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9223DD" w14:textId="56CDA45E" w:rsidR="005C096F" w:rsidRPr="00F22541" w:rsidRDefault="005C096F" w:rsidP="00C330F2">
      <w:pPr>
        <w:spacing w:line="360" w:lineRule="auto"/>
        <w:jc w:val="both"/>
        <w:rPr>
          <w:rFonts w:ascii="Times New Roman" w:hAnsi="Times New Roman" w:cs="Times New Roman"/>
          <w:b/>
          <w:bCs/>
          <w:sz w:val="24"/>
          <w:szCs w:val="24"/>
        </w:rPr>
      </w:pPr>
      <w:r w:rsidRPr="00F22541">
        <w:rPr>
          <w:rFonts w:ascii="Times New Roman" w:hAnsi="Times New Roman" w:cs="Times New Roman"/>
          <w:b/>
          <w:bCs/>
          <w:sz w:val="24"/>
          <w:szCs w:val="24"/>
        </w:rPr>
        <w:t>Supplementary information I</w:t>
      </w:r>
      <w:r w:rsidR="008D5475" w:rsidRPr="00F22541">
        <w:rPr>
          <w:rFonts w:ascii="Times New Roman" w:hAnsi="Times New Roman" w:cs="Times New Roman"/>
          <w:b/>
          <w:bCs/>
          <w:sz w:val="24"/>
          <w:szCs w:val="24"/>
        </w:rPr>
        <w:t>I</w:t>
      </w:r>
      <w:r w:rsidRPr="00F22541">
        <w:rPr>
          <w:rFonts w:ascii="Times New Roman" w:hAnsi="Times New Roman" w:cs="Times New Roman"/>
          <w:b/>
          <w:bCs/>
          <w:sz w:val="24"/>
          <w:szCs w:val="24"/>
        </w:rPr>
        <w:t xml:space="preserve"> for </w:t>
      </w:r>
      <w:r w:rsidR="00A249CF" w:rsidRPr="00F22541">
        <w:rPr>
          <w:rFonts w:ascii="Times New Roman" w:hAnsi="Times New Roman" w:cs="Times New Roman"/>
          <w:b/>
          <w:bCs/>
          <w:sz w:val="24"/>
          <w:szCs w:val="24"/>
        </w:rPr>
        <w:t>“</w:t>
      </w:r>
      <w:r w:rsidR="000B464E" w:rsidRPr="00F22541">
        <w:rPr>
          <w:rFonts w:ascii="Times New Roman" w:hAnsi="Times New Roman" w:cs="Times New Roman"/>
          <w:b/>
          <w:bCs/>
          <w:sz w:val="28"/>
          <w:szCs w:val="28"/>
          <w:lang w:val="en-US"/>
        </w:rPr>
        <w:t>Prevalence and determinants of double and triple burden of malnutrition among mother-child pairs in Malawi: a mapping and multilevel modelling study</w:t>
      </w:r>
      <w:r w:rsidR="00A249CF" w:rsidRPr="00F22541">
        <w:rPr>
          <w:rFonts w:ascii="Times New Roman" w:hAnsi="Times New Roman" w:cs="Times New Roman"/>
          <w:b/>
          <w:bCs/>
          <w:sz w:val="28"/>
          <w:szCs w:val="28"/>
        </w:rPr>
        <w:t>”</w:t>
      </w:r>
      <w:r w:rsidRPr="00F22541">
        <w:rPr>
          <w:rFonts w:ascii="Times New Roman" w:hAnsi="Times New Roman" w:cs="Times New Roman"/>
          <w:b/>
          <w:bCs/>
          <w:sz w:val="24"/>
          <w:szCs w:val="24"/>
        </w:rPr>
        <w:t xml:space="preserve"> </w:t>
      </w:r>
    </w:p>
    <w:sdt>
      <w:sdtPr>
        <w:rPr>
          <w:rFonts w:ascii="Times New Roman" w:eastAsiaTheme="minorHAnsi" w:hAnsi="Times New Roman" w:cs="Times New Roman"/>
          <w:color w:val="auto"/>
          <w:kern w:val="2"/>
          <w:sz w:val="24"/>
          <w:szCs w:val="24"/>
          <w:lang w:val="en-GB"/>
          <w14:ligatures w14:val="standardContextual"/>
        </w:rPr>
        <w:id w:val="-1982908074"/>
        <w:docPartObj>
          <w:docPartGallery w:val="Table of Contents"/>
          <w:docPartUnique/>
        </w:docPartObj>
      </w:sdtPr>
      <w:sdtEndPr>
        <w:rPr>
          <w:b/>
          <w:bCs/>
          <w:noProof/>
        </w:rPr>
      </w:sdtEndPr>
      <w:sdtContent>
        <w:p w14:paraId="45E86D3B" w14:textId="4544D31E" w:rsidR="0039605C" w:rsidRPr="00F22541" w:rsidRDefault="0039605C" w:rsidP="00C330F2">
          <w:pPr>
            <w:pStyle w:val="TOCHeading"/>
            <w:spacing w:line="360" w:lineRule="auto"/>
            <w:rPr>
              <w:rFonts w:ascii="Times New Roman" w:hAnsi="Times New Roman" w:cs="Times New Roman"/>
              <w:b/>
              <w:bCs/>
              <w:color w:val="auto"/>
              <w:sz w:val="24"/>
              <w:szCs w:val="24"/>
            </w:rPr>
          </w:pPr>
          <w:r w:rsidRPr="00F22541">
            <w:rPr>
              <w:rFonts w:ascii="Times New Roman" w:hAnsi="Times New Roman" w:cs="Times New Roman"/>
              <w:b/>
              <w:bCs/>
              <w:color w:val="auto"/>
              <w:sz w:val="24"/>
              <w:szCs w:val="24"/>
            </w:rPr>
            <w:t>Contents</w:t>
          </w:r>
        </w:p>
        <w:p w14:paraId="7CEF2F75" w14:textId="499E72B0" w:rsidR="006A5A64" w:rsidRPr="00F22541" w:rsidRDefault="0039605C">
          <w:pPr>
            <w:pStyle w:val="TOC1"/>
            <w:tabs>
              <w:tab w:val="left" w:pos="720"/>
              <w:tab w:val="right" w:leader="dot" w:pos="9350"/>
            </w:tabs>
            <w:rPr>
              <w:rFonts w:ascii="Times New Roman" w:eastAsiaTheme="minorEastAsia" w:hAnsi="Times New Roman" w:cs="Times New Roman"/>
              <w:noProof/>
              <w:sz w:val="24"/>
              <w:szCs w:val="24"/>
              <w:lang w:eastAsia="en-GB"/>
            </w:rPr>
          </w:pPr>
          <w:r w:rsidRPr="00F22541">
            <w:rPr>
              <w:rFonts w:ascii="Times New Roman" w:hAnsi="Times New Roman" w:cs="Times New Roman"/>
              <w:sz w:val="24"/>
              <w:szCs w:val="24"/>
            </w:rPr>
            <w:fldChar w:fldCharType="begin"/>
          </w:r>
          <w:r w:rsidRPr="00F22541">
            <w:rPr>
              <w:rFonts w:ascii="Times New Roman" w:hAnsi="Times New Roman" w:cs="Times New Roman"/>
              <w:sz w:val="24"/>
              <w:szCs w:val="24"/>
            </w:rPr>
            <w:instrText xml:space="preserve"> TOC \o "1-3" \h \z \u </w:instrText>
          </w:r>
          <w:r w:rsidRPr="00F22541">
            <w:rPr>
              <w:rFonts w:ascii="Times New Roman" w:hAnsi="Times New Roman" w:cs="Times New Roman"/>
              <w:sz w:val="24"/>
              <w:szCs w:val="24"/>
            </w:rPr>
            <w:fldChar w:fldCharType="separate"/>
          </w:r>
          <w:hyperlink w:anchor="_Toc169767594" w:history="1">
            <w:r w:rsidR="006A5A64" w:rsidRPr="00F22541">
              <w:rPr>
                <w:rStyle w:val="Hyperlink"/>
                <w:rFonts w:ascii="Times New Roman" w:hAnsi="Times New Roman" w:cs="Times New Roman"/>
                <w:noProof/>
                <w:color w:val="auto"/>
                <w:sz w:val="24"/>
                <w:szCs w:val="24"/>
              </w:rPr>
              <w:t>2.1</w:t>
            </w:r>
            <w:r w:rsidR="006A5A64" w:rsidRPr="00F22541">
              <w:rPr>
                <w:rFonts w:ascii="Times New Roman" w:eastAsiaTheme="minorEastAsia" w:hAnsi="Times New Roman" w:cs="Times New Roman"/>
                <w:noProof/>
                <w:sz w:val="24"/>
                <w:szCs w:val="24"/>
                <w:lang w:eastAsia="en-GB"/>
              </w:rPr>
              <w:tab/>
            </w:r>
            <w:r w:rsidR="006A5A64" w:rsidRPr="00F22541">
              <w:rPr>
                <w:rStyle w:val="Hyperlink"/>
                <w:rFonts w:ascii="Times New Roman" w:hAnsi="Times New Roman" w:cs="Times New Roman"/>
                <w:noProof/>
                <w:color w:val="auto"/>
                <w:sz w:val="24"/>
                <w:szCs w:val="24"/>
              </w:rPr>
              <w:t>Sources of spatial covariates</w:t>
            </w:r>
            <w:r w:rsidR="006A5A64" w:rsidRPr="00F22541">
              <w:rPr>
                <w:rFonts w:ascii="Times New Roman" w:hAnsi="Times New Roman" w:cs="Times New Roman"/>
                <w:noProof/>
                <w:webHidden/>
                <w:sz w:val="24"/>
                <w:szCs w:val="24"/>
              </w:rPr>
              <w:tab/>
            </w:r>
            <w:r w:rsidR="006A5A64" w:rsidRPr="00F22541">
              <w:rPr>
                <w:rFonts w:ascii="Times New Roman" w:hAnsi="Times New Roman" w:cs="Times New Roman"/>
                <w:noProof/>
                <w:webHidden/>
                <w:sz w:val="24"/>
                <w:szCs w:val="24"/>
              </w:rPr>
              <w:fldChar w:fldCharType="begin"/>
            </w:r>
            <w:r w:rsidR="006A5A64" w:rsidRPr="00F22541">
              <w:rPr>
                <w:rFonts w:ascii="Times New Roman" w:hAnsi="Times New Roman" w:cs="Times New Roman"/>
                <w:noProof/>
                <w:webHidden/>
                <w:sz w:val="24"/>
                <w:szCs w:val="24"/>
              </w:rPr>
              <w:instrText xml:space="preserve"> PAGEREF _Toc169767594 \h </w:instrText>
            </w:r>
            <w:r w:rsidR="006A5A64" w:rsidRPr="00F22541">
              <w:rPr>
                <w:rFonts w:ascii="Times New Roman" w:hAnsi="Times New Roman" w:cs="Times New Roman"/>
                <w:noProof/>
                <w:webHidden/>
                <w:sz w:val="24"/>
                <w:szCs w:val="24"/>
              </w:rPr>
            </w:r>
            <w:r w:rsidR="006A5A64" w:rsidRPr="00F22541">
              <w:rPr>
                <w:rFonts w:ascii="Times New Roman" w:hAnsi="Times New Roman" w:cs="Times New Roman"/>
                <w:noProof/>
                <w:webHidden/>
                <w:sz w:val="24"/>
                <w:szCs w:val="24"/>
              </w:rPr>
              <w:fldChar w:fldCharType="separate"/>
            </w:r>
            <w:r w:rsidR="006A5A64" w:rsidRPr="00F22541">
              <w:rPr>
                <w:rFonts w:ascii="Times New Roman" w:hAnsi="Times New Roman" w:cs="Times New Roman"/>
                <w:noProof/>
                <w:webHidden/>
                <w:sz w:val="24"/>
                <w:szCs w:val="24"/>
              </w:rPr>
              <w:t>2</w:t>
            </w:r>
            <w:r w:rsidR="006A5A64" w:rsidRPr="00F22541">
              <w:rPr>
                <w:rFonts w:ascii="Times New Roman" w:hAnsi="Times New Roman" w:cs="Times New Roman"/>
                <w:noProof/>
                <w:webHidden/>
                <w:sz w:val="24"/>
                <w:szCs w:val="24"/>
              </w:rPr>
              <w:fldChar w:fldCharType="end"/>
            </w:r>
          </w:hyperlink>
        </w:p>
        <w:p w14:paraId="7EFCA43F" w14:textId="23D72EE2" w:rsidR="006A5A64" w:rsidRPr="00F22541" w:rsidRDefault="006A5A64">
          <w:pPr>
            <w:pStyle w:val="TOC1"/>
            <w:tabs>
              <w:tab w:val="left" w:pos="720"/>
              <w:tab w:val="right" w:leader="dot" w:pos="9350"/>
            </w:tabs>
            <w:rPr>
              <w:rFonts w:ascii="Times New Roman" w:eastAsiaTheme="minorEastAsia" w:hAnsi="Times New Roman" w:cs="Times New Roman"/>
              <w:noProof/>
              <w:sz w:val="24"/>
              <w:szCs w:val="24"/>
              <w:lang w:eastAsia="en-GB"/>
            </w:rPr>
          </w:pPr>
          <w:hyperlink w:anchor="_Toc169767595" w:history="1">
            <w:r w:rsidRPr="00F22541">
              <w:rPr>
                <w:rStyle w:val="Hyperlink"/>
                <w:rFonts w:ascii="Times New Roman" w:hAnsi="Times New Roman" w:cs="Times New Roman"/>
                <w:noProof/>
                <w:color w:val="auto"/>
                <w:sz w:val="24"/>
                <w:szCs w:val="24"/>
              </w:rPr>
              <w:t>2.2</w:t>
            </w:r>
            <w:r w:rsidRPr="00F22541">
              <w:rPr>
                <w:rFonts w:ascii="Times New Roman" w:eastAsiaTheme="minorEastAsia" w:hAnsi="Times New Roman" w:cs="Times New Roman"/>
                <w:noProof/>
                <w:sz w:val="24"/>
                <w:szCs w:val="24"/>
                <w:lang w:eastAsia="en-GB"/>
              </w:rPr>
              <w:tab/>
            </w:r>
            <w:r w:rsidRPr="00F22541">
              <w:rPr>
                <w:rStyle w:val="Hyperlink"/>
                <w:rFonts w:ascii="Times New Roman" w:hAnsi="Times New Roman" w:cs="Times New Roman"/>
                <w:noProof/>
                <w:color w:val="auto"/>
                <w:sz w:val="24"/>
                <w:szCs w:val="24"/>
              </w:rPr>
              <w:t>WHO Conceptual Framework for the Double Burden of Malnutrition</w:t>
            </w:r>
            <w:r w:rsidRPr="00F22541">
              <w:rPr>
                <w:rFonts w:ascii="Times New Roman" w:hAnsi="Times New Roman" w:cs="Times New Roman"/>
                <w:noProof/>
                <w:webHidden/>
                <w:sz w:val="24"/>
                <w:szCs w:val="24"/>
              </w:rPr>
              <w:tab/>
            </w:r>
            <w:r w:rsidRPr="00F22541">
              <w:rPr>
                <w:rFonts w:ascii="Times New Roman" w:hAnsi="Times New Roman" w:cs="Times New Roman"/>
                <w:noProof/>
                <w:webHidden/>
                <w:sz w:val="24"/>
                <w:szCs w:val="24"/>
              </w:rPr>
              <w:fldChar w:fldCharType="begin"/>
            </w:r>
            <w:r w:rsidRPr="00F22541">
              <w:rPr>
                <w:rFonts w:ascii="Times New Roman" w:hAnsi="Times New Roman" w:cs="Times New Roman"/>
                <w:noProof/>
                <w:webHidden/>
                <w:sz w:val="24"/>
                <w:szCs w:val="24"/>
              </w:rPr>
              <w:instrText xml:space="preserve"> PAGEREF _Toc169767595 \h </w:instrText>
            </w:r>
            <w:r w:rsidRPr="00F22541">
              <w:rPr>
                <w:rFonts w:ascii="Times New Roman" w:hAnsi="Times New Roman" w:cs="Times New Roman"/>
                <w:noProof/>
                <w:webHidden/>
                <w:sz w:val="24"/>
                <w:szCs w:val="24"/>
              </w:rPr>
            </w:r>
            <w:r w:rsidRPr="00F22541">
              <w:rPr>
                <w:rFonts w:ascii="Times New Roman" w:hAnsi="Times New Roman" w:cs="Times New Roman"/>
                <w:noProof/>
                <w:webHidden/>
                <w:sz w:val="24"/>
                <w:szCs w:val="24"/>
              </w:rPr>
              <w:fldChar w:fldCharType="separate"/>
            </w:r>
            <w:r w:rsidRPr="00F22541">
              <w:rPr>
                <w:rFonts w:ascii="Times New Roman" w:hAnsi="Times New Roman" w:cs="Times New Roman"/>
                <w:noProof/>
                <w:webHidden/>
                <w:sz w:val="24"/>
                <w:szCs w:val="24"/>
              </w:rPr>
              <w:t>5</w:t>
            </w:r>
            <w:r w:rsidRPr="00F22541">
              <w:rPr>
                <w:rFonts w:ascii="Times New Roman" w:hAnsi="Times New Roman" w:cs="Times New Roman"/>
                <w:noProof/>
                <w:webHidden/>
                <w:sz w:val="24"/>
                <w:szCs w:val="24"/>
              </w:rPr>
              <w:fldChar w:fldCharType="end"/>
            </w:r>
          </w:hyperlink>
        </w:p>
        <w:p w14:paraId="3D35FD4C" w14:textId="76A2DED3" w:rsidR="006A5A64" w:rsidRPr="00F22541" w:rsidRDefault="006A5A64">
          <w:pPr>
            <w:pStyle w:val="TOC1"/>
            <w:tabs>
              <w:tab w:val="left" w:pos="720"/>
              <w:tab w:val="right" w:leader="dot" w:pos="9350"/>
            </w:tabs>
            <w:rPr>
              <w:rFonts w:ascii="Times New Roman" w:eastAsiaTheme="minorEastAsia" w:hAnsi="Times New Roman" w:cs="Times New Roman"/>
              <w:noProof/>
              <w:sz w:val="24"/>
              <w:szCs w:val="24"/>
              <w:lang w:eastAsia="en-GB"/>
            </w:rPr>
          </w:pPr>
          <w:hyperlink w:anchor="_Toc169767596" w:history="1">
            <w:r w:rsidRPr="00F22541">
              <w:rPr>
                <w:rStyle w:val="Hyperlink"/>
                <w:rFonts w:ascii="Times New Roman" w:hAnsi="Times New Roman" w:cs="Times New Roman"/>
                <w:noProof/>
                <w:color w:val="auto"/>
                <w:sz w:val="24"/>
                <w:szCs w:val="24"/>
              </w:rPr>
              <w:t>2.3</w:t>
            </w:r>
            <w:r w:rsidRPr="00F22541">
              <w:rPr>
                <w:rFonts w:ascii="Times New Roman" w:eastAsiaTheme="minorEastAsia" w:hAnsi="Times New Roman" w:cs="Times New Roman"/>
                <w:noProof/>
                <w:sz w:val="24"/>
                <w:szCs w:val="24"/>
                <w:lang w:eastAsia="en-GB"/>
              </w:rPr>
              <w:tab/>
            </w:r>
            <w:r w:rsidRPr="00F22541">
              <w:rPr>
                <w:rStyle w:val="Hyperlink"/>
                <w:rFonts w:ascii="Times New Roman" w:hAnsi="Times New Roman" w:cs="Times New Roman"/>
                <w:noProof/>
                <w:color w:val="auto"/>
                <w:sz w:val="24"/>
                <w:szCs w:val="24"/>
              </w:rPr>
              <w:t>Definitions of variables used in the analysis</w:t>
            </w:r>
            <w:r w:rsidRPr="00F22541">
              <w:rPr>
                <w:rFonts w:ascii="Times New Roman" w:hAnsi="Times New Roman" w:cs="Times New Roman"/>
                <w:noProof/>
                <w:webHidden/>
                <w:sz w:val="24"/>
                <w:szCs w:val="24"/>
              </w:rPr>
              <w:tab/>
            </w:r>
            <w:r w:rsidRPr="00F22541">
              <w:rPr>
                <w:rFonts w:ascii="Times New Roman" w:hAnsi="Times New Roman" w:cs="Times New Roman"/>
                <w:noProof/>
                <w:webHidden/>
                <w:sz w:val="24"/>
                <w:szCs w:val="24"/>
              </w:rPr>
              <w:fldChar w:fldCharType="begin"/>
            </w:r>
            <w:r w:rsidRPr="00F22541">
              <w:rPr>
                <w:rFonts w:ascii="Times New Roman" w:hAnsi="Times New Roman" w:cs="Times New Roman"/>
                <w:noProof/>
                <w:webHidden/>
                <w:sz w:val="24"/>
                <w:szCs w:val="24"/>
              </w:rPr>
              <w:instrText xml:space="preserve"> PAGEREF _Toc169767596 \h </w:instrText>
            </w:r>
            <w:r w:rsidRPr="00F22541">
              <w:rPr>
                <w:rFonts w:ascii="Times New Roman" w:hAnsi="Times New Roman" w:cs="Times New Roman"/>
                <w:noProof/>
                <w:webHidden/>
                <w:sz w:val="24"/>
                <w:szCs w:val="24"/>
              </w:rPr>
            </w:r>
            <w:r w:rsidRPr="00F22541">
              <w:rPr>
                <w:rFonts w:ascii="Times New Roman" w:hAnsi="Times New Roman" w:cs="Times New Roman"/>
                <w:noProof/>
                <w:webHidden/>
                <w:sz w:val="24"/>
                <w:szCs w:val="24"/>
              </w:rPr>
              <w:fldChar w:fldCharType="separate"/>
            </w:r>
            <w:r w:rsidRPr="00F22541">
              <w:rPr>
                <w:rFonts w:ascii="Times New Roman" w:hAnsi="Times New Roman" w:cs="Times New Roman"/>
                <w:noProof/>
                <w:webHidden/>
                <w:sz w:val="24"/>
                <w:szCs w:val="24"/>
              </w:rPr>
              <w:t>6</w:t>
            </w:r>
            <w:r w:rsidRPr="00F22541">
              <w:rPr>
                <w:rFonts w:ascii="Times New Roman" w:hAnsi="Times New Roman" w:cs="Times New Roman"/>
                <w:noProof/>
                <w:webHidden/>
                <w:sz w:val="24"/>
                <w:szCs w:val="24"/>
              </w:rPr>
              <w:fldChar w:fldCharType="end"/>
            </w:r>
          </w:hyperlink>
        </w:p>
        <w:p w14:paraId="5B43228D" w14:textId="0F897488" w:rsidR="006A5A64" w:rsidRPr="00F22541" w:rsidRDefault="006A5A64">
          <w:pPr>
            <w:pStyle w:val="TOC1"/>
            <w:tabs>
              <w:tab w:val="left" w:pos="720"/>
              <w:tab w:val="right" w:leader="dot" w:pos="9350"/>
            </w:tabs>
            <w:rPr>
              <w:rFonts w:ascii="Times New Roman" w:eastAsiaTheme="minorEastAsia" w:hAnsi="Times New Roman" w:cs="Times New Roman"/>
              <w:noProof/>
              <w:sz w:val="24"/>
              <w:szCs w:val="24"/>
              <w:lang w:eastAsia="en-GB"/>
            </w:rPr>
          </w:pPr>
          <w:hyperlink w:anchor="_Toc169767597" w:history="1">
            <w:r w:rsidRPr="00F22541">
              <w:rPr>
                <w:rStyle w:val="Hyperlink"/>
                <w:rFonts w:ascii="Times New Roman" w:hAnsi="Times New Roman" w:cs="Times New Roman"/>
                <w:noProof/>
                <w:color w:val="auto"/>
                <w:sz w:val="24"/>
                <w:szCs w:val="24"/>
              </w:rPr>
              <w:t>2.4</w:t>
            </w:r>
            <w:r w:rsidRPr="00F22541">
              <w:rPr>
                <w:rFonts w:ascii="Times New Roman" w:eastAsiaTheme="minorEastAsia" w:hAnsi="Times New Roman" w:cs="Times New Roman"/>
                <w:noProof/>
                <w:sz w:val="24"/>
                <w:szCs w:val="24"/>
                <w:lang w:eastAsia="en-GB"/>
              </w:rPr>
              <w:tab/>
            </w:r>
            <w:r w:rsidRPr="00F22541">
              <w:rPr>
                <w:rStyle w:val="Hyperlink"/>
                <w:rFonts w:ascii="Times New Roman" w:hAnsi="Times New Roman" w:cs="Times New Roman"/>
                <w:noProof/>
                <w:color w:val="auto"/>
                <w:sz w:val="24"/>
                <w:szCs w:val="24"/>
              </w:rPr>
              <w:t>Multilevel binomial mixed effects model</w:t>
            </w:r>
            <w:r w:rsidRPr="00F22541">
              <w:rPr>
                <w:rFonts w:ascii="Times New Roman" w:hAnsi="Times New Roman" w:cs="Times New Roman"/>
                <w:noProof/>
                <w:webHidden/>
                <w:sz w:val="24"/>
                <w:szCs w:val="24"/>
              </w:rPr>
              <w:tab/>
            </w:r>
            <w:r w:rsidRPr="00F22541">
              <w:rPr>
                <w:rFonts w:ascii="Times New Roman" w:hAnsi="Times New Roman" w:cs="Times New Roman"/>
                <w:noProof/>
                <w:webHidden/>
                <w:sz w:val="24"/>
                <w:szCs w:val="24"/>
              </w:rPr>
              <w:fldChar w:fldCharType="begin"/>
            </w:r>
            <w:r w:rsidRPr="00F22541">
              <w:rPr>
                <w:rFonts w:ascii="Times New Roman" w:hAnsi="Times New Roman" w:cs="Times New Roman"/>
                <w:noProof/>
                <w:webHidden/>
                <w:sz w:val="24"/>
                <w:szCs w:val="24"/>
              </w:rPr>
              <w:instrText xml:space="preserve"> PAGEREF _Toc169767597 \h </w:instrText>
            </w:r>
            <w:r w:rsidRPr="00F22541">
              <w:rPr>
                <w:rFonts w:ascii="Times New Roman" w:hAnsi="Times New Roman" w:cs="Times New Roman"/>
                <w:noProof/>
                <w:webHidden/>
                <w:sz w:val="24"/>
                <w:szCs w:val="24"/>
              </w:rPr>
            </w:r>
            <w:r w:rsidRPr="00F22541">
              <w:rPr>
                <w:rFonts w:ascii="Times New Roman" w:hAnsi="Times New Roman" w:cs="Times New Roman"/>
                <w:noProof/>
                <w:webHidden/>
                <w:sz w:val="24"/>
                <w:szCs w:val="24"/>
              </w:rPr>
              <w:fldChar w:fldCharType="separate"/>
            </w:r>
            <w:r w:rsidRPr="00F22541">
              <w:rPr>
                <w:rFonts w:ascii="Times New Roman" w:hAnsi="Times New Roman" w:cs="Times New Roman"/>
                <w:noProof/>
                <w:webHidden/>
                <w:sz w:val="24"/>
                <w:szCs w:val="24"/>
              </w:rPr>
              <w:t>7</w:t>
            </w:r>
            <w:r w:rsidRPr="00F22541">
              <w:rPr>
                <w:rFonts w:ascii="Times New Roman" w:hAnsi="Times New Roman" w:cs="Times New Roman"/>
                <w:noProof/>
                <w:webHidden/>
                <w:sz w:val="24"/>
                <w:szCs w:val="24"/>
              </w:rPr>
              <w:fldChar w:fldCharType="end"/>
            </w:r>
          </w:hyperlink>
        </w:p>
        <w:p w14:paraId="3991622D" w14:textId="2869BECD" w:rsidR="006A5A64" w:rsidRPr="00F22541" w:rsidRDefault="006A5A64">
          <w:pPr>
            <w:pStyle w:val="TOC1"/>
            <w:tabs>
              <w:tab w:val="left" w:pos="720"/>
              <w:tab w:val="right" w:leader="dot" w:pos="9350"/>
            </w:tabs>
            <w:rPr>
              <w:rFonts w:ascii="Times New Roman" w:eastAsiaTheme="minorEastAsia" w:hAnsi="Times New Roman" w:cs="Times New Roman"/>
              <w:noProof/>
              <w:sz w:val="24"/>
              <w:szCs w:val="24"/>
              <w:lang w:eastAsia="en-GB"/>
            </w:rPr>
          </w:pPr>
          <w:hyperlink w:anchor="_Toc169767598" w:history="1">
            <w:r w:rsidRPr="00F22541">
              <w:rPr>
                <w:rStyle w:val="Hyperlink"/>
                <w:rFonts w:ascii="Times New Roman" w:hAnsi="Times New Roman" w:cs="Times New Roman"/>
                <w:noProof/>
                <w:color w:val="auto"/>
                <w:sz w:val="24"/>
                <w:szCs w:val="24"/>
              </w:rPr>
              <w:t>2.5</w:t>
            </w:r>
            <w:r w:rsidRPr="00F22541">
              <w:rPr>
                <w:rFonts w:ascii="Times New Roman" w:eastAsiaTheme="minorEastAsia" w:hAnsi="Times New Roman" w:cs="Times New Roman"/>
                <w:noProof/>
                <w:sz w:val="24"/>
                <w:szCs w:val="24"/>
                <w:lang w:eastAsia="en-GB"/>
              </w:rPr>
              <w:tab/>
            </w:r>
            <w:r w:rsidRPr="00F22541">
              <w:rPr>
                <w:rStyle w:val="Hyperlink"/>
                <w:rFonts w:ascii="Times New Roman" w:hAnsi="Times New Roman" w:cs="Times New Roman"/>
                <w:noProof/>
                <w:color w:val="auto"/>
                <w:sz w:val="24"/>
                <w:szCs w:val="24"/>
              </w:rPr>
              <w:t>Exploratory analysis for spatial correlation using the theoretical variogram</w:t>
            </w:r>
            <w:r w:rsidRPr="00F22541">
              <w:rPr>
                <w:rFonts w:ascii="Times New Roman" w:hAnsi="Times New Roman" w:cs="Times New Roman"/>
                <w:noProof/>
                <w:webHidden/>
                <w:sz w:val="24"/>
                <w:szCs w:val="24"/>
              </w:rPr>
              <w:tab/>
            </w:r>
            <w:r w:rsidRPr="00F22541">
              <w:rPr>
                <w:rFonts w:ascii="Times New Roman" w:hAnsi="Times New Roman" w:cs="Times New Roman"/>
                <w:noProof/>
                <w:webHidden/>
                <w:sz w:val="24"/>
                <w:szCs w:val="24"/>
              </w:rPr>
              <w:fldChar w:fldCharType="begin"/>
            </w:r>
            <w:r w:rsidRPr="00F22541">
              <w:rPr>
                <w:rFonts w:ascii="Times New Roman" w:hAnsi="Times New Roman" w:cs="Times New Roman"/>
                <w:noProof/>
                <w:webHidden/>
                <w:sz w:val="24"/>
                <w:szCs w:val="24"/>
              </w:rPr>
              <w:instrText xml:space="preserve"> PAGEREF _Toc169767598 \h </w:instrText>
            </w:r>
            <w:r w:rsidRPr="00F22541">
              <w:rPr>
                <w:rFonts w:ascii="Times New Roman" w:hAnsi="Times New Roman" w:cs="Times New Roman"/>
                <w:noProof/>
                <w:webHidden/>
                <w:sz w:val="24"/>
                <w:szCs w:val="24"/>
              </w:rPr>
            </w:r>
            <w:r w:rsidRPr="00F22541">
              <w:rPr>
                <w:rFonts w:ascii="Times New Roman" w:hAnsi="Times New Roman" w:cs="Times New Roman"/>
                <w:noProof/>
                <w:webHidden/>
                <w:sz w:val="24"/>
                <w:szCs w:val="24"/>
              </w:rPr>
              <w:fldChar w:fldCharType="separate"/>
            </w:r>
            <w:r w:rsidRPr="00F22541">
              <w:rPr>
                <w:rFonts w:ascii="Times New Roman" w:hAnsi="Times New Roman" w:cs="Times New Roman"/>
                <w:noProof/>
                <w:webHidden/>
                <w:sz w:val="24"/>
                <w:szCs w:val="24"/>
              </w:rPr>
              <w:t>7</w:t>
            </w:r>
            <w:r w:rsidRPr="00F22541">
              <w:rPr>
                <w:rFonts w:ascii="Times New Roman" w:hAnsi="Times New Roman" w:cs="Times New Roman"/>
                <w:noProof/>
                <w:webHidden/>
                <w:sz w:val="24"/>
                <w:szCs w:val="24"/>
              </w:rPr>
              <w:fldChar w:fldCharType="end"/>
            </w:r>
          </w:hyperlink>
        </w:p>
        <w:p w14:paraId="197021DB" w14:textId="2C75270C" w:rsidR="006A5A64" w:rsidRPr="00F22541" w:rsidRDefault="006A5A64">
          <w:pPr>
            <w:pStyle w:val="TOC1"/>
            <w:tabs>
              <w:tab w:val="left" w:pos="720"/>
              <w:tab w:val="right" w:leader="dot" w:pos="9350"/>
            </w:tabs>
            <w:rPr>
              <w:rFonts w:ascii="Times New Roman" w:eastAsiaTheme="minorEastAsia" w:hAnsi="Times New Roman" w:cs="Times New Roman"/>
              <w:noProof/>
              <w:sz w:val="24"/>
              <w:szCs w:val="24"/>
              <w:lang w:eastAsia="en-GB"/>
            </w:rPr>
          </w:pPr>
          <w:hyperlink w:anchor="_Toc169767599" w:history="1">
            <w:r w:rsidRPr="00F22541">
              <w:rPr>
                <w:rStyle w:val="Hyperlink"/>
                <w:rFonts w:ascii="Times New Roman" w:hAnsi="Times New Roman" w:cs="Times New Roman"/>
                <w:noProof/>
                <w:color w:val="auto"/>
                <w:sz w:val="24"/>
                <w:szCs w:val="24"/>
              </w:rPr>
              <w:t>2.6</w:t>
            </w:r>
            <w:r w:rsidRPr="00F22541">
              <w:rPr>
                <w:rFonts w:ascii="Times New Roman" w:eastAsiaTheme="minorEastAsia" w:hAnsi="Times New Roman" w:cs="Times New Roman"/>
                <w:noProof/>
                <w:sz w:val="24"/>
                <w:szCs w:val="24"/>
                <w:lang w:eastAsia="en-GB"/>
              </w:rPr>
              <w:tab/>
            </w:r>
            <w:r w:rsidRPr="00F22541">
              <w:rPr>
                <w:rStyle w:val="Hyperlink"/>
                <w:rFonts w:ascii="Times New Roman" w:hAnsi="Times New Roman" w:cs="Times New Roman"/>
                <w:noProof/>
                <w:color w:val="auto"/>
                <w:sz w:val="24"/>
                <w:szCs w:val="24"/>
              </w:rPr>
              <w:t>Model estimates</w:t>
            </w:r>
            <w:r w:rsidRPr="00F22541">
              <w:rPr>
                <w:rFonts w:ascii="Times New Roman" w:hAnsi="Times New Roman" w:cs="Times New Roman"/>
                <w:noProof/>
                <w:webHidden/>
                <w:sz w:val="24"/>
                <w:szCs w:val="24"/>
              </w:rPr>
              <w:tab/>
            </w:r>
            <w:r w:rsidRPr="00F22541">
              <w:rPr>
                <w:rFonts w:ascii="Times New Roman" w:hAnsi="Times New Roman" w:cs="Times New Roman"/>
                <w:noProof/>
                <w:webHidden/>
                <w:sz w:val="24"/>
                <w:szCs w:val="24"/>
              </w:rPr>
              <w:fldChar w:fldCharType="begin"/>
            </w:r>
            <w:r w:rsidRPr="00F22541">
              <w:rPr>
                <w:rFonts w:ascii="Times New Roman" w:hAnsi="Times New Roman" w:cs="Times New Roman"/>
                <w:noProof/>
                <w:webHidden/>
                <w:sz w:val="24"/>
                <w:szCs w:val="24"/>
              </w:rPr>
              <w:instrText xml:space="preserve"> PAGEREF _Toc169767599 \h </w:instrText>
            </w:r>
            <w:r w:rsidRPr="00F22541">
              <w:rPr>
                <w:rFonts w:ascii="Times New Roman" w:hAnsi="Times New Roman" w:cs="Times New Roman"/>
                <w:noProof/>
                <w:webHidden/>
                <w:sz w:val="24"/>
                <w:szCs w:val="24"/>
              </w:rPr>
            </w:r>
            <w:r w:rsidRPr="00F22541">
              <w:rPr>
                <w:rFonts w:ascii="Times New Roman" w:hAnsi="Times New Roman" w:cs="Times New Roman"/>
                <w:noProof/>
                <w:webHidden/>
                <w:sz w:val="24"/>
                <w:szCs w:val="24"/>
              </w:rPr>
              <w:fldChar w:fldCharType="separate"/>
            </w:r>
            <w:r w:rsidRPr="00F22541">
              <w:rPr>
                <w:rFonts w:ascii="Times New Roman" w:hAnsi="Times New Roman" w:cs="Times New Roman"/>
                <w:noProof/>
                <w:webHidden/>
                <w:sz w:val="24"/>
                <w:szCs w:val="24"/>
              </w:rPr>
              <w:t>10</w:t>
            </w:r>
            <w:r w:rsidRPr="00F22541">
              <w:rPr>
                <w:rFonts w:ascii="Times New Roman" w:hAnsi="Times New Roman" w:cs="Times New Roman"/>
                <w:noProof/>
                <w:webHidden/>
                <w:sz w:val="24"/>
                <w:szCs w:val="24"/>
              </w:rPr>
              <w:fldChar w:fldCharType="end"/>
            </w:r>
          </w:hyperlink>
        </w:p>
        <w:p w14:paraId="7DCF894D" w14:textId="5A945210" w:rsidR="006A5A64" w:rsidRPr="00F22541" w:rsidRDefault="006A5A64">
          <w:pPr>
            <w:pStyle w:val="TOC1"/>
            <w:tabs>
              <w:tab w:val="left" w:pos="720"/>
              <w:tab w:val="right" w:leader="dot" w:pos="9350"/>
            </w:tabs>
            <w:rPr>
              <w:rFonts w:ascii="Times New Roman" w:eastAsiaTheme="minorEastAsia" w:hAnsi="Times New Roman" w:cs="Times New Roman"/>
              <w:noProof/>
              <w:sz w:val="24"/>
              <w:szCs w:val="24"/>
              <w:lang w:eastAsia="en-GB"/>
            </w:rPr>
          </w:pPr>
          <w:hyperlink w:anchor="_Toc169767600" w:history="1">
            <w:r w:rsidRPr="00F22541">
              <w:rPr>
                <w:rStyle w:val="Hyperlink"/>
                <w:rFonts w:ascii="Times New Roman" w:hAnsi="Times New Roman" w:cs="Times New Roman"/>
                <w:noProof/>
                <w:color w:val="auto"/>
                <w:sz w:val="24"/>
                <w:szCs w:val="24"/>
              </w:rPr>
              <w:t>2.7</w:t>
            </w:r>
            <w:r w:rsidRPr="00F22541">
              <w:rPr>
                <w:rFonts w:ascii="Times New Roman" w:eastAsiaTheme="minorEastAsia" w:hAnsi="Times New Roman" w:cs="Times New Roman"/>
                <w:noProof/>
                <w:sz w:val="24"/>
                <w:szCs w:val="24"/>
                <w:lang w:eastAsia="en-GB"/>
              </w:rPr>
              <w:tab/>
            </w:r>
            <w:r w:rsidRPr="00F22541">
              <w:rPr>
                <w:rStyle w:val="Hyperlink"/>
                <w:rFonts w:ascii="Times New Roman" w:hAnsi="Times New Roman" w:cs="Times New Roman"/>
                <w:noProof/>
                <w:color w:val="auto"/>
                <w:sz w:val="24"/>
                <w:szCs w:val="24"/>
              </w:rPr>
              <w:t>Additional results</w:t>
            </w:r>
            <w:r w:rsidRPr="00F22541">
              <w:rPr>
                <w:rFonts w:ascii="Times New Roman" w:hAnsi="Times New Roman" w:cs="Times New Roman"/>
                <w:noProof/>
                <w:webHidden/>
                <w:sz w:val="24"/>
                <w:szCs w:val="24"/>
              </w:rPr>
              <w:tab/>
            </w:r>
            <w:r w:rsidRPr="00F22541">
              <w:rPr>
                <w:rFonts w:ascii="Times New Roman" w:hAnsi="Times New Roman" w:cs="Times New Roman"/>
                <w:noProof/>
                <w:webHidden/>
                <w:sz w:val="24"/>
                <w:szCs w:val="24"/>
              </w:rPr>
              <w:fldChar w:fldCharType="begin"/>
            </w:r>
            <w:r w:rsidRPr="00F22541">
              <w:rPr>
                <w:rFonts w:ascii="Times New Roman" w:hAnsi="Times New Roman" w:cs="Times New Roman"/>
                <w:noProof/>
                <w:webHidden/>
                <w:sz w:val="24"/>
                <w:szCs w:val="24"/>
              </w:rPr>
              <w:instrText xml:space="preserve"> PAGEREF _Toc169767600 \h </w:instrText>
            </w:r>
            <w:r w:rsidRPr="00F22541">
              <w:rPr>
                <w:rFonts w:ascii="Times New Roman" w:hAnsi="Times New Roman" w:cs="Times New Roman"/>
                <w:noProof/>
                <w:webHidden/>
                <w:sz w:val="24"/>
                <w:szCs w:val="24"/>
              </w:rPr>
            </w:r>
            <w:r w:rsidRPr="00F22541">
              <w:rPr>
                <w:rFonts w:ascii="Times New Roman" w:hAnsi="Times New Roman" w:cs="Times New Roman"/>
                <w:noProof/>
                <w:webHidden/>
                <w:sz w:val="24"/>
                <w:szCs w:val="24"/>
              </w:rPr>
              <w:fldChar w:fldCharType="separate"/>
            </w:r>
            <w:r w:rsidRPr="00F22541">
              <w:rPr>
                <w:rFonts w:ascii="Times New Roman" w:hAnsi="Times New Roman" w:cs="Times New Roman"/>
                <w:noProof/>
                <w:webHidden/>
                <w:sz w:val="24"/>
                <w:szCs w:val="24"/>
              </w:rPr>
              <w:t>12</w:t>
            </w:r>
            <w:r w:rsidRPr="00F22541">
              <w:rPr>
                <w:rFonts w:ascii="Times New Roman" w:hAnsi="Times New Roman" w:cs="Times New Roman"/>
                <w:noProof/>
                <w:webHidden/>
                <w:sz w:val="24"/>
                <w:szCs w:val="24"/>
              </w:rPr>
              <w:fldChar w:fldCharType="end"/>
            </w:r>
          </w:hyperlink>
        </w:p>
        <w:p w14:paraId="1DD33866" w14:textId="53E3F8BD" w:rsidR="006A5A64" w:rsidRPr="00F22541" w:rsidRDefault="006A5A64">
          <w:pPr>
            <w:pStyle w:val="TOC1"/>
            <w:tabs>
              <w:tab w:val="left" w:pos="720"/>
              <w:tab w:val="right" w:leader="dot" w:pos="9350"/>
            </w:tabs>
            <w:rPr>
              <w:rFonts w:ascii="Times New Roman" w:eastAsiaTheme="minorEastAsia" w:hAnsi="Times New Roman" w:cs="Times New Roman"/>
              <w:noProof/>
              <w:sz w:val="24"/>
              <w:szCs w:val="24"/>
              <w:lang w:eastAsia="en-GB"/>
            </w:rPr>
          </w:pPr>
          <w:hyperlink w:anchor="_Toc169767601" w:history="1">
            <w:r w:rsidRPr="00F22541">
              <w:rPr>
                <w:rStyle w:val="Hyperlink"/>
                <w:rFonts w:ascii="Times New Roman" w:hAnsi="Times New Roman" w:cs="Times New Roman"/>
                <w:noProof/>
                <w:color w:val="auto"/>
                <w:sz w:val="24"/>
                <w:szCs w:val="24"/>
              </w:rPr>
              <w:t>2.8</w:t>
            </w:r>
            <w:r w:rsidRPr="00F22541">
              <w:rPr>
                <w:rFonts w:ascii="Times New Roman" w:eastAsiaTheme="minorEastAsia" w:hAnsi="Times New Roman" w:cs="Times New Roman"/>
                <w:noProof/>
                <w:sz w:val="24"/>
                <w:szCs w:val="24"/>
                <w:lang w:eastAsia="en-GB"/>
              </w:rPr>
              <w:tab/>
            </w:r>
            <w:r w:rsidRPr="00F22541">
              <w:rPr>
                <w:rStyle w:val="Hyperlink"/>
                <w:rFonts w:ascii="Times New Roman" w:hAnsi="Times New Roman" w:cs="Times New Roman"/>
                <w:noProof/>
                <w:color w:val="auto"/>
                <w:sz w:val="24"/>
                <w:szCs w:val="24"/>
              </w:rPr>
              <w:t>Model predictions</w:t>
            </w:r>
            <w:r w:rsidRPr="00F22541">
              <w:rPr>
                <w:rFonts w:ascii="Times New Roman" w:hAnsi="Times New Roman" w:cs="Times New Roman"/>
                <w:noProof/>
                <w:webHidden/>
                <w:sz w:val="24"/>
                <w:szCs w:val="24"/>
              </w:rPr>
              <w:tab/>
            </w:r>
            <w:r w:rsidRPr="00F22541">
              <w:rPr>
                <w:rFonts w:ascii="Times New Roman" w:hAnsi="Times New Roman" w:cs="Times New Roman"/>
                <w:noProof/>
                <w:webHidden/>
                <w:sz w:val="24"/>
                <w:szCs w:val="24"/>
              </w:rPr>
              <w:fldChar w:fldCharType="begin"/>
            </w:r>
            <w:r w:rsidRPr="00F22541">
              <w:rPr>
                <w:rFonts w:ascii="Times New Roman" w:hAnsi="Times New Roman" w:cs="Times New Roman"/>
                <w:noProof/>
                <w:webHidden/>
                <w:sz w:val="24"/>
                <w:szCs w:val="24"/>
              </w:rPr>
              <w:instrText xml:space="preserve"> PAGEREF _Toc169767601 \h </w:instrText>
            </w:r>
            <w:r w:rsidRPr="00F22541">
              <w:rPr>
                <w:rFonts w:ascii="Times New Roman" w:hAnsi="Times New Roman" w:cs="Times New Roman"/>
                <w:noProof/>
                <w:webHidden/>
                <w:sz w:val="24"/>
                <w:szCs w:val="24"/>
              </w:rPr>
            </w:r>
            <w:r w:rsidRPr="00F22541">
              <w:rPr>
                <w:rFonts w:ascii="Times New Roman" w:hAnsi="Times New Roman" w:cs="Times New Roman"/>
                <w:noProof/>
                <w:webHidden/>
                <w:sz w:val="24"/>
                <w:szCs w:val="24"/>
              </w:rPr>
              <w:fldChar w:fldCharType="separate"/>
            </w:r>
            <w:r w:rsidRPr="00F22541">
              <w:rPr>
                <w:rFonts w:ascii="Times New Roman" w:hAnsi="Times New Roman" w:cs="Times New Roman"/>
                <w:noProof/>
                <w:webHidden/>
                <w:sz w:val="24"/>
                <w:szCs w:val="24"/>
              </w:rPr>
              <w:t>14</w:t>
            </w:r>
            <w:r w:rsidRPr="00F22541">
              <w:rPr>
                <w:rFonts w:ascii="Times New Roman" w:hAnsi="Times New Roman" w:cs="Times New Roman"/>
                <w:noProof/>
                <w:webHidden/>
                <w:sz w:val="24"/>
                <w:szCs w:val="24"/>
              </w:rPr>
              <w:fldChar w:fldCharType="end"/>
            </w:r>
          </w:hyperlink>
        </w:p>
        <w:p w14:paraId="00D0D775" w14:textId="4B276A69" w:rsidR="0039605C" w:rsidRPr="00F22541" w:rsidRDefault="0039605C" w:rsidP="00C330F2">
          <w:pPr>
            <w:spacing w:line="360" w:lineRule="auto"/>
            <w:rPr>
              <w:rFonts w:ascii="Times New Roman" w:hAnsi="Times New Roman" w:cs="Times New Roman"/>
              <w:sz w:val="24"/>
              <w:szCs w:val="24"/>
            </w:rPr>
          </w:pPr>
          <w:r w:rsidRPr="00F22541">
            <w:rPr>
              <w:rFonts w:ascii="Times New Roman" w:hAnsi="Times New Roman" w:cs="Times New Roman"/>
              <w:noProof/>
              <w:sz w:val="24"/>
              <w:szCs w:val="24"/>
            </w:rPr>
            <w:fldChar w:fldCharType="end"/>
          </w:r>
        </w:p>
      </w:sdtContent>
    </w:sdt>
    <w:p w14:paraId="50BF0F15" w14:textId="77777777" w:rsidR="00F911E3" w:rsidRPr="00F22541" w:rsidRDefault="00F911E3" w:rsidP="007B37B0"/>
    <w:p w14:paraId="73ECC220" w14:textId="77777777" w:rsidR="00F911E3" w:rsidRPr="00F22541" w:rsidRDefault="00F911E3" w:rsidP="007B37B0"/>
    <w:p w14:paraId="22F4E6FD" w14:textId="77777777" w:rsidR="00F911E3" w:rsidRPr="00F22541" w:rsidRDefault="00F911E3" w:rsidP="007B37B0"/>
    <w:p w14:paraId="5CE883D9" w14:textId="77777777" w:rsidR="00F911E3" w:rsidRPr="00F22541" w:rsidRDefault="00F911E3" w:rsidP="007B37B0"/>
    <w:p w14:paraId="0F62B315" w14:textId="77777777" w:rsidR="00F911E3" w:rsidRPr="00F22541" w:rsidRDefault="00F911E3" w:rsidP="007B37B0"/>
    <w:p w14:paraId="4955217D" w14:textId="77777777" w:rsidR="00F911E3" w:rsidRPr="00F22541" w:rsidRDefault="00F911E3" w:rsidP="007B37B0"/>
    <w:p w14:paraId="33B5FDD8" w14:textId="77777777" w:rsidR="00F911E3" w:rsidRPr="00F22541" w:rsidRDefault="00F911E3" w:rsidP="007B37B0"/>
    <w:p w14:paraId="6EF0F400" w14:textId="77777777" w:rsidR="00F911E3" w:rsidRPr="00F22541" w:rsidRDefault="00F911E3" w:rsidP="00F911E3">
      <w:pPr>
        <w:pStyle w:val="Heading1"/>
        <w:spacing w:line="360" w:lineRule="auto"/>
        <w:ind w:left="360"/>
        <w:rPr>
          <w:rFonts w:ascii="Times New Roman" w:hAnsi="Times New Roman" w:cs="Times New Roman"/>
          <w:b/>
          <w:bCs/>
          <w:color w:val="auto"/>
          <w:sz w:val="24"/>
          <w:szCs w:val="24"/>
        </w:rPr>
      </w:pPr>
    </w:p>
    <w:p w14:paraId="6DB54567" w14:textId="77777777" w:rsidR="00773E95" w:rsidRPr="00F22541" w:rsidRDefault="00773E95" w:rsidP="00773E95">
      <w:pPr>
        <w:rPr>
          <w:lang w:val="en-US"/>
        </w:rPr>
      </w:pPr>
    </w:p>
    <w:p w14:paraId="1DA1D7D2" w14:textId="77777777" w:rsidR="00773E95" w:rsidRPr="00F22541" w:rsidRDefault="00773E95" w:rsidP="00773E95">
      <w:pPr>
        <w:rPr>
          <w:lang w:val="en-US"/>
        </w:rPr>
      </w:pPr>
    </w:p>
    <w:p w14:paraId="34419DE6" w14:textId="77777777" w:rsidR="00773E95" w:rsidRPr="00F22541" w:rsidRDefault="00773E95" w:rsidP="00773E95">
      <w:pPr>
        <w:rPr>
          <w:lang w:val="en-US"/>
        </w:rPr>
      </w:pPr>
    </w:p>
    <w:p w14:paraId="1A6CA123" w14:textId="77777777" w:rsidR="00773E95" w:rsidRPr="00F22541" w:rsidRDefault="00773E95" w:rsidP="00773E95">
      <w:pPr>
        <w:rPr>
          <w:lang w:val="en-US"/>
        </w:rPr>
      </w:pPr>
    </w:p>
    <w:p w14:paraId="2CF70D9A" w14:textId="77777777" w:rsidR="00773E95" w:rsidRPr="00F22541" w:rsidRDefault="00773E95" w:rsidP="00773E95">
      <w:pPr>
        <w:rPr>
          <w:lang w:val="en-US"/>
        </w:rPr>
      </w:pPr>
    </w:p>
    <w:p w14:paraId="2AF290A5" w14:textId="77777777" w:rsidR="00F911E3" w:rsidRPr="00F22541" w:rsidRDefault="00F911E3" w:rsidP="00F911E3">
      <w:pPr>
        <w:rPr>
          <w:lang w:val="en-US"/>
        </w:rPr>
      </w:pPr>
    </w:p>
    <w:p w14:paraId="24837E36" w14:textId="5515503F" w:rsidR="00674CE6" w:rsidRPr="00F22541" w:rsidRDefault="00674CE6" w:rsidP="00F01620">
      <w:pPr>
        <w:pStyle w:val="Heading1"/>
        <w:numPr>
          <w:ilvl w:val="1"/>
          <w:numId w:val="18"/>
        </w:numPr>
        <w:spacing w:line="360" w:lineRule="auto"/>
        <w:rPr>
          <w:rFonts w:ascii="Times New Roman" w:hAnsi="Times New Roman" w:cs="Times New Roman"/>
          <w:b/>
          <w:bCs/>
          <w:color w:val="auto"/>
          <w:sz w:val="24"/>
          <w:szCs w:val="24"/>
        </w:rPr>
      </w:pPr>
      <w:bookmarkStart w:id="0" w:name="_Toc169767594"/>
      <w:r w:rsidRPr="00F22541">
        <w:rPr>
          <w:rFonts w:ascii="Times New Roman" w:hAnsi="Times New Roman" w:cs="Times New Roman"/>
          <w:b/>
          <w:bCs/>
          <w:color w:val="auto"/>
          <w:sz w:val="24"/>
          <w:szCs w:val="24"/>
        </w:rPr>
        <w:lastRenderedPageBreak/>
        <w:t>Sources of</w:t>
      </w:r>
      <w:r w:rsidR="007C13B3" w:rsidRPr="00F22541">
        <w:rPr>
          <w:rFonts w:ascii="Times New Roman" w:hAnsi="Times New Roman" w:cs="Times New Roman"/>
          <w:b/>
          <w:bCs/>
          <w:color w:val="auto"/>
          <w:sz w:val="24"/>
          <w:szCs w:val="24"/>
        </w:rPr>
        <w:t xml:space="preserve"> spatial</w:t>
      </w:r>
      <w:r w:rsidRPr="00F22541">
        <w:rPr>
          <w:rFonts w:ascii="Times New Roman" w:hAnsi="Times New Roman" w:cs="Times New Roman"/>
          <w:b/>
          <w:bCs/>
          <w:color w:val="auto"/>
          <w:sz w:val="24"/>
          <w:szCs w:val="24"/>
        </w:rPr>
        <w:t xml:space="preserve"> covariates</w:t>
      </w:r>
      <w:bookmarkEnd w:id="0"/>
    </w:p>
    <w:p w14:paraId="6ED0605F" w14:textId="16591A52" w:rsidR="00674CE6" w:rsidRPr="00F22541" w:rsidRDefault="003778B6" w:rsidP="00C330F2">
      <w:pPr>
        <w:spacing w:line="360" w:lineRule="auto"/>
        <w:jc w:val="both"/>
        <w:rPr>
          <w:rFonts w:ascii="Times New Roman" w:eastAsiaTheme="minorEastAsia" w:hAnsi="Times New Roman" w:cs="Times New Roman"/>
          <w:sz w:val="24"/>
          <w:szCs w:val="24"/>
        </w:rPr>
      </w:pPr>
      <w:r w:rsidRPr="00F22541">
        <w:rPr>
          <w:rFonts w:ascii="Times New Roman" w:hAnsi="Times New Roman" w:cs="Times New Roman"/>
          <w:sz w:val="24"/>
          <w:szCs w:val="24"/>
        </w:rPr>
        <w:t>A g</w:t>
      </w:r>
      <w:r w:rsidR="00771D95" w:rsidRPr="00F22541">
        <w:rPr>
          <w:rFonts w:ascii="Times New Roman" w:hAnsi="Times New Roman" w:cs="Times New Roman"/>
          <w:sz w:val="24"/>
          <w:szCs w:val="24"/>
        </w:rPr>
        <w:t>ridded continuous map of</w:t>
      </w:r>
      <w:r w:rsidRPr="00F22541">
        <w:rPr>
          <w:rFonts w:ascii="Times New Roman" w:hAnsi="Times New Roman" w:cs="Times New Roman"/>
          <w:sz w:val="24"/>
          <w:szCs w:val="24"/>
        </w:rPr>
        <w:t xml:space="preserve"> the 2015</w:t>
      </w:r>
      <w:r w:rsidR="00771D95" w:rsidRPr="00F22541">
        <w:rPr>
          <w:rFonts w:ascii="Times New Roman" w:hAnsi="Times New Roman" w:cs="Times New Roman"/>
          <w:sz w:val="24"/>
          <w:szCs w:val="24"/>
        </w:rPr>
        <w:t xml:space="preserve"> nightlight data </w:t>
      </w:r>
      <w:r w:rsidRPr="00F22541">
        <w:rPr>
          <w:rFonts w:ascii="Times New Roman" w:hAnsi="Times New Roman" w:cs="Times New Roman"/>
          <w:sz w:val="24"/>
          <w:szCs w:val="24"/>
        </w:rPr>
        <w:t xml:space="preserve">for Malawi </w:t>
      </w:r>
      <w:r w:rsidR="00771D95" w:rsidRPr="00F22541">
        <w:rPr>
          <w:rFonts w:ascii="Times New Roman" w:hAnsi="Times New Roman" w:cs="Times New Roman"/>
          <w:sz w:val="24"/>
          <w:szCs w:val="24"/>
        </w:rPr>
        <w:t>w</w:t>
      </w:r>
      <w:r w:rsidRPr="00F22541">
        <w:rPr>
          <w:rFonts w:ascii="Times New Roman" w:hAnsi="Times New Roman" w:cs="Times New Roman"/>
          <w:sz w:val="24"/>
          <w:szCs w:val="24"/>
        </w:rPr>
        <w:t>as</w:t>
      </w:r>
      <w:r w:rsidR="00771D95" w:rsidRPr="00F22541">
        <w:rPr>
          <w:rFonts w:ascii="Times New Roman" w:hAnsi="Times New Roman" w:cs="Times New Roman"/>
          <w:sz w:val="24"/>
          <w:szCs w:val="24"/>
        </w:rPr>
        <w:t xml:space="preserve"> downloaded from the Worldpop website</w:t>
      </w:r>
      <w:r w:rsidR="00F362B3" w:rsidRPr="00F22541">
        <w:rPr>
          <w:rFonts w:ascii="Times New Roman" w:hAnsi="Times New Roman" w:cs="Times New Roman"/>
          <w:sz w:val="24"/>
          <w:szCs w:val="24"/>
          <w:vertAlign w:val="superscript"/>
        </w:rPr>
        <w:t>(</w:t>
      </w:r>
      <w:r w:rsidR="000051E4" w:rsidRPr="00F22541">
        <w:rPr>
          <w:rFonts w:ascii="Times New Roman" w:hAnsi="Times New Roman" w:cs="Times New Roman"/>
          <w:sz w:val="24"/>
          <w:szCs w:val="24"/>
        </w:rPr>
        <w:fldChar w:fldCharType="begin"/>
      </w:r>
      <w:r w:rsidR="000051E4" w:rsidRPr="00F22541">
        <w:rPr>
          <w:rFonts w:ascii="Times New Roman" w:hAnsi="Times New Roman" w:cs="Times New Roman"/>
          <w:sz w:val="24"/>
          <w:szCs w:val="24"/>
        </w:rPr>
        <w:instrText xml:space="preserve"> ADDIN ZOTERO_ITEM CSL_CITATION {"citationID":"815DmW2h","properties":{"formattedCitation":"\\super 1\\nosupersub{}","plainCitation":"1","noteIndex":0},"citationItems":[{"id":67,"uris":["http://zotero.org/users/local/R6DeS6fO/items/4DP47G54"],"itemData":{"id":67,"type":"article-journal","abstract":"Abstract\n            \n              High resolution, contemporary data on human population distributions, their characteristics and changes over time are a prerequisite for the accurate measurement of the impacts of population growth, for monitoring changes and for planning interventions. WorldPop aims to meet these needs through the provision of detailed and open access spatial demographic datasets built using transparent approaches. The\n              Scientific Data\n              WorldPop collection brings together descriptor papers on these datasets and is introduced here.","container-title":"Scientific Data","DOI":"10.1038/sdata.2017.4","ISSN":"2052-4463","issue":"1","journalAbbreviation":"Sci Data","language":"en","page":"170004","source":"DOI.org (Crossref)","title":"WorldPop, open data for spatial demography","volume":"4","author":[{"family":"Tatem","given":"Andrew J."}],"issued":{"date-parts":[["2017",1,31]]}}}],"schema":"https://github.com/citation-style-language/schema/raw/master/csl-citation.json"} </w:instrText>
      </w:r>
      <w:r w:rsidR="000051E4" w:rsidRPr="00F22541">
        <w:rPr>
          <w:rFonts w:ascii="Times New Roman" w:hAnsi="Times New Roman" w:cs="Times New Roman"/>
          <w:sz w:val="24"/>
          <w:szCs w:val="24"/>
        </w:rPr>
        <w:fldChar w:fldCharType="separate"/>
      </w:r>
      <w:r w:rsidR="000051E4" w:rsidRPr="00F22541">
        <w:rPr>
          <w:rFonts w:ascii="Times New Roman" w:hAnsi="Times New Roman" w:cs="Times New Roman"/>
          <w:kern w:val="0"/>
          <w:sz w:val="24"/>
          <w:szCs w:val="24"/>
          <w:vertAlign w:val="superscript"/>
        </w:rPr>
        <w:t>1</w:t>
      </w:r>
      <w:r w:rsidR="000051E4" w:rsidRPr="00F22541">
        <w:rPr>
          <w:rFonts w:ascii="Times New Roman" w:hAnsi="Times New Roman" w:cs="Times New Roman"/>
          <w:sz w:val="24"/>
          <w:szCs w:val="24"/>
        </w:rPr>
        <w:fldChar w:fldCharType="end"/>
      </w:r>
      <w:r w:rsidR="00F362B3" w:rsidRPr="00F22541">
        <w:rPr>
          <w:rFonts w:ascii="Times New Roman" w:hAnsi="Times New Roman" w:cs="Times New Roman"/>
          <w:sz w:val="24"/>
          <w:szCs w:val="24"/>
          <w:vertAlign w:val="superscript"/>
        </w:rPr>
        <w:t>)</w:t>
      </w:r>
      <w:r w:rsidR="00771D95" w:rsidRPr="00F22541">
        <w:rPr>
          <w:rFonts w:ascii="Times New Roman" w:hAnsi="Times New Roman" w:cs="Times New Roman"/>
          <w:sz w:val="24"/>
          <w:szCs w:val="24"/>
        </w:rPr>
        <w:t>. The Worldpop is a research centre that models and develops gridded continuous maps, otherwise known as raster datasets, to aid in mapping and geospatial modelling. The elevation raster for Malawi was also downloaded from Worldpop</w:t>
      </w:r>
      <w:r w:rsidR="00F362B3" w:rsidRPr="00F22541">
        <w:rPr>
          <w:rFonts w:ascii="Times New Roman" w:hAnsi="Times New Roman" w:cs="Times New Roman"/>
          <w:sz w:val="24"/>
          <w:szCs w:val="24"/>
          <w:vertAlign w:val="superscript"/>
        </w:rPr>
        <w:t>(</w:t>
      </w:r>
      <w:r w:rsidR="007711A7" w:rsidRPr="00F22541">
        <w:rPr>
          <w:rFonts w:ascii="Times New Roman" w:hAnsi="Times New Roman" w:cs="Times New Roman"/>
          <w:sz w:val="24"/>
          <w:szCs w:val="24"/>
        </w:rPr>
        <w:fldChar w:fldCharType="begin"/>
      </w:r>
      <w:r w:rsidR="002C55BE" w:rsidRPr="00F22541">
        <w:rPr>
          <w:rFonts w:ascii="Times New Roman" w:hAnsi="Times New Roman" w:cs="Times New Roman"/>
          <w:sz w:val="24"/>
          <w:szCs w:val="24"/>
        </w:rPr>
        <w:instrText xml:space="preserve"> ADDIN ZOTERO_ITEM CSL_CITATION {"citationID":"h9Pkmebo","properties":{"formattedCitation":"\\super 1\\nosupersub{}","plainCitation":"1","noteIndex":0},"citationItems":[{"id":67,"uris":["http://zotero.org/users/local/R6DeS6fO/items/4DP47G54"],"itemData":{"id":67,"type":"article-journal","abstract":"Abstract\n            \n              High resolution, contemporary data on human population distributions, their characteristics and changes over time are a prerequisite for the accurate measurement of the impacts of population growth, for monitoring changes and for planning interventions. WorldPop aims to meet these needs through the provision of detailed and open access spatial demographic datasets built using transparent approaches. The\n              Scientific Data\n              WorldPop collection brings together descriptor papers on these datasets and is introduced here.","container-title":"Scientific Data","DOI":"10.1038/sdata.2017.4","ISSN":"2052-4463","issue":"1","journalAbbreviation":"Sci Data","language":"en","page":"170004","source":"DOI.org (Crossref)","title":"WorldPop, open data for spatial demography","volume":"4","author":[{"family":"Tatem","given":"Andrew J."}],"issued":{"date-parts":[["2017",1,31]]}}}],"schema":"https://github.com/citation-style-language/schema/raw/master/csl-citation.json"} </w:instrText>
      </w:r>
      <w:r w:rsidR="007711A7" w:rsidRPr="00F22541">
        <w:rPr>
          <w:rFonts w:ascii="Times New Roman" w:hAnsi="Times New Roman" w:cs="Times New Roman"/>
          <w:sz w:val="24"/>
          <w:szCs w:val="24"/>
        </w:rPr>
        <w:fldChar w:fldCharType="separate"/>
      </w:r>
      <w:r w:rsidR="002C55BE" w:rsidRPr="00F22541">
        <w:rPr>
          <w:rFonts w:ascii="Times New Roman" w:hAnsi="Times New Roman" w:cs="Times New Roman"/>
          <w:kern w:val="0"/>
          <w:sz w:val="24"/>
          <w:szCs w:val="24"/>
          <w:vertAlign w:val="superscript"/>
        </w:rPr>
        <w:t>1</w:t>
      </w:r>
      <w:r w:rsidR="007711A7" w:rsidRPr="00F22541">
        <w:rPr>
          <w:rFonts w:ascii="Times New Roman" w:hAnsi="Times New Roman" w:cs="Times New Roman"/>
          <w:sz w:val="24"/>
          <w:szCs w:val="24"/>
        </w:rPr>
        <w:fldChar w:fldCharType="end"/>
      </w:r>
      <w:r w:rsidR="00F362B3" w:rsidRPr="00F22541">
        <w:rPr>
          <w:rFonts w:ascii="Times New Roman" w:hAnsi="Times New Roman" w:cs="Times New Roman"/>
          <w:sz w:val="24"/>
          <w:szCs w:val="24"/>
          <w:vertAlign w:val="superscript"/>
        </w:rPr>
        <w:t>)</w:t>
      </w:r>
      <w:r w:rsidR="00771D95" w:rsidRPr="00F22541">
        <w:rPr>
          <w:rFonts w:ascii="Times New Roman" w:hAnsi="Times New Roman" w:cs="Times New Roman"/>
          <w:sz w:val="24"/>
          <w:szCs w:val="24"/>
        </w:rPr>
        <w:t xml:space="preserve">. Both the nightlight and elevation </w:t>
      </w:r>
      <w:proofErr w:type="spellStart"/>
      <w:r w:rsidR="00771D95" w:rsidRPr="00F22541">
        <w:rPr>
          <w:rFonts w:ascii="Times New Roman" w:hAnsi="Times New Roman" w:cs="Times New Roman"/>
          <w:sz w:val="24"/>
          <w:szCs w:val="24"/>
        </w:rPr>
        <w:t>rasters</w:t>
      </w:r>
      <w:proofErr w:type="spellEnd"/>
      <w:r w:rsidR="00771D95" w:rsidRPr="00F22541">
        <w:rPr>
          <w:rFonts w:ascii="Times New Roman" w:hAnsi="Times New Roman" w:cs="Times New Roman"/>
          <w:sz w:val="24"/>
          <w:szCs w:val="24"/>
        </w:rPr>
        <w:t xml:space="preserve"> ha</w:t>
      </w:r>
      <w:r w:rsidRPr="00F22541">
        <w:rPr>
          <w:rFonts w:ascii="Times New Roman" w:hAnsi="Times New Roman" w:cs="Times New Roman"/>
          <w:sz w:val="24"/>
          <w:szCs w:val="24"/>
        </w:rPr>
        <w:t>d</w:t>
      </w:r>
      <w:r w:rsidR="00771D95" w:rsidRPr="00F22541">
        <w:rPr>
          <w:rFonts w:ascii="Times New Roman" w:hAnsi="Times New Roman" w:cs="Times New Roman"/>
          <w:sz w:val="24"/>
          <w:szCs w:val="24"/>
        </w:rPr>
        <w:t xml:space="preserve"> spatial resolutions of 100</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sidR="00771D95" w:rsidRPr="00F22541">
        <w:rPr>
          <w:rFonts w:ascii="Times New Roman" w:eastAsiaTheme="minorEastAsia" w:hAnsi="Times New Roman" w:cs="Times New Roman"/>
          <w:sz w:val="24"/>
          <w:szCs w:val="24"/>
        </w:rPr>
        <w:t xml:space="preserve">. </w:t>
      </w:r>
    </w:p>
    <w:p w14:paraId="00B078A4" w14:textId="3E75738E" w:rsidR="003778B6" w:rsidRPr="00F22541" w:rsidRDefault="003778B6" w:rsidP="00C330F2">
      <w:pPr>
        <w:spacing w:line="360" w:lineRule="auto"/>
        <w:jc w:val="both"/>
        <w:rPr>
          <w:rFonts w:ascii="Times New Roman" w:eastAsiaTheme="minorEastAsia" w:hAnsi="Times New Roman" w:cs="Times New Roman"/>
          <w:sz w:val="24"/>
          <w:szCs w:val="24"/>
        </w:rPr>
      </w:pPr>
      <w:r w:rsidRPr="00F22541">
        <w:rPr>
          <w:rFonts w:ascii="Times New Roman" w:eastAsiaTheme="minorEastAsia" w:hAnsi="Times New Roman" w:cs="Times New Roman"/>
          <w:sz w:val="24"/>
          <w:szCs w:val="24"/>
        </w:rPr>
        <w:t>Climate data, including temperature</w:t>
      </w:r>
      <w:r w:rsidR="00CD4DF9" w:rsidRPr="00F22541">
        <w:rPr>
          <w:rFonts w:ascii="Times New Roman" w:eastAsiaTheme="minorEastAsia" w:hAnsi="Times New Roman" w:cs="Times New Roman"/>
          <w:sz w:val="24"/>
          <w:szCs w:val="24"/>
        </w:rPr>
        <w:t xml:space="preserve">, </w:t>
      </w:r>
      <w:r w:rsidRPr="00F22541">
        <w:rPr>
          <w:rFonts w:ascii="Times New Roman" w:eastAsiaTheme="minorEastAsia" w:hAnsi="Times New Roman" w:cs="Times New Roman"/>
          <w:sz w:val="24"/>
          <w:szCs w:val="24"/>
        </w:rPr>
        <w:t>precipitation</w:t>
      </w:r>
      <w:r w:rsidR="00CD4DF9" w:rsidRPr="00F22541">
        <w:rPr>
          <w:rFonts w:ascii="Times New Roman" w:eastAsiaTheme="minorEastAsia" w:hAnsi="Times New Roman" w:cs="Times New Roman"/>
          <w:sz w:val="24"/>
          <w:szCs w:val="24"/>
        </w:rPr>
        <w:t xml:space="preserve"> and evapotranspiration</w:t>
      </w:r>
      <w:r w:rsidRPr="00F22541">
        <w:rPr>
          <w:rFonts w:ascii="Times New Roman" w:eastAsiaTheme="minorEastAsia" w:hAnsi="Times New Roman" w:cs="Times New Roman"/>
          <w:sz w:val="24"/>
          <w:szCs w:val="24"/>
        </w:rPr>
        <w:t xml:space="preserve"> were extracted from the </w:t>
      </w:r>
      <w:proofErr w:type="spellStart"/>
      <w:r w:rsidR="003E04D4" w:rsidRPr="00F22541">
        <w:rPr>
          <w:rFonts w:ascii="Times New Roman" w:eastAsiaTheme="minorEastAsia" w:hAnsi="Times New Roman" w:cs="Times New Roman"/>
          <w:sz w:val="24"/>
          <w:szCs w:val="24"/>
        </w:rPr>
        <w:t>TerraClimate</w:t>
      </w:r>
      <w:proofErr w:type="spellEnd"/>
      <w:r w:rsidRPr="00F22541">
        <w:rPr>
          <w:rFonts w:ascii="Times New Roman" w:eastAsiaTheme="minorEastAsia" w:hAnsi="Times New Roman" w:cs="Times New Roman"/>
          <w:sz w:val="24"/>
          <w:szCs w:val="24"/>
        </w:rPr>
        <w:t xml:space="preserve"> website for 2015</w:t>
      </w:r>
      <w:r w:rsidR="00F362B3" w:rsidRPr="00F22541">
        <w:rPr>
          <w:rFonts w:ascii="Times New Roman" w:eastAsiaTheme="minorEastAsia" w:hAnsi="Times New Roman" w:cs="Times New Roman"/>
          <w:sz w:val="24"/>
          <w:szCs w:val="24"/>
          <w:vertAlign w:val="superscript"/>
        </w:rPr>
        <w:t>(</w:t>
      </w:r>
      <w:r w:rsidR="00327B20" w:rsidRPr="00F22541">
        <w:rPr>
          <w:rFonts w:ascii="Times New Roman" w:eastAsiaTheme="minorEastAsia" w:hAnsi="Times New Roman" w:cs="Times New Roman"/>
          <w:sz w:val="24"/>
          <w:szCs w:val="24"/>
        </w:rPr>
        <w:fldChar w:fldCharType="begin"/>
      </w:r>
      <w:r w:rsidR="00327B20" w:rsidRPr="00F22541">
        <w:rPr>
          <w:rFonts w:ascii="Times New Roman" w:eastAsiaTheme="minorEastAsia" w:hAnsi="Times New Roman" w:cs="Times New Roman"/>
          <w:sz w:val="24"/>
          <w:szCs w:val="24"/>
        </w:rPr>
        <w:instrText xml:space="preserve"> ADDIN ZOTERO_ITEM CSL_CITATION {"citationID":"M16s0bPT","properties":{"formattedCitation":"\\super 2\\nosupersub{}","plainCitation":"2","noteIndex":0},"citationItems":[{"id":69,"uris":["http://zotero.org/users/local/R6DeS6fO/items/UKWST4TW"],"itemData":{"id":69,"type":"article-journal","abstract":"Abstract\n            We present TerraClimate, a dataset of high-spatial resolution (1/24°, ~4-km) monthly climate and climatic water balance for global terrestrial surfaces from 1958–2015. TerraClimate uses climatically aided interpolation, combining high-spatial resolution climatological normals from the WorldClim dataset, with coarser resolution time varying (i.e., monthly) data from other sources to produce a monthly dataset of precipitation, maximum and minimum temperature, wind speed, vapor pressure, and solar radiation. TerraClimate additionally produces monthly surface water balance datasets using a water balance model that incorporates reference evapotranspiration, precipitation, temperature, and interpolated plant extractable soil water capacity. These data provide important inputs for ecological and hydrological studies at global scales that require high spatial resolution and time varying climate and climatic water balance data. We validated spatiotemporal aspects of TerraClimate using annual temperature, precipitation, and calculated reference evapotranspiration from station data, as well as annual runoff from streamflow gauges. TerraClimate datasets showed noted improvement in overall mean absolute error and increased spatial realism relative to coarser resolution gridded datasets.","container-title":"Scientific Data","DOI":"10.1038/sdata.2017.191","ISSN":"2052-4463","issue":"1","journalAbbreviation":"Sci Data","language":"en","page":"170191","source":"DOI.org (Crossref)","title":"TerraClimate, a high-resolution global dataset of monthly climate and climatic water balance from 1958–2015","volume":"5","author":[{"family":"Abatzoglou","given":"John T."},{"family":"Dobrowski","given":"Solomon Z."},{"family":"Parks","given":"Sean A."},{"family":"Hegewisch","given":"Katherine C."}],"issued":{"date-parts":[["2018",1,9]]}}}],"schema":"https://github.com/citation-style-language/schema/raw/master/csl-citation.json"} </w:instrText>
      </w:r>
      <w:r w:rsidR="00327B20" w:rsidRPr="00F22541">
        <w:rPr>
          <w:rFonts w:ascii="Times New Roman" w:eastAsiaTheme="minorEastAsia" w:hAnsi="Times New Roman" w:cs="Times New Roman"/>
          <w:sz w:val="24"/>
          <w:szCs w:val="24"/>
        </w:rPr>
        <w:fldChar w:fldCharType="separate"/>
      </w:r>
      <w:r w:rsidR="00327B20" w:rsidRPr="00F22541">
        <w:rPr>
          <w:rFonts w:ascii="Times New Roman" w:hAnsi="Times New Roman" w:cs="Times New Roman"/>
          <w:kern w:val="0"/>
          <w:sz w:val="24"/>
          <w:szCs w:val="24"/>
          <w:vertAlign w:val="superscript"/>
        </w:rPr>
        <w:t>2</w:t>
      </w:r>
      <w:r w:rsidR="00327B20" w:rsidRPr="00F22541">
        <w:rPr>
          <w:rFonts w:ascii="Times New Roman" w:eastAsiaTheme="minorEastAsia" w:hAnsi="Times New Roman" w:cs="Times New Roman"/>
          <w:sz w:val="24"/>
          <w:szCs w:val="24"/>
        </w:rPr>
        <w:fldChar w:fldCharType="end"/>
      </w:r>
      <w:r w:rsidR="00F362B3" w:rsidRPr="00F22541">
        <w:rPr>
          <w:rFonts w:ascii="Times New Roman" w:eastAsiaTheme="minorEastAsia" w:hAnsi="Times New Roman" w:cs="Times New Roman"/>
          <w:sz w:val="24"/>
          <w:szCs w:val="24"/>
          <w:vertAlign w:val="superscript"/>
        </w:rPr>
        <w:t>)</w:t>
      </w:r>
      <w:r w:rsidRPr="00F22541">
        <w:rPr>
          <w:rFonts w:ascii="Times New Roman" w:eastAsiaTheme="minorEastAsia" w:hAnsi="Times New Roman" w:cs="Times New Roman"/>
          <w:sz w:val="24"/>
          <w:szCs w:val="24"/>
        </w:rPr>
        <w:t xml:space="preserve">. </w:t>
      </w:r>
      <w:r w:rsidR="00A8684C" w:rsidRPr="00F22541">
        <w:rPr>
          <w:rFonts w:ascii="Times New Roman" w:eastAsiaTheme="minorEastAsia" w:hAnsi="Times New Roman" w:cs="Times New Roman"/>
          <w:sz w:val="24"/>
          <w:szCs w:val="24"/>
        </w:rPr>
        <w:t xml:space="preserve">We computed an aridity index by taking the proportion of the precipitation to the evapotranspiration. </w:t>
      </w:r>
      <w:r w:rsidR="003E04D4" w:rsidRPr="00F22541">
        <w:rPr>
          <w:rFonts w:ascii="Times New Roman" w:eastAsiaTheme="minorEastAsia" w:hAnsi="Times New Roman" w:cs="Times New Roman"/>
          <w:sz w:val="24"/>
          <w:szCs w:val="24"/>
        </w:rPr>
        <w:t>The climate data are characterized by a monthly time interval and a spatial resolution of approximately 4 k</w:t>
      </w:r>
      <w:r w:rsidR="00B41F55" w:rsidRPr="00F22541">
        <w:rPr>
          <w:rFonts w:ascii="Times New Roman" w:eastAsiaTheme="minorEastAsia" w:hAnsi="Times New Roman" w:cs="Times New Roman"/>
          <w:sz w:val="24"/>
          <w:szCs w:val="24"/>
        </w:rPr>
        <w:t>m</w:t>
      </w:r>
      <w:r w:rsidR="003E04D4" w:rsidRPr="00F22541">
        <w:rPr>
          <w:rFonts w:ascii="Times New Roman" w:eastAsiaTheme="minorEastAsia" w:hAnsi="Times New Roman" w:cs="Times New Roman"/>
          <w:sz w:val="24"/>
          <w:szCs w:val="24"/>
        </w:rPr>
        <w:t xml:space="preserve"> (equivalent to 1/24th of a degree)</w:t>
      </w:r>
      <w:r w:rsidR="00265D75" w:rsidRPr="00F22541">
        <w:rPr>
          <w:rFonts w:ascii="Times New Roman" w:eastAsiaTheme="minorEastAsia" w:hAnsi="Times New Roman" w:cs="Times New Roman"/>
          <w:sz w:val="24"/>
          <w:szCs w:val="24"/>
        </w:rPr>
        <w:t>.</w:t>
      </w:r>
    </w:p>
    <w:p w14:paraId="1BD4C083" w14:textId="663EAE93" w:rsidR="0040445C" w:rsidRPr="00F22541" w:rsidRDefault="0040445C" w:rsidP="5329DF66">
      <w:pPr>
        <w:spacing w:line="360" w:lineRule="auto"/>
        <w:jc w:val="both"/>
        <w:rPr>
          <w:rFonts w:ascii="Times New Roman" w:eastAsiaTheme="minorEastAsia" w:hAnsi="Times New Roman" w:cs="Times New Roman"/>
          <w:sz w:val="24"/>
          <w:szCs w:val="24"/>
        </w:rPr>
      </w:pPr>
      <w:r w:rsidRPr="00F22541">
        <w:rPr>
          <w:rFonts w:ascii="Times New Roman" w:eastAsiaTheme="minorEastAsia" w:hAnsi="Times New Roman" w:cs="Times New Roman"/>
          <w:sz w:val="24"/>
          <w:szCs w:val="24"/>
        </w:rPr>
        <w:t>We also</w:t>
      </w:r>
      <w:r w:rsidR="2D3F2E74" w:rsidRPr="00F22541">
        <w:rPr>
          <w:rFonts w:ascii="Times New Roman" w:eastAsiaTheme="minorEastAsia" w:hAnsi="Times New Roman" w:cs="Times New Roman"/>
          <w:sz w:val="24"/>
          <w:szCs w:val="24"/>
        </w:rPr>
        <w:t xml:space="preserve"> used</w:t>
      </w:r>
      <w:r w:rsidRPr="00F22541">
        <w:rPr>
          <w:rFonts w:ascii="Times New Roman" w:eastAsiaTheme="minorEastAsia" w:hAnsi="Times New Roman" w:cs="Times New Roman"/>
          <w:sz w:val="24"/>
          <w:szCs w:val="24"/>
        </w:rPr>
        <w:t xml:space="preserve"> </w:t>
      </w:r>
      <w:r w:rsidR="00D92C07" w:rsidRPr="00F22541">
        <w:rPr>
          <w:rFonts w:ascii="Times New Roman" w:eastAsiaTheme="minorEastAsia" w:hAnsi="Times New Roman" w:cs="Times New Roman"/>
          <w:sz w:val="24"/>
          <w:szCs w:val="24"/>
        </w:rPr>
        <w:t xml:space="preserve">spatial covariates generated by the Demographic and Health Survey </w:t>
      </w:r>
      <w:r w:rsidR="0063232B" w:rsidRPr="00F22541">
        <w:rPr>
          <w:rFonts w:ascii="Times New Roman" w:eastAsiaTheme="minorEastAsia" w:hAnsi="Times New Roman" w:cs="Times New Roman"/>
          <w:sz w:val="24"/>
          <w:szCs w:val="24"/>
        </w:rPr>
        <w:t xml:space="preserve">(DHS) </w:t>
      </w:r>
      <w:r w:rsidR="00D92C07" w:rsidRPr="00F22541">
        <w:rPr>
          <w:rFonts w:ascii="Times New Roman" w:eastAsiaTheme="minorEastAsia" w:hAnsi="Times New Roman" w:cs="Times New Roman"/>
          <w:sz w:val="24"/>
          <w:szCs w:val="24"/>
        </w:rPr>
        <w:t xml:space="preserve">Program. We, specifically, </w:t>
      </w:r>
      <w:r w:rsidR="003B5C73" w:rsidRPr="00F22541">
        <w:rPr>
          <w:rFonts w:ascii="Times New Roman" w:eastAsiaTheme="minorEastAsia" w:hAnsi="Times New Roman" w:cs="Times New Roman"/>
          <w:sz w:val="24"/>
          <w:szCs w:val="24"/>
        </w:rPr>
        <w:t>obtained</w:t>
      </w:r>
      <w:r w:rsidR="00D92C07" w:rsidRPr="00F22541">
        <w:rPr>
          <w:rFonts w:ascii="Times New Roman" w:eastAsiaTheme="minorEastAsia" w:hAnsi="Times New Roman" w:cs="Times New Roman"/>
          <w:sz w:val="24"/>
          <w:szCs w:val="24"/>
        </w:rPr>
        <w:t xml:space="preserve"> data on </w:t>
      </w:r>
      <w:r w:rsidR="003B5C73" w:rsidRPr="00F22541">
        <w:rPr>
          <w:rFonts w:ascii="Times New Roman" w:eastAsiaTheme="minorEastAsia" w:hAnsi="Times New Roman" w:cs="Times New Roman"/>
          <w:sz w:val="24"/>
          <w:szCs w:val="24"/>
        </w:rPr>
        <w:t>the percentage of women age</w:t>
      </w:r>
      <w:r w:rsidR="2BA6F2F1" w:rsidRPr="00F22541">
        <w:rPr>
          <w:rFonts w:ascii="Times New Roman" w:eastAsiaTheme="minorEastAsia" w:hAnsi="Times New Roman" w:cs="Times New Roman"/>
          <w:sz w:val="24"/>
          <w:szCs w:val="24"/>
        </w:rPr>
        <w:t>d</w:t>
      </w:r>
      <w:r w:rsidR="003B5C73" w:rsidRPr="00F22541">
        <w:rPr>
          <w:rFonts w:ascii="Times New Roman" w:eastAsiaTheme="minorEastAsia" w:hAnsi="Times New Roman" w:cs="Times New Roman"/>
          <w:sz w:val="24"/>
          <w:szCs w:val="24"/>
        </w:rPr>
        <w:t xml:space="preserve"> 15−49 who are literate, </w:t>
      </w:r>
      <w:r w:rsidR="00C1509F" w:rsidRPr="00F22541">
        <w:rPr>
          <w:rFonts w:ascii="Times New Roman" w:eastAsiaTheme="minorEastAsia" w:hAnsi="Times New Roman" w:cs="Times New Roman"/>
          <w:sz w:val="24"/>
          <w:szCs w:val="24"/>
        </w:rPr>
        <w:t xml:space="preserve">percentage of children 12−23 months who had received all 8 basic vaccinations and </w:t>
      </w:r>
      <w:r w:rsidR="000E2424" w:rsidRPr="00F22541">
        <w:rPr>
          <w:rFonts w:ascii="Times New Roman" w:eastAsiaTheme="minorEastAsia" w:hAnsi="Times New Roman" w:cs="Times New Roman"/>
          <w:sz w:val="24"/>
          <w:szCs w:val="24"/>
        </w:rPr>
        <w:t>percentage of women who had a live birth in the five years preceding the survey who had 4</w:t>
      </w:r>
      <w:r w:rsidR="358E0858" w:rsidRPr="00F22541">
        <w:rPr>
          <w:rFonts w:ascii="Times New Roman" w:eastAsiaTheme="minorEastAsia" w:hAnsi="Times New Roman" w:cs="Times New Roman"/>
          <w:sz w:val="24"/>
          <w:szCs w:val="24"/>
        </w:rPr>
        <w:t xml:space="preserve"> or more</w:t>
      </w:r>
      <w:r w:rsidR="000E2424" w:rsidRPr="00F22541">
        <w:rPr>
          <w:rFonts w:ascii="Times New Roman" w:eastAsiaTheme="minorEastAsia" w:hAnsi="Times New Roman" w:cs="Times New Roman"/>
          <w:sz w:val="24"/>
          <w:szCs w:val="24"/>
        </w:rPr>
        <w:t xml:space="preserve"> antenatal care visits</w:t>
      </w:r>
      <w:r w:rsidR="00F362B3" w:rsidRPr="00F22541">
        <w:rPr>
          <w:rFonts w:ascii="Times New Roman" w:eastAsiaTheme="minorEastAsia" w:hAnsi="Times New Roman" w:cs="Times New Roman"/>
          <w:sz w:val="24"/>
          <w:szCs w:val="24"/>
          <w:vertAlign w:val="superscript"/>
        </w:rPr>
        <w:t>(</w:t>
      </w:r>
      <w:r w:rsidR="002F4325" w:rsidRPr="00F22541">
        <w:rPr>
          <w:rFonts w:ascii="Times New Roman" w:eastAsiaTheme="minorEastAsia" w:hAnsi="Times New Roman" w:cs="Times New Roman"/>
          <w:sz w:val="24"/>
          <w:szCs w:val="24"/>
        </w:rPr>
        <w:fldChar w:fldCharType="begin"/>
      </w:r>
      <w:r w:rsidR="002F4325" w:rsidRPr="00F22541">
        <w:rPr>
          <w:rFonts w:ascii="Times New Roman" w:eastAsiaTheme="minorEastAsia" w:hAnsi="Times New Roman" w:cs="Times New Roman"/>
          <w:sz w:val="24"/>
          <w:szCs w:val="24"/>
        </w:rPr>
        <w:instrText xml:space="preserve"> ADDIN ZOTERO_ITEM CSL_CITATION {"citationID":"whVdtk0V","properties":{"formattedCitation":"\\super 3\\uc0\\u8211{}5\\nosupersub{}","plainCitation":"3–5","noteIndex":0},"citationItems":[{"id":95,"uris":["http://zotero.org/users/local/R6DeS6fO/items/83K9SA6T"],"itemData":{"id":95,"type":"post-weblog","title":"Spatial Data Repository, The Demographic and Health Surveys Program. Modeled Surfaces. MW2015DHS_CHVACCCBAS_MS_v01 ICF International. Funded by the United States Agency for International Development (USAID).","URL":"https://spatialdata.dhsprogram.com/modeled-surfaces/#survey=MW|2015|DHS","author":[{"family":"ICF International","given":""}]}},{"id":96,"uris":["http://zotero.org/users/local/R6DeS6fO/items/K695DGR5"],"itemData":{"id":96,"type":"post-weblog","genre":"https://spatialdata.dhsprogram.com/modeled-surfaces/#survey=MW|2015|DHS","title":"Spatial Data Repository, The Demographic and Health Surveys Program. Modeled Surfaces. MW2015DHS_RHANCNWN4P_MS_v01","URL":"https://spatialdata.dhsprogram.com/modeled-surfaces/#survey=MW|2015|DHS","author":[{"family":"ICF International","given":""}]}},{"id":97,"uris":["http://zotero.org/users/local/R6DeS6fO/items/JG87YBFA"],"itemData":{"id":97,"type":"post-weblog","title":"Spatial Data Repository, The Demographic and Health Surveys Program. Modeled Surfaces. MW2015DHS_EDLITRWLIT_MS_v01","author":[{"family":"ICF International","given":""}]}}],"schema":"https://github.com/citation-style-language/schema/raw/master/csl-citation.json"} </w:instrText>
      </w:r>
      <w:r w:rsidR="002F4325" w:rsidRPr="00F22541">
        <w:rPr>
          <w:rFonts w:ascii="Times New Roman" w:eastAsiaTheme="minorEastAsia" w:hAnsi="Times New Roman" w:cs="Times New Roman"/>
          <w:sz w:val="24"/>
          <w:szCs w:val="24"/>
        </w:rPr>
        <w:fldChar w:fldCharType="separate"/>
      </w:r>
      <w:r w:rsidR="002F4325" w:rsidRPr="00F22541">
        <w:rPr>
          <w:rFonts w:ascii="Times New Roman" w:hAnsi="Times New Roman" w:cs="Times New Roman"/>
          <w:kern w:val="0"/>
          <w:sz w:val="24"/>
          <w:szCs w:val="24"/>
          <w:vertAlign w:val="superscript"/>
        </w:rPr>
        <w:t>3–5</w:t>
      </w:r>
      <w:r w:rsidR="002F4325" w:rsidRPr="00F22541">
        <w:rPr>
          <w:rFonts w:ascii="Times New Roman" w:eastAsiaTheme="minorEastAsia" w:hAnsi="Times New Roman" w:cs="Times New Roman"/>
          <w:sz w:val="24"/>
          <w:szCs w:val="24"/>
        </w:rPr>
        <w:fldChar w:fldCharType="end"/>
      </w:r>
      <w:r w:rsidR="00F362B3" w:rsidRPr="00F22541">
        <w:rPr>
          <w:rFonts w:ascii="Times New Roman" w:eastAsiaTheme="minorEastAsia" w:hAnsi="Times New Roman" w:cs="Times New Roman"/>
          <w:sz w:val="24"/>
          <w:szCs w:val="24"/>
          <w:vertAlign w:val="superscript"/>
        </w:rPr>
        <w:t>)</w:t>
      </w:r>
      <w:r w:rsidR="000E2424" w:rsidRPr="00F22541">
        <w:rPr>
          <w:rFonts w:ascii="Times New Roman" w:eastAsiaTheme="minorEastAsia" w:hAnsi="Times New Roman" w:cs="Times New Roman"/>
          <w:sz w:val="24"/>
          <w:szCs w:val="24"/>
        </w:rPr>
        <w:t>.</w:t>
      </w:r>
      <w:r w:rsidR="0063232B" w:rsidRPr="00F22541">
        <w:rPr>
          <w:rFonts w:ascii="Times New Roman" w:eastAsiaTheme="minorEastAsia" w:hAnsi="Times New Roman" w:cs="Times New Roman"/>
          <w:sz w:val="24"/>
          <w:szCs w:val="24"/>
        </w:rPr>
        <w:t xml:space="preserve"> All the DHS </w:t>
      </w:r>
      <w:proofErr w:type="spellStart"/>
      <w:r w:rsidR="0063232B" w:rsidRPr="00F22541">
        <w:rPr>
          <w:rFonts w:ascii="Times New Roman" w:eastAsiaTheme="minorEastAsia" w:hAnsi="Times New Roman" w:cs="Times New Roman"/>
          <w:sz w:val="24"/>
          <w:szCs w:val="24"/>
        </w:rPr>
        <w:t>rasters</w:t>
      </w:r>
      <w:proofErr w:type="spellEnd"/>
      <w:r w:rsidR="0063232B" w:rsidRPr="00F22541">
        <w:rPr>
          <w:rFonts w:ascii="Times New Roman" w:eastAsiaTheme="minorEastAsia" w:hAnsi="Times New Roman" w:cs="Times New Roman"/>
          <w:sz w:val="24"/>
          <w:szCs w:val="24"/>
        </w:rPr>
        <w:t xml:space="preserve"> were</w:t>
      </w:r>
      <w:r w:rsidR="00CA0A83" w:rsidRPr="00F22541">
        <w:rPr>
          <w:rFonts w:ascii="Times New Roman" w:eastAsiaTheme="minorEastAsia" w:hAnsi="Times New Roman" w:cs="Times New Roman"/>
          <w:sz w:val="24"/>
          <w:szCs w:val="24"/>
        </w:rPr>
        <w:t xml:space="preserve"> modelled using the 2015-16 </w:t>
      </w:r>
      <w:r w:rsidR="00483035" w:rsidRPr="00F22541">
        <w:rPr>
          <w:rFonts w:ascii="Times New Roman" w:eastAsiaTheme="minorEastAsia" w:hAnsi="Times New Roman" w:cs="Times New Roman"/>
          <w:sz w:val="24"/>
          <w:szCs w:val="24"/>
        </w:rPr>
        <w:t>Malawi DHS and</w:t>
      </w:r>
      <w:r w:rsidR="00CA0A83" w:rsidRPr="00F22541">
        <w:rPr>
          <w:rFonts w:ascii="Times New Roman" w:eastAsiaTheme="minorEastAsia" w:hAnsi="Times New Roman" w:cs="Times New Roman"/>
          <w:sz w:val="24"/>
          <w:szCs w:val="24"/>
        </w:rPr>
        <w:t xml:space="preserve"> </w:t>
      </w:r>
      <w:r w:rsidR="00AE5A58" w:rsidRPr="00F22541">
        <w:rPr>
          <w:rFonts w:ascii="Times New Roman" w:eastAsiaTheme="minorEastAsia" w:hAnsi="Times New Roman" w:cs="Times New Roman"/>
          <w:sz w:val="24"/>
          <w:szCs w:val="24"/>
        </w:rPr>
        <w:t>had a resolution of 5km x 5km.</w:t>
      </w:r>
      <w:r w:rsidR="0063232B" w:rsidRPr="00F22541">
        <w:rPr>
          <w:rFonts w:ascii="Times New Roman" w:eastAsiaTheme="minorEastAsia" w:hAnsi="Times New Roman" w:cs="Times New Roman"/>
          <w:sz w:val="24"/>
          <w:szCs w:val="24"/>
        </w:rPr>
        <w:t xml:space="preserve"> </w:t>
      </w:r>
    </w:p>
    <w:p w14:paraId="479EF832" w14:textId="65BB0DEF" w:rsidR="00F8589F" w:rsidRPr="00F22541" w:rsidRDefault="00C13029" w:rsidP="00702BAE">
      <w:pPr>
        <w:spacing w:line="360" w:lineRule="auto"/>
        <w:jc w:val="center"/>
        <w:rPr>
          <w:rFonts w:ascii="Times New Roman" w:eastAsiaTheme="minorEastAsia" w:hAnsi="Times New Roman" w:cs="Times New Roman"/>
          <w:sz w:val="24"/>
          <w:szCs w:val="24"/>
        </w:rPr>
      </w:pPr>
      <w:r w:rsidRPr="00F22541">
        <w:rPr>
          <w:noProof/>
        </w:rPr>
        <w:lastRenderedPageBreak/>
        <w:drawing>
          <wp:inline distT="0" distB="0" distL="0" distR="0" wp14:anchorId="54126A2E" wp14:editId="7DB590AC">
            <wp:extent cx="6343017" cy="5387926"/>
            <wp:effectExtent l="0" t="0" r="635" b="3810"/>
            <wp:docPr id="1898495348" name="Picture 1" descr="A group of map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95348" name="Picture 1" descr="A group of maps of different colors&#10;&#10;Description automatically generated"/>
                    <pic:cNvPicPr/>
                  </pic:nvPicPr>
                  <pic:blipFill>
                    <a:blip r:embed="rId8"/>
                    <a:stretch>
                      <a:fillRect/>
                    </a:stretch>
                  </pic:blipFill>
                  <pic:spPr>
                    <a:xfrm>
                      <a:off x="0" y="0"/>
                      <a:ext cx="6373428" cy="5413758"/>
                    </a:xfrm>
                    <a:prstGeom prst="rect">
                      <a:avLst/>
                    </a:prstGeom>
                  </pic:spPr>
                </pic:pic>
              </a:graphicData>
            </a:graphic>
          </wp:inline>
        </w:drawing>
      </w:r>
    </w:p>
    <w:p w14:paraId="015A8A0E" w14:textId="4C0CF9C5" w:rsidR="0022497F" w:rsidRPr="00F22541" w:rsidRDefault="00064A25" w:rsidP="0022497F">
      <w:pPr>
        <w:pStyle w:val="Caption"/>
        <w:jc w:val="both"/>
        <w:rPr>
          <w:rFonts w:ascii="Times New Roman" w:hAnsi="Times New Roman" w:cs="Times New Roman"/>
          <w:i w:val="0"/>
          <w:iCs w:val="0"/>
          <w:color w:val="auto"/>
          <w:sz w:val="24"/>
          <w:szCs w:val="24"/>
        </w:rPr>
      </w:pPr>
      <w:r w:rsidRPr="00F22541">
        <w:rPr>
          <w:rFonts w:ascii="Times New Roman" w:hAnsi="Times New Roman" w:cs="Times New Roman"/>
          <w:i w:val="0"/>
          <w:iCs w:val="0"/>
          <w:color w:val="auto"/>
          <w:sz w:val="24"/>
          <w:szCs w:val="24"/>
        </w:rPr>
        <w:t>Figure S</w:t>
      </w:r>
      <w:r w:rsidRPr="00F22541">
        <w:rPr>
          <w:rFonts w:ascii="Times New Roman" w:hAnsi="Times New Roman" w:cs="Times New Roman"/>
          <w:i w:val="0"/>
          <w:iCs w:val="0"/>
          <w:color w:val="auto"/>
          <w:sz w:val="24"/>
          <w:szCs w:val="24"/>
        </w:rPr>
        <w:fldChar w:fldCharType="begin"/>
      </w:r>
      <w:r w:rsidRPr="00F22541">
        <w:rPr>
          <w:rFonts w:ascii="Times New Roman" w:hAnsi="Times New Roman" w:cs="Times New Roman"/>
          <w:i w:val="0"/>
          <w:iCs w:val="0"/>
          <w:color w:val="auto"/>
          <w:sz w:val="24"/>
          <w:szCs w:val="24"/>
        </w:rPr>
        <w:instrText xml:space="preserve"> SEQ Figure \* ARABIC </w:instrText>
      </w:r>
      <w:r w:rsidRPr="00F22541">
        <w:rPr>
          <w:rFonts w:ascii="Times New Roman" w:hAnsi="Times New Roman" w:cs="Times New Roman"/>
          <w:i w:val="0"/>
          <w:iCs w:val="0"/>
          <w:color w:val="auto"/>
          <w:sz w:val="24"/>
          <w:szCs w:val="24"/>
        </w:rPr>
        <w:fldChar w:fldCharType="separate"/>
      </w:r>
      <w:r w:rsidR="00A7318D" w:rsidRPr="00F22541">
        <w:rPr>
          <w:rFonts w:ascii="Times New Roman" w:hAnsi="Times New Roman" w:cs="Times New Roman"/>
          <w:i w:val="0"/>
          <w:iCs w:val="0"/>
          <w:noProof/>
          <w:color w:val="auto"/>
          <w:sz w:val="24"/>
          <w:szCs w:val="24"/>
        </w:rPr>
        <w:t>1</w:t>
      </w:r>
      <w:r w:rsidRPr="00F22541">
        <w:rPr>
          <w:rFonts w:ascii="Times New Roman" w:hAnsi="Times New Roman" w:cs="Times New Roman"/>
          <w:i w:val="0"/>
          <w:iCs w:val="0"/>
          <w:color w:val="auto"/>
          <w:sz w:val="24"/>
          <w:szCs w:val="24"/>
        </w:rPr>
        <w:fldChar w:fldCharType="end"/>
      </w:r>
      <w:r w:rsidRPr="00F22541">
        <w:rPr>
          <w:rFonts w:ascii="Times New Roman" w:hAnsi="Times New Roman" w:cs="Times New Roman"/>
          <w:i w:val="0"/>
          <w:iCs w:val="0"/>
          <w:color w:val="auto"/>
          <w:sz w:val="24"/>
          <w:szCs w:val="24"/>
        </w:rPr>
        <w:t xml:space="preserve">: Maps of </w:t>
      </w:r>
      <w:r w:rsidR="00E96246" w:rsidRPr="00F22541">
        <w:rPr>
          <w:rFonts w:ascii="Times New Roman" w:hAnsi="Times New Roman" w:cs="Times New Roman"/>
          <w:i w:val="0"/>
          <w:iCs w:val="0"/>
          <w:color w:val="auto"/>
          <w:sz w:val="24"/>
          <w:szCs w:val="24"/>
        </w:rPr>
        <w:t xml:space="preserve">spatial </w:t>
      </w:r>
      <w:r w:rsidRPr="00F22541">
        <w:rPr>
          <w:rFonts w:ascii="Times New Roman" w:hAnsi="Times New Roman" w:cs="Times New Roman"/>
          <w:i w:val="0"/>
          <w:iCs w:val="0"/>
          <w:color w:val="auto"/>
          <w:sz w:val="24"/>
          <w:szCs w:val="24"/>
        </w:rPr>
        <w:t>covariates</w:t>
      </w:r>
      <w:r w:rsidR="0022497F" w:rsidRPr="00F22541">
        <w:rPr>
          <w:rFonts w:ascii="Times New Roman" w:hAnsi="Times New Roman" w:cs="Times New Roman"/>
          <w:i w:val="0"/>
          <w:iCs w:val="0"/>
          <w:color w:val="auto"/>
          <w:sz w:val="24"/>
          <w:szCs w:val="24"/>
        </w:rPr>
        <w:t xml:space="preserve"> used to model and map the prevalence of DBM and TBM.</w:t>
      </w:r>
    </w:p>
    <w:p w14:paraId="14BAA6F2" w14:textId="34F90153" w:rsidR="00F8589F" w:rsidRPr="00F22541" w:rsidRDefault="00E96246" w:rsidP="63CE02A4">
      <w:pPr>
        <w:pStyle w:val="Caption"/>
        <w:jc w:val="both"/>
        <w:rPr>
          <w:rFonts w:ascii="Times New Roman" w:eastAsiaTheme="minorEastAsia" w:hAnsi="Times New Roman" w:cs="Times New Roman"/>
          <w:i w:val="0"/>
          <w:iCs w:val="0"/>
          <w:color w:val="auto"/>
          <w:sz w:val="24"/>
          <w:szCs w:val="24"/>
        </w:rPr>
      </w:pPr>
      <w:r w:rsidRPr="00F22541">
        <w:rPr>
          <w:rFonts w:ascii="Times New Roman" w:hAnsi="Times New Roman" w:cs="Times New Roman"/>
          <w:i w:val="0"/>
          <w:iCs w:val="0"/>
          <w:color w:val="auto"/>
          <w:sz w:val="24"/>
          <w:szCs w:val="24"/>
        </w:rPr>
        <w:t>A = Precipitation (mm); B = Maximum temperature (</w:t>
      </w:r>
      <w:r w:rsidR="00270F84" w:rsidRPr="00F22541">
        <w:rPr>
          <w:rFonts w:ascii="Times New Roman" w:hAnsi="Times New Roman" w:cs="Times New Roman"/>
          <w:i w:val="0"/>
          <w:iCs w:val="0"/>
          <w:color w:val="auto"/>
          <w:sz w:val="24"/>
          <w:szCs w:val="24"/>
          <w:vertAlign w:val="superscript"/>
        </w:rPr>
        <w:t>0</w:t>
      </w:r>
      <w:r w:rsidR="00270F84" w:rsidRPr="00F22541">
        <w:rPr>
          <w:rFonts w:ascii="Times New Roman" w:hAnsi="Times New Roman" w:cs="Times New Roman"/>
          <w:i w:val="0"/>
          <w:iCs w:val="0"/>
          <w:color w:val="auto"/>
          <w:sz w:val="24"/>
          <w:szCs w:val="24"/>
        </w:rPr>
        <w:t xml:space="preserve">C); </w:t>
      </w:r>
      <w:r w:rsidR="00C13029" w:rsidRPr="00F22541">
        <w:rPr>
          <w:rFonts w:ascii="Times New Roman" w:hAnsi="Times New Roman" w:cs="Times New Roman"/>
          <w:i w:val="0"/>
          <w:iCs w:val="0"/>
          <w:color w:val="auto"/>
          <w:sz w:val="24"/>
          <w:szCs w:val="24"/>
        </w:rPr>
        <w:t>C = Evapotranspiration (</w:t>
      </w:r>
      <w:r w:rsidR="00F44AED" w:rsidRPr="00F22541">
        <w:rPr>
          <w:rFonts w:ascii="Times New Roman" w:hAnsi="Times New Roman" w:cs="Times New Roman"/>
          <w:i w:val="0"/>
          <w:iCs w:val="0"/>
          <w:color w:val="auto"/>
          <w:sz w:val="24"/>
          <w:szCs w:val="24"/>
        </w:rPr>
        <w:t>mm</w:t>
      </w:r>
      <w:r w:rsidR="00C13029" w:rsidRPr="00F22541">
        <w:rPr>
          <w:rFonts w:ascii="Times New Roman" w:hAnsi="Times New Roman" w:cs="Times New Roman"/>
          <w:i w:val="0"/>
          <w:iCs w:val="0"/>
          <w:color w:val="auto"/>
          <w:sz w:val="24"/>
          <w:szCs w:val="24"/>
        </w:rPr>
        <w:t>); D</w:t>
      </w:r>
      <w:r w:rsidR="00270F84" w:rsidRPr="00F22541">
        <w:rPr>
          <w:rFonts w:ascii="Times New Roman" w:hAnsi="Times New Roman" w:cs="Times New Roman"/>
          <w:i w:val="0"/>
          <w:iCs w:val="0"/>
          <w:color w:val="auto"/>
          <w:sz w:val="24"/>
          <w:szCs w:val="24"/>
        </w:rPr>
        <w:t>= Aridity index</w:t>
      </w:r>
      <w:r w:rsidR="00C13029" w:rsidRPr="00F22541">
        <w:rPr>
          <w:rFonts w:ascii="Times New Roman" w:hAnsi="Times New Roman" w:cs="Times New Roman"/>
          <w:i w:val="0"/>
          <w:iCs w:val="0"/>
          <w:color w:val="auto"/>
          <w:sz w:val="24"/>
          <w:szCs w:val="24"/>
        </w:rPr>
        <w:t xml:space="preserve"> (</w:t>
      </w:r>
      <w:r w:rsidR="0022497F" w:rsidRPr="00F22541">
        <w:rPr>
          <w:rFonts w:ascii="Times New Roman" w:hAnsi="Times New Roman" w:cs="Times New Roman"/>
          <w:i w:val="0"/>
          <w:iCs w:val="0"/>
          <w:color w:val="auto"/>
          <w:sz w:val="24"/>
          <w:szCs w:val="24"/>
        </w:rPr>
        <w:t xml:space="preserve">ratio of </w:t>
      </w:r>
      <w:r w:rsidR="00773543" w:rsidRPr="00F22541">
        <w:rPr>
          <w:rFonts w:ascii="Times New Roman" w:hAnsi="Times New Roman" w:cs="Times New Roman"/>
          <w:i w:val="0"/>
          <w:iCs w:val="0"/>
          <w:color w:val="auto"/>
          <w:sz w:val="24"/>
          <w:szCs w:val="24"/>
        </w:rPr>
        <w:t>Precipitation</w:t>
      </w:r>
      <w:r w:rsidR="0022497F" w:rsidRPr="00F22541">
        <w:rPr>
          <w:rFonts w:ascii="Times New Roman" w:hAnsi="Times New Roman" w:cs="Times New Roman"/>
          <w:i w:val="0"/>
          <w:iCs w:val="0"/>
          <w:color w:val="auto"/>
          <w:sz w:val="24"/>
          <w:szCs w:val="24"/>
        </w:rPr>
        <w:t xml:space="preserve"> to </w:t>
      </w:r>
      <w:r w:rsidR="00773543" w:rsidRPr="00F22541">
        <w:rPr>
          <w:rFonts w:ascii="Times New Roman" w:hAnsi="Times New Roman" w:cs="Times New Roman"/>
          <w:i w:val="0"/>
          <w:iCs w:val="0"/>
          <w:color w:val="auto"/>
          <w:sz w:val="24"/>
          <w:szCs w:val="24"/>
        </w:rPr>
        <w:t xml:space="preserve">Evapotranspiration); E = Elevation (m); </w:t>
      </w:r>
      <w:r w:rsidR="007B48E2" w:rsidRPr="00F22541">
        <w:rPr>
          <w:rFonts w:ascii="Times New Roman" w:hAnsi="Times New Roman" w:cs="Times New Roman"/>
          <w:i w:val="0"/>
          <w:iCs w:val="0"/>
          <w:color w:val="auto"/>
          <w:sz w:val="24"/>
          <w:szCs w:val="24"/>
        </w:rPr>
        <w:t>F</w:t>
      </w:r>
      <w:r w:rsidR="00773543" w:rsidRPr="00F22541">
        <w:rPr>
          <w:rFonts w:ascii="Times New Roman" w:hAnsi="Times New Roman" w:cs="Times New Roman"/>
          <w:i w:val="0"/>
          <w:iCs w:val="0"/>
          <w:color w:val="auto"/>
          <w:sz w:val="24"/>
          <w:szCs w:val="24"/>
        </w:rPr>
        <w:t xml:space="preserve"> = Nightlight (</w:t>
      </w:r>
      <w:proofErr w:type="spellStart"/>
      <w:r w:rsidR="005219BA" w:rsidRPr="00F22541">
        <w:rPr>
          <w:rFonts w:ascii="Times New Roman" w:hAnsi="Times New Roman" w:cs="Times New Roman"/>
          <w:i w:val="0"/>
          <w:iCs w:val="0"/>
          <w:color w:val="auto"/>
          <w:sz w:val="24"/>
          <w:szCs w:val="24"/>
        </w:rPr>
        <w:t>nanoWatts</w:t>
      </w:r>
      <w:proofErr w:type="spellEnd"/>
      <w:r w:rsidR="005219BA" w:rsidRPr="00F22541">
        <w:rPr>
          <w:rFonts w:ascii="Times New Roman" w:hAnsi="Times New Roman" w:cs="Times New Roman"/>
          <w:i w:val="0"/>
          <w:iCs w:val="0"/>
          <w:color w:val="auto"/>
          <w:sz w:val="24"/>
          <w:szCs w:val="24"/>
        </w:rPr>
        <w:t>/cm2/</w:t>
      </w:r>
      <w:proofErr w:type="spellStart"/>
      <w:r w:rsidR="005219BA" w:rsidRPr="00F22541">
        <w:rPr>
          <w:rFonts w:ascii="Times New Roman" w:hAnsi="Times New Roman" w:cs="Times New Roman"/>
          <w:i w:val="0"/>
          <w:iCs w:val="0"/>
          <w:color w:val="auto"/>
          <w:sz w:val="24"/>
          <w:szCs w:val="24"/>
        </w:rPr>
        <w:t>sr</w:t>
      </w:r>
      <w:proofErr w:type="spellEnd"/>
      <w:r w:rsidR="00773543" w:rsidRPr="00F22541">
        <w:rPr>
          <w:rFonts w:ascii="Times New Roman" w:hAnsi="Times New Roman" w:cs="Times New Roman"/>
          <w:i w:val="0"/>
          <w:iCs w:val="0"/>
          <w:color w:val="auto"/>
          <w:sz w:val="24"/>
          <w:szCs w:val="24"/>
        </w:rPr>
        <w:t>)</w:t>
      </w:r>
      <w:r w:rsidR="0022497F" w:rsidRPr="00F22541">
        <w:rPr>
          <w:rFonts w:ascii="Times New Roman" w:hAnsi="Times New Roman" w:cs="Times New Roman"/>
          <w:i w:val="0"/>
          <w:iCs w:val="0"/>
          <w:color w:val="auto"/>
          <w:sz w:val="24"/>
          <w:szCs w:val="24"/>
        </w:rPr>
        <w:t>.</w:t>
      </w:r>
    </w:p>
    <w:p w14:paraId="5A0DEB4A" w14:textId="77777777" w:rsidR="00F8589F" w:rsidRPr="00F22541" w:rsidRDefault="00F8589F" w:rsidP="00C330F2">
      <w:pPr>
        <w:spacing w:line="360" w:lineRule="auto"/>
        <w:jc w:val="both"/>
        <w:rPr>
          <w:rFonts w:ascii="Times New Roman" w:eastAsiaTheme="minorEastAsia" w:hAnsi="Times New Roman" w:cs="Times New Roman"/>
          <w:sz w:val="24"/>
          <w:szCs w:val="24"/>
        </w:rPr>
      </w:pPr>
    </w:p>
    <w:p w14:paraId="0BCD07BF" w14:textId="77777777" w:rsidR="00F8589F" w:rsidRPr="00F22541" w:rsidRDefault="00F8589F" w:rsidP="00C330F2">
      <w:pPr>
        <w:spacing w:line="360" w:lineRule="auto"/>
        <w:jc w:val="both"/>
        <w:rPr>
          <w:rFonts w:ascii="Times New Roman" w:eastAsiaTheme="minorEastAsia" w:hAnsi="Times New Roman" w:cs="Times New Roman"/>
          <w:sz w:val="24"/>
          <w:szCs w:val="24"/>
        </w:rPr>
      </w:pPr>
    </w:p>
    <w:p w14:paraId="6FE3225A" w14:textId="77777777" w:rsidR="00F8589F" w:rsidRPr="00F22541" w:rsidRDefault="00F8589F" w:rsidP="00C330F2">
      <w:pPr>
        <w:spacing w:line="360" w:lineRule="auto"/>
        <w:jc w:val="both"/>
        <w:rPr>
          <w:rFonts w:ascii="Times New Roman" w:hAnsi="Times New Roman" w:cs="Times New Roman"/>
          <w:sz w:val="24"/>
          <w:szCs w:val="24"/>
        </w:rPr>
      </w:pPr>
    </w:p>
    <w:p w14:paraId="3F81C630" w14:textId="77777777" w:rsidR="00702BAE" w:rsidRPr="00F22541" w:rsidRDefault="00702BAE" w:rsidP="00C330F2">
      <w:pPr>
        <w:spacing w:line="360" w:lineRule="auto"/>
        <w:jc w:val="both"/>
        <w:rPr>
          <w:rFonts w:ascii="Times New Roman" w:hAnsi="Times New Roman" w:cs="Times New Roman"/>
          <w:sz w:val="24"/>
          <w:szCs w:val="24"/>
        </w:rPr>
      </w:pPr>
    </w:p>
    <w:p w14:paraId="4FB53A3E" w14:textId="77777777" w:rsidR="00702BAE" w:rsidRPr="00F22541" w:rsidRDefault="00702BAE" w:rsidP="00C330F2">
      <w:pPr>
        <w:spacing w:line="360" w:lineRule="auto"/>
        <w:jc w:val="both"/>
        <w:rPr>
          <w:rFonts w:ascii="Times New Roman" w:hAnsi="Times New Roman" w:cs="Times New Roman"/>
          <w:sz w:val="24"/>
          <w:szCs w:val="24"/>
        </w:rPr>
      </w:pPr>
    </w:p>
    <w:p w14:paraId="5A4ABCE4" w14:textId="46A73F2C" w:rsidR="00702BAE" w:rsidRPr="00F22541" w:rsidRDefault="00E367CB" w:rsidP="00C330F2">
      <w:pPr>
        <w:spacing w:line="360" w:lineRule="auto"/>
        <w:jc w:val="both"/>
        <w:rPr>
          <w:rFonts w:ascii="Times New Roman" w:hAnsi="Times New Roman" w:cs="Times New Roman"/>
          <w:sz w:val="24"/>
          <w:szCs w:val="24"/>
        </w:rPr>
      </w:pPr>
      <w:r w:rsidRPr="00F22541">
        <w:rPr>
          <w:noProof/>
        </w:rPr>
        <w:lastRenderedPageBreak/>
        <w:drawing>
          <wp:inline distT="0" distB="0" distL="0" distR="0" wp14:anchorId="192F593F" wp14:editId="3B82DC6A">
            <wp:extent cx="5943600" cy="3359150"/>
            <wp:effectExtent l="0" t="0" r="0" b="0"/>
            <wp:docPr id="1845546501" name="Picture 1" descr="A group of colored ma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46501" name="Picture 1" descr="A group of colored maps&#10;&#10;Description automatically generated"/>
                    <pic:cNvPicPr/>
                  </pic:nvPicPr>
                  <pic:blipFill>
                    <a:blip r:embed="rId9"/>
                    <a:stretch>
                      <a:fillRect/>
                    </a:stretch>
                  </pic:blipFill>
                  <pic:spPr>
                    <a:xfrm>
                      <a:off x="0" y="0"/>
                      <a:ext cx="5943600" cy="3359150"/>
                    </a:xfrm>
                    <a:prstGeom prst="rect">
                      <a:avLst/>
                    </a:prstGeom>
                  </pic:spPr>
                </pic:pic>
              </a:graphicData>
            </a:graphic>
          </wp:inline>
        </w:drawing>
      </w:r>
    </w:p>
    <w:p w14:paraId="5768C954" w14:textId="6E6A28FC" w:rsidR="00E367CB" w:rsidRPr="00F22541" w:rsidRDefault="00E367CB" w:rsidP="00E367CB">
      <w:pPr>
        <w:pStyle w:val="Caption"/>
        <w:rPr>
          <w:rFonts w:ascii="Times New Roman" w:hAnsi="Times New Roman" w:cs="Times New Roman"/>
          <w:i w:val="0"/>
          <w:iCs w:val="0"/>
          <w:color w:val="auto"/>
          <w:kern w:val="0"/>
          <w:sz w:val="24"/>
          <w:szCs w:val="24"/>
        </w:rPr>
      </w:pPr>
      <w:r w:rsidRPr="00F22541">
        <w:rPr>
          <w:rFonts w:ascii="Times New Roman" w:hAnsi="Times New Roman" w:cs="Times New Roman"/>
          <w:i w:val="0"/>
          <w:iCs w:val="0"/>
          <w:color w:val="auto"/>
          <w:sz w:val="24"/>
          <w:szCs w:val="24"/>
        </w:rPr>
        <w:t xml:space="preserve">Figure </w:t>
      </w:r>
      <w:r w:rsidR="001941A7" w:rsidRPr="00F22541">
        <w:rPr>
          <w:rFonts w:ascii="Times New Roman" w:hAnsi="Times New Roman" w:cs="Times New Roman"/>
          <w:i w:val="0"/>
          <w:iCs w:val="0"/>
          <w:color w:val="auto"/>
          <w:sz w:val="24"/>
          <w:szCs w:val="24"/>
        </w:rPr>
        <w:t>S</w:t>
      </w:r>
      <w:r w:rsidRPr="00F22541">
        <w:rPr>
          <w:rFonts w:ascii="Times New Roman" w:hAnsi="Times New Roman" w:cs="Times New Roman"/>
          <w:i w:val="0"/>
          <w:iCs w:val="0"/>
          <w:color w:val="auto"/>
          <w:sz w:val="24"/>
          <w:szCs w:val="24"/>
        </w:rPr>
        <w:fldChar w:fldCharType="begin"/>
      </w:r>
      <w:r w:rsidRPr="00F22541">
        <w:rPr>
          <w:rFonts w:ascii="Times New Roman" w:hAnsi="Times New Roman" w:cs="Times New Roman"/>
          <w:i w:val="0"/>
          <w:iCs w:val="0"/>
          <w:color w:val="auto"/>
          <w:sz w:val="24"/>
          <w:szCs w:val="24"/>
        </w:rPr>
        <w:instrText xml:space="preserve"> SEQ Figure \* ARABIC </w:instrText>
      </w:r>
      <w:r w:rsidRPr="00F22541">
        <w:rPr>
          <w:rFonts w:ascii="Times New Roman" w:hAnsi="Times New Roman" w:cs="Times New Roman"/>
          <w:i w:val="0"/>
          <w:iCs w:val="0"/>
          <w:color w:val="auto"/>
          <w:sz w:val="24"/>
          <w:szCs w:val="24"/>
        </w:rPr>
        <w:fldChar w:fldCharType="separate"/>
      </w:r>
      <w:r w:rsidR="00A7318D" w:rsidRPr="00F22541">
        <w:rPr>
          <w:rFonts w:ascii="Times New Roman" w:hAnsi="Times New Roman" w:cs="Times New Roman"/>
          <w:i w:val="0"/>
          <w:iCs w:val="0"/>
          <w:noProof/>
          <w:color w:val="auto"/>
          <w:sz w:val="24"/>
          <w:szCs w:val="24"/>
        </w:rPr>
        <w:t>2</w:t>
      </w:r>
      <w:r w:rsidRPr="00F22541">
        <w:rPr>
          <w:rFonts w:ascii="Times New Roman" w:hAnsi="Times New Roman" w:cs="Times New Roman"/>
          <w:i w:val="0"/>
          <w:iCs w:val="0"/>
          <w:color w:val="auto"/>
          <w:sz w:val="24"/>
          <w:szCs w:val="24"/>
        </w:rPr>
        <w:fldChar w:fldCharType="end"/>
      </w:r>
      <w:r w:rsidRPr="00F22541">
        <w:rPr>
          <w:rFonts w:ascii="Times New Roman" w:hAnsi="Times New Roman" w:cs="Times New Roman"/>
          <w:i w:val="0"/>
          <w:iCs w:val="0"/>
          <w:color w:val="auto"/>
          <w:sz w:val="24"/>
          <w:szCs w:val="24"/>
        </w:rPr>
        <w:t>: Maps of spatial covariates used to model and map the prevalence of DBM and TBM.</w:t>
      </w:r>
      <w:r w:rsidR="001E1AAD" w:rsidRPr="00F22541">
        <w:rPr>
          <w:rFonts w:ascii="Times New Roman" w:hAnsi="Times New Roman" w:cs="Times New Roman"/>
          <w:i w:val="0"/>
          <w:iCs w:val="0"/>
          <w:color w:val="auto"/>
          <w:sz w:val="24"/>
          <w:szCs w:val="24"/>
        </w:rPr>
        <w:t xml:space="preserve"> </w:t>
      </w:r>
      <w:r w:rsidR="00105430" w:rsidRPr="00F22541">
        <w:rPr>
          <w:rFonts w:ascii="Times New Roman" w:hAnsi="Times New Roman" w:cs="Times New Roman"/>
          <w:i w:val="0"/>
          <w:iCs w:val="0"/>
          <w:color w:val="auto"/>
          <w:sz w:val="24"/>
          <w:szCs w:val="24"/>
        </w:rPr>
        <w:t>G = Percentage of women who had a live birth in the five years preceding the survey who had 4+ antenatal care visits; H =</w:t>
      </w:r>
      <w:r w:rsidR="00751BF0" w:rsidRPr="00F22541">
        <w:rPr>
          <w:rFonts w:ascii="Times New Roman" w:hAnsi="Times New Roman" w:cs="Times New Roman"/>
          <w:i w:val="0"/>
          <w:iCs w:val="0"/>
          <w:color w:val="auto"/>
          <w:sz w:val="24"/>
          <w:szCs w:val="24"/>
        </w:rPr>
        <w:t xml:space="preserve"> </w:t>
      </w:r>
      <w:r w:rsidR="00751BF0" w:rsidRPr="00F22541">
        <w:rPr>
          <w:rFonts w:ascii="Times New Roman" w:hAnsi="Times New Roman" w:cs="Times New Roman"/>
          <w:i w:val="0"/>
          <w:iCs w:val="0"/>
          <w:color w:val="auto"/>
          <w:kern w:val="0"/>
          <w:sz w:val="24"/>
          <w:szCs w:val="24"/>
        </w:rPr>
        <w:t xml:space="preserve">Percentage of women </w:t>
      </w:r>
      <w:r w:rsidR="005F7BCC" w:rsidRPr="00F22541">
        <w:rPr>
          <w:rFonts w:ascii="Times New Roman" w:hAnsi="Times New Roman" w:cs="Times New Roman"/>
          <w:i w:val="0"/>
          <w:iCs w:val="0"/>
          <w:color w:val="auto"/>
          <w:kern w:val="0"/>
          <w:sz w:val="24"/>
          <w:szCs w:val="24"/>
        </w:rPr>
        <w:t>aged</w:t>
      </w:r>
      <w:r w:rsidR="00751BF0" w:rsidRPr="00F22541">
        <w:rPr>
          <w:rFonts w:ascii="Times New Roman" w:hAnsi="Times New Roman" w:cs="Times New Roman"/>
          <w:i w:val="0"/>
          <w:iCs w:val="0"/>
          <w:color w:val="auto"/>
          <w:kern w:val="0"/>
          <w:sz w:val="24"/>
          <w:szCs w:val="24"/>
        </w:rPr>
        <w:t xml:space="preserve"> 15−49 who are literate; I = </w:t>
      </w:r>
      <w:r w:rsidR="00E9572F" w:rsidRPr="00F22541">
        <w:rPr>
          <w:rFonts w:ascii="Times New Roman" w:hAnsi="Times New Roman" w:cs="Times New Roman"/>
          <w:i w:val="0"/>
          <w:iCs w:val="0"/>
          <w:color w:val="auto"/>
          <w:kern w:val="0"/>
          <w:sz w:val="24"/>
          <w:szCs w:val="24"/>
        </w:rPr>
        <w:t>Percentage of children 12−23 months who had received all 8 basic vaccinations</w:t>
      </w:r>
      <w:r w:rsidR="005F7BCC" w:rsidRPr="00F22541">
        <w:rPr>
          <w:rFonts w:ascii="Times New Roman" w:hAnsi="Times New Roman" w:cs="Times New Roman"/>
          <w:i w:val="0"/>
          <w:iCs w:val="0"/>
          <w:color w:val="auto"/>
          <w:kern w:val="0"/>
          <w:sz w:val="24"/>
          <w:szCs w:val="24"/>
        </w:rPr>
        <w:t>.</w:t>
      </w:r>
    </w:p>
    <w:p w14:paraId="22AA4F18" w14:textId="77777777" w:rsidR="00CF2ED0" w:rsidRPr="00F22541" w:rsidRDefault="00CF2ED0" w:rsidP="00CF2ED0"/>
    <w:p w14:paraId="54C21C53" w14:textId="75502678" w:rsidR="002C2D93" w:rsidRPr="00F22541" w:rsidRDefault="002C2D93" w:rsidP="00F01620">
      <w:pPr>
        <w:pStyle w:val="Heading1"/>
        <w:numPr>
          <w:ilvl w:val="1"/>
          <w:numId w:val="18"/>
        </w:numPr>
        <w:spacing w:line="360" w:lineRule="auto"/>
        <w:rPr>
          <w:rFonts w:ascii="Times New Roman" w:hAnsi="Times New Roman" w:cs="Times New Roman"/>
          <w:b/>
          <w:bCs/>
          <w:color w:val="auto"/>
          <w:sz w:val="24"/>
          <w:szCs w:val="24"/>
        </w:rPr>
      </w:pPr>
      <w:bookmarkStart w:id="1" w:name="_Toc169767595"/>
      <w:r w:rsidRPr="00F22541">
        <w:rPr>
          <w:rFonts w:ascii="Times New Roman" w:hAnsi="Times New Roman" w:cs="Times New Roman"/>
          <w:b/>
          <w:bCs/>
          <w:color w:val="auto"/>
          <w:sz w:val="24"/>
          <w:szCs w:val="24"/>
        </w:rPr>
        <w:lastRenderedPageBreak/>
        <w:t>WHO Conceptual Framework for the Double Burden of Malnutrition</w:t>
      </w:r>
      <w:bookmarkEnd w:id="1"/>
    </w:p>
    <w:p w14:paraId="78D3A646" w14:textId="60D7F675" w:rsidR="002C2D93" w:rsidRPr="00F22541" w:rsidRDefault="002C2D93" w:rsidP="002C2D93">
      <w:pPr>
        <w:rPr>
          <w:lang w:val="en-US"/>
        </w:rPr>
      </w:pPr>
      <w:r w:rsidRPr="00F22541">
        <w:rPr>
          <w:noProof/>
          <w:lang w:val="en-US"/>
        </w:rPr>
        <w:drawing>
          <wp:inline distT="0" distB="0" distL="0" distR="0" wp14:anchorId="5816D792" wp14:editId="30126ACD">
            <wp:extent cx="5943600" cy="4002405"/>
            <wp:effectExtent l="0" t="0" r="0" b="0"/>
            <wp:docPr id="1220442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42830" name=""/>
                    <pic:cNvPicPr/>
                  </pic:nvPicPr>
                  <pic:blipFill>
                    <a:blip r:embed="rId10"/>
                    <a:stretch>
                      <a:fillRect/>
                    </a:stretch>
                  </pic:blipFill>
                  <pic:spPr>
                    <a:xfrm>
                      <a:off x="0" y="0"/>
                      <a:ext cx="5943600" cy="4002405"/>
                    </a:xfrm>
                    <a:prstGeom prst="rect">
                      <a:avLst/>
                    </a:prstGeom>
                  </pic:spPr>
                </pic:pic>
              </a:graphicData>
            </a:graphic>
          </wp:inline>
        </w:drawing>
      </w:r>
    </w:p>
    <w:p w14:paraId="5E7E10AA" w14:textId="66D5F9E3" w:rsidR="002C2D93" w:rsidRPr="00F22541" w:rsidRDefault="002C2D93" w:rsidP="002C2D93">
      <w:pPr>
        <w:pStyle w:val="Caption"/>
        <w:rPr>
          <w:rFonts w:ascii="Times New Roman" w:hAnsi="Times New Roman" w:cs="Times New Roman"/>
          <w:color w:val="auto"/>
          <w:sz w:val="24"/>
          <w:szCs w:val="24"/>
        </w:rPr>
      </w:pPr>
      <w:r w:rsidRPr="00F22541">
        <w:rPr>
          <w:rFonts w:ascii="Times New Roman" w:hAnsi="Times New Roman" w:cs="Times New Roman"/>
          <w:color w:val="auto"/>
          <w:sz w:val="24"/>
          <w:szCs w:val="24"/>
        </w:rPr>
        <w:t xml:space="preserve">Figure </w:t>
      </w:r>
      <w:r w:rsidR="00A7318D" w:rsidRPr="00F22541">
        <w:rPr>
          <w:rFonts w:ascii="Times New Roman" w:hAnsi="Times New Roman" w:cs="Times New Roman"/>
          <w:color w:val="auto"/>
          <w:sz w:val="24"/>
          <w:szCs w:val="24"/>
        </w:rPr>
        <w:t>S</w:t>
      </w:r>
      <w:r w:rsidRPr="00F22541">
        <w:rPr>
          <w:rFonts w:ascii="Times New Roman" w:hAnsi="Times New Roman" w:cs="Times New Roman"/>
          <w:color w:val="auto"/>
          <w:sz w:val="24"/>
          <w:szCs w:val="24"/>
        </w:rPr>
        <w:fldChar w:fldCharType="begin"/>
      </w:r>
      <w:r w:rsidRPr="00F22541">
        <w:rPr>
          <w:rFonts w:ascii="Times New Roman" w:hAnsi="Times New Roman" w:cs="Times New Roman"/>
          <w:color w:val="auto"/>
          <w:sz w:val="24"/>
          <w:szCs w:val="24"/>
        </w:rPr>
        <w:instrText xml:space="preserve"> SEQ Figure \* ARABIC </w:instrText>
      </w:r>
      <w:r w:rsidRPr="00F22541">
        <w:rPr>
          <w:rFonts w:ascii="Times New Roman" w:hAnsi="Times New Roman" w:cs="Times New Roman"/>
          <w:color w:val="auto"/>
          <w:sz w:val="24"/>
          <w:szCs w:val="24"/>
        </w:rPr>
        <w:fldChar w:fldCharType="separate"/>
      </w:r>
      <w:r w:rsidR="00A7318D" w:rsidRPr="00F22541">
        <w:rPr>
          <w:rFonts w:ascii="Times New Roman" w:hAnsi="Times New Roman" w:cs="Times New Roman"/>
          <w:noProof/>
          <w:color w:val="auto"/>
          <w:sz w:val="24"/>
          <w:szCs w:val="24"/>
        </w:rPr>
        <w:t>3</w:t>
      </w:r>
      <w:r w:rsidRPr="00F22541">
        <w:rPr>
          <w:rFonts w:ascii="Times New Roman" w:hAnsi="Times New Roman" w:cs="Times New Roman"/>
          <w:color w:val="auto"/>
          <w:sz w:val="24"/>
          <w:szCs w:val="24"/>
        </w:rPr>
        <w:fldChar w:fldCharType="end"/>
      </w:r>
      <w:r w:rsidRPr="00F22541">
        <w:rPr>
          <w:rFonts w:ascii="Times New Roman" w:hAnsi="Times New Roman" w:cs="Times New Roman"/>
          <w:color w:val="auto"/>
          <w:sz w:val="24"/>
          <w:szCs w:val="24"/>
        </w:rPr>
        <w:t>: The World Health Organization Conceptual Framework for DBM</w:t>
      </w:r>
    </w:p>
    <w:p w14:paraId="393CB125" w14:textId="77777777" w:rsidR="000A6F79" w:rsidRPr="00F22541" w:rsidRDefault="000A6F79" w:rsidP="000A6F79"/>
    <w:p w14:paraId="77D95FB1" w14:textId="77777777" w:rsidR="000A6F79" w:rsidRPr="00F22541" w:rsidRDefault="000A6F79" w:rsidP="000A6F79"/>
    <w:p w14:paraId="49264E87" w14:textId="77777777" w:rsidR="000A6F79" w:rsidRPr="00F22541" w:rsidRDefault="000A6F79" w:rsidP="000A6F79"/>
    <w:p w14:paraId="48D40643" w14:textId="77777777" w:rsidR="000A6F79" w:rsidRPr="00F22541" w:rsidRDefault="000A6F79" w:rsidP="000A6F79"/>
    <w:p w14:paraId="0B98C410" w14:textId="77777777" w:rsidR="000A6F79" w:rsidRPr="00F22541" w:rsidRDefault="000A6F79" w:rsidP="000A6F79"/>
    <w:p w14:paraId="4F9922E7" w14:textId="77777777" w:rsidR="000A6F79" w:rsidRPr="00F22541" w:rsidRDefault="000A6F79" w:rsidP="000A6F79"/>
    <w:p w14:paraId="7575ADF8" w14:textId="77777777" w:rsidR="000A6F79" w:rsidRPr="00F22541" w:rsidRDefault="000A6F79" w:rsidP="000A6F79"/>
    <w:p w14:paraId="1A581B9F" w14:textId="77777777" w:rsidR="000A6F79" w:rsidRPr="00F22541" w:rsidRDefault="000A6F79" w:rsidP="000A6F79"/>
    <w:p w14:paraId="429E1E0D" w14:textId="77777777" w:rsidR="000A6F79" w:rsidRPr="00F22541" w:rsidRDefault="000A6F79" w:rsidP="000A6F79"/>
    <w:p w14:paraId="0B10D2C7" w14:textId="77777777" w:rsidR="000A6F79" w:rsidRPr="00F22541" w:rsidRDefault="000A6F79" w:rsidP="000A6F79"/>
    <w:p w14:paraId="11EFF1DF" w14:textId="77777777" w:rsidR="000A6F79" w:rsidRPr="00F22541" w:rsidRDefault="000A6F79" w:rsidP="000A6F79"/>
    <w:p w14:paraId="0B51AD64" w14:textId="3BFE7A2B" w:rsidR="00A76043" w:rsidRPr="00F22541" w:rsidRDefault="001401E2" w:rsidP="00F01620">
      <w:pPr>
        <w:pStyle w:val="Heading1"/>
        <w:numPr>
          <w:ilvl w:val="1"/>
          <w:numId w:val="18"/>
        </w:numPr>
        <w:spacing w:line="360" w:lineRule="auto"/>
        <w:rPr>
          <w:rFonts w:ascii="Times New Roman" w:hAnsi="Times New Roman" w:cs="Times New Roman"/>
          <w:b/>
          <w:bCs/>
          <w:color w:val="auto"/>
          <w:sz w:val="24"/>
          <w:szCs w:val="24"/>
        </w:rPr>
      </w:pPr>
      <w:bookmarkStart w:id="2" w:name="_Toc169767596"/>
      <w:r w:rsidRPr="00F22541">
        <w:rPr>
          <w:rFonts w:ascii="Times New Roman" w:hAnsi="Times New Roman" w:cs="Times New Roman"/>
          <w:b/>
          <w:bCs/>
          <w:color w:val="auto"/>
          <w:sz w:val="24"/>
          <w:szCs w:val="24"/>
        </w:rPr>
        <w:lastRenderedPageBreak/>
        <w:t>Definitions of variables used in the analysis</w:t>
      </w:r>
      <w:bookmarkEnd w:id="2"/>
    </w:p>
    <w:p w14:paraId="63185998" w14:textId="2B09926B" w:rsidR="001401E2" w:rsidRPr="00F22541" w:rsidRDefault="009F1343" w:rsidP="009F1343">
      <w:pPr>
        <w:pStyle w:val="Caption"/>
        <w:rPr>
          <w:rFonts w:ascii="Times New Roman" w:hAnsi="Times New Roman" w:cs="Times New Roman"/>
          <w:color w:val="auto"/>
          <w:sz w:val="24"/>
          <w:szCs w:val="24"/>
          <w:lang w:val="en-US"/>
        </w:rPr>
      </w:pPr>
      <w:r w:rsidRPr="00F22541">
        <w:rPr>
          <w:rFonts w:ascii="Times New Roman" w:hAnsi="Times New Roman" w:cs="Times New Roman"/>
          <w:color w:val="auto"/>
          <w:sz w:val="24"/>
          <w:szCs w:val="24"/>
        </w:rPr>
        <w:t xml:space="preserve">Table </w:t>
      </w:r>
      <w:r w:rsidR="000A6F79" w:rsidRPr="00F22541">
        <w:rPr>
          <w:rFonts w:ascii="Times New Roman" w:hAnsi="Times New Roman" w:cs="Times New Roman"/>
          <w:color w:val="auto"/>
          <w:sz w:val="24"/>
          <w:szCs w:val="24"/>
        </w:rPr>
        <w:t>S</w:t>
      </w:r>
      <w:r w:rsidRPr="00F22541">
        <w:rPr>
          <w:rFonts w:ascii="Times New Roman" w:hAnsi="Times New Roman" w:cs="Times New Roman"/>
          <w:color w:val="auto"/>
          <w:sz w:val="24"/>
          <w:szCs w:val="24"/>
        </w:rPr>
        <w:fldChar w:fldCharType="begin"/>
      </w:r>
      <w:r w:rsidRPr="00F22541">
        <w:rPr>
          <w:rFonts w:ascii="Times New Roman" w:hAnsi="Times New Roman" w:cs="Times New Roman"/>
          <w:color w:val="auto"/>
          <w:sz w:val="24"/>
          <w:szCs w:val="24"/>
        </w:rPr>
        <w:instrText xml:space="preserve"> SEQ Table \* ARABIC </w:instrText>
      </w:r>
      <w:r w:rsidRPr="00F22541">
        <w:rPr>
          <w:rFonts w:ascii="Times New Roman" w:hAnsi="Times New Roman" w:cs="Times New Roman"/>
          <w:color w:val="auto"/>
          <w:sz w:val="24"/>
          <w:szCs w:val="24"/>
        </w:rPr>
        <w:fldChar w:fldCharType="separate"/>
      </w:r>
      <w:r w:rsidR="00BC04D8" w:rsidRPr="00F22541">
        <w:rPr>
          <w:rFonts w:ascii="Times New Roman" w:hAnsi="Times New Roman" w:cs="Times New Roman"/>
          <w:noProof/>
          <w:color w:val="auto"/>
          <w:sz w:val="24"/>
          <w:szCs w:val="24"/>
        </w:rPr>
        <w:t>1</w:t>
      </w:r>
      <w:r w:rsidRPr="00F22541">
        <w:rPr>
          <w:rFonts w:ascii="Times New Roman" w:hAnsi="Times New Roman" w:cs="Times New Roman"/>
          <w:color w:val="auto"/>
          <w:sz w:val="24"/>
          <w:szCs w:val="24"/>
        </w:rPr>
        <w:fldChar w:fldCharType="end"/>
      </w:r>
      <w:r w:rsidRPr="00F22541">
        <w:rPr>
          <w:rFonts w:ascii="Times New Roman" w:hAnsi="Times New Roman" w:cs="Times New Roman"/>
          <w:color w:val="auto"/>
          <w:sz w:val="24"/>
          <w:szCs w:val="24"/>
        </w:rPr>
        <w:t>: Definitions of variables used in the analysis</w:t>
      </w:r>
    </w:p>
    <w:tbl>
      <w:tblPr>
        <w:tblStyle w:val="TableGrid1"/>
        <w:tblpPr w:leftFromText="180" w:rightFromText="180" w:vertAnchor="text" w:horzAnchor="margin" w:tblpXSpec="center" w:tblpY="212"/>
        <w:tblW w:w="1077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4"/>
        <w:gridCol w:w="5575"/>
        <w:gridCol w:w="1984"/>
      </w:tblGrid>
      <w:tr w:rsidR="00F22541" w:rsidRPr="00F22541" w14:paraId="51B86844" w14:textId="77777777" w:rsidTr="009E64BE">
        <w:tc>
          <w:tcPr>
            <w:tcW w:w="3214" w:type="dxa"/>
            <w:tcBorders>
              <w:top w:val="single" w:sz="4" w:space="0" w:color="auto"/>
              <w:bottom w:val="single" w:sz="4" w:space="0" w:color="auto"/>
            </w:tcBorders>
          </w:tcPr>
          <w:p w14:paraId="43D34A99" w14:textId="77777777" w:rsidR="009E64BE" w:rsidRPr="00F22541" w:rsidRDefault="009E64BE" w:rsidP="009E64BE">
            <w:pPr>
              <w:spacing w:line="276" w:lineRule="auto"/>
              <w:rPr>
                <w:rFonts w:ascii="Times New Roman" w:eastAsia="LM Roman 12" w:hAnsi="Times New Roman" w:cs="Times New Roman"/>
                <w:b/>
                <w:sz w:val="24"/>
                <w:szCs w:val="24"/>
              </w:rPr>
            </w:pPr>
            <w:r w:rsidRPr="00F22541">
              <w:rPr>
                <w:rFonts w:ascii="Times New Roman" w:eastAsia="LM Roman 12" w:hAnsi="Times New Roman" w:cs="Times New Roman"/>
                <w:b/>
                <w:sz w:val="24"/>
                <w:szCs w:val="24"/>
              </w:rPr>
              <w:t>Variable name</w:t>
            </w:r>
          </w:p>
        </w:tc>
        <w:tc>
          <w:tcPr>
            <w:tcW w:w="5575" w:type="dxa"/>
            <w:tcBorders>
              <w:top w:val="single" w:sz="4" w:space="0" w:color="auto"/>
              <w:bottom w:val="single" w:sz="4" w:space="0" w:color="auto"/>
            </w:tcBorders>
          </w:tcPr>
          <w:p w14:paraId="1BE1AB12" w14:textId="77777777" w:rsidR="009E64BE" w:rsidRPr="00F22541" w:rsidRDefault="009E64BE" w:rsidP="009E64BE">
            <w:pPr>
              <w:spacing w:line="276" w:lineRule="auto"/>
              <w:rPr>
                <w:rFonts w:ascii="Times New Roman" w:eastAsia="LM Roman 12" w:hAnsi="Times New Roman" w:cs="Times New Roman"/>
                <w:b/>
                <w:sz w:val="24"/>
                <w:szCs w:val="24"/>
              </w:rPr>
            </w:pPr>
            <w:r w:rsidRPr="00F22541">
              <w:rPr>
                <w:rFonts w:ascii="Times New Roman" w:eastAsia="LM Roman 12" w:hAnsi="Times New Roman" w:cs="Times New Roman"/>
                <w:b/>
                <w:sz w:val="24"/>
                <w:szCs w:val="24"/>
              </w:rPr>
              <w:t>Definition</w:t>
            </w:r>
          </w:p>
        </w:tc>
        <w:tc>
          <w:tcPr>
            <w:tcW w:w="1984" w:type="dxa"/>
            <w:tcBorders>
              <w:top w:val="single" w:sz="4" w:space="0" w:color="auto"/>
              <w:bottom w:val="single" w:sz="4" w:space="0" w:color="auto"/>
            </w:tcBorders>
          </w:tcPr>
          <w:p w14:paraId="3B6CA310" w14:textId="77777777" w:rsidR="009E64BE" w:rsidRPr="00F22541" w:rsidRDefault="009E64BE" w:rsidP="009E64BE">
            <w:pPr>
              <w:spacing w:line="276" w:lineRule="auto"/>
              <w:rPr>
                <w:rFonts w:ascii="Times New Roman" w:eastAsia="LM Roman 12" w:hAnsi="Times New Roman" w:cs="Times New Roman"/>
                <w:b/>
                <w:sz w:val="24"/>
                <w:szCs w:val="24"/>
              </w:rPr>
            </w:pPr>
            <w:r w:rsidRPr="00F22541">
              <w:rPr>
                <w:rFonts w:ascii="Times New Roman" w:eastAsia="LM Roman 12" w:hAnsi="Times New Roman" w:cs="Times New Roman"/>
                <w:b/>
                <w:sz w:val="24"/>
                <w:szCs w:val="24"/>
              </w:rPr>
              <w:t>Variable code(s)</w:t>
            </w:r>
          </w:p>
        </w:tc>
      </w:tr>
      <w:tr w:rsidR="00F22541" w:rsidRPr="00F22541" w14:paraId="6768D730" w14:textId="77777777" w:rsidTr="009E64BE">
        <w:tc>
          <w:tcPr>
            <w:tcW w:w="3214" w:type="dxa"/>
            <w:tcBorders>
              <w:top w:val="single" w:sz="4" w:space="0" w:color="auto"/>
            </w:tcBorders>
          </w:tcPr>
          <w:p w14:paraId="2A84CF2C" w14:textId="77777777" w:rsidR="009E64BE" w:rsidRPr="00F22541" w:rsidRDefault="009E64BE" w:rsidP="009E64BE">
            <w:pPr>
              <w:spacing w:line="276" w:lineRule="auto"/>
              <w:rPr>
                <w:rFonts w:ascii="Times New Roman" w:eastAsia="LM Roman 12" w:hAnsi="Times New Roman" w:cs="Times New Roman"/>
                <w:b/>
                <w:bCs/>
                <w:sz w:val="24"/>
                <w:szCs w:val="24"/>
              </w:rPr>
            </w:pPr>
            <w:r w:rsidRPr="00F22541">
              <w:rPr>
                <w:rFonts w:ascii="Times New Roman" w:eastAsia="LM Roman 12" w:hAnsi="Times New Roman" w:cs="Times New Roman"/>
                <w:b/>
                <w:bCs/>
                <w:sz w:val="24"/>
                <w:szCs w:val="24"/>
              </w:rPr>
              <w:t>Mother-child pair variables</w:t>
            </w:r>
          </w:p>
        </w:tc>
        <w:tc>
          <w:tcPr>
            <w:tcW w:w="5575" w:type="dxa"/>
            <w:tcBorders>
              <w:top w:val="single" w:sz="4" w:space="0" w:color="auto"/>
            </w:tcBorders>
          </w:tcPr>
          <w:p w14:paraId="440C95FD" w14:textId="77777777" w:rsidR="009E64BE" w:rsidRPr="00F22541" w:rsidRDefault="009E64BE" w:rsidP="009E64BE">
            <w:pPr>
              <w:spacing w:line="276" w:lineRule="auto"/>
              <w:rPr>
                <w:rFonts w:ascii="Times New Roman" w:eastAsia="LM Roman 12" w:hAnsi="Times New Roman" w:cs="Times New Roman"/>
                <w:sz w:val="24"/>
                <w:szCs w:val="24"/>
              </w:rPr>
            </w:pPr>
          </w:p>
        </w:tc>
        <w:tc>
          <w:tcPr>
            <w:tcW w:w="1984" w:type="dxa"/>
            <w:tcBorders>
              <w:top w:val="single" w:sz="4" w:space="0" w:color="auto"/>
            </w:tcBorders>
          </w:tcPr>
          <w:p w14:paraId="31E2DDEF" w14:textId="77777777" w:rsidR="009E64BE" w:rsidRPr="00F22541" w:rsidRDefault="009E64BE" w:rsidP="009E64BE">
            <w:pPr>
              <w:spacing w:line="276" w:lineRule="auto"/>
              <w:rPr>
                <w:rFonts w:ascii="Times New Roman" w:eastAsia="LM Roman 12" w:hAnsi="Times New Roman" w:cs="Times New Roman"/>
                <w:sz w:val="24"/>
                <w:szCs w:val="24"/>
              </w:rPr>
            </w:pPr>
          </w:p>
        </w:tc>
      </w:tr>
      <w:tr w:rsidR="00F22541" w:rsidRPr="00F22541" w14:paraId="2A8CF245" w14:textId="77777777" w:rsidTr="009E64BE">
        <w:tc>
          <w:tcPr>
            <w:tcW w:w="3214" w:type="dxa"/>
          </w:tcPr>
          <w:p w14:paraId="3C144393"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Age group of child in months</w:t>
            </w:r>
          </w:p>
        </w:tc>
        <w:tc>
          <w:tcPr>
            <w:tcW w:w="5575" w:type="dxa"/>
          </w:tcPr>
          <w:p w14:paraId="707130E5"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&lt;12, 12-23, 24-35, 36-47,</w:t>
            </w:r>
            <w:r w:rsidRPr="00F22541">
              <w:rPr>
                <w:rFonts w:ascii="Times New Roman" w:eastAsia="LM Roman 12" w:hAnsi="Times New Roman" w:cs="Times New Roman"/>
                <w:spacing w:val="-16"/>
                <w:sz w:val="24"/>
                <w:szCs w:val="24"/>
              </w:rPr>
              <w:t xml:space="preserve"> </w:t>
            </w:r>
            <w:r w:rsidRPr="00F22541">
              <w:rPr>
                <w:rFonts w:ascii="Times New Roman" w:eastAsia="LM Roman 12" w:hAnsi="Times New Roman" w:cs="Times New Roman"/>
                <w:sz w:val="24"/>
                <w:szCs w:val="24"/>
              </w:rPr>
              <w:t>48-59</w:t>
            </w:r>
            <w:r w:rsidRPr="00F22541">
              <w:rPr>
                <w:rFonts w:ascii="Times New Roman" w:eastAsia="LM Roman 12" w:hAnsi="Times New Roman" w:cs="Times New Roman"/>
                <w:spacing w:val="-4"/>
                <w:sz w:val="24"/>
                <w:szCs w:val="24"/>
              </w:rPr>
              <w:t xml:space="preserve"> </w:t>
            </w:r>
            <w:r w:rsidRPr="00F22541">
              <w:rPr>
                <w:rFonts w:ascii="Times New Roman" w:eastAsia="LM Roman 12" w:hAnsi="Times New Roman" w:cs="Times New Roman"/>
                <w:sz w:val="24"/>
                <w:szCs w:val="24"/>
              </w:rPr>
              <w:t>months</w:t>
            </w:r>
          </w:p>
        </w:tc>
        <w:tc>
          <w:tcPr>
            <w:tcW w:w="1984" w:type="dxa"/>
          </w:tcPr>
          <w:p w14:paraId="416DC0DF"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B8</w:t>
            </w:r>
          </w:p>
        </w:tc>
      </w:tr>
      <w:tr w:rsidR="00F22541" w:rsidRPr="00F22541" w14:paraId="26DB3709" w14:textId="77777777" w:rsidTr="009E64BE">
        <w:tc>
          <w:tcPr>
            <w:tcW w:w="3214" w:type="dxa"/>
          </w:tcPr>
          <w:p w14:paraId="7C3710F0"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Sex of child</w:t>
            </w:r>
          </w:p>
        </w:tc>
        <w:tc>
          <w:tcPr>
            <w:tcW w:w="5575" w:type="dxa"/>
          </w:tcPr>
          <w:p w14:paraId="6791B927"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Male, Female</w:t>
            </w:r>
          </w:p>
        </w:tc>
        <w:tc>
          <w:tcPr>
            <w:tcW w:w="1984" w:type="dxa"/>
          </w:tcPr>
          <w:p w14:paraId="5C78F1A5"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B4</w:t>
            </w:r>
          </w:p>
        </w:tc>
      </w:tr>
      <w:tr w:rsidR="00F22541" w:rsidRPr="00F22541" w14:paraId="710466A5" w14:textId="77777777" w:rsidTr="009E64BE">
        <w:tc>
          <w:tcPr>
            <w:tcW w:w="3214" w:type="dxa"/>
          </w:tcPr>
          <w:p w14:paraId="42DB23EB"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Age group of mother at the time of the survey</w:t>
            </w:r>
          </w:p>
        </w:tc>
        <w:tc>
          <w:tcPr>
            <w:tcW w:w="5575" w:type="dxa"/>
          </w:tcPr>
          <w:p w14:paraId="6BFDCB6E"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15-19, 20-34, 35+ years</w:t>
            </w:r>
          </w:p>
        </w:tc>
        <w:tc>
          <w:tcPr>
            <w:tcW w:w="1984" w:type="dxa"/>
          </w:tcPr>
          <w:p w14:paraId="02722BBB"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V013</w:t>
            </w:r>
          </w:p>
        </w:tc>
      </w:tr>
      <w:tr w:rsidR="00F22541" w:rsidRPr="00F22541" w14:paraId="5629F9DA" w14:textId="77777777" w:rsidTr="009E64BE">
        <w:tc>
          <w:tcPr>
            <w:tcW w:w="3214" w:type="dxa"/>
          </w:tcPr>
          <w:p w14:paraId="50E2AD3F"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 xml:space="preserve">Mother’s highest completed education level </w:t>
            </w:r>
          </w:p>
        </w:tc>
        <w:tc>
          <w:tcPr>
            <w:tcW w:w="5575" w:type="dxa"/>
          </w:tcPr>
          <w:p w14:paraId="231D2A9F"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None, Primary (incomplete and complete), secondary (incomplete and complete), and higher</w:t>
            </w:r>
          </w:p>
        </w:tc>
        <w:tc>
          <w:tcPr>
            <w:tcW w:w="1984" w:type="dxa"/>
          </w:tcPr>
          <w:p w14:paraId="30F8DC58"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V149</w:t>
            </w:r>
          </w:p>
        </w:tc>
      </w:tr>
      <w:tr w:rsidR="00F22541" w:rsidRPr="00F22541" w14:paraId="49C9B39F" w14:textId="77777777" w:rsidTr="009E64BE">
        <w:tc>
          <w:tcPr>
            <w:tcW w:w="3214" w:type="dxa"/>
            <w:tcBorders>
              <w:bottom w:val="nil"/>
            </w:tcBorders>
          </w:tcPr>
          <w:p w14:paraId="236310E4"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Mother’s marital status at the time of the survey</w:t>
            </w:r>
          </w:p>
        </w:tc>
        <w:tc>
          <w:tcPr>
            <w:tcW w:w="5575" w:type="dxa"/>
            <w:tcBorders>
              <w:bottom w:val="nil"/>
            </w:tcBorders>
          </w:tcPr>
          <w:p w14:paraId="2A8BB580"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In a union (married or cohabiting) and not in a union (never been in a union, single, divorced, or widowed)</w:t>
            </w:r>
          </w:p>
        </w:tc>
        <w:tc>
          <w:tcPr>
            <w:tcW w:w="1984" w:type="dxa"/>
            <w:tcBorders>
              <w:bottom w:val="nil"/>
            </w:tcBorders>
          </w:tcPr>
          <w:p w14:paraId="4CBEAB98"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V502</w:t>
            </w:r>
          </w:p>
        </w:tc>
      </w:tr>
      <w:tr w:rsidR="00F22541" w:rsidRPr="00F22541" w14:paraId="2F647CB1" w14:textId="77777777" w:rsidTr="009E64BE">
        <w:tc>
          <w:tcPr>
            <w:tcW w:w="3214" w:type="dxa"/>
            <w:tcBorders>
              <w:bottom w:val="nil"/>
            </w:tcBorders>
          </w:tcPr>
          <w:p w14:paraId="59FCA697"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Mother’s employment status</w:t>
            </w:r>
          </w:p>
        </w:tc>
        <w:tc>
          <w:tcPr>
            <w:tcW w:w="5575" w:type="dxa"/>
            <w:tcBorders>
              <w:bottom w:val="nil"/>
            </w:tcBorders>
          </w:tcPr>
          <w:p w14:paraId="4C8FC1CD"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Not working, working</w:t>
            </w:r>
          </w:p>
        </w:tc>
        <w:tc>
          <w:tcPr>
            <w:tcW w:w="1984" w:type="dxa"/>
            <w:tcBorders>
              <w:bottom w:val="nil"/>
            </w:tcBorders>
          </w:tcPr>
          <w:p w14:paraId="420AB23C"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V714</w:t>
            </w:r>
          </w:p>
        </w:tc>
      </w:tr>
      <w:tr w:rsidR="00F22541" w:rsidRPr="00F22541" w14:paraId="59F3336B" w14:textId="77777777" w:rsidTr="009E64BE">
        <w:tc>
          <w:tcPr>
            <w:tcW w:w="3214" w:type="dxa"/>
            <w:tcBorders>
              <w:bottom w:val="nil"/>
            </w:tcBorders>
          </w:tcPr>
          <w:p w14:paraId="3D10646C"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Parity</w:t>
            </w:r>
          </w:p>
        </w:tc>
        <w:tc>
          <w:tcPr>
            <w:tcW w:w="5575" w:type="dxa"/>
            <w:tcBorders>
              <w:bottom w:val="nil"/>
            </w:tcBorders>
          </w:tcPr>
          <w:p w14:paraId="38E96012"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&lt;2, 2+</w:t>
            </w:r>
          </w:p>
        </w:tc>
        <w:tc>
          <w:tcPr>
            <w:tcW w:w="1984" w:type="dxa"/>
            <w:tcBorders>
              <w:bottom w:val="nil"/>
            </w:tcBorders>
          </w:tcPr>
          <w:p w14:paraId="6C176E66"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V201</w:t>
            </w:r>
          </w:p>
        </w:tc>
      </w:tr>
      <w:tr w:rsidR="00F22541" w:rsidRPr="00F22541" w14:paraId="13A5E58F" w14:textId="77777777" w:rsidTr="009E64BE">
        <w:tc>
          <w:tcPr>
            <w:tcW w:w="3214" w:type="dxa"/>
            <w:tcBorders>
              <w:top w:val="nil"/>
              <w:bottom w:val="single" w:sz="4" w:space="0" w:color="auto"/>
            </w:tcBorders>
          </w:tcPr>
          <w:p w14:paraId="62086D28"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 xml:space="preserve">Fewer than 4 ANC visits during pregnancy with most recently born child </w:t>
            </w:r>
          </w:p>
        </w:tc>
        <w:tc>
          <w:tcPr>
            <w:tcW w:w="5575" w:type="dxa"/>
            <w:tcBorders>
              <w:top w:val="nil"/>
              <w:bottom w:val="single" w:sz="4" w:space="0" w:color="auto"/>
            </w:tcBorders>
          </w:tcPr>
          <w:p w14:paraId="785076D6"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Yes (&lt;4 ANC visits), No (≥ 4 visits)</w:t>
            </w:r>
          </w:p>
        </w:tc>
        <w:tc>
          <w:tcPr>
            <w:tcW w:w="1984" w:type="dxa"/>
            <w:tcBorders>
              <w:top w:val="nil"/>
              <w:bottom w:val="single" w:sz="4" w:space="0" w:color="auto"/>
            </w:tcBorders>
          </w:tcPr>
          <w:p w14:paraId="41EBF1BE"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M14</w:t>
            </w:r>
          </w:p>
        </w:tc>
      </w:tr>
      <w:tr w:rsidR="00F22541" w:rsidRPr="00F22541" w14:paraId="01B1ED2C" w14:textId="77777777" w:rsidTr="009E64BE">
        <w:tc>
          <w:tcPr>
            <w:tcW w:w="3214" w:type="dxa"/>
            <w:tcBorders>
              <w:top w:val="single" w:sz="4" w:space="0" w:color="auto"/>
            </w:tcBorders>
          </w:tcPr>
          <w:p w14:paraId="5E646920" w14:textId="77777777" w:rsidR="009E64BE" w:rsidRPr="00F22541" w:rsidRDefault="009E64BE" w:rsidP="009E64BE">
            <w:pPr>
              <w:spacing w:line="276" w:lineRule="auto"/>
              <w:rPr>
                <w:rFonts w:ascii="Times New Roman" w:eastAsia="LM Roman 12" w:hAnsi="Times New Roman" w:cs="Times New Roman"/>
                <w:sz w:val="24"/>
                <w:szCs w:val="24"/>
              </w:rPr>
            </w:pPr>
          </w:p>
        </w:tc>
        <w:tc>
          <w:tcPr>
            <w:tcW w:w="5575" w:type="dxa"/>
            <w:tcBorders>
              <w:top w:val="single" w:sz="4" w:space="0" w:color="auto"/>
            </w:tcBorders>
          </w:tcPr>
          <w:p w14:paraId="4D21EA15" w14:textId="77777777" w:rsidR="009E64BE" w:rsidRPr="00F22541" w:rsidRDefault="009E64BE" w:rsidP="009E64BE">
            <w:pPr>
              <w:spacing w:line="276" w:lineRule="auto"/>
              <w:rPr>
                <w:rFonts w:ascii="Times New Roman" w:eastAsia="LM Roman 12" w:hAnsi="Times New Roman" w:cs="Times New Roman"/>
                <w:sz w:val="24"/>
                <w:szCs w:val="24"/>
              </w:rPr>
            </w:pPr>
          </w:p>
        </w:tc>
        <w:tc>
          <w:tcPr>
            <w:tcW w:w="1984" w:type="dxa"/>
            <w:tcBorders>
              <w:top w:val="single" w:sz="4" w:space="0" w:color="auto"/>
            </w:tcBorders>
          </w:tcPr>
          <w:p w14:paraId="291E1254" w14:textId="77777777" w:rsidR="009E64BE" w:rsidRPr="00F22541" w:rsidRDefault="009E64BE" w:rsidP="009E64BE">
            <w:pPr>
              <w:spacing w:line="276" w:lineRule="auto"/>
              <w:rPr>
                <w:rFonts w:ascii="Times New Roman" w:eastAsia="LM Roman 12" w:hAnsi="Times New Roman" w:cs="Times New Roman"/>
                <w:sz w:val="24"/>
                <w:szCs w:val="24"/>
              </w:rPr>
            </w:pPr>
          </w:p>
        </w:tc>
      </w:tr>
      <w:tr w:rsidR="00F22541" w:rsidRPr="00F22541" w14:paraId="141AB759" w14:textId="77777777" w:rsidTr="009E64BE">
        <w:tc>
          <w:tcPr>
            <w:tcW w:w="3214" w:type="dxa"/>
          </w:tcPr>
          <w:p w14:paraId="21E45D7E" w14:textId="77777777" w:rsidR="009E64BE" w:rsidRPr="00F22541" w:rsidRDefault="009E64BE" w:rsidP="009E64BE">
            <w:pPr>
              <w:spacing w:line="276" w:lineRule="auto"/>
              <w:rPr>
                <w:rFonts w:ascii="Times New Roman" w:eastAsia="LM Roman 12" w:hAnsi="Times New Roman" w:cs="Times New Roman"/>
                <w:b/>
                <w:sz w:val="24"/>
                <w:szCs w:val="24"/>
              </w:rPr>
            </w:pPr>
            <w:r w:rsidRPr="00F22541">
              <w:rPr>
                <w:rFonts w:ascii="Times New Roman" w:eastAsia="LM Roman 12" w:hAnsi="Times New Roman" w:cs="Times New Roman"/>
                <w:b/>
                <w:sz w:val="24"/>
                <w:szCs w:val="24"/>
              </w:rPr>
              <w:t>Household-level variables</w:t>
            </w:r>
          </w:p>
        </w:tc>
        <w:tc>
          <w:tcPr>
            <w:tcW w:w="5575" w:type="dxa"/>
          </w:tcPr>
          <w:p w14:paraId="50E38091" w14:textId="77777777" w:rsidR="009E64BE" w:rsidRPr="00F22541" w:rsidRDefault="009E64BE" w:rsidP="009E64BE">
            <w:pPr>
              <w:spacing w:line="276" w:lineRule="auto"/>
              <w:rPr>
                <w:rFonts w:ascii="Times New Roman" w:eastAsia="LM Roman 12" w:hAnsi="Times New Roman" w:cs="Times New Roman"/>
                <w:sz w:val="24"/>
                <w:szCs w:val="24"/>
              </w:rPr>
            </w:pPr>
          </w:p>
        </w:tc>
        <w:tc>
          <w:tcPr>
            <w:tcW w:w="1984" w:type="dxa"/>
          </w:tcPr>
          <w:p w14:paraId="42C82AB2" w14:textId="77777777" w:rsidR="009E64BE" w:rsidRPr="00F22541" w:rsidRDefault="009E64BE" w:rsidP="009E64BE">
            <w:pPr>
              <w:spacing w:line="276" w:lineRule="auto"/>
              <w:rPr>
                <w:rFonts w:ascii="Times New Roman" w:eastAsia="LM Roman 12" w:hAnsi="Times New Roman" w:cs="Times New Roman"/>
                <w:sz w:val="24"/>
                <w:szCs w:val="24"/>
              </w:rPr>
            </w:pPr>
          </w:p>
        </w:tc>
      </w:tr>
      <w:tr w:rsidR="00F22541" w:rsidRPr="00F22541" w14:paraId="4B9D3F84" w14:textId="77777777" w:rsidTr="009E64BE">
        <w:tc>
          <w:tcPr>
            <w:tcW w:w="3214" w:type="dxa"/>
            <w:tcBorders>
              <w:bottom w:val="nil"/>
            </w:tcBorders>
          </w:tcPr>
          <w:p w14:paraId="5FF88C26"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Household wealth index</w:t>
            </w:r>
          </w:p>
        </w:tc>
        <w:tc>
          <w:tcPr>
            <w:tcW w:w="5575" w:type="dxa"/>
            <w:tcBorders>
              <w:bottom w:val="nil"/>
            </w:tcBorders>
          </w:tcPr>
          <w:p w14:paraId="5D257E32"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Low, middle, high</w:t>
            </w:r>
          </w:p>
        </w:tc>
        <w:tc>
          <w:tcPr>
            <w:tcW w:w="1984" w:type="dxa"/>
            <w:tcBorders>
              <w:bottom w:val="nil"/>
            </w:tcBorders>
          </w:tcPr>
          <w:p w14:paraId="02672FB1"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V191</w:t>
            </w:r>
          </w:p>
        </w:tc>
      </w:tr>
      <w:tr w:rsidR="00F22541" w:rsidRPr="00F22541" w14:paraId="73402248" w14:textId="77777777" w:rsidTr="009E64BE">
        <w:tc>
          <w:tcPr>
            <w:tcW w:w="3214" w:type="dxa"/>
            <w:tcBorders>
              <w:top w:val="single" w:sz="4" w:space="0" w:color="auto"/>
            </w:tcBorders>
          </w:tcPr>
          <w:p w14:paraId="6A9A76DB" w14:textId="77777777" w:rsidR="009E64BE" w:rsidRPr="00F22541" w:rsidRDefault="009E64BE" w:rsidP="009E64BE">
            <w:pPr>
              <w:spacing w:line="276" w:lineRule="auto"/>
              <w:rPr>
                <w:rFonts w:ascii="Times New Roman" w:eastAsia="LM Roman 12" w:hAnsi="Times New Roman" w:cs="Times New Roman"/>
                <w:sz w:val="24"/>
                <w:szCs w:val="24"/>
              </w:rPr>
            </w:pPr>
          </w:p>
        </w:tc>
        <w:tc>
          <w:tcPr>
            <w:tcW w:w="5575" w:type="dxa"/>
            <w:tcBorders>
              <w:top w:val="single" w:sz="4" w:space="0" w:color="auto"/>
            </w:tcBorders>
          </w:tcPr>
          <w:p w14:paraId="42CEA07A" w14:textId="77777777" w:rsidR="009E64BE" w:rsidRPr="00F22541" w:rsidRDefault="009E64BE" w:rsidP="009E64BE">
            <w:pPr>
              <w:spacing w:line="276" w:lineRule="auto"/>
              <w:rPr>
                <w:rFonts w:ascii="Times New Roman" w:eastAsia="LM Roman 12" w:hAnsi="Times New Roman" w:cs="Times New Roman"/>
                <w:sz w:val="24"/>
                <w:szCs w:val="24"/>
              </w:rPr>
            </w:pPr>
          </w:p>
        </w:tc>
        <w:tc>
          <w:tcPr>
            <w:tcW w:w="1984" w:type="dxa"/>
            <w:tcBorders>
              <w:top w:val="single" w:sz="4" w:space="0" w:color="auto"/>
            </w:tcBorders>
          </w:tcPr>
          <w:p w14:paraId="0BEF37E6" w14:textId="77777777" w:rsidR="009E64BE" w:rsidRPr="00F22541" w:rsidRDefault="009E64BE" w:rsidP="009E64BE">
            <w:pPr>
              <w:spacing w:line="276" w:lineRule="auto"/>
              <w:rPr>
                <w:rFonts w:ascii="Times New Roman" w:eastAsia="LM Roman 12" w:hAnsi="Times New Roman" w:cs="Times New Roman"/>
                <w:sz w:val="24"/>
                <w:szCs w:val="24"/>
              </w:rPr>
            </w:pPr>
          </w:p>
        </w:tc>
      </w:tr>
      <w:tr w:rsidR="00F22541" w:rsidRPr="00F22541" w14:paraId="409962A6" w14:textId="77777777" w:rsidTr="009E64BE">
        <w:tc>
          <w:tcPr>
            <w:tcW w:w="3214" w:type="dxa"/>
          </w:tcPr>
          <w:p w14:paraId="7E70190A" w14:textId="77777777" w:rsidR="009E64BE" w:rsidRPr="00F22541" w:rsidRDefault="009E64BE" w:rsidP="00F911E3">
            <w:pPr>
              <w:rPr>
                <w:rFonts w:ascii="Times New Roman" w:hAnsi="Times New Roman" w:cs="Times New Roman"/>
                <w:b/>
                <w:bCs/>
                <w:sz w:val="24"/>
                <w:szCs w:val="24"/>
              </w:rPr>
            </w:pPr>
            <w:r w:rsidRPr="00F22541">
              <w:rPr>
                <w:rFonts w:ascii="Times New Roman" w:hAnsi="Times New Roman" w:cs="Times New Roman"/>
                <w:b/>
                <w:bCs/>
                <w:sz w:val="24"/>
                <w:szCs w:val="24"/>
              </w:rPr>
              <w:t xml:space="preserve">Community-level variables </w:t>
            </w:r>
          </w:p>
        </w:tc>
        <w:tc>
          <w:tcPr>
            <w:tcW w:w="5575" w:type="dxa"/>
          </w:tcPr>
          <w:p w14:paraId="2D7DA2A0" w14:textId="77777777" w:rsidR="009E64BE" w:rsidRPr="00F22541" w:rsidRDefault="009E64BE" w:rsidP="009E64BE">
            <w:pPr>
              <w:spacing w:line="276" w:lineRule="auto"/>
              <w:rPr>
                <w:rFonts w:ascii="Times New Roman" w:eastAsia="LM Roman 12" w:hAnsi="Times New Roman" w:cs="Times New Roman"/>
                <w:sz w:val="24"/>
                <w:szCs w:val="24"/>
              </w:rPr>
            </w:pPr>
          </w:p>
        </w:tc>
        <w:tc>
          <w:tcPr>
            <w:tcW w:w="1984" w:type="dxa"/>
          </w:tcPr>
          <w:p w14:paraId="47D48FB1" w14:textId="77777777" w:rsidR="009E64BE" w:rsidRPr="00F22541" w:rsidRDefault="009E64BE" w:rsidP="009E64BE">
            <w:pPr>
              <w:spacing w:line="276" w:lineRule="auto"/>
              <w:rPr>
                <w:rFonts w:ascii="Times New Roman" w:eastAsia="LM Roman 12" w:hAnsi="Times New Roman" w:cs="Times New Roman"/>
                <w:sz w:val="24"/>
                <w:szCs w:val="24"/>
              </w:rPr>
            </w:pPr>
          </w:p>
        </w:tc>
      </w:tr>
      <w:tr w:rsidR="00F22541" w:rsidRPr="00F22541" w14:paraId="4082D079" w14:textId="77777777" w:rsidTr="009E64BE">
        <w:tc>
          <w:tcPr>
            <w:tcW w:w="3214" w:type="dxa"/>
          </w:tcPr>
          <w:p w14:paraId="576A62FA"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Area of residence</w:t>
            </w:r>
          </w:p>
        </w:tc>
        <w:tc>
          <w:tcPr>
            <w:tcW w:w="5575" w:type="dxa"/>
          </w:tcPr>
          <w:p w14:paraId="27640782"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Urban, Rural</w:t>
            </w:r>
          </w:p>
        </w:tc>
        <w:tc>
          <w:tcPr>
            <w:tcW w:w="1984" w:type="dxa"/>
          </w:tcPr>
          <w:p w14:paraId="4380D547"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V025</w:t>
            </w:r>
          </w:p>
        </w:tc>
      </w:tr>
      <w:tr w:rsidR="00F22541" w:rsidRPr="00F22541" w14:paraId="63403E4A" w14:textId="77777777" w:rsidTr="009E64BE">
        <w:tc>
          <w:tcPr>
            <w:tcW w:w="3214" w:type="dxa"/>
          </w:tcPr>
          <w:p w14:paraId="758476F7"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 xml:space="preserve">Proportion of households in middle or rich wealth quintiles in a cluster </w:t>
            </w:r>
          </w:p>
        </w:tc>
        <w:tc>
          <w:tcPr>
            <w:tcW w:w="5575" w:type="dxa"/>
          </w:tcPr>
          <w:p w14:paraId="75D4C6BB"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Total number of households with middle or higher wealth quintile in a cluster, divided by total number of households in a cluster</w:t>
            </w:r>
          </w:p>
        </w:tc>
        <w:tc>
          <w:tcPr>
            <w:tcW w:w="1984" w:type="dxa"/>
          </w:tcPr>
          <w:p w14:paraId="7ED8EE70"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V190, V001</w:t>
            </w:r>
          </w:p>
        </w:tc>
      </w:tr>
      <w:tr w:rsidR="00F22541" w:rsidRPr="00F22541" w14:paraId="7DDAF816" w14:textId="77777777" w:rsidTr="009E64BE">
        <w:tc>
          <w:tcPr>
            <w:tcW w:w="3214" w:type="dxa"/>
          </w:tcPr>
          <w:p w14:paraId="32A2839C"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Proportion of women with fewer than 4 ANC visits during pregnancy of child in mother-child pair in a cluster</w:t>
            </w:r>
          </w:p>
        </w:tc>
        <w:tc>
          <w:tcPr>
            <w:tcW w:w="5575" w:type="dxa"/>
          </w:tcPr>
          <w:p w14:paraId="1F9FD2A3"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Total number of mothers who attended less than 4 ANC visits in a cluster, divided by the total number of mothers in that cluster</w:t>
            </w:r>
          </w:p>
        </w:tc>
        <w:tc>
          <w:tcPr>
            <w:tcW w:w="1984" w:type="dxa"/>
          </w:tcPr>
          <w:p w14:paraId="51607E52" w14:textId="77777777" w:rsidR="009E64BE" w:rsidRPr="00F22541" w:rsidRDefault="009E64BE" w:rsidP="009E64BE">
            <w:pPr>
              <w:spacing w:line="276" w:lineRule="auto"/>
              <w:rPr>
                <w:rFonts w:ascii="Times New Roman" w:eastAsia="LM Roman 12" w:hAnsi="Times New Roman" w:cs="Times New Roman"/>
                <w:sz w:val="24"/>
                <w:szCs w:val="24"/>
              </w:rPr>
            </w:pPr>
            <w:r w:rsidRPr="00F22541">
              <w:rPr>
                <w:rFonts w:ascii="Times New Roman" w:eastAsia="LM Roman 12" w:hAnsi="Times New Roman" w:cs="Times New Roman"/>
                <w:sz w:val="24"/>
                <w:szCs w:val="24"/>
              </w:rPr>
              <w:t>V190, V001</w:t>
            </w:r>
          </w:p>
        </w:tc>
      </w:tr>
    </w:tbl>
    <w:p w14:paraId="5E91CFB3" w14:textId="77777777" w:rsidR="001401E2" w:rsidRPr="00F22541" w:rsidRDefault="001401E2" w:rsidP="001401E2">
      <w:pPr>
        <w:rPr>
          <w:lang w:val="en-US"/>
        </w:rPr>
      </w:pPr>
    </w:p>
    <w:p w14:paraId="588F8EE7" w14:textId="77777777" w:rsidR="000A6F79" w:rsidRPr="00F22541" w:rsidRDefault="000A6F79" w:rsidP="00C330F2">
      <w:pPr>
        <w:spacing w:line="360" w:lineRule="auto"/>
        <w:jc w:val="both"/>
        <w:rPr>
          <w:rFonts w:ascii="Times New Roman" w:hAnsi="Times New Roman" w:cs="Times New Roman"/>
          <w:sz w:val="24"/>
          <w:szCs w:val="24"/>
        </w:rPr>
      </w:pPr>
    </w:p>
    <w:p w14:paraId="1524B7BE" w14:textId="77777777" w:rsidR="006913AF" w:rsidRPr="00F22541" w:rsidRDefault="006913AF" w:rsidP="00C330F2">
      <w:pPr>
        <w:spacing w:line="360" w:lineRule="auto"/>
        <w:jc w:val="both"/>
        <w:rPr>
          <w:rFonts w:ascii="Times New Roman" w:hAnsi="Times New Roman" w:cs="Times New Roman"/>
          <w:sz w:val="24"/>
          <w:szCs w:val="24"/>
        </w:rPr>
      </w:pPr>
    </w:p>
    <w:p w14:paraId="7F5C2919" w14:textId="77777777" w:rsidR="000A6F79" w:rsidRPr="00F22541" w:rsidRDefault="000A6F79" w:rsidP="00C330F2">
      <w:pPr>
        <w:spacing w:line="360" w:lineRule="auto"/>
        <w:jc w:val="both"/>
        <w:rPr>
          <w:rFonts w:ascii="Times New Roman" w:hAnsi="Times New Roman" w:cs="Times New Roman"/>
          <w:sz w:val="24"/>
          <w:szCs w:val="24"/>
        </w:rPr>
      </w:pPr>
    </w:p>
    <w:p w14:paraId="55C7B16F" w14:textId="77777777" w:rsidR="006913AF" w:rsidRPr="00F22541" w:rsidRDefault="006913AF" w:rsidP="00C330F2">
      <w:pPr>
        <w:spacing w:line="360" w:lineRule="auto"/>
        <w:jc w:val="both"/>
        <w:rPr>
          <w:rFonts w:ascii="Times New Roman" w:hAnsi="Times New Roman" w:cs="Times New Roman"/>
          <w:sz w:val="24"/>
          <w:szCs w:val="24"/>
        </w:rPr>
      </w:pPr>
    </w:p>
    <w:p w14:paraId="2F2BD974" w14:textId="1BD05D87" w:rsidR="006913AF" w:rsidRPr="00F22541" w:rsidRDefault="006913AF" w:rsidP="00F01620">
      <w:pPr>
        <w:pStyle w:val="Heading1"/>
        <w:numPr>
          <w:ilvl w:val="1"/>
          <w:numId w:val="18"/>
        </w:numPr>
        <w:spacing w:line="360" w:lineRule="auto"/>
        <w:rPr>
          <w:rFonts w:ascii="Times New Roman" w:hAnsi="Times New Roman" w:cs="Times New Roman"/>
          <w:b/>
          <w:bCs/>
          <w:color w:val="auto"/>
          <w:sz w:val="24"/>
          <w:szCs w:val="24"/>
        </w:rPr>
      </w:pPr>
      <w:bookmarkStart w:id="3" w:name="_Toc169767597"/>
      <w:r w:rsidRPr="00F22541">
        <w:rPr>
          <w:rFonts w:ascii="Times New Roman" w:hAnsi="Times New Roman" w:cs="Times New Roman"/>
          <w:b/>
          <w:bCs/>
          <w:color w:val="auto"/>
          <w:sz w:val="24"/>
          <w:szCs w:val="24"/>
        </w:rPr>
        <w:lastRenderedPageBreak/>
        <w:t>Multilevel binomial mixed effects model</w:t>
      </w:r>
      <w:bookmarkEnd w:id="3"/>
    </w:p>
    <w:p w14:paraId="13301171" w14:textId="18A44551" w:rsidR="00437AB5" w:rsidRPr="00F22541" w:rsidRDefault="00BC5103" w:rsidP="00C330F2">
      <w:pPr>
        <w:spacing w:line="360" w:lineRule="auto"/>
        <w:jc w:val="both"/>
        <w:rPr>
          <w:rFonts w:ascii="Times New Roman" w:hAnsi="Times New Roman" w:cs="Times New Roman"/>
          <w:sz w:val="24"/>
          <w:szCs w:val="24"/>
        </w:rPr>
      </w:pPr>
      <w:r w:rsidRPr="00F22541">
        <w:rPr>
          <w:rFonts w:ascii="Times New Roman" w:hAnsi="Times New Roman" w:cs="Times New Roman"/>
          <w:sz w:val="24"/>
          <w:szCs w:val="24"/>
        </w:rPr>
        <w:t xml:space="preserve">Let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jk</m:t>
            </m:r>
          </m:sub>
        </m:sSub>
        <m:r>
          <w:rPr>
            <w:rFonts w:ascii="Cambria Math" w:hAnsi="Cambria Math" w:cs="Times New Roman"/>
            <w:sz w:val="24"/>
            <w:szCs w:val="24"/>
          </w:rPr>
          <m:t xml:space="preserve"> </m:t>
        </m:r>
      </m:oMath>
      <w:r w:rsidR="005852A9" w:rsidRPr="00F22541">
        <w:rPr>
          <w:rFonts w:ascii="Times New Roman" w:hAnsi="Times New Roman" w:cs="Times New Roman"/>
          <w:sz w:val="24"/>
          <w:szCs w:val="24"/>
        </w:rPr>
        <w:t>be</w:t>
      </w:r>
      <w:r w:rsidR="008E00E7" w:rsidRPr="00F22541">
        <w:rPr>
          <w:rFonts w:ascii="Times New Roman" w:hAnsi="Times New Roman" w:cs="Times New Roman"/>
          <w:sz w:val="24"/>
          <w:szCs w:val="24"/>
        </w:rPr>
        <w:t xml:space="preserve"> the random variable </w:t>
      </w:r>
      <w:r w:rsidR="003C58DF" w:rsidRPr="00F22541">
        <w:rPr>
          <w:rFonts w:ascii="Times New Roman" w:hAnsi="Times New Roman" w:cs="Times New Roman"/>
          <w:sz w:val="24"/>
          <w:szCs w:val="24"/>
        </w:rPr>
        <w:t>denoting the number of mother-child pairs with DBM or TBM</w:t>
      </w:r>
      <w:r w:rsidR="00084044" w:rsidRPr="00F22541">
        <w:rPr>
          <w:rFonts w:ascii="Times New Roman" w:hAnsi="Times New Roman" w:cs="Times New Roman"/>
          <w:sz w:val="24"/>
          <w:szCs w:val="24"/>
        </w:rPr>
        <w:t xml:space="preserve"> </w:t>
      </w:r>
      <w:r w:rsidR="001B6C6F" w:rsidRPr="00F22541">
        <w:rPr>
          <w:rFonts w:ascii="Times New Roman" w:hAnsi="Times New Roman" w:cs="Times New Roman"/>
          <w:sz w:val="24"/>
          <w:szCs w:val="24"/>
        </w:rPr>
        <w:t xml:space="preserve">out of the total number of mother-child pairs </w:t>
      </w:r>
      <w:r w:rsidR="00E93292" w:rsidRPr="00F22541">
        <w:rPr>
          <w:rFonts w:ascii="Times New Roman" w:hAnsi="Times New Roman" w:cs="Times New Roman"/>
          <w:sz w:val="24"/>
          <w:szCs w:val="24"/>
        </w:rPr>
        <w:t xml:space="preserve">in </w:t>
      </w:r>
      <w:r w:rsidR="0042058A" w:rsidRPr="00F22541">
        <w:rPr>
          <w:rFonts w:ascii="Times New Roman" w:hAnsi="Times New Roman" w:cs="Times New Roman"/>
          <w:sz w:val="24"/>
          <w:szCs w:val="24"/>
        </w:rPr>
        <w:t>a household</w:t>
      </w:r>
      <w:r w:rsidR="002C726F" w:rsidRPr="00F22541">
        <w:rPr>
          <w:rFonts w:ascii="Times New Roman" w:hAnsi="Times New Roman" w:cs="Times New Roman"/>
          <w:sz w:val="24"/>
          <w:szCs w:val="24"/>
        </w:rPr>
        <w:t xml:space="preserve"> </w:t>
      </w:r>
      <m:oMath>
        <m:r>
          <w:rPr>
            <w:rFonts w:ascii="Cambria Math" w:hAnsi="Cambria Math" w:cs="Times New Roman"/>
            <w:sz w:val="24"/>
            <w:szCs w:val="24"/>
          </w:rPr>
          <m:t>j</m:t>
        </m:r>
      </m:oMath>
      <w:r w:rsidR="001B6C6F" w:rsidRPr="00F22541">
        <w:rPr>
          <w:rFonts w:ascii="Times New Roman" w:eastAsiaTheme="minorEastAsia" w:hAnsi="Times New Roman" w:cs="Times New Roman"/>
          <w:sz w:val="24"/>
          <w:szCs w:val="24"/>
        </w:rPr>
        <w:t xml:space="preserve"> </w:t>
      </w:r>
      <w:r w:rsidR="00083A39" w:rsidRPr="00F22541">
        <w:rPr>
          <w:rFonts w:ascii="Times New Roman" w:eastAsiaTheme="minorEastAsia" w:hAnsi="Times New Roman" w:cs="Times New Roman"/>
          <w:sz w:val="24"/>
          <w:szCs w:val="24"/>
        </w:rPr>
        <w:t xml:space="preserve">that is nested </w:t>
      </w:r>
      <w:r w:rsidR="001B6C6F" w:rsidRPr="00F22541">
        <w:rPr>
          <w:rFonts w:ascii="Times New Roman" w:eastAsiaTheme="minorEastAsia" w:hAnsi="Times New Roman" w:cs="Times New Roman"/>
          <w:sz w:val="24"/>
          <w:szCs w:val="24"/>
        </w:rPr>
        <w:t>within</w:t>
      </w:r>
      <w:r w:rsidR="00084044" w:rsidRPr="00F22541">
        <w:rPr>
          <w:rFonts w:ascii="Times New Roman" w:hAnsi="Times New Roman" w:cs="Times New Roman"/>
          <w:sz w:val="24"/>
          <w:szCs w:val="24"/>
        </w:rPr>
        <w:t xml:space="preserve"> a </w:t>
      </w:r>
      <w:r w:rsidR="006A2318" w:rsidRPr="00F22541">
        <w:rPr>
          <w:rFonts w:ascii="Times New Roman" w:hAnsi="Times New Roman" w:cs="Times New Roman"/>
          <w:sz w:val="24"/>
          <w:szCs w:val="24"/>
        </w:rPr>
        <w:t>cluster</w:t>
      </w:r>
      <w:r w:rsidR="00084044" w:rsidRPr="00F22541">
        <w:rPr>
          <w:rFonts w:ascii="Times New Roman" w:hAnsi="Times New Roman" w:cs="Times New Roman"/>
          <w:sz w:val="24"/>
          <w:szCs w:val="24"/>
        </w:rPr>
        <w:t xml:space="preserve"> </w:t>
      </w:r>
      <m:oMath>
        <m:r>
          <w:rPr>
            <w:rFonts w:ascii="Cambria Math" w:hAnsi="Cambria Math" w:cs="Times New Roman"/>
            <w:sz w:val="24"/>
            <w:szCs w:val="24"/>
          </w:rPr>
          <m:t>k</m:t>
        </m:r>
      </m:oMath>
      <w:r w:rsidR="00084044" w:rsidRPr="00F22541">
        <w:rPr>
          <w:rFonts w:ascii="Times New Roman" w:hAnsi="Times New Roman" w:cs="Times New Roman"/>
          <w:sz w:val="24"/>
          <w:szCs w:val="24"/>
        </w:rPr>
        <w:t xml:space="preserve">. We then modelled </w:t>
      </w:r>
      <w:r w:rsidR="00261AB2" w:rsidRPr="00F22541">
        <w:rPr>
          <w:rFonts w:ascii="Times New Roman" w:hAnsi="Times New Roman" w:cs="Times New Roman"/>
          <w:sz w:val="24"/>
          <w:szCs w:val="24"/>
        </w:rPr>
        <w:t xml:space="preserve">the outcome variable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jk</m:t>
            </m:r>
          </m:sub>
        </m:sSub>
      </m:oMath>
      <w:r w:rsidR="00261AB2" w:rsidRPr="00F22541">
        <w:rPr>
          <w:rFonts w:ascii="Times New Roman" w:hAnsi="Times New Roman" w:cs="Times New Roman"/>
          <w:sz w:val="24"/>
          <w:szCs w:val="24"/>
        </w:rPr>
        <w:t xml:space="preserve"> using a </w:t>
      </w:r>
      <w:r w:rsidR="00204C20" w:rsidRPr="00F22541">
        <w:rPr>
          <w:rFonts w:ascii="Times New Roman" w:hAnsi="Times New Roman" w:cs="Times New Roman"/>
          <w:sz w:val="24"/>
          <w:szCs w:val="24"/>
        </w:rPr>
        <w:t xml:space="preserve">three-level </w:t>
      </w:r>
      <w:r w:rsidR="00261AB2" w:rsidRPr="00F22541">
        <w:rPr>
          <w:rFonts w:ascii="Times New Roman" w:hAnsi="Times New Roman" w:cs="Times New Roman"/>
          <w:sz w:val="24"/>
          <w:szCs w:val="24"/>
        </w:rPr>
        <w:t xml:space="preserve">binomial mixed effects model with probability </w:t>
      </w:r>
      <w:r w:rsidR="003A7249" w:rsidRPr="00F22541">
        <w:rPr>
          <w:rFonts w:ascii="Times New Roman" w:hAnsi="Times New Roman" w:cs="Times New Roman"/>
          <w:sz w:val="24"/>
          <w:szCs w:val="24"/>
        </w:rPr>
        <w:t>(</w:t>
      </w:r>
      <m:oMath>
        <m:r>
          <w:rPr>
            <w:rFonts w:ascii="Cambria Math" w:eastAsiaTheme="minorEastAsia" w:hAnsi="Cambria Math" w:cs="Times New Roman"/>
            <w:sz w:val="24"/>
            <w:szCs w:val="24"/>
          </w:rPr>
          <m:t>p(</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jk</m:t>
            </m:r>
          </m:sub>
        </m:sSub>
        <m:r>
          <w:rPr>
            <w:rFonts w:ascii="Cambria Math" w:eastAsiaTheme="minorEastAsia" w:hAnsi="Cambria Math" w:cs="Times New Roman"/>
            <w:sz w:val="24"/>
            <w:szCs w:val="24"/>
          </w:rPr>
          <m:t>)</m:t>
        </m:r>
      </m:oMath>
      <w:r w:rsidR="003A7249" w:rsidRPr="00F22541">
        <w:rPr>
          <w:rFonts w:ascii="Times New Roman" w:hAnsi="Times New Roman" w:cs="Times New Roman"/>
          <w:sz w:val="24"/>
          <w:szCs w:val="24"/>
        </w:rPr>
        <w:t xml:space="preserve">) </w:t>
      </w:r>
      <w:r w:rsidR="00261AB2" w:rsidRPr="00F22541">
        <w:rPr>
          <w:rFonts w:ascii="Times New Roman" w:hAnsi="Times New Roman" w:cs="Times New Roman"/>
          <w:sz w:val="24"/>
          <w:szCs w:val="24"/>
        </w:rPr>
        <w:t>of having DBM or TBM such that:</w:t>
      </w:r>
    </w:p>
    <w:p w14:paraId="46956704" w14:textId="36FF28E6" w:rsidR="004B2C95" w:rsidRPr="00F22541" w:rsidRDefault="00BC7D7A" w:rsidP="00C330F2">
      <w:pPr>
        <w:spacing w:line="360" w:lineRule="auto"/>
        <w:jc w:val="both"/>
        <w:rPr>
          <w:rFonts w:ascii="Times New Roman" w:eastAsiaTheme="minorEastAsia" w:hAnsi="Times New Roman" w:cs="Times New Roman"/>
          <w:sz w:val="24"/>
          <w:szCs w:val="24"/>
        </w:rPr>
      </w:pPr>
      <m:oMathPara>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log</m:t>
              </m:r>
            </m:fName>
            <m:e>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jk</m:t>
                          </m:r>
                        </m:sub>
                      </m:sSub>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1-p(</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jk</m:t>
                          </m:r>
                        </m:sub>
                      </m:sSub>
                      <m:r>
                        <w:rPr>
                          <w:rFonts w:ascii="Cambria Math" w:eastAsiaTheme="minorEastAsia" w:hAnsi="Cambria Math" w:cs="Times New Roman"/>
                          <w:sz w:val="24"/>
                          <w:szCs w:val="24"/>
                        </w:rPr>
                        <m:t>)</m:t>
                      </m:r>
                    </m:den>
                  </m:f>
                </m:e>
              </m:d>
            </m:e>
          </m:func>
          <m:r>
            <w:rPr>
              <w:rFonts w:ascii="Cambria Math" w:hAnsi="Cambria Math" w:cs="Times New Roman"/>
              <w:sz w:val="24"/>
              <w:szCs w:val="24"/>
            </w:rPr>
            <m:t xml:space="preserve"> = d</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m:t>
                  </m:r>
                </m:e>
              </m:d>
            </m:e>
            <m:sup>
              <m:r>
                <w:rPr>
                  <w:rFonts w:ascii="Cambria Math" w:hAnsi="Cambria Math" w:cs="Times New Roman"/>
                  <w:sz w:val="24"/>
                  <w:szCs w:val="24"/>
                </w:rPr>
                <m:t>T</m:t>
              </m:r>
            </m:sup>
          </m:sSup>
          <m:r>
            <w:rPr>
              <w:rFonts w:ascii="Cambria Math" w:hAnsi="Cambria Math" w:cs="Times New Roman"/>
              <w:sz w:val="24"/>
              <w:szCs w:val="24"/>
            </w:rPr>
            <m:t xml:space="preserve">β+ </m:t>
          </m:r>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k</m:t>
              </m:r>
            </m:sub>
          </m:sSub>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jk</m:t>
              </m:r>
            </m:sub>
          </m:sSub>
          <m:r>
            <w:rPr>
              <w:rFonts w:ascii="Cambria Math" w:hAnsi="Cambria Math" w:cs="Times New Roman"/>
              <w:sz w:val="24"/>
              <w:szCs w:val="24"/>
            </w:rPr>
            <m:t xml:space="preserve"> </m:t>
          </m:r>
        </m:oMath>
      </m:oMathPara>
    </w:p>
    <w:p w14:paraId="4B7053C3" w14:textId="083B4481" w:rsidR="00334D4B" w:rsidRPr="00F22541" w:rsidRDefault="00334D4B" w:rsidP="00C330F2">
      <w:pPr>
        <w:spacing w:line="360" w:lineRule="auto"/>
        <w:jc w:val="both"/>
        <w:rPr>
          <w:rFonts w:ascii="Times New Roman" w:hAnsi="Times New Roman" w:cs="Times New Roman"/>
          <w:sz w:val="24"/>
          <w:szCs w:val="24"/>
        </w:rPr>
      </w:pPr>
      <w:r w:rsidRPr="00F22541">
        <w:rPr>
          <w:rFonts w:ascii="Times New Roman" w:hAnsi="Times New Roman" w:cs="Times New Roman"/>
          <w:sz w:val="24"/>
          <w:szCs w:val="24"/>
        </w:rPr>
        <w:t>Where</w:t>
      </w:r>
      <w:r w:rsidR="006F04BA" w:rsidRPr="00F22541">
        <w:rPr>
          <w:rFonts w:ascii="Times New Roman" w:eastAsiaTheme="minorEastAsia" w:hAnsi="Times New Roman" w:cs="Times New Roman"/>
          <w:sz w:val="24"/>
          <w:szCs w:val="24"/>
        </w:rPr>
        <w:t xml:space="preserve"> </w:t>
      </w:r>
      <m:oMath>
        <m:r>
          <w:rPr>
            <w:rFonts w:ascii="Cambria Math" w:hAnsi="Cambria Math" w:cs="Times New Roman"/>
            <w:sz w:val="24"/>
            <w:szCs w:val="24"/>
          </w:rPr>
          <m:t>d(x)</m:t>
        </m:r>
      </m:oMath>
      <w:r w:rsidR="00AC1535" w:rsidRPr="00F22541">
        <w:rPr>
          <w:rFonts w:ascii="Times New Roman" w:eastAsiaTheme="minorEastAsia" w:hAnsi="Times New Roman" w:cs="Times New Roman"/>
          <w:sz w:val="24"/>
          <w:szCs w:val="24"/>
        </w:rPr>
        <w:t xml:space="preserve"> is a vector of variables associated with the regression coefficients β</w:t>
      </w:r>
      <w:r w:rsidR="005D2535" w:rsidRPr="00F22541">
        <w:rPr>
          <w:rFonts w:ascii="Times New Roman" w:eastAsiaTheme="minorEastAsia" w:hAnsi="Times New Roman" w:cs="Times New Roman"/>
          <w:sz w:val="24"/>
          <w:szCs w:val="24"/>
        </w:rPr>
        <w:t>,</w:t>
      </w:r>
      <w:r w:rsidR="006635AC" w:rsidRPr="00F22541">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k</m:t>
            </m:r>
          </m:sub>
        </m:sSub>
      </m:oMath>
      <w:r w:rsidR="006635AC" w:rsidRPr="00F22541">
        <w:rPr>
          <w:rFonts w:ascii="Times New Roman" w:eastAsiaTheme="minorEastAsia" w:hAnsi="Times New Roman" w:cs="Times New Roman"/>
          <w:sz w:val="24"/>
          <w:szCs w:val="24"/>
        </w:rPr>
        <w:t xml:space="preserve"> </w:t>
      </w:r>
      <w:r w:rsidR="005D2535" w:rsidRPr="00F22541">
        <w:rPr>
          <w:rFonts w:ascii="Times New Roman" w:eastAsiaTheme="minorEastAsia" w:hAnsi="Times New Roman" w:cs="Times New Roman"/>
          <w:sz w:val="24"/>
          <w:szCs w:val="24"/>
        </w:rPr>
        <w:t xml:space="preserve"> </w:t>
      </w:r>
      <w:r w:rsidR="006F04BA" w:rsidRPr="00F22541">
        <w:rPr>
          <w:rFonts w:ascii="Times New Roman" w:eastAsiaTheme="minorEastAsia" w:hAnsi="Times New Roman" w:cs="Times New Roman"/>
          <w:sz w:val="24"/>
          <w:szCs w:val="24"/>
        </w:rPr>
        <w:t>is the</w:t>
      </w:r>
      <w:r w:rsidR="006D6802" w:rsidRPr="00F22541">
        <w:rPr>
          <w:rFonts w:ascii="Times New Roman" w:eastAsiaTheme="minorEastAsia" w:hAnsi="Times New Roman" w:cs="Times New Roman"/>
          <w:sz w:val="24"/>
          <w:szCs w:val="24"/>
        </w:rPr>
        <w:t xml:space="preserve"> effect of </w:t>
      </w:r>
      <w:r w:rsidR="00450C1B" w:rsidRPr="00F22541">
        <w:rPr>
          <w:rFonts w:ascii="Times New Roman" w:eastAsiaTheme="minorEastAsia" w:hAnsi="Times New Roman" w:cs="Times New Roman"/>
          <w:sz w:val="24"/>
          <w:szCs w:val="24"/>
        </w:rPr>
        <w:t xml:space="preserve">cluster/community </w:t>
      </w:r>
      <m:oMath>
        <m:r>
          <w:rPr>
            <w:rFonts w:ascii="Cambria Math" w:eastAsiaTheme="minorEastAsia" w:hAnsi="Cambria Math" w:cs="Times New Roman"/>
            <w:sz w:val="24"/>
            <w:szCs w:val="24"/>
          </w:rPr>
          <m:t>k (k=1,2,…,K)</m:t>
        </m:r>
      </m:oMath>
      <w:r w:rsidR="00450C1B" w:rsidRPr="00F22541">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jk</m:t>
            </m:r>
          </m:sub>
        </m:sSub>
        <m:r>
          <w:rPr>
            <w:rFonts w:ascii="Cambria Math" w:hAnsi="Cambria Math" w:cs="Times New Roman"/>
            <w:sz w:val="24"/>
            <w:szCs w:val="24"/>
          </w:rPr>
          <m:t xml:space="preserve"> </m:t>
        </m:r>
      </m:oMath>
      <w:r w:rsidR="00450C1B" w:rsidRPr="00F22541">
        <w:rPr>
          <w:rFonts w:ascii="Times New Roman" w:eastAsiaTheme="minorEastAsia" w:hAnsi="Times New Roman" w:cs="Times New Roman"/>
          <w:sz w:val="24"/>
          <w:szCs w:val="24"/>
        </w:rPr>
        <w:t xml:space="preserve"> is the effect of </w:t>
      </w:r>
      <w:r w:rsidR="00124947" w:rsidRPr="00F22541">
        <w:rPr>
          <w:rFonts w:ascii="Times New Roman" w:eastAsiaTheme="minorEastAsia" w:hAnsi="Times New Roman" w:cs="Times New Roman"/>
          <w:sz w:val="24"/>
          <w:szCs w:val="24"/>
        </w:rPr>
        <w:t xml:space="preserve">household </w:t>
      </w:r>
      <m:oMath>
        <m:r>
          <w:rPr>
            <w:rFonts w:ascii="Cambria Math" w:eastAsiaTheme="minorEastAsia" w:hAnsi="Cambria Math" w:cs="Times New Roman"/>
            <w:sz w:val="24"/>
            <w:szCs w:val="24"/>
          </w:rPr>
          <m:t>j (j=1,2,…,J)</m:t>
        </m:r>
      </m:oMath>
      <w:r w:rsidR="00124947" w:rsidRPr="00F22541">
        <w:rPr>
          <w:rFonts w:ascii="Times New Roman" w:eastAsiaTheme="minorEastAsia" w:hAnsi="Times New Roman" w:cs="Times New Roman"/>
          <w:sz w:val="24"/>
          <w:szCs w:val="24"/>
        </w:rPr>
        <w:t xml:space="preserve"> within cluster </w:t>
      </w:r>
      <m:oMath>
        <m:r>
          <w:rPr>
            <w:rFonts w:ascii="Cambria Math" w:eastAsiaTheme="minorEastAsia" w:hAnsi="Cambria Math" w:cs="Times New Roman"/>
            <w:sz w:val="24"/>
            <w:szCs w:val="24"/>
          </w:rPr>
          <m:t>k</m:t>
        </m:r>
      </m:oMath>
      <w:r w:rsidR="00124947" w:rsidRPr="00F22541">
        <w:rPr>
          <w:rFonts w:ascii="Times New Roman" w:eastAsiaTheme="minorEastAsia" w:hAnsi="Times New Roman" w:cs="Times New Roman"/>
          <w:sz w:val="24"/>
          <w:szCs w:val="24"/>
        </w:rPr>
        <w:t xml:space="preserve">. </w:t>
      </w:r>
      <w:r w:rsidR="00DF4B5F" w:rsidRPr="00F22541">
        <w:rPr>
          <w:rFonts w:ascii="Times New Roman" w:eastAsiaTheme="minorEastAsia" w:hAnsi="Times New Roman" w:cs="Times New Roman"/>
          <w:sz w:val="24"/>
          <w:szCs w:val="24"/>
        </w:rPr>
        <w:t>The random effects (</w:t>
      </w:r>
      <m:oMath>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k</m:t>
            </m:r>
          </m:sub>
        </m:sSub>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jk</m:t>
            </m:r>
          </m:sub>
        </m:sSub>
      </m:oMath>
      <w:r w:rsidR="00DF4B5F" w:rsidRPr="00F22541">
        <w:rPr>
          <w:rFonts w:ascii="Times New Roman" w:eastAsiaTheme="minorEastAsia" w:hAnsi="Times New Roman" w:cs="Times New Roman"/>
          <w:sz w:val="24"/>
          <w:szCs w:val="24"/>
        </w:rPr>
        <w:t xml:space="preserve">) are assumed to be </w:t>
      </w:r>
      <w:r w:rsidR="003902A3" w:rsidRPr="00F22541">
        <w:rPr>
          <w:rFonts w:ascii="Times New Roman" w:eastAsiaTheme="minorEastAsia" w:hAnsi="Times New Roman" w:cs="Times New Roman"/>
          <w:sz w:val="24"/>
          <w:szCs w:val="24"/>
        </w:rPr>
        <w:t xml:space="preserve">independent of one another and are normally distributed with zero means and </w:t>
      </w:r>
      <w:r w:rsidR="00432DF5" w:rsidRPr="00F22541">
        <w:rPr>
          <w:rFonts w:ascii="Times New Roman" w:eastAsiaTheme="minorEastAsia" w:hAnsi="Times New Roman" w:cs="Times New Roman"/>
          <w:sz w:val="24"/>
          <w:szCs w:val="24"/>
        </w:rPr>
        <w:t xml:space="preserve">constant variances </w:t>
      </w:r>
      <w:r w:rsidR="005E436E" w:rsidRPr="00F22541">
        <w:rPr>
          <w:rFonts w:ascii="Times New Roman" w:eastAsiaTheme="minorEastAsia" w:hAnsi="Times New Roman" w:cs="Times New Roman"/>
          <w:sz w:val="24"/>
          <w:szCs w:val="24"/>
        </w:rPr>
        <w:t>{</w:t>
      </w:r>
      <w:r w:rsidR="00432DF5" w:rsidRPr="00F22541">
        <w:rPr>
          <w:rFonts w:ascii="Times New Roman" w:eastAsiaTheme="minorEastAsia"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k</m:t>
            </m:r>
          </m:sub>
        </m:sSub>
        <m:r>
          <w:rPr>
            <w:rFonts w:ascii="Cambria Math" w:eastAsiaTheme="minorEastAsia" w:hAnsi="Cambria Math" w:cs="Times New Roman"/>
            <w:sz w:val="24"/>
            <w:szCs w:val="24"/>
          </w:rPr>
          <m:t xml:space="preserve"> ~ 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0,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k</m:t>
                </m:r>
              </m:sub>
            </m:sSub>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jk</m:t>
            </m:r>
          </m:sub>
        </m:sSub>
        <m:r>
          <w:rPr>
            <w:rFonts w:ascii="Cambria Math" w:eastAsiaTheme="minorEastAsia" w:hAnsi="Cambria Math" w:cs="Times New Roman"/>
            <w:sz w:val="24"/>
            <w:szCs w:val="24"/>
          </w:rPr>
          <m:t>~ N(0,</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jk</m:t>
            </m:r>
          </m:sub>
        </m:sSub>
        <m:r>
          <w:rPr>
            <w:rFonts w:ascii="Cambria Math" w:eastAsiaTheme="minorEastAsia" w:hAnsi="Cambria Math" w:cs="Times New Roman"/>
            <w:sz w:val="24"/>
            <w:szCs w:val="24"/>
          </w:rPr>
          <m:t>)</m:t>
        </m:r>
      </m:oMath>
      <w:r w:rsidR="005E436E" w:rsidRPr="00F22541">
        <w:rPr>
          <w:rFonts w:ascii="Times New Roman" w:eastAsiaTheme="minorEastAsia" w:hAnsi="Times New Roman" w:cs="Times New Roman"/>
          <w:sz w:val="24"/>
          <w:szCs w:val="24"/>
        </w:rPr>
        <w:t>}</w:t>
      </w:r>
      <w:r w:rsidR="00F362B3" w:rsidRPr="00F22541">
        <w:rPr>
          <w:rFonts w:ascii="Times New Roman" w:eastAsiaTheme="minorEastAsia" w:hAnsi="Times New Roman" w:cs="Times New Roman"/>
          <w:sz w:val="24"/>
          <w:szCs w:val="24"/>
          <w:vertAlign w:val="superscript"/>
        </w:rPr>
        <w:t>(</w:t>
      </w:r>
      <w:r w:rsidR="00521626" w:rsidRPr="00F22541">
        <w:rPr>
          <w:rFonts w:ascii="Times New Roman" w:eastAsiaTheme="minorEastAsia" w:hAnsi="Times New Roman" w:cs="Times New Roman"/>
          <w:sz w:val="24"/>
          <w:szCs w:val="24"/>
        </w:rPr>
        <w:fldChar w:fldCharType="begin"/>
      </w:r>
      <w:r w:rsidR="002F4325" w:rsidRPr="00F22541">
        <w:rPr>
          <w:rFonts w:ascii="Times New Roman" w:eastAsiaTheme="minorEastAsia" w:hAnsi="Times New Roman" w:cs="Times New Roman"/>
          <w:sz w:val="24"/>
          <w:szCs w:val="24"/>
        </w:rPr>
        <w:instrText xml:space="preserve"> ADDIN ZOTERO_ITEM CSL_CITATION {"citationID":"iHrZcWjt","properties":{"formattedCitation":"\\super 6,7\\nosupersub{}","plainCitation":"6,7","noteIndex":0},"citationItems":[{"id":48,"uris":["http://zotero.org/users/local/R6DeS6fO/items/EQQEU92E"],"itemData":{"id":48,"type":"article-journal","container-title":"International Review of Social Psychology","DOI":"10.5334/irsp.90","ISSN":"2397-8570","issue":"1","language":"en","page":"203-218","source":"DOI.org (Crossref)","title":"Keep Calm and Learn Multilevel Logistic Modeling: A Simplified Three-Step Procedure Using Stata, R, Mplus, and SPSS","title-short":"Keep Calm and Learn Multilevel Logistic Modeling","volume":"30","author":[{"family":"Sommet","given":"Nicolas"},{"family":"Morselli","given":"Davide"}],"issued":{"date-parts":[["2017",9,8]]}}},{"id":86,"uris":["http://zotero.org/users/local/R6DeS6fO/items/PV6ZV4FT"],"itemData":{"id":86,"type":"post-weblog","title":"Three-Level Multilevel Models - Concepts. LEMMA VLE Module 11, 1-47","URL":"http://www.bristol.ac.uk/cmm/learning/course.html","author":[{"family":"Leckie, G","given":""}],"issued":{"date-parts":[["2013"]]}}}],"schema":"https://github.com/citation-style-language/schema/raw/master/csl-citation.json"} </w:instrText>
      </w:r>
      <w:r w:rsidR="00521626" w:rsidRPr="00F22541">
        <w:rPr>
          <w:rFonts w:ascii="Times New Roman" w:eastAsiaTheme="minorEastAsia" w:hAnsi="Times New Roman" w:cs="Times New Roman"/>
          <w:sz w:val="24"/>
          <w:szCs w:val="24"/>
        </w:rPr>
        <w:fldChar w:fldCharType="separate"/>
      </w:r>
      <w:r w:rsidR="002F4325" w:rsidRPr="00F22541">
        <w:rPr>
          <w:rFonts w:ascii="Times New Roman" w:hAnsi="Times New Roman" w:cs="Times New Roman"/>
          <w:kern w:val="0"/>
          <w:sz w:val="24"/>
          <w:szCs w:val="24"/>
          <w:vertAlign w:val="superscript"/>
        </w:rPr>
        <w:t>6,7</w:t>
      </w:r>
      <w:r w:rsidR="00521626" w:rsidRPr="00F22541">
        <w:rPr>
          <w:rFonts w:ascii="Times New Roman" w:eastAsiaTheme="minorEastAsia" w:hAnsi="Times New Roman" w:cs="Times New Roman"/>
          <w:sz w:val="24"/>
          <w:szCs w:val="24"/>
        </w:rPr>
        <w:fldChar w:fldCharType="end"/>
      </w:r>
      <w:r w:rsidR="00F362B3" w:rsidRPr="00F22541">
        <w:rPr>
          <w:rFonts w:ascii="Times New Roman" w:eastAsiaTheme="minorEastAsia" w:hAnsi="Times New Roman" w:cs="Times New Roman"/>
          <w:sz w:val="24"/>
          <w:szCs w:val="24"/>
          <w:vertAlign w:val="superscript"/>
        </w:rPr>
        <w:t>)</w:t>
      </w:r>
      <w:r w:rsidR="00D53C20" w:rsidRPr="00F22541">
        <w:rPr>
          <w:rFonts w:ascii="Times New Roman" w:eastAsiaTheme="minorEastAsia" w:hAnsi="Times New Roman" w:cs="Times New Roman"/>
          <w:sz w:val="24"/>
          <w:szCs w:val="24"/>
        </w:rPr>
        <w:t xml:space="preserve">. </w:t>
      </w:r>
      <w:r w:rsidR="00297CFA" w:rsidRPr="00F22541">
        <w:rPr>
          <w:rFonts w:ascii="Times New Roman" w:eastAsiaTheme="minorEastAsia" w:hAnsi="Times New Roman" w:cs="Times New Roman"/>
          <w:sz w:val="24"/>
          <w:szCs w:val="24"/>
        </w:rPr>
        <w:t>The individual, household, and cluster-level independent variables that were included in the analysis of DBM and TBM are described in the main manuscript.</w:t>
      </w:r>
    </w:p>
    <w:p w14:paraId="3D5A6B8D" w14:textId="74989882" w:rsidR="00644997" w:rsidRPr="00F22541" w:rsidRDefault="008116DB" w:rsidP="00F01620">
      <w:pPr>
        <w:pStyle w:val="Heading1"/>
        <w:numPr>
          <w:ilvl w:val="1"/>
          <w:numId w:val="18"/>
        </w:numPr>
        <w:spacing w:line="360" w:lineRule="auto"/>
        <w:rPr>
          <w:rFonts w:ascii="Times New Roman" w:hAnsi="Times New Roman" w:cs="Times New Roman"/>
          <w:b/>
          <w:bCs/>
          <w:color w:val="auto"/>
          <w:sz w:val="24"/>
          <w:szCs w:val="24"/>
        </w:rPr>
      </w:pPr>
      <w:bookmarkStart w:id="4" w:name="_Toc169767598"/>
      <w:r w:rsidRPr="00F22541">
        <w:rPr>
          <w:rFonts w:ascii="Times New Roman" w:hAnsi="Times New Roman" w:cs="Times New Roman"/>
          <w:b/>
          <w:bCs/>
          <w:color w:val="auto"/>
          <w:sz w:val="24"/>
          <w:szCs w:val="24"/>
        </w:rPr>
        <w:t>Exploratory analysis for spatial correlation using the theoretical variogram</w:t>
      </w:r>
      <w:bookmarkEnd w:id="4"/>
    </w:p>
    <w:p w14:paraId="1F2CC0D0" w14:textId="1C4974BB" w:rsidR="00651FA4" w:rsidRPr="00F22541" w:rsidRDefault="0062184F" w:rsidP="00C330F2">
      <w:pPr>
        <w:spacing w:line="360" w:lineRule="auto"/>
        <w:jc w:val="both"/>
        <w:rPr>
          <w:rFonts w:ascii="Times New Roman" w:eastAsiaTheme="minorEastAsia" w:hAnsi="Times New Roman" w:cs="Times New Roman"/>
          <w:sz w:val="24"/>
          <w:szCs w:val="24"/>
        </w:rPr>
      </w:pPr>
      <w:r w:rsidRPr="00F22541">
        <w:rPr>
          <w:rFonts w:ascii="Times New Roman" w:hAnsi="Times New Roman" w:cs="Times New Roman"/>
          <w:sz w:val="24"/>
          <w:szCs w:val="24"/>
        </w:rPr>
        <w:t>To assess whether there was any spatial correlation in DBM and TBM in Malawi, we fitted</w:t>
      </w:r>
      <w:r w:rsidR="004A5D29" w:rsidRPr="00F22541">
        <w:rPr>
          <w:rFonts w:ascii="Times New Roman" w:hAnsi="Times New Roman" w:cs="Times New Roman"/>
          <w:sz w:val="24"/>
          <w:szCs w:val="24"/>
        </w:rPr>
        <w:t xml:space="preserve"> </w:t>
      </w:r>
      <w:r w:rsidR="00FC3B9E" w:rsidRPr="00F22541">
        <w:rPr>
          <w:rFonts w:ascii="Times New Roman" w:hAnsi="Times New Roman" w:cs="Times New Roman"/>
          <w:sz w:val="24"/>
          <w:szCs w:val="24"/>
        </w:rPr>
        <w:t xml:space="preserve">the </w:t>
      </w:r>
      <w:r w:rsidR="009C7542" w:rsidRPr="00F22541">
        <w:rPr>
          <w:rFonts w:ascii="Times New Roman" w:hAnsi="Times New Roman" w:cs="Times New Roman"/>
          <w:sz w:val="24"/>
          <w:szCs w:val="24"/>
        </w:rPr>
        <w:t xml:space="preserve">binomial mixed model defined above and we included </w:t>
      </w:r>
      <w:r w:rsidR="007C13B3" w:rsidRPr="00F22541">
        <w:rPr>
          <w:rFonts w:ascii="Times New Roman" w:hAnsi="Times New Roman" w:cs="Times New Roman"/>
          <w:sz w:val="24"/>
          <w:szCs w:val="24"/>
        </w:rPr>
        <w:t xml:space="preserve">the </w:t>
      </w:r>
      <w:r w:rsidR="009C7542" w:rsidRPr="00F22541">
        <w:rPr>
          <w:rFonts w:ascii="Times New Roman" w:hAnsi="Times New Roman" w:cs="Times New Roman"/>
          <w:sz w:val="24"/>
          <w:szCs w:val="24"/>
        </w:rPr>
        <w:t xml:space="preserve">georeferenced </w:t>
      </w:r>
      <w:r w:rsidR="007C13B3" w:rsidRPr="00F22541">
        <w:rPr>
          <w:rFonts w:ascii="Times New Roman" w:hAnsi="Times New Roman" w:cs="Times New Roman"/>
          <w:sz w:val="24"/>
          <w:szCs w:val="24"/>
        </w:rPr>
        <w:t>covariates</w:t>
      </w:r>
      <w:r w:rsidR="00732EAB" w:rsidRPr="00F22541">
        <w:rPr>
          <w:rFonts w:ascii="Times New Roman" w:hAnsi="Times New Roman" w:cs="Times New Roman"/>
          <w:sz w:val="24"/>
          <w:szCs w:val="24"/>
        </w:rPr>
        <w:t xml:space="preserve"> described in section 2.1 above. </w:t>
      </w:r>
      <w:r w:rsidR="001D6D3B" w:rsidRPr="00F22541">
        <w:rPr>
          <w:rFonts w:ascii="Times New Roman" w:eastAsiaTheme="minorEastAsia" w:hAnsi="Times New Roman" w:cs="Times New Roman"/>
          <w:sz w:val="24"/>
          <w:szCs w:val="24"/>
        </w:rPr>
        <w:t xml:space="preserve">We fitted this model </w:t>
      </w:r>
      <w:r w:rsidR="0020665A" w:rsidRPr="00F22541">
        <w:rPr>
          <w:rFonts w:ascii="Times New Roman" w:eastAsiaTheme="minorEastAsia" w:hAnsi="Times New Roman" w:cs="Times New Roman"/>
          <w:sz w:val="24"/>
          <w:szCs w:val="24"/>
        </w:rPr>
        <w:t xml:space="preserve">to all the </w:t>
      </w:r>
      <w:r w:rsidR="00BF06FC" w:rsidRPr="00F22541">
        <w:rPr>
          <w:rFonts w:ascii="Times New Roman" w:eastAsiaTheme="minorEastAsia" w:hAnsi="Times New Roman" w:cs="Times New Roman"/>
          <w:sz w:val="24"/>
          <w:szCs w:val="24"/>
        </w:rPr>
        <w:t>9</w:t>
      </w:r>
      <w:r w:rsidR="0020665A" w:rsidRPr="00F22541">
        <w:rPr>
          <w:rFonts w:ascii="Times New Roman" w:eastAsiaTheme="minorEastAsia" w:hAnsi="Times New Roman" w:cs="Times New Roman"/>
          <w:sz w:val="24"/>
          <w:szCs w:val="24"/>
        </w:rPr>
        <w:t xml:space="preserve"> outcomes (child wasting, child stunting, child </w:t>
      </w:r>
      <w:r w:rsidR="009F72CC" w:rsidRPr="00F22541">
        <w:rPr>
          <w:rFonts w:ascii="Times New Roman" w:eastAsiaTheme="minorEastAsia" w:hAnsi="Times New Roman" w:cs="Times New Roman"/>
          <w:sz w:val="24"/>
          <w:szCs w:val="24"/>
        </w:rPr>
        <w:t xml:space="preserve">underweight, </w:t>
      </w:r>
      <w:r w:rsidR="00BF06FC" w:rsidRPr="00F22541">
        <w:rPr>
          <w:rFonts w:ascii="Times New Roman" w:eastAsiaTheme="minorEastAsia" w:hAnsi="Times New Roman" w:cs="Times New Roman"/>
          <w:sz w:val="24"/>
          <w:szCs w:val="24"/>
        </w:rPr>
        <w:t xml:space="preserve">child </w:t>
      </w:r>
      <w:r w:rsidR="00C42048" w:rsidRPr="00F22541">
        <w:rPr>
          <w:rFonts w:ascii="Times New Roman" w:eastAsiaTheme="minorEastAsia" w:hAnsi="Times New Roman" w:cs="Times New Roman"/>
          <w:sz w:val="24"/>
          <w:szCs w:val="24"/>
        </w:rPr>
        <w:t xml:space="preserve">overweight, </w:t>
      </w:r>
      <w:r w:rsidR="009F72CC" w:rsidRPr="00F22541">
        <w:rPr>
          <w:rFonts w:ascii="Times New Roman" w:eastAsiaTheme="minorEastAsia" w:hAnsi="Times New Roman" w:cs="Times New Roman"/>
          <w:sz w:val="24"/>
          <w:szCs w:val="24"/>
        </w:rPr>
        <w:t xml:space="preserve">child </w:t>
      </w:r>
      <w:r w:rsidR="00EE1811" w:rsidRPr="00F22541">
        <w:rPr>
          <w:rFonts w:ascii="Times New Roman" w:eastAsiaTheme="minorEastAsia" w:hAnsi="Times New Roman" w:cs="Times New Roman"/>
          <w:sz w:val="24"/>
          <w:szCs w:val="24"/>
        </w:rPr>
        <w:t>anaemia</w:t>
      </w:r>
      <w:r w:rsidR="00C42048" w:rsidRPr="00F22541">
        <w:rPr>
          <w:rFonts w:ascii="Times New Roman" w:eastAsiaTheme="minorEastAsia" w:hAnsi="Times New Roman" w:cs="Times New Roman"/>
          <w:sz w:val="24"/>
          <w:szCs w:val="24"/>
        </w:rPr>
        <w:t>, maternal short height, maternal underweight,</w:t>
      </w:r>
      <w:r w:rsidR="009F72CC" w:rsidRPr="00F22541">
        <w:rPr>
          <w:rFonts w:ascii="Times New Roman" w:eastAsiaTheme="minorEastAsia" w:hAnsi="Times New Roman" w:cs="Times New Roman"/>
          <w:sz w:val="24"/>
          <w:szCs w:val="24"/>
        </w:rPr>
        <w:t xml:space="preserve"> maternal overnutrition</w:t>
      </w:r>
      <w:r w:rsidR="00C42048" w:rsidRPr="00F22541">
        <w:rPr>
          <w:rFonts w:ascii="Times New Roman" w:eastAsiaTheme="minorEastAsia" w:hAnsi="Times New Roman" w:cs="Times New Roman"/>
          <w:sz w:val="24"/>
          <w:szCs w:val="24"/>
        </w:rPr>
        <w:t xml:space="preserve">, and maternal </w:t>
      </w:r>
      <w:r w:rsidR="002966DA" w:rsidRPr="00F22541">
        <w:rPr>
          <w:rFonts w:ascii="Times New Roman" w:eastAsiaTheme="minorEastAsia" w:hAnsi="Times New Roman" w:cs="Times New Roman"/>
          <w:sz w:val="24"/>
          <w:szCs w:val="24"/>
        </w:rPr>
        <w:t>anaemia</w:t>
      </w:r>
      <w:r w:rsidR="009F72CC" w:rsidRPr="00F22541">
        <w:rPr>
          <w:rFonts w:ascii="Times New Roman" w:eastAsiaTheme="minorEastAsia" w:hAnsi="Times New Roman" w:cs="Times New Roman"/>
          <w:sz w:val="24"/>
          <w:szCs w:val="24"/>
        </w:rPr>
        <w:t xml:space="preserve">) </w:t>
      </w:r>
      <w:r w:rsidR="001D6D3B" w:rsidRPr="00F22541">
        <w:rPr>
          <w:rFonts w:ascii="Times New Roman" w:eastAsiaTheme="minorEastAsia" w:hAnsi="Times New Roman" w:cs="Times New Roman"/>
          <w:sz w:val="24"/>
          <w:szCs w:val="24"/>
        </w:rPr>
        <w:t xml:space="preserve">in R using the lme4 package. </w:t>
      </w:r>
      <w:r w:rsidR="008C7B48" w:rsidRPr="00F22541">
        <w:rPr>
          <w:rFonts w:ascii="Times New Roman" w:eastAsiaTheme="minorEastAsia" w:hAnsi="Times New Roman" w:cs="Times New Roman"/>
          <w:sz w:val="24"/>
          <w:szCs w:val="24"/>
        </w:rPr>
        <w:t xml:space="preserve">To test for spatial correlation in the data, we </w:t>
      </w:r>
      <w:r w:rsidR="00365FBB" w:rsidRPr="00F22541">
        <w:rPr>
          <w:rFonts w:ascii="Times New Roman" w:eastAsiaTheme="minorEastAsia" w:hAnsi="Times New Roman" w:cs="Times New Roman"/>
          <w:sz w:val="24"/>
          <w:szCs w:val="24"/>
        </w:rPr>
        <w:t>extracted the random effects</w:t>
      </w:r>
      <w:r w:rsidR="00EE68AE" w:rsidRPr="00F2254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k</m:t>
            </m:r>
          </m:sub>
        </m:sSub>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jk</m:t>
            </m:r>
          </m:sub>
        </m:sSub>
      </m:oMath>
      <w:r w:rsidR="00EE68AE" w:rsidRPr="00F22541">
        <w:rPr>
          <w:rFonts w:ascii="Times New Roman" w:eastAsiaTheme="minorEastAsia" w:hAnsi="Times New Roman" w:cs="Times New Roman"/>
          <w:sz w:val="24"/>
          <w:szCs w:val="24"/>
        </w:rPr>
        <w:t>)</w:t>
      </w:r>
      <w:r w:rsidR="00365FBB" w:rsidRPr="00F22541">
        <w:rPr>
          <w:rFonts w:ascii="Times New Roman" w:eastAsiaTheme="minorEastAsia" w:hAnsi="Times New Roman" w:cs="Times New Roman"/>
          <w:sz w:val="24"/>
          <w:szCs w:val="24"/>
        </w:rPr>
        <w:t xml:space="preserve"> from the mixed effects model </w:t>
      </w:r>
      <w:r w:rsidR="009F72CC" w:rsidRPr="00F22541">
        <w:rPr>
          <w:rFonts w:ascii="Times New Roman" w:eastAsiaTheme="minorEastAsia" w:hAnsi="Times New Roman" w:cs="Times New Roman"/>
          <w:sz w:val="24"/>
          <w:szCs w:val="24"/>
        </w:rPr>
        <w:t xml:space="preserve">for each of the </w:t>
      </w:r>
      <w:r w:rsidR="00BF06FC" w:rsidRPr="00F22541">
        <w:rPr>
          <w:rFonts w:ascii="Times New Roman" w:eastAsiaTheme="minorEastAsia" w:hAnsi="Times New Roman" w:cs="Times New Roman"/>
          <w:sz w:val="24"/>
          <w:szCs w:val="24"/>
        </w:rPr>
        <w:t>9</w:t>
      </w:r>
      <w:r w:rsidR="009F72CC" w:rsidRPr="00F22541">
        <w:rPr>
          <w:rFonts w:ascii="Times New Roman" w:eastAsiaTheme="minorEastAsia" w:hAnsi="Times New Roman" w:cs="Times New Roman"/>
          <w:sz w:val="24"/>
          <w:szCs w:val="24"/>
        </w:rPr>
        <w:t xml:space="preserve"> models </w:t>
      </w:r>
      <w:r w:rsidR="00545887" w:rsidRPr="00F22541">
        <w:rPr>
          <w:rFonts w:ascii="Times New Roman" w:eastAsiaTheme="minorEastAsia" w:hAnsi="Times New Roman" w:cs="Times New Roman"/>
          <w:sz w:val="24"/>
          <w:szCs w:val="24"/>
        </w:rPr>
        <w:t>and fitted them to a variogram</w:t>
      </w:r>
      <w:r w:rsidR="00F362B3" w:rsidRPr="00F22541">
        <w:rPr>
          <w:rFonts w:ascii="Times New Roman" w:eastAsiaTheme="minorEastAsia" w:hAnsi="Times New Roman" w:cs="Times New Roman"/>
          <w:sz w:val="24"/>
          <w:szCs w:val="24"/>
          <w:vertAlign w:val="superscript"/>
        </w:rPr>
        <w:t>(</w:t>
      </w:r>
      <w:r w:rsidR="00545887" w:rsidRPr="00F22541">
        <w:rPr>
          <w:rFonts w:ascii="Times New Roman" w:eastAsiaTheme="minorEastAsia" w:hAnsi="Times New Roman" w:cs="Times New Roman"/>
          <w:sz w:val="24"/>
          <w:szCs w:val="24"/>
        </w:rPr>
        <w:fldChar w:fldCharType="begin"/>
      </w:r>
      <w:r w:rsidR="002F4325" w:rsidRPr="00F22541">
        <w:rPr>
          <w:rFonts w:ascii="Times New Roman" w:eastAsiaTheme="minorEastAsia" w:hAnsi="Times New Roman" w:cs="Times New Roman"/>
          <w:sz w:val="24"/>
          <w:szCs w:val="24"/>
        </w:rPr>
        <w:instrText xml:space="preserve"> ADDIN ZOTERO_ITEM CSL_CITATION {"citationID":"Qv5z9vD9","properties":{"formattedCitation":"\\super 8\\uc0\\u8211{}10\\nosupersub{}","plainCitation":"8–10","noteIndex":0},"citationItems":[{"id":63,"uris":["http://zotero.org/users/local/R6DeS6fO/items/JISTAC26"],"itemData":{"id":63,"type":"article-journal","abstract":"Maximum likelihood or restricted maximum likelihood (REML) estimates of the parameters in linear mixed-eﬀects models can be determined using the lmer function in the lme4 package for R. As for most model-ﬁtting functions in R, the model is described in an lmer call by a formula, in this case including both ﬁxed- and random-eﬀects terms. The formula and data together determine a numerical representation of the model from which the proﬁled deviance or the proﬁled REML criterion can be evaluated as a function of some of the model parameters. The appropriate criterion is optimized, using one of the constrained optimization functions in R, to provide the parameter estimates. We describe the structure of the model, the steps in evaluating the proﬁled deviance or REML criterion, and the structure of classes or types that represents such a model. Suﬃcient detail is included to allow specialization of these structures by users who wish to write functions to ﬁt specialized linear mixed models, such as models incorporating pedigrees or smoothing splines, that are not easily expressible in the formula language used by lmer.","container-title":"Journal of Statistical Software","DOI":"10.18637/jss.v067.i01","ISSN":"1548-7660","issue":"1","journalAbbreviation":"J. Stat. Soft.","language":"en","source":"DOI.org (Crossref)","title":"Fitting Linear Mixed-Effects Models Using &lt;b&gt;lme4&lt;/b&gt;","URL":"http://www.jstatsoft.org/v67/i01/","volume":"67","author":[{"family":"Bates","given":"Douglas"},{"family":"Mächler","given":"Martin"},{"family":"Bolker","given":"Ben"},{"family":"Walker","given":"Steve"}],"accessed":{"date-parts":[["2023",11,1]]},"issued":{"date-parts":[["2015"]]}}},{"id":61,"uris":["http://zotero.org/users/local/R6DeS6fO/items/MR6X83LH"],"itemData":{"id":61,"type":"article-journal","abstract":"Background Podoconiosis is a type of tropical lymphoedema that causes massive swelling of the lower limbs. The disease is associated with both economic insecurity, due to long-term morbidity-related loss of productivity, and intense social stigma. Reliable and detailed data on the prevalence and distribution of podoconiosis are scarce. We aimed to fill this data gap by doing a nationwide community-based study to estimate the number of cases throughout Rwanda.","container-title":"The Lancet Global Health","DOI":"10.1016/S2214-109X(19)30072-5","ISSN":"2214109X","issue":"5","journalAbbreviation":"The Lancet Global Health","language":"en","page":"e671-e680","source":"DOI.org (Crossref)","title":"Geographical distribution and prevalence of podoconiosis in Rwanda: a cross-sectional country-wide survey","title-short":"Geographical distribution and prevalence of podoconiosis in Rwanda","volume":"7","author":[{"family":"Deribe","given":"Kebede"},{"family":"Mbituyumuremyi","given":"Aimable"},{"family":"Cano","given":"Jorge"},{"family":"Jean Bosco","given":"Mbonigaba"},{"family":"Giorgi","given":"Emanuele"},{"family":"Ruberanziza","given":"Eugene"},{"family":"Bayisenge","given":"Ursin"},{"family":"Leonard","given":"Uwayezu"},{"family":"Bikorimana","given":"Jean Paul"},{"family":"Rucogoza","given":"Aniceth"},{"family":"Turate","given":"Innocent"},{"family":"Rusanganwa","given":"Andre"},{"family":"Pigott","given":"David M"},{"family":"Pullan","given":"Rachel L"},{"family":"Noor","given":"Abdisalan M"},{"family":"Enquselassie","given":"Fikre"},{"family":"Condo","given":"Jeanine U"},{"family":"Murray","given":"Christopher J L"},{"family":"Brooker","given":"Simon J"},{"family":"Hay","given":"Simon I"},{"family":"Newport","given":"Melanie J"},{"family":"Davey","given":"Gail"}],"issued":{"date-parts":[["2019",5]]}}},{"id":41,"uris":["http://zotero.org/users/local/R6DeS6fO/items/2FXUYSQB"],"itemData":{"id":41,"type":"article-journal","abstract":"This paper provides statistical guidance on the development and application of model-based geostatistical methods for disease prevalence mapping. We illustrate the different stages of the analysis, from exploratory analysis to spatial prediction of prevalence, through a case study on malaria mapping in Tanzania. Throughout the paper, we distinguish between predictive modelling, whose main focus is on maximizing the predictive accuracy of the model, and explanatory modelling, where greater emphasis is placed on understanding the relationships between the health outcome and risk factors. We demonstrate that these two paradigms can result in different modelling choices. We also propose a simple approach for detecting over-fitting based on inspection of the correlation matrix of the estimators of the regression coefficients. To enhance the interpretability of geostatistical models, we introduce the concept of domain effects in order to assist variable selection and model validation. The statistical ideas and principles illustrated here in the specific context of disease prevalence mapping are more widely applicable to any regression model for the analysis of epidemiological outcomes but are particularly relevant to geostatistical models, for which the separation between fixed and random effects can be ambiguous.","container-title":"Journal of The Royal Society Interface","DOI":"10.1098/rsif.2021.0104","ISSN":"1742-5662","issue":"179","journalAbbreviation":"J. R. Soc. Interface.","language":"en","page":"20210104","source":"DOI.org (Crossref)","title":"Model building and assessment of the impact of covariates for disease prevalence mapping in low-resource settings: to explain and to predict","title-short":"Model building and assessment of the impact of covariates for disease prevalence mapping in low-resource settings","volume":"18","author":[{"family":"Giorgi","given":"Emanuele"},{"family":"Fronterrè","given":"Claudio"},{"family":"Macharia","given":"Peter M."},{"family":"Alegana","given":"Victor A."},{"family":"Snow","given":"Robert W."},{"family":"Diggle","given":"Peter J."}],"issued":{"date-parts":[["2021",6]]}}}],"schema":"https://github.com/citation-style-language/schema/raw/master/csl-citation.json"} </w:instrText>
      </w:r>
      <w:r w:rsidR="00545887" w:rsidRPr="00F22541">
        <w:rPr>
          <w:rFonts w:ascii="Times New Roman" w:eastAsiaTheme="minorEastAsia" w:hAnsi="Times New Roman" w:cs="Times New Roman"/>
          <w:sz w:val="24"/>
          <w:szCs w:val="24"/>
        </w:rPr>
        <w:fldChar w:fldCharType="separate"/>
      </w:r>
      <w:r w:rsidR="002F4325" w:rsidRPr="00F22541">
        <w:rPr>
          <w:rFonts w:ascii="Times New Roman" w:hAnsi="Times New Roman" w:cs="Times New Roman"/>
          <w:kern w:val="0"/>
          <w:sz w:val="24"/>
          <w:szCs w:val="24"/>
          <w:vertAlign w:val="superscript"/>
        </w:rPr>
        <w:t>8–10</w:t>
      </w:r>
      <w:r w:rsidR="00545887" w:rsidRPr="00F22541">
        <w:rPr>
          <w:rFonts w:ascii="Times New Roman" w:eastAsiaTheme="minorEastAsia" w:hAnsi="Times New Roman" w:cs="Times New Roman"/>
          <w:sz w:val="24"/>
          <w:szCs w:val="24"/>
        </w:rPr>
        <w:fldChar w:fldCharType="end"/>
      </w:r>
      <w:r w:rsidR="00F362B3" w:rsidRPr="00F22541">
        <w:rPr>
          <w:rFonts w:ascii="Times New Roman" w:eastAsiaTheme="minorEastAsia" w:hAnsi="Times New Roman" w:cs="Times New Roman"/>
          <w:sz w:val="24"/>
          <w:szCs w:val="24"/>
          <w:vertAlign w:val="superscript"/>
        </w:rPr>
        <w:t>)</w:t>
      </w:r>
      <w:r w:rsidR="00545887" w:rsidRPr="00F22541">
        <w:rPr>
          <w:rFonts w:ascii="Times New Roman" w:eastAsiaTheme="minorEastAsia" w:hAnsi="Times New Roman" w:cs="Times New Roman"/>
          <w:sz w:val="24"/>
          <w:szCs w:val="24"/>
        </w:rPr>
        <w:t>.</w:t>
      </w:r>
      <w:r w:rsidR="008B0C58" w:rsidRPr="00F22541">
        <w:rPr>
          <w:rFonts w:ascii="Times New Roman" w:eastAsiaTheme="minorEastAsia" w:hAnsi="Times New Roman" w:cs="Times New Roman"/>
          <w:sz w:val="24"/>
          <w:szCs w:val="24"/>
        </w:rPr>
        <w:t xml:space="preserve"> We then generated 95% confidence intervals of the random effects variograms </w:t>
      </w:r>
      <w:r w:rsidR="0075423B" w:rsidRPr="00F22541">
        <w:rPr>
          <w:rFonts w:ascii="Times New Roman" w:eastAsiaTheme="minorEastAsia" w:hAnsi="Times New Roman" w:cs="Times New Roman"/>
          <w:sz w:val="24"/>
          <w:szCs w:val="24"/>
        </w:rPr>
        <w:t xml:space="preserve">under the assumption of spatial independence. </w:t>
      </w:r>
      <w:r w:rsidR="00F54200" w:rsidRPr="00F22541">
        <w:rPr>
          <w:rFonts w:ascii="Times New Roman" w:eastAsiaTheme="minorEastAsia" w:hAnsi="Times New Roman" w:cs="Times New Roman"/>
          <w:sz w:val="24"/>
          <w:szCs w:val="24"/>
        </w:rPr>
        <w:t>We concluded that there was no evidence of spatial correlation in the data s</w:t>
      </w:r>
      <w:r w:rsidR="0020665A" w:rsidRPr="00F22541">
        <w:rPr>
          <w:rFonts w:ascii="Times New Roman" w:eastAsiaTheme="minorEastAsia" w:hAnsi="Times New Roman" w:cs="Times New Roman"/>
          <w:sz w:val="24"/>
          <w:szCs w:val="24"/>
        </w:rPr>
        <w:t>ince the</w:t>
      </w:r>
      <w:r w:rsidR="005922A0" w:rsidRPr="00F22541">
        <w:rPr>
          <w:rFonts w:ascii="Times New Roman" w:eastAsiaTheme="minorEastAsia" w:hAnsi="Times New Roman" w:cs="Times New Roman"/>
          <w:sz w:val="24"/>
          <w:szCs w:val="24"/>
        </w:rPr>
        <w:t xml:space="preserve"> variograms for all the </w:t>
      </w:r>
      <w:r w:rsidR="00BF06FC" w:rsidRPr="00F22541">
        <w:rPr>
          <w:rFonts w:ascii="Times New Roman" w:eastAsiaTheme="minorEastAsia" w:hAnsi="Times New Roman" w:cs="Times New Roman"/>
          <w:sz w:val="24"/>
          <w:szCs w:val="24"/>
        </w:rPr>
        <w:t>9</w:t>
      </w:r>
      <w:r w:rsidR="005922A0" w:rsidRPr="00F22541">
        <w:rPr>
          <w:rFonts w:ascii="Times New Roman" w:eastAsiaTheme="minorEastAsia" w:hAnsi="Times New Roman" w:cs="Times New Roman"/>
          <w:sz w:val="24"/>
          <w:szCs w:val="24"/>
        </w:rPr>
        <w:t xml:space="preserve"> models fell within the 95% confidence bounds</w:t>
      </w:r>
      <w:r w:rsidR="00F54200" w:rsidRPr="00F22541">
        <w:rPr>
          <w:rFonts w:ascii="Times New Roman" w:eastAsiaTheme="minorEastAsia" w:hAnsi="Times New Roman" w:cs="Times New Roman"/>
          <w:sz w:val="24"/>
          <w:szCs w:val="24"/>
        </w:rPr>
        <w:t xml:space="preserve"> (</w:t>
      </w:r>
      <w:r w:rsidR="00A7318D" w:rsidRPr="00F22541">
        <w:rPr>
          <w:rFonts w:ascii="Times New Roman" w:eastAsiaTheme="minorEastAsia" w:hAnsi="Times New Roman" w:cs="Times New Roman"/>
          <w:sz w:val="24"/>
          <w:szCs w:val="24"/>
        </w:rPr>
        <w:fldChar w:fldCharType="begin"/>
      </w:r>
      <w:r w:rsidR="00A7318D" w:rsidRPr="00F22541">
        <w:rPr>
          <w:rFonts w:ascii="Times New Roman" w:eastAsiaTheme="minorEastAsia" w:hAnsi="Times New Roman" w:cs="Times New Roman"/>
          <w:sz w:val="24"/>
          <w:szCs w:val="24"/>
        </w:rPr>
        <w:instrText xml:space="preserve"> REF _Ref169707928 \h  \* MERGEFORMAT </w:instrText>
      </w:r>
      <w:r w:rsidR="00A7318D" w:rsidRPr="00F22541">
        <w:rPr>
          <w:rFonts w:ascii="Times New Roman" w:eastAsiaTheme="minorEastAsia" w:hAnsi="Times New Roman" w:cs="Times New Roman"/>
          <w:sz w:val="24"/>
          <w:szCs w:val="24"/>
        </w:rPr>
      </w:r>
      <w:r w:rsidR="00A7318D" w:rsidRPr="00F22541">
        <w:rPr>
          <w:rFonts w:ascii="Times New Roman" w:eastAsiaTheme="minorEastAsia" w:hAnsi="Times New Roman" w:cs="Times New Roman"/>
          <w:sz w:val="24"/>
          <w:szCs w:val="24"/>
        </w:rPr>
        <w:fldChar w:fldCharType="separate"/>
      </w:r>
      <w:r w:rsidR="00A7318D" w:rsidRPr="00F22541">
        <w:rPr>
          <w:rFonts w:ascii="Times New Roman" w:hAnsi="Times New Roman" w:cs="Times New Roman"/>
          <w:sz w:val="24"/>
          <w:szCs w:val="24"/>
        </w:rPr>
        <w:t>Figure S</w:t>
      </w:r>
      <w:r w:rsidR="00A7318D" w:rsidRPr="00F22541">
        <w:rPr>
          <w:rFonts w:ascii="Times New Roman" w:hAnsi="Times New Roman" w:cs="Times New Roman"/>
          <w:noProof/>
          <w:sz w:val="24"/>
          <w:szCs w:val="24"/>
        </w:rPr>
        <w:t>4</w:t>
      </w:r>
      <w:r w:rsidR="00A7318D" w:rsidRPr="00F22541">
        <w:rPr>
          <w:rFonts w:ascii="Times New Roman" w:eastAsiaTheme="minorEastAsia" w:hAnsi="Times New Roman" w:cs="Times New Roman"/>
          <w:sz w:val="24"/>
          <w:szCs w:val="24"/>
        </w:rPr>
        <w:fldChar w:fldCharType="end"/>
      </w:r>
      <w:r w:rsidR="00A7318D" w:rsidRPr="00F22541">
        <w:rPr>
          <w:rFonts w:ascii="Times New Roman" w:eastAsiaTheme="minorEastAsia" w:hAnsi="Times New Roman" w:cs="Times New Roman"/>
          <w:sz w:val="24"/>
          <w:szCs w:val="24"/>
        </w:rPr>
        <w:t xml:space="preserve"> and </w:t>
      </w:r>
      <w:r w:rsidR="00A7318D" w:rsidRPr="00F22541">
        <w:rPr>
          <w:rFonts w:ascii="Times New Roman" w:eastAsiaTheme="minorEastAsia" w:hAnsi="Times New Roman" w:cs="Times New Roman"/>
          <w:sz w:val="24"/>
          <w:szCs w:val="24"/>
        </w:rPr>
        <w:fldChar w:fldCharType="begin"/>
      </w:r>
      <w:r w:rsidR="00A7318D" w:rsidRPr="00F22541">
        <w:rPr>
          <w:rFonts w:ascii="Times New Roman" w:eastAsiaTheme="minorEastAsia" w:hAnsi="Times New Roman" w:cs="Times New Roman"/>
          <w:sz w:val="24"/>
          <w:szCs w:val="24"/>
        </w:rPr>
        <w:instrText xml:space="preserve"> REF _Ref169707774 \h  \* MERGEFORMAT </w:instrText>
      </w:r>
      <w:r w:rsidR="00A7318D" w:rsidRPr="00F22541">
        <w:rPr>
          <w:rFonts w:ascii="Times New Roman" w:eastAsiaTheme="minorEastAsia" w:hAnsi="Times New Roman" w:cs="Times New Roman"/>
          <w:sz w:val="24"/>
          <w:szCs w:val="24"/>
        </w:rPr>
      </w:r>
      <w:r w:rsidR="00A7318D" w:rsidRPr="00F22541">
        <w:rPr>
          <w:rFonts w:ascii="Times New Roman" w:eastAsiaTheme="minorEastAsia" w:hAnsi="Times New Roman" w:cs="Times New Roman"/>
          <w:sz w:val="24"/>
          <w:szCs w:val="24"/>
        </w:rPr>
        <w:fldChar w:fldCharType="separate"/>
      </w:r>
      <w:r w:rsidR="00A7318D" w:rsidRPr="00F22541">
        <w:rPr>
          <w:rFonts w:ascii="Times New Roman" w:hAnsi="Times New Roman" w:cs="Times New Roman"/>
          <w:sz w:val="24"/>
          <w:szCs w:val="24"/>
        </w:rPr>
        <w:t>Figure S</w:t>
      </w:r>
      <w:r w:rsidR="00A7318D" w:rsidRPr="00F22541">
        <w:rPr>
          <w:rFonts w:ascii="Times New Roman" w:hAnsi="Times New Roman" w:cs="Times New Roman"/>
          <w:noProof/>
          <w:sz w:val="24"/>
          <w:szCs w:val="24"/>
        </w:rPr>
        <w:t>5</w:t>
      </w:r>
      <w:r w:rsidR="00A7318D" w:rsidRPr="00F22541">
        <w:rPr>
          <w:rFonts w:ascii="Times New Roman" w:eastAsiaTheme="minorEastAsia" w:hAnsi="Times New Roman" w:cs="Times New Roman"/>
          <w:sz w:val="24"/>
          <w:szCs w:val="24"/>
        </w:rPr>
        <w:fldChar w:fldCharType="end"/>
      </w:r>
      <w:r w:rsidR="00F54200" w:rsidRPr="00F22541">
        <w:rPr>
          <w:rFonts w:ascii="Times New Roman" w:eastAsiaTheme="minorEastAsia" w:hAnsi="Times New Roman" w:cs="Times New Roman"/>
          <w:sz w:val="24"/>
          <w:szCs w:val="24"/>
        </w:rPr>
        <w:t>)</w:t>
      </w:r>
      <w:r w:rsidR="00E91174" w:rsidRPr="00F22541">
        <w:rPr>
          <w:rFonts w:ascii="Times New Roman" w:eastAsiaTheme="minorEastAsia" w:hAnsi="Times New Roman" w:cs="Times New Roman"/>
          <w:sz w:val="24"/>
          <w:szCs w:val="24"/>
        </w:rPr>
        <w:t>.</w:t>
      </w:r>
      <w:r w:rsidR="007F64B5" w:rsidRPr="00F22541">
        <w:rPr>
          <w:rFonts w:ascii="Times New Roman" w:eastAsiaTheme="minorEastAsia" w:hAnsi="Times New Roman" w:cs="Times New Roman"/>
          <w:sz w:val="24"/>
          <w:szCs w:val="24"/>
        </w:rPr>
        <w:t xml:space="preserve"> </w:t>
      </w:r>
      <w:r w:rsidR="00CD7989" w:rsidRPr="00F22541">
        <w:rPr>
          <w:rFonts w:ascii="Times New Roman" w:eastAsiaTheme="minorEastAsia" w:hAnsi="Times New Roman" w:cs="Times New Roman"/>
          <w:sz w:val="24"/>
          <w:szCs w:val="24"/>
        </w:rPr>
        <w:t xml:space="preserve">We, therefore, fitted non-spatial mixed effects models for all the </w:t>
      </w:r>
      <w:r w:rsidR="00BF06FC" w:rsidRPr="00F22541">
        <w:rPr>
          <w:rFonts w:ascii="Times New Roman" w:eastAsiaTheme="minorEastAsia" w:hAnsi="Times New Roman" w:cs="Times New Roman"/>
          <w:sz w:val="24"/>
          <w:szCs w:val="24"/>
        </w:rPr>
        <w:t>9</w:t>
      </w:r>
      <w:r w:rsidR="00CD7989" w:rsidRPr="00F22541">
        <w:rPr>
          <w:rFonts w:ascii="Times New Roman" w:eastAsiaTheme="minorEastAsia" w:hAnsi="Times New Roman" w:cs="Times New Roman"/>
          <w:sz w:val="24"/>
          <w:szCs w:val="24"/>
        </w:rPr>
        <w:t xml:space="preserve"> outcomes and not geostatistical models since the data did not show any evidence of residual spatial correlation</w:t>
      </w:r>
      <w:r w:rsidR="00F362B3" w:rsidRPr="00F22541">
        <w:rPr>
          <w:rFonts w:ascii="Times New Roman" w:eastAsiaTheme="minorEastAsia" w:hAnsi="Times New Roman" w:cs="Times New Roman"/>
          <w:sz w:val="24"/>
          <w:szCs w:val="24"/>
          <w:vertAlign w:val="superscript"/>
        </w:rPr>
        <w:t>(</w:t>
      </w:r>
      <w:r w:rsidR="00C2728C" w:rsidRPr="00F22541">
        <w:rPr>
          <w:rFonts w:ascii="Times New Roman" w:eastAsiaTheme="minorEastAsia" w:hAnsi="Times New Roman" w:cs="Times New Roman"/>
          <w:sz w:val="24"/>
          <w:szCs w:val="24"/>
        </w:rPr>
        <w:fldChar w:fldCharType="begin"/>
      </w:r>
      <w:r w:rsidR="002F4325" w:rsidRPr="00F22541">
        <w:rPr>
          <w:rFonts w:ascii="Times New Roman" w:eastAsiaTheme="minorEastAsia" w:hAnsi="Times New Roman" w:cs="Times New Roman"/>
          <w:sz w:val="24"/>
          <w:szCs w:val="24"/>
        </w:rPr>
        <w:instrText xml:space="preserve"> ADDIN ZOTERO_ITEM CSL_CITATION {"citationID":"o9O2evye","properties":{"formattedCitation":"\\super 10,11\\nosupersub{}","plainCitation":"10,11","noteIndex":0},"citationItems":[{"id":41,"uris":["http://zotero.org/users/local/R6DeS6fO/items/2FXUYSQB"],"itemData":{"id":41,"type":"article-journal","abstract":"This paper provides statistical guidance on the development and application of model-based geostatistical methods for disease prevalence mapping. We illustrate the different stages of the analysis, from exploratory analysis to spatial prediction of prevalence, through a case study on malaria mapping in Tanzania. Throughout the paper, we distinguish between predictive modelling, whose main focus is on maximizing the predictive accuracy of the model, and explanatory modelling, where greater emphasis is placed on understanding the relationships between the health outcome and risk factors. We demonstrate that these two paradigms can result in different modelling choices. We also propose a simple approach for detecting over-fitting based on inspection of the correlation matrix of the estimators of the regression coefficients. To enhance the interpretability of geostatistical models, we introduce the concept of domain effects in order to assist variable selection and model validation. The statistical ideas and principles illustrated here in the specific context of disease prevalence mapping are more widely applicable to any regression model for the analysis of epidemiological outcomes but are particularly relevant to geostatistical models, for which the separation between fixed and random effects can be ambiguous.","container-title":"Journal of The Royal Society Interface","DOI":"10.1098/rsif.2021.0104","ISSN":"1742-5662","issue":"179","journalAbbreviation":"J. R. Soc. Interface.","language":"en","page":"20210104","source":"DOI.org (Crossref)","title":"Model building and assessment of the impact of covariates for disease prevalence mapping in low-resource settings: to explain and to predict","title-short":"Model building and assessment of the impact of covariates for disease prevalence mapping in low-resource settings","volume":"18","author":[{"family":"Giorgi","given":"Emanuele"},{"family":"Fronterrè","given":"Claudio"},{"family":"Macharia","given":"Peter M."},{"family":"Alegana","given":"Victor A."},{"family":"Snow","given":"Robert W."},{"family":"Diggle","given":"Peter J."}],"issued":{"date-parts":[["2021",6]]}}},{"id":49,"uris":["http://zotero.org/users/local/R6DeS6fO/items/D9FB2PLS"],"itemData":{"id":49,"type":"book","number-of-volumes":"1","publisher":"CRC Press","title":"Model-based geostatistics for global public health: methods and applications","author":[{"family":"Diggle","given":"Peter J."},{"family":"Giorgi","given":"Emanuele"}],"issued":{"date-parts":[["2019"]]}}}],"schema":"https://github.com/citation-style-language/schema/raw/master/csl-citation.json"} </w:instrText>
      </w:r>
      <w:r w:rsidR="00C2728C" w:rsidRPr="00F22541">
        <w:rPr>
          <w:rFonts w:ascii="Times New Roman" w:eastAsiaTheme="minorEastAsia" w:hAnsi="Times New Roman" w:cs="Times New Roman"/>
          <w:sz w:val="24"/>
          <w:szCs w:val="24"/>
        </w:rPr>
        <w:fldChar w:fldCharType="separate"/>
      </w:r>
      <w:r w:rsidR="002F4325" w:rsidRPr="00F22541">
        <w:rPr>
          <w:rFonts w:ascii="Times New Roman" w:hAnsi="Times New Roman" w:cs="Times New Roman"/>
          <w:kern w:val="0"/>
          <w:sz w:val="24"/>
          <w:szCs w:val="24"/>
          <w:vertAlign w:val="superscript"/>
        </w:rPr>
        <w:t>10,11</w:t>
      </w:r>
      <w:r w:rsidR="00C2728C" w:rsidRPr="00F22541">
        <w:rPr>
          <w:rFonts w:ascii="Times New Roman" w:eastAsiaTheme="minorEastAsia" w:hAnsi="Times New Roman" w:cs="Times New Roman"/>
          <w:sz w:val="24"/>
          <w:szCs w:val="24"/>
        </w:rPr>
        <w:fldChar w:fldCharType="end"/>
      </w:r>
      <w:r w:rsidR="00F362B3" w:rsidRPr="00F22541">
        <w:rPr>
          <w:rFonts w:ascii="Times New Roman" w:eastAsiaTheme="minorEastAsia" w:hAnsi="Times New Roman" w:cs="Times New Roman"/>
          <w:sz w:val="24"/>
          <w:szCs w:val="24"/>
          <w:vertAlign w:val="superscript"/>
        </w:rPr>
        <w:t>)</w:t>
      </w:r>
      <w:r w:rsidR="00CD7989" w:rsidRPr="00F22541">
        <w:rPr>
          <w:rFonts w:ascii="Times New Roman" w:eastAsiaTheme="minorEastAsia" w:hAnsi="Times New Roman" w:cs="Times New Roman"/>
          <w:sz w:val="24"/>
          <w:szCs w:val="24"/>
        </w:rPr>
        <w:t xml:space="preserve">. </w:t>
      </w:r>
      <w:r w:rsidR="00B4471A" w:rsidRPr="00F22541">
        <w:rPr>
          <w:rFonts w:ascii="Times New Roman" w:eastAsiaTheme="minorEastAsia" w:hAnsi="Times New Roman" w:cs="Times New Roman"/>
          <w:sz w:val="24"/>
          <w:szCs w:val="24"/>
        </w:rPr>
        <w:t xml:space="preserve">These models were used to compute continuous predictions of the </w:t>
      </w:r>
      <w:r w:rsidR="00BF06FC" w:rsidRPr="00F22541">
        <w:rPr>
          <w:rFonts w:ascii="Times New Roman" w:eastAsiaTheme="minorEastAsia" w:hAnsi="Times New Roman" w:cs="Times New Roman"/>
          <w:sz w:val="24"/>
          <w:szCs w:val="24"/>
        </w:rPr>
        <w:t>9</w:t>
      </w:r>
      <w:r w:rsidR="00B4471A" w:rsidRPr="00F22541">
        <w:rPr>
          <w:rFonts w:ascii="Times New Roman" w:eastAsiaTheme="minorEastAsia" w:hAnsi="Times New Roman" w:cs="Times New Roman"/>
          <w:sz w:val="24"/>
          <w:szCs w:val="24"/>
        </w:rPr>
        <w:t xml:space="preserve"> outcomes </w:t>
      </w:r>
      <w:r w:rsidR="00B834E6" w:rsidRPr="00F22541">
        <w:rPr>
          <w:rFonts w:ascii="Times New Roman" w:eastAsiaTheme="minorEastAsia" w:hAnsi="Times New Roman" w:cs="Times New Roman"/>
          <w:sz w:val="24"/>
          <w:szCs w:val="24"/>
        </w:rPr>
        <w:t>at 3 Km</w:t>
      </w:r>
      <w:r w:rsidR="00B834E6" w:rsidRPr="00F22541">
        <w:rPr>
          <w:rFonts w:ascii="Times New Roman" w:eastAsiaTheme="minorEastAsia" w:hAnsi="Times New Roman" w:cs="Times New Roman"/>
          <w:sz w:val="24"/>
          <w:szCs w:val="24"/>
          <w:vertAlign w:val="superscript"/>
        </w:rPr>
        <w:t xml:space="preserve">2 </w:t>
      </w:r>
      <w:r w:rsidR="00B834E6" w:rsidRPr="00F22541">
        <w:rPr>
          <w:rFonts w:ascii="Times New Roman" w:eastAsiaTheme="minorEastAsia" w:hAnsi="Times New Roman" w:cs="Times New Roman"/>
          <w:sz w:val="24"/>
          <w:szCs w:val="24"/>
        </w:rPr>
        <w:t>grids</w:t>
      </w:r>
      <w:r w:rsidR="001E6396" w:rsidRPr="00F22541">
        <w:rPr>
          <w:rFonts w:ascii="Times New Roman" w:eastAsiaTheme="minorEastAsia" w:hAnsi="Times New Roman" w:cs="Times New Roman"/>
          <w:sz w:val="24"/>
          <w:szCs w:val="24"/>
        </w:rPr>
        <w:t xml:space="preserve"> and at district level</w:t>
      </w:r>
      <w:r w:rsidR="00B834E6" w:rsidRPr="00F22541">
        <w:rPr>
          <w:rFonts w:ascii="Times New Roman" w:eastAsiaTheme="minorEastAsia" w:hAnsi="Times New Roman" w:cs="Times New Roman"/>
          <w:sz w:val="24"/>
          <w:szCs w:val="24"/>
        </w:rPr>
        <w:t xml:space="preserve">. </w:t>
      </w:r>
    </w:p>
    <w:p w14:paraId="0D17920E" w14:textId="77777777" w:rsidR="00362090" w:rsidRPr="00F22541" w:rsidRDefault="00362090" w:rsidP="00C330F2">
      <w:pPr>
        <w:spacing w:line="360" w:lineRule="auto"/>
        <w:jc w:val="both"/>
        <w:rPr>
          <w:rFonts w:ascii="Times New Roman" w:hAnsi="Times New Roman" w:cs="Times New Roman"/>
          <w:sz w:val="24"/>
          <w:szCs w:val="24"/>
        </w:rPr>
      </w:pPr>
    </w:p>
    <w:p w14:paraId="2285DB51" w14:textId="30734A4A" w:rsidR="003B2598" w:rsidRPr="00F22541" w:rsidRDefault="000D0F51" w:rsidP="00C330F2">
      <w:pPr>
        <w:spacing w:line="360" w:lineRule="auto"/>
        <w:jc w:val="both"/>
        <w:rPr>
          <w:rFonts w:ascii="Times New Roman" w:hAnsi="Times New Roman" w:cs="Times New Roman"/>
          <w:sz w:val="24"/>
          <w:szCs w:val="24"/>
        </w:rPr>
      </w:pPr>
      <w:r w:rsidRPr="00F22541">
        <w:rPr>
          <w:rFonts w:ascii="Times New Roman" w:hAnsi="Times New Roman" w:cs="Times New Roman"/>
          <w:noProof/>
          <w:sz w:val="24"/>
          <w:szCs w:val="24"/>
        </w:rPr>
        <w:lastRenderedPageBreak/>
        <w:drawing>
          <wp:inline distT="0" distB="0" distL="0" distR="0" wp14:anchorId="4A2D1F64" wp14:editId="13980E1F">
            <wp:extent cx="6543229" cy="4286250"/>
            <wp:effectExtent l="0" t="0" r="0" b="0"/>
            <wp:docPr id="12997512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4907" cy="4300450"/>
                    </a:xfrm>
                    <a:prstGeom prst="rect">
                      <a:avLst/>
                    </a:prstGeom>
                    <a:noFill/>
                  </pic:spPr>
                </pic:pic>
              </a:graphicData>
            </a:graphic>
          </wp:inline>
        </w:drawing>
      </w:r>
    </w:p>
    <w:p w14:paraId="784BA8FD" w14:textId="21CDE182" w:rsidR="00A7318D" w:rsidRPr="00F22541" w:rsidRDefault="00A7318D" w:rsidP="00A7318D">
      <w:pPr>
        <w:pStyle w:val="Caption"/>
        <w:jc w:val="both"/>
        <w:rPr>
          <w:rFonts w:ascii="Times New Roman" w:hAnsi="Times New Roman" w:cs="Times New Roman"/>
          <w:i w:val="0"/>
          <w:iCs w:val="0"/>
          <w:color w:val="auto"/>
          <w:sz w:val="24"/>
          <w:szCs w:val="24"/>
        </w:rPr>
      </w:pPr>
      <w:bookmarkStart w:id="5" w:name="_Ref169707928"/>
      <w:bookmarkStart w:id="6" w:name="_Ref149743171"/>
      <w:r w:rsidRPr="00F22541">
        <w:rPr>
          <w:rFonts w:ascii="Times New Roman" w:hAnsi="Times New Roman" w:cs="Times New Roman"/>
          <w:i w:val="0"/>
          <w:iCs w:val="0"/>
          <w:color w:val="auto"/>
          <w:sz w:val="24"/>
          <w:szCs w:val="24"/>
        </w:rPr>
        <w:t>Figure S</w:t>
      </w:r>
      <w:r w:rsidRPr="00F22541">
        <w:rPr>
          <w:rFonts w:ascii="Times New Roman" w:hAnsi="Times New Roman" w:cs="Times New Roman"/>
          <w:i w:val="0"/>
          <w:iCs w:val="0"/>
          <w:color w:val="auto"/>
          <w:sz w:val="24"/>
          <w:szCs w:val="24"/>
        </w:rPr>
        <w:fldChar w:fldCharType="begin"/>
      </w:r>
      <w:r w:rsidRPr="00F22541">
        <w:rPr>
          <w:rFonts w:ascii="Times New Roman" w:hAnsi="Times New Roman" w:cs="Times New Roman"/>
          <w:i w:val="0"/>
          <w:iCs w:val="0"/>
          <w:color w:val="auto"/>
          <w:sz w:val="24"/>
          <w:szCs w:val="24"/>
        </w:rPr>
        <w:instrText xml:space="preserve"> SEQ Figure \* ARABIC </w:instrText>
      </w:r>
      <w:r w:rsidRPr="00F22541">
        <w:rPr>
          <w:rFonts w:ascii="Times New Roman" w:hAnsi="Times New Roman" w:cs="Times New Roman"/>
          <w:i w:val="0"/>
          <w:iCs w:val="0"/>
          <w:color w:val="auto"/>
          <w:sz w:val="24"/>
          <w:szCs w:val="24"/>
        </w:rPr>
        <w:fldChar w:fldCharType="separate"/>
      </w:r>
      <w:r w:rsidRPr="00F22541">
        <w:rPr>
          <w:rFonts w:ascii="Times New Roman" w:hAnsi="Times New Roman" w:cs="Times New Roman"/>
          <w:i w:val="0"/>
          <w:iCs w:val="0"/>
          <w:noProof/>
          <w:color w:val="auto"/>
          <w:sz w:val="24"/>
          <w:szCs w:val="24"/>
        </w:rPr>
        <w:t>4</w:t>
      </w:r>
      <w:r w:rsidRPr="00F22541">
        <w:rPr>
          <w:rFonts w:ascii="Times New Roman" w:hAnsi="Times New Roman" w:cs="Times New Roman"/>
          <w:i w:val="0"/>
          <w:iCs w:val="0"/>
          <w:color w:val="auto"/>
          <w:sz w:val="24"/>
          <w:szCs w:val="24"/>
        </w:rPr>
        <w:fldChar w:fldCharType="end"/>
      </w:r>
      <w:bookmarkEnd w:id="5"/>
      <w:r w:rsidRPr="00F22541">
        <w:rPr>
          <w:rFonts w:ascii="Times New Roman" w:hAnsi="Times New Roman" w:cs="Times New Roman"/>
          <w:i w:val="0"/>
          <w:iCs w:val="0"/>
          <w:color w:val="auto"/>
          <w:sz w:val="24"/>
          <w:szCs w:val="24"/>
        </w:rPr>
        <w:t xml:space="preserve">: Plot of the empirical variogram (represented by the black solid line) based on the random effects from Binomial mixed models for the child-level outcomes. The dotted lines correspond to 95% confidence intervals generated under the assumption of spatial independence </w:t>
      </w:r>
      <w:r w:rsidRPr="00F22541">
        <w:rPr>
          <w:rFonts w:ascii="Times New Roman" w:hAnsi="Times New Roman" w:cs="Times New Roman"/>
          <w:i w:val="0"/>
          <w:iCs w:val="0"/>
          <w:color w:val="auto"/>
          <w:sz w:val="24"/>
          <w:szCs w:val="24"/>
        </w:rPr>
        <w:fldChar w:fldCharType="begin"/>
      </w:r>
      <w:r w:rsidRPr="00F22541">
        <w:rPr>
          <w:rFonts w:ascii="Times New Roman" w:hAnsi="Times New Roman" w:cs="Times New Roman"/>
          <w:i w:val="0"/>
          <w:iCs w:val="0"/>
          <w:color w:val="auto"/>
          <w:sz w:val="24"/>
          <w:szCs w:val="24"/>
        </w:rPr>
        <w:instrText xml:space="preserve"> ADDIN ZOTERO_ITEM CSL_CITATION {"citationID":"wJ1pAeSR","properties":{"formattedCitation":"\\super 11\\nosupersub{}","plainCitation":"11","noteIndex":0},"citationItems":[{"id":49,"uris":["http://zotero.org/users/local/R6DeS6fO/items/D9FB2PLS"],"itemData":{"id":49,"type":"book","number-of-volumes":"1","publisher":"CRC Press","title":"Model-based geostatistics for global public health: methods and applications","author":[{"family":"Diggle","given":"Peter J."},{"family":"Giorgi","given":"Emanuele"}],"issued":{"date-parts":[["2019"]]}}}],"schema":"https://github.com/citation-style-language/schema/raw/master/csl-citation.json"} </w:instrText>
      </w:r>
      <w:r w:rsidRPr="00F22541">
        <w:rPr>
          <w:rFonts w:ascii="Times New Roman" w:hAnsi="Times New Roman" w:cs="Times New Roman"/>
          <w:i w:val="0"/>
          <w:iCs w:val="0"/>
          <w:color w:val="auto"/>
          <w:sz w:val="24"/>
          <w:szCs w:val="24"/>
        </w:rPr>
        <w:fldChar w:fldCharType="separate"/>
      </w:r>
      <w:r w:rsidRPr="00F22541">
        <w:rPr>
          <w:rFonts w:ascii="Times New Roman" w:hAnsi="Times New Roman" w:cs="Times New Roman"/>
          <w:i w:val="0"/>
          <w:iCs w:val="0"/>
          <w:color w:val="auto"/>
          <w:kern w:val="0"/>
          <w:sz w:val="24"/>
          <w:szCs w:val="24"/>
          <w:vertAlign w:val="superscript"/>
        </w:rPr>
        <w:t>11</w:t>
      </w:r>
      <w:r w:rsidRPr="00F22541">
        <w:rPr>
          <w:rFonts w:ascii="Times New Roman" w:hAnsi="Times New Roman" w:cs="Times New Roman"/>
          <w:i w:val="0"/>
          <w:iCs w:val="0"/>
          <w:color w:val="auto"/>
          <w:sz w:val="24"/>
          <w:szCs w:val="24"/>
        </w:rPr>
        <w:fldChar w:fldCharType="end"/>
      </w:r>
      <w:r w:rsidRPr="00F22541">
        <w:rPr>
          <w:rFonts w:ascii="Times New Roman" w:hAnsi="Times New Roman" w:cs="Times New Roman"/>
          <w:i w:val="0"/>
          <w:iCs w:val="0"/>
          <w:color w:val="auto"/>
          <w:sz w:val="24"/>
          <w:szCs w:val="24"/>
        </w:rPr>
        <w:t>.</w:t>
      </w:r>
    </w:p>
    <w:bookmarkEnd w:id="6"/>
    <w:p w14:paraId="6CB1CC37" w14:textId="05EF6EB0" w:rsidR="00DA4092" w:rsidRPr="00F22541" w:rsidRDefault="00A7318D" w:rsidP="00DA4092">
      <w:r w:rsidRPr="00F22541">
        <w:rPr>
          <w:noProof/>
        </w:rPr>
        <w:lastRenderedPageBreak/>
        <w:drawing>
          <wp:inline distT="0" distB="0" distL="0" distR="0" wp14:anchorId="51E7BDE0" wp14:editId="3ACE205A">
            <wp:extent cx="6245225" cy="4091038"/>
            <wp:effectExtent l="0" t="0" r="3175" b="5080"/>
            <wp:docPr id="15340678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2739" cy="4102511"/>
                    </a:xfrm>
                    <a:prstGeom prst="rect">
                      <a:avLst/>
                    </a:prstGeom>
                    <a:noFill/>
                  </pic:spPr>
                </pic:pic>
              </a:graphicData>
            </a:graphic>
          </wp:inline>
        </w:drawing>
      </w:r>
    </w:p>
    <w:p w14:paraId="38004674" w14:textId="03112C9B" w:rsidR="00A7318D" w:rsidRPr="00F22541" w:rsidRDefault="00A7318D" w:rsidP="00A7318D">
      <w:pPr>
        <w:pStyle w:val="Caption"/>
        <w:jc w:val="both"/>
        <w:rPr>
          <w:rFonts w:ascii="Times New Roman" w:hAnsi="Times New Roman" w:cs="Times New Roman"/>
          <w:i w:val="0"/>
          <w:iCs w:val="0"/>
          <w:color w:val="auto"/>
          <w:sz w:val="24"/>
          <w:szCs w:val="24"/>
        </w:rPr>
      </w:pPr>
      <w:bookmarkStart w:id="7" w:name="_Ref169707774"/>
      <w:r w:rsidRPr="00F22541">
        <w:rPr>
          <w:rFonts w:ascii="Times New Roman" w:hAnsi="Times New Roman" w:cs="Times New Roman"/>
          <w:i w:val="0"/>
          <w:iCs w:val="0"/>
          <w:color w:val="auto"/>
          <w:sz w:val="24"/>
          <w:szCs w:val="24"/>
        </w:rPr>
        <w:t>Figure S</w:t>
      </w:r>
      <w:r w:rsidRPr="00F22541">
        <w:rPr>
          <w:rFonts w:ascii="Times New Roman" w:hAnsi="Times New Roman" w:cs="Times New Roman"/>
          <w:i w:val="0"/>
          <w:iCs w:val="0"/>
          <w:color w:val="auto"/>
          <w:sz w:val="24"/>
          <w:szCs w:val="24"/>
        </w:rPr>
        <w:fldChar w:fldCharType="begin"/>
      </w:r>
      <w:r w:rsidRPr="00F22541">
        <w:rPr>
          <w:rFonts w:ascii="Times New Roman" w:hAnsi="Times New Roman" w:cs="Times New Roman"/>
          <w:i w:val="0"/>
          <w:iCs w:val="0"/>
          <w:color w:val="auto"/>
          <w:sz w:val="24"/>
          <w:szCs w:val="24"/>
        </w:rPr>
        <w:instrText xml:space="preserve"> SEQ Figure \* ARABIC </w:instrText>
      </w:r>
      <w:r w:rsidRPr="00F22541">
        <w:rPr>
          <w:rFonts w:ascii="Times New Roman" w:hAnsi="Times New Roman" w:cs="Times New Roman"/>
          <w:i w:val="0"/>
          <w:iCs w:val="0"/>
          <w:color w:val="auto"/>
          <w:sz w:val="24"/>
          <w:szCs w:val="24"/>
        </w:rPr>
        <w:fldChar w:fldCharType="separate"/>
      </w:r>
      <w:r w:rsidRPr="00F22541">
        <w:rPr>
          <w:rFonts w:ascii="Times New Roman" w:hAnsi="Times New Roman" w:cs="Times New Roman"/>
          <w:i w:val="0"/>
          <w:iCs w:val="0"/>
          <w:noProof/>
          <w:color w:val="auto"/>
          <w:sz w:val="24"/>
          <w:szCs w:val="24"/>
        </w:rPr>
        <w:t>5</w:t>
      </w:r>
      <w:r w:rsidRPr="00F22541">
        <w:rPr>
          <w:rFonts w:ascii="Times New Roman" w:hAnsi="Times New Roman" w:cs="Times New Roman"/>
          <w:i w:val="0"/>
          <w:iCs w:val="0"/>
          <w:color w:val="auto"/>
          <w:sz w:val="24"/>
          <w:szCs w:val="24"/>
        </w:rPr>
        <w:fldChar w:fldCharType="end"/>
      </w:r>
      <w:bookmarkEnd w:id="7"/>
      <w:r w:rsidRPr="00F22541">
        <w:rPr>
          <w:rFonts w:ascii="Times New Roman" w:hAnsi="Times New Roman" w:cs="Times New Roman"/>
          <w:i w:val="0"/>
          <w:iCs w:val="0"/>
          <w:color w:val="auto"/>
          <w:sz w:val="24"/>
          <w:szCs w:val="24"/>
        </w:rPr>
        <w:t>: Plot of the empirical variogram (represented by the black solid line) based on the random effects from Binomial mixed models for the maternal-level outcomes The dotted lines correspond to 95% confidence intervals generated under assumption of spatial independence</w:t>
      </w:r>
      <w:r w:rsidR="001A039F" w:rsidRPr="00F22541">
        <w:rPr>
          <w:rFonts w:ascii="Times New Roman" w:hAnsi="Times New Roman" w:cs="Times New Roman"/>
          <w:i w:val="0"/>
          <w:iCs w:val="0"/>
          <w:color w:val="auto"/>
          <w:sz w:val="24"/>
          <w:szCs w:val="24"/>
        </w:rPr>
        <w:t xml:space="preserve"> </w:t>
      </w:r>
      <w:r w:rsidRPr="00F22541">
        <w:rPr>
          <w:rFonts w:ascii="Times New Roman" w:hAnsi="Times New Roman" w:cs="Times New Roman"/>
          <w:i w:val="0"/>
          <w:iCs w:val="0"/>
          <w:color w:val="auto"/>
          <w:sz w:val="24"/>
          <w:szCs w:val="24"/>
        </w:rPr>
        <w:fldChar w:fldCharType="begin"/>
      </w:r>
      <w:r w:rsidRPr="00F22541">
        <w:rPr>
          <w:rFonts w:ascii="Times New Roman" w:hAnsi="Times New Roman" w:cs="Times New Roman"/>
          <w:i w:val="0"/>
          <w:iCs w:val="0"/>
          <w:color w:val="auto"/>
          <w:sz w:val="24"/>
          <w:szCs w:val="24"/>
        </w:rPr>
        <w:instrText xml:space="preserve"> ADDIN ZOTERO_ITEM CSL_CITATION {"citationID":"wJ1pAeSR","properties":{"formattedCitation":"\\super 11\\nosupersub{}","plainCitation":"11","noteIndex":0},"citationItems":[{"id":49,"uris":["http://zotero.org/users/local/R6DeS6fO/items/D9FB2PLS"],"itemData":{"id":49,"type":"book","number-of-volumes":"1","publisher":"CRC Press","title":"Model-based geostatistics for global public health: methods and applications","author":[{"family":"Diggle","given":"Peter J."},{"family":"Giorgi","given":"Emanuele"}],"issued":{"date-parts":[["2019"]]}}}],"schema":"https://github.com/citation-style-language/schema/raw/master/csl-citation.json"} </w:instrText>
      </w:r>
      <w:r w:rsidRPr="00F22541">
        <w:rPr>
          <w:rFonts w:ascii="Times New Roman" w:hAnsi="Times New Roman" w:cs="Times New Roman"/>
          <w:i w:val="0"/>
          <w:iCs w:val="0"/>
          <w:color w:val="auto"/>
          <w:sz w:val="24"/>
          <w:szCs w:val="24"/>
        </w:rPr>
        <w:fldChar w:fldCharType="separate"/>
      </w:r>
      <w:r w:rsidRPr="00F22541">
        <w:rPr>
          <w:rFonts w:ascii="Times New Roman" w:hAnsi="Times New Roman" w:cs="Times New Roman"/>
          <w:i w:val="0"/>
          <w:iCs w:val="0"/>
          <w:color w:val="auto"/>
          <w:sz w:val="24"/>
          <w:szCs w:val="24"/>
          <w:vertAlign w:val="superscript"/>
        </w:rPr>
        <w:t>11</w:t>
      </w:r>
      <w:r w:rsidRPr="00F22541">
        <w:rPr>
          <w:rFonts w:ascii="Times New Roman" w:hAnsi="Times New Roman" w:cs="Times New Roman"/>
          <w:i w:val="0"/>
          <w:iCs w:val="0"/>
          <w:color w:val="auto"/>
          <w:sz w:val="24"/>
          <w:szCs w:val="24"/>
        </w:rPr>
        <w:fldChar w:fldCharType="end"/>
      </w:r>
      <w:r w:rsidRPr="00F22541">
        <w:rPr>
          <w:rFonts w:ascii="Times New Roman" w:hAnsi="Times New Roman" w:cs="Times New Roman"/>
          <w:i w:val="0"/>
          <w:iCs w:val="0"/>
          <w:color w:val="auto"/>
          <w:sz w:val="24"/>
          <w:szCs w:val="24"/>
        </w:rPr>
        <w:t>.</w:t>
      </w:r>
    </w:p>
    <w:p w14:paraId="5AB90275" w14:textId="77777777" w:rsidR="00A9285F" w:rsidRPr="00F22541" w:rsidRDefault="00A9285F" w:rsidP="00A9285F"/>
    <w:p w14:paraId="0F199FD2" w14:textId="77777777" w:rsidR="000A6F79" w:rsidRPr="00F22541" w:rsidRDefault="000A6F79" w:rsidP="00A9285F"/>
    <w:p w14:paraId="716BAC1A" w14:textId="77777777" w:rsidR="000A6F79" w:rsidRPr="00F22541" w:rsidRDefault="000A6F79" w:rsidP="00A9285F"/>
    <w:p w14:paraId="4E78F95C" w14:textId="77777777" w:rsidR="000A6F79" w:rsidRPr="00F22541" w:rsidRDefault="000A6F79" w:rsidP="00A9285F"/>
    <w:p w14:paraId="0DBE225B" w14:textId="77777777" w:rsidR="000A6F79" w:rsidRPr="00F22541" w:rsidRDefault="000A6F79" w:rsidP="00A9285F"/>
    <w:p w14:paraId="52E94142" w14:textId="77777777" w:rsidR="000A6F79" w:rsidRPr="00F22541" w:rsidRDefault="000A6F79" w:rsidP="00A9285F"/>
    <w:p w14:paraId="6505934A" w14:textId="77777777" w:rsidR="000A6F79" w:rsidRPr="00F22541" w:rsidRDefault="000A6F79" w:rsidP="00A9285F"/>
    <w:p w14:paraId="72C3B276" w14:textId="77777777" w:rsidR="000A6F79" w:rsidRPr="00F22541" w:rsidRDefault="000A6F79" w:rsidP="00A9285F"/>
    <w:p w14:paraId="3A127802" w14:textId="77777777" w:rsidR="000A6F79" w:rsidRPr="00F22541" w:rsidRDefault="000A6F79" w:rsidP="00A9285F"/>
    <w:p w14:paraId="74815A6F" w14:textId="77777777" w:rsidR="000A6F79" w:rsidRPr="00F22541" w:rsidRDefault="000A6F79" w:rsidP="00A9285F"/>
    <w:p w14:paraId="16FBD314" w14:textId="77777777" w:rsidR="000A6F79" w:rsidRPr="00F22541" w:rsidRDefault="000A6F79" w:rsidP="00A9285F"/>
    <w:p w14:paraId="324A0EE6" w14:textId="72DB9993" w:rsidR="00644997" w:rsidRPr="00F22541" w:rsidRDefault="00644997" w:rsidP="00F01620">
      <w:pPr>
        <w:pStyle w:val="Heading1"/>
        <w:numPr>
          <w:ilvl w:val="1"/>
          <w:numId w:val="18"/>
        </w:numPr>
        <w:spacing w:line="360" w:lineRule="auto"/>
        <w:rPr>
          <w:rFonts w:ascii="Times New Roman" w:hAnsi="Times New Roman" w:cs="Times New Roman"/>
          <w:b/>
          <w:bCs/>
          <w:color w:val="auto"/>
          <w:sz w:val="24"/>
          <w:szCs w:val="24"/>
        </w:rPr>
      </w:pPr>
      <w:bookmarkStart w:id="8" w:name="_Toc169767599"/>
      <w:r w:rsidRPr="00F22541">
        <w:rPr>
          <w:rFonts w:ascii="Times New Roman" w:hAnsi="Times New Roman" w:cs="Times New Roman"/>
          <w:b/>
          <w:bCs/>
          <w:color w:val="auto"/>
          <w:sz w:val="24"/>
          <w:szCs w:val="24"/>
        </w:rPr>
        <w:lastRenderedPageBreak/>
        <w:t>Model</w:t>
      </w:r>
      <w:r w:rsidR="000E5EE9" w:rsidRPr="00F22541">
        <w:rPr>
          <w:rFonts w:ascii="Times New Roman" w:hAnsi="Times New Roman" w:cs="Times New Roman"/>
          <w:b/>
          <w:bCs/>
          <w:color w:val="auto"/>
          <w:sz w:val="24"/>
          <w:szCs w:val="24"/>
        </w:rPr>
        <w:t xml:space="preserve"> </w:t>
      </w:r>
      <w:r w:rsidR="00491593" w:rsidRPr="00F22541">
        <w:rPr>
          <w:rFonts w:ascii="Times New Roman" w:hAnsi="Times New Roman" w:cs="Times New Roman"/>
          <w:b/>
          <w:bCs/>
          <w:color w:val="auto"/>
          <w:sz w:val="24"/>
          <w:szCs w:val="24"/>
        </w:rPr>
        <w:t>estimates</w:t>
      </w:r>
      <w:bookmarkEnd w:id="8"/>
    </w:p>
    <w:p w14:paraId="553BD0B2" w14:textId="31D2D5AA" w:rsidR="00E97C27" w:rsidRPr="00F22541" w:rsidRDefault="00622E74" w:rsidP="00206248">
      <w:pPr>
        <w:pStyle w:val="Caption"/>
        <w:spacing w:line="360" w:lineRule="auto"/>
        <w:rPr>
          <w:rFonts w:ascii="Times New Roman" w:hAnsi="Times New Roman" w:cs="Times New Roman"/>
          <w:i w:val="0"/>
          <w:iCs w:val="0"/>
          <w:color w:val="auto"/>
          <w:sz w:val="24"/>
          <w:szCs w:val="24"/>
        </w:rPr>
      </w:pPr>
      <w:r w:rsidRPr="00F22541">
        <w:rPr>
          <w:rFonts w:ascii="Times New Roman" w:hAnsi="Times New Roman" w:cs="Times New Roman"/>
          <w:i w:val="0"/>
          <w:iCs w:val="0"/>
          <w:color w:val="auto"/>
          <w:sz w:val="24"/>
          <w:szCs w:val="24"/>
        </w:rPr>
        <w:t xml:space="preserve">Table </w:t>
      </w:r>
      <w:r w:rsidR="001941A7" w:rsidRPr="00F22541">
        <w:rPr>
          <w:rFonts w:ascii="Times New Roman" w:hAnsi="Times New Roman" w:cs="Times New Roman"/>
          <w:i w:val="0"/>
          <w:iCs w:val="0"/>
          <w:color w:val="auto"/>
          <w:sz w:val="24"/>
          <w:szCs w:val="24"/>
        </w:rPr>
        <w:t>S</w:t>
      </w:r>
      <w:r w:rsidRPr="00F22541">
        <w:rPr>
          <w:rFonts w:ascii="Times New Roman" w:hAnsi="Times New Roman" w:cs="Times New Roman"/>
          <w:i w:val="0"/>
          <w:iCs w:val="0"/>
          <w:color w:val="auto"/>
          <w:sz w:val="24"/>
          <w:szCs w:val="24"/>
        </w:rPr>
        <w:fldChar w:fldCharType="begin"/>
      </w:r>
      <w:r w:rsidRPr="00F22541">
        <w:rPr>
          <w:rFonts w:ascii="Times New Roman" w:hAnsi="Times New Roman" w:cs="Times New Roman"/>
          <w:i w:val="0"/>
          <w:iCs w:val="0"/>
          <w:color w:val="auto"/>
          <w:sz w:val="24"/>
          <w:szCs w:val="24"/>
        </w:rPr>
        <w:instrText xml:space="preserve"> SEQ Table \* ARABIC </w:instrText>
      </w:r>
      <w:r w:rsidRPr="00F22541">
        <w:rPr>
          <w:rFonts w:ascii="Times New Roman" w:hAnsi="Times New Roman" w:cs="Times New Roman"/>
          <w:i w:val="0"/>
          <w:iCs w:val="0"/>
          <w:color w:val="auto"/>
          <w:sz w:val="24"/>
          <w:szCs w:val="24"/>
        </w:rPr>
        <w:fldChar w:fldCharType="separate"/>
      </w:r>
      <w:r w:rsidR="00BC04D8" w:rsidRPr="00F22541">
        <w:rPr>
          <w:rFonts w:ascii="Times New Roman" w:hAnsi="Times New Roman" w:cs="Times New Roman"/>
          <w:i w:val="0"/>
          <w:iCs w:val="0"/>
          <w:noProof/>
          <w:color w:val="auto"/>
          <w:sz w:val="24"/>
          <w:szCs w:val="24"/>
        </w:rPr>
        <w:t>2</w:t>
      </w:r>
      <w:r w:rsidRPr="00F22541">
        <w:rPr>
          <w:rFonts w:ascii="Times New Roman" w:hAnsi="Times New Roman" w:cs="Times New Roman"/>
          <w:i w:val="0"/>
          <w:iCs w:val="0"/>
          <w:color w:val="auto"/>
          <w:sz w:val="24"/>
          <w:szCs w:val="24"/>
        </w:rPr>
        <w:fldChar w:fldCharType="end"/>
      </w:r>
      <w:r w:rsidRPr="00F22541">
        <w:rPr>
          <w:rFonts w:ascii="Times New Roman" w:hAnsi="Times New Roman" w:cs="Times New Roman"/>
          <w:i w:val="0"/>
          <w:iCs w:val="0"/>
          <w:color w:val="auto"/>
          <w:sz w:val="24"/>
          <w:szCs w:val="24"/>
        </w:rPr>
        <w:t>: Model parameter estimates and associated 95% confidence intervals (CI)</w:t>
      </w:r>
      <w:r w:rsidR="00BC04D8" w:rsidRPr="00F22541">
        <w:rPr>
          <w:rFonts w:ascii="Times New Roman" w:hAnsi="Times New Roman" w:cs="Times New Roman"/>
          <w:i w:val="0"/>
          <w:iCs w:val="0"/>
          <w:color w:val="auto"/>
          <w:sz w:val="24"/>
          <w:szCs w:val="24"/>
        </w:rPr>
        <w:t xml:space="preserve"> for child-level outcomes</w:t>
      </w:r>
    </w:p>
    <w:p w14:paraId="42FF813C" w14:textId="77777777" w:rsidR="003D0231" w:rsidRPr="00F22541" w:rsidRDefault="003D0231" w:rsidP="003D0231"/>
    <w:tbl>
      <w:tblPr>
        <w:tblStyle w:val="TableGrid"/>
        <w:tblpPr w:leftFromText="180" w:rightFromText="180" w:vertAnchor="page" w:horzAnchor="margin" w:tblpXSpec="center" w:tblpY="2971"/>
        <w:tblW w:w="1062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1701"/>
        <w:gridCol w:w="1644"/>
        <w:gridCol w:w="1621"/>
        <w:gridCol w:w="1560"/>
        <w:gridCol w:w="1696"/>
      </w:tblGrid>
      <w:tr w:rsidR="00F22541" w:rsidRPr="00F22541" w14:paraId="70FBB372" w14:textId="77777777" w:rsidTr="007062C3">
        <w:tc>
          <w:tcPr>
            <w:tcW w:w="2405" w:type="dxa"/>
          </w:tcPr>
          <w:p w14:paraId="25665961" w14:textId="77777777" w:rsidR="005201AC" w:rsidRPr="00F22541" w:rsidRDefault="005201AC" w:rsidP="007062C3">
            <w:pPr>
              <w:spacing w:line="276" w:lineRule="auto"/>
              <w:jc w:val="both"/>
              <w:rPr>
                <w:rFonts w:ascii="Times New Roman" w:hAnsi="Times New Roman" w:cs="Times New Roman"/>
                <w:b/>
                <w:bCs/>
                <w:sz w:val="24"/>
                <w:szCs w:val="24"/>
              </w:rPr>
            </w:pPr>
            <w:r w:rsidRPr="00F22541">
              <w:rPr>
                <w:rFonts w:ascii="Times New Roman" w:hAnsi="Times New Roman" w:cs="Times New Roman"/>
                <w:b/>
                <w:bCs/>
                <w:sz w:val="24"/>
                <w:szCs w:val="24"/>
              </w:rPr>
              <w:t>Variable</w:t>
            </w:r>
          </w:p>
        </w:tc>
        <w:tc>
          <w:tcPr>
            <w:tcW w:w="1701" w:type="dxa"/>
            <w:tcBorders>
              <w:top w:val="single" w:sz="4" w:space="0" w:color="auto"/>
              <w:bottom w:val="single" w:sz="4" w:space="0" w:color="auto"/>
            </w:tcBorders>
          </w:tcPr>
          <w:p w14:paraId="627F9B4E" w14:textId="77777777" w:rsidR="005201AC" w:rsidRPr="00F22541" w:rsidRDefault="005201AC" w:rsidP="00027137">
            <w:pPr>
              <w:spacing w:line="276" w:lineRule="auto"/>
              <w:jc w:val="center"/>
              <w:rPr>
                <w:rFonts w:ascii="Times New Roman" w:hAnsi="Times New Roman" w:cs="Times New Roman"/>
                <w:b/>
                <w:bCs/>
                <w:sz w:val="24"/>
                <w:szCs w:val="24"/>
              </w:rPr>
            </w:pPr>
            <w:r w:rsidRPr="00F22541">
              <w:rPr>
                <w:rFonts w:ascii="Times New Roman" w:hAnsi="Times New Roman" w:cs="Times New Roman"/>
                <w:b/>
                <w:bCs/>
                <w:sz w:val="24"/>
                <w:szCs w:val="24"/>
              </w:rPr>
              <w:t>Child underweight</w:t>
            </w:r>
          </w:p>
        </w:tc>
        <w:tc>
          <w:tcPr>
            <w:tcW w:w="1644" w:type="dxa"/>
            <w:tcBorders>
              <w:top w:val="single" w:sz="4" w:space="0" w:color="auto"/>
              <w:bottom w:val="single" w:sz="4" w:space="0" w:color="auto"/>
            </w:tcBorders>
          </w:tcPr>
          <w:p w14:paraId="5475DA99" w14:textId="77777777" w:rsidR="005201AC" w:rsidRPr="00F22541" w:rsidRDefault="005201AC" w:rsidP="00027137">
            <w:pPr>
              <w:spacing w:line="276" w:lineRule="auto"/>
              <w:jc w:val="center"/>
              <w:rPr>
                <w:rFonts w:ascii="Times New Roman" w:hAnsi="Times New Roman" w:cs="Times New Roman"/>
                <w:b/>
                <w:bCs/>
                <w:sz w:val="24"/>
                <w:szCs w:val="24"/>
              </w:rPr>
            </w:pPr>
            <w:r w:rsidRPr="00F22541">
              <w:rPr>
                <w:rFonts w:ascii="Times New Roman" w:hAnsi="Times New Roman" w:cs="Times New Roman"/>
                <w:b/>
                <w:bCs/>
                <w:sz w:val="24"/>
                <w:szCs w:val="24"/>
              </w:rPr>
              <w:t>Child wasting</w:t>
            </w:r>
          </w:p>
        </w:tc>
        <w:tc>
          <w:tcPr>
            <w:tcW w:w="1621" w:type="dxa"/>
            <w:tcBorders>
              <w:top w:val="single" w:sz="4" w:space="0" w:color="auto"/>
              <w:bottom w:val="single" w:sz="4" w:space="0" w:color="auto"/>
            </w:tcBorders>
          </w:tcPr>
          <w:p w14:paraId="48500290" w14:textId="77777777" w:rsidR="005201AC" w:rsidRPr="00F22541" w:rsidRDefault="005201AC" w:rsidP="00027137">
            <w:pPr>
              <w:spacing w:line="276" w:lineRule="auto"/>
              <w:jc w:val="center"/>
              <w:rPr>
                <w:rFonts w:ascii="Times New Roman" w:hAnsi="Times New Roman" w:cs="Times New Roman"/>
                <w:b/>
                <w:bCs/>
                <w:sz w:val="24"/>
                <w:szCs w:val="24"/>
              </w:rPr>
            </w:pPr>
            <w:r w:rsidRPr="00F22541">
              <w:rPr>
                <w:rFonts w:ascii="Times New Roman" w:hAnsi="Times New Roman" w:cs="Times New Roman"/>
                <w:b/>
                <w:bCs/>
                <w:sz w:val="24"/>
                <w:szCs w:val="24"/>
              </w:rPr>
              <w:t>Child stunting</w:t>
            </w:r>
          </w:p>
        </w:tc>
        <w:tc>
          <w:tcPr>
            <w:tcW w:w="1560" w:type="dxa"/>
            <w:tcBorders>
              <w:top w:val="single" w:sz="4" w:space="0" w:color="auto"/>
              <w:bottom w:val="single" w:sz="4" w:space="0" w:color="auto"/>
            </w:tcBorders>
          </w:tcPr>
          <w:p w14:paraId="407F2621" w14:textId="77777777" w:rsidR="005201AC" w:rsidRPr="00F22541" w:rsidRDefault="005201AC" w:rsidP="00027137">
            <w:pPr>
              <w:spacing w:line="276" w:lineRule="auto"/>
              <w:jc w:val="center"/>
              <w:rPr>
                <w:rFonts w:ascii="Times New Roman" w:hAnsi="Times New Roman" w:cs="Times New Roman"/>
                <w:b/>
                <w:bCs/>
                <w:sz w:val="24"/>
                <w:szCs w:val="24"/>
              </w:rPr>
            </w:pPr>
            <w:r w:rsidRPr="00F22541">
              <w:rPr>
                <w:rFonts w:ascii="Times New Roman" w:hAnsi="Times New Roman" w:cs="Times New Roman"/>
                <w:b/>
                <w:bCs/>
                <w:sz w:val="24"/>
                <w:szCs w:val="24"/>
              </w:rPr>
              <w:t>Child anaemia</w:t>
            </w:r>
          </w:p>
        </w:tc>
        <w:tc>
          <w:tcPr>
            <w:tcW w:w="1696" w:type="dxa"/>
            <w:tcBorders>
              <w:top w:val="single" w:sz="4" w:space="0" w:color="auto"/>
              <w:bottom w:val="single" w:sz="4" w:space="0" w:color="auto"/>
            </w:tcBorders>
          </w:tcPr>
          <w:p w14:paraId="68E69554" w14:textId="25ABBDD3" w:rsidR="005201AC" w:rsidRPr="00F22541" w:rsidRDefault="00CA6B1E" w:rsidP="00027137">
            <w:pPr>
              <w:spacing w:line="276" w:lineRule="auto"/>
              <w:jc w:val="center"/>
              <w:rPr>
                <w:rFonts w:ascii="Times New Roman" w:hAnsi="Times New Roman" w:cs="Times New Roman"/>
                <w:b/>
                <w:bCs/>
                <w:sz w:val="24"/>
                <w:szCs w:val="24"/>
              </w:rPr>
            </w:pPr>
            <w:r w:rsidRPr="00F22541">
              <w:rPr>
                <w:rFonts w:ascii="Times New Roman" w:hAnsi="Times New Roman" w:cs="Times New Roman"/>
                <w:b/>
                <w:bCs/>
                <w:sz w:val="24"/>
                <w:szCs w:val="24"/>
              </w:rPr>
              <w:t xml:space="preserve">Child </w:t>
            </w:r>
            <w:r w:rsidR="005201AC" w:rsidRPr="00F22541">
              <w:rPr>
                <w:rFonts w:ascii="Times New Roman" w:hAnsi="Times New Roman" w:cs="Times New Roman"/>
                <w:b/>
                <w:bCs/>
                <w:sz w:val="24"/>
                <w:szCs w:val="24"/>
              </w:rPr>
              <w:t>overnutrition</w:t>
            </w:r>
          </w:p>
        </w:tc>
      </w:tr>
      <w:tr w:rsidR="00F22541" w:rsidRPr="00F22541" w14:paraId="2D73C08A" w14:textId="77777777" w:rsidTr="007062C3">
        <w:tc>
          <w:tcPr>
            <w:tcW w:w="2405" w:type="dxa"/>
            <w:tcBorders>
              <w:bottom w:val="single" w:sz="4" w:space="0" w:color="auto"/>
            </w:tcBorders>
          </w:tcPr>
          <w:p w14:paraId="032006E4" w14:textId="77777777" w:rsidR="005201AC" w:rsidRPr="00F22541" w:rsidRDefault="005201AC" w:rsidP="007062C3">
            <w:pPr>
              <w:spacing w:line="276" w:lineRule="auto"/>
              <w:jc w:val="both"/>
              <w:rPr>
                <w:rFonts w:ascii="Times New Roman" w:hAnsi="Times New Roman" w:cs="Times New Roman"/>
                <w:b/>
                <w:bCs/>
                <w:sz w:val="24"/>
                <w:szCs w:val="24"/>
              </w:rPr>
            </w:pPr>
          </w:p>
        </w:tc>
        <w:tc>
          <w:tcPr>
            <w:tcW w:w="1701" w:type="dxa"/>
            <w:tcBorders>
              <w:top w:val="single" w:sz="4" w:space="0" w:color="auto"/>
              <w:bottom w:val="single" w:sz="4" w:space="0" w:color="auto"/>
            </w:tcBorders>
          </w:tcPr>
          <w:p w14:paraId="7EB510A5" w14:textId="77777777" w:rsidR="005201AC" w:rsidRPr="00F22541" w:rsidRDefault="005201AC" w:rsidP="00027137">
            <w:pPr>
              <w:spacing w:line="276" w:lineRule="auto"/>
              <w:jc w:val="center"/>
              <w:rPr>
                <w:rFonts w:ascii="Times New Roman" w:hAnsi="Times New Roman" w:cs="Times New Roman"/>
                <w:b/>
                <w:bCs/>
                <w:sz w:val="24"/>
                <w:szCs w:val="24"/>
              </w:rPr>
            </w:pPr>
            <w:r w:rsidRPr="00F22541">
              <w:rPr>
                <w:rFonts w:ascii="Times New Roman" w:hAnsi="Times New Roman" w:cs="Times New Roman"/>
                <w:b/>
                <w:bCs/>
                <w:sz w:val="24"/>
                <w:szCs w:val="24"/>
              </w:rPr>
              <w:t>Estimate (95% CI)</w:t>
            </w:r>
          </w:p>
        </w:tc>
        <w:tc>
          <w:tcPr>
            <w:tcW w:w="1644" w:type="dxa"/>
            <w:tcBorders>
              <w:top w:val="single" w:sz="4" w:space="0" w:color="auto"/>
              <w:bottom w:val="single" w:sz="4" w:space="0" w:color="auto"/>
            </w:tcBorders>
          </w:tcPr>
          <w:p w14:paraId="034C9683" w14:textId="77777777" w:rsidR="005201AC" w:rsidRPr="00F22541" w:rsidRDefault="005201AC" w:rsidP="00027137">
            <w:pPr>
              <w:spacing w:line="276" w:lineRule="auto"/>
              <w:jc w:val="center"/>
              <w:rPr>
                <w:rFonts w:ascii="Times New Roman" w:hAnsi="Times New Roman" w:cs="Times New Roman"/>
                <w:b/>
                <w:bCs/>
                <w:sz w:val="24"/>
                <w:szCs w:val="24"/>
              </w:rPr>
            </w:pPr>
            <w:r w:rsidRPr="00F22541">
              <w:rPr>
                <w:rFonts w:ascii="Times New Roman" w:hAnsi="Times New Roman" w:cs="Times New Roman"/>
                <w:b/>
                <w:bCs/>
                <w:sz w:val="24"/>
                <w:szCs w:val="24"/>
              </w:rPr>
              <w:t>Estimate (95% CI)</w:t>
            </w:r>
          </w:p>
        </w:tc>
        <w:tc>
          <w:tcPr>
            <w:tcW w:w="1621" w:type="dxa"/>
            <w:tcBorders>
              <w:top w:val="single" w:sz="4" w:space="0" w:color="auto"/>
              <w:bottom w:val="single" w:sz="4" w:space="0" w:color="auto"/>
            </w:tcBorders>
          </w:tcPr>
          <w:p w14:paraId="2C36E0DB" w14:textId="77777777" w:rsidR="005201AC" w:rsidRPr="00F22541" w:rsidRDefault="005201AC" w:rsidP="00027137">
            <w:pPr>
              <w:spacing w:line="276" w:lineRule="auto"/>
              <w:jc w:val="center"/>
              <w:rPr>
                <w:rFonts w:ascii="Times New Roman" w:hAnsi="Times New Roman" w:cs="Times New Roman"/>
                <w:b/>
                <w:bCs/>
                <w:sz w:val="24"/>
                <w:szCs w:val="24"/>
              </w:rPr>
            </w:pPr>
            <w:r w:rsidRPr="00F22541">
              <w:rPr>
                <w:rFonts w:ascii="Times New Roman" w:hAnsi="Times New Roman" w:cs="Times New Roman"/>
                <w:b/>
                <w:bCs/>
                <w:sz w:val="24"/>
                <w:szCs w:val="24"/>
              </w:rPr>
              <w:t>Estimate (95% CI)</w:t>
            </w:r>
          </w:p>
        </w:tc>
        <w:tc>
          <w:tcPr>
            <w:tcW w:w="1560" w:type="dxa"/>
            <w:tcBorders>
              <w:top w:val="single" w:sz="4" w:space="0" w:color="auto"/>
              <w:bottom w:val="single" w:sz="4" w:space="0" w:color="auto"/>
            </w:tcBorders>
          </w:tcPr>
          <w:p w14:paraId="505CED0E" w14:textId="77777777" w:rsidR="005201AC" w:rsidRPr="00F22541" w:rsidRDefault="005201AC" w:rsidP="00027137">
            <w:pPr>
              <w:spacing w:line="276" w:lineRule="auto"/>
              <w:jc w:val="center"/>
              <w:rPr>
                <w:rFonts w:ascii="Times New Roman" w:hAnsi="Times New Roman" w:cs="Times New Roman"/>
                <w:b/>
                <w:bCs/>
                <w:sz w:val="24"/>
                <w:szCs w:val="24"/>
              </w:rPr>
            </w:pPr>
            <w:r w:rsidRPr="00F22541">
              <w:rPr>
                <w:rFonts w:ascii="Times New Roman" w:hAnsi="Times New Roman" w:cs="Times New Roman"/>
                <w:b/>
                <w:bCs/>
                <w:sz w:val="24"/>
                <w:szCs w:val="24"/>
              </w:rPr>
              <w:t>Estimate (95% CI)</w:t>
            </w:r>
          </w:p>
        </w:tc>
        <w:tc>
          <w:tcPr>
            <w:tcW w:w="1696" w:type="dxa"/>
            <w:tcBorders>
              <w:top w:val="single" w:sz="4" w:space="0" w:color="auto"/>
              <w:bottom w:val="single" w:sz="4" w:space="0" w:color="auto"/>
            </w:tcBorders>
          </w:tcPr>
          <w:p w14:paraId="17FF051C" w14:textId="77777777" w:rsidR="005201AC" w:rsidRPr="00F22541" w:rsidRDefault="005201AC" w:rsidP="00027137">
            <w:pPr>
              <w:spacing w:line="276" w:lineRule="auto"/>
              <w:jc w:val="center"/>
              <w:rPr>
                <w:rFonts w:ascii="Times New Roman" w:hAnsi="Times New Roman" w:cs="Times New Roman"/>
                <w:b/>
                <w:bCs/>
                <w:sz w:val="24"/>
                <w:szCs w:val="24"/>
              </w:rPr>
            </w:pPr>
            <w:r w:rsidRPr="00F22541">
              <w:rPr>
                <w:rFonts w:ascii="Times New Roman" w:hAnsi="Times New Roman" w:cs="Times New Roman"/>
                <w:b/>
                <w:bCs/>
                <w:sz w:val="24"/>
                <w:szCs w:val="24"/>
              </w:rPr>
              <w:t>Estimate (95% CI)</w:t>
            </w:r>
          </w:p>
        </w:tc>
      </w:tr>
      <w:tr w:rsidR="00F22541" w:rsidRPr="00F22541" w14:paraId="66E64C9D" w14:textId="77777777" w:rsidTr="007062C3">
        <w:tc>
          <w:tcPr>
            <w:tcW w:w="2405" w:type="dxa"/>
            <w:tcBorders>
              <w:top w:val="single" w:sz="4" w:space="0" w:color="auto"/>
              <w:bottom w:val="nil"/>
            </w:tcBorders>
          </w:tcPr>
          <w:p w14:paraId="4CAE3EE8" w14:textId="77777777" w:rsidR="005201AC" w:rsidRPr="00F22541" w:rsidRDefault="005201AC" w:rsidP="007062C3">
            <w:pPr>
              <w:spacing w:line="276" w:lineRule="auto"/>
              <w:jc w:val="both"/>
              <w:rPr>
                <w:rFonts w:ascii="Times New Roman" w:hAnsi="Times New Roman" w:cs="Times New Roman"/>
                <w:sz w:val="24"/>
                <w:szCs w:val="24"/>
              </w:rPr>
            </w:pPr>
            <w:r w:rsidRPr="00F22541">
              <w:rPr>
                <w:rFonts w:ascii="Times New Roman" w:hAnsi="Times New Roman" w:cs="Times New Roman"/>
                <w:sz w:val="24"/>
                <w:szCs w:val="24"/>
              </w:rPr>
              <w:t>Intercept</w:t>
            </w:r>
          </w:p>
        </w:tc>
        <w:tc>
          <w:tcPr>
            <w:tcW w:w="1701" w:type="dxa"/>
            <w:tcBorders>
              <w:top w:val="single" w:sz="4" w:space="0" w:color="auto"/>
              <w:bottom w:val="nil"/>
            </w:tcBorders>
          </w:tcPr>
          <w:p w14:paraId="53B01CC7" w14:textId="58A856B7"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6858A2" w:rsidRPr="00F22541">
              <w:rPr>
                <w:rFonts w:ascii="Times New Roman" w:hAnsi="Times New Roman" w:cs="Times New Roman"/>
                <w:sz w:val="24"/>
                <w:szCs w:val="24"/>
              </w:rPr>
              <w:t>1.26</w:t>
            </w:r>
          </w:p>
        </w:tc>
        <w:tc>
          <w:tcPr>
            <w:tcW w:w="1644" w:type="dxa"/>
            <w:tcBorders>
              <w:top w:val="single" w:sz="4" w:space="0" w:color="auto"/>
              <w:bottom w:val="nil"/>
            </w:tcBorders>
          </w:tcPr>
          <w:p w14:paraId="264CD79C" w14:textId="6262D4D8" w:rsidR="005201AC" w:rsidRPr="00F22541" w:rsidRDefault="00586B65"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-6.87</w:t>
            </w:r>
          </w:p>
        </w:tc>
        <w:tc>
          <w:tcPr>
            <w:tcW w:w="1621" w:type="dxa"/>
            <w:tcBorders>
              <w:top w:val="single" w:sz="4" w:space="0" w:color="auto"/>
              <w:bottom w:val="nil"/>
            </w:tcBorders>
          </w:tcPr>
          <w:p w14:paraId="6CF842ED" w14:textId="12AF4665"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-0.</w:t>
            </w:r>
            <w:r w:rsidR="008A3FC5" w:rsidRPr="00F22541">
              <w:rPr>
                <w:rFonts w:ascii="Times New Roman" w:hAnsi="Times New Roman" w:cs="Times New Roman"/>
                <w:sz w:val="24"/>
                <w:szCs w:val="24"/>
              </w:rPr>
              <w:t>01</w:t>
            </w:r>
          </w:p>
        </w:tc>
        <w:tc>
          <w:tcPr>
            <w:tcW w:w="1560" w:type="dxa"/>
            <w:tcBorders>
              <w:top w:val="single" w:sz="4" w:space="0" w:color="auto"/>
              <w:bottom w:val="nil"/>
            </w:tcBorders>
          </w:tcPr>
          <w:p w14:paraId="0B2C7457" w14:textId="1962E40B" w:rsidR="005201AC" w:rsidRPr="00F22541" w:rsidRDefault="00B67724"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2.17</w:t>
            </w:r>
          </w:p>
        </w:tc>
        <w:tc>
          <w:tcPr>
            <w:tcW w:w="1696" w:type="dxa"/>
            <w:tcBorders>
              <w:top w:val="single" w:sz="4" w:space="0" w:color="auto"/>
              <w:bottom w:val="nil"/>
            </w:tcBorders>
          </w:tcPr>
          <w:p w14:paraId="4377D2FF" w14:textId="3234BFCF" w:rsidR="005201AC" w:rsidRPr="00F22541" w:rsidRDefault="00A35EC4"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-6.48</w:t>
            </w:r>
          </w:p>
        </w:tc>
      </w:tr>
      <w:tr w:rsidR="00F22541" w:rsidRPr="00F22541" w14:paraId="696D5FB7" w14:textId="77777777" w:rsidTr="007062C3">
        <w:tc>
          <w:tcPr>
            <w:tcW w:w="2405" w:type="dxa"/>
            <w:tcBorders>
              <w:top w:val="nil"/>
              <w:bottom w:val="single" w:sz="4" w:space="0" w:color="auto"/>
            </w:tcBorders>
          </w:tcPr>
          <w:p w14:paraId="2C1603EB" w14:textId="77777777" w:rsidR="005201AC" w:rsidRPr="00F22541" w:rsidRDefault="005201AC" w:rsidP="007062C3">
            <w:pPr>
              <w:spacing w:line="276" w:lineRule="auto"/>
              <w:jc w:val="both"/>
              <w:rPr>
                <w:rFonts w:ascii="Times New Roman" w:hAnsi="Times New Roman" w:cs="Times New Roman"/>
                <w:sz w:val="24"/>
                <w:szCs w:val="24"/>
              </w:rPr>
            </w:pPr>
          </w:p>
        </w:tc>
        <w:tc>
          <w:tcPr>
            <w:tcW w:w="1701" w:type="dxa"/>
            <w:tcBorders>
              <w:top w:val="nil"/>
              <w:bottom w:val="single" w:sz="4" w:space="0" w:color="auto"/>
            </w:tcBorders>
          </w:tcPr>
          <w:p w14:paraId="63A122E3" w14:textId="26025620" w:rsidR="005201AC" w:rsidRPr="00F22541" w:rsidRDefault="00A35B8F"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(-2.03, -0.49)</w:t>
            </w:r>
          </w:p>
        </w:tc>
        <w:tc>
          <w:tcPr>
            <w:tcW w:w="1644" w:type="dxa"/>
            <w:tcBorders>
              <w:top w:val="nil"/>
              <w:bottom w:val="single" w:sz="4" w:space="0" w:color="auto"/>
            </w:tcBorders>
          </w:tcPr>
          <w:p w14:paraId="37C45A79" w14:textId="24611048"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586B65" w:rsidRPr="00F22541">
              <w:rPr>
                <w:rFonts w:ascii="Times New Roman" w:hAnsi="Times New Roman" w:cs="Times New Roman"/>
                <w:sz w:val="24"/>
                <w:szCs w:val="24"/>
              </w:rPr>
              <w:t>11.52, -2.22</w:t>
            </w:r>
            <w:r w:rsidRPr="00F22541">
              <w:rPr>
                <w:rFonts w:ascii="Times New Roman" w:hAnsi="Times New Roman" w:cs="Times New Roman"/>
                <w:sz w:val="24"/>
                <w:szCs w:val="24"/>
              </w:rPr>
              <w:t>)</w:t>
            </w:r>
          </w:p>
        </w:tc>
        <w:tc>
          <w:tcPr>
            <w:tcW w:w="1621" w:type="dxa"/>
            <w:tcBorders>
              <w:top w:val="nil"/>
              <w:bottom w:val="single" w:sz="4" w:space="0" w:color="auto"/>
            </w:tcBorders>
          </w:tcPr>
          <w:p w14:paraId="02CF9F0A" w14:textId="13FDFFE3"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8A3FC5" w:rsidRPr="00F22541">
              <w:rPr>
                <w:rFonts w:ascii="Times New Roman" w:hAnsi="Times New Roman" w:cs="Times New Roman"/>
                <w:sz w:val="24"/>
                <w:szCs w:val="24"/>
              </w:rPr>
              <w:t>-0.54, 0.53</w:t>
            </w:r>
            <w:r w:rsidRPr="00F22541">
              <w:rPr>
                <w:rFonts w:ascii="Times New Roman" w:hAnsi="Times New Roman" w:cs="Times New Roman"/>
                <w:sz w:val="24"/>
                <w:szCs w:val="24"/>
              </w:rPr>
              <w:t>)</w:t>
            </w:r>
          </w:p>
        </w:tc>
        <w:tc>
          <w:tcPr>
            <w:tcW w:w="1560" w:type="dxa"/>
            <w:tcBorders>
              <w:top w:val="nil"/>
              <w:bottom w:val="single" w:sz="4" w:space="0" w:color="auto"/>
            </w:tcBorders>
          </w:tcPr>
          <w:p w14:paraId="7214F641" w14:textId="07306665"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B67724" w:rsidRPr="00F22541">
              <w:rPr>
                <w:rFonts w:ascii="Times New Roman" w:hAnsi="Times New Roman" w:cs="Times New Roman"/>
                <w:sz w:val="24"/>
                <w:szCs w:val="24"/>
              </w:rPr>
              <w:t>1.50, 2.93</w:t>
            </w:r>
            <w:r w:rsidRPr="00F22541">
              <w:rPr>
                <w:rFonts w:ascii="Times New Roman" w:hAnsi="Times New Roman" w:cs="Times New Roman"/>
                <w:sz w:val="24"/>
                <w:szCs w:val="24"/>
              </w:rPr>
              <w:t>)</w:t>
            </w:r>
          </w:p>
        </w:tc>
        <w:tc>
          <w:tcPr>
            <w:tcW w:w="1696" w:type="dxa"/>
            <w:tcBorders>
              <w:top w:val="nil"/>
              <w:bottom w:val="single" w:sz="4" w:space="0" w:color="auto"/>
            </w:tcBorders>
          </w:tcPr>
          <w:p w14:paraId="29382197" w14:textId="1FB64674"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A35EC4" w:rsidRPr="00F22541">
              <w:rPr>
                <w:rFonts w:ascii="Times New Roman" w:hAnsi="Times New Roman" w:cs="Times New Roman"/>
                <w:sz w:val="24"/>
                <w:szCs w:val="24"/>
              </w:rPr>
              <w:t>9.64, -3.31</w:t>
            </w:r>
            <w:r w:rsidRPr="00F22541">
              <w:rPr>
                <w:rFonts w:ascii="Times New Roman" w:hAnsi="Times New Roman" w:cs="Times New Roman"/>
                <w:sz w:val="24"/>
                <w:szCs w:val="24"/>
              </w:rPr>
              <w:t>)</w:t>
            </w:r>
          </w:p>
        </w:tc>
      </w:tr>
      <w:tr w:rsidR="00F22541" w:rsidRPr="00F22541" w14:paraId="4F48855B" w14:textId="77777777" w:rsidTr="007062C3">
        <w:tc>
          <w:tcPr>
            <w:tcW w:w="2405" w:type="dxa"/>
            <w:tcBorders>
              <w:top w:val="single" w:sz="4" w:space="0" w:color="auto"/>
              <w:bottom w:val="nil"/>
            </w:tcBorders>
          </w:tcPr>
          <w:p w14:paraId="23FDE2B9" w14:textId="77777777" w:rsidR="005201AC" w:rsidRPr="00F22541" w:rsidRDefault="005201AC" w:rsidP="007062C3">
            <w:pPr>
              <w:spacing w:line="276" w:lineRule="auto"/>
              <w:jc w:val="both"/>
              <w:rPr>
                <w:rFonts w:ascii="Times New Roman" w:hAnsi="Times New Roman" w:cs="Times New Roman"/>
                <w:sz w:val="24"/>
                <w:szCs w:val="24"/>
              </w:rPr>
            </w:pPr>
            <w:r w:rsidRPr="00F22541">
              <w:rPr>
                <w:rFonts w:ascii="Times New Roman" w:hAnsi="Times New Roman" w:cs="Times New Roman"/>
                <w:sz w:val="24"/>
                <w:szCs w:val="24"/>
              </w:rPr>
              <w:t>Nightlight</w:t>
            </w:r>
          </w:p>
        </w:tc>
        <w:tc>
          <w:tcPr>
            <w:tcW w:w="1701" w:type="dxa"/>
            <w:tcBorders>
              <w:top w:val="single" w:sz="4" w:space="0" w:color="auto"/>
              <w:bottom w:val="nil"/>
            </w:tcBorders>
          </w:tcPr>
          <w:p w14:paraId="5DEF949E" w14:textId="2F849F94"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-0.</w:t>
            </w:r>
            <w:r w:rsidR="00A35B8F" w:rsidRPr="00F22541">
              <w:rPr>
                <w:rFonts w:ascii="Times New Roman" w:hAnsi="Times New Roman" w:cs="Times New Roman"/>
                <w:sz w:val="24"/>
                <w:szCs w:val="24"/>
              </w:rPr>
              <w:t>06</w:t>
            </w:r>
          </w:p>
        </w:tc>
        <w:tc>
          <w:tcPr>
            <w:tcW w:w="1644" w:type="dxa"/>
            <w:tcBorders>
              <w:top w:val="single" w:sz="4" w:space="0" w:color="auto"/>
              <w:bottom w:val="nil"/>
            </w:tcBorders>
          </w:tcPr>
          <w:p w14:paraId="4B256131" w14:textId="77777777"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NA</w:t>
            </w:r>
          </w:p>
        </w:tc>
        <w:tc>
          <w:tcPr>
            <w:tcW w:w="1621" w:type="dxa"/>
            <w:tcBorders>
              <w:top w:val="single" w:sz="4" w:space="0" w:color="auto"/>
              <w:bottom w:val="nil"/>
            </w:tcBorders>
          </w:tcPr>
          <w:p w14:paraId="740E6EF0" w14:textId="1DE6D9F4"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8A3FC5" w:rsidRPr="00F22541">
              <w:rPr>
                <w:rFonts w:ascii="Times New Roman" w:hAnsi="Times New Roman" w:cs="Times New Roman"/>
                <w:sz w:val="24"/>
                <w:szCs w:val="24"/>
              </w:rPr>
              <w:t>0.05</w:t>
            </w:r>
          </w:p>
        </w:tc>
        <w:tc>
          <w:tcPr>
            <w:tcW w:w="1560" w:type="dxa"/>
            <w:tcBorders>
              <w:top w:val="single" w:sz="4" w:space="0" w:color="auto"/>
              <w:bottom w:val="nil"/>
            </w:tcBorders>
          </w:tcPr>
          <w:p w14:paraId="68C2DABB" w14:textId="797D6B09" w:rsidR="005201AC" w:rsidRPr="00F22541" w:rsidRDefault="00B67724"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-0.02</w:t>
            </w:r>
          </w:p>
        </w:tc>
        <w:tc>
          <w:tcPr>
            <w:tcW w:w="1696" w:type="dxa"/>
            <w:tcBorders>
              <w:top w:val="single" w:sz="4" w:space="0" w:color="auto"/>
              <w:bottom w:val="nil"/>
            </w:tcBorders>
          </w:tcPr>
          <w:p w14:paraId="164E275B" w14:textId="74EF7F24" w:rsidR="005201AC" w:rsidRPr="00F22541" w:rsidRDefault="00A35EC4"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NA</w:t>
            </w:r>
          </w:p>
        </w:tc>
      </w:tr>
      <w:tr w:rsidR="00F22541" w:rsidRPr="00F22541" w14:paraId="647B87B8" w14:textId="77777777" w:rsidTr="007062C3">
        <w:tc>
          <w:tcPr>
            <w:tcW w:w="2405" w:type="dxa"/>
            <w:tcBorders>
              <w:top w:val="nil"/>
              <w:bottom w:val="single" w:sz="4" w:space="0" w:color="auto"/>
            </w:tcBorders>
          </w:tcPr>
          <w:p w14:paraId="2C30CFD9" w14:textId="77777777" w:rsidR="005201AC" w:rsidRPr="00F22541" w:rsidRDefault="005201AC" w:rsidP="007062C3">
            <w:pPr>
              <w:spacing w:line="276" w:lineRule="auto"/>
              <w:jc w:val="both"/>
              <w:rPr>
                <w:rFonts w:ascii="Times New Roman" w:hAnsi="Times New Roman" w:cs="Times New Roman"/>
                <w:sz w:val="24"/>
                <w:szCs w:val="24"/>
              </w:rPr>
            </w:pPr>
          </w:p>
        </w:tc>
        <w:tc>
          <w:tcPr>
            <w:tcW w:w="1701" w:type="dxa"/>
            <w:tcBorders>
              <w:top w:val="nil"/>
              <w:bottom w:val="single" w:sz="4" w:space="0" w:color="auto"/>
            </w:tcBorders>
          </w:tcPr>
          <w:p w14:paraId="67A27EDD" w14:textId="03AEA7E4"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A932FC" w:rsidRPr="00F22541">
              <w:rPr>
                <w:rFonts w:ascii="Times New Roman" w:hAnsi="Times New Roman" w:cs="Times New Roman"/>
                <w:sz w:val="24"/>
                <w:szCs w:val="24"/>
              </w:rPr>
              <w:t>0.12, 0.001</w:t>
            </w:r>
            <w:r w:rsidRPr="00F22541">
              <w:rPr>
                <w:rFonts w:ascii="Times New Roman" w:hAnsi="Times New Roman" w:cs="Times New Roman"/>
                <w:sz w:val="24"/>
                <w:szCs w:val="24"/>
              </w:rPr>
              <w:t>)</w:t>
            </w:r>
          </w:p>
        </w:tc>
        <w:tc>
          <w:tcPr>
            <w:tcW w:w="1644" w:type="dxa"/>
            <w:tcBorders>
              <w:top w:val="nil"/>
              <w:bottom w:val="single" w:sz="4" w:space="0" w:color="auto"/>
            </w:tcBorders>
          </w:tcPr>
          <w:p w14:paraId="5FE9C59E" w14:textId="77777777" w:rsidR="005201AC" w:rsidRPr="00F22541" w:rsidRDefault="005201AC" w:rsidP="00027137">
            <w:pPr>
              <w:spacing w:line="276" w:lineRule="auto"/>
              <w:jc w:val="center"/>
              <w:rPr>
                <w:rFonts w:ascii="Times New Roman" w:hAnsi="Times New Roman" w:cs="Times New Roman"/>
                <w:sz w:val="24"/>
                <w:szCs w:val="24"/>
              </w:rPr>
            </w:pPr>
          </w:p>
        </w:tc>
        <w:tc>
          <w:tcPr>
            <w:tcW w:w="1621" w:type="dxa"/>
            <w:tcBorders>
              <w:top w:val="nil"/>
              <w:bottom w:val="single" w:sz="4" w:space="0" w:color="auto"/>
            </w:tcBorders>
          </w:tcPr>
          <w:p w14:paraId="264F165E" w14:textId="72FB75E4"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B57F43" w:rsidRPr="00F22541">
              <w:rPr>
                <w:rFonts w:ascii="Times New Roman" w:hAnsi="Times New Roman" w:cs="Times New Roman"/>
                <w:sz w:val="24"/>
                <w:szCs w:val="24"/>
              </w:rPr>
              <w:t>0.09, -0.01</w:t>
            </w:r>
            <w:r w:rsidRPr="00F22541">
              <w:rPr>
                <w:rFonts w:ascii="Times New Roman" w:hAnsi="Times New Roman" w:cs="Times New Roman"/>
                <w:sz w:val="24"/>
                <w:szCs w:val="24"/>
              </w:rPr>
              <w:t>)</w:t>
            </w:r>
          </w:p>
        </w:tc>
        <w:tc>
          <w:tcPr>
            <w:tcW w:w="1560" w:type="dxa"/>
            <w:tcBorders>
              <w:top w:val="nil"/>
              <w:bottom w:val="single" w:sz="4" w:space="0" w:color="auto"/>
            </w:tcBorders>
          </w:tcPr>
          <w:p w14:paraId="4319D111" w14:textId="3B99C57C" w:rsidR="005201AC" w:rsidRPr="00F22541" w:rsidRDefault="00B67724"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(-0.06, 0.04)</w:t>
            </w:r>
          </w:p>
        </w:tc>
        <w:tc>
          <w:tcPr>
            <w:tcW w:w="1696" w:type="dxa"/>
            <w:tcBorders>
              <w:top w:val="nil"/>
              <w:bottom w:val="single" w:sz="4" w:space="0" w:color="auto"/>
            </w:tcBorders>
          </w:tcPr>
          <w:p w14:paraId="50764680" w14:textId="00843AFD" w:rsidR="005201AC" w:rsidRPr="00F22541" w:rsidRDefault="005201AC" w:rsidP="00027137">
            <w:pPr>
              <w:spacing w:line="276" w:lineRule="auto"/>
              <w:jc w:val="center"/>
              <w:rPr>
                <w:rFonts w:ascii="Times New Roman" w:hAnsi="Times New Roman" w:cs="Times New Roman"/>
                <w:sz w:val="24"/>
                <w:szCs w:val="24"/>
              </w:rPr>
            </w:pPr>
          </w:p>
        </w:tc>
      </w:tr>
      <w:tr w:rsidR="00F22541" w:rsidRPr="00F22541" w14:paraId="58EE28F1" w14:textId="77777777" w:rsidTr="007062C3">
        <w:tc>
          <w:tcPr>
            <w:tcW w:w="2405" w:type="dxa"/>
            <w:tcBorders>
              <w:top w:val="single" w:sz="4" w:space="0" w:color="auto"/>
              <w:bottom w:val="nil"/>
            </w:tcBorders>
          </w:tcPr>
          <w:p w14:paraId="72129B45" w14:textId="77777777" w:rsidR="005201AC" w:rsidRPr="00F22541" w:rsidRDefault="005201AC" w:rsidP="007062C3">
            <w:pPr>
              <w:spacing w:line="276" w:lineRule="auto"/>
              <w:jc w:val="both"/>
              <w:rPr>
                <w:rFonts w:ascii="Times New Roman" w:hAnsi="Times New Roman" w:cs="Times New Roman"/>
                <w:sz w:val="24"/>
                <w:szCs w:val="24"/>
              </w:rPr>
            </w:pPr>
            <w:r w:rsidRPr="00F22541">
              <w:rPr>
                <w:rFonts w:ascii="Times New Roman" w:hAnsi="Times New Roman" w:cs="Times New Roman"/>
                <w:sz w:val="24"/>
                <w:szCs w:val="24"/>
              </w:rPr>
              <w:t xml:space="preserve">Maximum </w:t>
            </w:r>
          </w:p>
        </w:tc>
        <w:tc>
          <w:tcPr>
            <w:tcW w:w="1701" w:type="dxa"/>
            <w:tcBorders>
              <w:top w:val="single" w:sz="4" w:space="0" w:color="auto"/>
              <w:bottom w:val="nil"/>
            </w:tcBorders>
          </w:tcPr>
          <w:p w14:paraId="4EDBA8D1" w14:textId="77777777"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NA</w:t>
            </w:r>
          </w:p>
        </w:tc>
        <w:tc>
          <w:tcPr>
            <w:tcW w:w="1644" w:type="dxa"/>
            <w:tcBorders>
              <w:top w:val="single" w:sz="4" w:space="0" w:color="auto"/>
              <w:bottom w:val="nil"/>
            </w:tcBorders>
          </w:tcPr>
          <w:p w14:paraId="5BE8326A" w14:textId="198F7324" w:rsidR="005201AC" w:rsidRPr="00F22541" w:rsidRDefault="00586B65"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0.08</w:t>
            </w:r>
          </w:p>
        </w:tc>
        <w:tc>
          <w:tcPr>
            <w:tcW w:w="1621" w:type="dxa"/>
            <w:tcBorders>
              <w:top w:val="single" w:sz="4" w:space="0" w:color="auto"/>
              <w:bottom w:val="nil"/>
            </w:tcBorders>
          </w:tcPr>
          <w:p w14:paraId="75E2FA33" w14:textId="06DAE660" w:rsidR="005201AC" w:rsidRPr="00F22541" w:rsidRDefault="00B57F43"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NA</w:t>
            </w:r>
          </w:p>
        </w:tc>
        <w:tc>
          <w:tcPr>
            <w:tcW w:w="1560" w:type="dxa"/>
            <w:tcBorders>
              <w:top w:val="single" w:sz="4" w:space="0" w:color="auto"/>
              <w:bottom w:val="nil"/>
            </w:tcBorders>
          </w:tcPr>
          <w:p w14:paraId="1FA573BC" w14:textId="77777777"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NA</w:t>
            </w:r>
          </w:p>
        </w:tc>
        <w:tc>
          <w:tcPr>
            <w:tcW w:w="1696" w:type="dxa"/>
            <w:tcBorders>
              <w:top w:val="single" w:sz="4" w:space="0" w:color="auto"/>
              <w:bottom w:val="nil"/>
            </w:tcBorders>
          </w:tcPr>
          <w:p w14:paraId="2955BADB" w14:textId="77777777"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NA</w:t>
            </w:r>
          </w:p>
        </w:tc>
      </w:tr>
      <w:tr w:rsidR="00F22541" w:rsidRPr="00F22541" w14:paraId="27B928A3" w14:textId="77777777" w:rsidTr="007062C3">
        <w:tc>
          <w:tcPr>
            <w:tcW w:w="2405" w:type="dxa"/>
            <w:tcBorders>
              <w:top w:val="nil"/>
              <w:bottom w:val="single" w:sz="4" w:space="0" w:color="auto"/>
            </w:tcBorders>
          </w:tcPr>
          <w:p w14:paraId="43A58708" w14:textId="77777777" w:rsidR="005201AC" w:rsidRPr="00F22541" w:rsidRDefault="005201AC" w:rsidP="007062C3">
            <w:pPr>
              <w:spacing w:line="276" w:lineRule="auto"/>
              <w:jc w:val="both"/>
              <w:rPr>
                <w:rFonts w:ascii="Times New Roman" w:hAnsi="Times New Roman" w:cs="Times New Roman"/>
                <w:sz w:val="24"/>
                <w:szCs w:val="24"/>
              </w:rPr>
            </w:pPr>
            <w:r w:rsidRPr="00F22541">
              <w:rPr>
                <w:rFonts w:ascii="Times New Roman" w:hAnsi="Times New Roman" w:cs="Times New Roman"/>
                <w:sz w:val="24"/>
                <w:szCs w:val="24"/>
              </w:rPr>
              <w:t>temperature</w:t>
            </w:r>
          </w:p>
        </w:tc>
        <w:tc>
          <w:tcPr>
            <w:tcW w:w="1701" w:type="dxa"/>
            <w:tcBorders>
              <w:top w:val="nil"/>
              <w:bottom w:val="single" w:sz="4" w:space="0" w:color="auto"/>
            </w:tcBorders>
          </w:tcPr>
          <w:p w14:paraId="403A23CF" w14:textId="77777777" w:rsidR="005201AC" w:rsidRPr="00F22541" w:rsidRDefault="005201AC" w:rsidP="00027137">
            <w:pPr>
              <w:spacing w:line="276" w:lineRule="auto"/>
              <w:jc w:val="center"/>
              <w:rPr>
                <w:rFonts w:ascii="Times New Roman" w:hAnsi="Times New Roman" w:cs="Times New Roman"/>
                <w:sz w:val="24"/>
                <w:szCs w:val="24"/>
              </w:rPr>
            </w:pPr>
          </w:p>
        </w:tc>
        <w:tc>
          <w:tcPr>
            <w:tcW w:w="1644" w:type="dxa"/>
            <w:tcBorders>
              <w:top w:val="nil"/>
              <w:bottom w:val="single" w:sz="4" w:space="0" w:color="auto"/>
            </w:tcBorders>
          </w:tcPr>
          <w:p w14:paraId="117C973E" w14:textId="4A9A4526"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(-0</w:t>
            </w:r>
            <w:r w:rsidR="009A63D9" w:rsidRPr="00F22541">
              <w:rPr>
                <w:rFonts w:ascii="Times New Roman" w:hAnsi="Times New Roman" w:cs="Times New Roman"/>
                <w:sz w:val="24"/>
                <w:szCs w:val="24"/>
              </w:rPr>
              <w:t>.03, 0.18</w:t>
            </w:r>
            <w:r w:rsidRPr="00F22541">
              <w:rPr>
                <w:rFonts w:ascii="Times New Roman" w:hAnsi="Times New Roman" w:cs="Times New Roman"/>
                <w:sz w:val="24"/>
                <w:szCs w:val="24"/>
              </w:rPr>
              <w:t>)</w:t>
            </w:r>
          </w:p>
        </w:tc>
        <w:tc>
          <w:tcPr>
            <w:tcW w:w="1621" w:type="dxa"/>
            <w:tcBorders>
              <w:top w:val="nil"/>
              <w:bottom w:val="single" w:sz="4" w:space="0" w:color="auto"/>
            </w:tcBorders>
          </w:tcPr>
          <w:p w14:paraId="73C2CD3C" w14:textId="16C4AC4C" w:rsidR="005201AC" w:rsidRPr="00F22541" w:rsidRDefault="005201AC" w:rsidP="00027137">
            <w:pPr>
              <w:spacing w:line="276" w:lineRule="auto"/>
              <w:jc w:val="center"/>
              <w:rPr>
                <w:rFonts w:ascii="Times New Roman" w:hAnsi="Times New Roman" w:cs="Times New Roman"/>
                <w:sz w:val="24"/>
                <w:szCs w:val="24"/>
              </w:rPr>
            </w:pPr>
          </w:p>
        </w:tc>
        <w:tc>
          <w:tcPr>
            <w:tcW w:w="1560" w:type="dxa"/>
            <w:tcBorders>
              <w:top w:val="nil"/>
              <w:bottom w:val="single" w:sz="4" w:space="0" w:color="auto"/>
            </w:tcBorders>
          </w:tcPr>
          <w:p w14:paraId="13485AFB" w14:textId="77777777" w:rsidR="005201AC" w:rsidRPr="00F22541" w:rsidRDefault="005201AC" w:rsidP="00027137">
            <w:pPr>
              <w:spacing w:line="276" w:lineRule="auto"/>
              <w:jc w:val="center"/>
              <w:rPr>
                <w:rFonts w:ascii="Times New Roman" w:hAnsi="Times New Roman" w:cs="Times New Roman"/>
                <w:sz w:val="24"/>
                <w:szCs w:val="24"/>
              </w:rPr>
            </w:pPr>
          </w:p>
        </w:tc>
        <w:tc>
          <w:tcPr>
            <w:tcW w:w="1696" w:type="dxa"/>
            <w:tcBorders>
              <w:top w:val="nil"/>
              <w:bottom w:val="single" w:sz="4" w:space="0" w:color="auto"/>
            </w:tcBorders>
          </w:tcPr>
          <w:p w14:paraId="59D6FD1D" w14:textId="77777777" w:rsidR="005201AC" w:rsidRPr="00F22541" w:rsidRDefault="005201AC" w:rsidP="00027137">
            <w:pPr>
              <w:spacing w:line="276" w:lineRule="auto"/>
              <w:jc w:val="center"/>
              <w:rPr>
                <w:rFonts w:ascii="Times New Roman" w:hAnsi="Times New Roman" w:cs="Times New Roman"/>
                <w:sz w:val="24"/>
                <w:szCs w:val="24"/>
              </w:rPr>
            </w:pPr>
          </w:p>
        </w:tc>
      </w:tr>
      <w:tr w:rsidR="00F22541" w:rsidRPr="00F22541" w14:paraId="31689BAC" w14:textId="77777777" w:rsidTr="0050642B">
        <w:tc>
          <w:tcPr>
            <w:tcW w:w="2405" w:type="dxa"/>
            <w:tcBorders>
              <w:top w:val="single" w:sz="4" w:space="0" w:color="auto"/>
              <w:bottom w:val="nil"/>
            </w:tcBorders>
          </w:tcPr>
          <w:p w14:paraId="0558CCA9" w14:textId="77777777" w:rsidR="005201AC" w:rsidRPr="00F22541" w:rsidRDefault="005201AC" w:rsidP="007062C3">
            <w:pPr>
              <w:spacing w:line="276" w:lineRule="auto"/>
              <w:jc w:val="both"/>
              <w:rPr>
                <w:rFonts w:ascii="Times New Roman" w:hAnsi="Times New Roman" w:cs="Times New Roman"/>
                <w:sz w:val="24"/>
                <w:szCs w:val="24"/>
              </w:rPr>
            </w:pPr>
            <w:r w:rsidRPr="00F22541">
              <w:rPr>
                <w:rFonts w:ascii="Times New Roman" w:hAnsi="Times New Roman" w:cs="Times New Roman"/>
                <w:sz w:val="24"/>
                <w:szCs w:val="24"/>
              </w:rPr>
              <w:t xml:space="preserve">Percentage of </w:t>
            </w:r>
          </w:p>
        </w:tc>
        <w:tc>
          <w:tcPr>
            <w:tcW w:w="1701" w:type="dxa"/>
            <w:tcBorders>
              <w:top w:val="single" w:sz="4" w:space="0" w:color="auto"/>
              <w:bottom w:val="nil"/>
            </w:tcBorders>
          </w:tcPr>
          <w:p w14:paraId="3AB021E6" w14:textId="0EA24E9D"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A932FC" w:rsidRPr="00F22541">
              <w:rPr>
                <w:rFonts w:ascii="Times New Roman" w:hAnsi="Times New Roman" w:cs="Times New Roman"/>
                <w:sz w:val="24"/>
                <w:szCs w:val="24"/>
              </w:rPr>
              <w:t>1.14</w:t>
            </w:r>
          </w:p>
        </w:tc>
        <w:tc>
          <w:tcPr>
            <w:tcW w:w="1644" w:type="dxa"/>
            <w:tcBorders>
              <w:top w:val="single" w:sz="4" w:space="0" w:color="auto"/>
              <w:bottom w:val="nil"/>
            </w:tcBorders>
          </w:tcPr>
          <w:p w14:paraId="1211385E" w14:textId="36F8FA16"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-0.</w:t>
            </w:r>
            <w:r w:rsidR="009A63D9" w:rsidRPr="00F22541">
              <w:rPr>
                <w:rFonts w:ascii="Times New Roman" w:hAnsi="Times New Roman" w:cs="Times New Roman"/>
                <w:sz w:val="24"/>
                <w:szCs w:val="24"/>
              </w:rPr>
              <w:t>39</w:t>
            </w:r>
          </w:p>
        </w:tc>
        <w:tc>
          <w:tcPr>
            <w:tcW w:w="1621" w:type="dxa"/>
            <w:tcBorders>
              <w:top w:val="single" w:sz="4" w:space="0" w:color="auto"/>
              <w:bottom w:val="nil"/>
            </w:tcBorders>
          </w:tcPr>
          <w:p w14:paraId="39AC3063" w14:textId="3BD7DF70"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424461" w:rsidRPr="00F22541">
              <w:rPr>
                <w:rFonts w:ascii="Times New Roman" w:hAnsi="Times New Roman" w:cs="Times New Roman"/>
                <w:sz w:val="24"/>
                <w:szCs w:val="24"/>
              </w:rPr>
              <w:t>0</w:t>
            </w:r>
            <w:r w:rsidRPr="00F22541">
              <w:rPr>
                <w:rFonts w:ascii="Times New Roman" w:hAnsi="Times New Roman" w:cs="Times New Roman"/>
                <w:sz w:val="24"/>
                <w:szCs w:val="24"/>
              </w:rPr>
              <w:t>.</w:t>
            </w:r>
            <w:r w:rsidR="00B57F43" w:rsidRPr="00F22541">
              <w:rPr>
                <w:rFonts w:ascii="Times New Roman" w:hAnsi="Times New Roman" w:cs="Times New Roman"/>
                <w:sz w:val="24"/>
                <w:szCs w:val="24"/>
              </w:rPr>
              <w:t>79</w:t>
            </w:r>
          </w:p>
        </w:tc>
        <w:tc>
          <w:tcPr>
            <w:tcW w:w="1560" w:type="dxa"/>
            <w:tcBorders>
              <w:top w:val="single" w:sz="4" w:space="0" w:color="auto"/>
              <w:bottom w:val="nil"/>
            </w:tcBorders>
          </w:tcPr>
          <w:p w14:paraId="1DC90F52" w14:textId="57704F08"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2C1260" w:rsidRPr="00F22541">
              <w:rPr>
                <w:rFonts w:ascii="Times New Roman" w:hAnsi="Times New Roman" w:cs="Times New Roman"/>
                <w:sz w:val="24"/>
                <w:szCs w:val="24"/>
              </w:rPr>
              <w:t>0.2</w:t>
            </w:r>
            <w:r w:rsidR="00B67724" w:rsidRPr="00F22541">
              <w:rPr>
                <w:rFonts w:ascii="Times New Roman" w:hAnsi="Times New Roman" w:cs="Times New Roman"/>
                <w:sz w:val="24"/>
                <w:szCs w:val="24"/>
              </w:rPr>
              <w:t>1</w:t>
            </w:r>
          </w:p>
        </w:tc>
        <w:tc>
          <w:tcPr>
            <w:tcW w:w="1696" w:type="dxa"/>
            <w:tcBorders>
              <w:top w:val="single" w:sz="4" w:space="0" w:color="auto"/>
              <w:bottom w:val="nil"/>
            </w:tcBorders>
          </w:tcPr>
          <w:p w14:paraId="455D8FF6" w14:textId="5076E6BA" w:rsidR="005201AC" w:rsidRPr="00F22541" w:rsidRDefault="002A4960"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-0.61</w:t>
            </w:r>
          </w:p>
        </w:tc>
      </w:tr>
      <w:tr w:rsidR="00F22541" w:rsidRPr="00F22541" w14:paraId="69AB73AB" w14:textId="77777777" w:rsidTr="0050642B">
        <w:tc>
          <w:tcPr>
            <w:tcW w:w="2405" w:type="dxa"/>
            <w:tcBorders>
              <w:top w:val="nil"/>
              <w:bottom w:val="single" w:sz="4" w:space="0" w:color="auto"/>
            </w:tcBorders>
          </w:tcPr>
          <w:p w14:paraId="1528DE05" w14:textId="77777777" w:rsidR="005201AC" w:rsidRPr="00F22541" w:rsidRDefault="005201AC" w:rsidP="007062C3">
            <w:pPr>
              <w:spacing w:line="276" w:lineRule="auto"/>
              <w:jc w:val="both"/>
              <w:rPr>
                <w:rFonts w:ascii="Times New Roman" w:hAnsi="Times New Roman" w:cs="Times New Roman"/>
                <w:sz w:val="24"/>
                <w:szCs w:val="24"/>
              </w:rPr>
            </w:pPr>
            <w:r w:rsidRPr="00F22541">
              <w:rPr>
                <w:rFonts w:ascii="Times New Roman" w:hAnsi="Times New Roman" w:cs="Times New Roman"/>
                <w:sz w:val="24"/>
                <w:szCs w:val="24"/>
              </w:rPr>
              <w:t>literate women</w:t>
            </w:r>
          </w:p>
        </w:tc>
        <w:tc>
          <w:tcPr>
            <w:tcW w:w="1701" w:type="dxa"/>
            <w:tcBorders>
              <w:top w:val="nil"/>
              <w:bottom w:val="single" w:sz="4" w:space="0" w:color="auto"/>
            </w:tcBorders>
          </w:tcPr>
          <w:p w14:paraId="5BDA12B2" w14:textId="054E0621"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A932FC" w:rsidRPr="00F22541">
              <w:rPr>
                <w:rFonts w:ascii="Times New Roman" w:hAnsi="Times New Roman" w:cs="Times New Roman"/>
                <w:sz w:val="24"/>
                <w:szCs w:val="24"/>
              </w:rPr>
              <w:t>-1.14, -0.08</w:t>
            </w:r>
            <w:r w:rsidRPr="00F22541">
              <w:rPr>
                <w:rFonts w:ascii="Times New Roman" w:hAnsi="Times New Roman" w:cs="Times New Roman"/>
                <w:sz w:val="24"/>
                <w:szCs w:val="24"/>
              </w:rPr>
              <w:t>)</w:t>
            </w:r>
          </w:p>
        </w:tc>
        <w:tc>
          <w:tcPr>
            <w:tcW w:w="1644" w:type="dxa"/>
            <w:tcBorders>
              <w:top w:val="nil"/>
              <w:bottom w:val="single" w:sz="4" w:space="0" w:color="auto"/>
            </w:tcBorders>
          </w:tcPr>
          <w:p w14:paraId="580C2F4C" w14:textId="6EAD758C"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9A63D9" w:rsidRPr="00F22541">
              <w:rPr>
                <w:rFonts w:ascii="Times New Roman" w:hAnsi="Times New Roman" w:cs="Times New Roman"/>
                <w:sz w:val="24"/>
                <w:szCs w:val="24"/>
              </w:rPr>
              <w:t>2.92, 2.14</w:t>
            </w:r>
            <w:r w:rsidRPr="00F22541">
              <w:rPr>
                <w:rFonts w:ascii="Times New Roman" w:hAnsi="Times New Roman" w:cs="Times New Roman"/>
                <w:sz w:val="24"/>
                <w:szCs w:val="24"/>
              </w:rPr>
              <w:t>)</w:t>
            </w:r>
          </w:p>
        </w:tc>
        <w:tc>
          <w:tcPr>
            <w:tcW w:w="1621" w:type="dxa"/>
            <w:tcBorders>
              <w:top w:val="nil"/>
              <w:bottom w:val="single" w:sz="4" w:space="0" w:color="auto"/>
            </w:tcBorders>
          </w:tcPr>
          <w:p w14:paraId="667F6161" w14:textId="466A4D81"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B57F43" w:rsidRPr="00F22541">
              <w:rPr>
                <w:rFonts w:ascii="Times New Roman" w:hAnsi="Times New Roman" w:cs="Times New Roman"/>
                <w:sz w:val="24"/>
                <w:szCs w:val="24"/>
              </w:rPr>
              <w:t>1.53, -0.05</w:t>
            </w:r>
            <w:r w:rsidRPr="00F22541">
              <w:rPr>
                <w:rFonts w:ascii="Times New Roman" w:hAnsi="Times New Roman" w:cs="Times New Roman"/>
                <w:sz w:val="24"/>
                <w:szCs w:val="24"/>
              </w:rPr>
              <w:t>)</w:t>
            </w:r>
          </w:p>
        </w:tc>
        <w:tc>
          <w:tcPr>
            <w:tcW w:w="1560" w:type="dxa"/>
            <w:tcBorders>
              <w:top w:val="nil"/>
              <w:bottom w:val="single" w:sz="4" w:space="0" w:color="auto"/>
            </w:tcBorders>
          </w:tcPr>
          <w:p w14:paraId="3FC7C039" w14:textId="2CB210D4"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B67724" w:rsidRPr="00F22541">
              <w:rPr>
                <w:rFonts w:ascii="Times New Roman" w:hAnsi="Times New Roman" w:cs="Times New Roman"/>
                <w:sz w:val="24"/>
                <w:szCs w:val="24"/>
              </w:rPr>
              <w:t>3.03, -1.06</w:t>
            </w:r>
            <w:r w:rsidRPr="00F22541">
              <w:rPr>
                <w:rFonts w:ascii="Times New Roman" w:hAnsi="Times New Roman" w:cs="Times New Roman"/>
                <w:sz w:val="24"/>
                <w:szCs w:val="24"/>
              </w:rPr>
              <w:t>)</w:t>
            </w:r>
          </w:p>
        </w:tc>
        <w:tc>
          <w:tcPr>
            <w:tcW w:w="1696" w:type="dxa"/>
            <w:tcBorders>
              <w:top w:val="nil"/>
              <w:bottom w:val="single" w:sz="4" w:space="0" w:color="auto"/>
            </w:tcBorders>
          </w:tcPr>
          <w:p w14:paraId="6D261974" w14:textId="44EA4D85" w:rsidR="005201AC" w:rsidRPr="00F22541" w:rsidRDefault="005201AC"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2A4960" w:rsidRPr="00F22541">
              <w:rPr>
                <w:rFonts w:ascii="Times New Roman" w:hAnsi="Times New Roman" w:cs="Times New Roman"/>
                <w:sz w:val="24"/>
                <w:szCs w:val="24"/>
              </w:rPr>
              <w:t>-2.56, 1.33</w:t>
            </w:r>
            <w:r w:rsidRPr="00F22541">
              <w:rPr>
                <w:rFonts w:ascii="Times New Roman" w:hAnsi="Times New Roman" w:cs="Times New Roman"/>
                <w:sz w:val="24"/>
                <w:szCs w:val="24"/>
              </w:rPr>
              <w:t>)</w:t>
            </w:r>
          </w:p>
        </w:tc>
      </w:tr>
      <w:tr w:rsidR="00F22541" w:rsidRPr="00F22541" w14:paraId="4C9BE22D" w14:textId="77777777" w:rsidTr="0050642B">
        <w:tc>
          <w:tcPr>
            <w:tcW w:w="2405" w:type="dxa"/>
            <w:tcBorders>
              <w:top w:val="single" w:sz="4" w:space="0" w:color="auto"/>
              <w:bottom w:val="nil"/>
            </w:tcBorders>
          </w:tcPr>
          <w:p w14:paraId="221EAB08" w14:textId="1EEB7E81" w:rsidR="00A35EC4" w:rsidRPr="00F22541" w:rsidRDefault="00A35EC4" w:rsidP="00A35EC4">
            <w:pPr>
              <w:spacing w:line="276" w:lineRule="auto"/>
              <w:jc w:val="both"/>
              <w:rPr>
                <w:rFonts w:ascii="Times New Roman" w:hAnsi="Times New Roman" w:cs="Times New Roman"/>
                <w:sz w:val="24"/>
                <w:szCs w:val="24"/>
              </w:rPr>
            </w:pPr>
            <w:r w:rsidRPr="00F22541">
              <w:rPr>
                <w:rFonts w:ascii="Times New Roman" w:hAnsi="Times New Roman" w:cs="Times New Roman"/>
                <w:sz w:val="24"/>
                <w:szCs w:val="24"/>
              </w:rPr>
              <w:t>Proportion of children</w:t>
            </w:r>
          </w:p>
        </w:tc>
        <w:tc>
          <w:tcPr>
            <w:tcW w:w="1701" w:type="dxa"/>
            <w:tcBorders>
              <w:top w:val="single" w:sz="4" w:space="0" w:color="auto"/>
              <w:bottom w:val="nil"/>
            </w:tcBorders>
          </w:tcPr>
          <w:p w14:paraId="0D94047C" w14:textId="1EF37FCE" w:rsidR="00A35EC4" w:rsidRPr="00F22541" w:rsidRDefault="00A35EC4"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NA</w:t>
            </w:r>
          </w:p>
        </w:tc>
        <w:tc>
          <w:tcPr>
            <w:tcW w:w="1644" w:type="dxa"/>
            <w:tcBorders>
              <w:top w:val="single" w:sz="4" w:space="0" w:color="auto"/>
              <w:bottom w:val="nil"/>
            </w:tcBorders>
          </w:tcPr>
          <w:p w14:paraId="027CD3D4" w14:textId="440655AF" w:rsidR="00A35EC4" w:rsidRPr="00F22541" w:rsidRDefault="00A35EC4"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NA</w:t>
            </w:r>
          </w:p>
        </w:tc>
        <w:tc>
          <w:tcPr>
            <w:tcW w:w="1621" w:type="dxa"/>
            <w:tcBorders>
              <w:top w:val="single" w:sz="4" w:space="0" w:color="auto"/>
              <w:bottom w:val="nil"/>
            </w:tcBorders>
          </w:tcPr>
          <w:p w14:paraId="09D72A23" w14:textId="4572DCD6" w:rsidR="00A35EC4" w:rsidRPr="00F22541" w:rsidRDefault="00A35EC4"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NA</w:t>
            </w:r>
          </w:p>
        </w:tc>
        <w:tc>
          <w:tcPr>
            <w:tcW w:w="1560" w:type="dxa"/>
            <w:tcBorders>
              <w:top w:val="single" w:sz="4" w:space="0" w:color="auto"/>
              <w:bottom w:val="nil"/>
            </w:tcBorders>
          </w:tcPr>
          <w:p w14:paraId="1E782416" w14:textId="180B1282" w:rsidR="00A35EC4" w:rsidRPr="00F22541" w:rsidRDefault="00B67724"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NA</w:t>
            </w:r>
          </w:p>
        </w:tc>
        <w:tc>
          <w:tcPr>
            <w:tcW w:w="1696" w:type="dxa"/>
            <w:tcBorders>
              <w:top w:val="single" w:sz="4" w:space="0" w:color="auto"/>
              <w:bottom w:val="nil"/>
            </w:tcBorders>
          </w:tcPr>
          <w:p w14:paraId="020D2047" w14:textId="1045759F" w:rsidR="00A35EC4" w:rsidRPr="00F22541" w:rsidRDefault="00A35EC4"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3.90</w:t>
            </w:r>
          </w:p>
        </w:tc>
      </w:tr>
      <w:tr w:rsidR="00F22541" w:rsidRPr="00F22541" w14:paraId="25761E99" w14:textId="77777777" w:rsidTr="007062C3">
        <w:tc>
          <w:tcPr>
            <w:tcW w:w="2405" w:type="dxa"/>
            <w:tcBorders>
              <w:top w:val="nil"/>
              <w:bottom w:val="single" w:sz="4" w:space="0" w:color="auto"/>
            </w:tcBorders>
          </w:tcPr>
          <w:p w14:paraId="48553535" w14:textId="7FCDC509" w:rsidR="00A35EC4" w:rsidRPr="00F22541" w:rsidRDefault="006A0B7B" w:rsidP="00A35EC4">
            <w:pPr>
              <w:spacing w:line="276" w:lineRule="auto"/>
              <w:jc w:val="both"/>
              <w:rPr>
                <w:rFonts w:ascii="Times New Roman" w:hAnsi="Times New Roman" w:cs="Times New Roman"/>
                <w:sz w:val="24"/>
                <w:szCs w:val="24"/>
              </w:rPr>
            </w:pPr>
            <w:r w:rsidRPr="00F22541">
              <w:rPr>
                <w:rFonts w:ascii="Times New Roman" w:hAnsi="Times New Roman" w:cs="Times New Roman"/>
                <w:sz w:val="24"/>
                <w:szCs w:val="24"/>
              </w:rPr>
              <w:t>f</w:t>
            </w:r>
            <w:r w:rsidR="00A35EC4" w:rsidRPr="00F22541">
              <w:rPr>
                <w:rFonts w:ascii="Times New Roman" w:hAnsi="Times New Roman" w:cs="Times New Roman"/>
                <w:sz w:val="24"/>
                <w:szCs w:val="24"/>
              </w:rPr>
              <w:t>ully vaccinated</w:t>
            </w:r>
          </w:p>
        </w:tc>
        <w:tc>
          <w:tcPr>
            <w:tcW w:w="1701" w:type="dxa"/>
            <w:tcBorders>
              <w:top w:val="nil"/>
              <w:bottom w:val="single" w:sz="4" w:space="0" w:color="auto"/>
            </w:tcBorders>
          </w:tcPr>
          <w:p w14:paraId="07E71670" w14:textId="77777777" w:rsidR="00A35EC4" w:rsidRPr="00F22541" w:rsidRDefault="00A35EC4" w:rsidP="00027137">
            <w:pPr>
              <w:spacing w:line="276" w:lineRule="auto"/>
              <w:jc w:val="center"/>
              <w:rPr>
                <w:rFonts w:ascii="Times New Roman" w:hAnsi="Times New Roman" w:cs="Times New Roman"/>
                <w:sz w:val="24"/>
                <w:szCs w:val="24"/>
              </w:rPr>
            </w:pPr>
          </w:p>
        </w:tc>
        <w:tc>
          <w:tcPr>
            <w:tcW w:w="1644" w:type="dxa"/>
            <w:tcBorders>
              <w:top w:val="nil"/>
              <w:bottom w:val="single" w:sz="4" w:space="0" w:color="auto"/>
            </w:tcBorders>
          </w:tcPr>
          <w:p w14:paraId="47548B8C" w14:textId="77777777" w:rsidR="00A35EC4" w:rsidRPr="00F22541" w:rsidRDefault="00A35EC4" w:rsidP="00027137">
            <w:pPr>
              <w:spacing w:line="276" w:lineRule="auto"/>
              <w:jc w:val="center"/>
              <w:rPr>
                <w:rFonts w:ascii="Times New Roman" w:hAnsi="Times New Roman" w:cs="Times New Roman"/>
                <w:sz w:val="24"/>
                <w:szCs w:val="24"/>
              </w:rPr>
            </w:pPr>
          </w:p>
        </w:tc>
        <w:tc>
          <w:tcPr>
            <w:tcW w:w="1621" w:type="dxa"/>
            <w:tcBorders>
              <w:top w:val="nil"/>
              <w:bottom w:val="single" w:sz="4" w:space="0" w:color="auto"/>
            </w:tcBorders>
          </w:tcPr>
          <w:p w14:paraId="117A50EE" w14:textId="77777777" w:rsidR="00A35EC4" w:rsidRPr="00F22541" w:rsidRDefault="00A35EC4" w:rsidP="00027137">
            <w:pPr>
              <w:spacing w:line="276" w:lineRule="auto"/>
              <w:jc w:val="center"/>
              <w:rPr>
                <w:rFonts w:ascii="Times New Roman" w:hAnsi="Times New Roman" w:cs="Times New Roman"/>
                <w:sz w:val="24"/>
                <w:szCs w:val="24"/>
              </w:rPr>
            </w:pPr>
          </w:p>
        </w:tc>
        <w:tc>
          <w:tcPr>
            <w:tcW w:w="1560" w:type="dxa"/>
            <w:tcBorders>
              <w:top w:val="nil"/>
              <w:bottom w:val="single" w:sz="4" w:space="0" w:color="auto"/>
            </w:tcBorders>
          </w:tcPr>
          <w:p w14:paraId="1C7F707D" w14:textId="77777777" w:rsidR="00A35EC4" w:rsidRPr="00F22541" w:rsidRDefault="00A35EC4" w:rsidP="00027137">
            <w:pPr>
              <w:spacing w:line="276" w:lineRule="auto"/>
              <w:jc w:val="center"/>
              <w:rPr>
                <w:rFonts w:ascii="Times New Roman" w:hAnsi="Times New Roman" w:cs="Times New Roman"/>
                <w:sz w:val="24"/>
                <w:szCs w:val="24"/>
              </w:rPr>
            </w:pPr>
          </w:p>
        </w:tc>
        <w:tc>
          <w:tcPr>
            <w:tcW w:w="1696" w:type="dxa"/>
            <w:tcBorders>
              <w:top w:val="nil"/>
              <w:bottom w:val="single" w:sz="4" w:space="0" w:color="auto"/>
            </w:tcBorders>
          </w:tcPr>
          <w:p w14:paraId="600B1D76" w14:textId="53BE1C9E" w:rsidR="00A35EC4" w:rsidRPr="00F22541" w:rsidRDefault="00A35EC4"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(006, 7.74)</w:t>
            </w:r>
          </w:p>
        </w:tc>
      </w:tr>
    </w:tbl>
    <w:p w14:paraId="1F82E602" w14:textId="735DF368" w:rsidR="00EE68AE" w:rsidRPr="00F22541" w:rsidRDefault="00285182" w:rsidP="00C330F2">
      <w:pPr>
        <w:spacing w:line="360" w:lineRule="auto"/>
        <w:jc w:val="both"/>
        <w:rPr>
          <w:rFonts w:ascii="Times New Roman" w:hAnsi="Times New Roman" w:cs="Times New Roman"/>
          <w:sz w:val="24"/>
          <w:szCs w:val="24"/>
        </w:rPr>
      </w:pPr>
      <w:r w:rsidRPr="00F22541">
        <w:rPr>
          <w:rFonts w:ascii="Times New Roman" w:hAnsi="Times New Roman" w:cs="Times New Roman"/>
          <w:sz w:val="24"/>
          <w:szCs w:val="24"/>
        </w:rPr>
        <w:t>Note: NA corresponds to a situation whe</w:t>
      </w:r>
      <w:r w:rsidR="006F043A" w:rsidRPr="00F22541">
        <w:rPr>
          <w:rFonts w:ascii="Times New Roman" w:hAnsi="Times New Roman" w:cs="Times New Roman"/>
          <w:sz w:val="24"/>
          <w:szCs w:val="24"/>
        </w:rPr>
        <w:t>re</w:t>
      </w:r>
      <w:r w:rsidRPr="00F22541">
        <w:rPr>
          <w:rFonts w:ascii="Times New Roman" w:hAnsi="Times New Roman" w:cs="Times New Roman"/>
          <w:sz w:val="24"/>
          <w:szCs w:val="24"/>
        </w:rPr>
        <w:t xml:space="preserve"> the </w:t>
      </w:r>
      <w:r w:rsidR="006F043A" w:rsidRPr="00F22541">
        <w:rPr>
          <w:rFonts w:ascii="Times New Roman" w:hAnsi="Times New Roman" w:cs="Times New Roman"/>
          <w:sz w:val="24"/>
          <w:szCs w:val="24"/>
        </w:rPr>
        <w:t>spatial covariate</w:t>
      </w:r>
      <w:r w:rsidRPr="00F22541">
        <w:rPr>
          <w:rFonts w:ascii="Times New Roman" w:hAnsi="Times New Roman" w:cs="Times New Roman"/>
          <w:sz w:val="24"/>
          <w:szCs w:val="24"/>
        </w:rPr>
        <w:t xml:space="preserve"> is not included in the model.</w:t>
      </w:r>
    </w:p>
    <w:p w14:paraId="035DB562" w14:textId="3068E3FD" w:rsidR="006858A2" w:rsidRPr="00F22541" w:rsidRDefault="006858A2" w:rsidP="006858A2">
      <w:pPr>
        <w:pStyle w:val="HTMLPreformatted"/>
        <w:shd w:val="clear" w:color="auto" w:fill="FFFFFF"/>
        <w:wordWrap w:val="0"/>
        <w:rPr>
          <w:rFonts w:ascii="Lucida Console" w:hAnsi="Lucida Console"/>
        </w:rPr>
      </w:pPr>
    </w:p>
    <w:p w14:paraId="45898840" w14:textId="77777777" w:rsidR="006858A2" w:rsidRPr="00F22541" w:rsidRDefault="006858A2" w:rsidP="00C330F2">
      <w:pPr>
        <w:spacing w:line="360" w:lineRule="auto"/>
        <w:jc w:val="both"/>
        <w:rPr>
          <w:rFonts w:ascii="Times New Roman" w:hAnsi="Times New Roman" w:cs="Times New Roman"/>
          <w:sz w:val="24"/>
          <w:szCs w:val="24"/>
        </w:rPr>
      </w:pPr>
    </w:p>
    <w:p w14:paraId="1F0D53DB" w14:textId="77777777" w:rsidR="00BC04D8" w:rsidRPr="00F22541" w:rsidRDefault="00BC04D8" w:rsidP="00C330F2">
      <w:pPr>
        <w:spacing w:line="360" w:lineRule="auto"/>
        <w:jc w:val="both"/>
        <w:rPr>
          <w:rFonts w:ascii="Times New Roman" w:hAnsi="Times New Roman" w:cs="Times New Roman"/>
          <w:sz w:val="24"/>
          <w:szCs w:val="24"/>
        </w:rPr>
      </w:pPr>
    </w:p>
    <w:p w14:paraId="6AF6042A" w14:textId="77777777" w:rsidR="00BC04D8" w:rsidRPr="00F22541" w:rsidRDefault="00BC04D8" w:rsidP="00BC04D8">
      <w:pPr>
        <w:spacing w:line="360" w:lineRule="auto"/>
        <w:jc w:val="both"/>
        <w:rPr>
          <w:rFonts w:ascii="Times New Roman" w:hAnsi="Times New Roman" w:cs="Times New Roman"/>
          <w:sz w:val="24"/>
          <w:szCs w:val="24"/>
        </w:rPr>
      </w:pPr>
    </w:p>
    <w:p w14:paraId="6496D81A" w14:textId="77777777" w:rsidR="00BC04D8" w:rsidRPr="00F22541" w:rsidRDefault="00BC04D8" w:rsidP="00BC04D8">
      <w:pPr>
        <w:spacing w:line="360" w:lineRule="auto"/>
        <w:jc w:val="both"/>
        <w:rPr>
          <w:rFonts w:ascii="Times New Roman" w:hAnsi="Times New Roman" w:cs="Times New Roman"/>
          <w:sz w:val="24"/>
          <w:szCs w:val="24"/>
        </w:rPr>
      </w:pPr>
    </w:p>
    <w:p w14:paraId="6CD63889" w14:textId="77777777" w:rsidR="00BC04D8" w:rsidRPr="00F22541" w:rsidRDefault="00BC04D8" w:rsidP="00BC04D8">
      <w:pPr>
        <w:spacing w:line="360" w:lineRule="auto"/>
        <w:jc w:val="both"/>
        <w:rPr>
          <w:rFonts w:ascii="Times New Roman" w:hAnsi="Times New Roman" w:cs="Times New Roman"/>
          <w:sz w:val="24"/>
          <w:szCs w:val="24"/>
        </w:rPr>
      </w:pPr>
    </w:p>
    <w:p w14:paraId="4EE69F66" w14:textId="77777777" w:rsidR="00BC04D8" w:rsidRPr="00F22541" w:rsidRDefault="00BC04D8" w:rsidP="00BC04D8">
      <w:pPr>
        <w:spacing w:line="360" w:lineRule="auto"/>
        <w:jc w:val="both"/>
        <w:rPr>
          <w:rFonts w:ascii="Times New Roman" w:hAnsi="Times New Roman" w:cs="Times New Roman"/>
          <w:sz w:val="24"/>
          <w:szCs w:val="24"/>
        </w:rPr>
      </w:pPr>
    </w:p>
    <w:p w14:paraId="7BDA71FA" w14:textId="77777777" w:rsidR="00BC04D8" w:rsidRPr="00F22541" w:rsidRDefault="00BC04D8" w:rsidP="00BC04D8">
      <w:pPr>
        <w:spacing w:line="360" w:lineRule="auto"/>
        <w:jc w:val="both"/>
        <w:rPr>
          <w:rFonts w:ascii="Times New Roman" w:hAnsi="Times New Roman" w:cs="Times New Roman"/>
          <w:sz w:val="24"/>
          <w:szCs w:val="24"/>
        </w:rPr>
      </w:pPr>
    </w:p>
    <w:p w14:paraId="4C16C1D0" w14:textId="77777777" w:rsidR="00BC04D8" w:rsidRPr="00F22541" w:rsidRDefault="00BC04D8" w:rsidP="00BC04D8">
      <w:pPr>
        <w:spacing w:line="360" w:lineRule="auto"/>
        <w:jc w:val="both"/>
        <w:rPr>
          <w:rFonts w:ascii="Times New Roman" w:hAnsi="Times New Roman" w:cs="Times New Roman"/>
          <w:sz w:val="24"/>
          <w:szCs w:val="24"/>
        </w:rPr>
      </w:pPr>
    </w:p>
    <w:p w14:paraId="0AAE8C8D" w14:textId="77777777" w:rsidR="00BC04D8" w:rsidRPr="00F22541" w:rsidRDefault="00BC04D8" w:rsidP="00BC04D8">
      <w:pPr>
        <w:spacing w:line="360" w:lineRule="auto"/>
        <w:jc w:val="both"/>
        <w:rPr>
          <w:rFonts w:ascii="Times New Roman" w:hAnsi="Times New Roman" w:cs="Times New Roman"/>
          <w:sz w:val="24"/>
          <w:szCs w:val="24"/>
        </w:rPr>
      </w:pPr>
    </w:p>
    <w:p w14:paraId="3323143D" w14:textId="77777777" w:rsidR="00BC04D8" w:rsidRPr="00F22541" w:rsidRDefault="00BC04D8" w:rsidP="00BC04D8">
      <w:pPr>
        <w:spacing w:line="360" w:lineRule="auto"/>
        <w:jc w:val="both"/>
        <w:rPr>
          <w:rFonts w:ascii="Times New Roman" w:hAnsi="Times New Roman" w:cs="Times New Roman"/>
          <w:sz w:val="24"/>
          <w:szCs w:val="24"/>
        </w:rPr>
      </w:pPr>
    </w:p>
    <w:p w14:paraId="5778533E" w14:textId="05A38F42" w:rsidR="00BC04D8" w:rsidRPr="00F22541" w:rsidRDefault="00BC04D8" w:rsidP="00BC04D8">
      <w:pPr>
        <w:pStyle w:val="Caption"/>
        <w:jc w:val="both"/>
        <w:rPr>
          <w:rFonts w:ascii="Times New Roman" w:hAnsi="Times New Roman" w:cs="Times New Roman"/>
          <w:i w:val="0"/>
          <w:iCs w:val="0"/>
          <w:color w:val="auto"/>
          <w:sz w:val="24"/>
          <w:szCs w:val="24"/>
        </w:rPr>
      </w:pPr>
      <w:r w:rsidRPr="00F22541">
        <w:rPr>
          <w:rFonts w:ascii="Times New Roman" w:hAnsi="Times New Roman" w:cs="Times New Roman"/>
          <w:i w:val="0"/>
          <w:iCs w:val="0"/>
          <w:color w:val="auto"/>
          <w:sz w:val="24"/>
          <w:szCs w:val="24"/>
        </w:rPr>
        <w:lastRenderedPageBreak/>
        <w:t xml:space="preserve">Table </w:t>
      </w:r>
      <w:r w:rsidR="00AB49EE" w:rsidRPr="00F22541">
        <w:rPr>
          <w:rFonts w:ascii="Times New Roman" w:hAnsi="Times New Roman" w:cs="Times New Roman"/>
          <w:i w:val="0"/>
          <w:iCs w:val="0"/>
          <w:color w:val="auto"/>
          <w:sz w:val="24"/>
          <w:szCs w:val="24"/>
        </w:rPr>
        <w:t>S</w:t>
      </w:r>
      <w:r w:rsidRPr="00F22541">
        <w:rPr>
          <w:rFonts w:ascii="Times New Roman" w:hAnsi="Times New Roman" w:cs="Times New Roman"/>
          <w:i w:val="0"/>
          <w:iCs w:val="0"/>
          <w:color w:val="auto"/>
          <w:sz w:val="24"/>
          <w:szCs w:val="24"/>
        </w:rPr>
        <w:fldChar w:fldCharType="begin"/>
      </w:r>
      <w:r w:rsidRPr="00F22541">
        <w:rPr>
          <w:rFonts w:ascii="Times New Roman" w:hAnsi="Times New Roman" w:cs="Times New Roman"/>
          <w:i w:val="0"/>
          <w:iCs w:val="0"/>
          <w:color w:val="auto"/>
          <w:sz w:val="24"/>
          <w:szCs w:val="24"/>
        </w:rPr>
        <w:instrText xml:space="preserve"> SEQ Table \* ARABIC </w:instrText>
      </w:r>
      <w:r w:rsidRPr="00F22541">
        <w:rPr>
          <w:rFonts w:ascii="Times New Roman" w:hAnsi="Times New Roman" w:cs="Times New Roman"/>
          <w:i w:val="0"/>
          <w:iCs w:val="0"/>
          <w:color w:val="auto"/>
          <w:sz w:val="24"/>
          <w:szCs w:val="24"/>
        </w:rPr>
        <w:fldChar w:fldCharType="separate"/>
      </w:r>
      <w:r w:rsidRPr="00F22541">
        <w:rPr>
          <w:rFonts w:ascii="Times New Roman" w:hAnsi="Times New Roman" w:cs="Times New Roman"/>
          <w:i w:val="0"/>
          <w:iCs w:val="0"/>
          <w:noProof/>
          <w:color w:val="auto"/>
          <w:sz w:val="24"/>
          <w:szCs w:val="24"/>
        </w:rPr>
        <w:t>3</w:t>
      </w:r>
      <w:r w:rsidRPr="00F22541">
        <w:rPr>
          <w:rFonts w:ascii="Times New Roman" w:hAnsi="Times New Roman" w:cs="Times New Roman"/>
          <w:i w:val="0"/>
          <w:iCs w:val="0"/>
          <w:color w:val="auto"/>
          <w:sz w:val="24"/>
          <w:szCs w:val="24"/>
        </w:rPr>
        <w:fldChar w:fldCharType="end"/>
      </w:r>
      <w:r w:rsidRPr="00F22541">
        <w:rPr>
          <w:rFonts w:ascii="Times New Roman" w:hAnsi="Times New Roman" w:cs="Times New Roman"/>
          <w:i w:val="0"/>
          <w:iCs w:val="0"/>
          <w:color w:val="auto"/>
          <w:sz w:val="24"/>
          <w:szCs w:val="24"/>
        </w:rPr>
        <w:t>: Model parameter estimates and associated 95% confidence intervals (CI) for maternal-level outcomes</w:t>
      </w:r>
    </w:p>
    <w:tbl>
      <w:tblPr>
        <w:tblStyle w:val="TableGrid"/>
        <w:tblpPr w:leftFromText="180" w:rightFromText="180" w:vertAnchor="page" w:horzAnchor="margin" w:tblpY="2351"/>
        <w:tblW w:w="90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1701"/>
        <w:gridCol w:w="1644"/>
        <w:gridCol w:w="1560"/>
        <w:gridCol w:w="1696"/>
      </w:tblGrid>
      <w:tr w:rsidR="00F22541" w:rsidRPr="00F22541" w14:paraId="26F58BBE" w14:textId="77777777" w:rsidTr="00543FEA">
        <w:tc>
          <w:tcPr>
            <w:tcW w:w="2405" w:type="dxa"/>
          </w:tcPr>
          <w:p w14:paraId="434A49CD" w14:textId="77777777" w:rsidR="00543FEA" w:rsidRPr="00F22541" w:rsidRDefault="00543FEA" w:rsidP="00543FEA">
            <w:pPr>
              <w:spacing w:line="276" w:lineRule="auto"/>
              <w:jc w:val="both"/>
              <w:rPr>
                <w:rFonts w:ascii="Times New Roman" w:hAnsi="Times New Roman" w:cs="Times New Roman"/>
                <w:b/>
                <w:bCs/>
                <w:sz w:val="24"/>
                <w:szCs w:val="24"/>
              </w:rPr>
            </w:pPr>
            <w:r w:rsidRPr="00F22541">
              <w:rPr>
                <w:rFonts w:ascii="Times New Roman" w:hAnsi="Times New Roman" w:cs="Times New Roman"/>
                <w:b/>
                <w:bCs/>
                <w:sz w:val="24"/>
                <w:szCs w:val="24"/>
              </w:rPr>
              <w:t>Variable</w:t>
            </w:r>
          </w:p>
        </w:tc>
        <w:tc>
          <w:tcPr>
            <w:tcW w:w="1701" w:type="dxa"/>
            <w:tcBorders>
              <w:top w:val="single" w:sz="4" w:space="0" w:color="auto"/>
              <w:bottom w:val="single" w:sz="4" w:space="0" w:color="auto"/>
            </w:tcBorders>
          </w:tcPr>
          <w:p w14:paraId="13FE240D" w14:textId="77777777" w:rsidR="00543FEA" w:rsidRPr="00F22541" w:rsidRDefault="00543FEA" w:rsidP="00027137">
            <w:pPr>
              <w:spacing w:line="276" w:lineRule="auto"/>
              <w:jc w:val="center"/>
              <w:rPr>
                <w:rFonts w:ascii="Times New Roman" w:hAnsi="Times New Roman" w:cs="Times New Roman"/>
                <w:b/>
                <w:bCs/>
                <w:sz w:val="24"/>
                <w:szCs w:val="24"/>
              </w:rPr>
            </w:pPr>
            <w:r w:rsidRPr="00F22541">
              <w:rPr>
                <w:rFonts w:ascii="Times New Roman" w:hAnsi="Times New Roman" w:cs="Times New Roman"/>
                <w:b/>
                <w:bCs/>
                <w:sz w:val="24"/>
                <w:szCs w:val="24"/>
              </w:rPr>
              <w:t>Maternal underweight</w:t>
            </w:r>
          </w:p>
        </w:tc>
        <w:tc>
          <w:tcPr>
            <w:tcW w:w="1644" w:type="dxa"/>
            <w:tcBorders>
              <w:top w:val="single" w:sz="4" w:space="0" w:color="auto"/>
              <w:bottom w:val="single" w:sz="4" w:space="0" w:color="auto"/>
            </w:tcBorders>
          </w:tcPr>
          <w:p w14:paraId="17B9D3C0" w14:textId="77777777" w:rsidR="00543FEA" w:rsidRPr="00F22541" w:rsidRDefault="00543FEA" w:rsidP="00027137">
            <w:pPr>
              <w:spacing w:line="276" w:lineRule="auto"/>
              <w:jc w:val="center"/>
              <w:rPr>
                <w:rFonts w:ascii="Times New Roman" w:hAnsi="Times New Roman" w:cs="Times New Roman"/>
                <w:b/>
                <w:bCs/>
                <w:sz w:val="24"/>
                <w:szCs w:val="24"/>
              </w:rPr>
            </w:pPr>
            <w:r w:rsidRPr="00F22541">
              <w:rPr>
                <w:rFonts w:ascii="Times New Roman" w:hAnsi="Times New Roman" w:cs="Times New Roman"/>
                <w:b/>
                <w:bCs/>
                <w:sz w:val="24"/>
                <w:szCs w:val="24"/>
              </w:rPr>
              <w:t>Maternal short height</w:t>
            </w:r>
          </w:p>
        </w:tc>
        <w:tc>
          <w:tcPr>
            <w:tcW w:w="1560" w:type="dxa"/>
            <w:tcBorders>
              <w:top w:val="single" w:sz="4" w:space="0" w:color="auto"/>
              <w:bottom w:val="single" w:sz="4" w:space="0" w:color="auto"/>
            </w:tcBorders>
          </w:tcPr>
          <w:p w14:paraId="4EFD3C19" w14:textId="77777777" w:rsidR="00543FEA" w:rsidRPr="00F22541" w:rsidRDefault="00543FEA" w:rsidP="00027137">
            <w:pPr>
              <w:spacing w:line="276" w:lineRule="auto"/>
              <w:jc w:val="center"/>
              <w:rPr>
                <w:rFonts w:ascii="Times New Roman" w:hAnsi="Times New Roman" w:cs="Times New Roman"/>
                <w:b/>
                <w:bCs/>
                <w:sz w:val="24"/>
                <w:szCs w:val="24"/>
              </w:rPr>
            </w:pPr>
            <w:r w:rsidRPr="00F22541">
              <w:rPr>
                <w:rFonts w:ascii="Times New Roman" w:hAnsi="Times New Roman" w:cs="Times New Roman"/>
                <w:b/>
                <w:bCs/>
                <w:sz w:val="24"/>
                <w:szCs w:val="24"/>
              </w:rPr>
              <w:t>Maternal anaemia</w:t>
            </w:r>
          </w:p>
        </w:tc>
        <w:tc>
          <w:tcPr>
            <w:tcW w:w="1696" w:type="dxa"/>
            <w:tcBorders>
              <w:top w:val="single" w:sz="4" w:space="0" w:color="auto"/>
              <w:bottom w:val="single" w:sz="4" w:space="0" w:color="auto"/>
            </w:tcBorders>
          </w:tcPr>
          <w:p w14:paraId="63F772A2" w14:textId="77777777" w:rsidR="00543FEA" w:rsidRPr="00F22541" w:rsidRDefault="00543FEA" w:rsidP="00027137">
            <w:pPr>
              <w:spacing w:line="276" w:lineRule="auto"/>
              <w:jc w:val="center"/>
              <w:rPr>
                <w:rFonts w:ascii="Times New Roman" w:hAnsi="Times New Roman" w:cs="Times New Roman"/>
                <w:b/>
                <w:bCs/>
                <w:sz w:val="24"/>
                <w:szCs w:val="24"/>
              </w:rPr>
            </w:pPr>
            <w:r w:rsidRPr="00F22541">
              <w:rPr>
                <w:rFonts w:ascii="Times New Roman" w:hAnsi="Times New Roman" w:cs="Times New Roman"/>
                <w:b/>
                <w:bCs/>
                <w:sz w:val="24"/>
                <w:szCs w:val="24"/>
              </w:rPr>
              <w:t>Maternal overnutrition</w:t>
            </w:r>
          </w:p>
        </w:tc>
      </w:tr>
      <w:tr w:rsidR="00F22541" w:rsidRPr="00F22541" w14:paraId="4F94E5B1" w14:textId="77777777" w:rsidTr="00543FEA">
        <w:tc>
          <w:tcPr>
            <w:tcW w:w="2405" w:type="dxa"/>
            <w:tcBorders>
              <w:bottom w:val="single" w:sz="4" w:space="0" w:color="auto"/>
            </w:tcBorders>
          </w:tcPr>
          <w:p w14:paraId="34FEB82A" w14:textId="77777777" w:rsidR="00543FEA" w:rsidRPr="00F22541" w:rsidRDefault="00543FEA" w:rsidP="00543FEA">
            <w:pPr>
              <w:spacing w:line="276" w:lineRule="auto"/>
              <w:jc w:val="both"/>
              <w:rPr>
                <w:rFonts w:ascii="Times New Roman" w:hAnsi="Times New Roman" w:cs="Times New Roman"/>
                <w:b/>
                <w:bCs/>
                <w:sz w:val="24"/>
                <w:szCs w:val="24"/>
              </w:rPr>
            </w:pPr>
          </w:p>
        </w:tc>
        <w:tc>
          <w:tcPr>
            <w:tcW w:w="1701" w:type="dxa"/>
            <w:tcBorders>
              <w:top w:val="single" w:sz="4" w:space="0" w:color="auto"/>
              <w:bottom w:val="single" w:sz="4" w:space="0" w:color="auto"/>
            </w:tcBorders>
          </w:tcPr>
          <w:p w14:paraId="2AEBE951" w14:textId="77777777" w:rsidR="00543FEA" w:rsidRPr="00F22541" w:rsidRDefault="00543FEA" w:rsidP="00027137">
            <w:pPr>
              <w:spacing w:line="276" w:lineRule="auto"/>
              <w:jc w:val="center"/>
              <w:rPr>
                <w:rFonts w:ascii="Times New Roman" w:hAnsi="Times New Roman" w:cs="Times New Roman"/>
                <w:b/>
                <w:bCs/>
                <w:sz w:val="24"/>
                <w:szCs w:val="24"/>
              </w:rPr>
            </w:pPr>
            <w:r w:rsidRPr="00F22541">
              <w:rPr>
                <w:rFonts w:ascii="Times New Roman" w:hAnsi="Times New Roman" w:cs="Times New Roman"/>
                <w:b/>
                <w:bCs/>
                <w:sz w:val="24"/>
                <w:szCs w:val="24"/>
              </w:rPr>
              <w:t>Estimate (95% CI)</w:t>
            </w:r>
          </w:p>
        </w:tc>
        <w:tc>
          <w:tcPr>
            <w:tcW w:w="1644" w:type="dxa"/>
            <w:tcBorders>
              <w:top w:val="single" w:sz="4" w:space="0" w:color="auto"/>
              <w:bottom w:val="single" w:sz="4" w:space="0" w:color="auto"/>
            </w:tcBorders>
          </w:tcPr>
          <w:p w14:paraId="37629BE6" w14:textId="77777777" w:rsidR="00543FEA" w:rsidRPr="00F22541" w:rsidRDefault="00543FEA" w:rsidP="00027137">
            <w:pPr>
              <w:spacing w:line="276" w:lineRule="auto"/>
              <w:jc w:val="center"/>
              <w:rPr>
                <w:rFonts w:ascii="Times New Roman" w:hAnsi="Times New Roman" w:cs="Times New Roman"/>
                <w:b/>
                <w:bCs/>
                <w:sz w:val="24"/>
                <w:szCs w:val="24"/>
              </w:rPr>
            </w:pPr>
            <w:r w:rsidRPr="00F22541">
              <w:rPr>
                <w:rFonts w:ascii="Times New Roman" w:hAnsi="Times New Roman" w:cs="Times New Roman"/>
                <w:b/>
                <w:bCs/>
                <w:sz w:val="24"/>
                <w:szCs w:val="24"/>
              </w:rPr>
              <w:t>Estimate (95% CI)</w:t>
            </w:r>
          </w:p>
        </w:tc>
        <w:tc>
          <w:tcPr>
            <w:tcW w:w="1560" w:type="dxa"/>
            <w:tcBorders>
              <w:top w:val="single" w:sz="4" w:space="0" w:color="auto"/>
              <w:bottom w:val="single" w:sz="4" w:space="0" w:color="auto"/>
            </w:tcBorders>
          </w:tcPr>
          <w:p w14:paraId="5D03875E" w14:textId="77777777" w:rsidR="00543FEA" w:rsidRPr="00F22541" w:rsidRDefault="00543FEA" w:rsidP="00027137">
            <w:pPr>
              <w:spacing w:line="276" w:lineRule="auto"/>
              <w:jc w:val="center"/>
              <w:rPr>
                <w:rFonts w:ascii="Times New Roman" w:hAnsi="Times New Roman" w:cs="Times New Roman"/>
                <w:b/>
                <w:bCs/>
                <w:sz w:val="24"/>
                <w:szCs w:val="24"/>
              </w:rPr>
            </w:pPr>
            <w:r w:rsidRPr="00F22541">
              <w:rPr>
                <w:rFonts w:ascii="Times New Roman" w:hAnsi="Times New Roman" w:cs="Times New Roman"/>
                <w:b/>
                <w:bCs/>
                <w:sz w:val="24"/>
                <w:szCs w:val="24"/>
              </w:rPr>
              <w:t>Estimate (95% CI)</w:t>
            </w:r>
          </w:p>
        </w:tc>
        <w:tc>
          <w:tcPr>
            <w:tcW w:w="1696" w:type="dxa"/>
            <w:tcBorders>
              <w:top w:val="single" w:sz="4" w:space="0" w:color="auto"/>
              <w:bottom w:val="single" w:sz="4" w:space="0" w:color="auto"/>
            </w:tcBorders>
          </w:tcPr>
          <w:p w14:paraId="6B6CFF8E" w14:textId="77777777" w:rsidR="00543FEA" w:rsidRPr="00F22541" w:rsidRDefault="00543FEA" w:rsidP="00027137">
            <w:pPr>
              <w:spacing w:line="276" w:lineRule="auto"/>
              <w:jc w:val="center"/>
              <w:rPr>
                <w:rFonts w:ascii="Times New Roman" w:hAnsi="Times New Roman" w:cs="Times New Roman"/>
                <w:b/>
                <w:bCs/>
                <w:sz w:val="24"/>
                <w:szCs w:val="24"/>
              </w:rPr>
            </w:pPr>
            <w:r w:rsidRPr="00F22541">
              <w:rPr>
                <w:rFonts w:ascii="Times New Roman" w:hAnsi="Times New Roman" w:cs="Times New Roman"/>
                <w:b/>
                <w:bCs/>
                <w:sz w:val="24"/>
                <w:szCs w:val="24"/>
              </w:rPr>
              <w:t>Estimate (95% CI)</w:t>
            </w:r>
          </w:p>
        </w:tc>
      </w:tr>
      <w:tr w:rsidR="00F22541" w:rsidRPr="00F22541" w14:paraId="79F74E72" w14:textId="77777777" w:rsidTr="00543FEA">
        <w:tc>
          <w:tcPr>
            <w:tcW w:w="2405" w:type="dxa"/>
            <w:tcBorders>
              <w:top w:val="single" w:sz="4" w:space="0" w:color="auto"/>
              <w:bottom w:val="nil"/>
            </w:tcBorders>
          </w:tcPr>
          <w:p w14:paraId="1E3CA1ED" w14:textId="77777777" w:rsidR="00543FEA" w:rsidRPr="00F22541" w:rsidRDefault="00543FEA" w:rsidP="00543FEA">
            <w:pPr>
              <w:spacing w:line="276" w:lineRule="auto"/>
              <w:jc w:val="both"/>
              <w:rPr>
                <w:rFonts w:ascii="Times New Roman" w:hAnsi="Times New Roman" w:cs="Times New Roman"/>
                <w:sz w:val="24"/>
                <w:szCs w:val="24"/>
              </w:rPr>
            </w:pPr>
            <w:r w:rsidRPr="00F22541">
              <w:rPr>
                <w:rFonts w:ascii="Times New Roman" w:hAnsi="Times New Roman" w:cs="Times New Roman"/>
                <w:sz w:val="24"/>
                <w:szCs w:val="24"/>
              </w:rPr>
              <w:t>Intercept</w:t>
            </w:r>
          </w:p>
        </w:tc>
        <w:tc>
          <w:tcPr>
            <w:tcW w:w="1701" w:type="dxa"/>
            <w:tcBorders>
              <w:top w:val="single" w:sz="4" w:space="0" w:color="auto"/>
              <w:bottom w:val="nil"/>
            </w:tcBorders>
          </w:tcPr>
          <w:p w14:paraId="171CC6C9" w14:textId="54777D34" w:rsidR="00543FEA" w:rsidRPr="00F22541" w:rsidRDefault="00B927D9"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-6.</w:t>
            </w:r>
            <w:r w:rsidR="003A04E8" w:rsidRPr="00F22541">
              <w:rPr>
                <w:rFonts w:ascii="Times New Roman" w:hAnsi="Times New Roman" w:cs="Times New Roman"/>
                <w:sz w:val="24"/>
                <w:szCs w:val="24"/>
              </w:rPr>
              <w:t>88</w:t>
            </w:r>
          </w:p>
        </w:tc>
        <w:tc>
          <w:tcPr>
            <w:tcW w:w="1644" w:type="dxa"/>
            <w:tcBorders>
              <w:top w:val="single" w:sz="4" w:space="0" w:color="auto"/>
              <w:bottom w:val="nil"/>
            </w:tcBorders>
          </w:tcPr>
          <w:p w14:paraId="4602BDA6" w14:textId="49DA42CA" w:rsidR="00543FEA" w:rsidRPr="00F22541" w:rsidRDefault="000C0E62"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-4.08</w:t>
            </w:r>
          </w:p>
        </w:tc>
        <w:tc>
          <w:tcPr>
            <w:tcW w:w="1560" w:type="dxa"/>
            <w:tcBorders>
              <w:top w:val="single" w:sz="4" w:space="0" w:color="auto"/>
              <w:bottom w:val="nil"/>
            </w:tcBorders>
          </w:tcPr>
          <w:p w14:paraId="72325EB8" w14:textId="4DA16B23" w:rsidR="00543FEA" w:rsidRPr="00F22541" w:rsidRDefault="00EE0BF0"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-4.68</w:t>
            </w:r>
          </w:p>
        </w:tc>
        <w:tc>
          <w:tcPr>
            <w:tcW w:w="1696" w:type="dxa"/>
            <w:tcBorders>
              <w:top w:val="single" w:sz="4" w:space="0" w:color="auto"/>
              <w:bottom w:val="nil"/>
            </w:tcBorders>
          </w:tcPr>
          <w:p w14:paraId="1168BBBF" w14:textId="07D3C15B" w:rsidR="00543FEA" w:rsidRPr="00F22541" w:rsidRDefault="00543FEA"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054F81" w:rsidRPr="00F22541">
              <w:rPr>
                <w:rFonts w:ascii="Times New Roman" w:hAnsi="Times New Roman" w:cs="Times New Roman"/>
                <w:sz w:val="24"/>
                <w:szCs w:val="24"/>
              </w:rPr>
              <w:t>4.55</w:t>
            </w:r>
          </w:p>
        </w:tc>
      </w:tr>
      <w:tr w:rsidR="00F22541" w:rsidRPr="00F22541" w14:paraId="7DB9A34B" w14:textId="77777777" w:rsidTr="00543FEA">
        <w:tc>
          <w:tcPr>
            <w:tcW w:w="2405" w:type="dxa"/>
            <w:tcBorders>
              <w:top w:val="nil"/>
              <w:bottom w:val="single" w:sz="4" w:space="0" w:color="auto"/>
            </w:tcBorders>
          </w:tcPr>
          <w:p w14:paraId="1F89773C" w14:textId="77777777" w:rsidR="00543FEA" w:rsidRPr="00F22541" w:rsidRDefault="00543FEA" w:rsidP="00543FEA">
            <w:pPr>
              <w:spacing w:line="276" w:lineRule="auto"/>
              <w:jc w:val="both"/>
              <w:rPr>
                <w:rFonts w:ascii="Times New Roman" w:hAnsi="Times New Roman" w:cs="Times New Roman"/>
                <w:sz w:val="24"/>
                <w:szCs w:val="24"/>
              </w:rPr>
            </w:pPr>
          </w:p>
        </w:tc>
        <w:tc>
          <w:tcPr>
            <w:tcW w:w="1701" w:type="dxa"/>
            <w:tcBorders>
              <w:top w:val="nil"/>
              <w:bottom w:val="single" w:sz="4" w:space="0" w:color="auto"/>
            </w:tcBorders>
          </w:tcPr>
          <w:p w14:paraId="77AFEA2C" w14:textId="3D85DD7B" w:rsidR="00543FEA" w:rsidRPr="00F22541" w:rsidRDefault="003A04E8"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653C40" w:rsidRPr="00F22541">
              <w:rPr>
                <w:rFonts w:ascii="Times New Roman" w:hAnsi="Times New Roman" w:cs="Times New Roman"/>
                <w:sz w:val="24"/>
                <w:szCs w:val="24"/>
              </w:rPr>
              <w:t>10.43, -3.32</w:t>
            </w:r>
            <w:r w:rsidR="00543FEA" w:rsidRPr="00F22541">
              <w:rPr>
                <w:rFonts w:ascii="Times New Roman" w:hAnsi="Times New Roman" w:cs="Times New Roman"/>
                <w:sz w:val="24"/>
                <w:szCs w:val="24"/>
              </w:rPr>
              <w:t>)</w:t>
            </w:r>
          </w:p>
        </w:tc>
        <w:tc>
          <w:tcPr>
            <w:tcW w:w="1644" w:type="dxa"/>
            <w:tcBorders>
              <w:top w:val="nil"/>
              <w:bottom w:val="single" w:sz="4" w:space="0" w:color="auto"/>
            </w:tcBorders>
          </w:tcPr>
          <w:p w14:paraId="32B78EB9" w14:textId="2687ECB4" w:rsidR="00543FEA" w:rsidRPr="00F22541" w:rsidRDefault="00A15A3A"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0C0E62" w:rsidRPr="00F22541">
              <w:rPr>
                <w:rFonts w:ascii="Times New Roman" w:hAnsi="Times New Roman" w:cs="Times New Roman"/>
                <w:sz w:val="24"/>
                <w:szCs w:val="24"/>
              </w:rPr>
              <w:t>5.60</w:t>
            </w:r>
            <w:r w:rsidRPr="00F22541">
              <w:rPr>
                <w:rFonts w:ascii="Times New Roman" w:hAnsi="Times New Roman" w:cs="Times New Roman"/>
                <w:sz w:val="24"/>
                <w:szCs w:val="24"/>
              </w:rPr>
              <w:t>, -</w:t>
            </w:r>
            <w:r w:rsidR="000C0E62" w:rsidRPr="00F22541">
              <w:rPr>
                <w:rFonts w:ascii="Times New Roman" w:hAnsi="Times New Roman" w:cs="Times New Roman"/>
                <w:sz w:val="24"/>
                <w:szCs w:val="24"/>
              </w:rPr>
              <w:t>2.57</w:t>
            </w:r>
            <w:r w:rsidR="00DF674B" w:rsidRPr="00F22541">
              <w:rPr>
                <w:rFonts w:ascii="Times New Roman" w:hAnsi="Times New Roman" w:cs="Times New Roman"/>
                <w:sz w:val="24"/>
                <w:szCs w:val="24"/>
              </w:rPr>
              <w:t>)</w:t>
            </w:r>
          </w:p>
        </w:tc>
        <w:tc>
          <w:tcPr>
            <w:tcW w:w="1560" w:type="dxa"/>
            <w:tcBorders>
              <w:top w:val="nil"/>
              <w:bottom w:val="single" w:sz="4" w:space="0" w:color="auto"/>
            </w:tcBorders>
          </w:tcPr>
          <w:p w14:paraId="46EB290C" w14:textId="2B7C879F" w:rsidR="00543FEA" w:rsidRPr="00F22541" w:rsidRDefault="00543FEA"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EE0BF0" w:rsidRPr="00F22541">
              <w:rPr>
                <w:rFonts w:ascii="Times New Roman" w:hAnsi="Times New Roman" w:cs="Times New Roman"/>
                <w:sz w:val="24"/>
                <w:szCs w:val="24"/>
              </w:rPr>
              <w:t>-5.90, -3.46</w:t>
            </w:r>
            <w:r w:rsidRPr="00F22541">
              <w:rPr>
                <w:rFonts w:ascii="Times New Roman" w:hAnsi="Times New Roman" w:cs="Times New Roman"/>
                <w:sz w:val="24"/>
                <w:szCs w:val="24"/>
              </w:rPr>
              <w:t>)</w:t>
            </w:r>
          </w:p>
        </w:tc>
        <w:tc>
          <w:tcPr>
            <w:tcW w:w="1696" w:type="dxa"/>
            <w:tcBorders>
              <w:top w:val="nil"/>
              <w:bottom w:val="single" w:sz="4" w:space="0" w:color="auto"/>
            </w:tcBorders>
          </w:tcPr>
          <w:p w14:paraId="46928308" w14:textId="62518A53" w:rsidR="00543FEA" w:rsidRPr="00F22541" w:rsidRDefault="00543FEA"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054F81" w:rsidRPr="00F22541">
              <w:rPr>
                <w:rFonts w:ascii="Times New Roman" w:hAnsi="Times New Roman" w:cs="Times New Roman"/>
                <w:sz w:val="24"/>
                <w:szCs w:val="24"/>
              </w:rPr>
              <w:t>5.45, -3.65</w:t>
            </w:r>
            <w:r w:rsidRPr="00F22541">
              <w:rPr>
                <w:rFonts w:ascii="Times New Roman" w:hAnsi="Times New Roman" w:cs="Times New Roman"/>
                <w:sz w:val="24"/>
                <w:szCs w:val="24"/>
              </w:rPr>
              <w:t>)</w:t>
            </w:r>
          </w:p>
        </w:tc>
      </w:tr>
      <w:tr w:rsidR="00F22541" w:rsidRPr="00F22541" w14:paraId="084A88C2" w14:textId="77777777" w:rsidTr="00543FEA">
        <w:tc>
          <w:tcPr>
            <w:tcW w:w="2405" w:type="dxa"/>
            <w:tcBorders>
              <w:top w:val="single" w:sz="4" w:space="0" w:color="auto"/>
              <w:bottom w:val="nil"/>
            </w:tcBorders>
          </w:tcPr>
          <w:p w14:paraId="55BA68D5" w14:textId="77777777" w:rsidR="00543FEA" w:rsidRPr="00F22541" w:rsidRDefault="00543FEA" w:rsidP="00543FEA">
            <w:pPr>
              <w:spacing w:line="276" w:lineRule="auto"/>
              <w:jc w:val="both"/>
              <w:rPr>
                <w:rFonts w:ascii="Times New Roman" w:hAnsi="Times New Roman" w:cs="Times New Roman"/>
                <w:sz w:val="24"/>
                <w:szCs w:val="24"/>
              </w:rPr>
            </w:pPr>
            <w:r w:rsidRPr="00F22541">
              <w:rPr>
                <w:rFonts w:ascii="Times New Roman" w:hAnsi="Times New Roman" w:cs="Times New Roman"/>
                <w:sz w:val="24"/>
                <w:szCs w:val="24"/>
              </w:rPr>
              <w:t>Nightlight</w:t>
            </w:r>
          </w:p>
        </w:tc>
        <w:tc>
          <w:tcPr>
            <w:tcW w:w="1701" w:type="dxa"/>
            <w:tcBorders>
              <w:top w:val="single" w:sz="4" w:space="0" w:color="auto"/>
              <w:bottom w:val="nil"/>
            </w:tcBorders>
          </w:tcPr>
          <w:p w14:paraId="6B54A57E" w14:textId="45B8813C" w:rsidR="00543FEA" w:rsidRPr="00F22541" w:rsidRDefault="00653C40"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0.01</w:t>
            </w:r>
          </w:p>
        </w:tc>
        <w:tc>
          <w:tcPr>
            <w:tcW w:w="1644" w:type="dxa"/>
            <w:tcBorders>
              <w:top w:val="single" w:sz="4" w:space="0" w:color="auto"/>
              <w:bottom w:val="nil"/>
            </w:tcBorders>
          </w:tcPr>
          <w:p w14:paraId="295DC51E" w14:textId="756B48C5" w:rsidR="00543FEA" w:rsidRPr="00F22541" w:rsidRDefault="000C0E62"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-0.05</w:t>
            </w:r>
          </w:p>
        </w:tc>
        <w:tc>
          <w:tcPr>
            <w:tcW w:w="1560" w:type="dxa"/>
            <w:tcBorders>
              <w:top w:val="single" w:sz="4" w:space="0" w:color="auto"/>
              <w:bottom w:val="nil"/>
            </w:tcBorders>
          </w:tcPr>
          <w:p w14:paraId="0D5FCA92" w14:textId="77777777" w:rsidR="00543FEA" w:rsidRPr="00F22541" w:rsidRDefault="00543FEA"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NA</w:t>
            </w:r>
          </w:p>
        </w:tc>
        <w:tc>
          <w:tcPr>
            <w:tcW w:w="1696" w:type="dxa"/>
            <w:tcBorders>
              <w:top w:val="single" w:sz="4" w:space="0" w:color="auto"/>
              <w:bottom w:val="nil"/>
            </w:tcBorders>
          </w:tcPr>
          <w:p w14:paraId="2EEAFF22" w14:textId="44780D2E" w:rsidR="00543FEA" w:rsidRPr="00F22541" w:rsidRDefault="00054F81"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0.08</w:t>
            </w:r>
          </w:p>
        </w:tc>
      </w:tr>
      <w:tr w:rsidR="00F22541" w:rsidRPr="00F22541" w14:paraId="5353D064" w14:textId="77777777" w:rsidTr="00543FEA">
        <w:tc>
          <w:tcPr>
            <w:tcW w:w="2405" w:type="dxa"/>
            <w:tcBorders>
              <w:top w:val="nil"/>
              <w:bottom w:val="single" w:sz="4" w:space="0" w:color="auto"/>
            </w:tcBorders>
          </w:tcPr>
          <w:p w14:paraId="2E6D1FF1" w14:textId="77777777" w:rsidR="00543FEA" w:rsidRPr="00F22541" w:rsidRDefault="00543FEA" w:rsidP="00543FEA">
            <w:pPr>
              <w:spacing w:line="276" w:lineRule="auto"/>
              <w:jc w:val="both"/>
              <w:rPr>
                <w:rFonts w:ascii="Times New Roman" w:hAnsi="Times New Roman" w:cs="Times New Roman"/>
                <w:sz w:val="24"/>
                <w:szCs w:val="24"/>
              </w:rPr>
            </w:pPr>
          </w:p>
        </w:tc>
        <w:tc>
          <w:tcPr>
            <w:tcW w:w="1701" w:type="dxa"/>
            <w:tcBorders>
              <w:top w:val="nil"/>
              <w:bottom w:val="single" w:sz="4" w:space="0" w:color="auto"/>
            </w:tcBorders>
          </w:tcPr>
          <w:p w14:paraId="2B6F337F" w14:textId="2E1A3B8E" w:rsidR="00543FEA" w:rsidRPr="00F22541" w:rsidRDefault="00653C40"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(-0.13, 0.17)</w:t>
            </w:r>
          </w:p>
        </w:tc>
        <w:tc>
          <w:tcPr>
            <w:tcW w:w="1644" w:type="dxa"/>
            <w:tcBorders>
              <w:top w:val="nil"/>
              <w:bottom w:val="single" w:sz="4" w:space="0" w:color="auto"/>
            </w:tcBorders>
          </w:tcPr>
          <w:p w14:paraId="64176BE5" w14:textId="32B29C82" w:rsidR="00543FEA" w:rsidRPr="00F22541" w:rsidRDefault="00DF674B"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0C0E62" w:rsidRPr="00F22541">
              <w:rPr>
                <w:rFonts w:ascii="Times New Roman" w:hAnsi="Times New Roman" w:cs="Times New Roman"/>
                <w:sz w:val="24"/>
                <w:szCs w:val="24"/>
              </w:rPr>
              <w:t>-0.16, 0.05</w:t>
            </w:r>
            <w:r w:rsidRPr="00F22541">
              <w:rPr>
                <w:rFonts w:ascii="Times New Roman" w:hAnsi="Times New Roman" w:cs="Times New Roman"/>
                <w:sz w:val="24"/>
                <w:szCs w:val="24"/>
              </w:rPr>
              <w:t>)</w:t>
            </w:r>
          </w:p>
        </w:tc>
        <w:tc>
          <w:tcPr>
            <w:tcW w:w="1560" w:type="dxa"/>
            <w:tcBorders>
              <w:top w:val="nil"/>
              <w:bottom w:val="single" w:sz="4" w:space="0" w:color="auto"/>
            </w:tcBorders>
          </w:tcPr>
          <w:p w14:paraId="71932B72" w14:textId="77777777" w:rsidR="00543FEA" w:rsidRPr="00F22541" w:rsidRDefault="00543FEA" w:rsidP="00027137">
            <w:pPr>
              <w:spacing w:line="276" w:lineRule="auto"/>
              <w:jc w:val="center"/>
              <w:rPr>
                <w:rFonts w:ascii="Times New Roman" w:hAnsi="Times New Roman" w:cs="Times New Roman"/>
                <w:sz w:val="24"/>
                <w:szCs w:val="24"/>
              </w:rPr>
            </w:pPr>
          </w:p>
        </w:tc>
        <w:tc>
          <w:tcPr>
            <w:tcW w:w="1696" w:type="dxa"/>
            <w:tcBorders>
              <w:top w:val="nil"/>
              <w:bottom w:val="single" w:sz="4" w:space="0" w:color="auto"/>
            </w:tcBorders>
          </w:tcPr>
          <w:p w14:paraId="35F6ACE6" w14:textId="2036B3E1" w:rsidR="00543FEA" w:rsidRPr="00F22541" w:rsidRDefault="00543FEA"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054F81" w:rsidRPr="00F22541">
              <w:rPr>
                <w:rFonts w:ascii="Times New Roman" w:hAnsi="Times New Roman" w:cs="Times New Roman"/>
                <w:sz w:val="24"/>
                <w:szCs w:val="24"/>
              </w:rPr>
              <w:t>0.04, 0.12</w:t>
            </w:r>
            <w:r w:rsidRPr="00F22541">
              <w:rPr>
                <w:rFonts w:ascii="Times New Roman" w:hAnsi="Times New Roman" w:cs="Times New Roman"/>
                <w:sz w:val="24"/>
                <w:szCs w:val="24"/>
              </w:rPr>
              <w:t>)</w:t>
            </w:r>
          </w:p>
        </w:tc>
      </w:tr>
      <w:tr w:rsidR="00F22541" w:rsidRPr="00F22541" w14:paraId="529E0D28" w14:textId="77777777" w:rsidTr="00543FEA">
        <w:tc>
          <w:tcPr>
            <w:tcW w:w="2405" w:type="dxa"/>
            <w:tcBorders>
              <w:top w:val="single" w:sz="4" w:space="0" w:color="auto"/>
              <w:bottom w:val="nil"/>
            </w:tcBorders>
          </w:tcPr>
          <w:p w14:paraId="516E6831" w14:textId="77777777" w:rsidR="00543FEA" w:rsidRPr="00F22541" w:rsidRDefault="00543FEA" w:rsidP="00543FEA">
            <w:pPr>
              <w:spacing w:line="276" w:lineRule="auto"/>
              <w:jc w:val="both"/>
              <w:rPr>
                <w:rFonts w:ascii="Times New Roman" w:hAnsi="Times New Roman" w:cs="Times New Roman"/>
                <w:sz w:val="24"/>
                <w:szCs w:val="24"/>
              </w:rPr>
            </w:pPr>
            <w:r w:rsidRPr="00F22541">
              <w:rPr>
                <w:rFonts w:ascii="Times New Roman" w:hAnsi="Times New Roman" w:cs="Times New Roman"/>
                <w:sz w:val="24"/>
                <w:szCs w:val="24"/>
              </w:rPr>
              <w:t xml:space="preserve">Maximum </w:t>
            </w:r>
          </w:p>
        </w:tc>
        <w:tc>
          <w:tcPr>
            <w:tcW w:w="1701" w:type="dxa"/>
            <w:tcBorders>
              <w:top w:val="single" w:sz="4" w:space="0" w:color="auto"/>
              <w:bottom w:val="nil"/>
            </w:tcBorders>
          </w:tcPr>
          <w:p w14:paraId="139FEDCE" w14:textId="77777777" w:rsidR="00543FEA" w:rsidRPr="00F22541" w:rsidRDefault="00543FEA"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NA</w:t>
            </w:r>
          </w:p>
        </w:tc>
        <w:tc>
          <w:tcPr>
            <w:tcW w:w="1644" w:type="dxa"/>
            <w:tcBorders>
              <w:top w:val="single" w:sz="4" w:space="0" w:color="auto"/>
              <w:bottom w:val="nil"/>
            </w:tcBorders>
          </w:tcPr>
          <w:p w14:paraId="7972AEAE" w14:textId="57B4B16F" w:rsidR="00543FEA" w:rsidRPr="00F22541" w:rsidRDefault="000C0E62"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NA</w:t>
            </w:r>
          </w:p>
        </w:tc>
        <w:tc>
          <w:tcPr>
            <w:tcW w:w="1560" w:type="dxa"/>
            <w:tcBorders>
              <w:top w:val="single" w:sz="4" w:space="0" w:color="auto"/>
              <w:bottom w:val="nil"/>
            </w:tcBorders>
          </w:tcPr>
          <w:p w14:paraId="3FA447EA" w14:textId="77777777" w:rsidR="00543FEA" w:rsidRPr="00F22541" w:rsidRDefault="00543FEA"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NA</w:t>
            </w:r>
          </w:p>
        </w:tc>
        <w:tc>
          <w:tcPr>
            <w:tcW w:w="1696" w:type="dxa"/>
            <w:tcBorders>
              <w:top w:val="single" w:sz="4" w:space="0" w:color="auto"/>
              <w:bottom w:val="nil"/>
            </w:tcBorders>
          </w:tcPr>
          <w:p w14:paraId="1C67BBD8" w14:textId="77777777" w:rsidR="00543FEA" w:rsidRPr="00F22541" w:rsidRDefault="00543FEA"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NA</w:t>
            </w:r>
          </w:p>
        </w:tc>
      </w:tr>
      <w:tr w:rsidR="00F22541" w:rsidRPr="00F22541" w14:paraId="403C82F2" w14:textId="77777777" w:rsidTr="00543FEA">
        <w:tc>
          <w:tcPr>
            <w:tcW w:w="2405" w:type="dxa"/>
            <w:tcBorders>
              <w:top w:val="nil"/>
              <w:bottom w:val="single" w:sz="4" w:space="0" w:color="auto"/>
            </w:tcBorders>
          </w:tcPr>
          <w:p w14:paraId="146BA082" w14:textId="77777777" w:rsidR="00543FEA" w:rsidRPr="00F22541" w:rsidRDefault="00543FEA" w:rsidP="00543FEA">
            <w:pPr>
              <w:spacing w:line="276" w:lineRule="auto"/>
              <w:jc w:val="both"/>
              <w:rPr>
                <w:rFonts w:ascii="Times New Roman" w:hAnsi="Times New Roman" w:cs="Times New Roman"/>
                <w:sz w:val="24"/>
                <w:szCs w:val="24"/>
              </w:rPr>
            </w:pPr>
            <w:r w:rsidRPr="00F22541">
              <w:rPr>
                <w:rFonts w:ascii="Times New Roman" w:hAnsi="Times New Roman" w:cs="Times New Roman"/>
                <w:sz w:val="24"/>
                <w:szCs w:val="24"/>
              </w:rPr>
              <w:t>temperature</w:t>
            </w:r>
          </w:p>
        </w:tc>
        <w:tc>
          <w:tcPr>
            <w:tcW w:w="1701" w:type="dxa"/>
            <w:tcBorders>
              <w:top w:val="nil"/>
              <w:bottom w:val="single" w:sz="4" w:space="0" w:color="auto"/>
            </w:tcBorders>
          </w:tcPr>
          <w:p w14:paraId="7FF9610E" w14:textId="77777777" w:rsidR="00543FEA" w:rsidRPr="00F22541" w:rsidRDefault="00543FEA" w:rsidP="00027137">
            <w:pPr>
              <w:spacing w:line="276" w:lineRule="auto"/>
              <w:jc w:val="center"/>
              <w:rPr>
                <w:rFonts w:ascii="Times New Roman" w:hAnsi="Times New Roman" w:cs="Times New Roman"/>
                <w:sz w:val="24"/>
                <w:szCs w:val="24"/>
              </w:rPr>
            </w:pPr>
          </w:p>
        </w:tc>
        <w:tc>
          <w:tcPr>
            <w:tcW w:w="1644" w:type="dxa"/>
            <w:tcBorders>
              <w:top w:val="nil"/>
              <w:bottom w:val="single" w:sz="4" w:space="0" w:color="auto"/>
            </w:tcBorders>
          </w:tcPr>
          <w:p w14:paraId="1D0D6161" w14:textId="6E612C1C" w:rsidR="00543FEA" w:rsidRPr="00F22541" w:rsidRDefault="00543FEA" w:rsidP="00027137">
            <w:pPr>
              <w:spacing w:line="276" w:lineRule="auto"/>
              <w:jc w:val="center"/>
              <w:rPr>
                <w:rFonts w:ascii="Times New Roman" w:hAnsi="Times New Roman" w:cs="Times New Roman"/>
                <w:sz w:val="24"/>
                <w:szCs w:val="24"/>
              </w:rPr>
            </w:pPr>
          </w:p>
        </w:tc>
        <w:tc>
          <w:tcPr>
            <w:tcW w:w="1560" w:type="dxa"/>
            <w:tcBorders>
              <w:top w:val="nil"/>
              <w:bottom w:val="single" w:sz="4" w:space="0" w:color="auto"/>
            </w:tcBorders>
          </w:tcPr>
          <w:p w14:paraId="255D937E" w14:textId="77777777" w:rsidR="00543FEA" w:rsidRPr="00F22541" w:rsidRDefault="00543FEA" w:rsidP="00027137">
            <w:pPr>
              <w:spacing w:line="276" w:lineRule="auto"/>
              <w:jc w:val="center"/>
              <w:rPr>
                <w:rFonts w:ascii="Times New Roman" w:hAnsi="Times New Roman" w:cs="Times New Roman"/>
                <w:sz w:val="24"/>
                <w:szCs w:val="24"/>
              </w:rPr>
            </w:pPr>
          </w:p>
        </w:tc>
        <w:tc>
          <w:tcPr>
            <w:tcW w:w="1696" w:type="dxa"/>
            <w:tcBorders>
              <w:top w:val="nil"/>
              <w:bottom w:val="single" w:sz="4" w:space="0" w:color="auto"/>
            </w:tcBorders>
          </w:tcPr>
          <w:p w14:paraId="11F006AB" w14:textId="77777777" w:rsidR="00543FEA" w:rsidRPr="00F22541" w:rsidRDefault="00543FEA" w:rsidP="00027137">
            <w:pPr>
              <w:spacing w:line="276" w:lineRule="auto"/>
              <w:jc w:val="center"/>
              <w:rPr>
                <w:rFonts w:ascii="Times New Roman" w:hAnsi="Times New Roman" w:cs="Times New Roman"/>
                <w:sz w:val="24"/>
                <w:szCs w:val="24"/>
              </w:rPr>
            </w:pPr>
          </w:p>
        </w:tc>
      </w:tr>
      <w:tr w:rsidR="00F22541" w:rsidRPr="00F22541" w14:paraId="0646D32C" w14:textId="77777777" w:rsidTr="00543FEA">
        <w:tc>
          <w:tcPr>
            <w:tcW w:w="2405" w:type="dxa"/>
            <w:tcBorders>
              <w:top w:val="single" w:sz="4" w:space="0" w:color="auto"/>
              <w:bottom w:val="nil"/>
            </w:tcBorders>
          </w:tcPr>
          <w:p w14:paraId="6C7859EC" w14:textId="77777777" w:rsidR="00543FEA" w:rsidRPr="00F22541" w:rsidRDefault="00543FEA" w:rsidP="00543FEA">
            <w:pPr>
              <w:spacing w:line="276" w:lineRule="auto"/>
              <w:jc w:val="both"/>
              <w:rPr>
                <w:rFonts w:ascii="Times New Roman" w:hAnsi="Times New Roman" w:cs="Times New Roman"/>
                <w:sz w:val="24"/>
                <w:szCs w:val="24"/>
              </w:rPr>
            </w:pPr>
            <w:r w:rsidRPr="00F22541">
              <w:rPr>
                <w:rFonts w:ascii="Times New Roman" w:hAnsi="Times New Roman" w:cs="Times New Roman"/>
                <w:sz w:val="24"/>
                <w:szCs w:val="24"/>
              </w:rPr>
              <w:t xml:space="preserve">Percentage of </w:t>
            </w:r>
          </w:p>
        </w:tc>
        <w:tc>
          <w:tcPr>
            <w:tcW w:w="1701" w:type="dxa"/>
            <w:tcBorders>
              <w:top w:val="single" w:sz="4" w:space="0" w:color="auto"/>
              <w:bottom w:val="nil"/>
            </w:tcBorders>
          </w:tcPr>
          <w:p w14:paraId="601EB508" w14:textId="77321DA7" w:rsidR="00543FEA" w:rsidRPr="00F22541" w:rsidRDefault="00B927D9"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-0.</w:t>
            </w:r>
            <w:r w:rsidR="00653C40" w:rsidRPr="00F22541">
              <w:rPr>
                <w:rFonts w:ascii="Times New Roman" w:hAnsi="Times New Roman" w:cs="Times New Roman"/>
                <w:sz w:val="24"/>
                <w:szCs w:val="24"/>
              </w:rPr>
              <w:t>33</w:t>
            </w:r>
          </w:p>
        </w:tc>
        <w:tc>
          <w:tcPr>
            <w:tcW w:w="1644" w:type="dxa"/>
            <w:tcBorders>
              <w:top w:val="single" w:sz="4" w:space="0" w:color="auto"/>
              <w:bottom w:val="nil"/>
            </w:tcBorders>
          </w:tcPr>
          <w:p w14:paraId="1513EF51" w14:textId="34A6FD9F" w:rsidR="00543FEA" w:rsidRPr="00F22541" w:rsidRDefault="000C0E62"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0.26</w:t>
            </w:r>
          </w:p>
        </w:tc>
        <w:tc>
          <w:tcPr>
            <w:tcW w:w="1560" w:type="dxa"/>
            <w:tcBorders>
              <w:top w:val="single" w:sz="4" w:space="0" w:color="auto"/>
              <w:bottom w:val="nil"/>
            </w:tcBorders>
          </w:tcPr>
          <w:p w14:paraId="38D0B01F" w14:textId="090B5AE8" w:rsidR="00543FEA" w:rsidRPr="00F22541" w:rsidRDefault="00EE0BF0"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0.11</w:t>
            </w:r>
          </w:p>
        </w:tc>
        <w:tc>
          <w:tcPr>
            <w:tcW w:w="1696" w:type="dxa"/>
            <w:tcBorders>
              <w:top w:val="single" w:sz="4" w:space="0" w:color="auto"/>
              <w:bottom w:val="nil"/>
            </w:tcBorders>
          </w:tcPr>
          <w:p w14:paraId="390169DB" w14:textId="6C1A7FD4" w:rsidR="00543FEA" w:rsidRPr="00F22541" w:rsidRDefault="00054F81"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3.74</w:t>
            </w:r>
          </w:p>
        </w:tc>
      </w:tr>
      <w:tr w:rsidR="00F22541" w:rsidRPr="00F22541" w14:paraId="175471D1" w14:textId="77777777" w:rsidTr="00543FEA">
        <w:tc>
          <w:tcPr>
            <w:tcW w:w="2405" w:type="dxa"/>
            <w:tcBorders>
              <w:top w:val="nil"/>
              <w:bottom w:val="single" w:sz="4" w:space="0" w:color="auto"/>
            </w:tcBorders>
          </w:tcPr>
          <w:p w14:paraId="662005F1" w14:textId="77777777" w:rsidR="00543FEA" w:rsidRPr="00F22541" w:rsidRDefault="00543FEA" w:rsidP="00543FEA">
            <w:pPr>
              <w:spacing w:line="276" w:lineRule="auto"/>
              <w:jc w:val="both"/>
              <w:rPr>
                <w:rFonts w:ascii="Times New Roman" w:hAnsi="Times New Roman" w:cs="Times New Roman"/>
                <w:sz w:val="24"/>
                <w:szCs w:val="24"/>
              </w:rPr>
            </w:pPr>
            <w:r w:rsidRPr="00F22541">
              <w:rPr>
                <w:rFonts w:ascii="Times New Roman" w:hAnsi="Times New Roman" w:cs="Times New Roman"/>
                <w:sz w:val="24"/>
                <w:szCs w:val="24"/>
              </w:rPr>
              <w:t>literate women</w:t>
            </w:r>
          </w:p>
        </w:tc>
        <w:tc>
          <w:tcPr>
            <w:tcW w:w="1701" w:type="dxa"/>
            <w:tcBorders>
              <w:top w:val="nil"/>
              <w:bottom w:val="single" w:sz="4" w:space="0" w:color="auto"/>
            </w:tcBorders>
          </w:tcPr>
          <w:p w14:paraId="7590C8E9" w14:textId="4CA233FB" w:rsidR="00543FEA" w:rsidRPr="00F22541" w:rsidRDefault="00543FEA"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E7330D" w:rsidRPr="00F22541">
              <w:rPr>
                <w:rFonts w:ascii="Times New Roman" w:hAnsi="Times New Roman" w:cs="Times New Roman"/>
                <w:sz w:val="24"/>
                <w:szCs w:val="24"/>
              </w:rPr>
              <w:t>3.90</w:t>
            </w:r>
            <w:r w:rsidR="00DE7E97" w:rsidRPr="00F22541">
              <w:rPr>
                <w:rFonts w:ascii="Times New Roman" w:hAnsi="Times New Roman" w:cs="Times New Roman"/>
                <w:sz w:val="24"/>
                <w:szCs w:val="24"/>
              </w:rPr>
              <w:t xml:space="preserve">, </w:t>
            </w:r>
            <w:r w:rsidR="00A15A3A" w:rsidRPr="00F22541">
              <w:rPr>
                <w:rFonts w:ascii="Times New Roman" w:hAnsi="Times New Roman" w:cs="Times New Roman"/>
                <w:sz w:val="24"/>
                <w:szCs w:val="24"/>
              </w:rPr>
              <w:t>-3</w:t>
            </w:r>
            <w:r w:rsidR="00E7330D" w:rsidRPr="00F22541">
              <w:rPr>
                <w:rFonts w:ascii="Times New Roman" w:hAnsi="Times New Roman" w:cs="Times New Roman"/>
                <w:sz w:val="24"/>
                <w:szCs w:val="24"/>
              </w:rPr>
              <w:t>.25</w:t>
            </w:r>
            <w:r w:rsidRPr="00F22541">
              <w:rPr>
                <w:rFonts w:ascii="Times New Roman" w:hAnsi="Times New Roman" w:cs="Times New Roman"/>
                <w:sz w:val="24"/>
                <w:szCs w:val="24"/>
              </w:rPr>
              <w:t>)</w:t>
            </w:r>
          </w:p>
        </w:tc>
        <w:tc>
          <w:tcPr>
            <w:tcW w:w="1644" w:type="dxa"/>
            <w:tcBorders>
              <w:top w:val="nil"/>
              <w:bottom w:val="single" w:sz="4" w:space="0" w:color="auto"/>
            </w:tcBorders>
          </w:tcPr>
          <w:p w14:paraId="4E789518" w14:textId="7BBFEF3A" w:rsidR="00543FEA" w:rsidRPr="00F22541" w:rsidRDefault="00543FEA"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0C0E62" w:rsidRPr="00F22541">
              <w:rPr>
                <w:rFonts w:ascii="Times New Roman" w:hAnsi="Times New Roman" w:cs="Times New Roman"/>
                <w:sz w:val="24"/>
                <w:szCs w:val="24"/>
              </w:rPr>
              <w:t>1.80, 2.32</w:t>
            </w:r>
            <w:r w:rsidRPr="00F22541">
              <w:rPr>
                <w:rFonts w:ascii="Times New Roman" w:hAnsi="Times New Roman" w:cs="Times New Roman"/>
                <w:sz w:val="24"/>
                <w:szCs w:val="24"/>
              </w:rPr>
              <w:t>)</w:t>
            </w:r>
          </w:p>
        </w:tc>
        <w:tc>
          <w:tcPr>
            <w:tcW w:w="1560" w:type="dxa"/>
            <w:tcBorders>
              <w:top w:val="nil"/>
              <w:bottom w:val="single" w:sz="4" w:space="0" w:color="auto"/>
            </w:tcBorders>
          </w:tcPr>
          <w:p w14:paraId="02FC9CB4" w14:textId="687CA41B" w:rsidR="00543FEA" w:rsidRPr="00F22541" w:rsidRDefault="00543FEA"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EE0BF0" w:rsidRPr="00F22541">
              <w:rPr>
                <w:rFonts w:ascii="Times New Roman" w:hAnsi="Times New Roman" w:cs="Times New Roman"/>
                <w:sz w:val="24"/>
                <w:szCs w:val="24"/>
              </w:rPr>
              <w:t>0.07, 0.15</w:t>
            </w:r>
            <w:r w:rsidRPr="00F22541">
              <w:rPr>
                <w:rFonts w:ascii="Times New Roman" w:hAnsi="Times New Roman" w:cs="Times New Roman"/>
                <w:sz w:val="24"/>
                <w:szCs w:val="24"/>
              </w:rPr>
              <w:t>)</w:t>
            </w:r>
          </w:p>
        </w:tc>
        <w:tc>
          <w:tcPr>
            <w:tcW w:w="1696" w:type="dxa"/>
            <w:tcBorders>
              <w:top w:val="nil"/>
              <w:bottom w:val="single" w:sz="4" w:space="0" w:color="auto"/>
            </w:tcBorders>
          </w:tcPr>
          <w:p w14:paraId="301456D8" w14:textId="1B6D3F55" w:rsidR="00543FEA" w:rsidRPr="00F22541" w:rsidRDefault="00543FEA" w:rsidP="00027137">
            <w:pPr>
              <w:spacing w:line="276" w:lineRule="auto"/>
              <w:jc w:val="center"/>
              <w:rPr>
                <w:rFonts w:ascii="Times New Roman" w:hAnsi="Times New Roman" w:cs="Times New Roman"/>
                <w:sz w:val="24"/>
                <w:szCs w:val="24"/>
              </w:rPr>
            </w:pPr>
            <w:r w:rsidRPr="00F22541">
              <w:rPr>
                <w:rFonts w:ascii="Times New Roman" w:hAnsi="Times New Roman" w:cs="Times New Roman"/>
                <w:sz w:val="24"/>
                <w:szCs w:val="24"/>
              </w:rPr>
              <w:t>(</w:t>
            </w:r>
            <w:r w:rsidR="00054F81" w:rsidRPr="00F22541">
              <w:rPr>
                <w:rFonts w:ascii="Times New Roman" w:hAnsi="Times New Roman" w:cs="Times New Roman"/>
                <w:sz w:val="24"/>
                <w:szCs w:val="24"/>
              </w:rPr>
              <w:t>2.54, 4.94</w:t>
            </w:r>
            <w:r w:rsidRPr="00F22541">
              <w:rPr>
                <w:rFonts w:ascii="Times New Roman" w:hAnsi="Times New Roman" w:cs="Times New Roman"/>
                <w:sz w:val="24"/>
                <w:szCs w:val="24"/>
              </w:rPr>
              <w:t>)</w:t>
            </w:r>
          </w:p>
        </w:tc>
      </w:tr>
    </w:tbl>
    <w:p w14:paraId="5805DC96" w14:textId="77777777" w:rsidR="00F911E3" w:rsidRPr="00F22541" w:rsidRDefault="00F911E3" w:rsidP="00F911E3">
      <w:pPr>
        <w:spacing w:line="360" w:lineRule="auto"/>
        <w:jc w:val="both"/>
        <w:rPr>
          <w:rFonts w:ascii="Times New Roman" w:hAnsi="Times New Roman" w:cs="Times New Roman"/>
          <w:sz w:val="24"/>
          <w:szCs w:val="24"/>
        </w:rPr>
      </w:pPr>
      <w:r w:rsidRPr="00F22541">
        <w:rPr>
          <w:rFonts w:ascii="Times New Roman" w:hAnsi="Times New Roman" w:cs="Times New Roman"/>
          <w:sz w:val="24"/>
          <w:szCs w:val="24"/>
        </w:rPr>
        <w:t>Note: NA corresponds to a situation where the spatial covariate is not included in the model.</w:t>
      </w:r>
    </w:p>
    <w:p w14:paraId="7138A168" w14:textId="77777777" w:rsidR="00DE7E97" w:rsidRPr="00F22541" w:rsidRDefault="00DE7E97" w:rsidP="00BC04D8">
      <w:pPr>
        <w:spacing w:line="360" w:lineRule="auto"/>
        <w:jc w:val="both"/>
        <w:rPr>
          <w:rFonts w:ascii="Times New Roman" w:hAnsi="Times New Roman" w:cs="Times New Roman"/>
          <w:sz w:val="24"/>
          <w:szCs w:val="24"/>
        </w:rPr>
      </w:pPr>
    </w:p>
    <w:p w14:paraId="566C9B2E" w14:textId="77777777" w:rsidR="008E7DE5" w:rsidRPr="00F22541" w:rsidRDefault="008E7DE5" w:rsidP="00C330F2">
      <w:pPr>
        <w:spacing w:line="360" w:lineRule="auto"/>
        <w:jc w:val="both"/>
        <w:rPr>
          <w:rFonts w:ascii="Times New Roman" w:hAnsi="Times New Roman" w:cs="Times New Roman"/>
          <w:b/>
          <w:bCs/>
          <w:sz w:val="24"/>
          <w:szCs w:val="24"/>
        </w:rPr>
      </w:pPr>
    </w:p>
    <w:p w14:paraId="4F2B6FD4" w14:textId="77777777" w:rsidR="00CA3CDA" w:rsidRPr="00F22541" w:rsidRDefault="00CA3CDA" w:rsidP="00C330F2">
      <w:pPr>
        <w:spacing w:line="360" w:lineRule="auto"/>
        <w:jc w:val="both"/>
        <w:rPr>
          <w:rFonts w:ascii="Times New Roman" w:hAnsi="Times New Roman" w:cs="Times New Roman"/>
          <w:b/>
          <w:bCs/>
          <w:sz w:val="24"/>
          <w:szCs w:val="24"/>
        </w:rPr>
      </w:pPr>
    </w:p>
    <w:p w14:paraId="2BDA7C9E" w14:textId="1F2C7481" w:rsidR="003968EC" w:rsidRPr="00F22541" w:rsidRDefault="007B6EC8" w:rsidP="00F01620">
      <w:pPr>
        <w:pStyle w:val="Heading1"/>
        <w:numPr>
          <w:ilvl w:val="1"/>
          <w:numId w:val="18"/>
        </w:numPr>
        <w:spacing w:line="360" w:lineRule="auto"/>
        <w:rPr>
          <w:rFonts w:ascii="Times New Roman" w:hAnsi="Times New Roman" w:cs="Times New Roman"/>
          <w:b/>
          <w:bCs/>
          <w:color w:val="auto"/>
          <w:sz w:val="24"/>
          <w:szCs w:val="24"/>
        </w:rPr>
      </w:pPr>
      <w:bookmarkStart w:id="9" w:name="_Toc169767600"/>
      <w:r w:rsidRPr="00F22541">
        <w:rPr>
          <w:rFonts w:ascii="Times New Roman" w:hAnsi="Times New Roman" w:cs="Times New Roman"/>
          <w:b/>
          <w:bCs/>
          <w:color w:val="auto"/>
          <w:sz w:val="24"/>
          <w:szCs w:val="24"/>
        </w:rPr>
        <w:lastRenderedPageBreak/>
        <w:t>Additional results</w:t>
      </w:r>
      <w:bookmarkEnd w:id="9"/>
    </w:p>
    <w:p w14:paraId="6799324D" w14:textId="206CB190" w:rsidR="00CA6C1F" w:rsidRPr="00F22541" w:rsidRDefault="00A51294" w:rsidP="00151C43">
      <w:pPr>
        <w:jc w:val="center"/>
        <w:rPr>
          <w:lang w:val="en-US"/>
        </w:rPr>
      </w:pPr>
      <w:r w:rsidRPr="00F22541">
        <w:rPr>
          <w:noProof/>
          <w:lang w:val="en-US"/>
        </w:rPr>
        <w:drawing>
          <wp:inline distT="0" distB="0" distL="0" distR="0" wp14:anchorId="061A53AB" wp14:editId="5EDF2165">
            <wp:extent cx="6552922" cy="4292600"/>
            <wp:effectExtent l="0" t="0" r="635" b="0"/>
            <wp:docPr id="1505290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0603" cy="4304182"/>
                    </a:xfrm>
                    <a:prstGeom prst="rect">
                      <a:avLst/>
                    </a:prstGeom>
                    <a:noFill/>
                  </pic:spPr>
                </pic:pic>
              </a:graphicData>
            </a:graphic>
          </wp:inline>
        </w:drawing>
      </w:r>
    </w:p>
    <w:p w14:paraId="5D9B8074" w14:textId="5234AEAA" w:rsidR="005F54FF" w:rsidRPr="00F22541" w:rsidRDefault="005F54FF" w:rsidP="005F54FF">
      <w:pPr>
        <w:pStyle w:val="Caption"/>
        <w:rPr>
          <w:rFonts w:ascii="Times New Roman" w:hAnsi="Times New Roman" w:cs="Times New Roman"/>
          <w:i w:val="0"/>
          <w:iCs w:val="0"/>
          <w:color w:val="auto"/>
          <w:sz w:val="24"/>
          <w:szCs w:val="24"/>
        </w:rPr>
      </w:pPr>
      <w:r w:rsidRPr="00F22541">
        <w:rPr>
          <w:rFonts w:ascii="Times New Roman" w:hAnsi="Times New Roman" w:cs="Times New Roman"/>
          <w:i w:val="0"/>
          <w:iCs w:val="0"/>
          <w:color w:val="auto"/>
          <w:sz w:val="24"/>
          <w:szCs w:val="24"/>
        </w:rPr>
        <w:t xml:space="preserve">Figure </w:t>
      </w:r>
      <w:r w:rsidR="00934141" w:rsidRPr="00F22541">
        <w:rPr>
          <w:rFonts w:ascii="Times New Roman" w:hAnsi="Times New Roman" w:cs="Times New Roman"/>
          <w:i w:val="0"/>
          <w:iCs w:val="0"/>
          <w:color w:val="auto"/>
          <w:sz w:val="24"/>
          <w:szCs w:val="24"/>
        </w:rPr>
        <w:t>S</w:t>
      </w:r>
      <w:r w:rsidR="001941A7" w:rsidRPr="00F22541">
        <w:rPr>
          <w:rFonts w:ascii="Times New Roman" w:hAnsi="Times New Roman" w:cs="Times New Roman"/>
          <w:i w:val="0"/>
          <w:iCs w:val="0"/>
          <w:color w:val="auto"/>
          <w:sz w:val="24"/>
          <w:szCs w:val="24"/>
        </w:rPr>
        <w:t>4</w:t>
      </w:r>
      <w:r w:rsidRPr="00F22541">
        <w:rPr>
          <w:rFonts w:ascii="Times New Roman" w:hAnsi="Times New Roman" w:cs="Times New Roman"/>
          <w:i w:val="0"/>
          <w:iCs w:val="0"/>
          <w:color w:val="auto"/>
          <w:sz w:val="24"/>
          <w:szCs w:val="24"/>
        </w:rPr>
        <w:t>: Predicted mother-child pair DBM prevalence maps of Malawi; mean predicted prevalence (A) and, lower (B) and upper 95% CI bounds (C).</w:t>
      </w:r>
    </w:p>
    <w:p w14:paraId="781CE394" w14:textId="43B075B9" w:rsidR="007D6A0F" w:rsidRPr="00F22541" w:rsidRDefault="00DD5567" w:rsidP="00151C43">
      <w:pPr>
        <w:jc w:val="center"/>
        <w:rPr>
          <w:lang w:val="en-US"/>
        </w:rPr>
      </w:pPr>
      <w:r w:rsidRPr="00F22541">
        <w:rPr>
          <w:noProof/>
          <w:lang w:val="en-US"/>
        </w:rPr>
        <w:lastRenderedPageBreak/>
        <w:drawing>
          <wp:inline distT="0" distB="0" distL="0" distR="0" wp14:anchorId="7362A22D" wp14:editId="34B64214">
            <wp:extent cx="6378575" cy="4178391"/>
            <wp:effectExtent l="0" t="0" r="3175" b="0"/>
            <wp:docPr id="15132903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2353" cy="4187416"/>
                    </a:xfrm>
                    <a:prstGeom prst="rect">
                      <a:avLst/>
                    </a:prstGeom>
                    <a:noFill/>
                  </pic:spPr>
                </pic:pic>
              </a:graphicData>
            </a:graphic>
          </wp:inline>
        </w:drawing>
      </w:r>
      <w:r w:rsidR="00DD09C0" w:rsidRPr="00F22541">
        <w:rPr>
          <w:noProof/>
        </w:rPr>
        <mc:AlternateContent>
          <mc:Choice Requires="wps">
            <w:drawing>
              <wp:inline distT="0" distB="0" distL="0" distR="0" wp14:anchorId="374E40F2" wp14:editId="4D68AA75">
                <wp:extent cx="304800" cy="304800"/>
                <wp:effectExtent l="0" t="0" r="0" b="0"/>
                <wp:docPr id="113844918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7F82EA"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F979AF3" w14:textId="6AC71DA8" w:rsidR="00DB138F" w:rsidRPr="00F22541" w:rsidRDefault="00DB138F" w:rsidP="00151C43">
      <w:pPr>
        <w:pStyle w:val="Caption"/>
        <w:rPr>
          <w:rFonts w:ascii="Times New Roman" w:hAnsi="Times New Roman" w:cs="Times New Roman"/>
          <w:i w:val="0"/>
          <w:iCs w:val="0"/>
          <w:color w:val="auto"/>
          <w:sz w:val="24"/>
          <w:szCs w:val="24"/>
        </w:rPr>
      </w:pPr>
      <w:r w:rsidRPr="00F22541">
        <w:rPr>
          <w:rFonts w:ascii="Times New Roman" w:hAnsi="Times New Roman" w:cs="Times New Roman"/>
          <w:i w:val="0"/>
          <w:iCs w:val="0"/>
          <w:color w:val="auto"/>
          <w:sz w:val="24"/>
          <w:szCs w:val="24"/>
        </w:rPr>
        <w:t xml:space="preserve">Figure </w:t>
      </w:r>
      <w:r w:rsidR="009A2904" w:rsidRPr="00F22541">
        <w:rPr>
          <w:rFonts w:ascii="Times New Roman" w:hAnsi="Times New Roman" w:cs="Times New Roman"/>
          <w:i w:val="0"/>
          <w:iCs w:val="0"/>
          <w:color w:val="auto"/>
          <w:sz w:val="24"/>
          <w:szCs w:val="24"/>
        </w:rPr>
        <w:t>S</w:t>
      </w:r>
      <w:r w:rsidR="001941A7" w:rsidRPr="00F22541">
        <w:rPr>
          <w:rFonts w:ascii="Times New Roman" w:hAnsi="Times New Roman" w:cs="Times New Roman"/>
          <w:i w:val="0"/>
          <w:iCs w:val="0"/>
          <w:color w:val="auto"/>
          <w:sz w:val="24"/>
          <w:szCs w:val="24"/>
        </w:rPr>
        <w:t>5</w:t>
      </w:r>
      <w:r w:rsidRPr="00F22541">
        <w:rPr>
          <w:rFonts w:ascii="Times New Roman" w:hAnsi="Times New Roman" w:cs="Times New Roman"/>
          <w:i w:val="0"/>
          <w:iCs w:val="0"/>
          <w:color w:val="auto"/>
          <w:sz w:val="24"/>
          <w:szCs w:val="24"/>
        </w:rPr>
        <w:t>: Predicted mother-child pair TBM prevalence maps of Malawi; mean predicted prevalence (A) and, lower (B) and upper 95% CI bounds (C).</w:t>
      </w:r>
    </w:p>
    <w:p w14:paraId="4A1C3DAA" w14:textId="77777777" w:rsidR="00F911E3" w:rsidRPr="00F22541" w:rsidRDefault="00F911E3" w:rsidP="00F911E3"/>
    <w:p w14:paraId="35C1BDCE" w14:textId="77777777" w:rsidR="00F911E3" w:rsidRPr="00F22541" w:rsidRDefault="00F911E3" w:rsidP="00F911E3"/>
    <w:p w14:paraId="1C8C9341" w14:textId="77777777" w:rsidR="00F911E3" w:rsidRPr="00F22541" w:rsidRDefault="00F911E3" w:rsidP="00F911E3"/>
    <w:p w14:paraId="5E75A975" w14:textId="77777777" w:rsidR="00F911E3" w:rsidRPr="00F22541" w:rsidRDefault="00F911E3" w:rsidP="00F911E3"/>
    <w:p w14:paraId="0F766AD0" w14:textId="77777777" w:rsidR="00F911E3" w:rsidRPr="00F22541" w:rsidRDefault="00F911E3" w:rsidP="00F911E3"/>
    <w:p w14:paraId="6B330B7F" w14:textId="77777777" w:rsidR="00F911E3" w:rsidRPr="00F22541" w:rsidRDefault="00F911E3" w:rsidP="00F911E3"/>
    <w:p w14:paraId="5F67125A" w14:textId="77777777" w:rsidR="00F911E3" w:rsidRPr="00F22541" w:rsidRDefault="00F911E3" w:rsidP="00F911E3"/>
    <w:p w14:paraId="44A153DB" w14:textId="77777777" w:rsidR="00F911E3" w:rsidRPr="00F22541" w:rsidRDefault="00F911E3" w:rsidP="00F911E3"/>
    <w:p w14:paraId="6145D171" w14:textId="43AFADDF" w:rsidR="00A41EDA" w:rsidRPr="00F22541" w:rsidRDefault="000E5EE9" w:rsidP="00F01620">
      <w:pPr>
        <w:pStyle w:val="Heading1"/>
        <w:numPr>
          <w:ilvl w:val="1"/>
          <w:numId w:val="18"/>
        </w:numPr>
        <w:spacing w:line="360" w:lineRule="auto"/>
        <w:rPr>
          <w:rFonts w:ascii="Times New Roman" w:hAnsi="Times New Roman" w:cs="Times New Roman"/>
          <w:b/>
          <w:bCs/>
          <w:color w:val="auto"/>
          <w:sz w:val="24"/>
          <w:szCs w:val="24"/>
        </w:rPr>
      </w:pPr>
      <w:bookmarkStart w:id="10" w:name="_Toc169767601"/>
      <w:r w:rsidRPr="00F22541">
        <w:rPr>
          <w:rFonts w:ascii="Times New Roman" w:hAnsi="Times New Roman" w:cs="Times New Roman"/>
          <w:b/>
          <w:bCs/>
          <w:color w:val="auto"/>
          <w:sz w:val="24"/>
          <w:szCs w:val="24"/>
        </w:rPr>
        <w:lastRenderedPageBreak/>
        <w:t>Model predictions</w:t>
      </w:r>
      <w:bookmarkEnd w:id="10"/>
    </w:p>
    <w:p w14:paraId="689831D6" w14:textId="0E57E7D6" w:rsidR="00CE4B7C" w:rsidRPr="00F22541" w:rsidRDefault="00CE4B7C" w:rsidP="00C330F2">
      <w:pPr>
        <w:spacing w:line="360" w:lineRule="auto"/>
        <w:jc w:val="both"/>
        <w:rPr>
          <w:rFonts w:ascii="Times New Roman" w:eastAsiaTheme="minorEastAsia" w:hAnsi="Times New Roman" w:cs="Times New Roman"/>
          <w:sz w:val="24"/>
          <w:szCs w:val="24"/>
        </w:rPr>
      </w:pPr>
      <w:r w:rsidRPr="00F22541">
        <w:rPr>
          <w:rFonts w:ascii="Times New Roman" w:hAnsi="Times New Roman" w:cs="Times New Roman"/>
          <w:sz w:val="24"/>
          <w:szCs w:val="24"/>
        </w:rPr>
        <w:t xml:space="preserve">We predicted the prevalence of DBM and TBM across Malawi at point-level. We defined our predictive target as </w:t>
      </w:r>
      <m:oMath>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m:t>
            </m:r>
          </m:sup>
        </m:sSup>
      </m:oMath>
      <w:r w:rsidRPr="00F22541">
        <w:rPr>
          <w:rFonts w:ascii="Times New Roman" w:eastAsiaTheme="minorEastAsia" w:hAnsi="Times New Roman" w:cs="Times New Roman"/>
          <w:sz w:val="24"/>
          <w:szCs w:val="24"/>
        </w:rPr>
        <w:t xml:space="preserve">. </w:t>
      </w:r>
      <w:r w:rsidR="0089579A" w:rsidRPr="00F22541">
        <w:rPr>
          <w:rFonts w:ascii="Times New Roman" w:eastAsiaTheme="minorEastAsia" w:hAnsi="Times New Roman" w:cs="Times New Roman"/>
          <w:sz w:val="24"/>
          <w:szCs w:val="24"/>
        </w:rPr>
        <w:t>W</w:t>
      </w:r>
      <w:r w:rsidRPr="00F22541">
        <w:rPr>
          <w:rFonts w:ascii="Times New Roman" w:eastAsiaTheme="minorEastAsia" w:hAnsi="Times New Roman" w:cs="Times New Roman"/>
          <w:sz w:val="24"/>
          <w:szCs w:val="24"/>
        </w:rPr>
        <w:t>e divided the continuous surface of Malawi into a regular grid</w:t>
      </w:r>
      <w:r w:rsidR="0089579A" w:rsidRPr="00F22541">
        <w:rPr>
          <w:rFonts w:ascii="Times New Roman" w:eastAsiaTheme="minorEastAsia" w:hAnsi="Times New Roman" w:cs="Times New Roman"/>
          <w:sz w:val="24"/>
          <w:szCs w:val="24"/>
        </w:rPr>
        <w:t xml:space="preserve"> of </w:t>
      </w:r>
      <m:oMath>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km</m:t>
            </m:r>
          </m:e>
          <m:sup>
            <m:r>
              <w:rPr>
                <w:rFonts w:ascii="Cambria Math" w:eastAsiaTheme="minorEastAsia" w:hAnsi="Cambria Math" w:cs="Times New Roman"/>
                <w:sz w:val="24"/>
                <w:szCs w:val="24"/>
              </w:rPr>
              <m:t>2</m:t>
            </m:r>
          </m:sup>
        </m:sSup>
      </m:oMath>
      <w:r w:rsidRPr="00F22541">
        <w:rPr>
          <w:rFonts w:ascii="Times New Roman" w:eastAsiaTheme="minorEastAsia" w:hAnsi="Times New Roman" w:cs="Times New Roman"/>
          <w:sz w:val="24"/>
          <w:szCs w:val="24"/>
        </w:rPr>
        <w:t xml:space="preserve">. </w:t>
      </w:r>
      <w:r w:rsidR="0046148C" w:rsidRPr="00F22541">
        <w:rPr>
          <w:rFonts w:ascii="Times New Roman" w:eastAsiaTheme="minorEastAsia" w:hAnsi="Times New Roman" w:cs="Times New Roman"/>
          <w:sz w:val="24"/>
          <w:szCs w:val="24"/>
        </w:rPr>
        <w:t>The following equation was used to generate</w:t>
      </w:r>
      <w:r w:rsidRPr="00F22541">
        <w:rPr>
          <w:rFonts w:ascii="Times New Roman" w:eastAsiaTheme="minorEastAsia" w:hAnsi="Times New Roman" w:cs="Times New Roman"/>
          <w:sz w:val="24"/>
          <w:szCs w:val="24"/>
        </w:rPr>
        <w:t xml:space="preserve"> prevalence surfaces for DBM and TBM:</w:t>
      </w:r>
    </w:p>
    <w:p w14:paraId="31BCD102" w14:textId="77777777" w:rsidR="00CE4B7C" w:rsidRPr="00F22541" w:rsidRDefault="00BC7D7A" w:rsidP="00C330F2">
      <w:pPr>
        <w:spacing w:line="360" w:lineRule="auto"/>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m:t>
              </m:r>
            </m:sup>
          </m:sSup>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:x ∈A</m:t>
              </m:r>
            </m:e>
          </m:d>
        </m:oMath>
      </m:oMathPara>
    </w:p>
    <w:p w14:paraId="33AB13A4" w14:textId="109DBF54" w:rsidR="00CE4B7C" w:rsidRPr="00F22541" w:rsidRDefault="00CE4B7C" w:rsidP="00C330F2">
      <w:pPr>
        <w:spacing w:line="360" w:lineRule="auto"/>
        <w:jc w:val="both"/>
        <w:rPr>
          <w:rFonts w:ascii="Times New Roman" w:eastAsiaTheme="minorEastAsia" w:hAnsi="Times New Roman" w:cs="Times New Roman"/>
          <w:sz w:val="24"/>
          <w:szCs w:val="24"/>
        </w:rPr>
      </w:pPr>
      <w:r w:rsidRPr="00F22541">
        <w:rPr>
          <w:rFonts w:ascii="Times New Roman" w:eastAsiaTheme="minorEastAsia" w:hAnsi="Times New Roman" w:cs="Times New Roman"/>
          <w:sz w:val="24"/>
          <w:szCs w:val="24"/>
        </w:rPr>
        <w:t xml:space="preserve">Where </w:t>
      </w:r>
      <m:oMath>
        <m:r>
          <w:rPr>
            <w:rFonts w:ascii="Cambria Math" w:eastAsiaTheme="minorEastAsia" w:hAnsi="Cambria Math" w:cs="Times New Roman"/>
            <w:sz w:val="24"/>
            <w:szCs w:val="24"/>
          </w:rPr>
          <m:t xml:space="preserve">T= </m:t>
        </m:r>
        <m:r>
          <w:rPr>
            <w:rFonts w:ascii="Cambria Math" w:hAnsi="Cambria Math" w:cs="Times New Roman"/>
            <w:sz w:val="24"/>
            <w:szCs w:val="24"/>
          </w:rPr>
          <m:t>d</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m:t>
                </m:r>
              </m:e>
            </m:d>
          </m:e>
          <m:sup>
            <m:r>
              <w:rPr>
                <w:rFonts w:ascii="Cambria Math" w:hAnsi="Cambria Math" w:cs="Times New Roman"/>
                <w:sz w:val="24"/>
                <w:szCs w:val="24"/>
              </w:rPr>
              <m:t>T</m:t>
            </m:r>
          </m:sup>
        </m:sSup>
        <m:r>
          <w:rPr>
            <w:rFonts w:ascii="Cambria Math" w:hAnsi="Cambria Math" w:cs="Times New Roman"/>
            <w:sz w:val="24"/>
            <w:szCs w:val="24"/>
          </w:rPr>
          <m:t xml:space="preserve">β+ </m:t>
        </m:r>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k</m:t>
            </m:r>
          </m:sub>
        </m:sSub>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jk</m:t>
            </m:r>
          </m:sub>
        </m:sSub>
      </m:oMath>
      <w:r w:rsidR="0046148C" w:rsidRPr="00F22541">
        <w:rPr>
          <w:rFonts w:ascii="Times New Roman" w:eastAsiaTheme="minorEastAsia" w:hAnsi="Times New Roman" w:cs="Times New Roman"/>
          <w:sz w:val="24"/>
          <w:szCs w:val="24"/>
        </w:rPr>
        <w:t xml:space="preserve"> </w:t>
      </w:r>
      <w:r w:rsidR="004C461D" w:rsidRPr="00F22541">
        <w:rPr>
          <w:rFonts w:ascii="Times New Roman" w:eastAsiaTheme="minorEastAsia" w:hAnsi="Times New Roman" w:cs="Times New Roman"/>
          <w:sz w:val="24"/>
          <w:szCs w:val="24"/>
        </w:rPr>
        <w:t xml:space="preserve">for each of the </w:t>
      </w:r>
      <w:r w:rsidR="00BF06FC" w:rsidRPr="00F22541">
        <w:rPr>
          <w:rFonts w:ascii="Times New Roman" w:eastAsiaTheme="minorEastAsia" w:hAnsi="Times New Roman" w:cs="Times New Roman"/>
          <w:sz w:val="24"/>
          <w:szCs w:val="24"/>
        </w:rPr>
        <w:t>9</w:t>
      </w:r>
      <w:r w:rsidR="004C461D" w:rsidRPr="00F22541">
        <w:rPr>
          <w:rFonts w:ascii="Times New Roman" w:eastAsiaTheme="minorEastAsia" w:hAnsi="Times New Roman" w:cs="Times New Roman"/>
          <w:sz w:val="24"/>
          <w:szCs w:val="24"/>
        </w:rPr>
        <w:t xml:space="preserve"> outcomes</w:t>
      </w:r>
      <w:r w:rsidRPr="00F22541">
        <w:rPr>
          <w:rFonts w:ascii="Times New Roman" w:eastAsiaTheme="minorEastAsia" w:hAnsi="Times New Roman" w:cs="Times New Roman"/>
          <w:sz w:val="24"/>
          <w:szCs w:val="24"/>
        </w:rPr>
        <w:t xml:space="preserve"> and A denotes the regular grid for Malawi for the point estimates</w:t>
      </w:r>
      <w:r w:rsidR="0046148C" w:rsidRPr="00F22541">
        <w:rPr>
          <w:rFonts w:ascii="Times New Roman" w:eastAsiaTheme="minorEastAsia" w:hAnsi="Times New Roman" w:cs="Times New Roman"/>
          <w:sz w:val="24"/>
          <w:szCs w:val="24"/>
        </w:rPr>
        <w:t xml:space="preserve"> </w:t>
      </w:r>
      <w:r w:rsidR="00592E7D" w:rsidRPr="00F22541">
        <w:rPr>
          <w:rFonts w:ascii="Times New Roman" w:eastAsiaTheme="minorEastAsia" w:hAnsi="Times New Roman" w:cs="Times New Roman"/>
          <w:sz w:val="24"/>
          <w:szCs w:val="24"/>
          <w:vertAlign w:val="superscript"/>
        </w:rPr>
        <w:t>(</w:t>
      </w:r>
      <w:r w:rsidRPr="00F22541">
        <w:rPr>
          <w:rFonts w:ascii="Times New Roman" w:eastAsiaTheme="minorEastAsia" w:hAnsi="Times New Roman" w:cs="Times New Roman"/>
          <w:sz w:val="24"/>
          <w:szCs w:val="24"/>
        </w:rPr>
        <w:fldChar w:fldCharType="begin"/>
      </w:r>
      <w:r w:rsidR="002F4325" w:rsidRPr="00F22541">
        <w:rPr>
          <w:rFonts w:ascii="Times New Roman" w:eastAsiaTheme="minorEastAsia" w:hAnsi="Times New Roman" w:cs="Times New Roman"/>
          <w:sz w:val="24"/>
          <w:szCs w:val="24"/>
        </w:rPr>
        <w:instrText xml:space="preserve"> ADDIN ZOTERO_ITEM CSL_CITATION {"citationID":"uZ6BX6vt","properties":{"formattedCitation":"\\super 11\\nosupersub{}","plainCitation":"11","noteIndex":0},"citationItems":[{"id":49,"uris":["http://zotero.org/users/local/R6DeS6fO/items/D9FB2PLS"],"itemData":{"id":49,"type":"book","number-of-volumes":"1","publisher":"CRC Press","title":"Model-based geostatistics for global public health: methods and applications","author":[{"family":"Diggle","given":"Peter J."},{"family":"Giorgi","given":"Emanuele"}],"issued":{"date-parts":[["2019"]]}}}],"schema":"https://github.com/citation-style-language/schema/raw/master/csl-citation.json"} </w:instrText>
      </w:r>
      <w:r w:rsidRPr="00F22541">
        <w:rPr>
          <w:rFonts w:ascii="Times New Roman" w:eastAsiaTheme="minorEastAsia" w:hAnsi="Times New Roman" w:cs="Times New Roman"/>
          <w:sz w:val="24"/>
          <w:szCs w:val="24"/>
        </w:rPr>
        <w:fldChar w:fldCharType="separate"/>
      </w:r>
      <w:r w:rsidR="002F4325" w:rsidRPr="00F22541">
        <w:rPr>
          <w:rFonts w:ascii="Times New Roman" w:hAnsi="Times New Roman" w:cs="Times New Roman"/>
          <w:kern w:val="0"/>
          <w:sz w:val="24"/>
          <w:szCs w:val="24"/>
          <w:vertAlign w:val="superscript"/>
        </w:rPr>
        <w:t>11</w:t>
      </w:r>
      <w:r w:rsidRPr="00F22541">
        <w:rPr>
          <w:rFonts w:ascii="Times New Roman" w:eastAsiaTheme="minorEastAsia" w:hAnsi="Times New Roman" w:cs="Times New Roman"/>
          <w:sz w:val="24"/>
          <w:szCs w:val="24"/>
        </w:rPr>
        <w:fldChar w:fldCharType="end"/>
      </w:r>
      <w:r w:rsidR="00592E7D" w:rsidRPr="00F22541">
        <w:rPr>
          <w:rFonts w:ascii="Times New Roman" w:eastAsiaTheme="minorEastAsia" w:hAnsi="Times New Roman" w:cs="Times New Roman"/>
          <w:sz w:val="24"/>
          <w:szCs w:val="24"/>
          <w:vertAlign w:val="superscript"/>
        </w:rPr>
        <w:t>)</w:t>
      </w:r>
      <w:r w:rsidRPr="00F22541">
        <w:rPr>
          <w:rFonts w:ascii="Times New Roman" w:eastAsiaTheme="minorEastAsia" w:hAnsi="Times New Roman" w:cs="Times New Roman"/>
          <w:sz w:val="24"/>
          <w:szCs w:val="24"/>
        </w:rPr>
        <w:t xml:space="preserve">. </w:t>
      </w:r>
    </w:p>
    <w:p w14:paraId="355C6A02" w14:textId="2FA5692D" w:rsidR="00E86BBB" w:rsidRPr="00F22541" w:rsidRDefault="008110F4" w:rsidP="00C330F2">
      <w:pPr>
        <w:spacing w:line="360" w:lineRule="auto"/>
        <w:jc w:val="both"/>
        <w:rPr>
          <w:rFonts w:ascii="Times New Roman" w:hAnsi="Times New Roman" w:cs="Times New Roman"/>
          <w:sz w:val="24"/>
          <w:szCs w:val="24"/>
        </w:rPr>
      </w:pPr>
      <w:r w:rsidRPr="00F22541">
        <w:rPr>
          <w:rFonts w:ascii="Times New Roman" w:hAnsi="Times New Roman" w:cs="Times New Roman"/>
          <w:sz w:val="24"/>
          <w:szCs w:val="24"/>
        </w:rPr>
        <w:t>To generate maps for DBM and TBM from the non-spatial mixed effects models, we used statistical probability rules that are also employed in other health research</w:t>
      </w:r>
      <w:r w:rsidR="005A5ACF" w:rsidRPr="00F22541">
        <w:rPr>
          <w:rFonts w:ascii="Times New Roman" w:hAnsi="Times New Roman" w:cs="Times New Roman"/>
          <w:sz w:val="24"/>
          <w:szCs w:val="24"/>
        </w:rPr>
        <w:t xml:space="preserve"> that uses outcomes that are derived from multiple indicators</w:t>
      </w:r>
      <w:r w:rsidR="00592E7D" w:rsidRPr="00F22541">
        <w:rPr>
          <w:rFonts w:ascii="Times New Roman" w:hAnsi="Times New Roman" w:cs="Times New Roman"/>
          <w:sz w:val="24"/>
          <w:szCs w:val="24"/>
          <w:vertAlign w:val="superscript"/>
        </w:rPr>
        <w:t>(</w:t>
      </w:r>
      <w:r w:rsidRPr="00F22541">
        <w:rPr>
          <w:rFonts w:ascii="Times New Roman" w:hAnsi="Times New Roman" w:cs="Times New Roman"/>
          <w:sz w:val="24"/>
          <w:szCs w:val="24"/>
        </w:rPr>
        <w:fldChar w:fldCharType="begin"/>
      </w:r>
      <w:r w:rsidR="002F4325" w:rsidRPr="00F22541">
        <w:rPr>
          <w:rFonts w:ascii="Times New Roman" w:hAnsi="Times New Roman" w:cs="Times New Roman"/>
          <w:sz w:val="24"/>
          <w:szCs w:val="24"/>
        </w:rPr>
        <w:instrText xml:space="preserve"> ADDIN ZOTERO_ITEM CSL_CITATION {"citationID":"Mu5bofaX","properties":{"formattedCitation":"\\super 12\\nosupersub{}","plainCitation":"12","noteIndex":0},"citationItems":[{"id":65,"uris":["http://zotero.org/users/local/R6DeS6fO/items/GYMY2SWE"],"itemData":{"id":65,"type":"article-journal","abstract":"Objectives: To assess if a probabilistic model could be used to estimate the combined prevalence of infection with any species of intestinal nematode worm when only the separate prevalence of each species is reported, and to estimate the extent to which simply taking the highest individual species prevalence underestimates the combined prevalence.\nMethods: Data were extracted from community surveys that reported both the proportion infected with individual species and the combined proportion infected, for a minimum sample of 100 individuals. The predicted combined proportion infected was calculated based on the assumption that the probability of infection with one species was independent of infection with another species, so the probability of combined infections was multiplicative. Findings: Thirty-three reports describing 63 data sets from surveys conducted in 20 countries were identified. A strong correlation was found between the observed and predicted combined proportion infected (r = 0.996, P,0.001). When the observed and predicted values were plotted against each other, a small correction of the predicted combined prevalence by dividing by a factor of 1.06 achieved a near perfect correlation between the two sets of values. The difference between the single highest species prevalence and the observed combined prevalence was on average 7% or smaller at a prevalence of #40%, but at prevalences of 40–80%, the difference was about 12%.\nConclusions: A simple probabilistic model of combined infection with a small correction factor is proposed as a novel method to estimate the number of individuals that would benefit from mass deworming when data are reported only for separate species.","container-title":"PLoS Neglected Tropical Diseases","DOI":"10.1371/journal.pntd.0000655","ISSN":"1935-2735","issue":"4","journalAbbreviation":"PLoS Negl Trop Dis","language":"en","page":"e655","source":"DOI.org (Crossref)","title":"Using the Prevalence of Individual Species of Intestinal Nematode Worms to Estimate the Combined Prevalence of Any Species","volume":"4","author":[{"family":"De Silva","given":"Nilanthi"},{"family":"Hall","given":"Andrew"}],"editor":[{"family":"Gyorkos","given":"Theresa W."}],"issued":{"date-parts":[["2010",4,13]]}}}],"schema":"https://github.com/citation-style-language/schema/raw/master/csl-citation.json"} </w:instrText>
      </w:r>
      <w:r w:rsidRPr="00F22541">
        <w:rPr>
          <w:rFonts w:ascii="Times New Roman" w:hAnsi="Times New Roman" w:cs="Times New Roman"/>
          <w:sz w:val="24"/>
          <w:szCs w:val="24"/>
        </w:rPr>
        <w:fldChar w:fldCharType="separate"/>
      </w:r>
      <w:r w:rsidR="002F4325" w:rsidRPr="00F22541">
        <w:rPr>
          <w:rFonts w:ascii="Times New Roman" w:hAnsi="Times New Roman" w:cs="Times New Roman"/>
          <w:kern w:val="0"/>
          <w:sz w:val="24"/>
          <w:szCs w:val="24"/>
          <w:vertAlign w:val="superscript"/>
        </w:rPr>
        <w:t>12</w:t>
      </w:r>
      <w:r w:rsidRPr="00F22541">
        <w:rPr>
          <w:rFonts w:ascii="Times New Roman" w:hAnsi="Times New Roman" w:cs="Times New Roman"/>
          <w:sz w:val="24"/>
          <w:szCs w:val="24"/>
        </w:rPr>
        <w:fldChar w:fldCharType="end"/>
      </w:r>
      <w:r w:rsidR="00592E7D" w:rsidRPr="00F22541">
        <w:rPr>
          <w:rFonts w:ascii="Times New Roman" w:hAnsi="Times New Roman" w:cs="Times New Roman"/>
          <w:sz w:val="24"/>
          <w:szCs w:val="24"/>
          <w:vertAlign w:val="superscript"/>
        </w:rPr>
        <w:t>)</w:t>
      </w:r>
      <w:r w:rsidRPr="00F22541">
        <w:rPr>
          <w:rFonts w:ascii="Times New Roman" w:hAnsi="Times New Roman" w:cs="Times New Roman"/>
          <w:sz w:val="24"/>
          <w:szCs w:val="24"/>
        </w:rPr>
        <w:t xml:space="preserve"> as follows</w:t>
      </w:r>
      <w:r w:rsidR="00CB52FE" w:rsidRPr="00F22541">
        <w:rPr>
          <w:rFonts w:ascii="Times New Roman" w:hAnsi="Times New Roman" w:cs="Times New Roman"/>
          <w:sz w:val="24"/>
          <w:szCs w:val="24"/>
        </w:rPr>
        <w:t xml:space="preserve">. </w:t>
      </w:r>
      <w:r w:rsidRPr="00F22541">
        <w:rPr>
          <w:rFonts w:ascii="Times New Roman" w:hAnsi="Times New Roman" w:cs="Times New Roman"/>
          <w:sz w:val="24"/>
          <w:szCs w:val="24"/>
        </w:rPr>
        <w:t>Let</w:t>
      </w:r>
      <w:r w:rsidR="00E86BBB" w:rsidRPr="00F22541">
        <w:rPr>
          <w:rFonts w:ascii="Times New Roman" w:hAnsi="Times New Roman" w:cs="Times New Roman"/>
          <w:sz w:val="24"/>
          <w:szCs w:val="24"/>
        </w:rPr>
        <w:t>:</w:t>
      </w:r>
    </w:p>
    <w:p w14:paraId="68D88499" w14:textId="77777777" w:rsidR="00E86BBB" w:rsidRPr="00F22541" w:rsidRDefault="008110F4" w:rsidP="00E86BBB">
      <w:pPr>
        <w:pStyle w:val="ListParagraph"/>
        <w:numPr>
          <w:ilvl w:val="0"/>
          <w:numId w:val="7"/>
        </w:numPr>
        <w:spacing w:line="360" w:lineRule="auto"/>
        <w:jc w:val="both"/>
        <w:rPr>
          <w:rFonts w:ascii="Times New Roman" w:hAnsi="Times New Roman" w:cs="Times New Roman"/>
          <w:sz w:val="24"/>
          <w:szCs w:val="24"/>
        </w:rPr>
      </w:pPr>
      <w:r w:rsidRPr="00F22541">
        <w:rPr>
          <w:rFonts w:ascii="Times New Roman" w:hAnsi="Times New Roman" w:cs="Times New Roman"/>
          <w:sz w:val="24"/>
          <w:szCs w:val="24"/>
        </w:rPr>
        <w:t>P(A) be the probability that a child is stunted</w:t>
      </w:r>
    </w:p>
    <w:p w14:paraId="719AC78E" w14:textId="491F605A" w:rsidR="00E86BBB" w:rsidRPr="00F22541" w:rsidRDefault="008110F4" w:rsidP="00E86BBB">
      <w:pPr>
        <w:pStyle w:val="ListParagraph"/>
        <w:numPr>
          <w:ilvl w:val="0"/>
          <w:numId w:val="7"/>
        </w:numPr>
        <w:spacing w:line="360" w:lineRule="auto"/>
        <w:jc w:val="both"/>
        <w:rPr>
          <w:rFonts w:ascii="Times New Roman" w:hAnsi="Times New Roman" w:cs="Times New Roman"/>
          <w:sz w:val="24"/>
          <w:szCs w:val="24"/>
        </w:rPr>
      </w:pPr>
      <w:r w:rsidRPr="00F22541">
        <w:rPr>
          <w:rFonts w:ascii="Times New Roman" w:hAnsi="Times New Roman" w:cs="Times New Roman"/>
          <w:sz w:val="24"/>
          <w:szCs w:val="24"/>
        </w:rPr>
        <w:t>P(B) probability that a child is wasted</w:t>
      </w:r>
    </w:p>
    <w:p w14:paraId="70B5CCC3" w14:textId="24E17F06" w:rsidR="00E86BBB" w:rsidRPr="00F22541" w:rsidRDefault="008110F4" w:rsidP="00E86BBB">
      <w:pPr>
        <w:pStyle w:val="ListParagraph"/>
        <w:numPr>
          <w:ilvl w:val="0"/>
          <w:numId w:val="7"/>
        </w:numPr>
        <w:spacing w:line="360" w:lineRule="auto"/>
        <w:jc w:val="both"/>
        <w:rPr>
          <w:rFonts w:ascii="Times New Roman" w:hAnsi="Times New Roman" w:cs="Times New Roman"/>
          <w:sz w:val="24"/>
          <w:szCs w:val="24"/>
        </w:rPr>
      </w:pPr>
      <w:r w:rsidRPr="00F22541">
        <w:rPr>
          <w:rFonts w:ascii="Times New Roman" w:hAnsi="Times New Roman" w:cs="Times New Roman"/>
          <w:sz w:val="24"/>
          <w:szCs w:val="24"/>
        </w:rPr>
        <w:t>P(C) probability that a child is underweight</w:t>
      </w:r>
    </w:p>
    <w:p w14:paraId="2A2B2AB0" w14:textId="39090694" w:rsidR="00E86BBB" w:rsidRPr="00F22541" w:rsidRDefault="00C407F9" w:rsidP="00E86BBB">
      <w:pPr>
        <w:pStyle w:val="ListParagraph"/>
        <w:numPr>
          <w:ilvl w:val="0"/>
          <w:numId w:val="7"/>
        </w:numPr>
        <w:spacing w:line="360" w:lineRule="auto"/>
        <w:jc w:val="both"/>
        <w:rPr>
          <w:rFonts w:ascii="Times New Roman" w:hAnsi="Times New Roman" w:cs="Times New Roman"/>
          <w:sz w:val="24"/>
          <w:szCs w:val="24"/>
        </w:rPr>
      </w:pPr>
      <w:r w:rsidRPr="00F22541">
        <w:rPr>
          <w:rFonts w:ascii="Times New Roman" w:hAnsi="Times New Roman" w:cs="Times New Roman"/>
          <w:sz w:val="24"/>
          <w:szCs w:val="24"/>
        </w:rPr>
        <w:t>P(D) be the probability that a child is overweight</w:t>
      </w:r>
      <w:r w:rsidR="00A641EF" w:rsidRPr="00F22541">
        <w:rPr>
          <w:rFonts w:ascii="Times New Roman" w:hAnsi="Times New Roman" w:cs="Times New Roman"/>
          <w:sz w:val="24"/>
          <w:szCs w:val="24"/>
        </w:rPr>
        <w:t xml:space="preserve"> or obese</w:t>
      </w:r>
    </w:p>
    <w:p w14:paraId="5F7DCB36" w14:textId="4EB4B789" w:rsidR="00C407F9" w:rsidRPr="00F22541" w:rsidRDefault="00C407F9" w:rsidP="00E86BBB">
      <w:pPr>
        <w:pStyle w:val="ListParagraph"/>
        <w:numPr>
          <w:ilvl w:val="0"/>
          <w:numId w:val="7"/>
        </w:numPr>
        <w:spacing w:line="360" w:lineRule="auto"/>
        <w:jc w:val="both"/>
        <w:rPr>
          <w:rFonts w:ascii="Times New Roman" w:hAnsi="Times New Roman" w:cs="Times New Roman"/>
          <w:sz w:val="24"/>
          <w:szCs w:val="24"/>
        </w:rPr>
      </w:pPr>
      <w:r w:rsidRPr="00F22541">
        <w:rPr>
          <w:rFonts w:ascii="Times New Roman" w:hAnsi="Times New Roman" w:cs="Times New Roman"/>
          <w:sz w:val="24"/>
          <w:szCs w:val="24"/>
        </w:rPr>
        <w:t xml:space="preserve">P(E) be the probability that a child is </w:t>
      </w:r>
      <w:r w:rsidR="009C370F" w:rsidRPr="00F22541">
        <w:rPr>
          <w:rFonts w:ascii="Times New Roman" w:hAnsi="Times New Roman" w:cs="Times New Roman"/>
          <w:sz w:val="24"/>
          <w:szCs w:val="24"/>
        </w:rPr>
        <w:t>anaemic</w:t>
      </w:r>
    </w:p>
    <w:p w14:paraId="12E044E0" w14:textId="5FBCA8E9" w:rsidR="00C407F9" w:rsidRPr="00F22541" w:rsidRDefault="00C407F9" w:rsidP="00E86BBB">
      <w:pPr>
        <w:pStyle w:val="ListParagraph"/>
        <w:numPr>
          <w:ilvl w:val="0"/>
          <w:numId w:val="7"/>
        </w:numPr>
        <w:spacing w:line="360" w:lineRule="auto"/>
        <w:jc w:val="both"/>
        <w:rPr>
          <w:rFonts w:ascii="Times New Roman" w:hAnsi="Times New Roman" w:cs="Times New Roman"/>
          <w:sz w:val="24"/>
          <w:szCs w:val="24"/>
        </w:rPr>
      </w:pPr>
      <w:r w:rsidRPr="00F22541">
        <w:rPr>
          <w:rFonts w:ascii="Times New Roman" w:hAnsi="Times New Roman" w:cs="Times New Roman"/>
          <w:sz w:val="24"/>
          <w:szCs w:val="24"/>
        </w:rPr>
        <w:t>P(F) be the probability that a mother has a short height</w:t>
      </w:r>
    </w:p>
    <w:p w14:paraId="60F55D79" w14:textId="0F80DBF7" w:rsidR="00C407F9" w:rsidRPr="00F22541" w:rsidRDefault="00C407F9" w:rsidP="00E86BBB">
      <w:pPr>
        <w:pStyle w:val="ListParagraph"/>
        <w:numPr>
          <w:ilvl w:val="0"/>
          <w:numId w:val="7"/>
        </w:numPr>
        <w:spacing w:line="360" w:lineRule="auto"/>
        <w:jc w:val="both"/>
        <w:rPr>
          <w:rFonts w:ascii="Times New Roman" w:hAnsi="Times New Roman" w:cs="Times New Roman"/>
          <w:sz w:val="24"/>
          <w:szCs w:val="24"/>
        </w:rPr>
      </w:pPr>
      <w:r w:rsidRPr="00F22541">
        <w:rPr>
          <w:rFonts w:ascii="Times New Roman" w:hAnsi="Times New Roman" w:cs="Times New Roman"/>
          <w:sz w:val="24"/>
          <w:szCs w:val="24"/>
        </w:rPr>
        <w:t>P(G) be the probability that a mother is underweight</w:t>
      </w:r>
    </w:p>
    <w:p w14:paraId="126DD6CE" w14:textId="1F075D65" w:rsidR="00C407F9" w:rsidRPr="00F22541" w:rsidRDefault="00C407F9" w:rsidP="00E86BBB">
      <w:pPr>
        <w:pStyle w:val="ListParagraph"/>
        <w:numPr>
          <w:ilvl w:val="0"/>
          <w:numId w:val="7"/>
        </w:numPr>
        <w:spacing w:line="360" w:lineRule="auto"/>
        <w:jc w:val="both"/>
        <w:rPr>
          <w:rFonts w:ascii="Times New Roman" w:hAnsi="Times New Roman" w:cs="Times New Roman"/>
          <w:sz w:val="24"/>
          <w:szCs w:val="24"/>
        </w:rPr>
      </w:pPr>
      <w:r w:rsidRPr="00F22541">
        <w:rPr>
          <w:rFonts w:ascii="Times New Roman" w:hAnsi="Times New Roman" w:cs="Times New Roman"/>
          <w:sz w:val="24"/>
          <w:szCs w:val="24"/>
        </w:rPr>
        <w:t xml:space="preserve">P(H) be the probability that a mother is </w:t>
      </w:r>
      <w:r w:rsidR="009C370F" w:rsidRPr="00F22541">
        <w:rPr>
          <w:rFonts w:ascii="Times New Roman" w:hAnsi="Times New Roman" w:cs="Times New Roman"/>
          <w:sz w:val="24"/>
          <w:szCs w:val="24"/>
        </w:rPr>
        <w:t>overweight</w:t>
      </w:r>
      <w:r w:rsidR="00A641EF" w:rsidRPr="00F22541">
        <w:rPr>
          <w:rFonts w:ascii="Times New Roman" w:hAnsi="Times New Roman" w:cs="Times New Roman"/>
          <w:sz w:val="24"/>
          <w:szCs w:val="24"/>
        </w:rPr>
        <w:t xml:space="preserve"> or obese</w:t>
      </w:r>
    </w:p>
    <w:p w14:paraId="607C0BB4" w14:textId="1F577404" w:rsidR="00C407F9" w:rsidRPr="00F22541" w:rsidRDefault="00C407F9" w:rsidP="00E86BBB">
      <w:pPr>
        <w:pStyle w:val="ListParagraph"/>
        <w:numPr>
          <w:ilvl w:val="0"/>
          <w:numId w:val="7"/>
        </w:numPr>
        <w:spacing w:line="360" w:lineRule="auto"/>
        <w:jc w:val="both"/>
        <w:rPr>
          <w:rFonts w:ascii="Times New Roman" w:hAnsi="Times New Roman" w:cs="Times New Roman"/>
          <w:sz w:val="24"/>
          <w:szCs w:val="24"/>
        </w:rPr>
      </w:pPr>
      <w:r w:rsidRPr="00F22541">
        <w:rPr>
          <w:rFonts w:ascii="Times New Roman" w:hAnsi="Times New Roman" w:cs="Times New Roman"/>
          <w:sz w:val="24"/>
          <w:szCs w:val="24"/>
        </w:rPr>
        <w:t xml:space="preserve">P(I) be the probability that a mother </w:t>
      </w:r>
      <w:r w:rsidR="009C370F" w:rsidRPr="00F22541">
        <w:rPr>
          <w:rFonts w:ascii="Times New Roman" w:hAnsi="Times New Roman" w:cs="Times New Roman"/>
          <w:sz w:val="24"/>
          <w:szCs w:val="24"/>
        </w:rPr>
        <w:t xml:space="preserve">is anaemic. </w:t>
      </w:r>
    </w:p>
    <w:p w14:paraId="6C8F2081" w14:textId="2CD638DD" w:rsidR="008110F4" w:rsidRPr="00F22541" w:rsidRDefault="007811ED" w:rsidP="007811ED">
      <w:pPr>
        <w:spacing w:line="360" w:lineRule="auto"/>
        <w:jc w:val="both"/>
        <w:rPr>
          <w:rFonts w:ascii="Times New Roman" w:hAnsi="Times New Roman" w:cs="Times New Roman"/>
          <w:sz w:val="24"/>
          <w:szCs w:val="24"/>
        </w:rPr>
      </w:pPr>
      <w:r w:rsidRPr="00F22541">
        <w:rPr>
          <w:rFonts w:ascii="Times New Roman" w:hAnsi="Times New Roman" w:cs="Times New Roman"/>
          <w:sz w:val="24"/>
          <w:szCs w:val="24"/>
        </w:rPr>
        <w:t>T</w:t>
      </w:r>
      <w:r w:rsidR="008110F4" w:rsidRPr="00F22541">
        <w:rPr>
          <w:rFonts w:ascii="Times New Roman" w:hAnsi="Times New Roman" w:cs="Times New Roman"/>
          <w:sz w:val="24"/>
          <w:szCs w:val="24"/>
        </w:rPr>
        <w:t>hen the probability that a child has undernutrition (is stunted</w:t>
      </w:r>
      <w:r w:rsidR="00697631" w:rsidRPr="00F22541">
        <w:rPr>
          <w:rFonts w:ascii="Times New Roman" w:hAnsi="Times New Roman" w:cs="Times New Roman"/>
          <w:sz w:val="24"/>
          <w:szCs w:val="24"/>
        </w:rPr>
        <w:t xml:space="preserve"> or </w:t>
      </w:r>
      <w:r w:rsidR="008110F4" w:rsidRPr="00F22541">
        <w:rPr>
          <w:rFonts w:ascii="Times New Roman" w:hAnsi="Times New Roman" w:cs="Times New Roman"/>
          <w:sz w:val="24"/>
          <w:szCs w:val="24"/>
        </w:rPr>
        <w:t xml:space="preserve">wasted or underweight) is defined as </w:t>
      </w:r>
    </w:p>
    <w:p w14:paraId="49DEF823" w14:textId="71C892DC" w:rsidR="008110F4" w:rsidRPr="00F22541" w:rsidRDefault="008110F4" w:rsidP="00C330F2">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P </m:t>
          </m:r>
          <m:d>
            <m:dPr>
              <m:ctrlPr>
                <w:rPr>
                  <w:rFonts w:ascii="Cambria Math" w:hAnsi="Cambria Math" w:cs="Times New Roman"/>
                  <w:i/>
                  <w:sz w:val="24"/>
                  <w:szCs w:val="24"/>
                </w:rPr>
              </m:ctrlPr>
            </m:dPr>
            <m:e>
              <m:r>
                <w:rPr>
                  <w:rFonts w:ascii="Cambria Math" w:hAnsi="Cambria Math" w:cs="Times New Roman"/>
                  <w:sz w:val="24"/>
                  <w:szCs w:val="24"/>
                </w:rPr>
                <m:t>child undernutrition</m:t>
              </m:r>
            </m:e>
          </m:d>
          <m:r>
            <w:rPr>
              <w:rFonts w:ascii="Cambria Math" w:hAnsi="Cambria Math" w:cs="Times New Roman"/>
              <w:sz w:val="24"/>
              <w:szCs w:val="24"/>
            </w:rPr>
            <m:t>=1-</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1-P</m:t>
                  </m:r>
                  <m:d>
                    <m:dPr>
                      <m:ctrlPr>
                        <w:rPr>
                          <w:rFonts w:ascii="Cambria Math" w:hAnsi="Cambria Math" w:cs="Times New Roman"/>
                          <w:i/>
                          <w:sz w:val="24"/>
                          <w:szCs w:val="24"/>
                        </w:rPr>
                      </m:ctrlPr>
                    </m:dPr>
                    <m:e>
                      <m:r>
                        <w:rPr>
                          <w:rFonts w:ascii="Cambria Math" w:hAnsi="Cambria Math" w:cs="Times New Roman"/>
                          <w:sz w:val="24"/>
                          <w:szCs w:val="24"/>
                        </w:rPr>
                        <m:t>A</m:t>
                      </m:r>
                    </m:e>
                  </m:d>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1-P</m:t>
                  </m:r>
                  <m:d>
                    <m:dPr>
                      <m:ctrlPr>
                        <w:rPr>
                          <w:rFonts w:ascii="Cambria Math" w:hAnsi="Cambria Math" w:cs="Times New Roman"/>
                          <w:i/>
                          <w:sz w:val="24"/>
                          <w:szCs w:val="24"/>
                        </w:rPr>
                      </m:ctrlPr>
                    </m:dPr>
                    <m:e>
                      <m:r>
                        <w:rPr>
                          <w:rFonts w:ascii="Cambria Math" w:hAnsi="Cambria Math" w:cs="Times New Roman"/>
                          <w:sz w:val="24"/>
                          <w:szCs w:val="24"/>
                        </w:rPr>
                        <m:t>B</m:t>
                      </m:r>
                    </m:e>
                  </m:d>
                </m:e>
              </m:d>
              <m:r>
                <w:rPr>
                  <w:rFonts w:ascii="Cambria Math" w:hAnsi="Cambria Math" w:cs="Times New Roman"/>
                  <w:sz w:val="24"/>
                  <w:szCs w:val="24"/>
                </w:rPr>
                <m:t>×(1-P</m:t>
              </m:r>
              <m:d>
                <m:dPr>
                  <m:ctrlPr>
                    <w:rPr>
                      <w:rFonts w:ascii="Cambria Math" w:hAnsi="Cambria Math" w:cs="Times New Roman"/>
                      <w:i/>
                      <w:sz w:val="24"/>
                      <w:szCs w:val="24"/>
                    </w:rPr>
                  </m:ctrlPr>
                </m:dPr>
                <m:e>
                  <m:r>
                    <w:rPr>
                      <w:rFonts w:ascii="Cambria Math" w:hAnsi="Cambria Math" w:cs="Times New Roman"/>
                      <w:sz w:val="24"/>
                      <w:szCs w:val="24"/>
                    </w:rPr>
                    <m:t>C</m:t>
                  </m:r>
                </m:e>
              </m:d>
              <m:r>
                <w:rPr>
                  <w:rFonts w:ascii="Cambria Math" w:hAnsi="Cambria Math" w:cs="Times New Roman"/>
                  <w:sz w:val="24"/>
                  <w:szCs w:val="24"/>
                </w:rPr>
                <m:t>)</m:t>
              </m:r>
            </m:e>
          </m:d>
        </m:oMath>
      </m:oMathPara>
    </w:p>
    <w:p w14:paraId="6CDA5E70" w14:textId="73B59945" w:rsidR="007811ED" w:rsidRPr="00F22541" w:rsidRDefault="007811ED" w:rsidP="00C330F2">
      <w:pPr>
        <w:spacing w:line="360" w:lineRule="auto"/>
        <w:jc w:val="both"/>
        <w:rPr>
          <w:rFonts w:ascii="Times New Roman" w:hAnsi="Times New Roman" w:cs="Times New Roman"/>
          <w:sz w:val="24"/>
          <w:szCs w:val="24"/>
        </w:rPr>
      </w:pPr>
      <w:r w:rsidRPr="00F22541">
        <w:rPr>
          <w:rFonts w:ascii="Times New Roman" w:hAnsi="Times New Roman" w:cs="Times New Roman"/>
          <w:sz w:val="24"/>
          <w:szCs w:val="24"/>
        </w:rPr>
        <w:t>And the probability that a mother has undernutrition (short height or underweight) is defined as:</w:t>
      </w:r>
    </w:p>
    <w:p w14:paraId="792CD98B" w14:textId="2D797D65" w:rsidR="007811ED" w:rsidRPr="00F22541" w:rsidRDefault="007811ED" w:rsidP="00C330F2">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maternal undernutrition</m:t>
              </m:r>
            </m:e>
          </m:d>
          <m:r>
            <w:rPr>
              <w:rFonts w:ascii="Cambria Math" w:hAnsi="Cambria Math" w:cs="Times New Roman"/>
              <w:sz w:val="24"/>
              <w:szCs w:val="24"/>
            </w:rPr>
            <m:t xml:space="preserve">=1- </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1-P</m:t>
                  </m:r>
                  <m:d>
                    <m:dPr>
                      <m:ctrlPr>
                        <w:rPr>
                          <w:rFonts w:ascii="Cambria Math" w:hAnsi="Cambria Math" w:cs="Times New Roman"/>
                          <w:i/>
                          <w:sz w:val="24"/>
                          <w:szCs w:val="24"/>
                        </w:rPr>
                      </m:ctrlPr>
                    </m:dPr>
                    <m:e>
                      <m:r>
                        <w:rPr>
                          <w:rFonts w:ascii="Cambria Math" w:hAnsi="Cambria Math" w:cs="Times New Roman"/>
                          <w:sz w:val="24"/>
                          <w:szCs w:val="24"/>
                        </w:rPr>
                        <m:t>F</m:t>
                      </m:r>
                    </m:e>
                  </m:d>
                </m:e>
              </m:d>
              <m:r>
                <w:rPr>
                  <w:rFonts w:ascii="Cambria Math" w:hAnsi="Cambria Math" w:cs="Times New Roman"/>
                  <w:sz w:val="24"/>
                  <w:szCs w:val="24"/>
                </w:rPr>
                <m:t>×(1-P</m:t>
              </m:r>
              <m:d>
                <m:dPr>
                  <m:ctrlPr>
                    <w:rPr>
                      <w:rFonts w:ascii="Cambria Math" w:hAnsi="Cambria Math" w:cs="Times New Roman"/>
                      <w:i/>
                      <w:sz w:val="24"/>
                      <w:szCs w:val="24"/>
                    </w:rPr>
                  </m:ctrlPr>
                </m:dPr>
                <m:e>
                  <m:r>
                    <w:rPr>
                      <w:rFonts w:ascii="Cambria Math" w:hAnsi="Cambria Math" w:cs="Times New Roman"/>
                      <w:sz w:val="24"/>
                      <w:szCs w:val="24"/>
                    </w:rPr>
                    <m:t>G</m:t>
                  </m:r>
                </m:e>
              </m:d>
              <m:r>
                <w:rPr>
                  <w:rFonts w:ascii="Cambria Math" w:hAnsi="Cambria Math" w:cs="Times New Roman"/>
                  <w:sz w:val="24"/>
                  <w:szCs w:val="24"/>
                </w:rPr>
                <m:t>)</m:t>
              </m:r>
            </m:e>
          </m:d>
        </m:oMath>
      </m:oMathPara>
    </w:p>
    <w:p w14:paraId="09E2398D" w14:textId="6FF50175" w:rsidR="008110F4" w:rsidRPr="00F22541" w:rsidRDefault="008110F4" w:rsidP="00C330F2">
      <w:pPr>
        <w:spacing w:line="360" w:lineRule="auto"/>
        <w:jc w:val="both"/>
        <w:rPr>
          <w:rFonts w:ascii="Times New Roman" w:hAnsi="Times New Roman" w:cs="Times New Roman"/>
          <w:sz w:val="24"/>
          <w:szCs w:val="24"/>
        </w:rPr>
      </w:pPr>
      <w:r w:rsidRPr="00F22541">
        <w:rPr>
          <w:rFonts w:ascii="Times New Roman" w:hAnsi="Times New Roman" w:cs="Times New Roman"/>
          <w:sz w:val="24"/>
          <w:szCs w:val="24"/>
        </w:rPr>
        <w:t xml:space="preserve">Consequently, the probability that a mother-child pair has the double burden of malnutrition </w:t>
      </w:r>
      <w:r w:rsidR="002745FF" w:rsidRPr="00F22541">
        <w:rPr>
          <w:rFonts w:ascii="Times New Roman" w:eastAsiaTheme="minorEastAsia" w:hAnsi="Times New Roman" w:cs="Times New Roman"/>
          <w:sz w:val="24"/>
          <w:szCs w:val="24"/>
        </w:rPr>
        <w:t xml:space="preserve">(DBM1 = child undernutrition and maternal overnutrition OR DBM2 = child overnutrition and maternal undernutrition) </w:t>
      </w:r>
      <w:r w:rsidRPr="00F22541">
        <w:rPr>
          <w:rFonts w:ascii="Times New Roman" w:hAnsi="Times New Roman" w:cs="Times New Roman"/>
          <w:sz w:val="24"/>
          <w:szCs w:val="24"/>
        </w:rPr>
        <w:t>is defined as:</w:t>
      </w:r>
    </w:p>
    <w:p w14:paraId="46C679BD" w14:textId="53A3C66A" w:rsidR="008110F4" w:rsidRPr="00F22541" w:rsidRDefault="008110F4" w:rsidP="00C330F2">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 xml:space="preserve">P </m:t>
          </m:r>
          <m:d>
            <m:dPr>
              <m:ctrlPr>
                <w:rPr>
                  <w:rFonts w:ascii="Cambria Math" w:hAnsi="Cambria Math" w:cs="Times New Roman"/>
                  <w:i/>
                  <w:sz w:val="24"/>
                  <w:szCs w:val="24"/>
                </w:rPr>
              </m:ctrlPr>
            </m:dPr>
            <m:e>
              <m:r>
                <w:rPr>
                  <w:rFonts w:ascii="Cambria Math" w:hAnsi="Cambria Math" w:cs="Times New Roman"/>
                  <w:sz w:val="24"/>
                  <w:szCs w:val="24"/>
                </w:rPr>
                <m:t>DBM1</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child undernutrition</m:t>
              </m:r>
            </m:e>
          </m:d>
          <m:r>
            <w:rPr>
              <w:rFonts w:ascii="Cambria Math" w:hAnsi="Cambria Math" w:cs="Times New Roman"/>
              <w:sz w:val="24"/>
              <w:szCs w:val="24"/>
            </w:rPr>
            <m:t>×P(maternal overnutrition)</m:t>
          </m:r>
        </m:oMath>
      </m:oMathPara>
    </w:p>
    <w:p w14:paraId="462C660E" w14:textId="517B5810" w:rsidR="00105E3B" w:rsidRPr="00F22541" w:rsidRDefault="00105E3B" w:rsidP="00105E3B">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P </m:t>
          </m:r>
          <m:d>
            <m:dPr>
              <m:ctrlPr>
                <w:rPr>
                  <w:rFonts w:ascii="Cambria Math" w:hAnsi="Cambria Math" w:cs="Times New Roman"/>
                  <w:i/>
                  <w:sz w:val="24"/>
                  <w:szCs w:val="24"/>
                </w:rPr>
              </m:ctrlPr>
            </m:dPr>
            <m:e>
              <m:r>
                <w:rPr>
                  <w:rFonts w:ascii="Cambria Math" w:hAnsi="Cambria Math" w:cs="Times New Roman"/>
                  <w:sz w:val="24"/>
                  <w:szCs w:val="24"/>
                </w:rPr>
                <m:t>DBM2</m:t>
              </m:r>
            </m:e>
          </m:d>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child overnutrition</m:t>
              </m:r>
            </m:e>
          </m:d>
          <m:r>
            <w:rPr>
              <w:rFonts w:ascii="Cambria Math" w:hAnsi="Cambria Math" w:cs="Times New Roman"/>
              <w:sz w:val="24"/>
              <w:szCs w:val="24"/>
            </w:rPr>
            <m:t>×P(maternal undernutrition)</m:t>
          </m:r>
        </m:oMath>
      </m:oMathPara>
    </w:p>
    <w:p w14:paraId="00688E6C" w14:textId="310CBCB3" w:rsidR="00105E3B" w:rsidRPr="00F22541" w:rsidRDefault="00105E3B" w:rsidP="00C330F2">
      <w:pPr>
        <w:spacing w:line="360" w:lineRule="auto"/>
        <w:jc w:val="both"/>
        <w:rPr>
          <w:rFonts w:ascii="Times New Roman" w:eastAsiaTheme="minorEastAsia" w:hAnsi="Times New Roman" w:cs="Times New Roman"/>
          <w:sz w:val="24"/>
          <w:szCs w:val="24"/>
        </w:rPr>
      </w:pPr>
      <w:r w:rsidRPr="00F22541">
        <w:rPr>
          <w:rFonts w:ascii="Times New Roman" w:eastAsiaTheme="minorEastAsia" w:hAnsi="Times New Roman" w:cs="Times New Roman"/>
          <w:sz w:val="24"/>
          <w:szCs w:val="24"/>
        </w:rPr>
        <w:t>Then the overall double burden of malnutrition (</w:t>
      </w:r>
      <w:r w:rsidR="001C059B" w:rsidRPr="00F22541">
        <w:rPr>
          <w:rFonts w:ascii="Times New Roman" w:eastAsiaTheme="minorEastAsia" w:hAnsi="Times New Roman" w:cs="Times New Roman"/>
          <w:sz w:val="24"/>
          <w:szCs w:val="24"/>
        </w:rPr>
        <w:t>child undernutrition and maternal overnutrition OR child overnutrition and maternal undernutrition) is given as:</w:t>
      </w:r>
    </w:p>
    <w:p w14:paraId="565A32CF" w14:textId="3EB5B35A" w:rsidR="001C059B" w:rsidRPr="00F22541" w:rsidRDefault="001C059B" w:rsidP="00C330F2">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Any DBM</m:t>
              </m:r>
            </m:e>
          </m:d>
          <m:r>
            <w:rPr>
              <w:rFonts w:ascii="Cambria Math" w:hAnsi="Cambria Math" w:cs="Times New Roman"/>
              <w:sz w:val="24"/>
              <w:szCs w:val="24"/>
            </w:rPr>
            <m:t xml:space="preserve">=1- </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1-P</m:t>
                  </m:r>
                  <m:d>
                    <m:dPr>
                      <m:ctrlPr>
                        <w:rPr>
                          <w:rFonts w:ascii="Cambria Math" w:hAnsi="Cambria Math" w:cs="Times New Roman"/>
                          <w:i/>
                          <w:sz w:val="24"/>
                          <w:szCs w:val="24"/>
                        </w:rPr>
                      </m:ctrlPr>
                    </m:dPr>
                    <m:e>
                      <m:r>
                        <w:rPr>
                          <w:rFonts w:ascii="Cambria Math" w:hAnsi="Cambria Math" w:cs="Times New Roman"/>
                          <w:sz w:val="24"/>
                          <w:szCs w:val="24"/>
                        </w:rPr>
                        <m:t>DBM1</m:t>
                      </m:r>
                    </m:e>
                  </m:d>
                </m:e>
              </m:d>
              <m:r>
                <w:rPr>
                  <w:rFonts w:ascii="Cambria Math" w:hAnsi="Cambria Math" w:cs="Times New Roman"/>
                  <w:sz w:val="24"/>
                  <w:szCs w:val="24"/>
                </w:rPr>
                <m:t>×(1-P</m:t>
              </m:r>
              <m:d>
                <m:dPr>
                  <m:ctrlPr>
                    <w:rPr>
                      <w:rFonts w:ascii="Cambria Math" w:hAnsi="Cambria Math" w:cs="Times New Roman"/>
                      <w:i/>
                      <w:sz w:val="24"/>
                      <w:szCs w:val="24"/>
                    </w:rPr>
                  </m:ctrlPr>
                </m:dPr>
                <m:e>
                  <m:r>
                    <w:rPr>
                      <w:rFonts w:ascii="Cambria Math" w:hAnsi="Cambria Math" w:cs="Times New Roman"/>
                      <w:sz w:val="24"/>
                      <w:szCs w:val="24"/>
                    </w:rPr>
                    <m:t>DBM2</m:t>
                  </m:r>
                </m:e>
              </m:d>
              <m:r>
                <w:rPr>
                  <w:rFonts w:ascii="Cambria Math" w:hAnsi="Cambria Math" w:cs="Times New Roman"/>
                  <w:sz w:val="24"/>
                  <w:szCs w:val="24"/>
                </w:rPr>
                <m:t>)</m:t>
              </m:r>
            </m:e>
          </m:d>
        </m:oMath>
      </m:oMathPara>
    </w:p>
    <w:p w14:paraId="4739253F" w14:textId="749B05B0" w:rsidR="008110F4" w:rsidRPr="00F22541" w:rsidRDefault="008110F4" w:rsidP="00C330F2">
      <w:pPr>
        <w:spacing w:line="360" w:lineRule="auto"/>
        <w:jc w:val="both"/>
        <w:rPr>
          <w:rFonts w:ascii="Times New Roman" w:eastAsiaTheme="minorEastAsia" w:hAnsi="Times New Roman" w:cs="Times New Roman"/>
          <w:sz w:val="24"/>
          <w:szCs w:val="24"/>
        </w:rPr>
      </w:pPr>
      <w:r w:rsidRPr="00F22541">
        <w:rPr>
          <w:rFonts w:ascii="Times New Roman" w:eastAsiaTheme="minorEastAsia" w:hAnsi="Times New Roman" w:cs="Times New Roman"/>
          <w:sz w:val="24"/>
          <w:szCs w:val="24"/>
        </w:rPr>
        <w:t>The probability that a mother-child pair has the triple burden of malnutrition (</w:t>
      </w:r>
      <w:r w:rsidR="00362785" w:rsidRPr="00F22541">
        <w:rPr>
          <w:rFonts w:ascii="Times New Roman" w:eastAsiaTheme="minorEastAsia" w:hAnsi="Times New Roman" w:cs="Times New Roman"/>
          <w:sz w:val="24"/>
          <w:szCs w:val="24"/>
        </w:rPr>
        <w:t xml:space="preserve">TBM1 = </w:t>
      </w:r>
      <w:r w:rsidRPr="00F22541">
        <w:rPr>
          <w:rFonts w:ascii="Times New Roman" w:eastAsiaTheme="minorEastAsia" w:hAnsi="Times New Roman" w:cs="Times New Roman"/>
          <w:sz w:val="24"/>
          <w:szCs w:val="24"/>
        </w:rPr>
        <w:t>child undernutrition, maternal overnutrition and child anaemia</w:t>
      </w:r>
      <w:r w:rsidR="00362785" w:rsidRPr="00F22541">
        <w:rPr>
          <w:rFonts w:ascii="Times New Roman" w:eastAsiaTheme="minorEastAsia" w:hAnsi="Times New Roman" w:cs="Times New Roman"/>
          <w:sz w:val="24"/>
          <w:szCs w:val="24"/>
        </w:rPr>
        <w:t xml:space="preserve"> OR TBM2 = child overnutrition, maternal undernutrition and maternal anaemia</w:t>
      </w:r>
      <w:r w:rsidRPr="00F22541">
        <w:rPr>
          <w:rFonts w:ascii="Times New Roman" w:eastAsiaTheme="minorEastAsia" w:hAnsi="Times New Roman" w:cs="Times New Roman"/>
          <w:sz w:val="24"/>
          <w:szCs w:val="24"/>
        </w:rPr>
        <w:t>) is calculated as follows:</w:t>
      </w:r>
    </w:p>
    <w:p w14:paraId="7656B6B4" w14:textId="34291DD6" w:rsidR="008110F4" w:rsidRPr="00F22541" w:rsidRDefault="008110F4" w:rsidP="00C330F2">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TBM1</m:t>
              </m:r>
            </m:e>
          </m:d>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child undernutrition</m:t>
              </m:r>
            </m:e>
          </m:d>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maternal overnutrition</m:t>
              </m:r>
            </m:e>
          </m:d>
          <m:r>
            <w:rPr>
              <w:rFonts w:ascii="Cambria Math" w:eastAsiaTheme="minorEastAsia" w:hAnsi="Cambria Math" w:cs="Times New Roman"/>
              <w:sz w:val="24"/>
              <w:szCs w:val="24"/>
            </w:rPr>
            <m:t>×P(child anaemia)</m:t>
          </m:r>
        </m:oMath>
      </m:oMathPara>
    </w:p>
    <w:p w14:paraId="34524E9A" w14:textId="7B72361E" w:rsidR="00734A69" w:rsidRPr="00F22541" w:rsidRDefault="00734A69" w:rsidP="00734A69">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TBM2</m:t>
              </m:r>
            </m:e>
          </m:d>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child overnutrition</m:t>
              </m:r>
            </m:e>
          </m:d>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maternal undernutrition</m:t>
              </m:r>
            </m:e>
          </m:d>
          <m:r>
            <w:rPr>
              <w:rFonts w:ascii="Cambria Math" w:eastAsiaTheme="minorEastAsia" w:hAnsi="Cambria Math" w:cs="Times New Roman"/>
              <w:sz w:val="24"/>
              <w:szCs w:val="24"/>
            </w:rPr>
            <m:t>×P(maternal anaemia)</m:t>
          </m:r>
        </m:oMath>
      </m:oMathPara>
    </w:p>
    <w:p w14:paraId="4BFD0356" w14:textId="04A927DC" w:rsidR="00DD4BDD" w:rsidRPr="00F22541" w:rsidRDefault="00DD4BDD" w:rsidP="00DD4BDD">
      <w:pPr>
        <w:spacing w:line="360" w:lineRule="auto"/>
        <w:jc w:val="both"/>
        <w:rPr>
          <w:rFonts w:ascii="Times New Roman" w:eastAsiaTheme="minorEastAsia" w:hAnsi="Times New Roman" w:cs="Times New Roman"/>
          <w:sz w:val="24"/>
          <w:szCs w:val="24"/>
        </w:rPr>
      </w:pPr>
      <w:r w:rsidRPr="00F22541">
        <w:rPr>
          <w:rFonts w:ascii="Times New Roman" w:eastAsiaTheme="minorEastAsia" w:hAnsi="Times New Roman" w:cs="Times New Roman"/>
          <w:sz w:val="24"/>
          <w:szCs w:val="24"/>
        </w:rPr>
        <w:t>Similar to the overall double burden of malnutrition, the overall triple burden of malnutrition (child undernutrition</w:t>
      </w:r>
      <w:r w:rsidR="00142719" w:rsidRPr="00F22541">
        <w:rPr>
          <w:rFonts w:ascii="Times New Roman" w:eastAsiaTheme="minorEastAsia" w:hAnsi="Times New Roman" w:cs="Times New Roman"/>
          <w:sz w:val="24"/>
          <w:szCs w:val="24"/>
        </w:rPr>
        <w:t>, child anaemia</w:t>
      </w:r>
      <w:r w:rsidRPr="00F22541">
        <w:rPr>
          <w:rFonts w:ascii="Times New Roman" w:eastAsiaTheme="minorEastAsia" w:hAnsi="Times New Roman" w:cs="Times New Roman"/>
          <w:sz w:val="24"/>
          <w:szCs w:val="24"/>
        </w:rPr>
        <w:t xml:space="preserve"> and maternal overnutrition OR child overnutrition</w:t>
      </w:r>
      <w:r w:rsidR="00142719" w:rsidRPr="00F22541">
        <w:rPr>
          <w:rFonts w:ascii="Times New Roman" w:eastAsiaTheme="minorEastAsia" w:hAnsi="Times New Roman" w:cs="Times New Roman"/>
          <w:sz w:val="24"/>
          <w:szCs w:val="24"/>
        </w:rPr>
        <w:t>,</w:t>
      </w:r>
      <w:r w:rsidRPr="00F22541">
        <w:rPr>
          <w:rFonts w:ascii="Times New Roman" w:eastAsiaTheme="minorEastAsia" w:hAnsi="Times New Roman" w:cs="Times New Roman"/>
          <w:sz w:val="24"/>
          <w:szCs w:val="24"/>
        </w:rPr>
        <w:t xml:space="preserve"> maternal undernutrition</w:t>
      </w:r>
      <w:r w:rsidR="00142719" w:rsidRPr="00F22541">
        <w:rPr>
          <w:rFonts w:ascii="Times New Roman" w:eastAsiaTheme="minorEastAsia" w:hAnsi="Times New Roman" w:cs="Times New Roman"/>
          <w:sz w:val="24"/>
          <w:szCs w:val="24"/>
        </w:rPr>
        <w:t>, and maternal anaemia</w:t>
      </w:r>
      <w:r w:rsidRPr="00F22541">
        <w:rPr>
          <w:rFonts w:ascii="Times New Roman" w:eastAsiaTheme="minorEastAsia" w:hAnsi="Times New Roman" w:cs="Times New Roman"/>
          <w:sz w:val="24"/>
          <w:szCs w:val="24"/>
        </w:rPr>
        <w:t>) is given as:</w:t>
      </w:r>
    </w:p>
    <w:p w14:paraId="40FBBADE" w14:textId="04B1DA78" w:rsidR="00142719" w:rsidRPr="00F22541" w:rsidRDefault="00142719" w:rsidP="00142719">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Any TBM</m:t>
              </m:r>
            </m:e>
          </m:d>
          <m:r>
            <w:rPr>
              <w:rFonts w:ascii="Cambria Math" w:hAnsi="Cambria Math" w:cs="Times New Roman"/>
              <w:sz w:val="24"/>
              <w:szCs w:val="24"/>
            </w:rPr>
            <m:t xml:space="preserve">=1- </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1-P</m:t>
                  </m:r>
                  <m:d>
                    <m:dPr>
                      <m:ctrlPr>
                        <w:rPr>
                          <w:rFonts w:ascii="Cambria Math" w:hAnsi="Cambria Math" w:cs="Times New Roman"/>
                          <w:i/>
                          <w:sz w:val="24"/>
                          <w:szCs w:val="24"/>
                        </w:rPr>
                      </m:ctrlPr>
                    </m:dPr>
                    <m:e>
                      <m:r>
                        <w:rPr>
                          <w:rFonts w:ascii="Cambria Math" w:hAnsi="Cambria Math" w:cs="Times New Roman"/>
                          <w:sz w:val="24"/>
                          <w:szCs w:val="24"/>
                        </w:rPr>
                        <m:t>TBM1</m:t>
                      </m:r>
                    </m:e>
                  </m:d>
                </m:e>
              </m:d>
              <m:r>
                <w:rPr>
                  <w:rFonts w:ascii="Cambria Math" w:hAnsi="Cambria Math" w:cs="Times New Roman"/>
                  <w:sz w:val="24"/>
                  <w:szCs w:val="24"/>
                </w:rPr>
                <m:t>×(1-P</m:t>
              </m:r>
              <m:d>
                <m:dPr>
                  <m:ctrlPr>
                    <w:rPr>
                      <w:rFonts w:ascii="Cambria Math" w:hAnsi="Cambria Math" w:cs="Times New Roman"/>
                      <w:i/>
                      <w:sz w:val="24"/>
                      <w:szCs w:val="24"/>
                    </w:rPr>
                  </m:ctrlPr>
                </m:dPr>
                <m:e>
                  <m:r>
                    <w:rPr>
                      <w:rFonts w:ascii="Cambria Math" w:hAnsi="Cambria Math" w:cs="Times New Roman"/>
                      <w:sz w:val="24"/>
                      <w:szCs w:val="24"/>
                    </w:rPr>
                    <m:t>TBM2</m:t>
                  </m:r>
                </m:e>
              </m:d>
              <m:r>
                <w:rPr>
                  <w:rFonts w:ascii="Cambria Math" w:hAnsi="Cambria Math" w:cs="Times New Roman"/>
                  <w:sz w:val="24"/>
                  <w:szCs w:val="24"/>
                </w:rPr>
                <m:t>)</m:t>
              </m:r>
            </m:e>
          </m:d>
        </m:oMath>
      </m:oMathPara>
    </w:p>
    <w:p w14:paraId="74782A4D" w14:textId="77777777" w:rsidR="00142719" w:rsidRPr="00F22541" w:rsidRDefault="00142719" w:rsidP="00DD4BDD">
      <w:pPr>
        <w:spacing w:line="360" w:lineRule="auto"/>
        <w:jc w:val="both"/>
        <w:rPr>
          <w:rFonts w:ascii="Times New Roman" w:eastAsiaTheme="minorEastAsia" w:hAnsi="Times New Roman" w:cs="Times New Roman"/>
          <w:sz w:val="24"/>
          <w:szCs w:val="24"/>
        </w:rPr>
      </w:pPr>
    </w:p>
    <w:p w14:paraId="160F1DE3" w14:textId="77777777" w:rsidR="00F01620" w:rsidRPr="00F22541" w:rsidRDefault="00F01620" w:rsidP="00DD4BDD">
      <w:pPr>
        <w:spacing w:line="360" w:lineRule="auto"/>
        <w:jc w:val="both"/>
        <w:rPr>
          <w:rFonts w:ascii="Times New Roman" w:eastAsiaTheme="minorEastAsia" w:hAnsi="Times New Roman" w:cs="Times New Roman"/>
          <w:sz w:val="24"/>
          <w:szCs w:val="24"/>
        </w:rPr>
      </w:pPr>
    </w:p>
    <w:p w14:paraId="0B828239" w14:textId="77777777" w:rsidR="00F01620" w:rsidRPr="00F22541" w:rsidRDefault="00F01620" w:rsidP="00DD4BDD">
      <w:pPr>
        <w:spacing w:line="360" w:lineRule="auto"/>
        <w:jc w:val="both"/>
        <w:rPr>
          <w:rFonts w:ascii="Times New Roman" w:eastAsiaTheme="minorEastAsia" w:hAnsi="Times New Roman" w:cs="Times New Roman"/>
          <w:sz w:val="24"/>
          <w:szCs w:val="24"/>
        </w:rPr>
      </w:pPr>
    </w:p>
    <w:p w14:paraId="782CCEDE" w14:textId="77777777" w:rsidR="00F01620" w:rsidRPr="00F22541" w:rsidRDefault="00F01620" w:rsidP="00DD4BDD">
      <w:pPr>
        <w:spacing w:line="360" w:lineRule="auto"/>
        <w:jc w:val="both"/>
        <w:rPr>
          <w:rFonts w:ascii="Times New Roman" w:eastAsiaTheme="minorEastAsia" w:hAnsi="Times New Roman" w:cs="Times New Roman"/>
          <w:sz w:val="24"/>
          <w:szCs w:val="24"/>
        </w:rPr>
      </w:pPr>
    </w:p>
    <w:p w14:paraId="788C03A2" w14:textId="77777777" w:rsidR="00F01620" w:rsidRPr="00F22541" w:rsidRDefault="00F01620" w:rsidP="00DD4BDD">
      <w:pPr>
        <w:spacing w:line="360" w:lineRule="auto"/>
        <w:jc w:val="both"/>
        <w:rPr>
          <w:rFonts w:ascii="Times New Roman" w:eastAsiaTheme="minorEastAsia" w:hAnsi="Times New Roman" w:cs="Times New Roman"/>
          <w:sz w:val="24"/>
          <w:szCs w:val="24"/>
        </w:rPr>
      </w:pPr>
    </w:p>
    <w:p w14:paraId="3D975B75" w14:textId="77777777" w:rsidR="00F01620" w:rsidRPr="00F22541" w:rsidRDefault="00F01620" w:rsidP="00DD4BDD">
      <w:pPr>
        <w:spacing w:line="360" w:lineRule="auto"/>
        <w:jc w:val="both"/>
        <w:rPr>
          <w:rFonts w:ascii="Times New Roman" w:eastAsiaTheme="minorEastAsia" w:hAnsi="Times New Roman" w:cs="Times New Roman"/>
          <w:sz w:val="24"/>
          <w:szCs w:val="24"/>
        </w:rPr>
      </w:pPr>
    </w:p>
    <w:p w14:paraId="74F1C2F1" w14:textId="77777777" w:rsidR="00F01620" w:rsidRPr="00F22541" w:rsidRDefault="00F01620" w:rsidP="00DD4BDD">
      <w:pPr>
        <w:spacing w:line="360" w:lineRule="auto"/>
        <w:jc w:val="both"/>
        <w:rPr>
          <w:rFonts w:ascii="Times New Roman" w:eastAsiaTheme="minorEastAsia" w:hAnsi="Times New Roman" w:cs="Times New Roman"/>
          <w:sz w:val="24"/>
          <w:szCs w:val="24"/>
        </w:rPr>
      </w:pPr>
    </w:p>
    <w:p w14:paraId="1DD5F630" w14:textId="77777777" w:rsidR="00734A69" w:rsidRPr="00F22541" w:rsidRDefault="00734A69" w:rsidP="00C330F2">
      <w:pPr>
        <w:spacing w:line="360" w:lineRule="auto"/>
        <w:jc w:val="both"/>
        <w:rPr>
          <w:rFonts w:ascii="Times New Roman" w:eastAsiaTheme="minorEastAsia" w:hAnsi="Times New Roman" w:cs="Times New Roman"/>
          <w:sz w:val="24"/>
          <w:szCs w:val="24"/>
        </w:rPr>
      </w:pPr>
    </w:p>
    <w:p w14:paraId="1AF4DCAC" w14:textId="77777777" w:rsidR="0012490D" w:rsidRPr="00F22541" w:rsidRDefault="0012490D" w:rsidP="00C330F2">
      <w:pPr>
        <w:spacing w:line="360" w:lineRule="auto"/>
        <w:jc w:val="both"/>
        <w:rPr>
          <w:rFonts w:ascii="Times New Roman" w:eastAsiaTheme="minorEastAsia" w:hAnsi="Times New Roman" w:cs="Times New Roman"/>
          <w:sz w:val="24"/>
          <w:szCs w:val="24"/>
        </w:rPr>
      </w:pPr>
    </w:p>
    <w:p w14:paraId="5B8A2FBF" w14:textId="5AB775A4" w:rsidR="009300DA" w:rsidRPr="00F22541" w:rsidRDefault="004A2A49" w:rsidP="00C330F2">
      <w:pPr>
        <w:spacing w:line="360" w:lineRule="auto"/>
        <w:jc w:val="both"/>
        <w:rPr>
          <w:rFonts w:ascii="Times New Roman" w:hAnsi="Times New Roman" w:cs="Times New Roman"/>
          <w:b/>
          <w:bCs/>
          <w:sz w:val="24"/>
          <w:szCs w:val="24"/>
        </w:rPr>
      </w:pPr>
      <w:r w:rsidRPr="00F22541">
        <w:rPr>
          <w:rFonts w:ascii="Times New Roman" w:hAnsi="Times New Roman" w:cs="Times New Roman"/>
          <w:b/>
          <w:bCs/>
          <w:sz w:val="24"/>
          <w:szCs w:val="24"/>
        </w:rPr>
        <w:lastRenderedPageBreak/>
        <w:t>References</w:t>
      </w:r>
    </w:p>
    <w:p w14:paraId="4379113A" w14:textId="77777777" w:rsidR="002F4325" w:rsidRPr="00F22541" w:rsidRDefault="00A537F1" w:rsidP="002F4325">
      <w:pPr>
        <w:pStyle w:val="Bibliography"/>
        <w:rPr>
          <w:rFonts w:ascii="Times New Roman" w:hAnsi="Times New Roman" w:cs="Times New Roman"/>
          <w:sz w:val="24"/>
          <w:lang w:val="it-IT"/>
        </w:rPr>
      </w:pPr>
      <w:r w:rsidRPr="00F22541">
        <w:rPr>
          <w:b/>
          <w:bCs/>
        </w:rPr>
        <w:fldChar w:fldCharType="begin"/>
      </w:r>
      <w:r w:rsidR="00277278" w:rsidRPr="00F22541">
        <w:rPr>
          <w:b/>
          <w:bCs/>
        </w:rPr>
        <w:instrText xml:space="preserve"> ADDIN ZOTERO_BIBL {"uncited":[],"omitted":[],"custom":[]} CSL_BIBLIOGRAPHY </w:instrText>
      </w:r>
      <w:r w:rsidRPr="00F22541">
        <w:rPr>
          <w:b/>
          <w:bCs/>
        </w:rPr>
        <w:fldChar w:fldCharType="separate"/>
      </w:r>
      <w:r w:rsidR="002F4325" w:rsidRPr="00F22541">
        <w:rPr>
          <w:rFonts w:ascii="Times New Roman" w:hAnsi="Times New Roman" w:cs="Times New Roman"/>
          <w:sz w:val="24"/>
        </w:rPr>
        <w:t>1.</w:t>
      </w:r>
      <w:r w:rsidR="002F4325" w:rsidRPr="00F22541">
        <w:rPr>
          <w:rFonts w:ascii="Times New Roman" w:hAnsi="Times New Roman" w:cs="Times New Roman"/>
          <w:sz w:val="24"/>
        </w:rPr>
        <w:tab/>
        <w:t xml:space="preserve">Tatem AJ. WorldPop, open data for spatial demography. </w:t>
      </w:r>
      <w:r w:rsidR="002F4325" w:rsidRPr="00F22541">
        <w:rPr>
          <w:rFonts w:ascii="Times New Roman" w:hAnsi="Times New Roman" w:cs="Times New Roman"/>
          <w:i/>
          <w:iCs/>
          <w:sz w:val="24"/>
          <w:lang w:val="it-IT"/>
        </w:rPr>
        <w:t>Sci Data</w:t>
      </w:r>
      <w:r w:rsidR="002F4325" w:rsidRPr="00F22541">
        <w:rPr>
          <w:rFonts w:ascii="Times New Roman" w:hAnsi="Times New Roman" w:cs="Times New Roman"/>
          <w:sz w:val="24"/>
          <w:lang w:val="it-IT"/>
        </w:rPr>
        <w:t>. 2017;4(1):170004. doi:10.1038/sdata.2017.4</w:t>
      </w:r>
    </w:p>
    <w:p w14:paraId="1696A9E7" w14:textId="14A95961" w:rsidR="002F4325" w:rsidRPr="00F22541" w:rsidRDefault="002F4325" w:rsidP="002F4325">
      <w:pPr>
        <w:pStyle w:val="Bibliography"/>
        <w:rPr>
          <w:rFonts w:ascii="Times New Roman" w:hAnsi="Times New Roman" w:cs="Times New Roman"/>
          <w:sz w:val="24"/>
        </w:rPr>
      </w:pPr>
      <w:r w:rsidRPr="00F22541">
        <w:rPr>
          <w:rFonts w:ascii="Times New Roman" w:hAnsi="Times New Roman" w:cs="Times New Roman"/>
          <w:sz w:val="24"/>
          <w:lang w:val="it-IT"/>
        </w:rPr>
        <w:t>2.</w:t>
      </w:r>
      <w:r w:rsidRPr="00F22541">
        <w:rPr>
          <w:rFonts w:ascii="Times New Roman" w:hAnsi="Times New Roman" w:cs="Times New Roman"/>
          <w:sz w:val="24"/>
          <w:lang w:val="it-IT"/>
        </w:rPr>
        <w:tab/>
        <w:t>Abatzoglou JT, Dobrowski SZ, Parks SA</w:t>
      </w:r>
      <w:r w:rsidR="00592E7D" w:rsidRPr="00F22541">
        <w:rPr>
          <w:rFonts w:ascii="Times New Roman" w:hAnsi="Times New Roman" w:cs="Times New Roman"/>
          <w:sz w:val="24"/>
          <w:lang w:val="it-IT"/>
        </w:rPr>
        <w:t xml:space="preserve"> et al</w:t>
      </w:r>
      <w:r w:rsidRPr="00F22541">
        <w:rPr>
          <w:rFonts w:ascii="Times New Roman" w:hAnsi="Times New Roman" w:cs="Times New Roman"/>
          <w:sz w:val="24"/>
          <w:lang w:val="it-IT"/>
        </w:rPr>
        <w:t xml:space="preserve">. </w:t>
      </w:r>
      <w:r w:rsidRPr="00F22541">
        <w:rPr>
          <w:rFonts w:ascii="Times New Roman" w:hAnsi="Times New Roman" w:cs="Times New Roman"/>
          <w:sz w:val="24"/>
        </w:rPr>
        <w:t xml:space="preserve">TerraClimate, a high-resolution global dataset of monthly climate and climatic water balance from 1958–2015. </w:t>
      </w:r>
      <w:r w:rsidRPr="00F22541">
        <w:rPr>
          <w:rFonts w:ascii="Times New Roman" w:hAnsi="Times New Roman" w:cs="Times New Roman"/>
          <w:i/>
          <w:iCs/>
          <w:sz w:val="24"/>
        </w:rPr>
        <w:t>Sci Data</w:t>
      </w:r>
      <w:r w:rsidRPr="00F22541">
        <w:rPr>
          <w:rFonts w:ascii="Times New Roman" w:hAnsi="Times New Roman" w:cs="Times New Roman"/>
          <w:sz w:val="24"/>
        </w:rPr>
        <w:t>. 2018;5(1):170191. doi:10.1038/sdata.2017.191</w:t>
      </w:r>
    </w:p>
    <w:p w14:paraId="2D00AF80" w14:textId="77777777" w:rsidR="002F4325" w:rsidRPr="00F22541" w:rsidRDefault="002F4325" w:rsidP="002F4325">
      <w:pPr>
        <w:pStyle w:val="Bibliography"/>
        <w:rPr>
          <w:rFonts w:ascii="Times New Roman" w:hAnsi="Times New Roman" w:cs="Times New Roman"/>
          <w:sz w:val="24"/>
        </w:rPr>
      </w:pPr>
      <w:r w:rsidRPr="00F22541">
        <w:rPr>
          <w:rFonts w:ascii="Times New Roman" w:hAnsi="Times New Roman" w:cs="Times New Roman"/>
          <w:sz w:val="24"/>
        </w:rPr>
        <w:t>3.</w:t>
      </w:r>
      <w:r w:rsidRPr="00F22541">
        <w:rPr>
          <w:rFonts w:ascii="Times New Roman" w:hAnsi="Times New Roman" w:cs="Times New Roman"/>
          <w:sz w:val="24"/>
        </w:rPr>
        <w:tab/>
        <w:t>ICF International. Spatial Data Repository, The Demographic and Health Surveys Program. Modeled Surfaces. MW2015DHS_CHVACCCBAS_MS_v01 ICF International. Funded by the United States Agency for International Development (USAID). https://spatialdata.dhsprogram.com/modeled-surfaces/#survey=MW|2015|DHS</w:t>
      </w:r>
    </w:p>
    <w:p w14:paraId="0E599E44" w14:textId="77777777" w:rsidR="002F4325" w:rsidRPr="00F22541" w:rsidRDefault="002F4325" w:rsidP="002F4325">
      <w:pPr>
        <w:pStyle w:val="Bibliography"/>
        <w:rPr>
          <w:rFonts w:ascii="Times New Roman" w:hAnsi="Times New Roman" w:cs="Times New Roman"/>
          <w:sz w:val="24"/>
        </w:rPr>
      </w:pPr>
      <w:r w:rsidRPr="00F22541">
        <w:rPr>
          <w:rFonts w:ascii="Times New Roman" w:hAnsi="Times New Roman" w:cs="Times New Roman"/>
          <w:sz w:val="24"/>
        </w:rPr>
        <w:t>4.</w:t>
      </w:r>
      <w:r w:rsidRPr="00F22541">
        <w:rPr>
          <w:rFonts w:ascii="Times New Roman" w:hAnsi="Times New Roman" w:cs="Times New Roman"/>
          <w:sz w:val="24"/>
        </w:rPr>
        <w:tab/>
        <w:t>ICF International. Spatial Data Repository, The Demographic and Health Surveys Program. Modeled Surfaces. MW2015DHS_RHANCNWN4P_MS_v01. https://spatialdata.dhsprogram.com/modeled-surfaces/#survey=MW|2015|DHS</w:t>
      </w:r>
    </w:p>
    <w:p w14:paraId="1F19453C" w14:textId="77777777" w:rsidR="002F4325" w:rsidRPr="00F22541" w:rsidRDefault="002F4325" w:rsidP="002F4325">
      <w:pPr>
        <w:pStyle w:val="Bibliography"/>
        <w:rPr>
          <w:rFonts w:ascii="Times New Roman" w:hAnsi="Times New Roman" w:cs="Times New Roman"/>
          <w:sz w:val="24"/>
        </w:rPr>
      </w:pPr>
      <w:r w:rsidRPr="00F22541">
        <w:rPr>
          <w:rFonts w:ascii="Times New Roman" w:hAnsi="Times New Roman" w:cs="Times New Roman"/>
          <w:sz w:val="24"/>
        </w:rPr>
        <w:t>5.</w:t>
      </w:r>
      <w:r w:rsidRPr="00F22541">
        <w:rPr>
          <w:rFonts w:ascii="Times New Roman" w:hAnsi="Times New Roman" w:cs="Times New Roman"/>
          <w:sz w:val="24"/>
        </w:rPr>
        <w:tab/>
        <w:t>ICF International. Spatial Data Repository, The Demographic and Health Surveys Program. Modeled Surfaces. MW2015DHS_EDLITRWLIT_MS_v01.</w:t>
      </w:r>
    </w:p>
    <w:p w14:paraId="2781E0EC" w14:textId="77777777" w:rsidR="002F4325" w:rsidRPr="00F22541" w:rsidRDefault="002F4325" w:rsidP="002F4325">
      <w:pPr>
        <w:pStyle w:val="Bibliography"/>
        <w:rPr>
          <w:rFonts w:ascii="Times New Roman" w:hAnsi="Times New Roman" w:cs="Times New Roman"/>
          <w:sz w:val="24"/>
        </w:rPr>
      </w:pPr>
      <w:r w:rsidRPr="00F22541">
        <w:rPr>
          <w:rFonts w:ascii="Times New Roman" w:hAnsi="Times New Roman" w:cs="Times New Roman"/>
          <w:sz w:val="24"/>
        </w:rPr>
        <w:t>6.</w:t>
      </w:r>
      <w:r w:rsidRPr="00F22541">
        <w:rPr>
          <w:rFonts w:ascii="Times New Roman" w:hAnsi="Times New Roman" w:cs="Times New Roman"/>
          <w:sz w:val="24"/>
        </w:rPr>
        <w:tab/>
        <w:t xml:space="preserve">Sommet N, Morselli D. Keep Calm and Learn Multilevel Logistic Modeling: A Simplified Three-Step Procedure Using Stata, R, Mplus, and SPSS. </w:t>
      </w:r>
      <w:r w:rsidRPr="00F22541">
        <w:rPr>
          <w:rFonts w:ascii="Times New Roman" w:hAnsi="Times New Roman" w:cs="Times New Roman"/>
          <w:i/>
          <w:iCs/>
          <w:sz w:val="24"/>
        </w:rPr>
        <w:t>Int Rev Soc Psychol</w:t>
      </w:r>
      <w:r w:rsidRPr="00F22541">
        <w:rPr>
          <w:rFonts w:ascii="Times New Roman" w:hAnsi="Times New Roman" w:cs="Times New Roman"/>
          <w:sz w:val="24"/>
        </w:rPr>
        <w:t>. 2017;30(1):203-218. doi:10.5334/irsp.90</w:t>
      </w:r>
    </w:p>
    <w:p w14:paraId="3C9E7435" w14:textId="5615A6AD" w:rsidR="002F4325" w:rsidRPr="00F22541" w:rsidRDefault="002F4325" w:rsidP="002F4325">
      <w:pPr>
        <w:pStyle w:val="Bibliography"/>
        <w:rPr>
          <w:rFonts w:ascii="Times New Roman" w:hAnsi="Times New Roman" w:cs="Times New Roman"/>
          <w:sz w:val="24"/>
        </w:rPr>
      </w:pPr>
      <w:r w:rsidRPr="00F22541">
        <w:rPr>
          <w:rFonts w:ascii="Times New Roman" w:hAnsi="Times New Roman" w:cs="Times New Roman"/>
          <w:sz w:val="24"/>
        </w:rPr>
        <w:t>7.</w:t>
      </w:r>
      <w:r w:rsidRPr="00F22541">
        <w:rPr>
          <w:rFonts w:ascii="Times New Roman" w:hAnsi="Times New Roman" w:cs="Times New Roman"/>
          <w:sz w:val="24"/>
        </w:rPr>
        <w:tab/>
        <w:t xml:space="preserve">Leckie, G. Three-Level Multilevel Models - Concepts. LEMMA VLE Module 11, 1-47. Published 2013. </w:t>
      </w:r>
      <w:r w:rsidR="00BC7D7A" w:rsidRPr="00BC7D7A">
        <w:rPr>
          <w:rFonts w:ascii="Times New Roman" w:hAnsi="Times New Roman" w:cs="Times New Roman"/>
          <w:sz w:val="24"/>
        </w:rPr>
        <w:t>https://www.bristol.ac.uk/media-library/sites/cmm/migrated/documents/11-concepts-example.pdf</w:t>
      </w:r>
    </w:p>
    <w:p w14:paraId="25DCF11E" w14:textId="718F2CE2" w:rsidR="002F4325" w:rsidRPr="00F22541" w:rsidRDefault="002F4325" w:rsidP="002F4325">
      <w:pPr>
        <w:pStyle w:val="Bibliography"/>
        <w:rPr>
          <w:rFonts w:ascii="Times New Roman" w:hAnsi="Times New Roman" w:cs="Times New Roman"/>
          <w:sz w:val="24"/>
        </w:rPr>
      </w:pPr>
      <w:r w:rsidRPr="00F22541">
        <w:rPr>
          <w:rFonts w:ascii="Times New Roman" w:hAnsi="Times New Roman" w:cs="Times New Roman"/>
          <w:sz w:val="24"/>
        </w:rPr>
        <w:t>8.</w:t>
      </w:r>
      <w:r w:rsidRPr="00F22541">
        <w:rPr>
          <w:rFonts w:ascii="Times New Roman" w:hAnsi="Times New Roman" w:cs="Times New Roman"/>
          <w:sz w:val="24"/>
        </w:rPr>
        <w:tab/>
        <w:t>Bates D, Mächler M, Bolker B</w:t>
      </w:r>
      <w:r w:rsidR="00592E7D" w:rsidRPr="00F22541">
        <w:rPr>
          <w:rFonts w:ascii="Times New Roman" w:hAnsi="Times New Roman" w:cs="Times New Roman"/>
          <w:sz w:val="24"/>
        </w:rPr>
        <w:t xml:space="preserve"> et al</w:t>
      </w:r>
      <w:r w:rsidRPr="00F22541">
        <w:rPr>
          <w:rFonts w:ascii="Times New Roman" w:hAnsi="Times New Roman" w:cs="Times New Roman"/>
          <w:sz w:val="24"/>
        </w:rPr>
        <w:t xml:space="preserve">. Fitting Linear Mixed-Effects Models Using </w:t>
      </w:r>
      <w:r w:rsidRPr="00F22541">
        <w:rPr>
          <w:rFonts w:ascii="Times New Roman" w:hAnsi="Times New Roman" w:cs="Times New Roman"/>
          <w:b/>
          <w:bCs/>
          <w:sz w:val="24"/>
        </w:rPr>
        <w:t>lme4</w:t>
      </w:r>
      <w:r w:rsidRPr="00F22541">
        <w:rPr>
          <w:rFonts w:ascii="Times New Roman" w:hAnsi="Times New Roman" w:cs="Times New Roman"/>
          <w:sz w:val="24"/>
        </w:rPr>
        <w:t xml:space="preserve">. </w:t>
      </w:r>
      <w:r w:rsidRPr="00F22541">
        <w:rPr>
          <w:rFonts w:ascii="Times New Roman" w:hAnsi="Times New Roman" w:cs="Times New Roman"/>
          <w:i/>
          <w:iCs/>
          <w:sz w:val="24"/>
        </w:rPr>
        <w:t>J Stat Softw</w:t>
      </w:r>
      <w:r w:rsidRPr="00F22541">
        <w:rPr>
          <w:rFonts w:ascii="Times New Roman" w:hAnsi="Times New Roman" w:cs="Times New Roman"/>
          <w:sz w:val="24"/>
        </w:rPr>
        <w:t>. 2015;67(1). doi:10.18637/jss.v067.i01</w:t>
      </w:r>
    </w:p>
    <w:p w14:paraId="281AD9E7" w14:textId="77777777" w:rsidR="002F4325" w:rsidRPr="00F22541" w:rsidRDefault="002F4325" w:rsidP="002F4325">
      <w:pPr>
        <w:pStyle w:val="Bibliography"/>
        <w:rPr>
          <w:rFonts w:ascii="Times New Roman" w:hAnsi="Times New Roman" w:cs="Times New Roman"/>
          <w:sz w:val="24"/>
          <w:lang w:val="it-IT"/>
        </w:rPr>
      </w:pPr>
      <w:r w:rsidRPr="00F22541">
        <w:rPr>
          <w:rFonts w:ascii="Times New Roman" w:hAnsi="Times New Roman" w:cs="Times New Roman"/>
          <w:sz w:val="24"/>
        </w:rPr>
        <w:t>9.</w:t>
      </w:r>
      <w:r w:rsidRPr="00F22541">
        <w:rPr>
          <w:rFonts w:ascii="Times New Roman" w:hAnsi="Times New Roman" w:cs="Times New Roman"/>
          <w:sz w:val="24"/>
        </w:rPr>
        <w:tab/>
        <w:t xml:space="preserve">Deribe K, Mbituyumuremyi A, Cano J, et al. Geographical distribution and prevalence of podoconiosis in Rwanda: a cross-sectional country-wide survey. </w:t>
      </w:r>
      <w:r w:rsidRPr="00F22541">
        <w:rPr>
          <w:rFonts w:ascii="Times New Roman" w:hAnsi="Times New Roman" w:cs="Times New Roman"/>
          <w:i/>
          <w:iCs/>
          <w:sz w:val="24"/>
          <w:lang w:val="it-IT"/>
        </w:rPr>
        <w:t>Lancet Glob Health</w:t>
      </w:r>
      <w:r w:rsidRPr="00F22541">
        <w:rPr>
          <w:rFonts w:ascii="Times New Roman" w:hAnsi="Times New Roman" w:cs="Times New Roman"/>
          <w:sz w:val="24"/>
          <w:lang w:val="it-IT"/>
        </w:rPr>
        <w:t>. 2019;7(5):e671-e680. doi:10.1016/S2214-109X(19)30072-5</w:t>
      </w:r>
    </w:p>
    <w:p w14:paraId="292629C4" w14:textId="6D7B8F48" w:rsidR="002F4325" w:rsidRPr="00F22541" w:rsidRDefault="002F4325" w:rsidP="002F4325">
      <w:pPr>
        <w:pStyle w:val="Bibliography"/>
        <w:rPr>
          <w:rFonts w:ascii="Times New Roman" w:hAnsi="Times New Roman" w:cs="Times New Roman"/>
          <w:sz w:val="24"/>
        </w:rPr>
      </w:pPr>
      <w:r w:rsidRPr="00F22541">
        <w:rPr>
          <w:rFonts w:ascii="Times New Roman" w:hAnsi="Times New Roman" w:cs="Times New Roman"/>
          <w:sz w:val="24"/>
          <w:lang w:val="it-IT"/>
        </w:rPr>
        <w:t>10.</w:t>
      </w:r>
      <w:r w:rsidRPr="00F22541">
        <w:rPr>
          <w:rFonts w:ascii="Times New Roman" w:hAnsi="Times New Roman" w:cs="Times New Roman"/>
          <w:sz w:val="24"/>
          <w:lang w:val="it-IT"/>
        </w:rPr>
        <w:tab/>
        <w:t>Giorgi E, Fronterrè C, Macharia PM</w:t>
      </w:r>
      <w:r w:rsidR="00592E7D" w:rsidRPr="00F22541">
        <w:rPr>
          <w:rFonts w:ascii="Times New Roman" w:hAnsi="Times New Roman" w:cs="Times New Roman"/>
          <w:sz w:val="24"/>
          <w:lang w:val="it-IT"/>
        </w:rPr>
        <w:t xml:space="preserve"> et al</w:t>
      </w:r>
      <w:r w:rsidRPr="00F22541">
        <w:rPr>
          <w:rFonts w:ascii="Times New Roman" w:hAnsi="Times New Roman" w:cs="Times New Roman"/>
          <w:sz w:val="24"/>
          <w:lang w:val="it-IT"/>
        </w:rPr>
        <w:t xml:space="preserve">. </w:t>
      </w:r>
      <w:r w:rsidRPr="00F22541">
        <w:rPr>
          <w:rFonts w:ascii="Times New Roman" w:hAnsi="Times New Roman" w:cs="Times New Roman"/>
          <w:sz w:val="24"/>
        </w:rPr>
        <w:t xml:space="preserve">Model building and assessment of the impact of covariates for disease prevalence mapping in low-resource settings: to explain and to predict. </w:t>
      </w:r>
      <w:r w:rsidRPr="00F22541">
        <w:rPr>
          <w:rFonts w:ascii="Times New Roman" w:hAnsi="Times New Roman" w:cs="Times New Roman"/>
          <w:i/>
          <w:iCs/>
          <w:sz w:val="24"/>
        </w:rPr>
        <w:t>J R Soc Interface</w:t>
      </w:r>
      <w:r w:rsidRPr="00F22541">
        <w:rPr>
          <w:rFonts w:ascii="Times New Roman" w:hAnsi="Times New Roman" w:cs="Times New Roman"/>
          <w:sz w:val="24"/>
        </w:rPr>
        <w:t>. 2021;18(179):20210104. doi:10.1098/rsif.2021.0104</w:t>
      </w:r>
    </w:p>
    <w:p w14:paraId="381D1C8B" w14:textId="77777777" w:rsidR="002F4325" w:rsidRPr="00F22541" w:rsidRDefault="002F4325" w:rsidP="002F4325">
      <w:pPr>
        <w:pStyle w:val="Bibliography"/>
        <w:rPr>
          <w:rFonts w:ascii="Times New Roman" w:hAnsi="Times New Roman" w:cs="Times New Roman"/>
          <w:sz w:val="24"/>
        </w:rPr>
      </w:pPr>
      <w:r w:rsidRPr="00F22541">
        <w:rPr>
          <w:rFonts w:ascii="Times New Roman" w:hAnsi="Times New Roman" w:cs="Times New Roman"/>
          <w:sz w:val="24"/>
        </w:rPr>
        <w:t>11.</w:t>
      </w:r>
      <w:r w:rsidRPr="00F22541">
        <w:rPr>
          <w:rFonts w:ascii="Times New Roman" w:hAnsi="Times New Roman" w:cs="Times New Roman"/>
          <w:sz w:val="24"/>
        </w:rPr>
        <w:tab/>
        <w:t xml:space="preserve">Diggle PJ, Giorgi E. </w:t>
      </w:r>
      <w:r w:rsidRPr="00F22541">
        <w:rPr>
          <w:rFonts w:ascii="Times New Roman" w:hAnsi="Times New Roman" w:cs="Times New Roman"/>
          <w:i/>
          <w:iCs/>
          <w:sz w:val="24"/>
        </w:rPr>
        <w:t>Model-Based Geostatistics for Global Public Health: Methods and Applications</w:t>
      </w:r>
      <w:r w:rsidRPr="00F22541">
        <w:rPr>
          <w:rFonts w:ascii="Times New Roman" w:hAnsi="Times New Roman" w:cs="Times New Roman"/>
          <w:sz w:val="24"/>
        </w:rPr>
        <w:t>. CRC Press; 2019.</w:t>
      </w:r>
    </w:p>
    <w:p w14:paraId="4FDCE041" w14:textId="77777777" w:rsidR="002F4325" w:rsidRPr="00F22541" w:rsidRDefault="002F4325" w:rsidP="002F4325">
      <w:pPr>
        <w:pStyle w:val="Bibliography"/>
        <w:rPr>
          <w:rFonts w:ascii="Times New Roman" w:hAnsi="Times New Roman" w:cs="Times New Roman"/>
          <w:sz w:val="24"/>
        </w:rPr>
      </w:pPr>
      <w:r w:rsidRPr="00F22541">
        <w:rPr>
          <w:rFonts w:ascii="Times New Roman" w:hAnsi="Times New Roman" w:cs="Times New Roman"/>
          <w:sz w:val="24"/>
        </w:rPr>
        <w:t>12.</w:t>
      </w:r>
      <w:r w:rsidRPr="00F22541">
        <w:rPr>
          <w:rFonts w:ascii="Times New Roman" w:hAnsi="Times New Roman" w:cs="Times New Roman"/>
          <w:sz w:val="24"/>
        </w:rPr>
        <w:tab/>
        <w:t xml:space="preserve">De Silva N, Hall A. Using the Prevalence of Individual Species of Intestinal Nematode Worms to Estimate the Combined Prevalence of Any Species. Gyorkos TW, ed. </w:t>
      </w:r>
      <w:r w:rsidRPr="00F22541">
        <w:rPr>
          <w:rFonts w:ascii="Times New Roman" w:hAnsi="Times New Roman" w:cs="Times New Roman"/>
          <w:i/>
          <w:iCs/>
          <w:sz w:val="24"/>
        </w:rPr>
        <w:t>PLoS Negl Trop Dis</w:t>
      </w:r>
      <w:r w:rsidRPr="00F22541">
        <w:rPr>
          <w:rFonts w:ascii="Times New Roman" w:hAnsi="Times New Roman" w:cs="Times New Roman"/>
          <w:sz w:val="24"/>
        </w:rPr>
        <w:t>. 2010;4(4):e655. doi:10.1371/journal.pntd.0000655</w:t>
      </w:r>
    </w:p>
    <w:p w14:paraId="7BA8980A" w14:textId="717F6F4C" w:rsidR="004A2A49" w:rsidRPr="00F22541" w:rsidRDefault="00A537F1" w:rsidP="00C330F2">
      <w:pPr>
        <w:spacing w:line="360" w:lineRule="auto"/>
        <w:jc w:val="both"/>
        <w:rPr>
          <w:rFonts w:ascii="Times New Roman" w:hAnsi="Times New Roman" w:cs="Times New Roman"/>
          <w:b/>
          <w:bCs/>
          <w:sz w:val="24"/>
          <w:szCs w:val="24"/>
        </w:rPr>
      </w:pPr>
      <w:r w:rsidRPr="00F22541">
        <w:rPr>
          <w:rFonts w:ascii="Times New Roman" w:hAnsi="Times New Roman" w:cs="Times New Roman"/>
          <w:b/>
          <w:bCs/>
          <w:sz w:val="24"/>
          <w:szCs w:val="24"/>
        </w:rPr>
        <w:fldChar w:fldCharType="end"/>
      </w:r>
    </w:p>
    <w:sectPr w:rsidR="004A2A49" w:rsidRPr="00F22541">
      <w:footerReference w:type="default" r:id="rId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E0111F" w14:textId="77777777" w:rsidR="009C25D5" w:rsidRDefault="009C25D5" w:rsidP="002E6F37">
      <w:pPr>
        <w:spacing w:after="0" w:line="240" w:lineRule="auto"/>
      </w:pPr>
      <w:r>
        <w:separator/>
      </w:r>
    </w:p>
  </w:endnote>
  <w:endnote w:type="continuationSeparator" w:id="0">
    <w:p w14:paraId="6DDCDD50" w14:textId="77777777" w:rsidR="009C25D5" w:rsidRDefault="009C25D5" w:rsidP="002E6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M Roman 12">
    <w:altName w:val="Calibri"/>
    <w:charset w:val="00"/>
    <w:family w:val="auto"/>
    <w:pitch w:val="variable"/>
  </w:font>
  <w:font w:name="Cambria Math">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2288265"/>
      <w:docPartObj>
        <w:docPartGallery w:val="Page Numbers (Bottom of Page)"/>
        <w:docPartUnique/>
      </w:docPartObj>
    </w:sdtPr>
    <w:sdtEndPr>
      <w:rPr>
        <w:rFonts w:ascii="Times New Roman" w:hAnsi="Times New Roman" w:cs="Times New Roman"/>
        <w:noProof/>
      </w:rPr>
    </w:sdtEndPr>
    <w:sdtContent>
      <w:p w14:paraId="27464033" w14:textId="56A15952" w:rsidR="00EE5314" w:rsidRPr="00EE5314" w:rsidRDefault="00EE5314">
        <w:pPr>
          <w:pStyle w:val="Footer"/>
          <w:jc w:val="center"/>
          <w:rPr>
            <w:rFonts w:ascii="Times New Roman" w:hAnsi="Times New Roman" w:cs="Times New Roman"/>
          </w:rPr>
        </w:pPr>
        <w:r w:rsidRPr="00EE5314">
          <w:rPr>
            <w:rFonts w:ascii="Times New Roman" w:hAnsi="Times New Roman" w:cs="Times New Roman"/>
          </w:rPr>
          <w:fldChar w:fldCharType="begin"/>
        </w:r>
        <w:r w:rsidRPr="00EE5314">
          <w:rPr>
            <w:rFonts w:ascii="Times New Roman" w:hAnsi="Times New Roman" w:cs="Times New Roman"/>
          </w:rPr>
          <w:instrText xml:space="preserve"> PAGE   \* MERGEFORMAT </w:instrText>
        </w:r>
        <w:r w:rsidRPr="00EE5314">
          <w:rPr>
            <w:rFonts w:ascii="Times New Roman" w:hAnsi="Times New Roman" w:cs="Times New Roman"/>
          </w:rPr>
          <w:fldChar w:fldCharType="separate"/>
        </w:r>
        <w:r w:rsidRPr="00EE5314">
          <w:rPr>
            <w:rFonts w:ascii="Times New Roman" w:hAnsi="Times New Roman" w:cs="Times New Roman"/>
            <w:noProof/>
          </w:rPr>
          <w:t>2</w:t>
        </w:r>
        <w:r w:rsidRPr="00EE5314">
          <w:rPr>
            <w:rFonts w:ascii="Times New Roman" w:hAnsi="Times New Roman" w:cs="Times New Roman"/>
            <w:noProof/>
          </w:rPr>
          <w:fldChar w:fldCharType="end"/>
        </w:r>
      </w:p>
    </w:sdtContent>
  </w:sdt>
  <w:p w14:paraId="24E5023E" w14:textId="77777777" w:rsidR="00EE5314" w:rsidRDefault="00EE53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1839B6" w14:textId="77777777" w:rsidR="009C25D5" w:rsidRDefault="009C25D5" w:rsidP="002E6F37">
      <w:pPr>
        <w:spacing w:after="0" w:line="240" w:lineRule="auto"/>
      </w:pPr>
      <w:r>
        <w:separator/>
      </w:r>
    </w:p>
  </w:footnote>
  <w:footnote w:type="continuationSeparator" w:id="0">
    <w:p w14:paraId="2887F117" w14:textId="77777777" w:rsidR="009C25D5" w:rsidRDefault="009C25D5" w:rsidP="002E6F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54F01"/>
    <w:multiLevelType w:val="hybridMultilevel"/>
    <w:tmpl w:val="43F6BF78"/>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 w15:restartNumberingAfterBreak="0">
    <w:nsid w:val="0FD331AE"/>
    <w:multiLevelType w:val="hybridMultilevel"/>
    <w:tmpl w:val="3F622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643D3C"/>
    <w:multiLevelType w:val="multilevel"/>
    <w:tmpl w:val="D00034A8"/>
    <w:lvl w:ilvl="0">
      <w:start w:val="1"/>
      <w:numFmt w:val="decimal"/>
      <w:lvlText w:val="%1.0"/>
      <w:lvlJc w:val="left"/>
      <w:pPr>
        <w:ind w:left="1140" w:hanging="360"/>
      </w:pPr>
      <w:rPr>
        <w:rFonts w:hint="default"/>
      </w:rPr>
    </w:lvl>
    <w:lvl w:ilvl="1">
      <w:start w:val="1"/>
      <w:numFmt w:val="decimal"/>
      <w:lvlText w:val="%1.%2"/>
      <w:lvlJc w:val="left"/>
      <w:pPr>
        <w:ind w:left="1860" w:hanging="360"/>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3660" w:hanging="720"/>
      </w:pPr>
      <w:rPr>
        <w:rFonts w:hint="default"/>
      </w:rPr>
    </w:lvl>
    <w:lvl w:ilvl="4">
      <w:start w:val="1"/>
      <w:numFmt w:val="decimal"/>
      <w:lvlText w:val="%1.%2.%3.%4.%5"/>
      <w:lvlJc w:val="left"/>
      <w:pPr>
        <w:ind w:left="4740" w:hanging="1080"/>
      </w:pPr>
      <w:rPr>
        <w:rFonts w:hint="default"/>
      </w:rPr>
    </w:lvl>
    <w:lvl w:ilvl="5">
      <w:start w:val="1"/>
      <w:numFmt w:val="decimal"/>
      <w:lvlText w:val="%1.%2.%3.%4.%5.%6"/>
      <w:lvlJc w:val="left"/>
      <w:pPr>
        <w:ind w:left="546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260" w:hanging="1440"/>
      </w:pPr>
      <w:rPr>
        <w:rFonts w:hint="default"/>
      </w:rPr>
    </w:lvl>
    <w:lvl w:ilvl="8">
      <w:start w:val="1"/>
      <w:numFmt w:val="decimal"/>
      <w:lvlText w:val="%1.%2.%3.%4.%5.%6.%7.%8.%9"/>
      <w:lvlJc w:val="left"/>
      <w:pPr>
        <w:ind w:left="8340" w:hanging="1800"/>
      </w:pPr>
      <w:rPr>
        <w:rFonts w:hint="default"/>
      </w:rPr>
    </w:lvl>
  </w:abstractNum>
  <w:abstractNum w:abstractNumId="3" w15:restartNumberingAfterBreak="0">
    <w:nsid w:val="1E1B2A1E"/>
    <w:multiLevelType w:val="hybridMultilevel"/>
    <w:tmpl w:val="0A5CB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406A4B"/>
    <w:multiLevelType w:val="multilevel"/>
    <w:tmpl w:val="084C990C"/>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5" w15:restartNumberingAfterBreak="0">
    <w:nsid w:val="2FB43647"/>
    <w:multiLevelType w:val="multilevel"/>
    <w:tmpl w:val="01FC7F66"/>
    <w:lvl w:ilvl="0">
      <w:start w:val="6"/>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6" w15:restartNumberingAfterBreak="0">
    <w:nsid w:val="302F463E"/>
    <w:multiLevelType w:val="multilevel"/>
    <w:tmpl w:val="FB743CB2"/>
    <w:lvl w:ilvl="0">
      <w:start w:val="2"/>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32423D28"/>
    <w:multiLevelType w:val="multilevel"/>
    <w:tmpl w:val="CAA84B0C"/>
    <w:lvl w:ilvl="0">
      <w:start w:val="2"/>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8" w15:restartNumberingAfterBreak="0">
    <w:nsid w:val="352D328A"/>
    <w:multiLevelType w:val="multilevel"/>
    <w:tmpl w:val="2F0651FC"/>
    <w:lvl w:ilvl="0">
      <w:start w:val="7"/>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9" w15:restartNumberingAfterBreak="0">
    <w:nsid w:val="35996C45"/>
    <w:multiLevelType w:val="multilevel"/>
    <w:tmpl w:val="FB743CB2"/>
    <w:lvl w:ilvl="0">
      <w:start w:val="2"/>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44EE1D24"/>
    <w:multiLevelType w:val="multilevel"/>
    <w:tmpl w:val="4D0A0410"/>
    <w:lvl w:ilvl="0">
      <w:start w:val="4"/>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1" w15:restartNumberingAfterBreak="0">
    <w:nsid w:val="4C227E31"/>
    <w:multiLevelType w:val="multilevel"/>
    <w:tmpl w:val="DE8EA580"/>
    <w:lvl w:ilvl="0">
      <w:start w:val="8"/>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2" w15:restartNumberingAfterBreak="0">
    <w:nsid w:val="5C8949CB"/>
    <w:multiLevelType w:val="hybridMultilevel"/>
    <w:tmpl w:val="1248C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C53236"/>
    <w:multiLevelType w:val="multilevel"/>
    <w:tmpl w:val="142C5DB4"/>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4" w15:restartNumberingAfterBreak="0">
    <w:nsid w:val="69762320"/>
    <w:multiLevelType w:val="multilevel"/>
    <w:tmpl w:val="82FC694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6A9E6C3E"/>
    <w:multiLevelType w:val="multilevel"/>
    <w:tmpl w:val="A35EEBCC"/>
    <w:lvl w:ilvl="0">
      <w:start w:val="5"/>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6" w15:restartNumberingAfterBreak="0">
    <w:nsid w:val="72C24F66"/>
    <w:multiLevelType w:val="hybridMultilevel"/>
    <w:tmpl w:val="83C8315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7C0772B3"/>
    <w:multiLevelType w:val="hybridMultilevel"/>
    <w:tmpl w:val="2EB2E0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7222324">
    <w:abstractNumId w:val="17"/>
  </w:num>
  <w:num w:numId="2" w16cid:durableId="2141611677">
    <w:abstractNumId w:val="14"/>
  </w:num>
  <w:num w:numId="3" w16cid:durableId="642462231">
    <w:abstractNumId w:val="12"/>
  </w:num>
  <w:num w:numId="4" w16cid:durableId="1791125800">
    <w:abstractNumId w:val="6"/>
  </w:num>
  <w:num w:numId="5" w16cid:durableId="1940409522">
    <w:abstractNumId w:val="1"/>
  </w:num>
  <w:num w:numId="6" w16cid:durableId="1739207653">
    <w:abstractNumId w:val="3"/>
  </w:num>
  <w:num w:numId="7" w16cid:durableId="958684372">
    <w:abstractNumId w:val="16"/>
  </w:num>
  <w:num w:numId="8" w16cid:durableId="1427069834">
    <w:abstractNumId w:val="9"/>
  </w:num>
  <w:num w:numId="9" w16cid:durableId="2070106450">
    <w:abstractNumId w:val="0"/>
  </w:num>
  <w:num w:numId="10" w16cid:durableId="808789723">
    <w:abstractNumId w:val="2"/>
  </w:num>
  <w:num w:numId="11" w16cid:durableId="2009942836">
    <w:abstractNumId w:val="4"/>
  </w:num>
  <w:num w:numId="12" w16cid:durableId="348411214">
    <w:abstractNumId w:val="13"/>
  </w:num>
  <w:num w:numId="13" w16cid:durableId="168641982">
    <w:abstractNumId w:val="10"/>
  </w:num>
  <w:num w:numId="14" w16cid:durableId="990669884">
    <w:abstractNumId w:val="15"/>
  </w:num>
  <w:num w:numId="15" w16cid:durableId="72238288">
    <w:abstractNumId w:val="5"/>
  </w:num>
  <w:num w:numId="16" w16cid:durableId="1070692461">
    <w:abstractNumId w:val="8"/>
  </w:num>
  <w:num w:numId="17" w16cid:durableId="1699768685">
    <w:abstractNumId w:val="11"/>
  </w:num>
  <w:num w:numId="18" w16cid:durableId="13516373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C11"/>
    <w:rsid w:val="000051E4"/>
    <w:rsid w:val="000073BA"/>
    <w:rsid w:val="00013E46"/>
    <w:rsid w:val="00027137"/>
    <w:rsid w:val="00030AF8"/>
    <w:rsid w:val="0003231B"/>
    <w:rsid w:val="0003257A"/>
    <w:rsid w:val="000378EA"/>
    <w:rsid w:val="00040995"/>
    <w:rsid w:val="00054F81"/>
    <w:rsid w:val="00055521"/>
    <w:rsid w:val="00064A25"/>
    <w:rsid w:val="00074CCE"/>
    <w:rsid w:val="00076CFE"/>
    <w:rsid w:val="00080F8B"/>
    <w:rsid w:val="0008101C"/>
    <w:rsid w:val="00083A39"/>
    <w:rsid w:val="00084044"/>
    <w:rsid w:val="000868C5"/>
    <w:rsid w:val="00087C72"/>
    <w:rsid w:val="000904FA"/>
    <w:rsid w:val="000A14F6"/>
    <w:rsid w:val="000A483B"/>
    <w:rsid w:val="000A6F79"/>
    <w:rsid w:val="000A722B"/>
    <w:rsid w:val="000B06C4"/>
    <w:rsid w:val="000B194B"/>
    <w:rsid w:val="000B464E"/>
    <w:rsid w:val="000B5DDF"/>
    <w:rsid w:val="000B782D"/>
    <w:rsid w:val="000C0E62"/>
    <w:rsid w:val="000C1622"/>
    <w:rsid w:val="000C382B"/>
    <w:rsid w:val="000D0F51"/>
    <w:rsid w:val="000E2424"/>
    <w:rsid w:val="000E5B0F"/>
    <w:rsid w:val="000E5EE9"/>
    <w:rsid w:val="000F1C79"/>
    <w:rsid w:val="00103433"/>
    <w:rsid w:val="00103FC6"/>
    <w:rsid w:val="001050EF"/>
    <w:rsid w:val="00105430"/>
    <w:rsid w:val="00105E3B"/>
    <w:rsid w:val="00113758"/>
    <w:rsid w:val="00117FD0"/>
    <w:rsid w:val="00121B6B"/>
    <w:rsid w:val="00122350"/>
    <w:rsid w:val="0012490D"/>
    <w:rsid w:val="00124947"/>
    <w:rsid w:val="0012675A"/>
    <w:rsid w:val="00126C35"/>
    <w:rsid w:val="00136C2E"/>
    <w:rsid w:val="001401E2"/>
    <w:rsid w:val="00142719"/>
    <w:rsid w:val="00151C43"/>
    <w:rsid w:val="00152EBB"/>
    <w:rsid w:val="00154617"/>
    <w:rsid w:val="00156FB0"/>
    <w:rsid w:val="0016653F"/>
    <w:rsid w:val="00172D97"/>
    <w:rsid w:val="00182B25"/>
    <w:rsid w:val="00183BD2"/>
    <w:rsid w:val="001941A7"/>
    <w:rsid w:val="001A039F"/>
    <w:rsid w:val="001B244A"/>
    <w:rsid w:val="001B2E40"/>
    <w:rsid w:val="001B3830"/>
    <w:rsid w:val="001B6C6F"/>
    <w:rsid w:val="001C059B"/>
    <w:rsid w:val="001C1581"/>
    <w:rsid w:val="001D6D3B"/>
    <w:rsid w:val="001E1AAD"/>
    <w:rsid w:val="001E4608"/>
    <w:rsid w:val="001E6396"/>
    <w:rsid w:val="001E6867"/>
    <w:rsid w:val="001F5362"/>
    <w:rsid w:val="0020376B"/>
    <w:rsid w:val="00204C20"/>
    <w:rsid w:val="0020567A"/>
    <w:rsid w:val="00206248"/>
    <w:rsid w:val="0020665A"/>
    <w:rsid w:val="002109AA"/>
    <w:rsid w:val="00217C11"/>
    <w:rsid w:val="00223519"/>
    <w:rsid w:val="0022497F"/>
    <w:rsid w:val="00230FD2"/>
    <w:rsid w:val="0023345C"/>
    <w:rsid w:val="00241089"/>
    <w:rsid w:val="00242238"/>
    <w:rsid w:val="00261AB2"/>
    <w:rsid w:val="0026230D"/>
    <w:rsid w:val="00265D75"/>
    <w:rsid w:val="00266591"/>
    <w:rsid w:val="00270F84"/>
    <w:rsid w:val="002745FF"/>
    <w:rsid w:val="00275B42"/>
    <w:rsid w:val="00276E42"/>
    <w:rsid w:val="00277278"/>
    <w:rsid w:val="00280428"/>
    <w:rsid w:val="00282763"/>
    <w:rsid w:val="00285182"/>
    <w:rsid w:val="00285347"/>
    <w:rsid w:val="00293054"/>
    <w:rsid w:val="002945D4"/>
    <w:rsid w:val="00295010"/>
    <w:rsid w:val="002966DA"/>
    <w:rsid w:val="00297CFA"/>
    <w:rsid w:val="002A0430"/>
    <w:rsid w:val="002A3D0D"/>
    <w:rsid w:val="002A4960"/>
    <w:rsid w:val="002A7E67"/>
    <w:rsid w:val="002B45FC"/>
    <w:rsid w:val="002C0BC2"/>
    <w:rsid w:val="002C1260"/>
    <w:rsid w:val="002C2D93"/>
    <w:rsid w:val="002C55BE"/>
    <w:rsid w:val="002C726F"/>
    <w:rsid w:val="002D2232"/>
    <w:rsid w:val="002D2DA7"/>
    <w:rsid w:val="002D728C"/>
    <w:rsid w:val="002E56CB"/>
    <w:rsid w:val="002E6F37"/>
    <w:rsid w:val="002E70D7"/>
    <w:rsid w:val="002E7B4D"/>
    <w:rsid w:val="002F37F0"/>
    <w:rsid w:val="002F4325"/>
    <w:rsid w:val="00303CA2"/>
    <w:rsid w:val="00304AD1"/>
    <w:rsid w:val="00314142"/>
    <w:rsid w:val="003246D2"/>
    <w:rsid w:val="00326884"/>
    <w:rsid w:val="00327B20"/>
    <w:rsid w:val="00327B7C"/>
    <w:rsid w:val="00330FF3"/>
    <w:rsid w:val="00334D4B"/>
    <w:rsid w:val="003415A8"/>
    <w:rsid w:val="003441DC"/>
    <w:rsid w:val="00347637"/>
    <w:rsid w:val="00347B49"/>
    <w:rsid w:val="00357040"/>
    <w:rsid w:val="00360687"/>
    <w:rsid w:val="00362090"/>
    <w:rsid w:val="00362785"/>
    <w:rsid w:val="00365FBB"/>
    <w:rsid w:val="003778B6"/>
    <w:rsid w:val="003853FF"/>
    <w:rsid w:val="00386586"/>
    <w:rsid w:val="003902A3"/>
    <w:rsid w:val="00391F8F"/>
    <w:rsid w:val="003921BE"/>
    <w:rsid w:val="00394B83"/>
    <w:rsid w:val="0039605C"/>
    <w:rsid w:val="003968EC"/>
    <w:rsid w:val="00396E88"/>
    <w:rsid w:val="003A04E8"/>
    <w:rsid w:val="003A2A88"/>
    <w:rsid w:val="003A5CAF"/>
    <w:rsid w:val="003A7249"/>
    <w:rsid w:val="003B0CD4"/>
    <w:rsid w:val="003B2598"/>
    <w:rsid w:val="003B5C73"/>
    <w:rsid w:val="003B73BF"/>
    <w:rsid w:val="003C535E"/>
    <w:rsid w:val="003C58DF"/>
    <w:rsid w:val="003D0231"/>
    <w:rsid w:val="003D4B28"/>
    <w:rsid w:val="003D661B"/>
    <w:rsid w:val="003E04D4"/>
    <w:rsid w:val="003E5001"/>
    <w:rsid w:val="003F503E"/>
    <w:rsid w:val="003F6B8A"/>
    <w:rsid w:val="003F6C67"/>
    <w:rsid w:val="0040445C"/>
    <w:rsid w:val="0042019F"/>
    <w:rsid w:val="0042058A"/>
    <w:rsid w:val="00421728"/>
    <w:rsid w:val="00424461"/>
    <w:rsid w:val="004318B4"/>
    <w:rsid w:val="00432DF5"/>
    <w:rsid w:val="00437AB5"/>
    <w:rsid w:val="00440B35"/>
    <w:rsid w:val="00450C1B"/>
    <w:rsid w:val="00450C1F"/>
    <w:rsid w:val="0045388D"/>
    <w:rsid w:val="004574C4"/>
    <w:rsid w:val="00460830"/>
    <w:rsid w:val="0046148C"/>
    <w:rsid w:val="00472CE1"/>
    <w:rsid w:val="00476C54"/>
    <w:rsid w:val="004818EB"/>
    <w:rsid w:val="00483035"/>
    <w:rsid w:val="00487C80"/>
    <w:rsid w:val="00491593"/>
    <w:rsid w:val="004923BD"/>
    <w:rsid w:val="004966A4"/>
    <w:rsid w:val="00496802"/>
    <w:rsid w:val="00496879"/>
    <w:rsid w:val="00497F79"/>
    <w:rsid w:val="004A05AA"/>
    <w:rsid w:val="004A2A49"/>
    <w:rsid w:val="004A5D29"/>
    <w:rsid w:val="004A6941"/>
    <w:rsid w:val="004B147E"/>
    <w:rsid w:val="004B2C95"/>
    <w:rsid w:val="004B3950"/>
    <w:rsid w:val="004B63BD"/>
    <w:rsid w:val="004C1DA7"/>
    <w:rsid w:val="004C32EE"/>
    <w:rsid w:val="004C461D"/>
    <w:rsid w:val="004C480F"/>
    <w:rsid w:val="004D4FDB"/>
    <w:rsid w:val="004E4F7B"/>
    <w:rsid w:val="004F0103"/>
    <w:rsid w:val="004F1D98"/>
    <w:rsid w:val="0050642B"/>
    <w:rsid w:val="005201AC"/>
    <w:rsid w:val="00521626"/>
    <w:rsid w:val="005217E6"/>
    <w:rsid w:val="005219BA"/>
    <w:rsid w:val="00532F6D"/>
    <w:rsid w:val="005334A6"/>
    <w:rsid w:val="00534166"/>
    <w:rsid w:val="0053463C"/>
    <w:rsid w:val="00537010"/>
    <w:rsid w:val="00541935"/>
    <w:rsid w:val="00543FEA"/>
    <w:rsid w:val="00545887"/>
    <w:rsid w:val="0055077E"/>
    <w:rsid w:val="00564EE5"/>
    <w:rsid w:val="00573417"/>
    <w:rsid w:val="00577877"/>
    <w:rsid w:val="00581022"/>
    <w:rsid w:val="00582D7B"/>
    <w:rsid w:val="00582E12"/>
    <w:rsid w:val="005852A9"/>
    <w:rsid w:val="00586B65"/>
    <w:rsid w:val="005876F8"/>
    <w:rsid w:val="005922A0"/>
    <w:rsid w:val="0059249B"/>
    <w:rsid w:val="00592E7D"/>
    <w:rsid w:val="00595848"/>
    <w:rsid w:val="005A5ACF"/>
    <w:rsid w:val="005A6D52"/>
    <w:rsid w:val="005C096F"/>
    <w:rsid w:val="005D2535"/>
    <w:rsid w:val="005D4C8E"/>
    <w:rsid w:val="005E02CE"/>
    <w:rsid w:val="005E08D2"/>
    <w:rsid w:val="005E3A49"/>
    <w:rsid w:val="005E3A9E"/>
    <w:rsid w:val="005E436E"/>
    <w:rsid w:val="005F176E"/>
    <w:rsid w:val="005F54FF"/>
    <w:rsid w:val="005F7BCC"/>
    <w:rsid w:val="006028CA"/>
    <w:rsid w:val="00602A81"/>
    <w:rsid w:val="00603D6B"/>
    <w:rsid w:val="00604EC2"/>
    <w:rsid w:val="00605D4C"/>
    <w:rsid w:val="00607A13"/>
    <w:rsid w:val="0061184B"/>
    <w:rsid w:val="00614874"/>
    <w:rsid w:val="0062098D"/>
    <w:rsid w:val="0062184F"/>
    <w:rsid w:val="00622E74"/>
    <w:rsid w:val="00627700"/>
    <w:rsid w:val="00630997"/>
    <w:rsid w:val="0063232B"/>
    <w:rsid w:val="006369C2"/>
    <w:rsid w:val="006439AE"/>
    <w:rsid w:val="00644997"/>
    <w:rsid w:val="006454B5"/>
    <w:rsid w:val="00651FA4"/>
    <w:rsid w:val="00653327"/>
    <w:rsid w:val="00653C40"/>
    <w:rsid w:val="00661D89"/>
    <w:rsid w:val="006623D2"/>
    <w:rsid w:val="006635AC"/>
    <w:rsid w:val="00673FE7"/>
    <w:rsid w:val="00674CE6"/>
    <w:rsid w:val="006774E5"/>
    <w:rsid w:val="006814D9"/>
    <w:rsid w:val="00682BF5"/>
    <w:rsid w:val="00683EB2"/>
    <w:rsid w:val="006858A2"/>
    <w:rsid w:val="0069053C"/>
    <w:rsid w:val="006913AF"/>
    <w:rsid w:val="00697631"/>
    <w:rsid w:val="006A0B7B"/>
    <w:rsid w:val="006A2318"/>
    <w:rsid w:val="006A2A55"/>
    <w:rsid w:val="006A44E7"/>
    <w:rsid w:val="006A4962"/>
    <w:rsid w:val="006A5A64"/>
    <w:rsid w:val="006B1517"/>
    <w:rsid w:val="006B4AD8"/>
    <w:rsid w:val="006B5202"/>
    <w:rsid w:val="006C22C8"/>
    <w:rsid w:val="006C30F5"/>
    <w:rsid w:val="006D2CE1"/>
    <w:rsid w:val="006D4C2D"/>
    <w:rsid w:val="006D5C94"/>
    <w:rsid w:val="006D6802"/>
    <w:rsid w:val="006E33E9"/>
    <w:rsid w:val="006E5AC7"/>
    <w:rsid w:val="006F0062"/>
    <w:rsid w:val="006F043A"/>
    <w:rsid w:val="006F04BA"/>
    <w:rsid w:val="0070011E"/>
    <w:rsid w:val="00702BAE"/>
    <w:rsid w:val="0071115E"/>
    <w:rsid w:val="00711520"/>
    <w:rsid w:val="00713A25"/>
    <w:rsid w:val="00722FAE"/>
    <w:rsid w:val="00726BF5"/>
    <w:rsid w:val="00732EAB"/>
    <w:rsid w:val="00734A69"/>
    <w:rsid w:val="00736A2B"/>
    <w:rsid w:val="00743672"/>
    <w:rsid w:val="00746810"/>
    <w:rsid w:val="0075015D"/>
    <w:rsid w:val="00750D59"/>
    <w:rsid w:val="00751BF0"/>
    <w:rsid w:val="0075423B"/>
    <w:rsid w:val="00756FE3"/>
    <w:rsid w:val="0075732E"/>
    <w:rsid w:val="00762AE9"/>
    <w:rsid w:val="00766DF6"/>
    <w:rsid w:val="007711A7"/>
    <w:rsid w:val="00771A8D"/>
    <w:rsid w:val="00771D95"/>
    <w:rsid w:val="00772990"/>
    <w:rsid w:val="00773543"/>
    <w:rsid w:val="00773E95"/>
    <w:rsid w:val="007745B5"/>
    <w:rsid w:val="00780E5F"/>
    <w:rsid w:val="007811ED"/>
    <w:rsid w:val="00787D24"/>
    <w:rsid w:val="007A1345"/>
    <w:rsid w:val="007B0585"/>
    <w:rsid w:val="007B37B0"/>
    <w:rsid w:val="007B48E2"/>
    <w:rsid w:val="007B672E"/>
    <w:rsid w:val="007B6EC8"/>
    <w:rsid w:val="007C13B3"/>
    <w:rsid w:val="007C2197"/>
    <w:rsid w:val="007C29E9"/>
    <w:rsid w:val="007D3ED4"/>
    <w:rsid w:val="007D6A0F"/>
    <w:rsid w:val="007D795E"/>
    <w:rsid w:val="007E51E3"/>
    <w:rsid w:val="007E74A1"/>
    <w:rsid w:val="007F5DEE"/>
    <w:rsid w:val="007F64B5"/>
    <w:rsid w:val="007F75D8"/>
    <w:rsid w:val="008010F5"/>
    <w:rsid w:val="00801605"/>
    <w:rsid w:val="008054C5"/>
    <w:rsid w:val="008110F4"/>
    <w:rsid w:val="008116DB"/>
    <w:rsid w:val="0081217C"/>
    <w:rsid w:val="00814BD3"/>
    <w:rsid w:val="00817EF1"/>
    <w:rsid w:val="008338BF"/>
    <w:rsid w:val="00836008"/>
    <w:rsid w:val="00841150"/>
    <w:rsid w:val="00843A7F"/>
    <w:rsid w:val="0084618C"/>
    <w:rsid w:val="008525F9"/>
    <w:rsid w:val="00861309"/>
    <w:rsid w:val="008615A9"/>
    <w:rsid w:val="00866426"/>
    <w:rsid w:val="00870729"/>
    <w:rsid w:val="00895720"/>
    <w:rsid w:val="0089579A"/>
    <w:rsid w:val="008A06A5"/>
    <w:rsid w:val="008A3896"/>
    <w:rsid w:val="008A3FC5"/>
    <w:rsid w:val="008B0C58"/>
    <w:rsid w:val="008B1C45"/>
    <w:rsid w:val="008B43A6"/>
    <w:rsid w:val="008C72D2"/>
    <w:rsid w:val="008C7B48"/>
    <w:rsid w:val="008D173C"/>
    <w:rsid w:val="008D1DDE"/>
    <w:rsid w:val="008D340E"/>
    <w:rsid w:val="008D5475"/>
    <w:rsid w:val="008D6A7E"/>
    <w:rsid w:val="008E00E7"/>
    <w:rsid w:val="008E7DE5"/>
    <w:rsid w:val="0090468A"/>
    <w:rsid w:val="00907A2C"/>
    <w:rsid w:val="00913D12"/>
    <w:rsid w:val="0091508F"/>
    <w:rsid w:val="00916C8A"/>
    <w:rsid w:val="009261FE"/>
    <w:rsid w:val="009276C4"/>
    <w:rsid w:val="009300DA"/>
    <w:rsid w:val="009335F5"/>
    <w:rsid w:val="00934141"/>
    <w:rsid w:val="00945022"/>
    <w:rsid w:val="00951200"/>
    <w:rsid w:val="0095522A"/>
    <w:rsid w:val="00967E00"/>
    <w:rsid w:val="0098382B"/>
    <w:rsid w:val="00986D29"/>
    <w:rsid w:val="009935ED"/>
    <w:rsid w:val="00996A8D"/>
    <w:rsid w:val="009A2904"/>
    <w:rsid w:val="009A2A98"/>
    <w:rsid w:val="009A63D9"/>
    <w:rsid w:val="009B3010"/>
    <w:rsid w:val="009B6C6F"/>
    <w:rsid w:val="009C25D5"/>
    <w:rsid w:val="009C370F"/>
    <w:rsid w:val="009C4BBF"/>
    <w:rsid w:val="009C7301"/>
    <w:rsid w:val="009C7542"/>
    <w:rsid w:val="009D4E02"/>
    <w:rsid w:val="009E338B"/>
    <w:rsid w:val="009E64BE"/>
    <w:rsid w:val="009F1343"/>
    <w:rsid w:val="009F345B"/>
    <w:rsid w:val="009F72CC"/>
    <w:rsid w:val="00A15046"/>
    <w:rsid w:val="00A15A3A"/>
    <w:rsid w:val="00A2003F"/>
    <w:rsid w:val="00A22EC2"/>
    <w:rsid w:val="00A248C3"/>
    <w:rsid w:val="00A249CF"/>
    <w:rsid w:val="00A34F77"/>
    <w:rsid w:val="00A35822"/>
    <w:rsid w:val="00A35B8F"/>
    <w:rsid w:val="00A35EC4"/>
    <w:rsid w:val="00A41EDA"/>
    <w:rsid w:val="00A42577"/>
    <w:rsid w:val="00A4355E"/>
    <w:rsid w:val="00A4792D"/>
    <w:rsid w:val="00A51294"/>
    <w:rsid w:val="00A537F1"/>
    <w:rsid w:val="00A53969"/>
    <w:rsid w:val="00A55ABC"/>
    <w:rsid w:val="00A641EF"/>
    <w:rsid w:val="00A643EB"/>
    <w:rsid w:val="00A6451A"/>
    <w:rsid w:val="00A67653"/>
    <w:rsid w:val="00A7153F"/>
    <w:rsid w:val="00A7318D"/>
    <w:rsid w:val="00A76043"/>
    <w:rsid w:val="00A820AD"/>
    <w:rsid w:val="00A8684C"/>
    <w:rsid w:val="00A87493"/>
    <w:rsid w:val="00A90D05"/>
    <w:rsid w:val="00A91019"/>
    <w:rsid w:val="00A9285F"/>
    <w:rsid w:val="00A932FC"/>
    <w:rsid w:val="00AA18DC"/>
    <w:rsid w:val="00AA239C"/>
    <w:rsid w:val="00AB49EE"/>
    <w:rsid w:val="00AB5136"/>
    <w:rsid w:val="00AB6BFE"/>
    <w:rsid w:val="00AC1535"/>
    <w:rsid w:val="00AD14DD"/>
    <w:rsid w:val="00AD3A21"/>
    <w:rsid w:val="00AD7D51"/>
    <w:rsid w:val="00AE0E96"/>
    <w:rsid w:val="00AE390A"/>
    <w:rsid w:val="00AE5A58"/>
    <w:rsid w:val="00AF42F3"/>
    <w:rsid w:val="00AF6363"/>
    <w:rsid w:val="00B00E8D"/>
    <w:rsid w:val="00B070A5"/>
    <w:rsid w:val="00B13326"/>
    <w:rsid w:val="00B13A50"/>
    <w:rsid w:val="00B2042F"/>
    <w:rsid w:val="00B21AD8"/>
    <w:rsid w:val="00B305D1"/>
    <w:rsid w:val="00B35C98"/>
    <w:rsid w:val="00B37CEC"/>
    <w:rsid w:val="00B41EA2"/>
    <w:rsid w:val="00B41F55"/>
    <w:rsid w:val="00B42407"/>
    <w:rsid w:val="00B4471A"/>
    <w:rsid w:val="00B57F43"/>
    <w:rsid w:val="00B67724"/>
    <w:rsid w:val="00B71047"/>
    <w:rsid w:val="00B7203E"/>
    <w:rsid w:val="00B7477E"/>
    <w:rsid w:val="00B834E6"/>
    <w:rsid w:val="00B83ADB"/>
    <w:rsid w:val="00B8486A"/>
    <w:rsid w:val="00B927D9"/>
    <w:rsid w:val="00B92CCB"/>
    <w:rsid w:val="00BB21C6"/>
    <w:rsid w:val="00BC04D8"/>
    <w:rsid w:val="00BC116F"/>
    <w:rsid w:val="00BC5103"/>
    <w:rsid w:val="00BC776F"/>
    <w:rsid w:val="00BC7D7A"/>
    <w:rsid w:val="00BD0849"/>
    <w:rsid w:val="00BD09C7"/>
    <w:rsid w:val="00BE0721"/>
    <w:rsid w:val="00BE3746"/>
    <w:rsid w:val="00BE424E"/>
    <w:rsid w:val="00BF06FC"/>
    <w:rsid w:val="00BF7555"/>
    <w:rsid w:val="00C01E0B"/>
    <w:rsid w:val="00C03E79"/>
    <w:rsid w:val="00C1237E"/>
    <w:rsid w:val="00C13029"/>
    <w:rsid w:val="00C1509F"/>
    <w:rsid w:val="00C16043"/>
    <w:rsid w:val="00C2437B"/>
    <w:rsid w:val="00C2728C"/>
    <w:rsid w:val="00C330F2"/>
    <w:rsid w:val="00C407F9"/>
    <w:rsid w:val="00C42048"/>
    <w:rsid w:val="00C51A7F"/>
    <w:rsid w:val="00C536D8"/>
    <w:rsid w:val="00C613DB"/>
    <w:rsid w:val="00C61B8C"/>
    <w:rsid w:val="00C70884"/>
    <w:rsid w:val="00C72171"/>
    <w:rsid w:val="00C73490"/>
    <w:rsid w:val="00C77002"/>
    <w:rsid w:val="00C81007"/>
    <w:rsid w:val="00C9195D"/>
    <w:rsid w:val="00CA021E"/>
    <w:rsid w:val="00CA0A83"/>
    <w:rsid w:val="00CA3CDA"/>
    <w:rsid w:val="00CA4110"/>
    <w:rsid w:val="00CA6B1E"/>
    <w:rsid w:val="00CA6C1F"/>
    <w:rsid w:val="00CB19F9"/>
    <w:rsid w:val="00CB52FE"/>
    <w:rsid w:val="00CC2035"/>
    <w:rsid w:val="00CC413F"/>
    <w:rsid w:val="00CC48F1"/>
    <w:rsid w:val="00CC6E9D"/>
    <w:rsid w:val="00CD4CF7"/>
    <w:rsid w:val="00CD4DBE"/>
    <w:rsid w:val="00CD4DF9"/>
    <w:rsid w:val="00CD714E"/>
    <w:rsid w:val="00CD7989"/>
    <w:rsid w:val="00CE209D"/>
    <w:rsid w:val="00CE4B7C"/>
    <w:rsid w:val="00CF110D"/>
    <w:rsid w:val="00CF20A0"/>
    <w:rsid w:val="00CF292F"/>
    <w:rsid w:val="00CF2958"/>
    <w:rsid w:val="00CF2ED0"/>
    <w:rsid w:val="00D041EF"/>
    <w:rsid w:val="00D1313D"/>
    <w:rsid w:val="00D2307E"/>
    <w:rsid w:val="00D24218"/>
    <w:rsid w:val="00D53C20"/>
    <w:rsid w:val="00D54F44"/>
    <w:rsid w:val="00D6243E"/>
    <w:rsid w:val="00D63081"/>
    <w:rsid w:val="00D85B5B"/>
    <w:rsid w:val="00D92C07"/>
    <w:rsid w:val="00DA17AC"/>
    <w:rsid w:val="00DA4092"/>
    <w:rsid w:val="00DA7B0B"/>
    <w:rsid w:val="00DB138F"/>
    <w:rsid w:val="00DB5074"/>
    <w:rsid w:val="00DC307F"/>
    <w:rsid w:val="00DC444C"/>
    <w:rsid w:val="00DC5A63"/>
    <w:rsid w:val="00DD09C0"/>
    <w:rsid w:val="00DD4BDD"/>
    <w:rsid w:val="00DD5567"/>
    <w:rsid w:val="00DD69FA"/>
    <w:rsid w:val="00DE16CC"/>
    <w:rsid w:val="00DE1CDB"/>
    <w:rsid w:val="00DE45C7"/>
    <w:rsid w:val="00DE7E97"/>
    <w:rsid w:val="00DF0D4E"/>
    <w:rsid w:val="00DF4B5F"/>
    <w:rsid w:val="00DF674B"/>
    <w:rsid w:val="00DF76C8"/>
    <w:rsid w:val="00DF7918"/>
    <w:rsid w:val="00E03F49"/>
    <w:rsid w:val="00E05C21"/>
    <w:rsid w:val="00E352AD"/>
    <w:rsid w:val="00E367CB"/>
    <w:rsid w:val="00E512FB"/>
    <w:rsid w:val="00E63620"/>
    <w:rsid w:val="00E71846"/>
    <w:rsid w:val="00E7330D"/>
    <w:rsid w:val="00E800C9"/>
    <w:rsid w:val="00E80904"/>
    <w:rsid w:val="00E86BBB"/>
    <w:rsid w:val="00E90296"/>
    <w:rsid w:val="00E91174"/>
    <w:rsid w:val="00E93292"/>
    <w:rsid w:val="00E950D7"/>
    <w:rsid w:val="00E9572F"/>
    <w:rsid w:val="00E95756"/>
    <w:rsid w:val="00E96246"/>
    <w:rsid w:val="00E97C27"/>
    <w:rsid w:val="00EA153F"/>
    <w:rsid w:val="00EA1D84"/>
    <w:rsid w:val="00EA2AB0"/>
    <w:rsid w:val="00EA3F47"/>
    <w:rsid w:val="00EB7EE0"/>
    <w:rsid w:val="00EC06C6"/>
    <w:rsid w:val="00ED1224"/>
    <w:rsid w:val="00ED16ED"/>
    <w:rsid w:val="00ED778A"/>
    <w:rsid w:val="00EE0BF0"/>
    <w:rsid w:val="00EE1811"/>
    <w:rsid w:val="00EE5314"/>
    <w:rsid w:val="00EE68AE"/>
    <w:rsid w:val="00EE6E60"/>
    <w:rsid w:val="00EF5E2E"/>
    <w:rsid w:val="00F008EF"/>
    <w:rsid w:val="00F012A1"/>
    <w:rsid w:val="00F01620"/>
    <w:rsid w:val="00F0269F"/>
    <w:rsid w:val="00F03F43"/>
    <w:rsid w:val="00F0502A"/>
    <w:rsid w:val="00F0738E"/>
    <w:rsid w:val="00F07A21"/>
    <w:rsid w:val="00F17711"/>
    <w:rsid w:val="00F206BB"/>
    <w:rsid w:val="00F22541"/>
    <w:rsid w:val="00F23206"/>
    <w:rsid w:val="00F362B3"/>
    <w:rsid w:val="00F42B12"/>
    <w:rsid w:val="00F43475"/>
    <w:rsid w:val="00F44AED"/>
    <w:rsid w:val="00F54200"/>
    <w:rsid w:val="00F55BDC"/>
    <w:rsid w:val="00F5681F"/>
    <w:rsid w:val="00F62646"/>
    <w:rsid w:val="00F84008"/>
    <w:rsid w:val="00F8589F"/>
    <w:rsid w:val="00F911E3"/>
    <w:rsid w:val="00F94FDA"/>
    <w:rsid w:val="00F96549"/>
    <w:rsid w:val="00FB0DDB"/>
    <w:rsid w:val="00FB4726"/>
    <w:rsid w:val="00FC24EF"/>
    <w:rsid w:val="00FC3B9E"/>
    <w:rsid w:val="00FC685F"/>
    <w:rsid w:val="00FD383B"/>
    <w:rsid w:val="00FD74C9"/>
    <w:rsid w:val="00FE1930"/>
    <w:rsid w:val="00FF07F0"/>
    <w:rsid w:val="00FF1C31"/>
    <w:rsid w:val="2BA6F2F1"/>
    <w:rsid w:val="2D3F2E74"/>
    <w:rsid w:val="358E0858"/>
    <w:rsid w:val="499CE216"/>
    <w:rsid w:val="4D269E02"/>
    <w:rsid w:val="4E058E2F"/>
    <w:rsid w:val="5329DF66"/>
    <w:rsid w:val="63CE02A4"/>
    <w:rsid w:val="6426AE0E"/>
    <w:rsid w:val="7345A8BC"/>
    <w:rsid w:val="79260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0D285"/>
  <w15:chartTrackingRefBased/>
  <w15:docId w15:val="{C3A8AD23-F4BD-44E3-A0F3-FB5853202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74E5"/>
    <w:pPr>
      <w:keepNext/>
      <w:keepLines/>
      <w:spacing w:before="240" w:after="0"/>
      <w:outlineLvl w:val="0"/>
    </w:pPr>
    <w:rPr>
      <w:rFonts w:asciiTheme="majorHAnsi" w:eastAsiaTheme="majorEastAsia" w:hAnsiTheme="majorHAnsi" w:cstheme="majorBidi"/>
      <w:color w:val="2F5496" w:themeColor="accent1" w:themeShade="BF"/>
      <w:kern w:val="0"/>
      <w:sz w:val="32"/>
      <w:szCs w:val="3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4997"/>
    <w:pPr>
      <w:ind w:left="720"/>
      <w:contextualSpacing/>
    </w:pPr>
  </w:style>
  <w:style w:type="character" w:styleId="PlaceholderText">
    <w:name w:val="Placeholder Text"/>
    <w:basedOn w:val="DefaultParagraphFont"/>
    <w:uiPriority w:val="99"/>
    <w:semiHidden/>
    <w:rsid w:val="004B2C95"/>
    <w:rPr>
      <w:color w:val="808080"/>
    </w:rPr>
  </w:style>
  <w:style w:type="character" w:customStyle="1" w:styleId="Heading1Char">
    <w:name w:val="Heading 1 Char"/>
    <w:basedOn w:val="DefaultParagraphFont"/>
    <w:link w:val="Heading1"/>
    <w:uiPriority w:val="9"/>
    <w:rsid w:val="006774E5"/>
    <w:rPr>
      <w:rFonts w:asciiTheme="majorHAnsi" w:eastAsiaTheme="majorEastAsia" w:hAnsiTheme="majorHAnsi" w:cstheme="majorBidi"/>
      <w:color w:val="2F5496" w:themeColor="accent1" w:themeShade="BF"/>
      <w:kern w:val="0"/>
      <w:sz w:val="32"/>
      <w:szCs w:val="32"/>
      <w:lang w:val="en-US"/>
      <w14:ligatures w14:val="none"/>
    </w:rPr>
  </w:style>
  <w:style w:type="paragraph" w:styleId="Bibliography">
    <w:name w:val="Bibliography"/>
    <w:basedOn w:val="Normal"/>
    <w:next w:val="Normal"/>
    <w:uiPriority w:val="37"/>
    <w:unhideWhenUsed/>
    <w:rsid w:val="00A537F1"/>
    <w:pPr>
      <w:tabs>
        <w:tab w:val="left" w:pos="264"/>
      </w:tabs>
      <w:spacing w:after="240" w:line="240" w:lineRule="auto"/>
      <w:ind w:left="264" w:hanging="264"/>
    </w:pPr>
  </w:style>
  <w:style w:type="paragraph" w:styleId="Caption">
    <w:name w:val="caption"/>
    <w:basedOn w:val="Normal"/>
    <w:next w:val="Normal"/>
    <w:uiPriority w:val="35"/>
    <w:unhideWhenUsed/>
    <w:qFormat/>
    <w:rsid w:val="008615A9"/>
    <w:pPr>
      <w:spacing w:after="200" w:line="240" w:lineRule="auto"/>
    </w:pPr>
    <w:rPr>
      <w:i/>
      <w:iCs/>
      <w:color w:val="44546A" w:themeColor="text2"/>
      <w:sz w:val="18"/>
      <w:szCs w:val="18"/>
    </w:rPr>
  </w:style>
  <w:style w:type="paragraph" w:styleId="Header">
    <w:name w:val="header"/>
    <w:basedOn w:val="Normal"/>
    <w:link w:val="HeaderChar"/>
    <w:uiPriority w:val="99"/>
    <w:unhideWhenUsed/>
    <w:rsid w:val="002E6F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6F37"/>
  </w:style>
  <w:style w:type="paragraph" w:styleId="Footer">
    <w:name w:val="footer"/>
    <w:basedOn w:val="Normal"/>
    <w:link w:val="FooterChar"/>
    <w:uiPriority w:val="99"/>
    <w:unhideWhenUsed/>
    <w:rsid w:val="002E6F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F37"/>
  </w:style>
  <w:style w:type="character" w:styleId="CommentReference">
    <w:name w:val="annotation reference"/>
    <w:basedOn w:val="DefaultParagraphFont"/>
    <w:uiPriority w:val="99"/>
    <w:semiHidden/>
    <w:unhideWhenUsed/>
    <w:rsid w:val="00CF292F"/>
    <w:rPr>
      <w:sz w:val="16"/>
      <w:szCs w:val="16"/>
    </w:rPr>
  </w:style>
  <w:style w:type="paragraph" w:styleId="CommentText">
    <w:name w:val="annotation text"/>
    <w:basedOn w:val="Normal"/>
    <w:link w:val="CommentTextChar"/>
    <w:uiPriority w:val="99"/>
    <w:unhideWhenUsed/>
    <w:rsid w:val="00CF292F"/>
    <w:pPr>
      <w:spacing w:line="240" w:lineRule="auto"/>
    </w:pPr>
    <w:rPr>
      <w:sz w:val="20"/>
      <w:szCs w:val="20"/>
    </w:rPr>
  </w:style>
  <w:style w:type="character" w:customStyle="1" w:styleId="CommentTextChar">
    <w:name w:val="Comment Text Char"/>
    <w:basedOn w:val="DefaultParagraphFont"/>
    <w:link w:val="CommentText"/>
    <w:uiPriority w:val="99"/>
    <w:rsid w:val="00CF292F"/>
    <w:rPr>
      <w:sz w:val="20"/>
      <w:szCs w:val="20"/>
    </w:rPr>
  </w:style>
  <w:style w:type="paragraph" w:styleId="CommentSubject">
    <w:name w:val="annotation subject"/>
    <w:basedOn w:val="CommentText"/>
    <w:next w:val="CommentText"/>
    <w:link w:val="CommentSubjectChar"/>
    <w:uiPriority w:val="99"/>
    <w:semiHidden/>
    <w:unhideWhenUsed/>
    <w:rsid w:val="00CF292F"/>
    <w:rPr>
      <w:b/>
      <w:bCs/>
    </w:rPr>
  </w:style>
  <w:style w:type="character" w:customStyle="1" w:styleId="CommentSubjectChar">
    <w:name w:val="Comment Subject Char"/>
    <w:basedOn w:val="CommentTextChar"/>
    <w:link w:val="CommentSubject"/>
    <w:uiPriority w:val="99"/>
    <w:semiHidden/>
    <w:rsid w:val="00CF292F"/>
    <w:rPr>
      <w:b/>
      <w:bCs/>
      <w:sz w:val="20"/>
      <w:szCs w:val="20"/>
    </w:rPr>
  </w:style>
  <w:style w:type="table" w:styleId="TableGrid">
    <w:name w:val="Table Grid"/>
    <w:basedOn w:val="TableNormal"/>
    <w:uiPriority w:val="39"/>
    <w:rsid w:val="00E97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5C096F"/>
    <w:pPr>
      <w:widowControl w:val="0"/>
      <w:autoSpaceDE w:val="0"/>
      <w:autoSpaceDN w:val="0"/>
      <w:spacing w:after="0" w:line="240" w:lineRule="auto"/>
      <w:ind w:left="169" w:right="1467"/>
      <w:jc w:val="center"/>
    </w:pPr>
    <w:rPr>
      <w:rFonts w:ascii="LM Roman 12" w:eastAsia="LM Roman 12" w:hAnsi="LM Roman 12" w:cs="LM Roman 12"/>
      <w:b/>
      <w:bCs/>
      <w:kern w:val="0"/>
      <w:sz w:val="34"/>
      <w:szCs w:val="34"/>
      <w:lang w:val="en-US"/>
      <w14:ligatures w14:val="none"/>
    </w:rPr>
  </w:style>
  <w:style w:type="character" w:customStyle="1" w:styleId="TitleChar">
    <w:name w:val="Title Char"/>
    <w:basedOn w:val="DefaultParagraphFont"/>
    <w:link w:val="Title"/>
    <w:uiPriority w:val="10"/>
    <w:rsid w:val="005C096F"/>
    <w:rPr>
      <w:rFonts w:ascii="LM Roman 12" w:eastAsia="LM Roman 12" w:hAnsi="LM Roman 12" w:cs="LM Roman 12"/>
      <w:b/>
      <w:bCs/>
      <w:kern w:val="0"/>
      <w:sz w:val="34"/>
      <w:szCs w:val="34"/>
      <w:lang w:val="en-US"/>
      <w14:ligatures w14:val="none"/>
    </w:rPr>
  </w:style>
  <w:style w:type="paragraph" w:styleId="TOCHeading">
    <w:name w:val="TOC Heading"/>
    <w:basedOn w:val="Heading1"/>
    <w:next w:val="Normal"/>
    <w:uiPriority w:val="39"/>
    <w:unhideWhenUsed/>
    <w:qFormat/>
    <w:rsid w:val="0039605C"/>
    <w:pPr>
      <w:outlineLvl w:val="9"/>
    </w:pPr>
  </w:style>
  <w:style w:type="paragraph" w:styleId="TOC1">
    <w:name w:val="toc 1"/>
    <w:basedOn w:val="Normal"/>
    <w:next w:val="Normal"/>
    <w:autoRedefine/>
    <w:uiPriority w:val="39"/>
    <w:unhideWhenUsed/>
    <w:rsid w:val="0039605C"/>
    <w:pPr>
      <w:spacing w:after="100"/>
    </w:pPr>
  </w:style>
  <w:style w:type="character" w:styleId="Hyperlink">
    <w:name w:val="Hyperlink"/>
    <w:basedOn w:val="DefaultParagraphFont"/>
    <w:uiPriority w:val="99"/>
    <w:unhideWhenUsed/>
    <w:rsid w:val="0039605C"/>
    <w:rPr>
      <w:color w:val="0563C1" w:themeColor="hyperlink"/>
      <w:u w:val="single"/>
    </w:rPr>
  </w:style>
  <w:style w:type="paragraph" w:styleId="HTMLPreformatted">
    <w:name w:val="HTML Preformatted"/>
    <w:basedOn w:val="Normal"/>
    <w:link w:val="HTMLPreformattedChar"/>
    <w:uiPriority w:val="99"/>
    <w:semiHidden/>
    <w:unhideWhenUsed/>
    <w:rsid w:val="00852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GB"/>
      <w14:ligatures w14:val="none"/>
    </w:rPr>
  </w:style>
  <w:style w:type="character" w:customStyle="1" w:styleId="HTMLPreformattedChar">
    <w:name w:val="HTML Preformatted Char"/>
    <w:basedOn w:val="DefaultParagraphFont"/>
    <w:link w:val="HTMLPreformatted"/>
    <w:uiPriority w:val="99"/>
    <w:semiHidden/>
    <w:rsid w:val="008525F9"/>
    <w:rPr>
      <w:rFonts w:ascii="Courier New" w:eastAsia="Times New Roman" w:hAnsi="Courier New" w:cs="Courier New"/>
      <w:kern w:val="0"/>
      <w:sz w:val="20"/>
      <w:szCs w:val="20"/>
      <w:lang w:eastAsia="en-GB"/>
      <w14:ligatures w14:val="none"/>
    </w:rPr>
  </w:style>
  <w:style w:type="character" w:customStyle="1" w:styleId="gnd-iwgdh3b">
    <w:name w:val="gnd-iwgdh3b"/>
    <w:basedOn w:val="DefaultParagraphFont"/>
    <w:rsid w:val="008525F9"/>
  </w:style>
  <w:style w:type="paragraph" w:styleId="Revision">
    <w:name w:val="Revision"/>
    <w:hidden/>
    <w:uiPriority w:val="99"/>
    <w:semiHidden/>
    <w:rsid w:val="007B48E2"/>
    <w:pPr>
      <w:spacing w:after="0" w:line="240" w:lineRule="auto"/>
    </w:pPr>
  </w:style>
  <w:style w:type="table" w:customStyle="1" w:styleId="TableGrid1">
    <w:name w:val="Table Grid1"/>
    <w:basedOn w:val="TableNormal"/>
    <w:next w:val="TableGrid"/>
    <w:uiPriority w:val="39"/>
    <w:rsid w:val="001401E2"/>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070434">
      <w:bodyDiv w:val="1"/>
      <w:marLeft w:val="0"/>
      <w:marRight w:val="0"/>
      <w:marTop w:val="0"/>
      <w:marBottom w:val="0"/>
      <w:divBdr>
        <w:top w:val="none" w:sz="0" w:space="0" w:color="auto"/>
        <w:left w:val="none" w:sz="0" w:space="0" w:color="auto"/>
        <w:bottom w:val="none" w:sz="0" w:space="0" w:color="auto"/>
        <w:right w:val="none" w:sz="0" w:space="0" w:color="auto"/>
      </w:divBdr>
    </w:div>
    <w:div w:id="171535078">
      <w:bodyDiv w:val="1"/>
      <w:marLeft w:val="0"/>
      <w:marRight w:val="0"/>
      <w:marTop w:val="0"/>
      <w:marBottom w:val="0"/>
      <w:divBdr>
        <w:top w:val="none" w:sz="0" w:space="0" w:color="auto"/>
        <w:left w:val="none" w:sz="0" w:space="0" w:color="auto"/>
        <w:bottom w:val="none" w:sz="0" w:space="0" w:color="auto"/>
        <w:right w:val="none" w:sz="0" w:space="0" w:color="auto"/>
      </w:divBdr>
    </w:div>
    <w:div w:id="191848533">
      <w:bodyDiv w:val="1"/>
      <w:marLeft w:val="0"/>
      <w:marRight w:val="0"/>
      <w:marTop w:val="0"/>
      <w:marBottom w:val="0"/>
      <w:divBdr>
        <w:top w:val="none" w:sz="0" w:space="0" w:color="auto"/>
        <w:left w:val="none" w:sz="0" w:space="0" w:color="auto"/>
        <w:bottom w:val="none" w:sz="0" w:space="0" w:color="auto"/>
        <w:right w:val="none" w:sz="0" w:space="0" w:color="auto"/>
      </w:divBdr>
    </w:div>
    <w:div w:id="279145579">
      <w:bodyDiv w:val="1"/>
      <w:marLeft w:val="0"/>
      <w:marRight w:val="0"/>
      <w:marTop w:val="0"/>
      <w:marBottom w:val="0"/>
      <w:divBdr>
        <w:top w:val="none" w:sz="0" w:space="0" w:color="auto"/>
        <w:left w:val="none" w:sz="0" w:space="0" w:color="auto"/>
        <w:bottom w:val="none" w:sz="0" w:space="0" w:color="auto"/>
        <w:right w:val="none" w:sz="0" w:space="0" w:color="auto"/>
      </w:divBdr>
    </w:div>
    <w:div w:id="330110981">
      <w:bodyDiv w:val="1"/>
      <w:marLeft w:val="0"/>
      <w:marRight w:val="0"/>
      <w:marTop w:val="0"/>
      <w:marBottom w:val="0"/>
      <w:divBdr>
        <w:top w:val="none" w:sz="0" w:space="0" w:color="auto"/>
        <w:left w:val="none" w:sz="0" w:space="0" w:color="auto"/>
        <w:bottom w:val="none" w:sz="0" w:space="0" w:color="auto"/>
        <w:right w:val="none" w:sz="0" w:space="0" w:color="auto"/>
      </w:divBdr>
    </w:div>
    <w:div w:id="393283111">
      <w:bodyDiv w:val="1"/>
      <w:marLeft w:val="0"/>
      <w:marRight w:val="0"/>
      <w:marTop w:val="0"/>
      <w:marBottom w:val="0"/>
      <w:divBdr>
        <w:top w:val="none" w:sz="0" w:space="0" w:color="auto"/>
        <w:left w:val="none" w:sz="0" w:space="0" w:color="auto"/>
        <w:bottom w:val="none" w:sz="0" w:space="0" w:color="auto"/>
        <w:right w:val="none" w:sz="0" w:space="0" w:color="auto"/>
      </w:divBdr>
    </w:div>
    <w:div w:id="452556025">
      <w:bodyDiv w:val="1"/>
      <w:marLeft w:val="0"/>
      <w:marRight w:val="0"/>
      <w:marTop w:val="0"/>
      <w:marBottom w:val="0"/>
      <w:divBdr>
        <w:top w:val="none" w:sz="0" w:space="0" w:color="auto"/>
        <w:left w:val="none" w:sz="0" w:space="0" w:color="auto"/>
        <w:bottom w:val="none" w:sz="0" w:space="0" w:color="auto"/>
        <w:right w:val="none" w:sz="0" w:space="0" w:color="auto"/>
      </w:divBdr>
    </w:div>
    <w:div w:id="535699969">
      <w:bodyDiv w:val="1"/>
      <w:marLeft w:val="0"/>
      <w:marRight w:val="0"/>
      <w:marTop w:val="0"/>
      <w:marBottom w:val="0"/>
      <w:divBdr>
        <w:top w:val="none" w:sz="0" w:space="0" w:color="auto"/>
        <w:left w:val="none" w:sz="0" w:space="0" w:color="auto"/>
        <w:bottom w:val="none" w:sz="0" w:space="0" w:color="auto"/>
        <w:right w:val="none" w:sz="0" w:space="0" w:color="auto"/>
      </w:divBdr>
    </w:div>
    <w:div w:id="536043977">
      <w:bodyDiv w:val="1"/>
      <w:marLeft w:val="0"/>
      <w:marRight w:val="0"/>
      <w:marTop w:val="0"/>
      <w:marBottom w:val="0"/>
      <w:divBdr>
        <w:top w:val="none" w:sz="0" w:space="0" w:color="auto"/>
        <w:left w:val="none" w:sz="0" w:space="0" w:color="auto"/>
        <w:bottom w:val="none" w:sz="0" w:space="0" w:color="auto"/>
        <w:right w:val="none" w:sz="0" w:space="0" w:color="auto"/>
      </w:divBdr>
    </w:div>
    <w:div w:id="648830776">
      <w:bodyDiv w:val="1"/>
      <w:marLeft w:val="0"/>
      <w:marRight w:val="0"/>
      <w:marTop w:val="0"/>
      <w:marBottom w:val="0"/>
      <w:divBdr>
        <w:top w:val="none" w:sz="0" w:space="0" w:color="auto"/>
        <w:left w:val="none" w:sz="0" w:space="0" w:color="auto"/>
        <w:bottom w:val="none" w:sz="0" w:space="0" w:color="auto"/>
        <w:right w:val="none" w:sz="0" w:space="0" w:color="auto"/>
      </w:divBdr>
    </w:div>
    <w:div w:id="777064641">
      <w:bodyDiv w:val="1"/>
      <w:marLeft w:val="0"/>
      <w:marRight w:val="0"/>
      <w:marTop w:val="0"/>
      <w:marBottom w:val="0"/>
      <w:divBdr>
        <w:top w:val="none" w:sz="0" w:space="0" w:color="auto"/>
        <w:left w:val="none" w:sz="0" w:space="0" w:color="auto"/>
        <w:bottom w:val="none" w:sz="0" w:space="0" w:color="auto"/>
        <w:right w:val="none" w:sz="0" w:space="0" w:color="auto"/>
      </w:divBdr>
    </w:div>
    <w:div w:id="847598506">
      <w:bodyDiv w:val="1"/>
      <w:marLeft w:val="0"/>
      <w:marRight w:val="0"/>
      <w:marTop w:val="0"/>
      <w:marBottom w:val="0"/>
      <w:divBdr>
        <w:top w:val="none" w:sz="0" w:space="0" w:color="auto"/>
        <w:left w:val="none" w:sz="0" w:space="0" w:color="auto"/>
        <w:bottom w:val="none" w:sz="0" w:space="0" w:color="auto"/>
        <w:right w:val="none" w:sz="0" w:space="0" w:color="auto"/>
      </w:divBdr>
    </w:div>
    <w:div w:id="875846458">
      <w:bodyDiv w:val="1"/>
      <w:marLeft w:val="0"/>
      <w:marRight w:val="0"/>
      <w:marTop w:val="0"/>
      <w:marBottom w:val="0"/>
      <w:divBdr>
        <w:top w:val="none" w:sz="0" w:space="0" w:color="auto"/>
        <w:left w:val="none" w:sz="0" w:space="0" w:color="auto"/>
        <w:bottom w:val="none" w:sz="0" w:space="0" w:color="auto"/>
        <w:right w:val="none" w:sz="0" w:space="0" w:color="auto"/>
      </w:divBdr>
    </w:div>
    <w:div w:id="1007831551">
      <w:bodyDiv w:val="1"/>
      <w:marLeft w:val="0"/>
      <w:marRight w:val="0"/>
      <w:marTop w:val="0"/>
      <w:marBottom w:val="0"/>
      <w:divBdr>
        <w:top w:val="none" w:sz="0" w:space="0" w:color="auto"/>
        <w:left w:val="none" w:sz="0" w:space="0" w:color="auto"/>
        <w:bottom w:val="none" w:sz="0" w:space="0" w:color="auto"/>
        <w:right w:val="none" w:sz="0" w:space="0" w:color="auto"/>
      </w:divBdr>
    </w:div>
    <w:div w:id="1109663421">
      <w:bodyDiv w:val="1"/>
      <w:marLeft w:val="0"/>
      <w:marRight w:val="0"/>
      <w:marTop w:val="0"/>
      <w:marBottom w:val="0"/>
      <w:divBdr>
        <w:top w:val="none" w:sz="0" w:space="0" w:color="auto"/>
        <w:left w:val="none" w:sz="0" w:space="0" w:color="auto"/>
        <w:bottom w:val="none" w:sz="0" w:space="0" w:color="auto"/>
        <w:right w:val="none" w:sz="0" w:space="0" w:color="auto"/>
      </w:divBdr>
    </w:div>
    <w:div w:id="1118765613">
      <w:bodyDiv w:val="1"/>
      <w:marLeft w:val="0"/>
      <w:marRight w:val="0"/>
      <w:marTop w:val="0"/>
      <w:marBottom w:val="0"/>
      <w:divBdr>
        <w:top w:val="none" w:sz="0" w:space="0" w:color="auto"/>
        <w:left w:val="none" w:sz="0" w:space="0" w:color="auto"/>
        <w:bottom w:val="none" w:sz="0" w:space="0" w:color="auto"/>
        <w:right w:val="none" w:sz="0" w:space="0" w:color="auto"/>
      </w:divBdr>
    </w:div>
    <w:div w:id="1179390181">
      <w:bodyDiv w:val="1"/>
      <w:marLeft w:val="0"/>
      <w:marRight w:val="0"/>
      <w:marTop w:val="0"/>
      <w:marBottom w:val="0"/>
      <w:divBdr>
        <w:top w:val="none" w:sz="0" w:space="0" w:color="auto"/>
        <w:left w:val="none" w:sz="0" w:space="0" w:color="auto"/>
        <w:bottom w:val="none" w:sz="0" w:space="0" w:color="auto"/>
        <w:right w:val="none" w:sz="0" w:space="0" w:color="auto"/>
      </w:divBdr>
    </w:div>
    <w:div w:id="1200969079">
      <w:bodyDiv w:val="1"/>
      <w:marLeft w:val="0"/>
      <w:marRight w:val="0"/>
      <w:marTop w:val="0"/>
      <w:marBottom w:val="0"/>
      <w:divBdr>
        <w:top w:val="none" w:sz="0" w:space="0" w:color="auto"/>
        <w:left w:val="none" w:sz="0" w:space="0" w:color="auto"/>
        <w:bottom w:val="none" w:sz="0" w:space="0" w:color="auto"/>
        <w:right w:val="none" w:sz="0" w:space="0" w:color="auto"/>
      </w:divBdr>
    </w:div>
    <w:div w:id="1240406470">
      <w:bodyDiv w:val="1"/>
      <w:marLeft w:val="0"/>
      <w:marRight w:val="0"/>
      <w:marTop w:val="0"/>
      <w:marBottom w:val="0"/>
      <w:divBdr>
        <w:top w:val="none" w:sz="0" w:space="0" w:color="auto"/>
        <w:left w:val="none" w:sz="0" w:space="0" w:color="auto"/>
        <w:bottom w:val="none" w:sz="0" w:space="0" w:color="auto"/>
        <w:right w:val="none" w:sz="0" w:space="0" w:color="auto"/>
      </w:divBdr>
    </w:div>
    <w:div w:id="1242328724">
      <w:bodyDiv w:val="1"/>
      <w:marLeft w:val="0"/>
      <w:marRight w:val="0"/>
      <w:marTop w:val="0"/>
      <w:marBottom w:val="0"/>
      <w:divBdr>
        <w:top w:val="none" w:sz="0" w:space="0" w:color="auto"/>
        <w:left w:val="none" w:sz="0" w:space="0" w:color="auto"/>
        <w:bottom w:val="none" w:sz="0" w:space="0" w:color="auto"/>
        <w:right w:val="none" w:sz="0" w:space="0" w:color="auto"/>
      </w:divBdr>
    </w:div>
    <w:div w:id="1248927893">
      <w:bodyDiv w:val="1"/>
      <w:marLeft w:val="0"/>
      <w:marRight w:val="0"/>
      <w:marTop w:val="0"/>
      <w:marBottom w:val="0"/>
      <w:divBdr>
        <w:top w:val="none" w:sz="0" w:space="0" w:color="auto"/>
        <w:left w:val="none" w:sz="0" w:space="0" w:color="auto"/>
        <w:bottom w:val="none" w:sz="0" w:space="0" w:color="auto"/>
        <w:right w:val="none" w:sz="0" w:space="0" w:color="auto"/>
      </w:divBdr>
    </w:div>
    <w:div w:id="1355764368">
      <w:bodyDiv w:val="1"/>
      <w:marLeft w:val="0"/>
      <w:marRight w:val="0"/>
      <w:marTop w:val="0"/>
      <w:marBottom w:val="0"/>
      <w:divBdr>
        <w:top w:val="none" w:sz="0" w:space="0" w:color="auto"/>
        <w:left w:val="none" w:sz="0" w:space="0" w:color="auto"/>
        <w:bottom w:val="none" w:sz="0" w:space="0" w:color="auto"/>
        <w:right w:val="none" w:sz="0" w:space="0" w:color="auto"/>
      </w:divBdr>
    </w:div>
    <w:div w:id="1368211906">
      <w:bodyDiv w:val="1"/>
      <w:marLeft w:val="0"/>
      <w:marRight w:val="0"/>
      <w:marTop w:val="0"/>
      <w:marBottom w:val="0"/>
      <w:divBdr>
        <w:top w:val="none" w:sz="0" w:space="0" w:color="auto"/>
        <w:left w:val="none" w:sz="0" w:space="0" w:color="auto"/>
        <w:bottom w:val="none" w:sz="0" w:space="0" w:color="auto"/>
        <w:right w:val="none" w:sz="0" w:space="0" w:color="auto"/>
      </w:divBdr>
    </w:div>
    <w:div w:id="1452671257">
      <w:bodyDiv w:val="1"/>
      <w:marLeft w:val="0"/>
      <w:marRight w:val="0"/>
      <w:marTop w:val="0"/>
      <w:marBottom w:val="0"/>
      <w:divBdr>
        <w:top w:val="none" w:sz="0" w:space="0" w:color="auto"/>
        <w:left w:val="none" w:sz="0" w:space="0" w:color="auto"/>
        <w:bottom w:val="none" w:sz="0" w:space="0" w:color="auto"/>
        <w:right w:val="none" w:sz="0" w:space="0" w:color="auto"/>
      </w:divBdr>
    </w:div>
    <w:div w:id="1549956329">
      <w:bodyDiv w:val="1"/>
      <w:marLeft w:val="0"/>
      <w:marRight w:val="0"/>
      <w:marTop w:val="0"/>
      <w:marBottom w:val="0"/>
      <w:divBdr>
        <w:top w:val="none" w:sz="0" w:space="0" w:color="auto"/>
        <w:left w:val="none" w:sz="0" w:space="0" w:color="auto"/>
        <w:bottom w:val="none" w:sz="0" w:space="0" w:color="auto"/>
        <w:right w:val="none" w:sz="0" w:space="0" w:color="auto"/>
      </w:divBdr>
    </w:div>
    <w:div w:id="1665427750">
      <w:bodyDiv w:val="1"/>
      <w:marLeft w:val="0"/>
      <w:marRight w:val="0"/>
      <w:marTop w:val="0"/>
      <w:marBottom w:val="0"/>
      <w:divBdr>
        <w:top w:val="none" w:sz="0" w:space="0" w:color="auto"/>
        <w:left w:val="none" w:sz="0" w:space="0" w:color="auto"/>
        <w:bottom w:val="none" w:sz="0" w:space="0" w:color="auto"/>
        <w:right w:val="none" w:sz="0" w:space="0" w:color="auto"/>
      </w:divBdr>
    </w:div>
    <w:div w:id="1786996668">
      <w:bodyDiv w:val="1"/>
      <w:marLeft w:val="0"/>
      <w:marRight w:val="0"/>
      <w:marTop w:val="0"/>
      <w:marBottom w:val="0"/>
      <w:divBdr>
        <w:top w:val="none" w:sz="0" w:space="0" w:color="auto"/>
        <w:left w:val="none" w:sz="0" w:space="0" w:color="auto"/>
        <w:bottom w:val="none" w:sz="0" w:space="0" w:color="auto"/>
        <w:right w:val="none" w:sz="0" w:space="0" w:color="auto"/>
      </w:divBdr>
    </w:div>
    <w:div w:id="1919747560">
      <w:bodyDiv w:val="1"/>
      <w:marLeft w:val="0"/>
      <w:marRight w:val="0"/>
      <w:marTop w:val="0"/>
      <w:marBottom w:val="0"/>
      <w:divBdr>
        <w:top w:val="none" w:sz="0" w:space="0" w:color="auto"/>
        <w:left w:val="none" w:sz="0" w:space="0" w:color="auto"/>
        <w:bottom w:val="none" w:sz="0" w:space="0" w:color="auto"/>
        <w:right w:val="none" w:sz="0" w:space="0" w:color="auto"/>
      </w:divBdr>
    </w:div>
    <w:div w:id="1962572420">
      <w:bodyDiv w:val="1"/>
      <w:marLeft w:val="0"/>
      <w:marRight w:val="0"/>
      <w:marTop w:val="0"/>
      <w:marBottom w:val="0"/>
      <w:divBdr>
        <w:top w:val="none" w:sz="0" w:space="0" w:color="auto"/>
        <w:left w:val="none" w:sz="0" w:space="0" w:color="auto"/>
        <w:bottom w:val="none" w:sz="0" w:space="0" w:color="auto"/>
        <w:right w:val="none" w:sz="0" w:space="0" w:color="auto"/>
      </w:divBdr>
    </w:div>
    <w:div w:id="2003388223">
      <w:bodyDiv w:val="1"/>
      <w:marLeft w:val="0"/>
      <w:marRight w:val="0"/>
      <w:marTop w:val="0"/>
      <w:marBottom w:val="0"/>
      <w:divBdr>
        <w:top w:val="none" w:sz="0" w:space="0" w:color="auto"/>
        <w:left w:val="none" w:sz="0" w:space="0" w:color="auto"/>
        <w:bottom w:val="none" w:sz="0" w:space="0" w:color="auto"/>
        <w:right w:val="none" w:sz="0" w:space="0" w:color="auto"/>
      </w:divBdr>
    </w:div>
    <w:div w:id="209820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F87C8-3AD9-463E-ADCA-8B9D1034E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16</Pages>
  <Words>5485</Words>
  <Characters>31269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Khaki, Jessie (Postgraduate Researcher)</dc:creator>
  <cp:keywords/>
  <dc:description/>
  <cp:lastModifiedBy>Khaki, Jessie (Postgraduate Researcher)</cp:lastModifiedBy>
  <cp:revision>7</cp:revision>
  <dcterms:created xsi:type="dcterms:W3CDTF">2024-09-19T08:25:00Z</dcterms:created>
  <dcterms:modified xsi:type="dcterms:W3CDTF">2024-10-16T06:52:00Z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id="sCTjspov"/&gt;&lt;style id="http://www.zotero.org/styles/american-medical-association" hasBibliography="1" bibliographyStyleHasBeenSet="1"/&gt;&lt;prefs&gt;&lt;pref name="fieldType" value="Field"/&gt;&lt;pref name="auto</vt:lpwstr>
  </property>
  <property fmtid="{D5CDD505-2E9C-101B-9397-08002B2CF9AE}" pid="3" name="ZOTERO_PREF_2">
    <vt:lpwstr>maticJournalAbbreviations" value="true"/&gt;&lt;/prefs&gt;&lt;/data&gt;</vt:lpwstr>
  </property>
</Properties>
</file>