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F04D" w14:textId="77777777" w:rsidR="00BE7287" w:rsidRDefault="00BE7287" w:rsidP="00407BD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</w:pPr>
    </w:p>
    <w:p w14:paraId="0F51642A" w14:textId="587230A4" w:rsidR="00F50F06" w:rsidRPr="00D805A6" w:rsidRDefault="00D92732" w:rsidP="00407BD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</w:pPr>
      <w:r w:rsidRPr="00D805A6">
        <w:rPr>
          <w:rFonts w:ascii="Times New Roman" w:eastAsia="Times New Roman" w:hAnsi="Times New Roman" w:cs="Times New Roman"/>
          <w:b/>
          <w:sz w:val="24"/>
          <w:szCs w:val="24"/>
          <w:lang w:eastAsia="en-CA"/>
        </w:rPr>
        <w:t>Table of content</w:t>
      </w:r>
    </w:p>
    <w:p w14:paraId="79CB33A6" w14:textId="20A8CF99" w:rsidR="007F4499" w:rsidRDefault="008D02BA" w:rsidP="007F449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Table </w:t>
      </w:r>
      <w:r w:rsidR="007F4499">
        <w:rPr>
          <w:rFonts w:ascii="Times New Roman" w:eastAsia="Times New Roman" w:hAnsi="Times New Roman" w:cs="Times New Roman"/>
          <w:sz w:val="24"/>
          <w:szCs w:val="24"/>
          <w:lang w:eastAsia="en-CA"/>
        </w:rPr>
        <w:t>1. PICOS criteria for inclusion and exclusion of studies</w:t>
      </w:r>
    </w:p>
    <w:p w14:paraId="1E78CE24" w14:textId="0447E269" w:rsidR="00407BDF" w:rsidRDefault="008D02BA" w:rsidP="00407B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C94606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Table 2. </w:t>
      </w:r>
      <w:r w:rsidR="00407BDF" w:rsidRPr="00407BD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Modified Newcastle-Ottawa scale </w:t>
      </w:r>
    </w:p>
    <w:p w14:paraId="5FCB684D" w14:textId="5AD58948" w:rsidR="00257497" w:rsidRDefault="008D02BA" w:rsidP="002574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257497">
        <w:rPr>
          <w:rFonts w:ascii="Times New Roman" w:hAnsi="Times New Roman" w:cs="Times New Roman"/>
          <w:sz w:val="24"/>
          <w:szCs w:val="24"/>
        </w:rPr>
        <w:t>Figure 1</w:t>
      </w:r>
      <w:r w:rsidR="00257497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257497">
        <w:rPr>
          <w:rFonts w:ascii="Times New Roman" w:hAnsi="Times New Roman" w:cs="Times New Roman"/>
          <w:sz w:val="24"/>
          <w:szCs w:val="24"/>
        </w:rPr>
        <w:t>Count of included studies by region</w:t>
      </w:r>
    </w:p>
    <w:p w14:paraId="704DB0DF" w14:textId="6A7F6EAF" w:rsidR="00FF7EC5" w:rsidRPr="00407BDF" w:rsidRDefault="008D02BA" w:rsidP="00FF7E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2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FF7EC5">
        <w:rPr>
          <w:rFonts w:ascii="Times New Roman" w:hAnsi="Times New Roman" w:cs="Times New Roman"/>
          <w:sz w:val="24"/>
          <w:szCs w:val="24"/>
        </w:rPr>
        <w:t>Associations between dietary patterns and cancer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 from cohort studies</w:t>
      </w:r>
    </w:p>
    <w:p w14:paraId="40F4766D" w14:textId="40ACDD4A" w:rsidR="00FF7EC5" w:rsidRPr="00407BDF" w:rsidRDefault="008D02BA" w:rsidP="00FF7E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FF7EC5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3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FF7EC5">
        <w:rPr>
          <w:rFonts w:ascii="Times New Roman" w:hAnsi="Times New Roman" w:cs="Times New Roman"/>
          <w:sz w:val="24"/>
          <w:szCs w:val="24"/>
        </w:rPr>
        <w:t>Associations between dietary patterns and cardiovascular disease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 from cohort studies</w:t>
      </w:r>
    </w:p>
    <w:p w14:paraId="17BDD9C5" w14:textId="40AFB235" w:rsidR="00FF7EC5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4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 xml:space="preserve">Associations between dietary patterns </w:t>
      </w:r>
      <w:r w:rsidR="00FF7EC5">
        <w:rPr>
          <w:rFonts w:ascii="Times New Roman" w:hAnsi="Times New Roman" w:cs="Times New Roman"/>
          <w:sz w:val="24"/>
          <w:szCs w:val="24"/>
        </w:rPr>
        <w:t>and diabetes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 xml:space="preserve">in the Chinese population from cohort studies </w:t>
      </w:r>
    </w:p>
    <w:p w14:paraId="5C235364" w14:textId="0483F727" w:rsidR="00407BDF" w:rsidRPr="00407BDF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5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hypertension</w:t>
      </w:r>
      <w:r w:rsidR="005B6C89" w:rsidRPr="005B6C89">
        <w:rPr>
          <w:rFonts w:ascii="Times New Roman" w:hAnsi="Times New Roman" w:cs="Times New Roman"/>
          <w:sz w:val="24"/>
          <w:szCs w:val="24"/>
        </w:rPr>
        <w:t xml:space="preserve"> </w:t>
      </w:r>
      <w:r w:rsidR="005B6C89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524316F1" w14:textId="68D1C1F6" w:rsidR="00407BDF" w:rsidRPr="00407BDF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6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general obesity</w:t>
      </w:r>
      <w:r w:rsidR="005B6C89" w:rsidRPr="005B6C89">
        <w:rPr>
          <w:rFonts w:ascii="Times New Roman" w:hAnsi="Times New Roman" w:cs="Times New Roman"/>
          <w:sz w:val="24"/>
          <w:szCs w:val="24"/>
        </w:rPr>
        <w:t xml:space="preserve"> </w:t>
      </w:r>
      <w:r w:rsidR="005B6C89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72D3FFCD" w14:textId="640D5A30" w:rsidR="00407BDF" w:rsidRPr="00407BDF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7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abdominal obesity</w:t>
      </w:r>
      <w:r w:rsidR="005B6C89">
        <w:rPr>
          <w:rFonts w:ascii="Times New Roman" w:hAnsi="Times New Roman" w:cs="Times New Roman"/>
          <w:sz w:val="24"/>
          <w:szCs w:val="24"/>
        </w:rPr>
        <w:t xml:space="preserve"> in the Chinese population</w:t>
      </w:r>
    </w:p>
    <w:p w14:paraId="67E5929B" w14:textId="4DE09A34" w:rsidR="00407BDF" w:rsidRPr="00407BDF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 w:rsidR="00407BDF"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8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cognitive impairment</w:t>
      </w:r>
      <w:r w:rsidR="005B6C89" w:rsidRPr="005B6C89">
        <w:rPr>
          <w:rFonts w:ascii="Times New Roman" w:hAnsi="Times New Roman" w:cs="Times New Roman"/>
          <w:sz w:val="24"/>
          <w:szCs w:val="24"/>
        </w:rPr>
        <w:t xml:space="preserve"> </w:t>
      </w:r>
      <w:r w:rsidR="005B6C89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6D363B84" w14:textId="0FC8B4AD" w:rsidR="00407BDF" w:rsidRDefault="008D02BA" w:rsidP="00407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9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depressive symptoms</w:t>
      </w:r>
      <w:r w:rsidR="005B6C89" w:rsidRPr="005B6C89">
        <w:rPr>
          <w:rFonts w:ascii="Times New Roman" w:hAnsi="Times New Roman" w:cs="Times New Roman"/>
          <w:sz w:val="24"/>
          <w:szCs w:val="24"/>
        </w:rPr>
        <w:t xml:space="preserve"> </w:t>
      </w:r>
      <w:r w:rsidR="005B6C89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6B350D2E" w14:textId="0A8A9F16" w:rsidR="00A2394C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10. Sensitivity analysis: impact of dietary assessment methods on associations between dietary patterns and health outcomes.  </w:t>
      </w:r>
    </w:p>
    <w:p w14:paraId="6D477DD7" w14:textId="6D8B91E6" w:rsidR="00A2394C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11.</w:t>
      </w:r>
      <w:r w:rsidRPr="008B3C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Sensitivity analysis:  impact of study design</w:t>
      </w:r>
      <w:r w:rsidRPr="00293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associations between dietary patterns and diabetes</w:t>
      </w:r>
    </w:p>
    <w:p w14:paraId="6AB3A31B" w14:textId="38A6403F" w:rsidR="00A2394C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12. Sensitivity analysis: impact of participants’ age group on associations between dietary patterns and health outcomes.  </w:t>
      </w:r>
    </w:p>
    <w:p w14:paraId="25548DE6" w14:textId="07530E58" w:rsidR="00D92732" w:rsidRPr="00407BDF" w:rsidRDefault="00A2394C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13. Sensitivity analysis: associations between Plant-based diet, Traditional whole-grain diet, the combined “healthy Chinese diet” and components of metabolic symptoms in the Chinese population</w:t>
      </w:r>
      <w:r w:rsidR="00D92732" w:rsidRPr="00407BDF"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3DFB590A" w14:textId="00B1C6A3" w:rsidR="0068364B" w:rsidRDefault="00D74DEC" w:rsidP="00216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Supplementary </w:t>
      </w:r>
      <w:r w:rsidR="007F449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Table 1. </w:t>
      </w:r>
      <w:r w:rsidR="0068364B">
        <w:rPr>
          <w:rFonts w:ascii="Times New Roman" w:eastAsia="Times New Roman" w:hAnsi="Times New Roman" w:cs="Times New Roman"/>
          <w:sz w:val="24"/>
          <w:szCs w:val="24"/>
          <w:lang w:eastAsia="en-CA"/>
        </w:rPr>
        <w:t>PICOS criteria for inclusion and exclusion of studies</w:t>
      </w:r>
    </w:p>
    <w:p w14:paraId="05F3AF51" w14:textId="77777777" w:rsidR="007F4499" w:rsidRDefault="007F4499" w:rsidP="00216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tbl>
      <w:tblPr>
        <w:tblStyle w:val="ListTable7Colorful"/>
        <w:tblW w:w="9655" w:type="dxa"/>
        <w:tblLook w:val="04A0" w:firstRow="1" w:lastRow="0" w:firstColumn="1" w:lastColumn="0" w:noHBand="0" w:noVBand="1"/>
      </w:tblPr>
      <w:tblGrid>
        <w:gridCol w:w="2442"/>
        <w:gridCol w:w="7213"/>
      </w:tblGrid>
      <w:tr w:rsidR="0068364B" w14:paraId="7A3D3F52" w14:textId="77777777" w:rsidTr="007F4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14:paraId="7F0FE1A7" w14:textId="395332BB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Criteria</w:t>
            </w:r>
          </w:p>
        </w:tc>
        <w:tc>
          <w:tcPr>
            <w:tcW w:w="7213" w:type="dxa"/>
            <w:tcBorders>
              <w:top w:val="single" w:sz="4" w:space="0" w:color="auto"/>
            </w:tcBorders>
          </w:tcPr>
          <w:p w14:paraId="1F50CFB6" w14:textId="6F940415" w:rsidR="0068364B" w:rsidRPr="007F4499" w:rsidRDefault="0068364B" w:rsidP="007F44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Description</w:t>
            </w:r>
          </w:p>
        </w:tc>
      </w:tr>
      <w:tr w:rsidR="0068364B" w14:paraId="1E042D43" w14:textId="77777777" w:rsidTr="00CD6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1AB33490" w14:textId="7B5092A4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Population</w:t>
            </w:r>
          </w:p>
        </w:tc>
        <w:tc>
          <w:tcPr>
            <w:tcW w:w="721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E7B2AA" w14:textId="77777777" w:rsidR="0068364B" w:rsidRDefault="004B6E94" w:rsidP="004B6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Chinese population living in mainland China, Hong Kong Special Admi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nistrative Region (SAR), Macao SAR, Taiwan, and Singapore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and 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Chinese immigrants living</w:t>
            </w:r>
            <w:r w:rsidR="00EE3A5A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in other countries</w:t>
            </w:r>
          </w:p>
          <w:p w14:paraId="67F430E2" w14:textId="473BC454" w:rsidR="007F4499" w:rsidRDefault="007F4499" w:rsidP="004B6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8364B" w14:paraId="4D4389B4" w14:textId="77777777" w:rsidTr="00CD6324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2149310B" w14:textId="5F8AEB16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Intervention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F78DC17" w14:textId="488E47CA" w:rsidR="00EE3A5A" w:rsidRDefault="00EE3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Participants adhere to dietary pattern (with the highest dietary pattern score) in studies with principle component analysis, factor analysis, or reduced rank regression; </w:t>
            </w:r>
          </w:p>
          <w:p w14:paraId="25FD5CD1" w14:textId="77777777" w:rsidR="007F4499" w:rsidRDefault="007F4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30B886B3" w14:textId="77777777" w:rsidR="0068364B" w:rsidRDefault="00EE3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Participants with dietary pattern of interest in cluster analysis.</w:t>
            </w:r>
          </w:p>
          <w:p w14:paraId="0FEB3456" w14:textId="7C49A7D5" w:rsidR="007F4499" w:rsidRDefault="007F4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8364B" w14:paraId="69A509BF" w14:textId="77777777" w:rsidTr="00CD6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33069CA7" w14:textId="2A2584F1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Comparison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B8A556B" w14:textId="3D077E93" w:rsidR="00EE3A5A" w:rsidRDefault="00EE3A5A" w:rsidP="00EE3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Participants </w:t>
            </w:r>
            <w:r w:rsidR="007F4499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adhere to dietary pattern (with the </w:t>
            </w:r>
            <w:r w:rsidR="007F4499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low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est dietary pattern score) in studies with principle component analysis, factor analysis, or reduced rank regression; </w:t>
            </w:r>
          </w:p>
          <w:p w14:paraId="53DFE5E7" w14:textId="77777777" w:rsidR="007F4499" w:rsidRDefault="007F4499" w:rsidP="00EE3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2EE0CC15" w14:textId="77777777" w:rsidR="0068364B" w:rsidRDefault="00EE3A5A" w:rsidP="007F4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Participants with </w:t>
            </w:r>
            <w:r w:rsidR="007F4499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another 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dietary pattern in cluster analysis.</w:t>
            </w:r>
          </w:p>
          <w:p w14:paraId="1FB4797A" w14:textId="1A830197" w:rsidR="007F4499" w:rsidRDefault="007F4499" w:rsidP="007F44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8364B" w14:paraId="14EDA342" w14:textId="77777777" w:rsidTr="00CD6324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7B73C8B6" w14:textId="0FD81348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Outcome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A3C18F8" w14:textId="45225CB5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Cardiovascular disease f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rom cohort studies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, including fatal and nonfatal events: 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stroke, a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cute myocardial infarction, and 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coronary heart disease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</w:t>
            </w:r>
          </w:p>
          <w:p w14:paraId="3D5170FB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51CD8C8B" w14:textId="6B3E2F48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ancer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f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rom cohort studies, including fatal and nonfa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tal events.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</w:t>
            </w:r>
          </w:p>
          <w:p w14:paraId="480B65C0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5526F389" w14:textId="2848E059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M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etabolic outcomes from all study designs, including type 2 diabetes, hypertension, general obesity (defined using body mass index), abdominal obesity (defined using waist circumstance), and lipid disorders (including dyslipidemia, hypercholesterolemia, hypertriglyceridemia, an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d low high-density lipoprotein).</w:t>
            </w:r>
            <w:r w:rsidRPr="004B6E94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</w:t>
            </w:r>
          </w:p>
          <w:p w14:paraId="0ED38157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450C866B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Gestational diabetes</w:t>
            </w:r>
          </w:p>
          <w:p w14:paraId="2EA1E008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02514E1F" w14:textId="340D1ECB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Cognitive impairment</w:t>
            </w:r>
          </w:p>
          <w:p w14:paraId="766312EE" w14:textId="77777777" w:rsidR="004B6E94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</w:p>
          <w:p w14:paraId="74BF7F9E" w14:textId="77777777" w:rsidR="0068364B" w:rsidRDefault="004B6E94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Depressive symptoms</w:t>
            </w:r>
          </w:p>
          <w:p w14:paraId="23E7F6A3" w14:textId="26751551" w:rsidR="007F4499" w:rsidRDefault="007F4499" w:rsidP="004B6E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8364B" w14:paraId="4B26E015" w14:textId="77777777" w:rsidTr="00CD6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7B9CDEDC" w14:textId="4D5FFB2F" w:rsidR="0068364B" w:rsidRPr="007F4499" w:rsidRDefault="0068364B" w:rsidP="007F4499">
            <w:pPr>
              <w:jc w:val="lef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eastAsia="en-CA"/>
              </w:rPr>
            </w:pPr>
            <w:r w:rsidRPr="007F4499">
              <w:rPr>
                <w:rFonts w:ascii="Times New Roman" w:eastAsia="Times New Roman" w:hAnsi="Times New Roman" w:cs="Times New Roman"/>
                <w:i w:val="0"/>
                <w:szCs w:val="24"/>
                <w:lang w:eastAsia="en-CA"/>
              </w:rPr>
              <w:t>Study design</w:t>
            </w:r>
          </w:p>
        </w:tc>
        <w:tc>
          <w:tcPr>
            <w:tcW w:w="721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4C1E8D7D" w14:textId="62353E29" w:rsidR="0068364B" w:rsidRDefault="006836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Cross-sectional studies, </w:t>
            </w:r>
            <w:r w:rsidR="00EE3A5A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case-control studies, 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cohort studies</w:t>
            </w:r>
          </w:p>
        </w:tc>
      </w:tr>
    </w:tbl>
    <w:p w14:paraId="3032054E" w14:textId="77777777" w:rsidR="0068364B" w:rsidRDefault="0068364B">
      <w:pPr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br w:type="page"/>
      </w:r>
    </w:p>
    <w:p w14:paraId="63529CF6" w14:textId="713D1603" w:rsidR="00F50F06" w:rsidRPr="00407BDF" w:rsidRDefault="00D74DEC" w:rsidP="00216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lastRenderedPageBreak/>
        <w:t xml:space="preserve">Supplementary </w:t>
      </w: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Table </w:t>
      </w:r>
      <w:r w:rsidR="00C94606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2. </w:t>
      </w:r>
      <w:r w:rsidR="00F50F06" w:rsidRPr="00407BD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Modified Newcastle-Ottawa scale </w:t>
      </w:r>
    </w:p>
    <w:p w14:paraId="3AC3F503" w14:textId="77777777" w:rsidR="00F50F06" w:rsidRPr="00407BDF" w:rsidRDefault="00F50F06" w:rsidP="00216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p w14:paraId="5170F3FE" w14:textId="4BB94527" w:rsidR="002166BF" w:rsidRPr="00407BDF" w:rsidRDefault="002166BF" w:rsidP="002166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407BDF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94606" w14:paraId="632F90EF" w14:textId="77777777" w:rsidTr="00C94606">
        <w:tc>
          <w:tcPr>
            <w:tcW w:w="9350" w:type="dxa"/>
          </w:tcPr>
          <w:p w14:paraId="24CAE1C0" w14:textId="77777777" w:rsidR="00C94606" w:rsidRPr="00407BDF" w:rsidRDefault="00C94606" w:rsidP="00C94606">
            <w:pPr>
              <w:pBdr>
                <w:top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Cohort studies: </w:t>
            </w:r>
          </w:p>
          <w:p w14:paraId="16434643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1 Is the cohort representative of the average population in the community? </w:t>
            </w:r>
          </w:p>
          <w:p w14:paraId="2DEB4511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2 Was the dietary intake assessed with a valid tool?</w:t>
            </w:r>
          </w:p>
          <w:p w14:paraId="35C57704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3 Was the dietary pattern derivation methods described in detail? </w:t>
            </w:r>
          </w:p>
          <w:p w14:paraId="7373A61F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4 Was the identified dietary patterns described in detail?</w:t>
            </w:r>
          </w:p>
          <w:p w14:paraId="36B8F304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5 Demonstration that the outcome of interest was not present at the start of the study? </w:t>
            </w:r>
          </w:p>
          <w:p w14:paraId="704FAEC0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6 Comparability of cohorts on the basis of the design or analysis: study controls for age and sex? </w:t>
            </w:r>
          </w:p>
          <w:p w14:paraId="3BEFF4D6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7 Comparability of cohorts on the basis of the design or analysis: study additionally controls for other factors? </w:t>
            </w:r>
          </w:p>
          <w:p w14:paraId="7F907D98" w14:textId="77777777" w:rsidR="00C94606" w:rsidRPr="00407BDF" w:rsidRDefault="00C94606" w:rsidP="00C94606">
            <w:pP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8 Was the follow-up long enough for outcomes to occur? </w:t>
            </w:r>
          </w:p>
          <w:p w14:paraId="445661C8" w14:textId="77777777" w:rsidR="00C94606" w:rsidRDefault="00C94606" w:rsidP="00C94606">
            <w:pPr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9 Was the follow-up of the cohorts adequate?</w:t>
            </w:r>
          </w:p>
          <w:p w14:paraId="3D3CDE79" w14:textId="00C94485" w:rsidR="00C94606" w:rsidRDefault="00C94606" w:rsidP="00C9460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C94606" w14:paraId="27FF20A6" w14:textId="77777777" w:rsidTr="00C94606">
        <w:tc>
          <w:tcPr>
            <w:tcW w:w="9350" w:type="dxa"/>
          </w:tcPr>
          <w:p w14:paraId="2CB3AD9B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Case–control and cross-sectional studies: </w:t>
            </w:r>
          </w:p>
          <w:p w14:paraId="0417E788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1 Is the case definition adequate? </w:t>
            </w:r>
          </w:p>
          <w:p w14:paraId="241A062E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2 Were the controls drawn from the same community as the cases? </w:t>
            </w:r>
          </w:p>
          <w:p w14:paraId="156BC7EA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3 Were the controls defined as having no history of the disease? </w:t>
            </w:r>
          </w:p>
          <w:p w14:paraId="62E10E22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4 Comparability of cohorts on the basis of the design or analysis: study controls for age? </w:t>
            </w:r>
          </w:p>
          <w:p w14:paraId="6EE81C0B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5 Comparability of cohorts on the basis of the design or analysis: study additionally controls for other factors? </w:t>
            </w:r>
          </w:p>
          <w:p w14:paraId="5988CF33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6 Was the dietary intake assessed with the same valid tool for both cases and controls?</w:t>
            </w:r>
          </w:p>
          <w:p w14:paraId="7081C572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7 Was the dietary pattern derivation methods described in detail? </w:t>
            </w:r>
          </w:p>
          <w:p w14:paraId="3D809229" w14:textId="77777777" w:rsidR="00C94606" w:rsidRPr="00407BDF" w:rsidRDefault="00C94606" w:rsidP="00C94606">
            <w:pPr>
              <w:pBdr>
                <w:bottom w:val="single" w:sz="4" w:space="1" w:color="auto"/>
              </w:pBdr>
              <w:shd w:val="clear" w:color="auto" w:fill="FFFFFF"/>
              <w:rPr>
                <w:rFonts w:ascii="Times New Roman" w:eastAsia="Times New Roman" w:hAnsi="Times New Roman" w:cs="Times New Roman"/>
                <w:szCs w:val="24"/>
                <w:lang w:eastAsia="en-CA"/>
              </w:rPr>
            </w:pPr>
            <w:r w:rsidRPr="00407BDF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8 Was the identified dietary patterns described in detail?</w:t>
            </w:r>
          </w:p>
          <w:p w14:paraId="32D81DE1" w14:textId="5AE46013" w:rsidR="00C94606" w:rsidRDefault="00C94606" w:rsidP="00C94606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szCs w:val="24"/>
              </w:rPr>
            </w:pPr>
            <w:r w:rsidRPr="00C94606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9</w:t>
            </w:r>
            <w:r>
              <w:rPr>
                <w:rFonts w:ascii="Times New Roman" w:eastAsia="Times New Roman" w:hAnsi="Times New Roman" w:cs="Times New Roman"/>
                <w:szCs w:val="24"/>
                <w:lang w:eastAsia="en-CA"/>
              </w:rPr>
              <w:t xml:space="preserve"> </w:t>
            </w:r>
            <w:r w:rsidRPr="00C94606">
              <w:rPr>
                <w:rFonts w:ascii="Times New Roman" w:eastAsia="Times New Roman" w:hAnsi="Times New Roman" w:cs="Times New Roman"/>
                <w:szCs w:val="24"/>
                <w:lang w:eastAsia="en-CA"/>
              </w:rPr>
              <w:t>Was the non-response rate the same for both cases and controls?</w:t>
            </w:r>
          </w:p>
        </w:tc>
      </w:tr>
    </w:tbl>
    <w:p w14:paraId="59F5C4F4" w14:textId="116F8A75" w:rsidR="0015131D" w:rsidRDefault="0015131D">
      <w:pPr>
        <w:rPr>
          <w:rFonts w:ascii="Times New Roman" w:hAnsi="Times New Roman" w:cs="Times New Roman"/>
          <w:sz w:val="24"/>
          <w:szCs w:val="24"/>
        </w:rPr>
      </w:pPr>
    </w:p>
    <w:p w14:paraId="737916EE" w14:textId="77777777" w:rsidR="006C44C8" w:rsidRDefault="006C44C8" w:rsidP="006C44C8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DB3DB44" wp14:editId="67EF8AC7">
            <wp:extent cx="5669280" cy="3898113"/>
            <wp:effectExtent l="0" t="0" r="7620" b="7620"/>
            <wp:docPr id="1" name="Picture 1" descr="D:\Chinese dietary pattern\Chinese dietary pattern July 10\china map study cou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inese dietary pattern\Chinese dietary pattern July 10\china map study count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71A42C" w14:textId="03F80554" w:rsidR="006C44C8" w:rsidRPr="00407BDF" w:rsidRDefault="00D74DEC" w:rsidP="006C44C8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6C44C8">
        <w:rPr>
          <w:rFonts w:ascii="Times New Roman" w:hAnsi="Times New Roman" w:cs="Times New Roman"/>
          <w:sz w:val="24"/>
          <w:szCs w:val="24"/>
        </w:rPr>
        <w:t>1. Count of included studies by region</w:t>
      </w:r>
    </w:p>
    <w:p w14:paraId="7F1F6BD7" w14:textId="77777777" w:rsidR="006C44C8" w:rsidRPr="00407BDF" w:rsidRDefault="006C44C8">
      <w:pPr>
        <w:rPr>
          <w:rFonts w:ascii="Times New Roman" w:hAnsi="Times New Roman" w:cs="Times New Roman"/>
          <w:sz w:val="24"/>
          <w:szCs w:val="24"/>
        </w:rPr>
      </w:pPr>
    </w:p>
    <w:p w14:paraId="789BC138" w14:textId="77777777" w:rsidR="002936FA" w:rsidRDefault="00293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611DA9" w14:textId="77777777" w:rsidR="00A2394C" w:rsidRDefault="00A2394C">
      <w:pPr>
        <w:rPr>
          <w:rFonts w:ascii="Times New Roman" w:hAnsi="Times New Roman" w:cs="Times New Roman"/>
          <w:sz w:val="24"/>
          <w:szCs w:val="24"/>
        </w:rPr>
      </w:pPr>
    </w:p>
    <w:p w14:paraId="17E7107C" w14:textId="3A5FFC61" w:rsidR="00FF7EC5" w:rsidRDefault="00CB2C8E">
      <w:pPr>
        <w:rPr>
          <w:rFonts w:ascii="Times New Roman" w:hAnsi="Times New Roman" w:cs="Times New Roman"/>
          <w:sz w:val="24"/>
          <w:szCs w:val="24"/>
        </w:rPr>
      </w:pPr>
      <w:r w:rsidRPr="00CB2C8E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DB6407F" wp14:editId="71374131">
            <wp:extent cx="5943600" cy="5277917"/>
            <wp:effectExtent l="0" t="0" r="0" b="0"/>
            <wp:docPr id="12" name="Picture 12" descr="C:\OU Projects\Chinese dietary pattern\2019\cdp_cancer_main_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U Projects\Chinese dietary pattern\2019\cdp_cancer_main_v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EF9B" w14:textId="0C92773D" w:rsidR="00FF7EC5" w:rsidRPr="00407BDF" w:rsidRDefault="00D74DEC" w:rsidP="00FF7E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2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FF7EC5">
        <w:rPr>
          <w:rFonts w:ascii="Times New Roman" w:hAnsi="Times New Roman" w:cs="Times New Roman"/>
          <w:sz w:val="24"/>
          <w:szCs w:val="24"/>
        </w:rPr>
        <w:t>Associations between dietary patterns and cancer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 from cohort studies</w:t>
      </w:r>
    </w:p>
    <w:p w14:paraId="64612A3F" w14:textId="77777777" w:rsidR="00FF7EC5" w:rsidRDefault="00FF7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AF5BC0" w14:textId="1CD84F0C" w:rsidR="00FF7EC5" w:rsidRDefault="00FF7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15D4605" wp14:editId="637647DF">
            <wp:extent cx="5943600" cy="54832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dp_cvd_main_cohort_v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F0E4" w14:textId="40FF2D7C" w:rsidR="00FF7EC5" w:rsidRPr="00407BDF" w:rsidRDefault="00D74DEC" w:rsidP="00FF7E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3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FF7EC5">
        <w:rPr>
          <w:rFonts w:ascii="Times New Roman" w:hAnsi="Times New Roman" w:cs="Times New Roman"/>
          <w:sz w:val="24"/>
          <w:szCs w:val="24"/>
        </w:rPr>
        <w:t>Associations between dietary patterns and cardiovascular disease in the Chinese population from cohort studies</w:t>
      </w:r>
    </w:p>
    <w:p w14:paraId="6DA34F52" w14:textId="037C2BF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sz w:val="24"/>
          <w:szCs w:val="24"/>
        </w:rPr>
        <w:br w:type="page"/>
      </w:r>
    </w:p>
    <w:p w14:paraId="4A296070" w14:textId="6F1327E3" w:rsidR="00D92732" w:rsidRPr="00407BDF" w:rsidRDefault="00355D97">
      <w:pPr>
        <w:rPr>
          <w:rFonts w:ascii="Times New Roman" w:hAnsi="Times New Roman" w:cs="Times New Roman"/>
          <w:sz w:val="24"/>
          <w:szCs w:val="24"/>
        </w:rPr>
      </w:pPr>
      <w:r w:rsidRPr="00355D97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7EA27B5" wp14:editId="0C769703">
            <wp:extent cx="5943600" cy="5958459"/>
            <wp:effectExtent l="0" t="0" r="0" b="4445"/>
            <wp:docPr id="18" name="Picture 18" descr="C:\OU Projects\Chinese dietary pattern\2019\cdp_diabetes_app_v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U Projects\Chinese dietary pattern\2019\cdp_diabetes_app_v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FBEBD7" w14:textId="7111288A" w:rsidR="00FF7EC5" w:rsidRPr="00407BDF" w:rsidRDefault="00D74DEC" w:rsidP="00FF7E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4</w:t>
      </w:r>
      <w:r w:rsidR="00FF7EC5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FF7EC5">
        <w:rPr>
          <w:rFonts w:ascii="Times New Roman" w:hAnsi="Times New Roman" w:cs="Times New Roman"/>
          <w:sz w:val="24"/>
          <w:szCs w:val="24"/>
        </w:rPr>
        <w:t>Associations between dietary patterns and diabetes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 from cohort studies</w:t>
      </w:r>
    </w:p>
    <w:p w14:paraId="68BB7484" w14:textId="7777777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C027BFF" wp14:editId="62B4E43F">
            <wp:extent cx="5669280" cy="7699449"/>
            <wp:effectExtent l="0" t="0" r="7620" b="0"/>
            <wp:docPr id="3" name="Picture 3" descr="D:\Chinese dietary pattern\previous notes etc\2019\cdp_hypertension_app_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inese dietary pattern\previous notes etc\2019\cdp_hypertension_app_202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6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B5A5E" w14:textId="61C19905" w:rsidR="00D92732" w:rsidRPr="00407BDF" w:rsidRDefault="00D74DEC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5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hypertension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31321972" w14:textId="7777777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8686289" wp14:editId="5A15677D">
            <wp:extent cx="5669280" cy="6321249"/>
            <wp:effectExtent l="0" t="0" r="7620" b="3810"/>
            <wp:docPr id="4" name="Picture 4" descr="D:\Chinese dietary pattern\previous notes etc\2019\cdp_Obesity_general_app_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inese dietary pattern\previous notes etc\2019\cdp_Obesity_general_app_202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32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77EBA" w14:textId="66BE856B" w:rsidR="00407BDF" w:rsidRPr="00407BDF" w:rsidRDefault="00D74DEC" w:rsidP="00407BDF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6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general obesity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288616F2" w14:textId="7777777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</w:p>
    <w:p w14:paraId="7BE67A0C" w14:textId="7777777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sz w:val="24"/>
          <w:szCs w:val="24"/>
        </w:rPr>
        <w:br w:type="page"/>
      </w:r>
    </w:p>
    <w:p w14:paraId="10CF6BDD" w14:textId="77777777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D4B5352" wp14:editId="61AD0AED">
            <wp:extent cx="5669280" cy="7540151"/>
            <wp:effectExtent l="0" t="0" r="7620" b="3810"/>
            <wp:docPr id="5" name="Picture 5" descr="D:\Chinese dietary pattern\previous notes etc\2019\cdp_Obesity_central_app_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inese dietary pattern\previous notes etc\2019\cdp_Obesity_central_app_202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5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952C00" w14:textId="06B56C5E" w:rsidR="00407BDF" w:rsidRPr="00407BDF" w:rsidRDefault="00D74DEC" w:rsidP="00407BDF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7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abdominal obesity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2C7801B5" w14:textId="54BEF6EA" w:rsidR="00D92732" w:rsidRPr="00407BDF" w:rsidRDefault="00D92732">
      <w:pPr>
        <w:rPr>
          <w:rFonts w:ascii="Times New Roman" w:hAnsi="Times New Roman" w:cs="Times New Roman"/>
          <w:sz w:val="24"/>
          <w:szCs w:val="24"/>
        </w:rPr>
      </w:pPr>
    </w:p>
    <w:p w14:paraId="50FAFD37" w14:textId="045DD45F" w:rsidR="00407BDF" w:rsidRPr="00407BDF" w:rsidRDefault="00AF5969">
      <w:pPr>
        <w:rPr>
          <w:rFonts w:ascii="Times New Roman" w:hAnsi="Times New Roman" w:cs="Times New Roman"/>
          <w:sz w:val="24"/>
          <w:szCs w:val="24"/>
        </w:rPr>
      </w:pPr>
      <w:r w:rsidRPr="00AF5969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D28392B" wp14:editId="69C248B3">
            <wp:extent cx="5943600" cy="5595899"/>
            <wp:effectExtent l="0" t="0" r="0" b="5080"/>
            <wp:docPr id="10" name="Picture 10" descr="E:\Chinese dietary pattern\Chinese dietary pattern\2019\cdp_cognitive_app_v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inese dietary pattern\Chinese dietary pattern\2019\cdp_cognitive_app_v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05074B" w14:textId="44DDB593" w:rsidR="00407BDF" w:rsidRPr="00407BDF" w:rsidRDefault="00D74DEC" w:rsidP="00407BDF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8</w:t>
      </w:r>
      <w:r w:rsidR="00407BDF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407BDF">
        <w:rPr>
          <w:rFonts w:ascii="Times New Roman" w:hAnsi="Times New Roman" w:cs="Times New Roman"/>
          <w:sz w:val="24"/>
          <w:szCs w:val="24"/>
        </w:rPr>
        <w:t>Associations between dietary patterns and cognitive impairment</w:t>
      </w:r>
      <w:r w:rsidR="00FF7EC5">
        <w:rPr>
          <w:rFonts w:ascii="Times New Roman" w:hAnsi="Times New Roman" w:cs="Times New Roman"/>
          <w:sz w:val="24"/>
          <w:szCs w:val="24"/>
        </w:rPr>
        <w:t xml:space="preserve"> in the Chinese population</w:t>
      </w:r>
    </w:p>
    <w:p w14:paraId="3C60C9C2" w14:textId="77777777" w:rsidR="006C44C8" w:rsidRDefault="006C44C8" w:rsidP="006C44C8">
      <w:pPr>
        <w:rPr>
          <w:rFonts w:ascii="Times New Roman" w:hAnsi="Times New Roman" w:cs="Times New Roman"/>
          <w:sz w:val="24"/>
          <w:szCs w:val="24"/>
        </w:rPr>
      </w:pPr>
      <w:r w:rsidRPr="00407BDF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59C03A7" wp14:editId="4D44DBC8">
            <wp:extent cx="5669280" cy="4745187"/>
            <wp:effectExtent l="0" t="0" r="7620" b="0"/>
            <wp:docPr id="9" name="Picture 9" descr="D:\Chinese dietary pattern\previous notes etc\2019\cdp_depressive_app_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inese dietary pattern\previous notes etc\2019\cdp_depressive_app_202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7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8F06A" w14:textId="79F99492" w:rsidR="006C44C8" w:rsidRPr="00407BDF" w:rsidRDefault="00D74DEC" w:rsidP="006C44C8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2394C">
        <w:rPr>
          <w:rFonts w:ascii="Times New Roman" w:hAnsi="Times New Roman" w:cs="Times New Roman"/>
          <w:sz w:val="24"/>
          <w:szCs w:val="24"/>
        </w:rPr>
        <w:t>9</w:t>
      </w:r>
      <w:r w:rsidR="006C44C8" w:rsidRPr="00407BDF">
        <w:rPr>
          <w:rFonts w:ascii="Times New Roman" w:hAnsi="Times New Roman" w:cs="Times New Roman"/>
          <w:sz w:val="24"/>
          <w:szCs w:val="24"/>
        </w:rPr>
        <w:t xml:space="preserve">. </w:t>
      </w:r>
      <w:r w:rsidR="006C44C8">
        <w:rPr>
          <w:rFonts w:ascii="Times New Roman" w:hAnsi="Times New Roman" w:cs="Times New Roman"/>
          <w:sz w:val="24"/>
          <w:szCs w:val="24"/>
        </w:rPr>
        <w:t>Associations between dietary patterns and depressive symptoms</w:t>
      </w:r>
      <w:r w:rsidR="00FF7EC5" w:rsidRPr="00FF7EC5">
        <w:rPr>
          <w:rFonts w:ascii="Times New Roman" w:hAnsi="Times New Roman" w:cs="Times New Roman"/>
          <w:sz w:val="24"/>
          <w:szCs w:val="24"/>
        </w:rPr>
        <w:t xml:space="preserve"> </w:t>
      </w:r>
      <w:r w:rsidR="00FF7EC5">
        <w:rPr>
          <w:rFonts w:ascii="Times New Roman" w:hAnsi="Times New Roman" w:cs="Times New Roman"/>
          <w:sz w:val="24"/>
          <w:szCs w:val="24"/>
        </w:rPr>
        <w:t>in the Chinese population</w:t>
      </w:r>
    </w:p>
    <w:p w14:paraId="48DE78C1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6A09BEA" wp14:editId="6A8A4143">
            <wp:extent cx="5943600" cy="62172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p_sensitivity_FA_v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623A" w14:textId="13A3F40B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10. Sensitivity analysis: impact of dietary assessment methods on associations between dietary patterns and health outcomes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A8403F1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4F69EB3" wp14:editId="1433206E">
            <wp:extent cx="5943600" cy="4974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p_sensitivity_studydesign_v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0939" w14:textId="12240060" w:rsidR="00A2394C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>Figure 11.</w:t>
      </w:r>
      <w:r w:rsidRPr="008B3C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Sensitivity analysis:  impact of study design</w:t>
      </w:r>
      <w:r w:rsidRPr="00293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 associations between dietary patterns and diabetes</w:t>
      </w:r>
    </w:p>
    <w:p w14:paraId="54A68CEC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7922F0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86FE8EA" wp14:editId="48472163">
            <wp:extent cx="5943600" cy="561086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dp_sensitivity_agegroup_v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0591" w14:textId="55D14B26" w:rsidR="00A2394C" w:rsidRPr="00407BDF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12. Sensitivity analysis: impact of participants’ age group on associations between dietary patterns and health outcomes.  </w:t>
      </w:r>
    </w:p>
    <w:p w14:paraId="14683DE1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1AAF09" w14:textId="77777777" w:rsidR="00A2394C" w:rsidRDefault="00A2394C" w:rsidP="00A239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BD8BEA2" wp14:editId="75164DBA">
            <wp:extent cx="5943600" cy="48056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p_sensitivity_chdp_v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E55A" w14:textId="221A3E72" w:rsidR="00A2394C" w:rsidRPr="00407BDF" w:rsidRDefault="00A2394C" w:rsidP="00A239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02BA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Supplementary </w:t>
      </w:r>
      <w:r>
        <w:rPr>
          <w:rFonts w:ascii="Times New Roman" w:hAnsi="Times New Roman" w:cs="Times New Roman"/>
          <w:sz w:val="24"/>
          <w:szCs w:val="24"/>
        </w:rPr>
        <w:t xml:space="preserve">Figure 13. Sensitivity analysis: impact of combining plant-based diet and traditional whole grain diet on associations between dietary patterns and health outcomes.  </w:t>
      </w:r>
    </w:p>
    <w:p w14:paraId="67697F3B" w14:textId="365FBCBE" w:rsidR="005B4193" w:rsidRPr="00877494" w:rsidRDefault="005B4193">
      <w:pPr>
        <w:rPr>
          <w:rFonts w:ascii="Times New Roman" w:hAnsi="Times New Roman" w:cs="Times New Roman"/>
          <w:sz w:val="24"/>
          <w:szCs w:val="24"/>
        </w:rPr>
      </w:pPr>
    </w:p>
    <w:sectPr w:rsidR="005B4193" w:rsidRPr="00877494" w:rsidSect="00485043">
      <w:headerReference w:type="first" r:id="rId2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3A91F" w14:textId="77777777" w:rsidR="00983E13" w:rsidRDefault="00983E13" w:rsidP="00BE7287">
      <w:pPr>
        <w:spacing w:after="0" w:line="240" w:lineRule="auto"/>
      </w:pPr>
      <w:r>
        <w:separator/>
      </w:r>
    </w:p>
  </w:endnote>
  <w:endnote w:type="continuationSeparator" w:id="0">
    <w:p w14:paraId="50437B99" w14:textId="77777777" w:rsidR="00983E13" w:rsidRDefault="00983E13" w:rsidP="00BE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276714" w14:textId="77777777" w:rsidR="00983E13" w:rsidRDefault="00983E13" w:rsidP="00BE7287">
      <w:pPr>
        <w:spacing w:after="0" w:line="240" w:lineRule="auto"/>
      </w:pPr>
      <w:r>
        <w:separator/>
      </w:r>
    </w:p>
  </w:footnote>
  <w:footnote w:type="continuationSeparator" w:id="0">
    <w:p w14:paraId="60A563C9" w14:textId="77777777" w:rsidR="00983E13" w:rsidRDefault="00983E13" w:rsidP="00BE7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0E3EC" w14:textId="77777777" w:rsidR="00485043" w:rsidRDefault="00485043" w:rsidP="00485043">
    <w:pPr>
      <w:pStyle w:val="Header"/>
      <w:rPr>
        <w:lang w:val="en-US"/>
      </w:rPr>
    </w:pPr>
    <w:r>
      <w:rPr>
        <w:lang w:val="en-US"/>
      </w:rPr>
      <w:t>Title:</w:t>
    </w:r>
    <w:r w:rsidRPr="00BE7287">
      <w:t xml:space="preserve"> </w:t>
    </w:r>
    <w:r w:rsidRPr="00BE7287">
      <w:rPr>
        <w:lang w:val="en-US"/>
      </w:rPr>
      <w:t>Identification of Chinese dietary patterns and their relationships with health outcomes: A systematic review and meta-analysis</w:t>
    </w:r>
  </w:p>
  <w:p w14:paraId="2034AD27" w14:textId="77777777" w:rsidR="00485043" w:rsidRDefault="00485043" w:rsidP="00485043">
    <w:pPr>
      <w:pStyle w:val="Header"/>
      <w:rPr>
        <w:lang w:val="en-US"/>
      </w:rPr>
    </w:pPr>
    <w:r>
      <w:rPr>
        <w:lang w:val="en-US"/>
      </w:rPr>
      <w:t>1</w:t>
    </w:r>
    <w:r w:rsidRPr="00BE7287">
      <w:rPr>
        <w:vertAlign w:val="superscript"/>
        <w:lang w:val="en-US"/>
      </w:rPr>
      <w:t>st</w:t>
    </w:r>
    <w:r>
      <w:rPr>
        <w:lang w:val="en-US"/>
      </w:rPr>
      <w:t xml:space="preserve"> author: </w:t>
    </w:r>
    <w:proofErr w:type="spellStart"/>
    <w:r>
      <w:rPr>
        <w:lang w:val="en-US"/>
      </w:rPr>
      <w:t>Xue</w:t>
    </w:r>
    <w:proofErr w:type="spellEnd"/>
    <w:r>
      <w:rPr>
        <w:lang w:val="en-US"/>
      </w:rPr>
      <w:t xml:space="preserve"> Feng Hu</w:t>
    </w:r>
  </w:p>
  <w:p w14:paraId="1FE37189" w14:textId="77777777" w:rsidR="00485043" w:rsidRPr="00BE7287" w:rsidRDefault="00485043" w:rsidP="00485043">
    <w:pPr>
      <w:pStyle w:val="Header"/>
      <w:rPr>
        <w:lang w:val="en-US"/>
      </w:rPr>
    </w:pPr>
    <w:r>
      <w:rPr>
        <w:lang w:val="en-US"/>
      </w:rPr>
      <w:t>Online Supplementary Material</w:t>
    </w:r>
  </w:p>
  <w:p w14:paraId="79D69289" w14:textId="77777777" w:rsidR="00485043" w:rsidRPr="00485043" w:rsidRDefault="00485043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NDOyNDczNjexMDBS0lEKTi0uzszPAymwrAUA4Dsa5ywAAAA="/>
  </w:docVars>
  <w:rsids>
    <w:rsidRoot w:val="009120AA"/>
    <w:rsid w:val="000153B6"/>
    <w:rsid w:val="00144423"/>
    <w:rsid w:val="0015131D"/>
    <w:rsid w:val="00206807"/>
    <w:rsid w:val="00207E2B"/>
    <w:rsid w:val="002166BF"/>
    <w:rsid w:val="00257497"/>
    <w:rsid w:val="002936FA"/>
    <w:rsid w:val="002A3539"/>
    <w:rsid w:val="00355D97"/>
    <w:rsid w:val="003F5815"/>
    <w:rsid w:val="004058B7"/>
    <w:rsid w:val="00407BDF"/>
    <w:rsid w:val="00485043"/>
    <w:rsid w:val="004B6E94"/>
    <w:rsid w:val="00547D76"/>
    <w:rsid w:val="00597E61"/>
    <w:rsid w:val="005B4193"/>
    <w:rsid w:val="005B6C89"/>
    <w:rsid w:val="0068364B"/>
    <w:rsid w:val="006C44C8"/>
    <w:rsid w:val="006C5444"/>
    <w:rsid w:val="007C6E9F"/>
    <w:rsid w:val="007F3ADA"/>
    <w:rsid w:val="007F4499"/>
    <w:rsid w:val="00814ED9"/>
    <w:rsid w:val="00844F1A"/>
    <w:rsid w:val="00877494"/>
    <w:rsid w:val="008B3C39"/>
    <w:rsid w:val="008D02BA"/>
    <w:rsid w:val="009120AA"/>
    <w:rsid w:val="00983E13"/>
    <w:rsid w:val="00A2394C"/>
    <w:rsid w:val="00AF5969"/>
    <w:rsid w:val="00BD4176"/>
    <w:rsid w:val="00BD42B8"/>
    <w:rsid w:val="00BE7287"/>
    <w:rsid w:val="00C94606"/>
    <w:rsid w:val="00CB2C8E"/>
    <w:rsid w:val="00CB5785"/>
    <w:rsid w:val="00CD6324"/>
    <w:rsid w:val="00D55A28"/>
    <w:rsid w:val="00D74DEC"/>
    <w:rsid w:val="00D805A6"/>
    <w:rsid w:val="00D92732"/>
    <w:rsid w:val="00EE3A5A"/>
    <w:rsid w:val="00F50F06"/>
    <w:rsid w:val="00F56959"/>
    <w:rsid w:val="00F93406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D40EB"/>
  <w15:chartTrackingRefBased/>
  <w15:docId w15:val="{97D0DD8E-541A-4650-8E0B-D3A2BB723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47D76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F50F06"/>
    <w:pPr>
      <w:spacing w:after="0" w:line="240" w:lineRule="auto"/>
    </w:pPr>
    <w:rPr>
      <w:rFonts w:eastAsiaTheme="minorEastAsia"/>
      <w:kern w:val="2"/>
      <w:sz w:val="24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">
    <w:name w:val="List Table 7 Colorful"/>
    <w:basedOn w:val="TableNormal"/>
    <w:uiPriority w:val="52"/>
    <w:rsid w:val="007F44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E7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287"/>
  </w:style>
  <w:style w:type="paragraph" w:styleId="Footer">
    <w:name w:val="footer"/>
    <w:basedOn w:val="Normal"/>
    <w:link w:val="FooterChar"/>
    <w:uiPriority w:val="99"/>
    <w:unhideWhenUsed/>
    <w:rsid w:val="00BE7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26C0E-F58F-4DBD-B81D-46CB5A4A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16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Carleton University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Xuefeng Hu</dc:creator>
  <cp:keywords/>
  <dc:description/>
  <cp:lastModifiedBy>Xuefeng Hu</cp:lastModifiedBy>
  <cp:revision>18</cp:revision>
  <dcterms:created xsi:type="dcterms:W3CDTF">2021-04-26T17:28:00Z</dcterms:created>
  <dcterms:modified xsi:type="dcterms:W3CDTF">2024-02-23T01:20:00Z</dcterms:modified>
</cp:coreProperties>
</file>