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6CA8" w14:textId="634EF8BE" w:rsidR="0088486F" w:rsidRPr="006613F2" w:rsidRDefault="0088486F" w:rsidP="0088486F">
      <w:pPr>
        <w:pStyle w:val="Heading1"/>
        <w:rPr>
          <w:rFonts w:cs="Times New Roman"/>
          <w:b w:val="0"/>
        </w:rPr>
      </w:pPr>
      <w:bookmarkStart w:id="0" w:name="_Toc136407852"/>
      <w:r w:rsidRPr="006613F2">
        <w:rPr>
          <w:rFonts w:cs="Times New Roman"/>
        </w:rPr>
        <w:t>Supplement</w:t>
      </w:r>
      <w:r w:rsidR="00BC4CE3">
        <w:rPr>
          <w:rFonts w:cs="Times New Roman"/>
        </w:rPr>
        <w:t>al Table</w:t>
      </w:r>
      <w:r w:rsidRPr="006613F2">
        <w:rPr>
          <w:rFonts w:cs="Times New Roman"/>
        </w:rPr>
        <w:t xml:space="preserve"> 1 </w:t>
      </w:r>
      <w:r w:rsidRPr="006613F2">
        <w:rPr>
          <w:rFonts w:cs="Times New Roman"/>
          <w:b w:val="0"/>
          <w:i/>
        </w:rPr>
        <w:t xml:space="preserve">The definitions of the eight different food outlet types used in the GIS analysis </w:t>
      </w:r>
    </w:p>
    <w:tbl>
      <w:tblPr>
        <w:tblStyle w:val="PlainTable31"/>
        <w:tblW w:w="0" w:type="auto"/>
        <w:tblLook w:val="04A0" w:firstRow="1" w:lastRow="0" w:firstColumn="1" w:lastColumn="0" w:noHBand="0" w:noVBand="1"/>
      </w:tblPr>
      <w:tblGrid>
        <w:gridCol w:w="1404"/>
        <w:gridCol w:w="439"/>
        <w:gridCol w:w="6932"/>
      </w:tblGrid>
      <w:tr w:rsidR="0088486F" w:rsidRPr="006613F2" w14:paraId="5CD045F4" w14:textId="77777777" w:rsidTr="0088486F">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100" w:firstRow="0" w:lastRow="0" w:firstColumn="1" w:lastColumn="0" w:oddVBand="0" w:evenVBand="0" w:oddHBand="0" w:evenHBand="0" w:firstRowFirstColumn="1" w:firstRowLastColumn="0" w:lastRowFirstColumn="0" w:lastRowLastColumn="0"/>
            <w:tcW w:w="1404" w:type="dxa"/>
            <w:tcBorders>
              <w:top w:val="single" w:sz="4" w:space="0" w:color="auto"/>
            </w:tcBorders>
            <w:vAlign w:val="top"/>
          </w:tcPr>
          <w:p w14:paraId="139F347D" w14:textId="77777777" w:rsidR="0088486F" w:rsidRPr="006613F2" w:rsidRDefault="0088486F" w:rsidP="002E1117">
            <w:pPr>
              <w:pStyle w:val="ListParagraph"/>
              <w:spacing w:line="276" w:lineRule="auto"/>
              <w:ind w:left="28"/>
              <w:jc w:val="left"/>
              <w:rPr>
                <w:rFonts w:cs="Times New Roman"/>
                <w:b w:val="0"/>
                <w:bCs w:val="0"/>
                <w:sz w:val="20"/>
                <w:szCs w:val="20"/>
              </w:rPr>
            </w:pPr>
            <w:r w:rsidRPr="006613F2">
              <w:rPr>
                <w:rFonts w:cs="Times New Roman"/>
                <w:sz w:val="20"/>
                <w:szCs w:val="20"/>
              </w:rPr>
              <w:t>Food outlet classification</w:t>
            </w:r>
          </w:p>
        </w:tc>
        <w:tc>
          <w:tcPr>
            <w:tcW w:w="7371" w:type="dxa"/>
            <w:gridSpan w:val="2"/>
            <w:tcBorders>
              <w:top w:val="single" w:sz="4" w:space="0" w:color="auto"/>
            </w:tcBorders>
          </w:tcPr>
          <w:p w14:paraId="5DAD4F83" w14:textId="77777777" w:rsidR="0088486F" w:rsidRPr="006613F2" w:rsidRDefault="0088486F" w:rsidP="002E1117">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6613F2">
              <w:rPr>
                <w:rFonts w:cs="Times New Roman"/>
                <w:sz w:val="20"/>
                <w:szCs w:val="20"/>
              </w:rPr>
              <w:t>Definition</w:t>
            </w:r>
          </w:p>
        </w:tc>
      </w:tr>
      <w:tr w:rsidR="0088486F" w:rsidRPr="006613F2" w14:paraId="42C8736B" w14:textId="77777777" w:rsidTr="00884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gridSpan w:val="2"/>
            <w:vAlign w:val="top"/>
          </w:tcPr>
          <w:p w14:paraId="3D189B06" w14:textId="77777777" w:rsidR="0088486F" w:rsidRPr="006613F2" w:rsidRDefault="0088486F" w:rsidP="0088486F">
            <w:pPr>
              <w:pStyle w:val="ListParagraph"/>
              <w:spacing w:line="276" w:lineRule="auto"/>
              <w:ind w:left="28"/>
              <w:jc w:val="left"/>
              <w:rPr>
                <w:rFonts w:cs="Times New Roman"/>
                <w:sz w:val="20"/>
                <w:szCs w:val="20"/>
              </w:rPr>
            </w:pPr>
            <w:r w:rsidRPr="006613F2">
              <w:rPr>
                <w:rFonts w:cs="Times New Roman"/>
                <w:sz w:val="20"/>
                <w:szCs w:val="20"/>
              </w:rPr>
              <w:t>Bakery</w:t>
            </w:r>
          </w:p>
        </w:tc>
        <w:tc>
          <w:tcPr>
            <w:tcW w:w="6932" w:type="dxa"/>
          </w:tcPr>
          <w:p w14:paraId="740018E8" w14:textId="77777777" w:rsidR="0088486F" w:rsidRPr="006613F2" w:rsidRDefault="0088486F" w:rsidP="002E1117">
            <w:pPr>
              <w:pStyle w:val="ListParagraph"/>
              <w:spacing w:line="276" w:lineRule="auto"/>
              <w:ind w:left="0"/>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13F2">
              <w:rPr>
                <w:rFonts w:cs="Times New Roman"/>
                <w:sz w:val="20"/>
                <w:szCs w:val="20"/>
              </w:rPr>
              <w:t>A food retail store characterised by baked goods made on site, with products predominantly for meal preparation at home (e.g., loaf of bread) and for special occasions (birthday cake, wedding cake). Minimal sales on ready-to-consume food and beverages.</w:t>
            </w:r>
          </w:p>
        </w:tc>
      </w:tr>
      <w:tr w:rsidR="0088486F" w:rsidRPr="006613F2" w14:paraId="7D077544" w14:textId="77777777" w:rsidTr="0088486F">
        <w:tc>
          <w:tcPr>
            <w:cnfStyle w:val="001000000000" w:firstRow="0" w:lastRow="0" w:firstColumn="1" w:lastColumn="0" w:oddVBand="0" w:evenVBand="0" w:oddHBand="0" w:evenHBand="0" w:firstRowFirstColumn="0" w:firstRowLastColumn="0" w:lastRowFirstColumn="0" w:lastRowLastColumn="0"/>
            <w:tcW w:w="1843" w:type="dxa"/>
            <w:gridSpan w:val="2"/>
            <w:vAlign w:val="top"/>
          </w:tcPr>
          <w:p w14:paraId="1F00A285" w14:textId="77777777" w:rsidR="0088486F" w:rsidRPr="006613F2" w:rsidRDefault="0088486F" w:rsidP="0088486F">
            <w:pPr>
              <w:pStyle w:val="ListParagraph"/>
              <w:spacing w:line="276" w:lineRule="auto"/>
              <w:ind w:left="28"/>
              <w:jc w:val="left"/>
              <w:rPr>
                <w:rFonts w:cs="Times New Roman"/>
                <w:sz w:val="20"/>
                <w:szCs w:val="20"/>
              </w:rPr>
            </w:pPr>
            <w:r w:rsidRPr="006613F2">
              <w:rPr>
                <w:rFonts w:cs="Times New Roman"/>
                <w:sz w:val="20"/>
                <w:szCs w:val="20"/>
              </w:rPr>
              <w:t>Café</w:t>
            </w:r>
          </w:p>
        </w:tc>
        <w:tc>
          <w:tcPr>
            <w:tcW w:w="6932" w:type="dxa"/>
          </w:tcPr>
          <w:p w14:paraId="76678934" w14:textId="77777777" w:rsidR="0088486F" w:rsidRPr="006613F2" w:rsidRDefault="0088486F" w:rsidP="002E1117">
            <w:pPr>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13F2">
              <w:rPr>
                <w:rFonts w:cs="Times New Roman"/>
                <w:sz w:val="20"/>
                <w:szCs w:val="20"/>
              </w:rPr>
              <w:t>A food outlet characterised by sales of coffee, tea, pastries, baked goods, and simple meals. Usually, a casual and relaxed atmosphere of dine-in experience which can be suitable for work or socialising. May also provide food sales over the counter for takeaway.</w:t>
            </w:r>
          </w:p>
        </w:tc>
      </w:tr>
      <w:tr w:rsidR="0088486F" w:rsidRPr="006613F2" w14:paraId="653EED3D" w14:textId="77777777" w:rsidTr="00884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gridSpan w:val="2"/>
            <w:vAlign w:val="top"/>
          </w:tcPr>
          <w:p w14:paraId="222AA8C4" w14:textId="77777777" w:rsidR="0088486F" w:rsidRPr="006613F2" w:rsidRDefault="0088486F" w:rsidP="0088486F">
            <w:pPr>
              <w:pStyle w:val="ListParagraph"/>
              <w:spacing w:line="276" w:lineRule="auto"/>
              <w:ind w:left="28"/>
              <w:jc w:val="left"/>
              <w:rPr>
                <w:rFonts w:cs="Times New Roman"/>
                <w:sz w:val="20"/>
                <w:szCs w:val="20"/>
              </w:rPr>
            </w:pPr>
            <w:r w:rsidRPr="006613F2">
              <w:rPr>
                <w:rFonts w:cs="Times New Roman"/>
                <w:sz w:val="20"/>
                <w:szCs w:val="20"/>
              </w:rPr>
              <w:t>Convenience Store</w:t>
            </w:r>
          </w:p>
        </w:tc>
        <w:tc>
          <w:tcPr>
            <w:tcW w:w="6932" w:type="dxa"/>
          </w:tcPr>
          <w:p w14:paraId="599932CE" w14:textId="77777777" w:rsidR="0088486F" w:rsidRPr="006613F2" w:rsidRDefault="0088486F" w:rsidP="002E1117">
            <w:pPr>
              <w:pStyle w:val="ListParagraph"/>
              <w:spacing w:line="276" w:lineRule="auto"/>
              <w:ind w:left="0"/>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13F2">
              <w:rPr>
                <w:rFonts w:cs="Times New Roman"/>
                <w:sz w:val="20"/>
                <w:szCs w:val="20"/>
              </w:rPr>
              <w:t>A food retail store that predominantly sells processed and pre-packaged food and beverages on a smaller scale than a supermarket and with only over the counter check-out service. Fresh product sales of fruit and vegetables are either absent or minimal. This category includes petrol station stores, small grocery stores, confectionary (ice-cream stores), and dairy (which is a food outlet type in the NZ context).</w:t>
            </w:r>
          </w:p>
        </w:tc>
      </w:tr>
      <w:tr w:rsidR="0088486F" w:rsidRPr="006613F2" w14:paraId="331DFD92" w14:textId="77777777" w:rsidTr="0088486F">
        <w:tc>
          <w:tcPr>
            <w:cnfStyle w:val="001000000000" w:firstRow="0" w:lastRow="0" w:firstColumn="1" w:lastColumn="0" w:oddVBand="0" w:evenVBand="0" w:oddHBand="0" w:evenHBand="0" w:firstRowFirstColumn="0" w:firstRowLastColumn="0" w:lastRowFirstColumn="0" w:lastRowLastColumn="0"/>
            <w:tcW w:w="1843" w:type="dxa"/>
            <w:gridSpan w:val="2"/>
            <w:vAlign w:val="top"/>
          </w:tcPr>
          <w:p w14:paraId="3A202649" w14:textId="77777777" w:rsidR="0088486F" w:rsidRPr="006613F2" w:rsidRDefault="0088486F" w:rsidP="0088486F">
            <w:pPr>
              <w:pStyle w:val="ListParagraph"/>
              <w:spacing w:line="276" w:lineRule="auto"/>
              <w:ind w:left="28"/>
              <w:jc w:val="left"/>
              <w:rPr>
                <w:rFonts w:cs="Times New Roman"/>
                <w:sz w:val="20"/>
                <w:szCs w:val="20"/>
              </w:rPr>
            </w:pPr>
            <w:r w:rsidRPr="006613F2">
              <w:rPr>
                <w:rFonts w:cs="Times New Roman"/>
                <w:sz w:val="20"/>
                <w:szCs w:val="20"/>
              </w:rPr>
              <w:t>Fast-food</w:t>
            </w:r>
          </w:p>
        </w:tc>
        <w:tc>
          <w:tcPr>
            <w:tcW w:w="6932" w:type="dxa"/>
          </w:tcPr>
          <w:p w14:paraId="7E699249" w14:textId="77777777" w:rsidR="0088486F" w:rsidRPr="006613F2" w:rsidRDefault="0088486F" w:rsidP="002E1117">
            <w:pPr>
              <w:pStyle w:val="ListParagraph"/>
              <w:spacing w:line="276" w:lineRule="auto"/>
              <w:ind w:left="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13F2">
              <w:rPr>
                <w:rFonts w:cs="Times New Roman"/>
                <w:sz w:val="20"/>
                <w:szCs w:val="20"/>
              </w:rPr>
              <w:t>A food outlet that provides quick food service and has some food on display ready for purchase. Characterised by check-out service over the counter, standardized ready-to-eat meals made of processed food, and served in disposable packaging (plastic container, paper food trays). Spaces for dine-in are either absent or minimal.</w:t>
            </w:r>
          </w:p>
        </w:tc>
      </w:tr>
      <w:tr w:rsidR="0088486F" w:rsidRPr="006613F2" w14:paraId="7FB8FACE" w14:textId="77777777" w:rsidTr="00884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gridSpan w:val="2"/>
            <w:vAlign w:val="top"/>
          </w:tcPr>
          <w:p w14:paraId="2095980B" w14:textId="77777777" w:rsidR="0088486F" w:rsidRPr="006613F2" w:rsidRDefault="0088486F" w:rsidP="0088486F">
            <w:pPr>
              <w:pStyle w:val="ListParagraph"/>
              <w:spacing w:line="276" w:lineRule="auto"/>
              <w:ind w:left="28"/>
              <w:jc w:val="left"/>
              <w:rPr>
                <w:rFonts w:cs="Times New Roman"/>
                <w:sz w:val="20"/>
                <w:szCs w:val="20"/>
              </w:rPr>
            </w:pPr>
            <w:r w:rsidRPr="006613F2">
              <w:rPr>
                <w:rFonts w:cs="Times New Roman"/>
                <w:sz w:val="20"/>
                <w:szCs w:val="20"/>
              </w:rPr>
              <w:t>Fresh food stores</w:t>
            </w:r>
          </w:p>
        </w:tc>
        <w:tc>
          <w:tcPr>
            <w:tcW w:w="6932" w:type="dxa"/>
          </w:tcPr>
          <w:p w14:paraId="25F694D8" w14:textId="77777777" w:rsidR="0088486F" w:rsidRPr="006613F2" w:rsidRDefault="0088486F" w:rsidP="002E1117">
            <w:pPr>
              <w:pStyle w:val="ListParagraph"/>
              <w:spacing w:line="276" w:lineRule="auto"/>
              <w:ind w:left="0"/>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13F2">
              <w:rPr>
                <w:rFonts w:cs="Times New Roman"/>
                <w:sz w:val="20"/>
                <w:szCs w:val="20"/>
              </w:rPr>
              <w:t>A food retail store that predominantly sells fresh and perishable products such as fruit and vegetables, fish, and meat. Might also sell raw ingredients (seeds, spices, and beans). No or minimal sales of packaged and processed ready-to-eat food products.</w:t>
            </w:r>
          </w:p>
        </w:tc>
      </w:tr>
      <w:tr w:rsidR="0088486F" w:rsidRPr="006613F2" w14:paraId="41145CE8" w14:textId="77777777" w:rsidTr="0088486F">
        <w:tc>
          <w:tcPr>
            <w:cnfStyle w:val="001000000000" w:firstRow="0" w:lastRow="0" w:firstColumn="1" w:lastColumn="0" w:oddVBand="0" w:evenVBand="0" w:oddHBand="0" w:evenHBand="0" w:firstRowFirstColumn="0" w:firstRowLastColumn="0" w:lastRowFirstColumn="0" w:lastRowLastColumn="0"/>
            <w:tcW w:w="1843" w:type="dxa"/>
            <w:gridSpan w:val="2"/>
            <w:vAlign w:val="top"/>
          </w:tcPr>
          <w:p w14:paraId="767AB6F4" w14:textId="77777777" w:rsidR="0088486F" w:rsidRPr="006613F2" w:rsidRDefault="0088486F" w:rsidP="0088486F">
            <w:pPr>
              <w:pStyle w:val="ListParagraph"/>
              <w:spacing w:line="276" w:lineRule="auto"/>
              <w:ind w:left="28"/>
              <w:jc w:val="left"/>
              <w:rPr>
                <w:rFonts w:cs="Times New Roman"/>
                <w:sz w:val="20"/>
                <w:szCs w:val="20"/>
              </w:rPr>
            </w:pPr>
            <w:r w:rsidRPr="006613F2">
              <w:rPr>
                <w:rFonts w:cs="Times New Roman"/>
                <w:sz w:val="20"/>
                <w:szCs w:val="20"/>
              </w:rPr>
              <w:t>Restaurants</w:t>
            </w:r>
          </w:p>
        </w:tc>
        <w:tc>
          <w:tcPr>
            <w:tcW w:w="6932" w:type="dxa"/>
          </w:tcPr>
          <w:p w14:paraId="5CC9B43D" w14:textId="77777777" w:rsidR="0088486F" w:rsidRPr="006613F2" w:rsidRDefault="0088486F" w:rsidP="002E1117">
            <w:pPr>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13F2">
              <w:rPr>
                <w:rFonts w:cs="Times New Roman"/>
                <w:sz w:val="20"/>
                <w:szCs w:val="20"/>
              </w:rPr>
              <w:t>A food outlet with dine-in experience with tables and wait staff. A more formal atmosphere compared to a café with food prepared by order.</w:t>
            </w:r>
          </w:p>
        </w:tc>
      </w:tr>
      <w:tr w:rsidR="0088486F" w:rsidRPr="006613F2" w14:paraId="6DDDD7CF" w14:textId="77777777" w:rsidTr="00884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gridSpan w:val="2"/>
            <w:vAlign w:val="top"/>
          </w:tcPr>
          <w:p w14:paraId="453CF477" w14:textId="77777777" w:rsidR="0088486F" w:rsidRPr="006613F2" w:rsidRDefault="0088486F" w:rsidP="0088486F">
            <w:pPr>
              <w:pStyle w:val="ListParagraph"/>
              <w:spacing w:line="276" w:lineRule="auto"/>
              <w:ind w:left="28"/>
              <w:jc w:val="left"/>
              <w:rPr>
                <w:rFonts w:cs="Times New Roman"/>
                <w:sz w:val="20"/>
                <w:szCs w:val="20"/>
              </w:rPr>
            </w:pPr>
            <w:r w:rsidRPr="006613F2">
              <w:rPr>
                <w:rFonts w:cs="Times New Roman"/>
                <w:sz w:val="20"/>
                <w:szCs w:val="20"/>
              </w:rPr>
              <w:t>Supermarkets</w:t>
            </w:r>
          </w:p>
        </w:tc>
        <w:tc>
          <w:tcPr>
            <w:tcW w:w="6932" w:type="dxa"/>
          </w:tcPr>
          <w:p w14:paraId="4E7B5E4F" w14:textId="77777777" w:rsidR="0088486F" w:rsidRPr="006613F2" w:rsidRDefault="0088486F" w:rsidP="002E1117">
            <w:pPr>
              <w:pStyle w:val="ListParagraph"/>
              <w:spacing w:line="276" w:lineRule="auto"/>
              <w:ind w:left="0"/>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13F2">
              <w:rPr>
                <w:rFonts w:cs="Times New Roman"/>
                <w:sz w:val="20"/>
                <w:szCs w:val="20"/>
              </w:rPr>
              <w:t>A food retail store characterised by a large variety of food products including fresh products (fruit, vegetables, fish, meat), raw ingredients for meal preparation at home, and ready-to-eat food and beverages. Typically</w:t>
            </w:r>
            <w:r w:rsidRPr="006613F2">
              <w:rPr>
                <w:rFonts w:cs="Times New Roman"/>
                <w:sz w:val="20"/>
              </w:rPr>
              <w:t>,</w:t>
            </w:r>
            <w:r w:rsidRPr="006613F2">
              <w:rPr>
                <w:rFonts w:cs="Times New Roman"/>
                <w:sz w:val="20"/>
                <w:szCs w:val="20"/>
              </w:rPr>
              <w:t xml:space="preserve"> long opening hours and may provide over the counter service as well as self-checkout.</w:t>
            </w:r>
          </w:p>
        </w:tc>
      </w:tr>
      <w:tr w:rsidR="0088486F" w:rsidRPr="006613F2" w14:paraId="4EF06FB0" w14:textId="77777777" w:rsidTr="0088486F">
        <w:tc>
          <w:tcPr>
            <w:cnfStyle w:val="001000000000" w:firstRow="0" w:lastRow="0" w:firstColumn="1" w:lastColumn="0" w:oddVBand="0" w:evenVBand="0" w:oddHBand="0" w:evenHBand="0" w:firstRowFirstColumn="0" w:firstRowLastColumn="0" w:lastRowFirstColumn="0" w:lastRowLastColumn="0"/>
            <w:tcW w:w="1843" w:type="dxa"/>
            <w:gridSpan w:val="2"/>
            <w:tcBorders>
              <w:bottom w:val="single" w:sz="4" w:space="0" w:color="auto"/>
            </w:tcBorders>
            <w:vAlign w:val="top"/>
          </w:tcPr>
          <w:p w14:paraId="72AD1B9A" w14:textId="77777777" w:rsidR="0088486F" w:rsidRPr="006613F2" w:rsidRDefault="0088486F" w:rsidP="0088486F">
            <w:pPr>
              <w:pStyle w:val="ListParagraph"/>
              <w:spacing w:line="276" w:lineRule="auto"/>
              <w:ind w:left="28"/>
              <w:jc w:val="left"/>
              <w:rPr>
                <w:rFonts w:cs="Times New Roman"/>
                <w:sz w:val="20"/>
                <w:szCs w:val="20"/>
              </w:rPr>
            </w:pPr>
            <w:r w:rsidRPr="006613F2">
              <w:rPr>
                <w:rFonts w:cs="Times New Roman"/>
                <w:sz w:val="20"/>
                <w:szCs w:val="20"/>
              </w:rPr>
              <w:t>Takeaway</w:t>
            </w:r>
          </w:p>
        </w:tc>
        <w:tc>
          <w:tcPr>
            <w:tcW w:w="6932" w:type="dxa"/>
            <w:tcBorders>
              <w:bottom w:val="single" w:sz="4" w:space="0" w:color="auto"/>
            </w:tcBorders>
          </w:tcPr>
          <w:p w14:paraId="7608E970" w14:textId="77777777" w:rsidR="0088486F" w:rsidRPr="006613F2" w:rsidRDefault="0088486F" w:rsidP="002E1117">
            <w:pPr>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13F2">
              <w:rPr>
                <w:rFonts w:cs="Times New Roman"/>
                <w:sz w:val="20"/>
                <w:szCs w:val="20"/>
              </w:rPr>
              <w:t>A food-service provider that makes food by order for consumption elsewhere. Characterised by quick service (fish and chips, Asian/Indian takeaways, pizza), served in disposable packaging, and order and payment over counter. Spaces for dine-in are either absent or minimal.</w:t>
            </w:r>
          </w:p>
        </w:tc>
      </w:tr>
      <w:bookmarkEnd w:id="0"/>
    </w:tbl>
    <w:p w14:paraId="6A94DC63" w14:textId="783D1C32" w:rsidR="005E03B4" w:rsidRPr="006613F2" w:rsidRDefault="005E03B4" w:rsidP="00491CD8">
      <w:pPr>
        <w:tabs>
          <w:tab w:val="center" w:pos="6979"/>
        </w:tabs>
        <w:rPr>
          <w:rFonts w:cs="Times New Roman"/>
        </w:rPr>
      </w:pPr>
    </w:p>
    <w:sectPr w:rsidR="005E03B4" w:rsidRPr="006613F2" w:rsidSect="00491CD8">
      <w:footerReference w:type="even"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8702" w14:textId="77777777" w:rsidR="00D52618" w:rsidRDefault="00D52618" w:rsidP="00245F64">
      <w:pPr>
        <w:spacing w:after="0" w:line="240" w:lineRule="auto"/>
      </w:pPr>
      <w:r>
        <w:separator/>
      </w:r>
    </w:p>
  </w:endnote>
  <w:endnote w:type="continuationSeparator" w:id="0">
    <w:p w14:paraId="0267C636" w14:textId="77777777" w:rsidR="00D52618" w:rsidRDefault="00D52618" w:rsidP="00245F64">
      <w:pPr>
        <w:spacing w:after="0" w:line="240" w:lineRule="auto"/>
      </w:pPr>
      <w:r>
        <w:continuationSeparator/>
      </w:r>
    </w:p>
  </w:endnote>
  <w:endnote w:type="continuationNotice" w:id="1">
    <w:p w14:paraId="42F2992F" w14:textId="77777777" w:rsidR="00D52618" w:rsidRDefault="00D526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5880337"/>
      <w:docPartObj>
        <w:docPartGallery w:val="Page Numbers (Bottom of Page)"/>
        <w:docPartUnique/>
      </w:docPartObj>
    </w:sdtPr>
    <w:sdtContent>
      <w:p w14:paraId="631F632E" w14:textId="11AE379C" w:rsidR="002E1117" w:rsidRDefault="002E1117" w:rsidP="00C675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7F29012F" w14:textId="77777777" w:rsidR="002E1117" w:rsidRDefault="002E1117" w:rsidP="00245F64">
    <w:pPr>
      <w:pStyle w:val="Footer"/>
      <w:ind w:right="360"/>
    </w:pPr>
  </w:p>
  <w:p w14:paraId="41C10D03" w14:textId="77777777" w:rsidR="002E1117" w:rsidRDefault="002E11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9869767"/>
      <w:docPartObj>
        <w:docPartGallery w:val="Page Numbers (Bottom of Page)"/>
        <w:docPartUnique/>
      </w:docPartObj>
    </w:sdtPr>
    <w:sdtContent>
      <w:p w14:paraId="3A1C759D" w14:textId="178E6A52" w:rsidR="002E1117" w:rsidRDefault="002E1117" w:rsidP="00C675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641F95" w14:textId="77777777" w:rsidR="002E1117" w:rsidRDefault="002E1117" w:rsidP="00245F64">
    <w:pPr>
      <w:pStyle w:val="Footer"/>
      <w:ind w:right="360"/>
    </w:pPr>
  </w:p>
  <w:p w14:paraId="6CAC1CC0" w14:textId="77777777" w:rsidR="002E1117" w:rsidRDefault="002E11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0EA3" w14:textId="77777777" w:rsidR="00D52618" w:rsidRDefault="00D52618" w:rsidP="00245F64">
      <w:pPr>
        <w:spacing w:after="0" w:line="240" w:lineRule="auto"/>
      </w:pPr>
      <w:r>
        <w:separator/>
      </w:r>
    </w:p>
  </w:footnote>
  <w:footnote w:type="continuationSeparator" w:id="0">
    <w:p w14:paraId="0D586B1D" w14:textId="77777777" w:rsidR="00D52618" w:rsidRDefault="00D52618" w:rsidP="00245F64">
      <w:pPr>
        <w:spacing w:after="0" w:line="240" w:lineRule="auto"/>
      </w:pPr>
      <w:r>
        <w:continuationSeparator/>
      </w:r>
    </w:p>
  </w:footnote>
  <w:footnote w:type="continuationNotice" w:id="1">
    <w:p w14:paraId="0E3DE618" w14:textId="77777777" w:rsidR="00D52618" w:rsidRDefault="00D5261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5FD"/>
    <w:multiLevelType w:val="hybridMultilevel"/>
    <w:tmpl w:val="10FE2CA6"/>
    <w:lvl w:ilvl="0" w:tplc="EB6E8F32">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851AD"/>
    <w:multiLevelType w:val="hybridMultilevel"/>
    <w:tmpl w:val="4830E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770F3"/>
    <w:multiLevelType w:val="hybridMultilevel"/>
    <w:tmpl w:val="C012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24FDB"/>
    <w:multiLevelType w:val="hybridMultilevel"/>
    <w:tmpl w:val="970661FC"/>
    <w:lvl w:ilvl="0" w:tplc="2612FC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E30DF"/>
    <w:multiLevelType w:val="hybridMultilevel"/>
    <w:tmpl w:val="C5D4E6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571F4"/>
    <w:multiLevelType w:val="hybridMultilevel"/>
    <w:tmpl w:val="F9FCC5BE"/>
    <w:lvl w:ilvl="0" w:tplc="2612FC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05061"/>
    <w:multiLevelType w:val="hybridMultilevel"/>
    <w:tmpl w:val="C936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36DA1"/>
    <w:multiLevelType w:val="hybridMultilevel"/>
    <w:tmpl w:val="02A82B98"/>
    <w:lvl w:ilvl="0" w:tplc="AEF461B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DA0EA2"/>
    <w:multiLevelType w:val="hybridMultilevel"/>
    <w:tmpl w:val="266C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427A4C"/>
    <w:multiLevelType w:val="hybridMultilevel"/>
    <w:tmpl w:val="2122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C08BB"/>
    <w:multiLevelType w:val="hybridMultilevel"/>
    <w:tmpl w:val="23DAEB5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23072C"/>
    <w:multiLevelType w:val="hybridMultilevel"/>
    <w:tmpl w:val="91387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F475B3"/>
    <w:multiLevelType w:val="hybridMultilevel"/>
    <w:tmpl w:val="526C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20A5F"/>
    <w:multiLevelType w:val="hybridMultilevel"/>
    <w:tmpl w:val="037E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569408">
    <w:abstractNumId w:val="0"/>
  </w:num>
  <w:num w:numId="2" w16cid:durableId="1306425015">
    <w:abstractNumId w:val="4"/>
  </w:num>
  <w:num w:numId="3" w16cid:durableId="598945976">
    <w:abstractNumId w:val="7"/>
  </w:num>
  <w:num w:numId="4" w16cid:durableId="515459655">
    <w:abstractNumId w:val="11"/>
  </w:num>
  <w:num w:numId="5" w16cid:durableId="1853950605">
    <w:abstractNumId w:val="10"/>
  </w:num>
  <w:num w:numId="6" w16cid:durableId="2032605085">
    <w:abstractNumId w:val="1"/>
  </w:num>
  <w:num w:numId="7" w16cid:durableId="2132245087">
    <w:abstractNumId w:val="12"/>
  </w:num>
  <w:num w:numId="8" w16cid:durableId="33620954">
    <w:abstractNumId w:val="6"/>
  </w:num>
  <w:num w:numId="9" w16cid:durableId="906378205">
    <w:abstractNumId w:val="9"/>
  </w:num>
  <w:num w:numId="10" w16cid:durableId="485242830">
    <w:abstractNumId w:val="2"/>
  </w:num>
  <w:num w:numId="11" w16cid:durableId="1847675425">
    <w:abstractNumId w:val="8"/>
  </w:num>
  <w:num w:numId="12" w16cid:durableId="921913061">
    <w:abstractNumId w:val="13"/>
  </w:num>
  <w:num w:numId="13" w16cid:durableId="1557355099">
    <w:abstractNumId w:val="5"/>
  </w:num>
  <w:num w:numId="14" w16cid:durableId="1734309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0etdwrsv6z99pbexvzy5txxl09rwertex52z&quot;&gt;BEATS Study Dietary Patterns&lt;record-ids&gt;&lt;item&gt;45&lt;/item&gt;&lt;/record-ids&gt;&lt;/item&gt;&lt;/Libraries&gt;"/>
  </w:docVars>
  <w:rsids>
    <w:rsidRoot w:val="001436A9"/>
    <w:rsid w:val="000002EA"/>
    <w:rsid w:val="000009D8"/>
    <w:rsid w:val="00001996"/>
    <w:rsid w:val="00002BD3"/>
    <w:rsid w:val="0000363C"/>
    <w:rsid w:val="00003C0A"/>
    <w:rsid w:val="00004AA3"/>
    <w:rsid w:val="00004C80"/>
    <w:rsid w:val="00005135"/>
    <w:rsid w:val="00006BF8"/>
    <w:rsid w:val="000073C3"/>
    <w:rsid w:val="00010C2F"/>
    <w:rsid w:val="00011EEC"/>
    <w:rsid w:val="00012184"/>
    <w:rsid w:val="000127F1"/>
    <w:rsid w:val="00012D0C"/>
    <w:rsid w:val="00012D3A"/>
    <w:rsid w:val="00013A99"/>
    <w:rsid w:val="000141E6"/>
    <w:rsid w:val="0001624C"/>
    <w:rsid w:val="00016AC6"/>
    <w:rsid w:val="00017B44"/>
    <w:rsid w:val="00020CDA"/>
    <w:rsid w:val="000254AA"/>
    <w:rsid w:val="00032B58"/>
    <w:rsid w:val="00034E9C"/>
    <w:rsid w:val="00035E29"/>
    <w:rsid w:val="00036266"/>
    <w:rsid w:val="000376D9"/>
    <w:rsid w:val="000401F0"/>
    <w:rsid w:val="00040552"/>
    <w:rsid w:val="000433EB"/>
    <w:rsid w:val="00043618"/>
    <w:rsid w:val="00043B19"/>
    <w:rsid w:val="00045DB8"/>
    <w:rsid w:val="00050E50"/>
    <w:rsid w:val="0005272C"/>
    <w:rsid w:val="00053397"/>
    <w:rsid w:val="00054203"/>
    <w:rsid w:val="0005498C"/>
    <w:rsid w:val="000549C6"/>
    <w:rsid w:val="00054BC8"/>
    <w:rsid w:val="0005595E"/>
    <w:rsid w:val="00062003"/>
    <w:rsid w:val="00062686"/>
    <w:rsid w:val="00062FC0"/>
    <w:rsid w:val="0006531B"/>
    <w:rsid w:val="000662EA"/>
    <w:rsid w:val="000670B4"/>
    <w:rsid w:val="00067863"/>
    <w:rsid w:val="00070AF6"/>
    <w:rsid w:val="00071B24"/>
    <w:rsid w:val="00072430"/>
    <w:rsid w:val="000725DD"/>
    <w:rsid w:val="00074AAB"/>
    <w:rsid w:val="00075373"/>
    <w:rsid w:val="00075E1A"/>
    <w:rsid w:val="00076C9F"/>
    <w:rsid w:val="00077365"/>
    <w:rsid w:val="00077B7E"/>
    <w:rsid w:val="00080118"/>
    <w:rsid w:val="00081A5A"/>
    <w:rsid w:val="00082222"/>
    <w:rsid w:val="00082AF1"/>
    <w:rsid w:val="0008308E"/>
    <w:rsid w:val="00083AB1"/>
    <w:rsid w:val="00083E50"/>
    <w:rsid w:val="00084E8F"/>
    <w:rsid w:val="0008747E"/>
    <w:rsid w:val="0008785B"/>
    <w:rsid w:val="00087B87"/>
    <w:rsid w:val="00087C10"/>
    <w:rsid w:val="0009050F"/>
    <w:rsid w:val="00091CA0"/>
    <w:rsid w:val="00093AB2"/>
    <w:rsid w:val="00094159"/>
    <w:rsid w:val="000942D0"/>
    <w:rsid w:val="0009634C"/>
    <w:rsid w:val="00097DD2"/>
    <w:rsid w:val="000A0C01"/>
    <w:rsid w:val="000A1031"/>
    <w:rsid w:val="000A3FCD"/>
    <w:rsid w:val="000A6AB6"/>
    <w:rsid w:val="000A7BD6"/>
    <w:rsid w:val="000B0426"/>
    <w:rsid w:val="000B0B32"/>
    <w:rsid w:val="000B1912"/>
    <w:rsid w:val="000B5C49"/>
    <w:rsid w:val="000B7833"/>
    <w:rsid w:val="000C031D"/>
    <w:rsid w:val="000C084F"/>
    <w:rsid w:val="000C35F6"/>
    <w:rsid w:val="000C42E3"/>
    <w:rsid w:val="000C4850"/>
    <w:rsid w:val="000C52B6"/>
    <w:rsid w:val="000C5D1C"/>
    <w:rsid w:val="000C6601"/>
    <w:rsid w:val="000C7314"/>
    <w:rsid w:val="000D26D6"/>
    <w:rsid w:val="000D4707"/>
    <w:rsid w:val="000D6A01"/>
    <w:rsid w:val="000D7150"/>
    <w:rsid w:val="000D72FA"/>
    <w:rsid w:val="000E10B7"/>
    <w:rsid w:val="000E1FB3"/>
    <w:rsid w:val="000E2939"/>
    <w:rsid w:val="000E426C"/>
    <w:rsid w:val="000E51F4"/>
    <w:rsid w:val="000E52D6"/>
    <w:rsid w:val="000E639B"/>
    <w:rsid w:val="000E65AD"/>
    <w:rsid w:val="000E7519"/>
    <w:rsid w:val="000F0E37"/>
    <w:rsid w:val="000F12CF"/>
    <w:rsid w:val="000F1F11"/>
    <w:rsid w:val="000F28D4"/>
    <w:rsid w:val="000F3D7F"/>
    <w:rsid w:val="000F4CC6"/>
    <w:rsid w:val="000F7B85"/>
    <w:rsid w:val="000F7D47"/>
    <w:rsid w:val="001027FC"/>
    <w:rsid w:val="00102B61"/>
    <w:rsid w:val="00102EF8"/>
    <w:rsid w:val="001049B0"/>
    <w:rsid w:val="00104B36"/>
    <w:rsid w:val="00105527"/>
    <w:rsid w:val="001067B4"/>
    <w:rsid w:val="00106F11"/>
    <w:rsid w:val="00107686"/>
    <w:rsid w:val="00110482"/>
    <w:rsid w:val="0011253D"/>
    <w:rsid w:val="00112F96"/>
    <w:rsid w:val="00114690"/>
    <w:rsid w:val="00117CDB"/>
    <w:rsid w:val="00120083"/>
    <w:rsid w:val="00121734"/>
    <w:rsid w:val="00121FB2"/>
    <w:rsid w:val="00125C18"/>
    <w:rsid w:val="00127365"/>
    <w:rsid w:val="00127384"/>
    <w:rsid w:val="0013027B"/>
    <w:rsid w:val="001309D7"/>
    <w:rsid w:val="00130B75"/>
    <w:rsid w:val="00130D3E"/>
    <w:rsid w:val="001324EA"/>
    <w:rsid w:val="001326BE"/>
    <w:rsid w:val="001329D6"/>
    <w:rsid w:val="00132B50"/>
    <w:rsid w:val="0013371F"/>
    <w:rsid w:val="00136C0C"/>
    <w:rsid w:val="00137FF9"/>
    <w:rsid w:val="001417E4"/>
    <w:rsid w:val="00142470"/>
    <w:rsid w:val="00142D6F"/>
    <w:rsid w:val="0014331C"/>
    <w:rsid w:val="001436A9"/>
    <w:rsid w:val="00143AA6"/>
    <w:rsid w:val="00143E73"/>
    <w:rsid w:val="001452A1"/>
    <w:rsid w:val="0014625D"/>
    <w:rsid w:val="00146FF0"/>
    <w:rsid w:val="00150819"/>
    <w:rsid w:val="00150FD0"/>
    <w:rsid w:val="001530B9"/>
    <w:rsid w:val="0015380D"/>
    <w:rsid w:val="00160C50"/>
    <w:rsid w:val="001611E1"/>
    <w:rsid w:val="00161A9B"/>
    <w:rsid w:val="001621AA"/>
    <w:rsid w:val="0016529E"/>
    <w:rsid w:val="0016623A"/>
    <w:rsid w:val="001663F2"/>
    <w:rsid w:val="00172F38"/>
    <w:rsid w:val="00172F64"/>
    <w:rsid w:val="00174308"/>
    <w:rsid w:val="00174D99"/>
    <w:rsid w:val="00176B48"/>
    <w:rsid w:val="00180818"/>
    <w:rsid w:val="00181A4F"/>
    <w:rsid w:val="0018254A"/>
    <w:rsid w:val="0018495A"/>
    <w:rsid w:val="00184E9D"/>
    <w:rsid w:val="00184FD9"/>
    <w:rsid w:val="00185986"/>
    <w:rsid w:val="00186027"/>
    <w:rsid w:val="00186935"/>
    <w:rsid w:val="0018702B"/>
    <w:rsid w:val="00187E54"/>
    <w:rsid w:val="00190D65"/>
    <w:rsid w:val="00191DEF"/>
    <w:rsid w:val="00193031"/>
    <w:rsid w:val="00193DF7"/>
    <w:rsid w:val="001964DD"/>
    <w:rsid w:val="001969E4"/>
    <w:rsid w:val="00196D97"/>
    <w:rsid w:val="00197184"/>
    <w:rsid w:val="0019727A"/>
    <w:rsid w:val="001A086C"/>
    <w:rsid w:val="001A1DC6"/>
    <w:rsid w:val="001A38F1"/>
    <w:rsid w:val="001A439C"/>
    <w:rsid w:val="001A7539"/>
    <w:rsid w:val="001A7E0A"/>
    <w:rsid w:val="001B0045"/>
    <w:rsid w:val="001B0E76"/>
    <w:rsid w:val="001B3468"/>
    <w:rsid w:val="001C3E6D"/>
    <w:rsid w:val="001C4BC7"/>
    <w:rsid w:val="001D202F"/>
    <w:rsid w:val="001D2536"/>
    <w:rsid w:val="001D4597"/>
    <w:rsid w:val="001D547A"/>
    <w:rsid w:val="001D5FDE"/>
    <w:rsid w:val="001D65F8"/>
    <w:rsid w:val="001D6C34"/>
    <w:rsid w:val="001D728C"/>
    <w:rsid w:val="001E11ED"/>
    <w:rsid w:val="001E2010"/>
    <w:rsid w:val="001E21A3"/>
    <w:rsid w:val="001E24A8"/>
    <w:rsid w:val="001E562A"/>
    <w:rsid w:val="001E7436"/>
    <w:rsid w:val="001E75C0"/>
    <w:rsid w:val="001E7B73"/>
    <w:rsid w:val="001F044B"/>
    <w:rsid w:val="001F07BE"/>
    <w:rsid w:val="001F0DB4"/>
    <w:rsid w:val="001F1071"/>
    <w:rsid w:val="001F28ED"/>
    <w:rsid w:val="001F2CEA"/>
    <w:rsid w:val="001F4001"/>
    <w:rsid w:val="001F54FB"/>
    <w:rsid w:val="001F5CC2"/>
    <w:rsid w:val="002005EB"/>
    <w:rsid w:val="00202D32"/>
    <w:rsid w:val="00204D92"/>
    <w:rsid w:val="00204F31"/>
    <w:rsid w:val="00206B2B"/>
    <w:rsid w:val="0020756D"/>
    <w:rsid w:val="00211479"/>
    <w:rsid w:val="00211839"/>
    <w:rsid w:val="00211FEE"/>
    <w:rsid w:val="002141B9"/>
    <w:rsid w:val="002143DB"/>
    <w:rsid w:val="002157C2"/>
    <w:rsid w:val="0021661A"/>
    <w:rsid w:val="0021772D"/>
    <w:rsid w:val="00221F73"/>
    <w:rsid w:val="00223858"/>
    <w:rsid w:val="002241AF"/>
    <w:rsid w:val="00224B66"/>
    <w:rsid w:val="00225D36"/>
    <w:rsid w:val="00226657"/>
    <w:rsid w:val="0022671E"/>
    <w:rsid w:val="002303EE"/>
    <w:rsid w:val="00232393"/>
    <w:rsid w:val="00233127"/>
    <w:rsid w:val="0023486F"/>
    <w:rsid w:val="00235296"/>
    <w:rsid w:val="00235DD6"/>
    <w:rsid w:val="0023707F"/>
    <w:rsid w:val="00237431"/>
    <w:rsid w:val="002412C8"/>
    <w:rsid w:val="002415B7"/>
    <w:rsid w:val="00242EA8"/>
    <w:rsid w:val="00244CC9"/>
    <w:rsid w:val="00245192"/>
    <w:rsid w:val="00245F64"/>
    <w:rsid w:val="0024623D"/>
    <w:rsid w:val="00247B2F"/>
    <w:rsid w:val="002511AC"/>
    <w:rsid w:val="002538FC"/>
    <w:rsid w:val="00253B95"/>
    <w:rsid w:val="002549A0"/>
    <w:rsid w:val="002549DE"/>
    <w:rsid w:val="00255058"/>
    <w:rsid w:val="00255BDD"/>
    <w:rsid w:val="00256B3A"/>
    <w:rsid w:val="00261002"/>
    <w:rsid w:val="0026121E"/>
    <w:rsid w:val="00262E67"/>
    <w:rsid w:val="0026355B"/>
    <w:rsid w:val="00263BEC"/>
    <w:rsid w:val="00264326"/>
    <w:rsid w:val="0026499C"/>
    <w:rsid w:val="00266363"/>
    <w:rsid w:val="00266CC8"/>
    <w:rsid w:val="00267311"/>
    <w:rsid w:val="00267F63"/>
    <w:rsid w:val="002705AF"/>
    <w:rsid w:val="00271B66"/>
    <w:rsid w:val="00271EA8"/>
    <w:rsid w:val="00272BFB"/>
    <w:rsid w:val="00272FDF"/>
    <w:rsid w:val="00273414"/>
    <w:rsid w:val="00273D4B"/>
    <w:rsid w:val="00273E30"/>
    <w:rsid w:val="00274F4A"/>
    <w:rsid w:val="002760B6"/>
    <w:rsid w:val="00277946"/>
    <w:rsid w:val="00281536"/>
    <w:rsid w:val="002821E0"/>
    <w:rsid w:val="002836BA"/>
    <w:rsid w:val="0028387B"/>
    <w:rsid w:val="0028458C"/>
    <w:rsid w:val="00284EB8"/>
    <w:rsid w:val="00285F25"/>
    <w:rsid w:val="0028689B"/>
    <w:rsid w:val="00287CE8"/>
    <w:rsid w:val="00290914"/>
    <w:rsid w:val="002923DF"/>
    <w:rsid w:val="002948CF"/>
    <w:rsid w:val="002950B0"/>
    <w:rsid w:val="00295514"/>
    <w:rsid w:val="0029694C"/>
    <w:rsid w:val="00296EE1"/>
    <w:rsid w:val="00297304"/>
    <w:rsid w:val="002974B3"/>
    <w:rsid w:val="0029759C"/>
    <w:rsid w:val="002A10BA"/>
    <w:rsid w:val="002A17FF"/>
    <w:rsid w:val="002A34DF"/>
    <w:rsid w:val="002A5BF3"/>
    <w:rsid w:val="002A5DA8"/>
    <w:rsid w:val="002A716E"/>
    <w:rsid w:val="002A7D19"/>
    <w:rsid w:val="002B03BC"/>
    <w:rsid w:val="002B0902"/>
    <w:rsid w:val="002B0DE7"/>
    <w:rsid w:val="002B10A5"/>
    <w:rsid w:val="002B162E"/>
    <w:rsid w:val="002B2D53"/>
    <w:rsid w:val="002B31B7"/>
    <w:rsid w:val="002B5F02"/>
    <w:rsid w:val="002C0525"/>
    <w:rsid w:val="002C353E"/>
    <w:rsid w:val="002C3BC4"/>
    <w:rsid w:val="002C41F8"/>
    <w:rsid w:val="002C4D83"/>
    <w:rsid w:val="002C5A63"/>
    <w:rsid w:val="002C5E53"/>
    <w:rsid w:val="002C6672"/>
    <w:rsid w:val="002C6922"/>
    <w:rsid w:val="002C6EF0"/>
    <w:rsid w:val="002D1DDE"/>
    <w:rsid w:val="002D2D36"/>
    <w:rsid w:val="002D2D5B"/>
    <w:rsid w:val="002D4560"/>
    <w:rsid w:val="002E1117"/>
    <w:rsid w:val="002E2D30"/>
    <w:rsid w:val="002E368B"/>
    <w:rsid w:val="002E42FD"/>
    <w:rsid w:val="002E4DEE"/>
    <w:rsid w:val="002E5C86"/>
    <w:rsid w:val="002E65E2"/>
    <w:rsid w:val="002E7B9F"/>
    <w:rsid w:val="002E7C57"/>
    <w:rsid w:val="002F1276"/>
    <w:rsid w:val="002F370C"/>
    <w:rsid w:val="002F4001"/>
    <w:rsid w:val="002F6347"/>
    <w:rsid w:val="002F6CA2"/>
    <w:rsid w:val="002F75D2"/>
    <w:rsid w:val="002F7734"/>
    <w:rsid w:val="002F787F"/>
    <w:rsid w:val="0030094D"/>
    <w:rsid w:val="003009A0"/>
    <w:rsid w:val="00301768"/>
    <w:rsid w:val="0030391C"/>
    <w:rsid w:val="00303B94"/>
    <w:rsid w:val="00304151"/>
    <w:rsid w:val="003048ED"/>
    <w:rsid w:val="003049A0"/>
    <w:rsid w:val="0030576F"/>
    <w:rsid w:val="00307C6B"/>
    <w:rsid w:val="00312580"/>
    <w:rsid w:val="003147FF"/>
    <w:rsid w:val="00322500"/>
    <w:rsid w:val="00323984"/>
    <w:rsid w:val="003241E6"/>
    <w:rsid w:val="00324251"/>
    <w:rsid w:val="003242C7"/>
    <w:rsid w:val="00325A42"/>
    <w:rsid w:val="0032637F"/>
    <w:rsid w:val="0032736C"/>
    <w:rsid w:val="00327B26"/>
    <w:rsid w:val="003303CB"/>
    <w:rsid w:val="003306C1"/>
    <w:rsid w:val="00331443"/>
    <w:rsid w:val="00334098"/>
    <w:rsid w:val="0033468B"/>
    <w:rsid w:val="00335252"/>
    <w:rsid w:val="00335FFF"/>
    <w:rsid w:val="00336BAB"/>
    <w:rsid w:val="00340841"/>
    <w:rsid w:val="003427F6"/>
    <w:rsid w:val="00342EDC"/>
    <w:rsid w:val="0034480C"/>
    <w:rsid w:val="003463D5"/>
    <w:rsid w:val="00347620"/>
    <w:rsid w:val="003506EA"/>
    <w:rsid w:val="00350B78"/>
    <w:rsid w:val="003515BF"/>
    <w:rsid w:val="003515C1"/>
    <w:rsid w:val="003524A6"/>
    <w:rsid w:val="00352C7F"/>
    <w:rsid w:val="00353544"/>
    <w:rsid w:val="00354334"/>
    <w:rsid w:val="003571BB"/>
    <w:rsid w:val="003609F4"/>
    <w:rsid w:val="00360B38"/>
    <w:rsid w:val="003614D6"/>
    <w:rsid w:val="00361947"/>
    <w:rsid w:val="0036212C"/>
    <w:rsid w:val="003634E6"/>
    <w:rsid w:val="0036370A"/>
    <w:rsid w:val="00364569"/>
    <w:rsid w:val="00366240"/>
    <w:rsid w:val="003678A0"/>
    <w:rsid w:val="00371E45"/>
    <w:rsid w:val="00372960"/>
    <w:rsid w:val="00372E1D"/>
    <w:rsid w:val="00376F20"/>
    <w:rsid w:val="003773FF"/>
    <w:rsid w:val="003807A5"/>
    <w:rsid w:val="00381049"/>
    <w:rsid w:val="003819A7"/>
    <w:rsid w:val="003820B0"/>
    <w:rsid w:val="003820D6"/>
    <w:rsid w:val="0038550C"/>
    <w:rsid w:val="00386A44"/>
    <w:rsid w:val="00387073"/>
    <w:rsid w:val="00391328"/>
    <w:rsid w:val="00391751"/>
    <w:rsid w:val="0039459D"/>
    <w:rsid w:val="00394A2A"/>
    <w:rsid w:val="00395917"/>
    <w:rsid w:val="0039664D"/>
    <w:rsid w:val="003976C1"/>
    <w:rsid w:val="003A12EA"/>
    <w:rsid w:val="003A21C0"/>
    <w:rsid w:val="003A3134"/>
    <w:rsid w:val="003A3B87"/>
    <w:rsid w:val="003A3CEE"/>
    <w:rsid w:val="003A4A69"/>
    <w:rsid w:val="003A4AFD"/>
    <w:rsid w:val="003A58A0"/>
    <w:rsid w:val="003A663D"/>
    <w:rsid w:val="003A7293"/>
    <w:rsid w:val="003A73C6"/>
    <w:rsid w:val="003A74F0"/>
    <w:rsid w:val="003B0221"/>
    <w:rsid w:val="003B0C73"/>
    <w:rsid w:val="003B3F11"/>
    <w:rsid w:val="003B4387"/>
    <w:rsid w:val="003B46AC"/>
    <w:rsid w:val="003B5699"/>
    <w:rsid w:val="003B6583"/>
    <w:rsid w:val="003B6AC6"/>
    <w:rsid w:val="003C0615"/>
    <w:rsid w:val="003C1E03"/>
    <w:rsid w:val="003C2351"/>
    <w:rsid w:val="003C2914"/>
    <w:rsid w:val="003C2A98"/>
    <w:rsid w:val="003C4324"/>
    <w:rsid w:val="003C4471"/>
    <w:rsid w:val="003C6A97"/>
    <w:rsid w:val="003C729D"/>
    <w:rsid w:val="003D04FA"/>
    <w:rsid w:val="003D1C5C"/>
    <w:rsid w:val="003D46EB"/>
    <w:rsid w:val="003D483F"/>
    <w:rsid w:val="003D5FE8"/>
    <w:rsid w:val="003D63D1"/>
    <w:rsid w:val="003D6589"/>
    <w:rsid w:val="003E009C"/>
    <w:rsid w:val="003E0381"/>
    <w:rsid w:val="003E0F2E"/>
    <w:rsid w:val="003E1102"/>
    <w:rsid w:val="003E393E"/>
    <w:rsid w:val="003F0686"/>
    <w:rsid w:val="003F08DF"/>
    <w:rsid w:val="003F1966"/>
    <w:rsid w:val="003F1DE7"/>
    <w:rsid w:val="003F5AF1"/>
    <w:rsid w:val="003F6FD7"/>
    <w:rsid w:val="003F733A"/>
    <w:rsid w:val="003F7DB4"/>
    <w:rsid w:val="003F7DE7"/>
    <w:rsid w:val="004016DB"/>
    <w:rsid w:val="004046B6"/>
    <w:rsid w:val="00405128"/>
    <w:rsid w:val="00405DEC"/>
    <w:rsid w:val="00406C31"/>
    <w:rsid w:val="004104BC"/>
    <w:rsid w:val="00410973"/>
    <w:rsid w:val="00414C47"/>
    <w:rsid w:val="0041735B"/>
    <w:rsid w:val="00421306"/>
    <w:rsid w:val="004239E9"/>
    <w:rsid w:val="00423BFE"/>
    <w:rsid w:val="00423E25"/>
    <w:rsid w:val="00425369"/>
    <w:rsid w:val="00426A2C"/>
    <w:rsid w:val="00426EA6"/>
    <w:rsid w:val="00427EBE"/>
    <w:rsid w:val="004306F0"/>
    <w:rsid w:val="00430946"/>
    <w:rsid w:val="00430D79"/>
    <w:rsid w:val="004323DA"/>
    <w:rsid w:val="00432A7D"/>
    <w:rsid w:val="00433ADB"/>
    <w:rsid w:val="00433BA1"/>
    <w:rsid w:val="004367DB"/>
    <w:rsid w:val="00436866"/>
    <w:rsid w:val="00437D51"/>
    <w:rsid w:val="00440849"/>
    <w:rsid w:val="00441159"/>
    <w:rsid w:val="00443368"/>
    <w:rsid w:val="004438FC"/>
    <w:rsid w:val="00443EE5"/>
    <w:rsid w:val="00445239"/>
    <w:rsid w:val="00445A32"/>
    <w:rsid w:val="00445DCC"/>
    <w:rsid w:val="00446CDF"/>
    <w:rsid w:val="00446E16"/>
    <w:rsid w:val="004479C7"/>
    <w:rsid w:val="00447F85"/>
    <w:rsid w:val="004517B3"/>
    <w:rsid w:val="00452B8B"/>
    <w:rsid w:val="004553D9"/>
    <w:rsid w:val="00455603"/>
    <w:rsid w:val="00455BF8"/>
    <w:rsid w:val="00455FA0"/>
    <w:rsid w:val="004563D6"/>
    <w:rsid w:val="004574D0"/>
    <w:rsid w:val="00460239"/>
    <w:rsid w:val="00463B62"/>
    <w:rsid w:val="004701F9"/>
    <w:rsid w:val="00470A60"/>
    <w:rsid w:val="0047121E"/>
    <w:rsid w:val="004717F6"/>
    <w:rsid w:val="00472D77"/>
    <w:rsid w:val="0047524E"/>
    <w:rsid w:val="004753C5"/>
    <w:rsid w:val="00475848"/>
    <w:rsid w:val="00475E28"/>
    <w:rsid w:val="00480505"/>
    <w:rsid w:val="00480D06"/>
    <w:rsid w:val="00481A2F"/>
    <w:rsid w:val="0048346A"/>
    <w:rsid w:val="00484628"/>
    <w:rsid w:val="004854D3"/>
    <w:rsid w:val="0048578F"/>
    <w:rsid w:val="00485E8B"/>
    <w:rsid w:val="00486935"/>
    <w:rsid w:val="00486FEC"/>
    <w:rsid w:val="004872EF"/>
    <w:rsid w:val="004876CC"/>
    <w:rsid w:val="00487F11"/>
    <w:rsid w:val="00491CD8"/>
    <w:rsid w:val="00492267"/>
    <w:rsid w:val="0049334C"/>
    <w:rsid w:val="004935F9"/>
    <w:rsid w:val="00493818"/>
    <w:rsid w:val="00493AF1"/>
    <w:rsid w:val="00493D27"/>
    <w:rsid w:val="00494FD0"/>
    <w:rsid w:val="0049556C"/>
    <w:rsid w:val="00496AB1"/>
    <w:rsid w:val="004971D5"/>
    <w:rsid w:val="004A090D"/>
    <w:rsid w:val="004A10A3"/>
    <w:rsid w:val="004A10E5"/>
    <w:rsid w:val="004A12A2"/>
    <w:rsid w:val="004A33BB"/>
    <w:rsid w:val="004B14C8"/>
    <w:rsid w:val="004B23E7"/>
    <w:rsid w:val="004B3BC2"/>
    <w:rsid w:val="004B3EEE"/>
    <w:rsid w:val="004B45A4"/>
    <w:rsid w:val="004B63C0"/>
    <w:rsid w:val="004B6FB0"/>
    <w:rsid w:val="004C2B26"/>
    <w:rsid w:val="004C52BE"/>
    <w:rsid w:val="004C5C2D"/>
    <w:rsid w:val="004C5CD5"/>
    <w:rsid w:val="004C6B87"/>
    <w:rsid w:val="004C6EE4"/>
    <w:rsid w:val="004C7BC9"/>
    <w:rsid w:val="004C7D51"/>
    <w:rsid w:val="004C7D54"/>
    <w:rsid w:val="004D0BA8"/>
    <w:rsid w:val="004D18FD"/>
    <w:rsid w:val="004D2A8F"/>
    <w:rsid w:val="004D3359"/>
    <w:rsid w:val="004D4D1D"/>
    <w:rsid w:val="004D4F52"/>
    <w:rsid w:val="004D6F84"/>
    <w:rsid w:val="004E1DFF"/>
    <w:rsid w:val="004E4734"/>
    <w:rsid w:val="004E6A1A"/>
    <w:rsid w:val="004E7C25"/>
    <w:rsid w:val="004F034D"/>
    <w:rsid w:val="004F05E5"/>
    <w:rsid w:val="004F0E1B"/>
    <w:rsid w:val="004F15C2"/>
    <w:rsid w:val="004F1821"/>
    <w:rsid w:val="004F1A74"/>
    <w:rsid w:val="004F6F2D"/>
    <w:rsid w:val="004F78DA"/>
    <w:rsid w:val="004F7C0A"/>
    <w:rsid w:val="00500080"/>
    <w:rsid w:val="00503A96"/>
    <w:rsid w:val="00503F7A"/>
    <w:rsid w:val="00504A83"/>
    <w:rsid w:val="00504DD1"/>
    <w:rsid w:val="005053ED"/>
    <w:rsid w:val="005064FD"/>
    <w:rsid w:val="005067FB"/>
    <w:rsid w:val="00507003"/>
    <w:rsid w:val="005074BD"/>
    <w:rsid w:val="00510960"/>
    <w:rsid w:val="005111EA"/>
    <w:rsid w:val="00513473"/>
    <w:rsid w:val="00514094"/>
    <w:rsid w:val="00514743"/>
    <w:rsid w:val="005147AF"/>
    <w:rsid w:val="00514DA8"/>
    <w:rsid w:val="0051554B"/>
    <w:rsid w:val="005177EA"/>
    <w:rsid w:val="00520F10"/>
    <w:rsid w:val="00522467"/>
    <w:rsid w:val="0052309F"/>
    <w:rsid w:val="00524EF0"/>
    <w:rsid w:val="00525328"/>
    <w:rsid w:val="00526009"/>
    <w:rsid w:val="00526E39"/>
    <w:rsid w:val="00531414"/>
    <w:rsid w:val="005326A4"/>
    <w:rsid w:val="005336E0"/>
    <w:rsid w:val="00533E64"/>
    <w:rsid w:val="005368B2"/>
    <w:rsid w:val="00536BD6"/>
    <w:rsid w:val="00540103"/>
    <w:rsid w:val="00541923"/>
    <w:rsid w:val="005422C4"/>
    <w:rsid w:val="00542813"/>
    <w:rsid w:val="005446D9"/>
    <w:rsid w:val="00544CC0"/>
    <w:rsid w:val="005451EC"/>
    <w:rsid w:val="00546C3B"/>
    <w:rsid w:val="00547F98"/>
    <w:rsid w:val="00552C41"/>
    <w:rsid w:val="0055627D"/>
    <w:rsid w:val="0055658F"/>
    <w:rsid w:val="005568BC"/>
    <w:rsid w:val="00557A97"/>
    <w:rsid w:val="00560032"/>
    <w:rsid w:val="005626B7"/>
    <w:rsid w:val="005636B1"/>
    <w:rsid w:val="00564AE5"/>
    <w:rsid w:val="00565593"/>
    <w:rsid w:val="00567786"/>
    <w:rsid w:val="00567C5E"/>
    <w:rsid w:val="00567E82"/>
    <w:rsid w:val="00570FF1"/>
    <w:rsid w:val="00572403"/>
    <w:rsid w:val="005740AA"/>
    <w:rsid w:val="00574873"/>
    <w:rsid w:val="00574B28"/>
    <w:rsid w:val="0057760A"/>
    <w:rsid w:val="00580FC7"/>
    <w:rsid w:val="00584297"/>
    <w:rsid w:val="00584A5A"/>
    <w:rsid w:val="00585251"/>
    <w:rsid w:val="005908C1"/>
    <w:rsid w:val="0059128E"/>
    <w:rsid w:val="00591426"/>
    <w:rsid w:val="00591FA1"/>
    <w:rsid w:val="00593F27"/>
    <w:rsid w:val="00597A71"/>
    <w:rsid w:val="005A07A8"/>
    <w:rsid w:val="005A1AB9"/>
    <w:rsid w:val="005A2694"/>
    <w:rsid w:val="005A311F"/>
    <w:rsid w:val="005A39A3"/>
    <w:rsid w:val="005A43EF"/>
    <w:rsid w:val="005A4BFB"/>
    <w:rsid w:val="005A7C6B"/>
    <w:rsid w:val="005B17C8"/>
    <w:rsid w:val="005B2851"/>
    <w:rsid w:val="005B28CE"/>
    <w:rsid w:val="005B380F"/>
    <w:rsid w:val="005B3E5A"/>
    <w:rsid w:val="005B3FC8"/>
    <w:rsid w:val="005B6338"/>
    <w:rsid w:val="005B66E5"/>
    <w:rsid w:val="005C0115"/>
    <w:rsid w:val="005C16F6"/>
    <w:rsid w:val="005C37E0"/>
    <w:rsid w:val="005C3826"/>
    <w:rsid w:val="005C417D"/>
    <w:rsid w:val="005C4EBB"/>
    <w:rsid w:val="005C4F29"/>
    <w:rsid w:val="005C63DE"/>
    <w:rsid w:val="005C6840"/>
    <w:rsid w:val="005C6DA2"/>
    <w:rsid w:val="005D038A"/>
    <w:rsid w:val="005D179E"/>
    <w:rsid w:val="005D2A3E"/>
    <w:rsid w:val="005D2EE4"/>
    <w:rsid w:val="005D386B"/>
    <w:rsid w:val="005D3C2E"/>
    <w:rsid w:val="005E03B4"/>
    <w:rsid w:val="005E0F60"/>
    <w:rsid w:val="005E1195"/>
    <w:rsid w:val="005E1297"/>
    <w:rsid w:val="005E2C17"/>
    <w:rsid w:val="005E2C7C"/>
    <w:rsid w:val="005E5727"/>
    <w:rsid w:val="005E63D7"/>
    <w:rsid w:val="005E7695"/>
    <w:rsid w:val="005F1B4E"/>
    <w:rsid w:val="005F2434"/>
    <w:rsid w:val="005F2632"/>
    <w:rsid w:val="005F339A"/>
    <w:rsid w:val="005F4447"/>
    <w:rsid w:val="005F548C"/>
    <w:rsid w:val="005F6998"/>
    <w:rsid w:val="005F796F"/>
    <w:rsid w:val="005F7ABF"/>
    <w:rsid w:val="005F7C1F"/>
    <w:rsid w:val="00600998"/>
    <w:rsid w:val="006015A6"/>
    <w:rsid w:val="0060309F"/>
    <w:rsid w:val="006046DD"/>
    <w:rsid w:val="00605BF4"/>
    <w:rsid w:val="00605F51"/>
    <w:rsid w:val="00606856"/>
    <w:rsid w:val="00606C2F"/>
    <w:rsid w:val="00607581"/>
    <w:rsid w:val="00610424"/>
    <w:rsid w:val="00613986"/>
    <w:rsid w:val="00614C1F"/>
    <w:rsid w:val="00614E16"/>
    <w:rsid w:val="006153A5"/>
    <w:rsid w:val="00623601"/>
    <w:rsid w:val="00624CEE"/>
    <w:rsid w:val="006254EA"/>
    <w:rsid w:val="00627226"/>
    <w:rsid w:val="006276D4"/>
    <w:rsid w:val="006305FF"/>
    <w:rsid w:val="00631296"/>
    <w:rsid w:val="00633AB3"/>
    <w:rsid w:val="00634B10"/>
    <w:rsid w:val="00634D71"/>
    <w:rsid w:val="00634E2B"/>
    <w:rsid w:val="00635286"/>
    <w:rsid w:val="00635B05"/>
    <w:rsid w:val="006373A9"/>
    <w:rsid w:val="00641492"/>
    <w:rsid w:val="00641DCB"/>
    <w:rsid w:val="006429D4"/>
    <w:rsid w:val="00643F6F"/>
    <w:rsid w:val="00645F0F"/>
    <w:rsid w:val="006478B6"/>
    <w:rsid w:val="006516BE"/>
    <w:rsid w:val="0065268C"/>
    <w:rsid w:val="00652888"/>
    <w:rsid w:val="006530C8"/>
    <w:rsid w:val="00654CB7"/>
    <w:rsid w:val="00654EC1"/>
    <w:rsid w:val="006556D7"/>
    <w:rsid w:val="006575B9"/>
    <w:rsid w:val="00657BBB"/>
    <w:rsid w:val="006613F2"/>
    <w:rsid w:val="00662FBB"/>
    <w:rsid w:val="006637D4"/>
    <w:rsid w:val="006648EB"/>
    <w:rsid w:val="00667332"/>
    <w:rsid w:val="00667366"/>
    <w:rsid w:val="00667B0A"/>
    <w:rsid w:val="006702E3"/>
    <w:rsid w:val="0067043E"/>
    <w:rsid w:val="00671838"/>
    <w:rsid w:val="00671ECD"/>
    <w:rsid w:val="00672277"/>
    <w:rsid w:val="00673019"/>
    <w:rsid w:val="006739FB"/>
    <w:rsid w:val="006751DE"/>
    <w:rsid w:val="00675C0F"/>
    <w:rsid w:val="00675E35"/>
    <w:rsid w:val="0067635E"/>
    <w:rsid w:val="0067645B"/>
    <w:rsid w:val="0067692B"/>
    <w:rsid w:val="0068046D"/>
    <w:rsid w:val="006832B9"/>
    <w:rsid w:val="00686DAC"/>
    <w:rsid w:val="00690AA3"/>
    <w:rsid w:val="00691788"/>
    <w:rsid w:val="00691C26"/>
    <w:rsid w:val="006922B2"/>
    <w:rsid w:val="0069264F"/>
    <w:rsid w:val="0069266D"/>
    <w:rsid w:val="00692E2F"/>
    <w:rsid w:val="00694D41"/>
    <w:rsid w:val="00695C21"/>
    <w:rsid w:val="006978F4"/>
    <w:rsid w:val="006A14F4"/>
    <w:rsid w:val="006A30C7"/>
    <w:rsid w:val="006A3E4B"/>
    <w:rsid w:val="006A4719"/>
    <w:rsid w:val="006A4BC5"/>
    <w:rsid w:val="006A6669"/>
    <w:rsid w:val="006A762B"/>
    <w:rsid w:val="006A77F4"/>
    <w:rsid w:val="006B0A99"/>
    <w:rsid w:val="006B24D1"/>
    <w:rsid w:val="006B3428"/>
    <w:rsid w:val="006B3754"/>
    <w:rsid w:val="006B4E7C"/>
    <w:rsid w:val="006C0AC9"/>
    <w:rsid w:val="006C27C7"/>
    <w:rsid w:val="006C34C2"/>
    <w:rsid w:val="006C40DF"/>
    <w:rsid w:val="006C5427"/>
    <w:rsid w:val="006C560E"/>
    <w:rsid w:val="006C5B10"/>
    <w:rsid w:val="006C5D5B"/>
    <w:rsid w:val="006C6514"/>
    <w:rsid w:val="006C699D"/>
    <w:rsid w:val="006C78F8"/>
    <w:rsid w:val="006D09C9"/>
    <w:rsid w:val="006D1CCE"/>
    <w:rsid w:val="006D4270"/>
    <w:rsid w:val="006D5F8E"/>
    <w:rsid w:val="006D6D52"/>
    <w:rsid w:val="006E0136"/>
    <w:rsid w:val="006E0620"/>
    <w:rsid w:val="006E0D5B"/>
    <w:rsid w:val="006E103E"/>
    <w:rsid w:val="006E1197"/>
    <w:rsid w:val="006E1F91"/>
    <w:rsid w:val="006E3AE2"/>
    <w:rsid w:val="006E40AA"/>
    <w:rsid w:val="006E6B91"/>
    <w:rsid w:val="006F037F"/>
    <w:rsid w:val="006F1141"/>
    <w:rsid w:val="006F16CE"/>
    <w:rsid w:val="006F25A0"/>
    <w:rsid w:val="006F29AB"/>
    <w:rsid w:val="006F386D"/>
    <w:rsid w:val="006F7AC6"/>
    <w:rsid w:val="00700420"/>
    <w:rsid w:val="007013ED"/>
    <w:rsid w:val="00701FE9"/>
    <w:rsid w:val="00702B88"/>
    <w:rsid w:val="00702E66"/>
    <w:rsid w:val="007043F5"/>
    <w:rsid w:val="007063CF"/>
    <w:rsid w:val="00706818"/>
    <w:rsid w:val="00707CFA"/>
    <w:rsid w:val="0071152B"/>
    <w:rsid w:val="00711A81"/>
    <w:rsid w:val="00714C5C"/>
    <w:rsid w:val="00714F75"/>
    <w:rsid w:val="0071661F"/>
    <w:rsid w:val="00716E8F"/>
    <w:rsid w:val="0072107B"/>
    <w:rsid w:val="00722DDC"/>
    <w:rsid w:val="00723EA7"/>
    <w:rsid w:val="00723F45"/>
    <w:rsid w:val="00724D40"/>
    <w:rsid w:val="0072511A"/>
    <w:rsid w:val="007255A1"/>
    <w:rsid w:val="0072659B"/>
    <w:rsid w:val="0073052E"/>
    <w:rsid w:val="00731DA8"/>
    <w:rsid w:val="00733440"/>
    <w:rsid w:val="007338B4"/>
    <w:rsid w:val="00734019"/>
    <w:rsid w:val="00735B86"/>
    <w:rsid w:val="00736DF1"/>
    <w:rsid w:val="00741DAE"/>
    <w:rsid w:val="007429CE"/>
    <w:rsid w:val="0074584E"/>
    <w:rsid w:val="00750C5D"/>
    <w:rsid w:val="0075272B"/>
    <w:rsid w:val="007531B3"/>
    <w:rsid w:val="007541E6"/>
    <w:rsid w:val="0075566D"/>
    <w:rsid w:val="0075757A"/>
    <w:rsid w:val="00757588"/>
    <w:rsid w:val="00760081"/>
    <w:rsid w:val="00760237"/>
    <w:rsid w:val="0076038D"/>
    <w:rsid w:val="00760EA6"/>
    <w:rsid w:val="007625C5"/>
    <w:rsid w:val="0076428F"/>
    <w:rsid w:val="007648D9"/>
    <w:rsid w:val="007662D1"/>
    <w:rsid w:val="00770F29"/>
    <w:rsid w:val="00776039"/>
    <w:rsid w:val="00777708"/>
    <w:rsid w:val="007801C8"/>
    <w:rsid w:val="007814BA"/>
    <w:rsid w:val="00781C99"/>
    <w:rsid w:val="00782AD5"/>
    <w:rsid w:val="00785D5B"/>
    <w:rsid w:val="00786518"/>
    <w:rsid w:val="00786C0C"/>
    <w:rsid w:val="007877CE"/>
    <w:rsid w:val="007901A2"/>
    <w:rsid w:val="007920C9"/>
    <w:rsid w:val="00792F4B"/>
    <w:rsid w:val="0079305A"/>
    <w:rsid w:val="00793236"/>
    <w:rsid w:val="00796B84"/>
    <w:rsid w:val="00797E44"/>
    <w:rsid w:val="007A0895"/>
    <w:rsid w:val="007A307D"/>
    <w:rsid w:val="007A3EBE"/>
    <w:rsid w:val="007A42FF"/>
    <w:rsid w:val="007A4898"/>
    <w:rsid w:val="007A5C88"/>
    <w:rsid w:val="007A6139"/>
    <w:rsid w:val="007A6349"/>
    <w:rsid w:val="007A663C"/>
    <w:rsid w:val="007A69E5"/>
    <w:rsid w:val="007B26EC"/>
    <w:rsid w:val="007B2949"/>
    <w:rsid w:val="007B2E5F"/>
    <w:rsid w:val="007B2EC6"/>
    <w:rsid w:val="007B380A"/>
    <w:rsid w:val="007B38BF"/>
    <w:rsid w:val="007B39F9"/>
    <w:rsid w:val="007B562E"/>
    <w:rsid w:val="007B64F5"/>
    <w:rsid w:val="007B6BCD"/>
    <w:rsid w:val="007C072B"/>
    <w:rsid w:val="007C22EB"/>
    <w:rsid w:val="007C274D"/>
    <w:rsid w:val="007C37EE"/>
    <w:rsid w:val="007C42A2"/>
    <w:rsid w:val="007C7C5F"/>
    <w:rsid w:val="007D1007"/>
    <w:rsid w:val="007D133B"/>
    <w:rsid w:val="007D2212"/>
    <w:rsid w:val="007D2288"/>
    <w:rsid w:val="007D385F"/>
    <w:rsid w:val="007D45D2"/>
    <w:rsid w:val="007D4A58"/>
    <w:rsid w:val="007D6DAA"/>
    <w:rsid w:val="007D7D7A"/>
    <w:rsid w:val="007E0E1F"/>
    <w:rsid w:val="007E3329"/>
    <w:rsid w:val="007E3964"/>
    <w:rsid w:val="007E4735"/>
    <w:rsid w:val="007F2ECB"/>
    <w:rsid w:val="007F352D"/>
    <w:rsid w:val="007F5D36"/>
    <w:rsid w:val="007F68FE"/>
    <w:rsid w:val="007F73CA"/>
    <w:rsid w:val="007F7EB0"/>
    <w:rsid w:val="00800954"/>
    <w:rsid w:val="00800D41"/>
    <w:rsid w:val="00801730"/>
    <w:rsid w:val="00801A76"/>
    <w:rsid w:val="008029E4"/>
    <w:rsid w:val="008038CA"/>
    <w:rsid w:val="008061CD"/>
    <w:rsid w:val="00807CFE"/>
    <w:rsid w:val="00811304"/>
    <w:rsid w:val="00813BBB"/>
    <w:rsid w:val="00813C1B"/>
    <w:rsid w:val="008148A4"/>
    <w:rsid w:val="00815E97"/>
    <w:rsid w:val="00817352"/>
    <w:rsid w:val="00817A42"/>
    <w:rsid w:val="00817BE1"/>
    <w:rsid w:val="00820A55"/>
    <w:rsid w:val="00822221"/>
    <w:rsid w:val="00824518"/>
    <w:rsid w:val="008256BF"/>
    <w:rsid w:val="008257D1"/>
    <w:rsid w:val="00825FF5"/>
    <w:rsid w:val="00826A9E"/>
    <w:rsid w:val="00826D51"/>
    <w:rsid w:val="008314C1"/>
    <w:rsid w:val="00831635"/>
    <w:rsid w:val="00835770"/>
    <w:rsid w:val="008361E0"/>
    <w:rsid w:val="00836979"/>
    <w:rsid w:val="008375CE"/>
    <w:rsid w:val="00840EDD"/>
    <w:rsid w:val="0084132E"/>
    <w:rsid w:val="008424BF"/>
    <w:rsid w:val="00843502"/>
    <w:rsid w:val="00846343"/>
    <w:rsid w:val="0084686D"/>
    <w:rsid w:val="00846B70"/>
    <w:rsid w:val="0084761B"/>
    <w:rsid w:val="0085068D"/>
    <w:rsid w:val="00850844"/>
    <w:rsid w:val="00850D06"/>
    <w:rsid w:val="00851A44"/>
    <w:rsid w:val="00851DF1"/>
    <w:rsid w:val="00852AA5"/>
    <w:rsid w:val="00853A50"/>
    <w:rsid w:val="00853D57"/>
    <w:rsid w:val="00853F9E"/>
    <w:rsid w:val="008542BC"/>
    <w:rsid w:val="00854CDF"/>
    <w:rsid w:val="00861735"/>
    <w:rsid w:val="008631E3"/>
    <w:rsid w:val="00863951"/>
    <w:rsid w:val="00864C36"/>
    <w:rsid w:val="00865051"/>
    <w:rsid w:val="00865A84"/>
    <w:rsid w:val="00866BE1"/>
    <w:rsid w:val="00866F1C"/>
    <w:rsid w:val="008709A6"/>
    <w:rsid w:val="0087134A"/>
    <w:rsid w:val="008717F0"/>
    <w:rsid w:val="00874AA0"/>
    <w:rsid w:val="008767E4"/>
    <w:rsid w:val="00876C5E"/>
    <w:rsid w:val="00877EE7"/>
    <w:rsid w:val="008802E4"/>
    <w:rsid w:val="00880ADA"/>
    <w:rsid w:val="00881BEC"/>
    <w:rsid w:val="008822DD"/>
    <w:rsid w:val="00883044"/>
    <w:rsid w:val="00884233"/>
    <w:rsid w:val="0088486F"/>
    <w:rsid w:val="0088525C"/>
    <w:rsid w:val="00886C8A"/>
    <w:rsid w:val="008902F3"/>
    <w:rsid w:val="00890F85"/>
    <w:rsid w:val="008918A3"/>
    <w:rsid w:val="008922C9"/>
    <w:rsid w:val="00892383"/>
    <w:rsid w:val="00893595"/>
    <w:rsid w:val="00893775"/>
    <w:rsid w:val="00894CA3"/>
    <w:rsid w:val="00896213"/>
    <w:rsid w:val="00896CFD"/>
    <w:rsid w:val="008A10AF"/>
    <w:rsid w:val="008A20D2"/>
    <w:rsid w:val="008A224B"/>
    <w:rsid w:val="008A38C1"/>
    <w:rsid w:val="008A4B9A"/>
    <w:rsid w:val="008A5B61"/>
    <w:rsid w:val="008A6C2D"/>
    <w:rsid w:val="008B1461"/>
    <w:rsid w:val="008B344B"/>
    <w:rsid w:val="008B34FC"/>
    <w:rsid w:val="008C0193"/>
    <w:rsid w:val="008C08C0"/>
    <w:rsid w:val="008C09F6"/>
    <w:rsid w:val="008C2991"/>
    <w:rsid w:val="008C33CE"/>
    <w:rsid w:val="008C3570"/>
    <w:rsid w:val="008C506F"/>
    <w:rsid w:val="008C683B"/>
    <w:rsid w:val="008C6CBF"/>
    <w:rsid w:val="008C6D29"/>
    <w:rsid w:val="008C7600"/>
    <w:rsid w:val="008D0AF4"/>
    <w:rsid w:val="008D0E72"/>
    <w:rsid w:val="008D2597"/>
    <w:rsid w:val="008D451A"/>
    <w:rsid w:val="008D4A81"/>
    <w:rsid w:val="008D584C"/>
    <w:rsid w:val="008D6FB8"/>
    <w:rsid w:val="008D7402"/>
    <w:rsid w:val="008E0192"/>
    <w:rsid w:val="008E07E7"/>
    <w:rsid w:val="008E1DFD"/>
    <w:rsid w:val="008E324F"/>
    <w:rsid w:val="008E3267"/>
    <w:rsid w:val="008E3683"/>
    <w:rsid w:val="008E4AEC"/>
    <w:rsid w:val="008E4B82"/>
    <w:rsid w:val="008E4EFA"/>
    <w:rsid w:val="008E4FFB"/>
    <w:rsid w:val="008E52BE"/>
    <w:rsid w:val="008F0580"/>
    <w:rsid w:val="008F0992"/>
    <w:rsid w:val="008F1F5B"/>
    <w:rsid w:val="008F23CB"/>
    <w:rsid w:val="008F37DB"/>
    <w:rsid w:val="008F3C59"/>
    <w:rsid w:val="008F46AA"/>
    <w:rsid w:val="008F4FEB"/>
    <w:rsid w:val="008F55BC"/>
    <w:rsid w:val="008F608C"/>
    <w:rsid w:val="008F75FB"/>
    <w:rsid w:val="0090016F"/>
    <w:rsid w:val="009012C8"/>
    <w:rsid w:val="00903507"/>
    <w:rsid w:val="00903956"/>
    <w:rsid w:val="009057BA"/>
    <w:rsid w:val="00906B7C"/>
    <w:rsid w:val="009108A9"/>
    <w:rsid w:val="00911F70"/>
    <w:rsid w:val="0091273C"/>
    <w:rsid w:val="009127F3"/>
    <w:rsid w:val="00914F8E"/>
    <w:rsid w:val="00916730"/>
    <w:rsid w:val="009169AC"/>
    <w:rsid w:val="00916B91"/>
    <w:rsid w:val="00920CDE"/>
    <w:rsid w:val="009216A5"/>
    <w:rsid w:val="00922692"/>
    <w:rsid w:val="00926FC4"/>
    <w:rsid w:val="00927734"/>
    <w:rsid w:val="00932473"/>
    <w:rsid w:val="009327EB"/>
    <w:rsid w:val="00932AD8"/>
    <w:rsid w:val="00932F04"/>
    <w:rsid w:val="00933260"/>
    <w:rsid w:val="009335FE"/>
    <w:rsid w:val="009337FE"/>
    <w:rsid w:val="00934472"/>
    <w:rsid w:val="00935550"/>
    <w:rsid w:val="009360B6"/>
    <w:rsid w:val="00940390"/>
    <w:rsid w:val="00940AA9"/>
    <w:rsid w:val="00940FC4"/>
    <w:rsid w:val="00941C32"/>
    <w:rsid w:val="00942829"/>
    <w:rsid w:val="0094310F"/>
    <w:rsid w:val="009433F3"/>
    <w:rsid w:val="00944068"/>
    <w:rsid w:val="00944C8A"/>
    <w:rsid w:val="00945ADB"/>
    <w:rsid w:val="00950978"/>
    <w:rsid w:val="00951EC2"/>
    <w:rsid w:val="00953E20"/>
    <w:rsid w:val="009551FC"/>
    <w:rsid w:val="00956AEA"/>
    <w:rsid w:val="0095799D"/>
    <w:rsid w:val="00960F1E"/>
    <w:rsid w:val="0096388D"/>
    <w:rsid w:val="009677B2"/>
    <w:rsid w:val="0097005F"/>
    <w:rsid w:val="009709C5"/>
    <w:rsid w:val="00970C45"/>
    <w:rsid w:val="00972811"/>
    <w:rsid w:val="00974247"/>
    <w:rsid w:val="00975283"/>
    <w:rsid w:val="00975686"/>
    <w:rsid w:val="00976C85"/>
    <w:rsid w:val="0097704E"/>
    <w:rsid w:val="009774F6"/>
    <w:rsid w:val="009807C1"/>
    <w:rsid w:val="00981F6E"/>
    <w:rsid w:val="009829D8"/>
    <w:rsid w:val="00982EF9"/>
    <w:rsid w:val="009833DF"/>
    <w:rsid w:val="009836F9"/>
    <w:rsid w:val="00984CB8"/>
    <w:rsid w:val="00984FC7"/>
    <w:rsid w:val="00986903"/>
    <w:rsid w:val="00986DFA"/>
    <w:rsid w:val="0098712C"/>
    <w:rsid w:val="00987A73"/>
    <w:rsid w:val="00990B9B"/>
    <w:rsid w:val="00992092"/>
    <w:rsid w:val="009924A1"/>
    <w:rsid w:val="00992DE8"/>
    <w:rsid w:val="0099354A"/>
    <w:rsid w:val="009937FB"/>
    <w:rsid w:val="00994DE0"/>
    <w:rsid w:val="0099538A"/>
    <w:rsid w:val="00995BC9"/>
    <w:rsid w:val="00997E44"/>
    <w:rsid w:val="009A07BF"/>
    <w:rsid w:val="009A1A22"/>
    <w:rsid w:val="009A2F31"/>
    <w:rsid w:val="009A31C9"/>
    <w:rsid w:val="009A484A"/>
    <w:rsid w:val="009A487F"/>
    <w:rsid w:val="009A4D98"/>
    <w:rsid w:val="009A542F"/>
    <w:rsid w:val="009A5BED"/>
    <w:rsid w:val="009A6C44"/>
    <w:rsid w:val="009A6E78"/>
    <w:rsid w:val="009A70E0"/>
    <w:rsid w:val="009B1192"/>
    <w:rsid w:val="009B2E4C"/>
    <w:rsid w:val="009B36E3"/>
    <w:rsid w:val="009B39AE"/>
    <w:rsid w:val="009B47C0"/>
    <w:rsid w:val="009B4DED"/>
    <w:rsid w:val="009B61D1"/>
    <w:rsid w:val="009B6828"/>
    <w:rsid w:val="009B7A9E"/>
    <w:rsid w:val="009C1AD4"/>
    <w:rsid w:val="009C1BFC"/>
    <w:rsid w:val="009C1D2D"/>
    <w:rsid w:val="009C2F78"/>
    <w:rsid w:val="009C52A8"/>
    <w:rsid w:val="009C5934"/>
    <w:rsid w:val="009C59EF"/>
    <w:rsid w:val="009C7E2B"/>
    <w:rsid w:val="009D0FE2"/>
    <w:rsid w:val="009D1984"/>
    <w:rsid w:val="009D6080"/>
    <w:rsid w:val="009D6DE9"/>
    <w:rsid w:val="009D7A9E"/>
    <w:rsid w:val="009E09AD"/>
    <w:rsid w:val="009E1E3A"/>
    <w:rsid w:val="009E23F5"/>
    <w:rsid w:val="009E31A4"/>
    <w:rsid w:val="009E4248"/>
    <w:rsid w:val="009E5B5B"/>
    <w:rsid w:val="009E5C90"/>
    <w:rsid w:val="009E71D0"/>
    <w:rsid w:val="009F3EBF"/>
    <w:rsid w:val="009F502A"/>
    <w:rsid w:val="009F5616"/>
    <w:rsid w:val="009F5771"/>
    <w:rsid w:val="009F650A"/>
    <w:rsid w:val="009F6C5D"/>
    <w:rsid w:val="009F7093"/>
    <w:rsid w:val="009F74F6"/>
    <w:rsid w:val="009F7E0D"/>
    <w:rsid w:val="00A01651"/>
    <w:rsid w:val="00A02A24"/>
    <w:rsid w:val="00A040BE"/>
    <w:rsid w:val="00A0562E"/>
    <w:rsid w:val="00A05903"/>
    <w:rsid w:val="00A05BF2"/>
    <w:rsid w:val="00A0635F"/>
    <w:rsid w:val="00A066D1"/>
    <w:rsid w:val="00A110E6"/>
    <w:rsid w:val="00A11C8D"/>
    <w:rsid w:val="00A11D1D"/>
    <w:rsid w:val="00A12090"/>
    <w:rsid w:val="00A123BE"/>
    <w:rsid w:val="00A13556"/>
    <w:rsid w:val="00A135E8"/>
    <w:rsid w:val="00A14B3D"/>
    <w:rsid w:val="00A155EA"/>
    <w:rsid w:val="00A157F6"/>
    <w:rsid w:val="00A158B4"/>
    <w:rsid w:val="00A158EE"/>
    <w:rsid w:val="00A22891"/>
    <w:rsid w:val="00A2423D"/>
    <w:rsid w:val="00A2444D"/>
    <w:rsid w:val="00A262F9"/>
    <w:rsid w:val="00A26B67"/>
    <w:rsid w:val="00A27362"/>
    <w:rsid w:val="00A3035B"/>
    <w:rsid w:val="00A31AF4"/>
    <w:rsid w:val="00A31D36"/>
    <w:rsid w:val="00A322CF"/>
    <w:rsid w:val="00A328D8"/>
    <w:rsid w:val="00A3313F"/>
    <w:rsid w:val="00A351AD"/>
    <w:rsid w:val="00A3546E"/>
    <w:rsid w:val="00A35F3B"/>
    <w:rsid w:val="00A40EA9"/>
    <w:rsid w:val="00A513BF"/>
    <w:rsid w:val="00A55211"/>
    <w:rsid w:val="00A55AC3"/>
    <w:rsid w:val="00A573D1"/>
    <w:rsid w:val="00A57C96"/>
    <w:rsid w:val="00A60E01"/>
    <w:rsid w:val="00A63A98"/>
    <w:rsid w:val="00A64049"/>
    <w:rsid w:val="00A65799"/>
    <w:rsid w:val="00A66112"/>
    <w:rsid w:val="00A67789"/>
    <w:rsid w:val="00A71227"/>
    <w:rsid w:val="00A7201C"/>
    <w:rsid w:val="00A7492A"/>
    <w:rsid w:val="00A75CCC"/>
    <w:rsid w:val="00A76A56"/>
    <w:rsid w:val="00A80267"/>
    <w:rsid w:val="00A802AE"/>
    <w:rsid w:val="00A825EF"/>
    <w:rsid w:val="00A8450C"/>
    <w:rsid w:val="00A8517A"/>
    <w:rsid w:val="00A85BD1"/>
    <w:rsid w:val="00A8613F"/>
    <w:rsid w:val="00A861DA"/>
    <w:rsid w:val="00A87251"/>
    <w:rsid w:val="00A9044A"/>
    <w:rsid w:val="00A91051"/>
    <w:rsid w:val="00A92A64"/>
    <w:rsid w:val="00A94743"/>
    <w:rsid w:val="00A95520"/>
    <w:rsid w:val="00A9631A"/>
    <w:rsid w:val="00AA0632"/>
    <w:rsid w:val="00AA3641"/>
    <w:rsid w:val="00AA3AD2"/>
    <w:rsid w:val="00AA446E"/>
    <w:rsid w:val="00AA4892"/>
    <w:rsid w:val="00AA4B31"/>
    <w:rsid w:val="00AA619A"/>
    <w:rsid w:val="00AA6418"/>
    <w:rsid w:val="00AA692D"/>
    <w:rsid w:val="00AB044F"/>
    <w:rsid w:val="00AB0AE6"/>
    <w:rsid w:val="00AB2BE1"/>
    <w:rsid w:val="00AB5227"/>
    <w:rsid w:val="00AC0C51"/>
    <w:rsid w:val="00AC2DF3"/>
    <w:rsid w:val="00AC4737"/>
    <w:rsid w:val="00AC588A"/>
    <w:rsid w:val="00AD21AD"/>
    <w:rsid w:val="00AD2393"/>
    <w:rsid w:val="00AD2C02"/>
    <w:rsid w:val="00AD4C9B"/>
    <w:rsid w:val="00AD5C42"/>
    <w:rsid w:val="00AD6707"/>
    <w:rsid w:val="00AD78DF"/>
    <w:rsid w:val="00AE1924"/>
    <w:rsid w:val="00AE4457"/>
    <w:rsid w:val="00AE5542"/>
    <w:rsid w:val="00AE5B6C"/>
    <w:rsid w:val="00AE645C"/>
    <w:rsid w:val="00AE7439"/>
    <w:rsid w:val="00AF0463"/>
    <w:rsid w:val="00AF0CA1"/>
    <w:rsid w:val="00AF1EB1"/>
    <w:rsid w:val="00AF20DB"/>
    <w:rsid w:val="00AF33BF"/>
    <w:rsid w:val="00AF3637"/>
    <w:rsid w:val="00AF4BB7"/>
    <w:rsid w:val="00AF4D0F"/>
    <w:rsid w:val="00AF57D6"/>
    <w:rsid w:val="00AF6CCB"/>
    <w:rsid w:val="00AF7008"/>
    <w:rsid w:val="00AF7782"/>
    <w:rsid w:val="00AF7DEE"/>
    <w:rsid w:val="00B001B9"/>
    <w:rsid w:val="00B00604"/>
    <w:rsid w:val="00B0073E"/>
    <w:rsid w:val="00B0217B"/>
    <w:rsid w:val="00B04F47"/>
    <w:rsid w:val="00B0514F"/>
    <w:rsid w:val="00B077BD"/>
    <w:rsid w:val="00B12021"/>
    <w:rsid w:val="00B1364D"/>
    <w:rsid w:val="00B15E4D"/>
    <w:rsid w:val="00B15F28"/>
    <w:rsid w:val="00B16063"/>
    <w:rsid w:val="00B16A78"/>
    <w:rsid w:val="00B230BF"/>
    <w:rsid w:val="00B25C31"/>
    <w:rsid w:val="00B25C58"/>
    <w:rsid w:val="00B30693"/>
    <w:rsid w:val="00B3081D"/>
    <w:rsid w:val="00B30D49"/>
    <w:rsid w:val="00B31191"/>
    <w:rsid w:val="00B353CB"/>
    <w:rsid w:val="00B36747"/>
    <w:rsid w:val="00B37BE4"/>
    <w:rsid w:val="00B40193"/>
    <w:rsid w:val="00B42362"/>
    <w:rsid w:val="00B4286C"/>
    <w:rsid w:val="00B4381F"/>
    <w:rsid w:val="00B43FB2"/>
    <w:rsid w:val="00B442F6"/>
    <w:rsid w:val="00B46686"/>
    <w:rsid w:val="00B47C10"/>
    <w:rsid w:val="00B47F64"/>
    <w:rsid w:val="00B50404"/>
    <w:rsid w:val="00B505EC"/>
    <w:rsid w:val="00B534EB"/>
    <w:rsid w:val="00B54BF5"/>
    <w:rsid w:val="00B54D69"/>
    <w:rsid w:val="00B572C5"/>
    <w:rsid w:val="00B57AF8"/>
    <w:rsid w:val="00B6043D"/>
    <w:rsid w:val="00B6142B"/>
    <w:rsid w:val="00B61EB2"/>
    <w:rsid w:val="00B63F1C"/>
    <w:rsid w:val="00B676D4"/>
    <w:rsid w:val="00B67B67"/>
    <w:rsid w:val="00B71B8D"/>
    <w:rsid w:val="00B71C2E"/>
    <w:rsid w:val="00B7212D"/>
    <w:rsid w:val="00B72DCA"/>
    <w:rsid w:val="00B738F7"/>
    <w:rsid w:val="00B76148"/>
    <w:rsid w:val="00B81106"/>
    <w:rsid w:val="00B81279"/>
    <w:rsid w:val="00B82A24"/>
    <w:rsid w:val="00B85572"/>
    <w:rsid w:val="00B86653"/>
    <w:rsid w:val="00B86A6B"/>
    <w:rsid w:val="00B86CBE"/>
    <w:rsid w:val="00B907CC"/>
    <w:rsid w:val="00B91C1D"/>
    <w:rsid w:val="00B94956"/>
    <w:rsid w:val="00B971C5"/>
    <w:rsid w:val="00B973E7"/>
    <w:rsid w:val="00BA08B7"/>
    <w:rsid w:val="00BA0ACB"/>
    <w:rsid w:val="00BA14A3"/>
    <w:rsid w:val="00BA1ECC"/>
    <w:rsid w:val="00BA485D"/>
    <w:rsid w:val="00BA4DAA"/>
    <w:rsid w:val="00BA5628"/>
    <w:rsid w:val="00BA735A"/>
    <w:rsid w:val="00BB1D5D"/>
    <w:rsid w:val="00BB410A"/>
    <w:rsid w:val="00BB5458"/>
    <w:rsid w:val="00BB5AD1"/>
    <w:rsid w:val="00BB6086"/>
    <w:rsid w:val="00BB6D4D"/>
    <w:rsid w:val="00BB6F83"/>
    <w:rsid w:val="00BB71CF"/>
    <w:rsid w:val="00BC0C5F"/>
    <w:rsid w:val="00BC23F3"/>
    <w:rsid w:val="00BC4CE3"/>
    <w:rsid w:val="00BC6C4E"/>
    <w:rsid w:val="00BD37E0"/>
    <w:rsid w:val="00BE01B6"/>
    <w:rsid w:val="00BE0F88"/>
    <w:rsid w:val="00BE1B0E"/>
    <w:rsid w:val="00BE2A83"/>
    <w:rsid w:val="00BE54D6"/>
    <w:rsid w:val="00BE5EBC"/>
    <w:rsid w:val="00BF1421"/>
    <w:rsid w:val="00BF2D61"/>
    <w:rsid w:val="00BF3F2D"/>
    <w:rsid w:val="00BF5127"/>
    <w:rsid w:val="00BF5DCF"/>
    <w:rsid w:val="00BF711D"/>
    <w:rsid w:val="00BF7D9E"/>
    <w:rsid w:val="00C00262"/>
    <w:rsid w:val="00C00A9C"/>
    <w:rsid w:val="00C02528"/>
    <w:rsid w:val="00C025C8"/>
    <w:rsid w:val="00C04C85"/>
    <w:rsid w:val="00C050BE"/>
    <w:rsid w:val="00C05C58"/>
    <w:rsid w:val="00C06A29"/>
    <w:rsid w:val="00C131A5"/>
    <w:rsid w:val="00C15EA1"/>
    <w:rsid w:val="00C20AF0"/>
    <w:rsid w:val="00C21BFE"/>
    <w:rsid w:val="00C21E46"/>
    <w:rsid w:val="00C228ED"/>
    <w:rsid w:val="00C23C2C"/>
    <w:rsid w:val="00C23D05"/>
    <w:rsid w:val="00C250EB"/>
    <w:rsid w:val="00C25BBF"/>
    <w:rsid w:val="00C25FF7"/>
    <w:rsid w:val="00C26A55"/>
    <w:rsid w:val="00C27742"/>
    <w:rsid w:val="00C30D30"/>
    <w:rsid w:val="00C318BC"/>
    <w:rsid w:val="00C32A78"/>
    <w:rsid w:val="00C33399"/>
    <w:rsid w:val="00C34D40"/>
    <w:rsid w:val="00C37986"/>
    <w:rsid w:val="00C379A9"/>
    <w:rsid w:val="00C41637"/>
    <w:rsid w:val="00C419E2"/>
    <w:rsid w:val="00C43119"/>
    <w:rsid w:val="00C436A0"/>
    <w:rsid w:val="00C46381"/>
    <w:rsid w:val="00C47A53"/>
    <w:rsid w:val="00C47C81"/>
    <w:rsid w:val="00C512E1"/>
    <w:rsid w:val="00C52246"/>
    <w:rsid w:val="00C54E33"/>
    <w:rsid w:val="00C55477"/>
    <w:rsid w:val="00C575F9"/>
    <w:rsid w:val="00C60090"/>
    <w:rsid w:val="00C6101F"/>
    <w:rsid w:val="00C61111"/>
    <w:rsid w:val="00C61FE2"/>
    <w:rsid w:val="00C636CF"/>
    <w:rsid w:val="00C64636"/>
    <w:rsid w:val="00C646F0"/>
    <w:rsid w:val="00C6591E"/>
    <w:rsid w:val="00C65B1A"/>
    <w:rsid w:val="00C66129"/>
    <w:rsid w:val="00C67506"/>
    <w:rsid w:val="00C675A7"/>
    <w:rsid w:val="00C67F1C"/>
    <w:rsid w:val="00C70ADD"/>
    <w:rsid w:val="00C72547"/>
    <w:rsid w:val="00C72FE3"/>
    <w:rsid w:val="00C73DF3"/>
    <w:rsid w:val="00C75B55"/>
    <w:rsid w:val="00C7714F"/>
    <w:rsid w:val="00C77469"/>
    <w:rsid w:val="00C80059"/>
    <w:rsid w:val="00C818DD"/>
    <w:rsid w:val="00C82E0A"/>
    <w:rsid w:val="00C8339E"/>
    <w:rsid w:val="00C83C57"/>
    <w:rsid w:val="00C84783"/>
    <w:rsid w:val="00C85CD2"/>
    <w:rsid w:val="00C86A44"/>
    <w:rsid w:val="00C91973"/>
    <w:rsid w:val="00C93D28"/>
    <w:rsid w:val="00C9562D"/>
    <w:rsid w:val="00C957BF"/>
    <w:rsid w:val="00C96A0D"/>
    <w:rsid w:val="00C977EC"/>
    <w:rsid w:val="00CA13B5"/>
    <w:rsid w:val="00CA2F7A"/>
    <w:rsid w:val="00CA5070"/>
    <w:rsid w:val="00CA52E0"/>
    <w:rsid w:val="00CA5E35"/>
    <w:rsid w:val="00CA604C"/>
    <w:rsid w:val="00CA70F2"/>
    <w:rsid w:val="00CA734A"/>
    <w:rsid w:val="00CA7925"/>
    <w:rsid w:val="00CB02A7"/>
    <w:rsid w:val="00CB0391"/>
    <w:rsid w:val="00CB0DE7"/>
    <w:rsid w:val="00CB1FDB"/>
    <w:rsid w:val="00CB269B"/>
    <w:rsid w:val="00CB2915"/>
    <w:rsid w:val="00CB2F0D"/>
    <w:rsid w:val="00CB7A7E"/>
    <w:rsid w:val="00CC14EC"/>
    <w:rsid w:val="00CC155E"/>
    <w:rsid w:val="00CC2CD4"/>
    <w:rsid w:val="00CC306F"/>
    <w:rsid w:val="00CC4112"/>
    <w:rsid w:val="00CC45F5"/>
    <w:rsid w:val="00CC4E5A"/>
    <w:rsid w:val="00CC52B4"/>
    <w:rsid w:val="00CC55ED"/>
    <w:rsid w:val="00CC560F"/>
    <w:rsid w:val="00CC6CF3"/>
    <w:rsid w:val="00CC71E3"/>
    <w:rsid w:val="00CC71E4"/>
    <w:rsid w:val="00CD0B34"/>
    <w:rsid w:val="00CD1DD4"/>
    <w:rsid w:val="00CD3D51"/>
    <w:rsid w:val="00CD7DC3"/>
    <w:rsid w:val="00CE15C7"/>
    <w:rsid w:val="00CE333B"/>
    <w:rsid w:val="00CE3861"/>
    <w:rsid w:val="00CE3BC5"/>
    <w:rsid w:val="00CE60F9"/>
    <w:rsid w:val="00CF0ACE"/>
    <w:rsid w:val="00CF0CA7"/>
    <w:rsid w:val="00CF28D1"/>
    <w:rsid w:val="00CF4360"/>
    <w:rsid w:val="00CF4FF8"/>
    <w:rsid w:val="00CF5527"/>
    <w:rsid w:val="00CF55E6"/>
    <w:rsid w:val="00CF57EF"/>
    <w:rsid w:val="00CF5838"/>
    <w:rsid w:val="00D02ACE"/>
    <w:rsid w:val="00D03C65"/>
    <w:rsid w:val="00D04342"/>
    <w:rsid w:val="00D04F2F"/>
    <w:rsid w:val="00D05A7C"/>
    <w:rsid w:val="00D06530"/>
    <w:rsid w:val="00D073E5"/>
    <w:rsid w:val="00D078A1"/>
    <w:rsid w:val="00D07F95"/>
    <w:rsid w:val="00D10A45"/>
    <w:rsid w:val="00D120E4"/>
    <w:rsid w:val="00D12CED"/>
    <w:rsid w:val="00D14783"/>
    <w:rsid w:val="00D15A24"/>
    <w:rsid w:val="00D16206"/>
    <w:rsid w:val="00D16F91"/>
    <w:rsid w:val="00D203CF"/>
    <w:rsid w:val="00D20F0A"/>
    <w:rsid w:val="00D265A2"/>
    <w:rsid w:val="00D26715"/>
    <w:rsid w:val="00D3009E"/>
    <w:rsid w:val="00D3056A"/>
    <w:rsid w:val="00D30D09"/>
    <w:rsid w:val="00D311E8"/>
    <w:rsid w:val="00D32629"/>
    <w:rsid w:val="00D3345A"/>
    <w:rsid w:val="00D363B2"/>
    <w:rsid w:val="00D37369"/>
    <w:rsid w:val="00D37B58"/>
    <w:rsid w:val="00D401F7"/>
    <w:rsid w:val="00D41BE8"/>
    <w:rsid w:val="00D429A0"/>
    <w:rsid w:val="00D43B79"/>
    <w:rsid w:val="00D45BCD"/>
    <w:rsid w:val="00D50265"/>
    <w:rsid w:val="00D505FB"/>
    <w:rsid w:val="00D5178B"/>
    <w:rsid w:val="00D51D64"/>
    <w:rsid w:val="00D52618"/>
    <w:rsid w:val="00D5269C"/>
    <w:rsid w:val="00D528D7"/>
    <w:rsid w:val="00D55AA7"/>
    <w:rsid w:val="00D55AE9"/>
    <w:rsid w:val="00D57E18"/>
    <w:rsid w:val="00D57EF2"/>
    <w:rsid w:val="00D60C5C"/>
    <w:rsid w:val="00D6127A"/>
    <w:rsid w:val="00D63949"/>
    <w:rsid w:val="00D64CDD"/>
    <w:rsid w:val="00D65078"/>
    <w:rsid w:val="00D65CE8"/>
    <w:rsid w:val="00D66497"/>
    <w:rsid w:val="00D66504"/>
    <w:rsid w:val="00D710D1"/>
    <w:rsid w:val="00D71A1B"/>
    <w:rsid w:val="00D7689C"/>
    <w:rsid w:val="00D77006"/>
    <w:rsid w:val="00D77D0B"/>
    <w:rsid w:val="00D80CA3"/>
    <w:rsid w:val="00D80D36"/>
    <w:rsid w:val="00D80DB0"/>
    <w:rsid w:val="00D80E3A"/>
    <w:rsid w:val="00D81196"/>
    <w:rsid w:val="00D83B63"/>
    <w:rsid w:val="00D84716"/>
    <w:rsid w:val="00D85C05"/>
    <w:rsid w:val="00D8685E"/>
    <w:rsid w:val="00D87D3C"/>
    <w:rsid w:val="00D87F92"/>
    <w:rsid w:val="00D9458B"/>
    <w:rsid w:val="00D956B3"/>
    <w:rsid w:val="00D968AE"/>
    <w:rsid w:val="00D971ED"/>
    <w:rsid w:val="00DA0AC3"/>
    <w:rsid w:val="00DA2DA6"/>
    <w:rsid w:val="00DA522F"/>
    <w:rsid w:val="00DA5F85"/>
    <w:rsid w:val="00DA69A9"/>
    <w:rsid w:val="00DB0248"/>
    <w:rsid w:val="00DB0EF6"/>
    <w:rsid w:val="00DB1FEB"/>
    <w:rsid w:val="00DB22BB"/>
    <w:rsid w:val="00DB4C2D"/>
    <w:rsid w:val="00DB58C2"/>
    <w:rsid w:val="00DB5C0E"/>
    <w:rsid w:val="00DB7797"/>
    <w:rsid w:val="00DC1738"/>
    <w:rsid w:val="00DC2436"/>
    <w:rsid w:val="00DC2EC2"/>
    <w:rsid w:val="00DC31BB"/>
    <w:rsid w:val="00DC5641"/>
    <w:rsid w:val="00DC63ED"/>
    <w:rsid w:val="00DC6AF1"/>
    <w:rsid w:val="00DD21FD"/>
    <w:rsid w:val="00DD46CE"/>
    <w:rsid w:val="00DD5393"/>
    <w:rsid w:val="00DD5C85"/>
    <w:rsid w:val="00DD5E96"/>
    <w:rsid w:val="00DD6762"/>
    <w:rsid w:val="00DD7DCE"/>
    <w:rsid w:val="00DE19C5"/>
    <w:rsid w:val="00DE2768"/>
    <w:rsid w:val="00DE3DB2"/>
    <w:rsid w:val="00DE4579"/>
    <w:rsid w:val="00DE48B8"/>
    <w:rsid w:val="00DE6ECE"/>
    <w:rsid w:val="00DE6F6B"/>
    <w:rsid w:val="00DF01C9"/>
    <w:rsid w:val="00DF0814"/>
    <w:rsid w:val="00DF158C"/>
    <w:rsid w:val="00DF161A"/>
    <w:rsid w:val="00DF23AF"/>
    <w:rsid w:val="00DF31AE"/>
    <w:rsid w:val="00DF3C30"/>
    <w:rsid w:val="00DF3F87"/>
    <w:rsid w:val="00DF4651"/>
    <w:rsid w:val="00DF498D"/>
    <w:rsid w:val="00DF4C13"/>
    <w:rsid w:val="00DF4F2C"/>
    <w:rsid w:val="00DF4FBB"/>
    <w:rsid w:val="00DF646F"/>
    <w:rsid w:val="00DF6C55"/>
    <w:rsid w:val="00DF6EDA"/>
    <w:rsid w:val="00DF6FD6"/>
    <w:rsid w:val="00DF7ED6"/>
    <w:rsid w:val="00E02D43"/>
    <w:rsid w:val="00E0373E"/>
    <w:rsid w:val="00E05B81"/>
    <w:rsid w:val="00E060A0"/>
    <w:rsid w:val="00E103E3"/>
    <w:rsid w:val="00E109C5"/>
    <w:rsid w:val="00E10C16"/>
    <w:rsid w:val="00E111CB"/>
    <w:rsid w:val="00E1243A"/>
    <w:rsid w:val="00E139B3"/>
    <w:rsid w:val="00E1504E"/>
    <w:rsid w:val="00E15CA4"/>
    <w:rsid w:val="00E15CC3"/>
    <w:rsid w:val="00E16181"/>
    <w:rsid w:val="00E16B56"/>
    <w:rsid w:val="00E17DB0"/>
    <w:rsid w:val="00E206F0"/>
    <w:rsid w:val="00E21733"/>
    <w:rsid w:val="00E22004"/>
    <w:rsid w:val="00E23194"/>
    <w:rsid w:val="00E23ADB"/>
    <w:rsid w:val="00E24813"/>
    <w:rsid w:val="00E24FFA"/>
    <w:rsid w:val="00E26F7D"/>
    <w:rsid w:val="00E3186D"/>
    <w:rsid w:val="00E31AFC"/>
    <w:rsid w:val="00E32D81"/>
    <w:rsid w:val="00E339D1"/>
    <w:rsid w:val="00E342D0"/>
    <w:rsid w:val="00E3685F"/>
    <w:rsid w:val="00E371CE"/>
    <w:rsid w:val="00E3734A"/>
    <w:rsid w:val="00E42086"/>
    <w:rsid w:val="00E4457D"/>
    <w:rsid w:val="00E44D4C"/>
    <w:rsid w:val="00E46822"/>
    <w:rsid w:val="00E50179"/>
    <w:rsid w:val="00E50953"/>
    <w:rsid w:val="00E5125D"/>
    <w:rsid w:val="00E51386"/>
    <w:rsid w:val="00E51CED"/>
    <w:rsid w:val="00E51D75"/>
    <w:rsid w:val="00E54540"/>
    <w:rsid w:val="00E54E37"/>
    <w:rsid w:val="00E55DD4"/>
    <w:rsid w:val="00E55E0C"/>
    <w:rsid w:val="00E61465"/>
    <w:rsid w:val="00E61BD1"/>
    <w:rsid w:val="00E61FA0"/>
    <w:rsid w:val="00E62115"/>
    <w:rsid w:val="00E628E0"/>
    <w:rsid w:val="00E63E61"/>
    <w:rsid w:val="00E664EA"/>
    <w:rsid w:val="00E6675C"/>
    <w:rsid w:val="00E6724B"/>
    <w:rsid w:val="00E67D45"/>
    <w:rsid w:val="00E703B7"/>
    <w:rsid w:val="00E70734"/>
    <w:rsid w:val="00E717C2"/>
    <w:rsid w:val="00E721D2"/>
    <w:rsid w:val="00E74087"/>
    <w:rsid w:val="00E750B8"/>
    <w:rsid w:val="00E76AE6"/>
    <w:rsid w:val="00E8284E"/>
    <w:rsid w:val="00E84503"/>
    <w:rsid w:val="00E84B52"/>
    <w:rsid w:val="00E86CC6"/>
    <w:rsid w:val="00E92020"/>
    <w:rsid w:val="00E9261F"/>
    <w:rsid w:val="00E9269F"/>
    <w:rsid w:val="00E92CB5"/>
    <w:rsid w:val="00E92CF1"/>
    <w:rsid w:val="00E94939"/>
    <w:rsid w:val="00E954E4"/>
    <w:rsid w:val="00EA1526"/>
    <w:rsid w:val="00EA1D30"/>
    <w:rsid w:val="00EA3DAF"/>
    <w:rsid w:val="00EA42C7"/>
    <w:rsid w:val="00EA5D9D"/>
    <w:rsid w:val="00EA70DB"/>
    <w:rsid w:val="00EB1801"/>
    <w:rsid w:val="00EB4A2C"/>
    <w:rsid w:val="00EB5757"/>
    <w:rsid w:val="00EB5B18"/>
    <w:rsid w:val="00EB62EC"/>
    <w:rsid w:val="00EB7998"/>
    <w:rsid w:val="00EC0AED"/>
    <w:rsid w:val="00EC3285"/>
    <w:rsid w:val="00EC3379"/>
    <w:rsid w:val="00EC3CEC"/>
    <w:rsid w:val="00EC4866"/>
    <w:rsid w:val="00EC5AE4"/>
    <w:rsid w:val="00EC6E06"/>
    <w:rsid w:val="00ED0257"/>
    <w:rsid w:val="00ED1233"/>
    <w:rsid w:val="00ED3787"/>
    <w:rsid w:val="00ED3814"/>
    <w:rsid w:val="00ED3BBD"/>
    <w:rsid w:val="00ED4245"/>
    <w:rsid w:val="00ED5D53"/>
    <w:rsid w:val="00ED7A14"/>
    <w:rsid w:val="00ED7CD0"/>
    <w:rsid w:val="00EE00CF"/>
    <w:rsid w:val="00EE0637"/>
    <w:rsid w:val="00EE1F77"/>
    <w:rsid w:val="00EE3739"/>
    <w:rsid w:val="00EE6CB6"/>
    <w:rsid w:val="00EE71DB"/>
    <w:rsid w:val="00EF0DCE"/>
    <w:rsid w:val="00EF2F47"/>
    <w:rsid w:val="00EF321A"/>
    <w:rsid w:val="00EF61FD"/>
    <w:rsid w:val="00EF639F"/>
    <w:rsid w:val="00EF7908"/>
    <w:rsid w:val="00F01286"/>
    <w:rsid w:val="00F0291E"/>
    <w:rsid w:val="00F02AD3"/>
    <w:rsid w:val="00F05233"/>
    <w:rsid w:val="00F05735"/>
    <w:rsid w:val="00F0600B"/>
    <w:rsid w:val="00F06CEA"/>
    <w:rsid w:val="00F11679"/>
    <w:rsid w:val="00F11AB7"/>
    <w:rsid w:val="00F12B0F"/>
    <w:rsid w:val="00F136C3"/>
    <w:rsid w:val="00F13DA6"/>
    <w:rsid w:val="00F14762"/>
    <w:rsid w:val="00F14B68"/>
    <w:rsid w:val="00F15875"/>
    <w:rsid w:val="00F16E93"/>
    <w:rsid w:val="00F22902"/>
    <w:rsid w:val="00F24359"/>
    <w:rsid w:val="00F24503"/>
    <w:rsid w:val="00F300FD"/>
    <w:rsid w:val="00F30207"/>
    <w:rsid w:val="00F30636"/>
    <w:rsid w:val="00F3174C"/>
    <w:rsid w:val="00F34303"/>
    <w:rsid w:val="00F345ED"/>
    <w:rsid w:val="00F3486A"/>
    <w:rsid w:val="00F35A43"/>
    <w:rsid w:val="00F408B8"/>
    <w:rsid w:val="00F4140F"/>
    <w:rsid w:val="00F4247D"/>
    <w:rsid w:val="00F43A43"/>
    <w:rsid w:val="00F509AE"/>
    <w:rsid w:val="00F53882"/>
    <w:rsid w:val="00F54A8A"/>
    <w:rsid w:val="00F56A2D"/>
    <w:rsid w:val="00F5750B"/>
    <w:rsid w:val="00F57E25"/>
    <w:rsid w:val="00F61827"/>
    <w:rsid w:val="00F6185D"/>
    <w:rsid w:val="00F62B77"/>
    <w:rsid w:val="00F638ED"/>
    <w:rsid w:val="00F64DE1"/>
    <w:rsid w:val="00F671CB"/>
    <w:rsid w:val="00F7091B"/>
    <w:rsid w:val="00F72E4B"/>
    <w:rsid w:val="00F761E1"/>
    <w:rsid w:val="00F80C83"/>
    <w:rsid w:val="00F86B2C"/>
    <w:rsid w:val="00F8719F"/>
    <w:rsid w:val="00F878BA"/>
    <w:rsid w:val="00F92EBD"/>
    <w:rsid w:val="00F949CA"/>
    <w:rsid w:val="00F94E2D"/>
    <w:rsid w:val="00F95564"/>
    <w:rsid w:val="00F97012"/>
    <w:rsid w:val="00FA1D5F"/>
    <w:rsid w:val="00FA2858"/>
    <w:rsid w:val="00FA32B1"/>
    <w:rsid w:val="00FA3427"/>
    <w:rsid w:val="00FA4E25"/>
    <w:rsid w:val="00FA6756"/>
    <w:rsid w:val="00FA7019"/>
    <w:rsid w:val="00FA71DF"/>
    <w:rsid w:val="00FB1D64"/>
    <w:rsid w:val="00FB3CC2"/>
    <w:rsid w:val="00FB5865"/>
    <w:rsid w:val="00FB73C2"/>
    <w:rsid w:val="00FB78E2"/>
    <w:rsid w:val="00FC051C"/>
    <w:rsid w:val="00FC155D"/>
    <w:rsid w:val="00FC20C8"/>
    <w:rsid w:val="00FC2A34"/>
    <w:rsid w:val="00FC409F"/>
    <w:rsid w:val="00FC513F"/>
    <w:rsid w:val="00FC56A6"/>
    <w:rsid w:val="00FD4E37"/>
    <w:rsid w:val="00FD55FE"/>
    <w:rsid w:val="00FD6838"/>
    <w:rsid w:val="00FE0C6E"/>
    <w:rsid w:val="00FE3604"/>
    <w:rsid w:val="00FE4984"/>
    <w:rsid w:val="00FF1D41"/>
    <w:rsid w:val="00FF2F30"/>
    <w:rsid w:val="00FF2F61"/>
    <w:rsid w:val="00FF42C4"/>
    <w:rsid w:val="00FF49E1"/>
    <w:rsid w:val="00FF69DA"/>
    <w:rsid w:val="00FF6B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08B09"/>
  <w15:docId w15:val="{AE5CC6D3-17ED-4140-BEEF-7A847857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37"/>
    <w:pPr>
      <w:spacing w:before="100" w:beforeAutospacing="1" w:after="240" w:line="360" w:lineRule="auto"/>
      <w:jc w:val="both"/>
    </w:pPr>
    <w:rPr>
      <w:rFonts w:ascii="Times New Roman" w:hAnsi="Times New Roman"/>
      <w:lang w:val="en-GB"/>
    </w:rPr>
  </w:style>
  <w:style w:type="paragraph" w:styleId="Heading1">
    <w:name w:val="heading 1"/>
    <w:basedOn w:val="Normal"/>
    <w:next w:val="Normal"/>
    <w:link w:val="Heading1Char"/>
    <w:uiPriority w:val="9"/>
    <w:qFormat/>
    <w:rsid w:val="007A663C"/>
    <w:pPr>
      <w:keepNext/>
      <w:keepLines/>
      <w:spacing w:before="360" w:beforeAutospacing="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7A663C"/>
    <w:pPr>
      <w:keepNext/>
      <w:keepLines/>
      <w:spacing w:before="360" w:beforeAutospacing="0" w:after="0"/>
      <w:outlineLvl w:val="1"/>
    </w:pPr>
    <w:rPr>
      <w:rFonts w:eastAsiaTheme="majorEastAsia" w:cstheme="majorBidi"/>
      <w:b/>
      <w:i/>
      <w:color w:val="000000" w:themeColor="text1"/>
      <w:szCs w:val="26"/>
    </w:rPr>
  </w:style>
  <w:style w:type="paragraph" w:styleId="Heading3">
    <w:name w:val="heading 3"/>
    <w:basedOn w:val="Normal"/>
    <w:next w:val="Normal"/>
    <w:link w:val="Heading3Char"/>
    <w:uiPriority w:val="9"/>
    <w:unhideWhenUsed/>
    <w:qFormat/>
    <w:rsid w:val="00711A81"/>
    <w:pPr>
      <w:keepNext/>
      <w:keepLines/>
      <w:spacing w:before="360" w:beforeAutospacing="0" w:after="0" w:line="240" w:lineRule="auto"/>
      <w:outlineLvl w:val="2"/>
    </w:pPr>
    <w:rPr>
      <w:rFonts w:eastAsiaTheme="majorEastAsia" w:cstheme="majorBidi"/>
      <w:color w:val="000000" w:themeColor="text1"/>
      <w:u w:val="single"/>
    </w:rPr>
  </w:style>
  <w:style w:type="paragraph" w:styleId="Heading4">
    <w:name w:val="heading 4"/>
    <w:basedOn w:val="Normal"/>
    <w:next w:val="Normal"/>
    <w:link w:val="Heading4Char"/>
    <w:uiPriority w:val="9"/>
    <w:unhideWhenUsed/>
    <w:qFormat/>
    <w:rsid w:val="00711A81"/>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436A9"/>
    <w:rPr>
      <w:lang w:val="en-GB"/>
    </w:rPr>
  </w:style>
  <w:style w:type="character" w:customStyle="1" w:styleId="Heading1Char">
    <w:name w:val="Heading 1 Char"/>
    <w:basedOn w:val="DefaultParagraphFont"/>
    <w:link w:val="Heading1"/>
    <w:uiPriority w:val="9"/>
    <w:rsid w:val="007A663C"/>
    <w:rPr>
      <w:rFonts w:eastAsiaTheme="majorEastAsia" w:cstheme="majorBidi"/>
      <w:b/>
      <w:color w:val="000000" w:themeColor="text1"/>
      <w:szCs w:val="32"/>
      <w:lang w:val="en-GB"/>
    </w:rPr>
  </w:style>
  <w:style w:type="character" w:styleId="Hyperlink">
    <w:name w:val="Hyperlink"/>
    <w:basedOn w:val="DefaultParagraphFont"/>
    <w:uiPriority w:val="99"/>
    <w:unhideWhenUsed/>
    <w:rsid w:val="001436A9"/>
    <w:rPr>
      <w:color w:val="0563C1" w:themeColor="hyperlink"/>
      <w:u w:val="single"/>
    </w:rPr>
  </w:style>
  <w:style w:type="character" w:styleId="UnresolvedMention">
    <w:name w:val="Unresolved Mention"/>
    <w:basedOn w:val="DefaultParagraphFont"/>
    <w:uiPriority w:val="99"/>
    <w:semiHidden/>
    <w:unhideWhenUsed/>
    <w:rsid w:val="001436A9"/>
    <w:rPr>
      <w:color w:val="605E5C"/>
      <w:shd w:val="clear" w:color="auto" w:fill="E1DFDD"/>
    </w:rPr>
  </w:style>
  <w:style w:type="paragraph" w:styleId="ListParagraph">
    <w:name w:val="List Paragraph"/>
    <w:basedOn w:val="Normal"/>
    <w:link w:val="ListParagraphChar"/>
    <w:uiPriority w:val="34"/>
    <w:qFormat/>
    <w:rsid w:val="008D4A81"/>
    <w:pPr>
      <w:ind w:left="720"/>
      <w:contextualSpacing/>
    </w:pPr>
  </w:style>
  <w:style w:type="paragraph" w:styleId="Title">
    <w:name w:val="Title"/>
    <w:basedOn w:val="Normal"/>
    <w:next w:val="Normal"/>
    <w:link w:val="TitleChar"/>
    <w:uiPriority w:val="10"/>
    <w:qFormat/>
    <w:rsid w:val="009B61D1"/>
    <w:pPr>
      <w:spacing w:after="0"/>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9B61D1"/>
    <w:rPr>
      <w:rFonts w:ascii="Times New Roman" w:eastAsiaTheme="majorEastAsia" w:hAnsi="Times New Roman" w:cstheme="majorBidi"/>
      <w:b/>
      <w:spacing w:val="-10"/>
      <w:kern w:val="28"/>
      <w:sz w:val="36"/>
      <w:szCs w:val="56"/>
      <w:lang w:val="en-GB"/>
    </w:rPr>
  </w:style>
  <w:style w:type="character" w:customStyle="1" w:styleId="Heading2Char">
    <w:name w:val="Heading 2 Char"/>
    <w:basedOn w:val="DefaultParagraphFont"/>
    <w:link w:val="Heading2"/>
    <w:uiPriority w:val="9"/>
    <w:rsid w:val="007A663C"/>
    <w:rPr>
      <w:rFonts w:eastAsiaTheme="majorEastAsia" w:cstheme="majorBidi"/>
      <w:b/>
      <w:i/>
      <w:color w:val="000000" w:themeColor="text1"/>
      <w:szCs w:val="26"/>
      <w:lang w:val="en-GB"/>
    </w:rPr>
  </w:style>
  <w:style w:type="paragraph" w:styleId="Caption">
    <w:name w:val="caption"/>
    <w:basedOn w:val="Normal"/>
    <w:next w:val="Normal"/>
    <w:uiPriority w:val="35"/>
    <w:unhideWhenUsed/>
    <w:qFormat/>
    <w:rsid w:val="005067FB"/>
    <w:pPr>
      <w:spacing w:after="200" w:line="240" w:lineRule="auto"/>
      <w:jc w:val="center"/>
    </w:pPr>
    <w:rPr>
      <w:i/>
      <w:iCs/>
      <w:color w:val="000000" w:themeColor="text1"/>
      <w:sz w:val="20"/>
      <w:szCs w:val="18"/>
    </w:rPr>
  </w:style>
  <w:style w:type="character" w:customStyle="1" w:styleId="Heading3Char">
    <w:name w:val="Heading 3 Char"/>
    <w:basedOn w:val="DefaultParagraphFont"/>
    <w:link w:val="Heading3"/>
    <w:uiPriority w:val="9"/>
    <w:rsid w:val="00711A81"/>
    <w:rPr>
      <w:rFonts w:eastAsiaTheme="majorEastAsia" w:cstheme="majorBidi"/>
      <w:color w:val="000000" w:themeColor="text1"/>
      <w:u w:val="single"/>
      <w:lang w:val="en-GB"/>
    </w:rPr>
  </w:style>
  <w:style w:type="table" w:styleId="ListTable6ColourfulAccent3">
    <w:name w:val="List Table 6 Colorful Accent 3"/>
    <w:basedOn w:val="TableNormal"/>
    <w:uiPriority w:val="51"/>
    <w:rsid w:val="00DB1FEB"/>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DPI41tablecaption">
    <w:name w:val="MDPI_4.1_table_caption"/>
    <w:rsid w:val="00336BAB"/>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table" w:styleId="TableGrid">
    <w:name w:val="Table Grid"/>
    <w:basedOn w:val="TableNormal"/>
    <w:uiPriority w:val="39"/>
    <w:rsid w:val="0019727A"/>
    <w:pPr>
      <w:spacing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2tablebody">
    <w:name w:val="MDPI_4.2_table_body"/>
    <w:rsid w:val="0019727A"/>
    <w:pPr>
      <w:adjustRightInd w:val="0"/>
      <w:snapToGrid w:val="0"/>
      <w:spacing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EndNoteBibliographyTitle">
    <w:name w:val="EndNote Bibliography Title"/>
    <w:basedOn w:val="Normal"/>
    <w:link w:val="EndNoteBibliographyTitleChar"/>
    <w:rsid w:val="00817BE1"/>
    <w:pPr>
      <w:spacing w:after="0"/>
      <w:jc w:val="center"/>
    </w:pPr>
    <w:rPr>
      <w:rFonts w:ascii="Calibri" w:hAnsi="Calibri" w:cs="Calibri"/>
      <w:sz w:val="20"/>
      <w:lang w:val="en-US"/>
    </w:rPr>
  </w:style>
  <w:style w:type="character" w:customStyle="1" w:styleId="EndNoteBibliographyTitleChar">
    <w:name w:val="EndNote Bibliography Title Char"/>
    <w:basedOn w:val="DefaultParagraphFont"/>
    <w:link w:val="EndNoteBibliographyTitle"/>
    <w:rsid w:val="00817BE1"/>
    <w:rPr>
      <w:rFonts w:ascii="Calibri" w:hAnsi="Calibri" w:cs="Calibri"/>
      <w:sz w:val="20"/>
      <w:lang w:val="en-US"/>
    </w:rPr>
  </w:style>
  <w:style w:type="paragraph" w:customStyle="1" w:styleId="EndNoteBibliography">
    <w:name w:val="EndNote Bibliography"/>
    <w:basedOn w:val="Normal"/>
    <w:link w:val="EndNoteBibliographyChar"/>
    <w:rsid w:val="003F6FD7"/>
    <w:pPr>
      <w:spacing w:before="0" w:beforeAutospacing="0" w:after="0" w:line="240" w:lineRule="auto"/>
    </w:pPr>
    <w:rPr>
      <w:rFonts w:ascii="Calibri" w:hAnsi="Calibri" w:cs="Calibri"/>
      <w:sz w:val="20"/>
      <w:lang w:val="en-US"/>
    </w:rPr>
  </w:style>
  <w:style w:type="character" w:customStyle="1" w:styleId="EndNoteBibliographyChar">
    <w:name w:val="EndNote Bibliography Char"/>
    <w:basedOn w:val="DefaultParagraphFont"/>
    <w:link w:val="EndNoteBibliography"/>
    <w:rsid w:val="003F6FD7"/>
    <w:rPr>
      <w:rFonts w:ascii="Calibri" w:hAnsi="Calibri" w:cs="Calibri"/>
      <w:sz w:val="20"/>
      <w:lang w:val="en-US"/>
    </w:rPr>
  </w:style>
  <w:style w:type="paragraph" w:styleId="Footer">
    <w:name w:val="footer"/>
    <w:basedOn w:val="Normal"/>
    <w:link w:val="FooterChar"/>
    <w:uiPriority w:val="99"/>
    <w:unhideWhenUsed/>
    <w:rsid w:val="00245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F64"/>
    <w:rPr>
      <w:rFonts w:ascii="Times New Roman" w:hAnsi="Times New Roman"/>
      <w:lang w:val="en-GB"/>
    </w:rPr>
  </w:style>
  <w:style w:type="character" w:styleId="PageNumber">
    <w:name w:val="page number"/>
    <w:basedOn w:val="DefaultParagraphFont"/>
    <w:uiPriority w:val="99"/>
    <w:semiHidden/>
    <w:unhideWhenUsed/>
    <w:rsid w:val="00245F64"/>
  </w:style>
  <w:style w:type="character" w:styleId="FollowedHyperlink">
    <w:name w:val="FollowedHyperlink"/>
    <w:basedOn w:val="DefaultParagraphFont"/>
    <w:uiPriority w:val="99"/>
    <w:semiHidden/>
    <w:unhideWhenUsed/>
    <w:rsid w:val="00405DEC"/>
    <w:rPr>
      <w:color w:val="954F72" w:themeColor="followedHyperlink"/>
      <w:u w:val="single"/>
    </w:rPr>
  </w:style>
  <w:style w:type="paragraph" w:styleId="Header">
    <w:name w:val="header"/>
    <w:basedOn w:val="Normal"/>
    <w:link w:val="HeaderChar"/>
    <w:uiPriority w:val="99"/>
    <w:unhideWhenUsed/>
    <w:rsid w:val="00DB0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EF6"/>
    <w:rPr>
      <w:rFonts w:ascii="Times New Roman" w:hAnsi="Times New Roman"/>
      <w:lang w:val="en-GB"/>
    </w:rPr>
  </w:style>
  <w:style w:type="character" w:styleId="CommentReference">
    <w:name w:val="annotation reference"/>
    <w:basedOn w:val="DefaultParagraphFont"/>
    <w:uiPriority w:val="99"/>
    <w:semiHidden/>
    <w:unhideWhenUsed/>
    <w:rsid w:val="00C55477"/>
    <w:rPr>
      <w:sz w:val="16"/>
      <w:szCs w:val="16"/>
    </w:rPr>
  </w:style>
  <w:style w:type="paragraph" w:styleId="CommentText">
    <w:name w:val="annotation text"/>
    <w:basedOn w:val="Normal"/>
    <w:link w:val="CommentTextChar"/>
    <w:uiPriority w:val="99"/>
    <w:unhideWhenUsed/>
    <w:rsid w:val="00C55477"/>
    <w:pPr>
      <w:spacing w:line="240" w:lineRule="auto"/>
    </w:pPr>
    <w:rPr>
      <w:sz w:val="20"/>
      <w:szCs w:val="20"/>
    </w:rPr>
  </w:style>
  <w:style w:type="character" w:customStyle="1" w:styleId="CommentTextChar">
    <w:name w:val="Comment Text Char"/>
    <w:basedOn w:val="DefaultParagraphFont"/>
    <w:link w:val="CommentText"/>
    <w:uiPriority w:val="99"/>
    <w:rsid w:val="00C55477"/>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C55477"/>
    <w:rPr>
      <w:b/>
      <w:bCs/>
    </w:rPr>
  </w:style>
  <w:style w:type="character" w:customStyle="1" w:styleId="CommentSubjectChar">
    <w:name w:val="Comment Subject Char"/>
    <w:basedOn w:val="CommentTextChar"/>
    <w:link w:val="CommentSubject"/>
    <w:uiPriority w:val="99"/>
    <w:semiHidden/>
    <w:rsid w:val="00C55477"/>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ED0257"/>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ED0257"/>
    <w:rPr>
      <w:rFonts w:ascii="Times New Roman" w:hAnsi="Times New Roman" w:cs="Times New Roman"/>
      <w:sz w:val="18"/>
      <w:szCs w:val="18"/>
      <w:lang w:val="en-GB"/>
    </w:rPr>
  </w:style>
  <w:style w:type="paragraph" w:customStyle="1" w:styleId="PhDNormal">
    <w:name w:val="PhD Normal"/>
    <w:link w:val="PhDNormalChar"/>
    <w:qFormat/>
    <w:rsid w:val="00D5178B"/>
    <w:pPr>
      <w:spacing w:after="120" w:line="360" w:lineRule="auto"/>
      <w:ind w:firstLine="567"/>
      <w:jc w:val="both"/>
    </w:pPr>
    <w:rPr>
      <w:rFonts w:ascii="Cambria" w:eastAsia="Times New Roman" w:hAnsi="Cambria" w:cs="Times New Roman"/>
      <w:szCs w:val="22"/>
      <w:lang w:val="en-AU"/>
    </w:rPr>
  </w:style>
  <w:style w:type="character" w:customStyle="1" w:styleId="PhDNormalChar">
    <w:name w:val="PhD Normal Char"/>
    <w:basedOn w:val="DefaultParagraphFont"/>
    <w:link w:val="PhDNormal"/>
    <w:rsid w:val="00D5178B"/>
    <w:rPr>
      <w:rFonts w:ascii="Cambria" w:eastAsia="Times New Roman" w:hAnsi="Cambria" w:cs="Times New Roman"/>
      <w:szCs w:val="22"/>
      <w:lang w:val="en-AU"/>
    </w:rPr>
  </w:style>
  <w:style w:type="character" w:customStyle="1" w:styleId="Heading4Char">
    <w:name w:val="Heading 4 Char"/>
    <w:basedOn w:val="DefaultParagraphFont"/>
    <w:link w:val="Heading4"/>
    <w:uiPriority w:val="9"/>
    <w:rsid w:val="00711A81"/>
    <w:rPr>
      <w:rFonts w:eastAsiaTheme="majorEastAsia" w:cstheme="majorBidi"/>
      <w:i/>
      <w:iCs/>
      <w:color w:val="000000" w:themeColor="text1"/>
      <w:lang w:val="en-GB"/>
    </w:rPr>
  </w:style>
  <w:style w:type="paragraph" w:customStyle="1" w:styleId="PhDFigureCaption">
    <w:name w:val="PhD Figure Caption"/>
    <w:basedOn w:val="Normal"/>
    <w:next w:val="Normal"/>
    <w:link w:val="PhDFigureCaptionCharChar"/>
    <w:qFormat/>
    <w:rsid w:val="00CC4112"/>
    <w:pPr>
      <w:spacing w:before="120" w:beforeAutospacing="0" w:line="240" w:lineRule="auto"/>
      <w:jc w:val="left"/>
    </w:pPr>
    <w:rPr>
      <w:rFonts w:ascii="Cambria" w:eastAsia="Times New Roman" w:hAnsi="Cambria" w:cs="Times New Roman"/>
      <w:szCs w:val="22"/>
    </w:rPr>
  </w:style>
  <w:style w:type="character" w:customStyle="1" w:styleId="PhDFigureCaptionCharChar">
    <w:name w:val="PhD Figure Caption Char Char"/>
    <w:basedOn w:val="PhDNormalChar"/>
    <w:link w:val="PhDFigureCaption"/>
    <w:rsid w:val="00CC4112"/>
    <w:rPr>
      <w:rFonts w:ascii="Cambria" w:eastAsia="Times New Roman" w:hAnsi="Cambria" w:cs="Times New Roman"/>
      <w:szCs w:val="22"/>
      <w:lang w:val="en-GB"/>
    </w:rPr>
  </w:style>
  <w:style w:type="table" w:customStyle="1" w:styleId="APAReport">
    <w:name w:val="APA Report"/>
    <w:basedOn w:val="TableNormal"/>
    <w:uiPriority w:val="99"/>
    <w:rsid w:val="00CC4112"/>
    <w:rPr>
      <w:rFonts w:eastAsiaTheme="minorEastAsia"/>
      <w:lang w:val="en-US"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PhDNormal2">
    <w:name w:val="PhD Normal 2"/>
    <w:basedOn w:val="PhDNormal"/>
    <w:next w:val="PhDNormal"/>
    <w:link w:val="PhDNormal2CharChar"/>
    <w:qFormat/>
    <w:rsid w:val="00CC4112"/>
    <w:pPr>
      <w:tabs>
        <w:tab w:val="left" w:pos="1418"/>
      </w:tabs>
      <w:spacing w:before="120" w:line="480" w:lineRule="auto"/>
      <w:ind w:firstLine="0"/>
    </w:pPr>
  </w:style>
  <w:style w:type="character" w:customStyle="1" w:styleId="PhDNormal2CharChar">
    <w:name w:val="PhD Normal 2 Char Char"/>
    <w:basedOn w:val="DefaultParagraphFont"/>
    <w:link w:val="PhDNormal2"/>
    <w:rsid w:val="00CC4112"/>
    <w:rPr>
      <w:rFonts w:ascii="Cambria" w:eastAsia="Times New Roman" w:hAnsi="Cambria" w:cs="Times New Roman"/>
      <w:szCs w:val="22"/>
      <w:lang w:val="en-AU"/>
    </w:rPr>
  </w:style>
  <w:style w:type="character" w:customStyle="1" w:styleId="ListParagraphChar">
    <w:name w:val="List Paragraph Char"/>
    <w:basedOn w:val="DefaultParagraphFont"/>
    <w:link w:val="ListParagraph"/>
    <w:uiPriority w:val="34"/>
    <w:rsid w:val="00BC23F3"/>
    <w:rPr>
      <w:lang w:val="en-GB"/>
    </w:rPr>
  </w:style>
  <w:style w:type="table" w:customStyle="1" w:styleId="PlainTable31">
    <w:name w:val="Plain Table 31"/>
    <w:basedOn w:val="TableNormal"/>
    <w:uiPriority w:val="43"/>
    <w:rsid w:val="00BC23F3"/>
    <w:pPr>
      <w:jc w:val="center"/>
    </w:pPr>
    <w:tblPr>
      <w:tblStyleRowBandSize w:val="1"/>
      <w:tblStyleColBandSize w:val="1"/>
    </w:tblPr>
    <w:tcPr>
      <w:vAlign w:val="center"/>
    </w:tcPr>
    <w:tblStylePr w:type="firstRow">
      <w:rPr>
        <w:rFonts w:ascii="Cambria" w:hAnsi="Cambria"/>
        <w:b/>
        <w:bCs/>
        <w:i w:val="0"/>
        <w:caps w:val="0"/>
        <w:sz w:val="22"/>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val="0"/>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ineNumber">
    <w:name w:val="line number"/>
    <w:basedOn w:val="DefaultParagraphFont"/>
    <w:uiPriority w:val="99"/>
    <w:semiHidden/>
    <w:unhideWhenUsed/>
    <w:rsid w:val="00C2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6183">
      <w:bodyDiv w:val="1"/>
      <w:marLeft w:val="0"/>
      <w:marRight w:val="0"/>
      <w:marTop w:val="0"/>
      <w:marBottom w:val="0"/>
      <w:divBdr>
        <w:top w:val="none" w:sz="0" w:space="0" w:color="auto"/>
        <w:left w:val="none" w:sz="0" w:space="0" w:color="auto"/>
        <w:bottom w:val="none" w:sz="0" w:space="0" w:color="auto"/>
        <w:right w:val="none" w:sz="0" w:space="0" w:color="auto"/>
      </w:divBdr>
    </w:div>
    <w:div w:id="474445561">
      <w:bodyDiv w:val="1"/>
      <w:marLeft w:val="0"/>
      <w:marRight w:val="0"/>
      <w:marTop w:val="0"/>
      <w:marBottom w:val="0"/>
      <w:divBdr>
        <w:top w:val="none" w:sz="0" w:space="0" w:color="auto"/>
        <w:left w:val="none" w:sz="0" w:space="0" w:color="auto"/>
        <w:bottom w:val="none" w:sz="0" w:space="0" w:color="auto"/>
        <w:right w:val="none" w:sz="0" w:space="0" w:color="auto"/>
      </w:divBdr>
    </w:div>
    <w:div w:id="504906987">
      <w:bodyDiv w:val="1"/>
      <w:marLeft w:val="0"/>
      <w:marRight w:val="0"/>
      <w:marTop w:val="0"/>
      <w:marBottom w:val="0"/>
      <w:divBdr>
        <w:top w:val="none" w:sz="0" w:space="0" w:color="auto"/>
        <w:left w:val="none" w:sz="0" w:space="0" w:color="auto"/>
        <w:bottom w:val="none" w:sz="0" w:space="0" w:color="auto"/>
        <w:right w:val="none" w:sz="0" w:space="0" w:color="auto"/>
      </w:divBdr>
    </w:div>
    <w:div w:id="511729143">
      <w:bodyDiv w:val="1"/>
      <w:marLeft w:val="0"/>
      <w:marRight w:val="0"/>
      <w:marTop w:val="0"/>
      <w:marBottom w:val="0"/>
      <w:divBdr>
        <w:top w:val="none" w:sz="0" w:space="0" w:color="auto"/>
        <w:left w:val="none" w:sz="0" w:space="0" w:color="auto"/>
        <w:bottom w:val="none" w:sz="0" w:space="0" w:color="auto"/>
        <w:right w:val="none" w:sz="0" w:space="0" w:color="auto"/>
      </w:divBdr>
    </w:div>
    <w:div w:id="526984804">
      <w:bodyDiv w:val="1"/>
      <w:marLeft w:val="0"/>
      <w:marRight w:val="0"/>
      <w:marTop w:val="0"/>
      <w:marBottom w:val="0"/>
      <w:divBdr>
        <w:top w:val="none" w:sz="0" w:space="0" w:color="auto"/>
        <w:left w:val="none" w:sz="0" w:space="0" w:color="auto"/>
        <w:bottom w:val="none" w:sz="0" w:space="0" w:color="auto"/>
        <w:right w:val="none" w:sz="0" w:space="0" w:color="auto"/>
      </w:divBdr>
    </w:div>
    <w:div w:id="594871099">
      <w:bodyDiv w:val="1"/>
      <w:marLeft w:val="0"/>
      <w:marRight w:val="0"/>
      <w:marTop w:val="0"/>
      <w:marBottom w:val="0"/>
      <w:divBdr>
        <w:top w:val="none" w:sz="0" w:space="0" w:color="auto"/>
        <w:left w:val="none" w:sz="0" w:space="0" w:color="auto"/>
        <w:bottom w:val="none" w:sz="0" w:space="0" w:color="auto"/>
        <w:right w:val="none" w:sz="0" w:space="0" w:color="auto"/>
      </w:divBdr>
    </w:div>
    <w:div w:id="987705514">
      <w:bodyDiv w:val="1"/>
      <w:marLeft w:val="0"/>
      <w:marRight w:val="0"/>
      <w:marTop w:val="0"/>
      <w:marBottom w:val="0"/>
      <w:divBdr>
        <w:top w:val="none" w:sz="0" w:space="0" w:color="auto"/>
        <w:left w:val="none" w:sz="0" w:space="0" w:color="auto"/>
        <w:bottom w:val="none" w:sz="0" w:space="0" w:color="auto"/>
        <w:right w:val="none" w:sz="0" w:space="0" w:color="auto"/>
      </w:divBdr>
      <w:divsChild>
        <w:div w:id="1445270828">
          <w:marLeft w:val="0"/>
          <w:marRight w:val="0"/>
          <w:marTop w:val="0"/>
          <w:marBottom w:val="0"/>
          <w:divBdr>
            <w:top w:val="none" w:sz="0" w:space="0" w:color="auto"/>
            <w:left w:val="none" w:sz="0" w:space="0" w:color="auto"/>
            <w:bottom w:val="none" w:sz="0" w:space="0" w:color="auto"/>
            <w:right w:val="none" w:sz="0" w:space="0" w:color="auto"/>
          </w:divBdr>
        </w:div>
      </w:divsChild>
    </w:div>
    <w:div w:id="1170562280">
      <w:bodyDiv w:val="1"/>
      <w:marLeft w:val="0"/>
      <w:marRight w:val="0"/>
      <w:marTop w:val="0"/>
      <w:marBottom w:val="0"/>
      <w:divBdr>
        <w:top w:val="none" w:sz="0" w:space="0" w:color="auto"/>
        <w:left w:val="none" w:sz="0" w:space="0" w:color="auto"/>
        <w:bottom w:val="none" w:sz="0" w:space="0" w:color="auto"/>
        <w:right w:val="none" w:sz="0" w:space="0" w:color="auto"/>
      </w:divBdr>
      <w:divsChild>
        <w:div w:id="954337105">
          <w:marLeft w:val="0"/>
          <w:marRight w:val="0"/>
          <w:marTop w:val="0"/>
          <w:marBottom w:val="0"/>
          <w:divBdr>
            <w:top w:val="none" w:sz="0" w:space="0" w:color="auto"/>
            <w:left w:val="none" w:sz="0" w:space="0" w:color="auto"/>
            <w:bottom w:val="none" w:sz="0" w:space="0" w:color="auto"/>
            <w:right w:val="none" w:sz="0" w:space="0" w:color="auto"/>
          </w:divBdr>
        </w:div>
      </w:divsChild>
    </w:div>
    <w:div w:id="1406997214">
      <w:bodyDiv w:val="1"/>
      <w:marLeft w:val="0"/>
      <w:marRight w:val="0"/>
      <w:marTop w:val="0"/>
      <w:marBottom w:val="0"/>
      <w:divBdr>
        <w:top w:val="none" w:sz="0" w:space="0" w:color="auto"/>
        <w:left w:val="none" w:sz="0" w:space="0" w:color="auto"/>
        <w:bottom w:val="none" w:sz="0" w:space="0" w:color="auto"/>
        <w:right w:val="none" w:sz="0" w:space="0" w:color="auto"/>
      </w:divBdr>
    </w:div>
    <w:div w:id="1427192288">
      <w:bodyDiv w:val="1"/>
      <w:marLeft w:val="0"/>
      <w:marRight w:val="0"/>
      <w:marTop w:val="0"/>
      <w:marBottom w:val="0"/>
      <w:divBdr>
        <w:top w:val="none" w:sz="0" w:space="0" w:color="auto"/>
        <w:left w:val="none" w:sz="0" w:space="0" w:color="auto"/>
        <w:bottom w:val="none" w:sz="0" w:space="0" w:color="auto"/>
        <w:right w:val="none" w:sz="0" w:space="0" w:color="auto"/>
      </w:divBdr>
    </w:div>
    <w:div w:id="1460411984">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704943725">
      <w:bodyDiv w:val="1"/>
      <w:marLeft w:val="0"/>
      <w:marRight w:val="0"/>
      <w:marTop w:val="0"/>
      <w:marBottom w:val="0"/>
      <w:divBdr>
        <w:top w:val="none" w:sz="0" w:space="0" w:color="auto"/>
        <w:left w:val="none" w:sz="0" w:space="0" w:color="auto"/>
        <w:bottom w:val="none" w:sz="0" w:space="0" w:color="auto"/>
        <w:right w:val="none" w:sz="0" w:space="0" w:color="auto"/>
      </w:divBdr>
    </w:div>
    <w:div w:id="1723753024">
      <w:bodyDiv w:val="1"/>
      <w:marLeft w:val="0"/>
      <w:marRight w:val="0"/>
      <w:marTop w:val="0"/>
      <w:marBottom w:val="0"/>
      <w:divBdr>
        <w:top w:val="none" w:sz="0" w:space="0" w:color="auto"/>
        <w:left w:val="none" w:sz="0" w:space="0" w:color="auto"/>
        <w:bottom w:val="none" w:sz="0" w:space="0" w:color="auto"/>
        <w:right w:val="none" w:sz="0" w:space="0" w:color="auto"/>
      </w:divBdr>
    </w:div>
    <w:div w:id="1815222447">
      <w:bodyDiv w:val="1"/>
      <w:marLeft w:val="0"/>
      <w:marRight w:val="0"/>
      <w:marTop w:val="0"/>
      <w:marBottom w:val="0"/>
      <w:divBdr>
        <w:top w:val="none" w:sz="0" w:space="0" w:color="auto"/>
        <w:left w:val="none" w:sz="0" w:space="0" w:color="auto"/>
        <w:bottom w:val="none" w:sz="0" w:space="0" w:color="auto"/>
        <w:right w:val="none" w:sz="0" w:space="0" w:color="auto"/>
      </w:divBdr>
    </w:div>
    <w:div w:id="1872953873">
      <w:bodyDiv w:val="1"/>
      <w:marLeft w:val="0"/>
      <w:marRight w:val="0"/>
      <w:marTop w:val="0"/>
      <w:marBottom w:val="0"/>
      <w:divBdr>
        <w:top w:val="none" w:sz="0" w:space="0" w:color="auto"/>
        <w:left w:val="none" w:sz="0" w:space="0" w:color="auto"/>
        <w:bottom w:val="none" w:sz="0" w:space="0" w:color="auto"/>
        <w:right w:val="none" w:sz="0" w:space="0" w:color="auto"/>
      </w:divBdr>
    </w:div>
    <w:div w:id="2008826945">
      <w:bodyDiv w:val="1"/>
      <w:marLeft w:val="0"/>
      <w:marRight w:val="0"/>
      <w:marTop w:val="0"/>
      <w:marBottom w:val="0"/>
      <w:divBdr>
        <w:top w:val="none" w:sz="0" w:space="0" w:color="auto"/>
        <w:left w:val="none" w:sz="0" w:space="0" w:color="auto"/>
        <w:bottom w:val="none" w:sz="0" w:space="0" w:color="auto"/>
        <w:right w:val="none" w:sz="0" w:space="0" w:color="auto"/>
      </w:divBdr>
    </w:div>
    <w:div w:id="202146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0CD7B-A420-E34E-9C66-39C3499B0A91}">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2108</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Abstract</vt:lpstr>
      <vt:lpstr>Keywords</vt:lpstr>
      <vt:lpstr>Introduction</vt:lpstr>
      <vt:lpstr>Materials and Methods</vt:lpstr>
      <vt:lpstr>    Study Setting and Participants </vt:lpstr>
      <vt:lpstr>    Measures</vt:lpstr>
      <vt:lpstr>        Student Survey </vt:lpstr>
      <vt:lpstr>        Environmental Data</vt:lpstr>
      <vt:lpstr>    Data Analysis</vt:lpstr>
      <vt:lpstr>Results</vt:lpstr>
      <vt:lpstr>    Food outlets in the school neighbourhood</vt:lpstr>
      <vt:lpstr>    Perceived and objective measures of the food environment in the school neighbour</vt:lpstr>
      <vt:lpstr>    School neighbourhood food environment and adolescents’ unhealthy snacking during</vt:lpstr>
      <vt:lpstr>Discussion</vt:lpstr>
      <vt:lpstr>    Implications</vt:lpstr>
      <vt:lpstr>    Study Strengths and Limitations</vt:lpstr>
      <vt:lpstr>References </vt:lpstr>
      <vt:lpstr>Supplemental Table 1 The definitions of the eight different food outlet types us</vt:lpstr>
    </vt:vector>
  </TitlesOfParts>
  <Company/>
  <LinksUpToDate>false</LinksUpToDate>
  <CharactersWithSpaces>2473</CharactersWithSpaces>
  <SharedDoc>false</SharedDoc>
  <HLinks>
    <vt:vector size="18" baseType="variant">
      <vt:variant>
        <vt:i4>5636122</vt:i4>
      </vt:variant>
      <vt:variant>
        <vt:i4>155</vt:i4>
      </vt:variant>
      <vt:variant>
        <vt:i4>0</vt:i4>
      </vt:variant>
      <vt:variant>
        <vt:i4>5</vt:i4>
      </vt:variant>
      <vt:variant>
        <vt:lpwstr>https://doi.org/10.1016/j.healthplace.2014.08.008</vt:lpwstr>
      </vt:variant>
      <vt:variant>
        <vt:lpwstr/>
      </vt:variant>
      <vt:variant>
        <vt:i4>7340134</vt:i4>
      </vt:variant>
      <vt:variant>
        <vt:i4>152</vt:i4>
      </vt:variant>
      <vt:variant>
        <vt:i4>0</vt:i4>
      </vt:variant>
      <vt:variant>
        <vt:i4>5</vt:i4>
      </vt:variant>
      <vt:variant>
        <vt:lpwstr>https://www.nzta.govt.nz/driver-licences/getting-a-licence/licences-by-vehicle-type/cars/learners-licence/how-to-get-a-learner-licence/</vt:lpwstr>
      </vt:variant>
      <vt:variant>
        <vt:lpwstr/>
      </vt:variant>
      <vt:variant>
        <vt:i4>5308478</vt:i4>
      </vt:variant>
      <vt:variant>
        <vt:i4>0</vt:i4>
      </vt:variant>
      <vt:variant>
        <vt:i4>0</vt:i4>
      </vt:variant>
      <vt:variant>
        <vt:i4>5</vt:i4>
      </vt:variant>
      <vt:variant>
        <vt:lpwstr>mailto:margaretha.situmorang@postgrad.otago.ac.nz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Margaretha Situmorang</dc:creator>
  <cp:keywords/>
  <dc:description/>
  <cp:lastModifiedBy>Margaretha Situmorang</cp:lastModifiedBy>
  <cp:revision>4</cp:revision>
  <cp:lastPrinted>2023-09-24T22:12:00Z</cp:lastPrinted>
  <dcterms:created xsi:type="dcterms:W3CDTF">2023-10-13T01:10:00Z</dcterms:created>
  <dcterms:modified xsi:type="dcterms:W3CDTF">2023-10-13T01:11:00Z</dcterms:modified>
</cp:coreProperties>
</file>