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0701" w14:textId="29B31199" w:rsidR="007F5D9A" w:rsidRPr="00757C67" w:rsidRDefault="00757C67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57C67"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A0509A"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  <w:r w:rsidRPr="00757C67">
        <w:rPr>
          <w:rFonts w:ascii="Times New Roman" w:hAnsi="Times New Roman" w:cs="Times New Roman"/>
          <w:b/>
          <w:bCs/>
          <w:sz w:val="24"/>
          <w:szCs w:val="24"/>
        </w:rPr>
        <w:t>. Stimuli used in treatment</w:t>
      </w:r>
    </w:p>
    <w:p w14:paraId="7F91274F" w14:textId="7E9DFA2E" w:rsidR="00757C67" w:rsidRPr="00757C67" w:rsidRDefault="00757C67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3B9EA" w14:textId="36C5B49C" w:rsidR="00757C67" w:rsidRPr="00757C67" w:rsidRDefault="00757C67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57C67">
        <w:rPr>
          <w:rFonts w:ascii="Times New Roman" w:hAnsi="Times New Roman" w:cs="Times New Roman"/>
          <w:b/>
          <w:bCs/>
          <w:sz w:val="24"/>
          <w:szCs w:val="24"/>
        </w:rPr>
        <w:t>Features in English</w:t>
      </w:r>
      <w:r w:rsidR="007602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57C67">
        <w:rPr>
          <w:rFonts w:ascii="Times New Roman" w:hAnsi="Times New Roman" w:cs="Times New Roman"/>
          <w:b/>
          <w:bCs/>
          <w:sz w:val="24"/>
          <w:szCs w:val="24"/>
        </w:rPr>
        <w:t>Russian</w:t>
      </w:r>
      <w:r w:rsidR="0076023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8B012F" w14:textId="77777777" w:rsidR="00757C67" w:rsidRPr="00757C67" w:rsidRDefault="00757C67" w:rsidP="00757C6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57C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Generic Features: </w:t>
      </w:r>
    </w:p>
    <w:p w14:paraId="28D3817B" w14:textId="4D2244A3" w:rsidR="00816D15" w:rsidRDefault="00757C67" w:rsidP="00757C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C67">
        <w:rPr>
          <w:rFonts w:ascii="Times New Roman" w:hAnsi="Times New Roman" w:cs="Times New Roman"/>
          <w:b/>
          <w:bCs/>
          <w:sz w:val="24"/>
          <w:szCs w:val="24"/>
        </w:rPr>
        <w:t xml:space="preserve">Related Features: </w:t>
      </w:r>
      <w:r w:rsidR="00816D15" w:rsidRPr="00816D15">
        <w:rPr>
          <w:rFonts w:ascii="Times New Roman" w:hAnsi="Times New Roman" w:cs="Times New Roman"/>
          <w:sz w:val="24"/>
          <w:szCs w:val="24"/>
        </w:rPr>
        <w:t>exists only in the mind</w:t>
      </w:r>
      <w:r w:rsidR="00445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существует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сознании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="0044536A">
        <w:rPr>
          <w:rFonts w:ascii="Times New Roman" w:hAnsi="Times New Roman" w:cs="Times New Roman"/>
          <w:sz w:val="24"/>
          <w:szCs w:val="24"/>
        </w:rPr>
        <w:t>),</w:t>
      </w:r>
      <w:r w:rsidR="00816D15">
        <w:rPr>
          <w:rFonts w:ascii="Times New Roman" w:hAnsi="Times New Roman" w:cs="Times New Roman"/>
          <w:sz w:val="24"/>
          <w:szCs w:val="24"/>
        </w:rPr>
        <w:t xml:space="preserve"> </w:t>
      </w:r>
      <w:r w:rsidR="00816D15" w:rsidRPr="00816D15">
        <w:rPr>
          <w:rFonts w:ascii="Times New Roman" w:hAnsi="Times New Roman" w:cs="Times New Roman"/>
          <w:sz w:val="24"/>
          <w:szCs w:val="24"/>
        </w:rPr>
        <w:t>exists outside the mind</w:t>
      </w:r>
      <w:r w:rsidR="00445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существует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вне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 w:rsidR="0044536A">
        <w:rPr>
          <w:rFonts w:ascii="Times New Roman" w:hAnsi="Times New Roman" w:cs="Times New Roman"/>
          <w:sz w:val="24"/>
          <w:szCs w:val="24"/>
        </w:rPr>
        <w:t>)</w:t>
      </w:r>
      <w:r w:rsidR="00816D15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can be seen</w:t>
      </w:r>
      <w:r w:rsidR="00445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увидеть</w:t>
      </w:r>
      <w:proofErr w:type="spellEnd"/>
      <w:r w:rsidR="0044536A">
        <w:rPr>
          <w:rFonts w:ascii="Times New Roman" w:hAnsi="Times New Roman" w:cs="Times New Roman"/>
          <w:sz w:val="24"/>
          <w:szCs w:val="24"/>
        </w:rPr>
        <w:t>)</w:t>
      </w:r>
      <w:r w:rsidR="00816D15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can be heard</w:t>
      </w:r>
      <w:r w:rsidR="00445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услышать</w:t>
      </w:r>
      <w:proofErr w:type="spellEnd"/>
      <w:r w:rsidR="0044536A">
        <w:rPr>
          <w:rFonts w:ascii="Times New Roman" w:hAnsi="Times New Roman" w:cs="Times New Roman"/>
          <w:sz w:val="24"/>
          <w:szCs w:val="24"/>
        </w:rPr>
        <w:t>)</w:t>
      </w:r>
      <w:r w:rsidR="00816D15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can be touched</w:t>
      </w:r>
      <w:r w:rsidR="00445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потрогать</w:t>
      </w:r>
      <w:proofErr w:type="spellEnd"/>
      <w:r w:rsidR="0044536A">
        <w:rPr>
          <w:rFonts w:ascii="Times New Roman" w:hAnsi="Times New Roman" w:cs="Times New Roman"/>
          <w:sz w:val="24"/>
          <w:szCs w:val="24"/>
        </w:rPr>
        <w:t>)</w:t>
      </w:r>
      <w:r w:rsidR="00816D15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can be tasted</w:t>
      </w:r>
      <w:r w:rsidR="004453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попробовать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816D15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can be perceived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816D15" w:rsidRPr="0081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15" w:rsidRPr="00816D15">
        <w:rPr>
          <w:rFonts w:ascii="Times New Roman" w:hAnsi="Times New Roman" w:cs="Times New Roman"/>
          <w:sz w:val="24"/>
          <w:szCs w:val="24"/>
        </w:rPr>
        <w:t>осознать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816D15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different meaning for different people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разное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has a physical presence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физическую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оболочку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an object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is alive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живой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a feeling or emotion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эмоция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an idea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generally considered positive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обычно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считается</w:t>
      </w:r>
      <w:proofErr w:type="spellEnd"/>
      <w:r w:rsidR="0044536A" w:rsidRPr="00445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6A" w:rsidRPr="0044536A">
        <w:rPr>
          <w:rFonts w:ascii="Times New Roman" w:hAnsi="Times New Roman" w:cs="Times New Roman"/>
          <w:sz w:val="24"/>
          <w:szCs w:val="24"/>
        </w:rPr>
        <w:t>позитивным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>)</w:t>
      </w:r>
      <w:r w:rsidR="0044536A">
        <w:rPr>
          <w:rFonts w:ascii="Times New Roman" w:hAnsi="Times New Roman" w:cs="Times New Roman"/>
          <w:sz w:val="24"/>
          <w:szCs w:val="24"/>
        </w:rPr>
        <w:t xml:space="preserve">, </w:t>
      </w:r>
      <w:r w:rsidR="00816D15" w:rsidRPr="00816D15">
        <w:rPr>
          <w:rFonts w:ascii="Times New Roman" w:hAnsi="Times New Roman" w:cs="Times New Roman"/>
          <w:sz w:val="24"/>
          <w:szCs w:val="24"/>
        </w:rPr>
        <w:t>generally considered negative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53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обычно</w:t>
      </w:r>
      <w:proofErr w:type="spellEnd"/>
      <w:r w:rsidR="004453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453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считается</w:t>
      </w:r>
      <w:proofErr w:type="spellEnd"/>
      <w:r w:rsidR="004453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453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негативным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4536A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9B2A2F0" w14:textId="77777777" w:rsidR="00816D15" w:rsidRPr="00757C67" w:rsidRDefault="00816D15" w:rsidP="00757C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C6069" w14:textId="567D48B2" w:rsidR="000A0560" w:rsidRPr="000A0560" w:rsidRDefault="00757C67" w:rsidP="000A05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C67">
        <w:rPr>
          <w:rFonts w:ascii="Times New Roman" w:hAnsi="Times New Roman" w:cs="Times New Roman"/>
          <w:b/>
          <w:bCs/>
          <w:sz w:val="24"/>
          <w:szCs w:val="24"/>
        </w:rPr>
        <w:t xml:space="preserve">Unrelated Features: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builds a nest </w:t>
      </w:r>
      <w:r w:rsidR="000A05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0560" w:rsidRPr="000A0560">
        <w:rPr>
          <w:rFonts w:ascii="Times New Roman" w:hAnsi="Times New Roman" w:cs="Times New Roman"/>
          <w:sz w:val="24"/>
          <w:szCs w:val="24"/>
        </w:rPr>
        <w:t>вьет</w:t>
      </w:r>
      <w:proofErr w:type="spellEnd"/>
      <w:r w:rsidR="000A0560" w:rsidRPr="000A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560" w:rsidRPr="000A0560">
        <w:rPr>
          <w:rFonts w:ascii="Times New Roman" w:hAnsi="Times New Roman" w:cs="Times New Roman"/>
          <w:sz w:val="24"/>
          <w:szCs w:val="24"/>
        </w:rPr>
        <w:t>гнездо</w:t>
      </w:r>
      <w:proofErr w:type="spellEnd"/>
      <w:r w:rsidR="000A0560">
        <w:rPr>
          <w:rFonts w:ascii="Times New Roman" w:hAnsi="Times New Roman" w:cs="Times New Roman"/>
          <w:sz w:val="24"/>
          <w:szCs w:val="24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has feathers </w:t>
      </w:r>
      <w:r w:rsidR="000A0560">
        <w:rPr>
          <w:rFonts w:ascii="Times New Roman" w:hAnsi="Times New Roman" w:cs="Times New Roman"/>
          <w:sz w:val="24"/>
          <w:szCs w:val="24"/>
        </w:rPr>
        <w:t>(</w:t>
      </w:r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него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есть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перья</w:t>
      </w:r>
      <w:proofErr w:type="spellEnd"/>
      <w:r w:rsidR="000A056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lives in trees </w:t>
      </w:r>
      <w:r w:rsidR="000A05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живет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деревьях</w:t>
      </w:r>
      <w:proofErr w:type="spellEnd"/>
      <w:r w:rsidR="000A056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is poisonous </w:t>
      </w:r>
      <w:r w:rsidR="000A05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ядовитый</w:t>
      </w:r>
      <w:proofErr w:type="spellEnd"/>
      <w:r w:rsidR="000A056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>is furry</w:t>
      </w:r>
      <w:r w:rsidR="000A05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пушистый</w:t>
      </w:r>
      <w:proofErr w:type="spellEnd"/>
      <w:r w:rsidR="000A056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is put on windows </w:t>
      </w:r>
      <w:r w:rsidR="000A05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ставится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</w:t>
      </w:r>
      <w:proofErr w:type="spellStart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окна</w:t>
      </w:r>
      <w:proofErr w:type="spellEnd"/>
      <w:r w:rsidR="000A05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used to cut paper </w:t>
      </w:r>
      <w:r w:rsidR="000A05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используется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резки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бумаги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made of leather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сделан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кожи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comes out of a cocoon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появляется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кокона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spins a web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плетет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паутину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is crunchy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хрустящий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lives in the water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живет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воде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grows in soil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растет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почве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has six feet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имеет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шесть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лап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r w:rsidR="000A0560" w:rsidRPr="000A0560">
        <w:rPr>
          <w:rFonts w:ascii="Times New Roman" w:hAnsi="Times New Roman" w:cs="Times New Roman"/>
          <w:sz w:val="24"/>
          <w:szCs w:val="24"/>
        </w:rPr>
        <w:t xml:space="preserve">used to plow the fields </w:t>
      </w:r>
      <w:r w:rsidR="00A9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используется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вспашки</w:t>
      </w:r>
      <w:proofErr w:type="spellEnd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64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полей</w:t>
      </w:r>
      <w:proofErr w:type="spellEnd"/>
      <w:r w:rsidR="00A9645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8395A05" w14:textId="77777777" w:rsidR="000A0560" w:rsidRPr="000A0560" w:rsidRDefault="000A0560" w:rsidP="00757C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BB806" w14:textId="77777777" w:rsidR="00757C67" w:rsidRDefault="00757C67" w:rsidP="00757C6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B0DF553" w14:textId="5E05CFA4" w:rsidR="00757C67" w:rsidRPr="00757C67" w:rsidRDefault="00757C67" w:rsidP="00757C6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57C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Participant-Generated Features</w:t>
      </w:r>
    </w:p>
    <w:p w14:paraId="5DAC3114" w14:textId="77777777" w:rsidR="00566E55" w:rsidRDefault="00534B7F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Soccer</w:t>
      </w:r>
      <w:r w:rsidR="00757C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E646DF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757C67">
        <w:rPr>
          <w:rFonts w:ascii="Times New Roman" w:hAnsi="Times New Roman" w:cs="Times New Roman"/>
          <w:b/>
          <w:bCs/>
          <w:sz w:val="24"/>
          <w:szCs w:val="24"/>
          <w:u w:val="single"/>
        </w:rPr>
        <w:t>reatment in English):</w:t>
      </w:r>
      <w:r w:rsidR="00E646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6A0C08" w14:textId="3E5BAA97" w:rsidR="00534B7F" w:rsidRDefault="00534B7F" w:rsidP="00757C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B7F">
        <w:rPr>
          <w:rFonts w:ascii="Times New Roman" w:hAnsi="Times New Roman" w:cs="Times New Roman"/>
          <w:sz w:val="24"/>
          <w:szCs w:val="24"/>
        </w:rPr>
        <w:t xml:space="preserve">when something good </w:t>
      </w:r>
      <w:proofErr w:type="gramStart"/>
      <w:r w:rsidRPr="00534B7F">
        <w:rPr>
          <w:rFonts w:ascii="Times New Roman" w:hAnsi="Times New Roman" w:cs="Times New Roman"/>
          <w:sz w:val="24"/>
          <w:szCs w:val="24"/>
        </w:rPr>
        <w:t>doesn't</w:t>
      </w:r>
      <w:proofErr w:type="gramEnd"/>
      <w:r w:rsidRPr="00534B7F">
        <w:rPr>
          <w:rFonts w:ascii="Times New Roman" w:hAnsi="Times New Roman" w:cs="Times New Roman"/>
          <w:sz w:val="24"/>
          <w:szCs w:val="24"/>
        </w:rPr>
        <w:t xml:space="preserve"> happen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can make you upset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can make you smile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is an annoyance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associated with competition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associated with solving a problem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related to performance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is important for sports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can make you cry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results from something wrong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has different flags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is a cause for discussion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something people show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>is reported by a commentator</w:t>
      </w:r>
      <w:r w:rsidR="00E646DF">
        <w:rPr>
          <w:rFonts w:ascii="Times New Roman" w:hAnsi="Times New Roman" w:cs="Times New Roman"/>
          <w:sz w:val="24"/>
          <w:szCs w:val="24"/>
        </w:rPr>
        <w:t xml:space="preserve">, </w:t>
      </w:r>
      <w:r w:rsidRPr="00534B7F">
        <w:rPr>
          <w:rFonts w:ascii="Times New Roman" w:hAnsi="Times New Roman" w:cs="Times New Roman"/>
          <w:sz w:val="24"/>
          <w:szCs w:val="24"/>
        </w:rPr>
        <w:t xml:space="preserve">someone you play against </w:t>
      </w:r>
    </w:p>
    <w:p w14:paraId="4B736709" w14:textId="77777777" w:rsidR="006B1A14" w:rsidRDefault="006B1A14" w:rsidP="00757C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567B6" w14:textId="3BDA3CCF" w:rsidR="00E646DF" w:rsidRDefault="00E646DF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E55">
        <w:rPr>
          <w:rFonts w:ascii="Times New Roman" w:hAnsi="Times New Roman" w:cs="Times New Roman"/>
          <w:b/>
          <w:bCs/>
          <w:sz w:val="24"/>
          <w:szCs w:val="24"/>
          <w:u w:val="single"/>
        </w:rPr>
        <w:t>Wedding (treatment in Russian):</w:t>
      </w:r>
      <w:r w:rsidR="006B1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145E15" w14:textId="59B01D42" w:rsidR="00EB3EB9" w:rsidRPr="00CD4617" w:rsidRDefault="00EB3EB9" w:rsidP="00CD46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3EB9">
        <w:rPr>
          <w:rFonts w:ascii="Times New Roman" w:hAnsi="Times New Roman" w:cs="Times New Roman"/>
          <w:sz w:val="24"/>
          <w:szCs w:val="24"/>
          <w:lang w:val="ru-RU"/>
        </w:rPr>
        <w:t>случается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смеемся</w:t>
      </w:r>
      <w:r w:rsidRPr="00E916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happens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laugh</w:t>
      </w:r>
      <w:r w:rsidRPr="00E91636">
        <w:rPr>
          <w:rFonts w:ascii="Times New Roman" w:hAnsi="Times New Roman" w:cs="Times New Roman"/>
          <w:sz w:val="24"/>
          <w:szCs w:val="24"/>
        </w:rPr>
        <w:t xml:space="preserve">),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ассоциируется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отпуском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(</w:t>
      </w:r>
      <w:r w:rsidR="000B394F">
        <w:rPr>
          <w:rFonts w:ascii="Times New Roman" w:hAnsi="Times New Roman" w:cs="Times New Roman"/>
          <w:sz w:val="24"/>
          <w:szCs w:val="24"/>
        </w:rPr>
        <w:t>associated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="000B394F">
        <w:rPr>
          <w:rFonts w:ascii="Times New Roman" w:hAnsi="Times New Roman" w:cs="Times New Roman"/>
          <w:sz w:val="24"/>
          <w:szCs w:val="24"/>
        </w:rPr>
        <w:t>with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="000B394F">
        <w:rPr>
          <w:rFonts w:ascii="Times New Roman" w:hAnsi="Times New Roman" w:cs="Times New Roman"/>
          <w:sz w:val="24"/>
          <w:szCs w:val="24"/>
        </w:rPr>
        <w:t>vacation</w:t>
      </w:r>
      <w:r w:rsidR="000B394F" w:rsidRPr="00E91636">
        <w:rPr>
          <w:rFonts w:ascii="Times New Roman" w:hAnsi="Times New Roman" w:cs="Times New Roman"/>
          <w:sz w:val="24"/>
          <w:szCs w:val="24"/>
        </w:rPr>
        <w:t>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выразить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словами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(</w:t>
      </w:r>
      <w:r w:rsidR="000B394F">
        <w:rPr>
          <w:rFonts w:ascii="Times New Roman" w:hAnsi="Times New Roman" w:cs="Times New Roman"/>
          <w:sz w:val="24"/>
          <w:szCs w:val="24"/>
        </w:rPr>
        <w:t>can</w:t>
      </w:r>
      <w:r w:rsidR="000B394F" w:rsidRPr="00E91636">
        <w:rPr>
          <w:rFonts w:ascii="Times New Roman" w:hAnsi="Times New Roman" w:cs="Times New Roman"/>
          <w:sz w:val="24"/>
          <w:szCs w:val="24"/>
        </w:rPr>
        <w:t>’</w:t>
      </w:r>
      <w:r w:rsidR="000B394F">
        <w:rPr>
          <w:rFonts w:ascii="Times New Roman" w:hAnsi="Times New Roman" w:cs="Times New Roman"/>
          <w:sz w:val="24"/>
          <w:szCs w:val="24"/>
        </w:rPr>
        <w:t>t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="000B394F">
        <w:rPr>
          <w:rFonts w:ascii="Times New Roman" w:hAnsi="Times New Roman" w:cs="Times New Roman"/>
          <w:sz w:val="24"/>
          <w:szCs w:val="24"/>
        </w:rPr>
        <w:t>express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="000B394F">
        <w:rPr>
          <w:rFonts w:ascii="Times New Roman" w:hAnsi="Times New Roman" w:cs="Times New Roman"/>
          <w:sz w:val="24"/>
          <w:szCs w:val="24"/>
        </w:rPr>
        <w:t>in</w:t>
      </w:r>
      <w:r w:rsidR="000B394F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="000B394F">
        <w:rPr>
          <w:rFonts w:ascii="Times New Roman" w:hAnsi="Times New Roman" w:cs="Times New Roman"/>
          <w:sz w:val="24"/>
          <w:szCs w:val="24"/>
        </w:rPr>
        <w:t>words</w:t>
      </w:r>
      <w:r w:rsidR="000B394F" w:rsidRPr="00E91636">
        <w:rPr>
          <w:rFonts w:ascii="Times New Roman" w:hAnsi="Times New Roman" w:cs="Times New Roman"/>
          <w:sz w:val="24"/>
          <w:szCs w:val="24"/>
        </w:rPr>
        <w:t>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хорошие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CD4617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Pr="00CD4617">
        <w:rPr>
          <w:rFonts w:ascii="Times New Roman" w:hAnsi="Times New Roman" w:cs="Times New Roman"/>
          <w:sz w:val="24"/>
          <w:szCs w:val="24"/>
        </w:rPr>
        <w:t xml:space="preserve"> </w:t>
      </w:r>
      <w:r w:rsidRPr="00CD4617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CD4617">
        <w:rPr>
          <w:rFonts w:ascii="Times New Roman" w:hAnsi="Times New Roman" w:cs="Times New Roman"/>
          <w:sz w:val="24"/>
          <w:szCs w:val="24"/>
        </w:rPr>
        <w:t xml:space="preserve"> </w:t>
      </w:r>
      <w:r w:rsidRPr="00CD4617">
        <w:rPr>
          <w:rFonts w:ascii="Times New Roman" w:hAnsi="Times New Roman" w:cs="Times New Roman"/>
          <w:sz w:val="24"/>
          <w:szCs w:val="24"/>
          <w:lang w:val="ru-RU"/>
        </w:rPr>
        <w:t>происходят</w:t>
      </w:r>
      <w:r w:rsidR="00E91636" w:rsidRPr="00CD4617">
        <w:rPr>
          <w:rFonts w:ascii="Times New Roman" w:hAnsi="Times New Roman" w:cs="Times New Roman"/>
          <w:sz w:val="24"/>
          <w:szCs w:val="24"/>
        </w:rPr>
        <w:t xml:space="preserve"> (when good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things don't happen)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плохие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перестают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случаться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(when bad things stop happening)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ассоциируется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близкими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людьми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(associated with loved ones)</w:t>
      </w:r>
      <w:r w:rsidRPr="00E91636">
        <w:rPr>
          <w:rFonts w:ascii="Times New Roman" w:hAnsi="Times New Roman" w:cs="Times New Roman"/>
          <w:sz w:val="24"/>
          <w:szCs w:val="24"/>
        </w:rPr>
        <w:t>,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ассоциируется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планированием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(associated with planning)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ассоциируется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каким</w:t>
      </w:r>
      <w:r w:rsidRPr="00E91636">
        <w:rPr>
          <w:rFonts w:ascii="Times New Roman" w:hAnsi="Times New Roman" w:cs="Times New Roman"/>
          <w:sz w:val="24"/>
          <w:szCs w:val="24"/>
        </w:rPr>
        <w:t>-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событием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(associated with some event)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подразумевает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декорации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(implies special decorations)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знакомому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курсу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вещей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(follows a familiar course of things)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религиозным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(can be religious)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успеху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(has to do with success)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чокаемся</w:t>
      </w:r>
      <w:r w:rsidR="00E91636"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="00E91636" w:rsidRPr="00CD4617">
        <w:rPr>
          <w:rFonts w:ascii="Times New Roman" w:hAnsi="Times New Roman" w:cs="Times New Roman"/>
          <w:sz w:val="24"/>
          <w:szCs w:val="24"/>
        </w:rPr>
        <w:t>(</w:t>
      </w:r>
      <w:r w:rsidR="00E91636" w:rsidRPr="00E91636">
        <w:rPr>
          <w:rFonts w:ascii="Times New Roman" w:hAnsi="Times New Roman" w:cs="Times New Roman"/>
          <w:sz w:val="24"/>
          <w:szCs w:val="24"/>
        </w:rPr>
        <w:t>when we clink glasses)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ждем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гостей</w:t>
      </w:r>
      <w:r w:rsidR="00CD4617" w:rsidRPr="00CD4617">
        <w:rPr>
          <w:rFonts w:ascii="Times New Roman" w:hAnsi="Times New Roman" w:cs="Times New Roman"/>
          <w:sz w:val="24"/>
          <w:szCs w:val="24"/>
        </w:rPr>
        <w:t xml:space="preserve"> (</w:t>
      </w:r>
      <w:r w:rsidR="00CD4617" w:rsidRPr="00E91636">
        <w:rPr>
          <w:rFonts w:ascii="Times New Roman" w:hAnsi="Times New Roman" w:cs="Times New Roman"/>
          <w:sz w:val="24"/>
          <w:szCs w:val="24"/>
        </w:rPr>
        <w:t>when we are waiting for guests</w:t>
      </w:r>
      <w:r w:rsidR="00CD4617">
        <w:rPr>
          <w:rFonts w:ascii="Times New Roman" w:hAnsi="Times New Roman" w:cs="Times New Roman"/>
          <w:sz w:val="24"/>
          <w:szCs w:val="24"/>
        </w:rPr>
        <w:t>)</w:t>
      </w:r>
      <w:r w:rsidRPr="00E91636">
        <w:rPr>
          <w:rFonts w:ascii="Times New Roman" w:hAnsi="Times New Roman" w:cs="Times New Roman"/>
          <w:sz w:val="24"/>
          <w:szCs w:val="24"/>
        </w:rPr>
        <w:t xml:space="preserve">,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E91636">
        <w:rPr>
          <w:rFonts w:ascii="Times New Roman" w:hAnsi="Times New Roman" w:cs="Times New Roman"/>
          <w:sz w:val="24"/>
          <w:szCs w:val="24"/>
        </w:rPr>
        <w:t>-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E91636">
        <w:rPr>
          <w:rFonts w:ascii="Times New Roman" w:hAnsi="Times New Roman" w:cs="Times New Roman"/>
          <w:sz w:val="24"/>
          <w:szCs w:val="24"/>
        </w:rPr>
        <w:t xml:space="preserve"> </w:t>
      </w:r>
      <w:r w:rsidRPr="00EB3EB9">
        <w:rPr>
          <w:rFonts w:ascii="Times New Roman" w:hAnsi="Times New Roman" w:cs="Times New Roman"/>
          <w:sz w:val="24"/>
          <w:szCs w:val="24"/>
          <w:lang w:val="ru-RU"/>
        </w:rPr>
        <w:t>достигнуто</w:t>
      </w:r>
      <w:r w:rsidR="00CD4617">
        <w:rPr>
          <w:rFonts w:ascii="Times New Roman" w:hAnsi="Times New Roman" w:cs="Times New Roman"/>
          <w:sz w:val="24"/>
          <w:szCs w:val="24"/>
        </w:rPr>
        <w:t xml:space="preserve"> (</w:t>
      </w:r>
      <w:r w:rsidR="00CD4617" w:rsidRPr="00E91636">
        <w:rPr>
          <w:rFonts w:ascii="Times New Roman" w:hAnsi="Times New Roman" w:cs="Times New Roman"/>
          <w:sz w:val="24"/>
          <w:szCs w:val="24"/>
        </w:rPr>
        <w:t>when something is achieved</w:t>
      </w:r>
      <w:r w:rsidR="00CD4617">
        <w:rPr>
          <w:rFonts w:ascii="Times New Roman" w:hAnsi="Times New Roman" w:cs="Times New Roman"/>
          <w:sz w:val="24"/>
          <w:szCs w:val="24"/>
        </w:rPr>
        <w:t>)</w:t>
      </w:r>
    </w:p>
    <w:p w14:paraId="10705F5C" w14:textId="4F3E0596" w:rsidR="00EB3EB9" w:rsidRPr="00E91636" w:rsidRDefault="00EB3EB9" w:rsidP="00EB3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422EB" w14:textId="61CC59AD" w:rsidR="00E646DF" w:rsidRPr="00E91636" w:rsidRDefault="00E646DF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D81FC7" w14:textId="77777777" w:rsidR="00E646DF" w:rsidRPr="00E91636" w:rsidRDefault="00E646DF" w:rsidP="00757C6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46DF" w:rsidRPr="00E9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67"/>
    <w:rsid w:val="000A0560"/>
    <w:rsid w:val="000B394F"/>
    <w:rsid w:val="0044536A"/>
    <w:rsid w:val="00534B7F"/>
    <w:rsid w:val="00566E55"/>
    <w:rsid w:val="006B1A14"/>
    <w:rsid w:val="00757C67"/>
    <w:rsid w:val="0076023B"/>
    <w:rsid w:val="007F5D9A"/>
    <w:rsid w:val="00816D15"/>
    <w:rsid w:val="008B3C14"/>
    <w:rsid w:val="00A0509A"/>
    <w:rsid w:val="00A81092"/>
    <w:rsid w:val="00A9645F"/>
    <w:rsid w:val="00CD4617"/>
    <w:rsid w:val="00D3367E"/>
    <w:rsid w:val="00E24531"/>
    <w:rsid w:val="00E646DF"/>
    <w:rsid w:val="00E91636"/>
    <w:rsid w:val="00E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EAF0"/>
  <w15:chartTrackingRefBased/>
  <w15:docId w15:val="{515046A3-670D-4A49-BE68-7AA98A9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C6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4536A"/>
  </w:style>
  <w:style w:type="character" w:customStyle="1" w:styleId="eop">
    <w:name w:val="eop"/>
    <w:basedOn w:val="DefaultParagraphFont"/>
    <w:rsid w:val="0044536A"/>
  </w:style>
  <w:style w:type="table" w:styleId="TableGrid">
    <w:name w:val="Table Grid"/>
    <w:basedOn w:val="TableNormal"/>
    <w:uiPriority w:val="59"/>
    <w:rsid w:val="00EB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2253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Gray</dc:creator>
  <cp:keywords/>
  <dc:description/>
  <cp:lastModifiedBy>Teresa Gray</cp:lastModifiedBy>
  <cp:revision>2</cp:revision>
  <dcterms:created xsi:type="dcterms:W3CDTF">2022-06-30T23:56:00Z</dcterms:created>
  <dcterms:modified xsi:type="dcterms:W3CDTF">2022-06-30T23:56:00Z</dcterms:modified>
</cp:coreProperties>
</file>