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11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"/>
        <w:gridCol w:w="2791"/>
        <w:gridCol w:w="1440"/>
        <w:gridCol w:w="1723"/>
        <w:gridCol w:w="436"/>
        <w:gridCol w:w="799"/>
        <w:gridCol w:w="1412"/>
        <w:gridCol w:w="309"/>
        <w:gridCol w:w="969"/>
        <w:gridCol w:w="1307"/>
        <w:gridCol w:w="124"/>
        <w:gridCol w:w="120"/>
      </w:tblGrid>
      <w:tr w:rsidR="00107F34" w:rsidRPr="00810594" w:rsidTr="005701C5">
        <w:trPr>
          <w:gridBefore w:val="1"/>
          <w:gridAfter w:val="1"/>
          <w:wBefore w:w="270" w:type="dxa"/>
          <w:wAfter w:w="120" w:type="dxa"/>
          <w:trHeight w:val="267"/>
        </w:trPr>
        <w:tc>
          <w:tcPr>
            <w:tcW w:w="11310" w:type="dxa"/>
            <w:gridSpan w:val="10"/>
            <w:tcBorders>
              <w:top w:val="nil"/>
              <w:bottom w:val="single" w:sz="4" w:space="0" w:color="auto"/>
            </w:tcBorders>
          </w:tcPr>
          <w:p w:rsidR="00107F34" w:rsidRPr="00810594" w:rsidRDefault="00107F34" w:rsidP="00860574">
            <w:pPr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b/>
                <w:bCs/>
                <w:color w:val="FF0000"/>
                <w:szCs w:val="24"/>
              </w:rPr>
              <w:t>Supplemental Table 1</w:t>
            </w:r>
          </w:p>
          <w:p w:rsidR="00107F34" w:rsidRPr="00810594" w:rsidRDefault="00107F34" w:rsidP="00860574">
            <w:pPr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i/>
                <w:iCs/>
                <w:color w:val="FF0000"/>
                <w:szCs w:val="24"/>
              </w:rPr>
              <w:t>Correlations between Subjective Cognitive Concerns and Specific Objective Cognitive Performance Indices</w:t>
            </w:r>
          </w:p>
        </w:tc>
      </w:tr>
      <w:tr w:rsidR="00107F34" w:rsidRPr="00810594" w:rsidTr="005701C5">
        <w:trPr>
          <w:gridBefore w:val="1"/>
          <w:gridAfter w:val="2"/>
          <w:wBefore w:w="270" w:type="dxa"/>
          <w:wAfter w:w="244" w:type="dxa"/>
          <w:trHeight w:val="267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 xml:space="preserve">Subjective Cognitive Concerns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Processing Speed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Sustained Attention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Working Memory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Inhibition / Set-Shifting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Letter Fluency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Memory Encoding</w:t>
            </w:r>
          </w:p>
        </w:tc>
      </w:tr>
      <w:tr w:rsidR="00107F34" w:rsidRPr="00810594" w:rsidTr="005701C5">
        <w:trPr>
          <w:gridBefore w:val="1"/>
          <w:gridAfter w:val="2"/>
          <w:wBefore w:w="270" w:type="dxa"/>
          <w:wAfter w:w="244" w:type="dxa"/>
          <w:trHeight w:val="202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Valid Cognitive Concerns Group</w:t>
            </w:r>
          </w:p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(</w:t>
            </w:r>
            <w:r w:rsidRPr="00810594">
              <w:rPr>
                <w:rFonts w:eastAsia="Times New Roman" w:cs="Times New Roman"/>
                <w:i/>
                <w:iCs/>
                <w:color w:val="FF0000"/>
                <w:szCs w:val="24"/>
              </w:rPr>
              <w:t xml:space="preserve">n </w:t>
            </w:r>
            <w:r w:rsidRPr="00810594">
              <w:rPr>
                <w:rFonts w:eastAsia="Times New Roman" w:cs="Times New Roman"/>
                <w:color w:val="FF0000"/>
                <w:szCs w:val="24"/>
              </w:rPr>
              <w:t>= 117)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-.17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-.07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-.06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-.11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-.13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-.15</w:t>
            </w:r>
          </w:p>
        </w:tc>
      </w:tr>
      <w:tr w:rsidR="00107F34" w:rsidRPr="00810594" w:rsidTr="005701C5">
        <w:trPr>
          <w:gridBefore w:val="1"/>
          <w:gridAfter w:val="2"/>
          <w:wBefore w:w="270" w:type="dxa"/>
          <w:wAfter w:w="244" w:type="dxa"/>
          <w:trHeight w:val="199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Invalid Cognitive Concerns Group</w:t>
            </w:r>
          </w:p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(</w:t>
            </w:r>
            <w:r w:rsidRPr="00810594">
              <w:rPr>
                <w:rFonts w:eastAsia="Times New Roman" w:cs="Times New Roman"/>
                <w:i/>
                <w:iCs/>
                <w:color w:val="FF0000"/>
                <w:szCs w:val="24"/>
              </w:rPr>
              <w:t xml:space="preserve">n </w:t>
            </w:r>
            <w:r w:rsidRPr="00810594">
              <w:rPr>
                <w:rFonts w:eastAsia="Times New Roman" w:cs="Times New Roman"/>
                <w:color w:val="FF0000"/>
                <w:szCs w:val="24"/>
              </w:rPr>
              <w:t>= 37)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-.00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-.18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-.08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-.05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-.19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07F34" w:rsidRPr="00810594" w:rsidRDefault="00107F34" w:rsidP="00860574">
            <w:pPr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color w:val="FF0000"/>
                <w:szCs w:val="24"/>
              </w:rPr>
              <w:t>-.03</w:t>
            </w:r>
          </w:p>
        </w:tc>
      </w:tr>
      <w:tr w:rsidR="00107F34" w:rsidRPr="00810594" w:rsidTr="005701C5">
        <w:trPr>
          <w:gridBefore w:val="1"/>
          <w:gridAfter w:val="1"/>
          <w:wBefore w:w="270" w:type="dxa"/>
          <w:wAfter w:w="120" w:type="dxa"/>
          <w:trHeight w:val="199"/>
        </w:trPr>
        <w:tc>
          <w:tcPr>
            <w:tcW w:w="11310" w:type="dxa"/>
            <w:gridSpan w:val="10"/>
            <w:tcBorders>
              <w:top w:val="single" w:sz="4" w:space="0" w:color="auto"/>
            </w:tcBorders>
          </w:tcPr>
          <w:p w:rsidR="00107F34" w:rsidRPr="00810594" w:rsidRDefault="00107F34" w:rsidP="00BD51C6">
            <w:pPr>
              <w:rPr>
                <w:rFonts w:cs="Times New Roman"/>
                <w:color w:val="FF0000"/>
                <w:szCs w:val="24"/>
              </w:rPr>
            </w:pPr>
            <w:r w:rsidRPr="00810594">
              <w:rPr>
                <w:rFonts w:eastAsia="Times New Roman" w:cs="Times New Roman"/>
                <w:i/>
                <w:iCs/>
                <w:color w:val="FF0000"/>
                <w:szCs w:val="24"/>
              </w:rPr>
              <w:t xml:space="preserve">Note. </w:t>
            </w:r>
            <w:r w:rsidRPr="00810594">
              <w:rPr>
                <w:rFonts w:eastAsia="Times New Roman" w:cs="Times New Roman"/>
                <w:color w:val="FF0000"/>
                <w:szCs w:val="24"/>
              </w:rPr>
              <w:t xml:space="preserve">Processing Speed = </w:t>
            </w:r>
            <w:r w:rsidRPr="00810594">
              <w:rPr>
                <w:rFonts w:cs="Times New Roman"/>
                <w:color w:val="FF0000"/>
                <w:szCs w:val="24"/>
                <w:shd w:val="clear" w:color="auto" w:fill="FCFCFC"/>
              </w:rPr>
              <w:t>Wechsler Adult Intelligence Scale, 4</w:t>
            </w:r>
            <w:r w:rsidRPr="00810594">
              <w:rPr>
                <w:rFonts w:cs="Times New Roman"/>
                <w:color w:val="FF0000"/>
                <w:szCs w:val="24"/>
                <w:shd w:val="clear" w:color="auto" w:fill="FCFCFC"/>
                <w:vertAlign w:val="superscript"/>
              </w:rPr>
              <w:t>th</w:t>
            </w:r>
            <w:r w:rsidRPr="00810594">
              <w:rPr>
                <w:rFonts w:cs="Times New Roman"/>
                <w:color w:val="FF0000"/>
                <w:szCs w:val="24"/>
                <w:shd w:val="clear" w:color="auto" w:fill="FCFCFC"/>
              </w:rPr>
              <w:t xml:space="preserve"> Edition </w:t>
            </w:r>
            <w:r w:rsidRPr="00810594">
              <w:rPr>
                <w:rFonts w:cs="Times New Roman"/>
                <w:color w:val="FF0000"/>
                <w:szCs w:val="24"/>
              </w:rPr>
              <w:t>Processing Speed Index; Sustained Attention = Continuous Performance Test-3</w:t>
            </w:r>
            <w:r w:rsidRPr="00810594">
              <w:rPr>
                <w:rFonts w:cs="Times New Roman"/>
                <w:color w:val="FF0000"/>
                <w:szCs w:val="24"/>
                <w:vertAlign w:val="superscript"/>
              </w:rPr>
              <w:t>rd</w:t>
            </w:r>
            <w:r w:rsidRPr="00810594">
              <w:rPr>
                <w:rFonts w:cs="Times New Roman"/>
                <w:color w:val="FF0000"/>
                <w:szCs w:val="24"/>
              </w:rPr>
              <w:t xml:space="preserve"> Edition Omissions, Commissions, and Hit Reaction Time; Working Memory = </w:t>
            </w:r>
            <w:r w:rsidRPr="00810594">
              <w:rPr>
                <w:rFonts w:cs="Times New Roman"/>
                <w:color w:val="FF0000"/>
                <w:szCs w:val="24"/>
                <w:shd w:val="clear" w:color="auto" w:fill="FCFCFC"/>
              </w:rPr>
              <w:t>Wechsler Adult Intelligence Scale, 4</w:t>
            </w:r>
            <w:r w:rsidRPr="00810594">
              <w:rPr>
                <w:rFonts w:cs="Times New Roman"/>
                <w:color w:val="FF0000"/>
                <w:szCs w:val="24"/>
                <w:shd w:val="clear" w:color="auto" w:fill="FCFCFC"/>
                <w:vertAlign w:val="superscript"/>
              </w:rPr>
              <w:t>th</w:t>
            </w:r>
            <w:r w:rsidRPr="00810594">
              <w:rPr>
                <w:rFonts w:cs="Times New Roman"/>
                <w:color w:val="FF0000"/>
                <w:szCs w:val="24"/>
                <w:shd w:val="clear" w:color="auto" w:fill="FCFCFC"/>
              </w:rPr>
              <w:t xml:space="preserve"> Edition </w:t>
            </w:r>
            <w:r w:rsidRPr="00810594">
              <w:rPr>
                <w:rFonts w:cs="Times New Roman"/>
                <w:color w:val="FF0000"/>
                <w:szCs w:val="24"/>
              </w:rPr>
              <w:t xml:space="preserve">Working Memory Index; Inhibition / Set-Shifting = Color-Word from the Golden Stroop Test and Trail Making Test Part B; Letter Fluency = </w:t>
            </w:r>
            <w:r w:rsidRPr="00810594">
              <w:rPr>
                <w:rFonts w:cs="Times New Roman"/>
                <w:color w:val="FF0000"/>
                <w:szCs w:val="24"/>
                <w:shd w:val="clear" w:color="auto" w:fill="FCFCFC"/>
              </w:rPr>
              <w:t>Controlled Auditory Word Association Test FAS</w:t>
            </w:r>
            <w:r w:rsidRPr="00810594">
              <w:rPr>
                <w:rFonts w:cs="Times New Roman"/>
                <w:color w:val="FF0000"/>
                <w:szCs w:val="24"/>
              </w:rPr>
              <w:t>; Memory Encoding = Rey Auditory Verbal Learning Test Learning Trials 1-5.</w:t>
            </w:r>
          </w:p>
          <w:p w:rsidR="00107F34" w:rsidRPr="00810594" w:rsidRDefault="00107F34" w:rsidP="00BD51C6">
            <w:pPr>
              <w:pStyle w:val="NoSpacing"/>
              <w:rPr>
                <w:rFonts w:cs="Times New Roman"/>
                <w:color w:val="FF0000"/>
                <w:sz w:val="22"/>
              </w:rPr>
            </w:pPr>
            <w:r w:rsidRPr="00810594">
              <w:rPr>
                <w:rFonts w:cs="Times New Roman"/>
                <w:color w:val="FF0000"/>
              </w:rPr>
              <w:t>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.05. **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.01. ***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.001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117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A83C63" w:rsidRPr="00810594" w:rsidRDefault="00A83C63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  <w:r w:rsidRPr="00810594">
              <w:rPr>
                <w:rFonts w:cs="Times New Roman"/>
                <w:b/>
                <w:bCs/>
                <w:color w:val="FF0000"/>
              </w:rPr>
              <w:t xml:space="preserve">Supplemental Table </w:t>
            </w:r>
            <w:r w:rsidR="00107F34" w:rsidRPr="00810594">
              <w:rPr>
                <w:rFonts w:cs="Times New Roman"/>
                <w:b/>
                <w:bCs/>
                <w:color w:val="FF0000"/>
              </w:rPr>
              <w:t>2</w:t>
            </w:r>
          </w:p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 xml:space="preserve">Correlations between Intrapersonal Factors and Subjective-Objective Discrepancy Scores among Patients </w:t>
            </w:r>
            <w:r w:rsidR="00334AB4" w:rsidRPr="00810594">
              <w:rPr>
                <w:rFonts w:cs="Times New Roman"/>
                <w:i/>
                <w:iCs/>
                <w:color w:val="FF0000"/>
              </w:rPr>
              <w:t>without ADHD who had</w:t>
            </w:r>
            <w:r w:rsidRPr="00810594">
              <w:rPr>
                <w:rFonts w:cs="Times New Roman"/>
                <w:i/>
                <w:iCs/>
                <w:color w:val="FF0000"/>
              </w:rPr>
              <w:t xml:space="preserve"> Invalid and Valid Scores on Tests of Cognitive Symptom Overreporting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Intrapersonal Factors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Valid Cognitive Concerns Group</w:t>
            </w:r>
            <w:r w:rsidR="000455FE" w:rsidRPr="00810594">
              <w:rPr>
                <w:rFonts w:cs="Times New Roman"/>
                <w:color w:val="FF0000"/>
              </w:rPr>
              <w:t xml:space="preserve"> without ADHD</w:t>
            </w:r>
          </w:p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(</w:t>
            </w:r>
            <w:r w:rsidRPr="00810594">
              <w:rPr>
                <w:rFonts w:cs="Times New Roman"/>
                <w:i/>
                <w:iCs/>
                <w:color w:val="FF0000"/>
              </w:rPr>
              <w:t xml:space="preserve">n </w:t>
            </w:r>
            <w:r w:rsidRPr="00810594">
              <w:rPr>
                <w:rFonts w:cs="Times New Roman"/>
                <w:color w:val="FF0000"/>
              </w:rPr>
              <w:t>= 1</w:t>
            </w:r>
            <w:r w:rsidR="00334AB4" w:rsidRPr="00810594">
              <w:rPr>
                <w:rFonts w:cs="Times New Roman"/>
                <w:color w:val="FF0000"/>
              </w:rPr>
              <w:t>02</w:t>
            </w:r>
            <w:r w:rsidRPr="00810594">
              <w:rPr>
                <w:rFonts w:cs="Times New Roman"/>
                <w:color w:val="FF0000"/>
              </w:rPr>
              <w:t>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Invalid Cognitive Concerns Group </w:t>
            </w:r>
            <w:r w:rsidR="000455FE" w:rsidRPr="00810594">
              <w:rPr>
                <w:rFonts w:cs="Times New Roman"/>
                <w:color w:val="FF0000"/>
              </w:rPr>
              <w:t>without ADHD</w:t>
            </w:r>
          </w:p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(</w:t>
            </w:r>
            <w:r w:rsidRPr="00810594">
              <w:rPr>
                <w:rFonts w:cs="Times New Roman"/>
                <w:i/>
                <w:iCs/>
                <w:color w:val="FF0000"/>
              </w:rPr>
              <w:t xml:space="preserve">n </w:t>
            </w:r>
            <w:r w:rsidRPr="00810594">
              <w:rPr>
                <w:rFonts w:cs="Times New Roman"/>
                <w:color w:val="FF0000"/>
              </w:rPr>
              <w:t xml:space="preserve">= </w:t>
            </w:r>
            <w:r w:rsidR="000455FE" w:rsidRPr="00810594">
              <w:rPr>
                <w:rFonts w:cs="Times New Roman"/>
                <w:color w:val="FF0000"/>
              </w:rPr>
              <w:t>50</w:t>
            </w:r>
            <w:r w:rsidRPr="00810594">
              <w:rPr>
                <w:rFonts w:cs="Times New Roman"/>
                <w:color w:val="FF0000"/>
              </w:rPr>
              <w:t>)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Subjective-Objective Discrepancy Scores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Estimated Premorbid IQ (TOPF standard scores)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-.08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-.1</w:t>
            </w:r>
            <w:r w:rsidR="00D50B1B" w:rsidRPr="00810594">
              <w:rPr>
                <w:rFonts w:cs="Times New Roman"/>
                <w:color w:val="FF0000"/>
              </w:rPr>
              <w:t>2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Demographics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Age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334AB4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-</w:t>
            </w:r>
            <w:r w:rsidR="00A83C63" w:rsidRPr="00810594">
              <w:rPr>
                <w:rFonts w:cs="Times New Roman"/>
                <w:color w:val="FF0000"/>
              </w:rPr>
              <w:t>.</w:t>
            </w:r>
            <w:r w:rsidRPr="00810594">
              <w:rPr>
                <w:rFonts w:cs="Times New Roman"/>
                <w:color w:val="FF0000"/>
              </w:rPr>
              <w:t>10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-.</w:t>
            </w:r>
            <w:r w:rsidR="00D50B1B" w:rsidRPr="00810594">
              <w:rPr>
                <w:rFonts w:cs="Times New Roman"/>
                <w:color w:val="FF0000"/>
              </w:rPr>
              <w:t>1</w:t>
            </w:r>
            <w:r w:rsidRPr="00810594">
              <w:rPr>
                <w:rFonts w:cs="Times New Roman"/>
                <w:color w:val="FF0000"/>
              </w:rPr>
              <w:t>0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Sex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.13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D50B1B" w:rsidRPr="00810594">
              <w:rPr>
                <w:rFonts w:cs="Times New Roman"/>
                <w:color w:val="FF0000"/>
              </w:rPr>
              <w:t>08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Education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-.11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D50B1B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-</w:t>
            </w:r>
            <w:r w:rsidR="00A83C63" w:rsidRPr="00810594">
              <w:rPr>
                <w:rFonts w:cs="Times New Roman"/>
                <w:color w:val="FF0000"/>
              </w:rPr>
              <w:t>.</w:t>
            </w:r>
            <w:r w:rsidRPr="00810594">
              <w:rPr>
                <w:rFonts w:cs="Times New Roman"/>
                <w:color w:val="FF0000"/>
              </w:rPr>
              <w:t>1</w:t>
            </w:r>
            <w:r w:rsidR="00A83C63" w:rsidRPr="00810594">
              <w:rPr>
                <w:rFonts w:cs="Times New Roman"/>
                <w:color w:val="FF0000"/>
              </w:rPr>
              <w:t>4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Race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.08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</w:t>
            </w:r>
            <w:r w:rsidR="00D50B1B" w:rsidRPr="00810594">
              <w:rPr>
                <w:rFonts w:cs="Times New Roman"/>
                <w:color w:val="FF0000"/>
              </w:rPr>
              <w:t>8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Internalizing Symptoms (MMPI-2-RF EID T-scores)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.3</w:t>
            </w:r>
            <w:r w:rsidR="00334AB4" w:rsidRPr="00810594">
              <w:rPr>
                <w:rFonts w:cs="Times New Roman"/>
                <w:color w:val="FF0000"/>
              </w:rPr>
              <w:t>6</w:t>
            </w:r>
            <w:r w:rsidRPr="00810594">
              <w:rPr>
                <w:rFonts w:cs="Times New Roman"/>
                <w:color w:val="FF0000"/>
              </w:rPr>
              <w:t>*</w:t>
            </w:r>
            <w:r w:rsidR="00334AB4"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.4</w:t>
            </w:r>
            <w:r w:rsidR="00D50B1B" w:rsidRPr="00810594">
              <w:rPr>
                <w:rFonts w:cs="Times New Roman"/>
                <w:color w:val="FF0000"/>
              </w:rPr>
              <w:t>2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Depression (BDI-II raw 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.3</w:t>
            </w:r>
            <w:r w:rsidR="00334AB4" w:rsidRPr="00810594">
              <w:rPr>
                <w:rFonts w:cs="Times New Roman"/>
                <w:color w:val="FF0000"/>
              </w:rPr>
              <w:t>3</w:t>
            </w:r>
            <w:r w:rsidRPr="00810594">
              <w:rPr>
                <w:rFonts w:cs="Times New Roman"/>
                <w:color w:val="FF0000"/>
              </w:rPr>
              <w:t>*</w:t>
            </w:r>
            <w:r w:rsidR="00334AB4"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0455FE" w:rsidRPr="00810594">
              <w:rPr>
                <w:rFonts w:cs="Times New Roman"/>
                <w:color w:val="FF0000"/>
              </w:rPr>
              <w:t>28*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Anxiety (BAI raw 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334AB4" w:rsidRPr="00810594">
              <w:rPr>
                <w:rFonts w:cs="Times New Roman"/>
                <w:color w:val="FF0000"/>
              </w:rPr>
              <w:t>38***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0455FE" w:rsidRPr="00810594">
              <w:rPr>
                <w:rFonts w:cs="Times New Roman"/>
                <w:color w:val="FF0000"/>
              </w:rPr>
              <w:t>28*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Helplessness / Hopelessness (MMPI-2-RF HLP T-scores)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334AB4" w:rsidRPr="00810594">
              <w:rPr>
                <w:rFonts w:cs="Times New Roman"/>
                <w:color w:val="FF0000"/>
              </w:rPr>
              <w:t>24*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0455FE" w:rsidRPr="00810594">
              <w:rPr>
                <w:rFonts w:cs="Times New Roman"/>
                <w:color w:val="FF0000"/>
              </w:rPr>
              <w:t>2</w:t>
            </w:r>
            <w:r w:rsidRPr="00810594">
              <w:rPr>
                <w:rFonts w:cs="Times New Roman"/>
                <w:color w:val="FF0000"/>
              </w:rPr>
              <w:t>4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Dysfunctional Negative Emotions (MMPI-2-RF RC7 T-scores)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334AB4" w:rsidRPr="00810594">
              <w:rPr>
                <w:rFonts w:cs="Times New Roman"/>
                <w:color w:val="FF0000"/>
              </w:rPr>
              <w:t>46</w:t>
            </w:r>
            <w:r w:rsidRPr="00810594">
              <w:rPr>
                <w:rFonts w:cs="Times New Roman"/>
                <w:color w:val="FF0000"/>
              </w:rPr>
              <w:t>*</w:t>
            </w:r>
            <w:r w:rsidR="00334AB4"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0455FE" w:rsidRPr="00810594">
              <w:rPr>
                <w:rFonts w:cs="Times New Roman"/>
                <w:color w:val="FF0000"/>
              </w:rPr>
              <w:t>43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Somatic Symptoms (MMPI-2-RF RC1 T-scores)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.2</w:t>
            </w:r>
            <w:r w:rsidR="00334AB4" w:rsidRPr="00810594">
              <w:rPr>
                <w:rFonts w:cs="Times New Roman"/>
                <w:color w:val="FF0000"/>
              </w:rPr>
              <w:t>7</w:t>
            </w:r>
            <w:r w:rsidRPr="00810594">
              <w:rPr>
                <w:rFonts w:cs="Times New Roman"/>
                <w:color w:val="FF0000"/>
              </w:rPr>
              <w:t>*</w:t>
            </w:r>
            <w:r w:rsidR="00334AB4" w:rsidRPr="00810594">
              <w:rPr>
                <w:rFonts w:cs="Times New Roman"/>
                <w:color w:val="FF0000"/>
              </w:rPr>
              <w:t>*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0455FE" w:rsidRPr="00810594">
              <w:rPr>
                <w:rFonts w:cs="Times New Roman"/>
                <w:color w:val="FF0000"/>
              </w:rPr>
              <w:t>43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Fatigue / Malaise (MMPI-2-RF MLS)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.1</w:t>
            </w:r>
            <w:r w:rsidR="00334AB4" w:rsidRPr="00810594">
              <w:rPr>
                <w:rFonts w:cs="Times New Roman"/>
                <w:color w:val="FF0000"/>
              </w:rPr>
              <w:t>9*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.2</w:t>
            </w:r>
            <w:r w:rsidR="000455FE" w:rsidRPr="00810594">
              <w:rPr>
                <w:rFonts w:cs="Times New Roman"/>
                <w:color w:val="FF0000"/>
              </w:rPr>
              <w:t>1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Pain (mean MMPI-2-RF GIC, HPC, NUC T-scores)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.3</w:t>
            </w:r>
            <w:r w:rsidR="00334AB4" w:rsidRPr="00810594">
              <w:rPr>
                <w:rFonts w:cs="Times New Roman"/>
                <w:color w:val="FF0000"/>
              </w:rPr>
              <w:t>0</w:t>
            </w:r>
            <w:r w:rsidRPr="00810594">
              <w:rPr>
                <w:rFonts w:cs="Times New Roman"/>
                <w:color w:val="FF0000"/>
              </w:rPr>
              <w:t>*</w:t>
            </w:r>
            <w:r w:rsidR="00334AB4" w:rsidRPr="00810594">
              <w:rPr>
                <w:rFonts w:cs="Times New Roman"/>
                <w:color w:val="FF0000"/>
              </w:rPr>
              <w:t>*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0455FE" w:rsidRPr="00810594">
              <w:rPr>
                <w:rFonts w:cs="Times New Roman"/>
                <w:color w:val="FF0000"/>
              </w:rPr>
              <w:t>37</w:t>
            </w:r>
            <w:r w:rsidRPr="00810594">
              <w:rPr>
                <w:rFonts w:cs="Times New Roman"/>
                <w:color w:val="FF0000"/>
              </w:rPr>
              <w:t>*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Perceived Social Networks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Family Conflicts (MMPI-2-RF FML T-scores)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.1</w:t>
            </w:r>
            <w:r w:rsidR="00334AB4" w:rsidRPr="00810594">
              <w:rPr>
                <w:rFonts w:cs="Times New Roman"/>
                <w:color w:val="FF0000"/>
              </w:rPr>
              <w:t>3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CC0E71" w:rsidRPr="00810594">
              <w:rPr>
                <w:rFonts w:cs="Times New Roman"/>
                <w:color w:val="FF0000"/>
              </w:rPr>
              <w:t>20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Disaffiliativeness (MMPI-2-RF DFS T-scores)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</w:t>
            </w:r>
            <w:r w:rsidR="00334AB4" w:rsidRPr="00810594">
              <w:rPr>
                <w:rFonts w:cs="Times New Roman"/>
                <w:color w:val="FF0000"/>
              </w:rPr>
              <w:t>5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0455FE" w:rsidRPr="00810594">
              <w:rPr>
                <w:rFonts w:cs="Times New Roman"/>
                <w:color w:val="FF0000"/>
              </w:rPr>
              <w:t>11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6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 xml:space="preserve">     Social Avoidance (MMPI-2-RF SAV T-scores)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</w:t>
            </w:r>
            <w:r w:rsidR="00334AB4" w:rsidRPr="00810594">
              <w:rPr>
                <w:rFonts w:cs="Times New Roman"/>
                <w:color w:val="FF0000"/>
              </w:rPr>
              <w:t>4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C63" w:rsidRPr="00810594" w:rsidRDefault="00A83C63" w:rsidP="00CC0E71">
            <w:pPr>
              <w:pStyle w:val="NoSpacing"/>
              <w:jc w:val="center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0455FE" w:rsidRPr="00810594">
              <w:rPr>
                <w:rFonts w:cs="Times New Roman"/>
                <w:color w:val="FF0000"/>
              </w:rPr>
              <w:t>10</w:t>
            </w:r>
          </w:p>
        </w:tc>
      </w:tr>
      <w:tr w:rsidR="000455FE" w:rsidRPr="00810594" w:rsidTr="005701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Note:</w:t>
            </w:r>
            <w:r w:rsidRPr="00810594">
              <w:rPr>
                <w:rFonts w:cs="Times New Roman"/>
                <w:color w:val="FF0000"/>
              </w:rPr>
              <w:t xml:space="preserve"> </w:t>
            </w:r>
            <w:r w:rsidR="00334AB4" w:rsidRPr="00810594">
              <w:rPr>
                <w:rFonts w:cs="Times New Roman"/>
                <w:color w:val="FF0000"/>
              </w:rPr>
              <w:t xml:space="preserve">ADHD = Attention-Deficit/Hyperactivity Disorder; </w:t>
            </w:r>
            <w:r w:rsidRPr="00810594">
              <w:rPr>
                <w:rFonts w:cs="Times New Roman"/>
                <w:color w:val="FF0000"/>
              </w:rPr>
              <w:t xml:space="preserve">MMPI-2-RF = Minnesota Multiphasic Personality Inventory-2-Restructured Form; EID = Emotional / Internalizing Dysfunction; BDI-II = Beck Depression Inventory-Second Edition; BAI = Beck Anxiety Inventory; HLP = Helplessness; RC7 = Dysfunctional Negative Emotions; RC1 = Somatic / Cognitive Complaints; MLS = Malaise; GIC = Gastrointestinal Complaints; HPC = Head Pain Complaints; NUC = Neurological Complaints; FML = Family Problems; DFS = Disaffiliativeness; SAV = Social Avoidance; TOPF = Test of Premorbid Functioning. </w:t>
            </w:r>
          </w:p>
          <w:p w:rsidR="00A83C63" w:rsidRDefault="00A83C63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.05. **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.01. ***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 xml:space="preserve"> &lt; .001. All </w:t>
            </w:r>
            <w:r w:rsidRPr="00810594">
              <w:rPr>
                <w:rFonts w:cs="Times New Roman"/>
                <w:i/>
                <w:iCs/>
                <w:color w:val="FF0000"/>
              </w:rPr>
              <w:t>p-</w:t>
            </w:r>
            <w:r w:rsidRPr="00810594">
              <w:rPr>
                <w:rFonts w:cs="Times New Roman"/>
                <w:color w:val="FF0000"/>
              </w:rPr>
              <w:t xml:space="preserve">values reflect false discovery rate-corrected 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-values.</w:t>
            </w: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Pr="00810594" w:rsidRDefault="005701C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</w:tr>
    </w:tbl>
    <w:tbl>
      <w:tblPr>
        <w:tblW w:w="11331" w:type="dxa"/>
        <w:tblInd w:w="-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1514"/>
        <w:gridCol w:w="79"/>
        <w:gridCol w:w="723"/>
        <w:gridCol w:w="73"/>
        <w:gridCol w:w="1992"/>
        <w:gridCol w:w="41"/>
        <w:gridCol w:w="1002"/>
        <w:gridCol w:w="52"/>
        <w:gridCol w:w="950"/>
        <w:gridCol w:w="46"/>
        <w:gridCol w:w="696"/>
        <w:gridCol w:w="60"/>
        <w:gridCol w:w="835"/>
        <w:gridCol w:w="67"/>
        <w:gridCol w:w="828"/>
        <w:gridCol w:w="74"/>
        <w:gridCol w:w="1519"/>
        <w:gridCol w:w="85"/>
        <w:gridCol w:w="377"/>
        <w:gridCol w:w="135"/>
        <w:gridCol w:w="93"/>
      </w:tblGrid>
      <w:tr w:rsidR="00D50B1B" w:rsidRPr="00810594" w:rsidTr="005701C5">
        <w:trPr>
          <w:gridBefore w:val="1"/>
          <w:gridAfter w:val="2"/>
          <w:wBefore w:w="90" w:type="dxa"/>
          <w:wAfter w:w="228" w:type="dxa"/>
          <w:trHeight w:val="311"/>
        </w:trPr>
        <w:tc>
          <w:tcPr>
            <w:tcW w:w="11013" w:type="dxa"/>
            <w:gridSpan w:val="19"/>
            <w:tcBorders>
              <w:bottom w:val="single" w:sz="4" w:space="0" w:color="auto"/>
            </w:tcBorders>
          </w:tcPr>
          <w:p w:rsidR="005701C5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A83C63" w:rsidRPr="00810594" w:rsidRDefault="00A83C63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  <w:r w:rsidRPr="00810594">
              <w:rPr>
                <w:rFonts w:cs="Times New Roman"/>
                <w:b/>
                <w:bCs/>
                <w:color w:val="FF0000"/>
              </w:rPr>
              <w:t>Supplemental Table</w:t>
            </w:r>
            <w:r w:rsidRPr="00810594">
              <w:rPr>
                <w:rFonts w:cs="Times New Roman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107F34" w:rsidRPr="00810594">
              <w:rPr>
                <w:rFonts w:cs="Times New Roman"/>
                <w:b/>
                <w:bCs/>
                <w:color w:val="FF0000"/>
                <w:shd w:val="clear" w:color="auto" w:fill="FFFFFF"/>
              </w:rPr>
              <w:t>3</w:t>
            </w:r>
          </w:p>
          <w:p w:rsidR="00A83C63" w:rsidRPr="00810594" w:rsidRDefault="00A83C63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Hierarchical Linear Regression Analysis of Intrapersonal Factors and the Subjective-Objective Discrepancy Scores in the Valid Cognitive Concerns Group</w:t>
            </w:r>
            <w:r w:rsidR="00334AB4" w:rsidRPr="00810594">
              <w:rPr>
                <w:rFonts w:cs="Times New Roman"/>
                <w:i/>
                <w:iCs/>
                <w:color w:val="FF0000"/>
              </w:rPr>
              <w:t xml:space="preserve"> without ADHD</w:t>
            </w: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311"/>
        </w:trPr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Outcome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Step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Predictors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i/>
                <w:i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R</w:t>
            </w:r>
            <w:r w:rsidRPr="00810594">
              <w:rPr>
                <w:rFonts w:cs="Times New Roman"/>
                <w:i/>
                <w:iCs/>
                <w:color w:val="FF0000"/>
                <w:vertAlign w:val="superscript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i/>
                <w:iCs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Δ</w:t>
            </w:r>
            <w:r w:rsidRPr="00810594">
              <w:rPr>
                <w:rFonts w:cs="Times New Roman"/>
                <w:i/>
                <w:iCs/>
                <w:color w:val="FF0000"/>
              </w:rPr>
              <w:t>R</w:t>
            </w:r>
            <w:r w:rsidRPr="00810594">
              <w:rPr>
                <w:rFonts w:cs="Times New Roman"/>
                <w:i/>
                <w:iCs/>
                <w:color w:val="FF0000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i/>
                <w:i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B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SE</w:t>
            </w:r>
            <w:r w:rsidRPr="00810594">
              <w:rPr>
                <w:rFonts w:cs="Times New Roman"/>
                <w:color w:val="FF0000"/>
              </w:rPr>
              <w:t>(</w:t>
            </w:r>
            <w:r w:rsidRPr="00810594">
              <w:rPr>
                <w:rFonts w:cs="Times New Roman"/>
                <w:i/>
                <w:iCs/>
                <w:color w:val="FF0000"/>
              </w:rPr>
              <w:t>B</w:t>
            </w:r>
            <w:r w:rsidRPr="00810594">
              <w:rPr>
                <w:rFonts w:cs="Times New Roman"/>
                <w:color w:val="FF0000"/>
              </w:rPr>
              <w:t>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95% CI(β)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i/>
                <w:i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t</w:t>
            </w: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123"/>
        </w:trPr>
        <w:tc>
          <w:tcPr>
            <w:tcW w:w="1593" w:type="dxa"/>
            <w:gridSpan w:val="2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Subjective-Objective Cognitive Discrepancy Scores</w:t>
            </w:r>
          </w:p>
        </w:tc>
        <w:tc>
          <w:tcPr>
            <w:tcW w:w="796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1</w:t>
            </w:r>
          </w:p>
        </w:tc>
        <w:tc>
          <w:tcPr>
            <w:tcW w:w="199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Internalizing Symptoms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.101**</w:t>
            </w:r>
          </w:p>
        </w:tc>
        <w:tc>
          <w:tcPr>
            <w:tcW w:w="9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–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593" w:type="dxa"/>
            <w:gridSpan w:val="2"/>
            <w:tcBorders>
              <w:left w:val="nil"/>
              <w:bottom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597" w:type="dxa"/>
            <w:gridSpan w:val="3"/>
            <w:tcBorders>
              <w:left w:val="nil"/>
              <w:bottom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123"/>
        </w:trPr>
        <w:tc>
          <w:tcPr>
            <w:tcW w:w="1593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99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95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9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.03</w:t>
            </w:r>
          </w:p>
        </w:tc>
        <w:tc>
          <w:tcPr>
            <w:tcW w:w="895" w:type="dxa"/>
            <w:gridSpan w:val="2"/>
            <w:tcBorders>
              <w:left w:val="nil"/>
              <w:righ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.01</w:t>
            </w:r>
          </w:p>
        </w:tc>
        <w:tc>
          <w:tcPr>
            <w:tcW w:w="895" w:type="dxa"/>
            <w:gridSpan w:val="2"/>
            <w:tcBorders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.30</w:t>
            </w:r>
          </w:p>
        </w:tc>
        <w:tc>
          <w:tcPr>
            <w:tcW w:w="1593" w:type="dxa"/>
            <w:gridSpan w:val="2"/>
            <w:tcBorders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.29, .32</w:t>
            </w:r>
          </w:p>
        </w:tc>
        <w:tc>
          <w:tcPr>
            <w:tcW w:w="597" w:type="dxa"/>
            <w:gridSpan w:val="3"/>
            <w:tcBorders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3.88</w:t>
            </w: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123"/>
        </w:trPr>
        <w:tc>
          <w:tcPr>
            <w:tcW w:w="1593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2</w:t>
            </w:r>
          </w:p>
        </w:tc>
        <w:tc>
          <w:tcPr>
            <w:tcW w:w="199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Somatic Symptoms</w:t>
            </w:r>
          </w:p>
        </w:tc>
        <w:tc>
          <w:tcPr>
            <w:tcW w:w="10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.150**</w:t>
            </w:r>
          </w:p>
        </w:tc>
        <w:tc>
          <w:tcPr>
            <w:tcW w:w="9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.049*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593" w:type="dxa"/>
            <w:gridSpan w:val="2"/>
            <w:tcBorders>
              <w:left w:val="nil"/>
              <w:bottom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597" w:type="dxa"/>
            <w:gridSpan w:val="3"/>
            <w:tcBorders>
              <w:left w:val="nil"/>
              <w:bottom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50"/>
        </w:trPr>
        <w:tc>
          <w:tcPr>
            <w:tcW w:w="1593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.20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.19, .22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2.11</w:t>
            </w: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381"/>
        </w:trPr>
        <w:tc>
          <w:tcPr>
            <w:tcW w:w="1593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Somatic Symptoms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.071**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–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50"/>
        </w:trPr>
        <w:tc>
          <w:tcPr>
            <w:tcW w:w="1593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796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99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.21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.20, .22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3.06</w:t>
            </w: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50"/>
        </w:trPr>
        <w:tc>
          <w:tcPr>
            <w:tcW w:w="1593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796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2</w:t>
            </w:r>
          </w:p>
        </w:tc>
        <w:tc>
          <w:tcPr>
            <w:tcW w:w="199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Internalizing Symptoms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.150**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.079**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10CEB" w:rsidRPr="00810594" w:rsidTr="005701C5">
        <w:trPr>
          <w:gridBefore w:val="1"/>
          <w:gridAfter w:val="1"/>
          <w:wBefore w:w="90" w:type="dxa"/>
          <w:wAfter w:w="93" w:type="dxa"/>
          <w:trHeight w:val="50"/>
        </w:trPr>
        <w:tc>
          <w:tcPr>
            <w:tcW w:w="1593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796" w:type="dxa"/>
            <w:gridSpan w:val="2"/>
            <w:vMerge/>
            <w:tcBorders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99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.31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.29, .32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</w:tcBorders>
            <w:vAlign w:val="center"/>
          </w:tcPr>
          <w:p w:rsidR="005C4195" w:rsidRPr="00810594" w:rsidRDefault="005C4195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3.14</w:t>
            </w:r>
          </w:p>
        </w:tc>
      </w:tr>
      <w:tr w:rsidR="00D50B1B" w:rsidRPr="00810594" w:rsidTr="005701C5">
        <w:trPr>
          <w:gridBefore w:val="1"/>
          <w:gridAfter w:val="2"/>
          <w:wBefore w:w="90" w:type="dxa"/>
          <w:wAfter w:w="228" w:type="dxa"/>
          <w:trHeight w:val="381"/>
        </w:trPr>
        <w:tc>
          <w:tcPr>
            <w:tcW w:w="11013" w:type="dxa"/>
            <w:gridSpan w:val="19"/>
            <w:tcBorders>
              <w:top w:val="single" w:sz="4" w:space="0" w:color="auto"/>
            </w:tcBorders>
          </w:tcPr>
          <w:p w:rsidR="0058548A" w:rsidRPr="00810594" w:rsidRDefault="0058548A" w:rsidP="0058548A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Note. n</w:t>
            </w:r>
            <w:r w:rsidRPr="00810594">
              <w:rPr>
                <w:rFonts w:cs="Times New Roman"/>
                <w:color w:val="FF0000"/>
              </w:rPr>
              <w:t xml:space="preserve"> = 117; ADHD = Attention-Deficit/Hyperactivity Disorder; </w:t>
            </w:r>
            <w:r w:rsidRPr="00810594">
              <w:rPr>
                <w:rFonts w:cs="Times New Roman"/>
                <w:i/>
                <w:iCs/>
                <w:color w:val="FF0000"/>
              </w:rPr>
              <w:t xml:space="preserve">B </w:t>
            </w:r>
            <w:r w:rsidRPr="00810594">
              <w:rPr>
                <w:rFonts w:cs="Times New Roman"/>
                <w:color w:val="FF0000"/>
              </w:rPr>
              <w:t xml:space="preserve">= unstandardized beta coefficient; β = standardized beta coefficient; CI = confidence interval; </w:t>
            </w:r>
            <w:r w:rsidRPr="00810594">
              <w:rPr>
                <w:rFonts w:cs="Times New Roman"/>
                <w:i/>
                <w:iCs/>
                <w:color w:val="FF0000"/>
              </w:rPr>
              <w:t>SE</w:t>
            </w:r>
            <w:r w:rsidRPr="00810594">
              <w:rPr>
                <w:rFonts w:cs="Times New Roman"/>
                <w:color w:val="FF0000"/>
              </w:rPr>
              <w:t xml:space="preserve"> = standard error; Internalizing and Somatic Symptoms were measured via Minnesota Multiphasic Personality Inventory-2-Restructured Form Response Emotional/Internalizing Dysfunction and RC1 scales, respectively.</w:t>
            </w:r>
          </w:p>
          <w:p w:rsidR="0058548A" w:rsidRDefault="0058548A" w:rsidP="0058548A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.05. **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.01. ***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.001</w:t>
            </w: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701C5" w:rsidRPr="00810594" w:rsidRDefault="005701C5" w:rsidP="0058548A">
            <w:pPr>
              <w:pStyle w:val="NoSpacing"/>
              <w:rPr>
                <w:rFonts w:cs="Times New Roman"/>
                <w:color w:val="FF0000"/>
              </w:rPr>
            </w:pPr>
          </w:p>
          <w:p w:rsidR="0058548A" w:rsidRPr="00810594" w:rsidRDefault="0058548A" w:rsidP="0058548A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93B7F" w:rsidRPr="00810594" w:rsidTr="005701C5">
        <w:trPr>
          <w:trHeight w:val="333"/>
        </w:trPr>
        <w:tc>
          <w:tcPr>
            <w:tcW w:w="11331" w:type="dxa"/>
            <w:gridSpan w:val="22"/>
            <w:tcBorders>
              <w:bottom w:val="single" w:sz="4" w:space="0" w:color="auto"/>
            </w:tcBorders>
          </w:tcPr>
          <w:p w:rsidR="00A83C63" w:rsidRDefault="00A83C63" w:rsidP="00860574">
            <w:pPr>
              <w:pStyle w:val="NoSpacing"/>
              <w:rPr>
                <w:rFonts w:cs="Times New Roman"/>
                <w:b/>
                <w:bCs/>
                <w:color w:val="FF0000"/>
                <w:shd w:val="clear" w:color="auto" w:fill="FFFFFF"/>
              </w:rPr>
            </w:pPr>
            <w:r w:rsidRPr="00810594">
              <w:rPr>
                <w:rFonts w:cs="Times New Roman"/>
                <w:b/>
                <w:bCs/>
                <w:color w:val="FF0000"/>
              </w:rPr>
              <w:lastRenderedPageBreak/>
              <w:t>Supplemental Table</w:t>
            </w:r>
            <w:r w:rsidRPr="00810594">
              <w:rPr>
                <w:rFonts w:cs="Times New Roman"/>
                <w:b/>
                <w:bCs/>
                <w:color w:val="FF0000"/>
                <w:shd w:val="clear" w:color="auto" w:fill="FFFFFF"/>
              </w:rPr>
              <w:t xml:space="preserve"> </w:t>
            </w:r>
            <w:r w:rsidR="00107F34" w:rsidRPr="00810594">
              <w:rPr>
                <w:rFonts w:cs="Times New Roman"/>
                <w:b/>
                <w:bCs/>
                <w:color w:val="FF0000"/>
                <w:shd w:val="clear" w:color="auto" w:fill="FFFFFF"/>
              </w:rPr>
              <w:t>4</w:t>
            </w:r>
          </w:p>
          <w:p w:rsidR="005701C5" w:rsidRPr="00810594" w:rsidRDefault="005701C5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</w:p>
          <w:p w:rsidR="00A83C63" w:rsidRPr="00810594" w:rsidRDefault="00A83C63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Hierarchical Linear Regression Analysis of Intrapersonal Factors and the Subjective-Objective Discrepancy Scores in the Invalid Cognitive Concerns Group</w:t>
            </w:r>
            <w:r w:rsidR="00334AB4" w:rsidRPr="00810594">
              <w:rPr>
                <w:rFonts w:cs="Times New Roman"/>
                <w:i/>
                <w:iCs/>
                <w:color w:val="FF0000"/>
              </w:rPr>
              <w:t xml:space="preserve"> without ADHD</w:t>
            </w:r>
          </w:p>
        </w:tc>
      </w:tr>
      <w:tr w:rsidR="00393B7F" w:rsidRPr="00810594" w:rsidTr="005701C5">
        <w:trPr>
          <w:trHeight w:val="333"/>
        </w:trPr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Outcome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Step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Predictors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i/>
                <w:i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R</w:t>
            </w:r>
            <w:r w:rsidRPr="00810594">
              <w:rPr>
                <w:rFonts w:cs="Times New Roman"/>
                <w:i/>
                <w:iCs/>
                <w:color w:val="FF0000"/>
                <w:vertAlign w:val="superscript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i/>
                <w:iCs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Δ</w:t>
            </w:r>
            <w:r w:rsidRPr="00810594">
              <w:rPr>
                <w:rFonts w:cs="Times New Roman"/>
                <w:i/>
                <w:iCs/>
                <w:color w:val="FF0000"/>
              </w:rPr>
              <w:t>R</w:t>
            </w:r>
            <w:r w:rsidRPr="00810594">
              <w:rPr>
                <w:rFonts w:cs="Times New Roman"/>
                <w:i/>
                <w:iCs/>
                <w:color w:val="FF0000"/>
                <w:vertAlign w:val="superscript"/>
              </w:rPr>
              <w:t>2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i/>
                <w:i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B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SE</w:t>
            </w:r>
            <w:r w:rsidRPr="00810594">
              <w:rPr>
                <w:rFonts w:cs="Times New Roman"/>
                <w:color w:val="FF0000"/>
              </w:rPr>
              <w:t>(</w:t>
            </w:r>
            <w:r w:rsidRPr="00810594">
              <w:rPr>
                <w:rFonts w:cs="Times New Roman"/>
                <w:i/>
                <w:iCs/>
                <w:color w:val="FF0000"/>
              </w:rPr>
              <w:t>B</w:t>
            </w:r>
            <w:r w:rsidRPr="00810594">
              <w:rPr>
                <w:rFonts w:cs="Times New Roman"/>
                <w:color w:val="FF0000"/>
              </w:rPr>
              <w:t>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β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95% CI(β)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i/>
                <w:i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t</w:t>
            </w:r>
          </w:p>
        </w:tc>
      </w:tr>
      <w:tr w:rsidR="00393B7F" w:rsidRPr="00810594" w:rsidTr="005701C5">
        <w:trPr>
          <w:trHeight w:val="132"/>
        </w:trPr>
        <w:tc>
          <w:tcPr>
            <w:tcW w:w="1604" w:type="dxa"/>
            <w:gridSpan w:val="2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Subjective-Objective Cognitive Discrepancy Scores</w:t>
            </w:r>
          </w:p>
        </w:tc>
        <w:tc>
          <w:tcPr>
            <w:tcW w:w="802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1</w:t>
            </w:r>
          </w:p>
        </w:tc>
        <w:tc>
          <w:tcPr>
            <w:tcW w:w="210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Internalizing Symptoms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.1</w:t>
            </w:r>
            <w:r w:rsidR="00F258BB" w:rsidRPr="00810594">
              <w:rPr>
                <w:rFonts w:cs="Times New Roman"/>
                <w:color w:val="FF0000"/>
              </w:rPr>
              <w:t>73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10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–</w:t>
            </w:r>
          </w:p>
        </w:tc>
        <w:tc>
          <w:tcPr>
            <w:tcW w:w="8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02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604" w:type="dxa"/>
            <w:gridSpan w:val="2"/>
            <w:tcBorders>
              <w:left w:val="nil"/>
              <w:bottom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605" w:type="dxa"/>
            <w:gridSpan w:val="3"/>
            <w:tcBorders>
              <w:left w:val="nil"/>
              <w:bottom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93B7F" w:rsidRPr="00810594" w:rsidTr="005701C5">
        <w:trPr>
          <w:trHeight w:val="132"/>
        </w:trPr>
        <w:tc>
          <w:tcPr>
            <w:tcW w:w="1604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2"/>
            <w:tcBorders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210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.04</w:t>
            </w:r>
          </w:p>
        </w:tc>
        <w:tc>
          <w:tcPr>
            <w:tcW w:w="902" w:type="dxa"/>
            <w:gridSpan w:val="2"/>
            <w:tcBorders>
              <w:left w:val="nil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.01</w:t>
            </w:r>
          </w:p>
        </w:tc>
        <w:tc>
          <w:tcPr>
            <w:tcW w:w="902" w:type="dxa"/>
            <w:gridSpan w:val="2"/>
            <w:tcBorders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.4</w:t>
            </w:r>
            <w:r w:rsidR="00F258BB" w:rsidRPr="00810594">
              <w:rPr>
                <w:rFonts w:cs="Times New Roman"/>
                <w:color w:val="FF0000"/>
              </w:rPr>
              <w:t>2</w:t>
            </w:r>
          </w:p>
        </w:tc>
        <w:tc>
          <w:tcPr>
            <w:tcW w:w="1604" w:type="dxa"/>
            <w:gridSpan w:val="2"/>
            <w:tcBorders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F258BB" w:rsidRPr="00810594">
              <w:rPr>
                <w:rFonts w:cs="Times New Roman"/>
                <w:color w:val="FF0000"/>
              </w:rPr>
              <w:t>39</w:t>
            </w:r>
            <w:r w:rsidRPr="00810594">
              <w:rPr>
                <w:rFonts w:cs="Times New Roman"/>
                <w:color w:val="FF0000"/>
              </w:rPr>
              <w:t>, .4</w:t>
            </w:r>
            <w:r w:rsidR="00F258BB" w:rsidRPr="00810594">
              <w:rPr>
                <w:rFonts w:cs="Times New Roman"/>
                <w:color w:val="FF0000"/>
              </w:rPr>
              <w:t>4</w:t>
            </w:r>
          </w:p>
        </w:tc>
        <w:tc>
          <w:tcPr>
            <w:tcW w:w="605" w:type="dxa"/>
            <w:gridSpan w:val="3"/>
            <w:tcBorders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3.</w:t>
            </w:r>
            <w:r w:rsidR="00F258BB" w:rsidRPr="00810594">
              <w:rPr>
                <w:rFonts w:cs="Times New Roman"/>
                <w:color w:val="FF0000"/>
              </w:rPr>
              <w:t>16</w:t>
            </w:r>
          </w:p>
        </w:tc>
      </w:tr>
      <w:tr w:rsidR="00393B7F" w:rsidRPr="00810594" w:rsidTr="005701C5">
        <w:trPr>
          <w:trHeight w:val="132"/>
        </w:trPr>
        <w:tc>
          <w:tcPr>
            <w:tcW w:w="1604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2</w:t>
            </w:r>
          </w:p>
        </w:tc>
        <w:tc>
          <w:tcPr>
            <w:tcW w:w="210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Somatic Symptoms</w:t>
            </w:r>
          </w:p>
        </w:tc>
        <w:tc>
          <w:tcPr>
            <w:tcW w:w="10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F258BB" w:rsidRPr="00810594">
              <w:rPr>
                <w:rFonts w:cs="Times New Roman"/>
                <w:color w:val="FF0000"/>
              </w:rPr>
              <w:t>286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10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F258BB" w:rsidRPr="00810594">
              <w:rPr>
                <w:rFonts w:cs="Times New Roman"/>
                <w:color w:val="FF0000"/>
              </w:rPr>
              <w:t>113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8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02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604" w:type="dxa"/>
            <w:gridSpan w:val="2"/>
            <w:tcBorders>
              <w:left w:val="nil"/>
              <w:bottom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605" w:type="dxa"/>
            <w:gridSpan w:val="3"/>
            <w:tcBorders>
              <w:left w:val="nil"/>
              <w:bottom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93B7F" w:rsidRPr="00810594" w:rsidTr="005701C5">
        <w:trPr>
          <w:trHeight w:val="53"/>
        </w:trPr>
        <w:tc>
          <w:tcPr>
            <w:tcW w:w="1604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210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</w:t>
            </w:r>
            <w:r w:rsidR="00F258BB" w:rsidRPr="00810594">
              <w:rPr>
                <w:rFonts w:cs="Times New Roman"/>
                <w:color w:val="FF0000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</w:t>
            </w:r>
            <w:r w:rsidR="00F258BB" w:rsidRPr="00810594">
              <w:rPr>
                <w:rFonts w:cs="Times New Roman"/>
                <w:color w:val="FF0000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F258BB" w:rsidRPr="00810594">
              <w:rPr>
                <w:rFonts w:cs="Times New Roman"/>
                <w:color w:val="FF0000"/>
              </w:rPr>
              <w:t>35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F258BB" w:rsidRPr="00810594">
              <w:rPr>
                <w:rFonts w:cs="Times New Roman"/>
                <w:color w:val="FF0000"/>
              </w:rPr>
              <w:t>32</w:t>
            </w:r>
            <w:r w:rsidRPr="00810594">
              <w:rPr>
                <w:rFonts w:cs="Times New Roman"/>
                <w:color w:val="FF0000"/>
              </w:rPr>
              <w:t>, .</w:t>
            </w:r>
            <w:r w:rsidR="00F258BB" w:rsidRPr="00810594">
              <w:rPr>
                <w:rFonts w:cs="Times New Roman"/>
                <w:color w:val="FF0000"/>
              </w:rPr>
              <w:t>37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C4195" w:rsidRPr="00810594" w:rsidRDefault="00F258BB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2</w:t>
            </w:r>
            <w:r w:rsidR="005C4195" w:rsidRPr="00810594">
              <w:rPr>
                <w:rFonts w:cs="Times New Roman"/>
                <w:color w:val="FF0000"/>
              </w:rPr>
              <w:t>.</w:t>
            </w:r>
            <w:r w:rsidRPr="00810594">
              <w:rPr>
                <w:rFonts w:cs="Times New Roman"/>
                <w:color w:val="FF0000"/>
              </w:rPr>
              <w:t>74</w:t>
            </w:r>
          </w:p>
        </w:tc>
      </w:tr>
      <w:tr w:rsidR="00393B7F" w:rsidRPr="00810594" w:rsidTr="005701C5">
        <w:trPr>
          <w:trHeight w:val="408"/>
        </w:trPr>
        <w:tc>
          <w:tcPr>
            <w:tcW w:w="1604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1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Somatic Symptoms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F258BB" w:rsidRPr="00810594">
              <w:rPr>
                <w:rFonts w:cs="Times New Roman"/>
                <w:color w:val="FF0000"/>
              </w:rPr>
              <w:t>17</w:t>
            </w:r>
            <w:r w:rsidR="00393B7F" w:rsidRPr="00810594">
              <w:rPr>
                <w:rFonts w:cs="Times New Roman"/>
                <w:color w:val="FF0000"/>
              </w:rPr>
              <w:t>7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–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93B7F" w:rsidRPr="00810594" w:rsidTr="005701C5">
        <w:trPr>
          <w:trHeight w:val="53"/>
        </w:trPr>
        <w:tc>
          <w:tcPr>
            <w:tcW w:w="1604" w:type="dxa"/>
            <w:gridSpan w:val="2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210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</w:t>
            </w:r>
            <w:r w:rsidR="00393B7F" w:rsidRPr="00810594">
              <w:rPr>
                <w:rFonts w:cs="Times New Roman"/>
                <w:color w:val="FF0000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</w:t>
            </w:r>
            <w:r w:rsidR="00393B7F" w:rsidRPr="00810594">
              <w:rPr>
                <w:rFonts w:cs="Times New Roman"/>
                <w:color w:val="FF0000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393B7F" w:rsidRPr="00810594">
              <w:rPr>
                <w:rFonts w:cs="Times New Roman"/>
                <w:color w:val="FF0000"/>
              </w:rPr>
              <w:t>42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393B7F" w:rsidRPr="00810594">
              <w:rPr>
                <w:rFonts w:cs="Times New Roman"/>
                <w:color w:val="FF0000"/>
              </w:rPr>
              <w:t>40</w:t>
            </w:r>
            <w:r w:rsidRPr="00810594">
              <w:rPr>
                <w:rFonts w:cs="Times New Roman"/>
                <w:color w:val="FF0000"/>
              </w:rPr>
              <w:t>, .</w:t>
            </w:r>
            <w:r w:rsidR="00393B7F" w:rsidRPr="00810594">
              <w:rPr>
                <w:rFonts w:cs="Times New Roman"/>
                <w:color w:val="FF0000"/>
              </w:rPr>
              <w:t>44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</w:tcBorders>
            <w:vAlign w:val="center"/>
          </w:tcPr>
          <w:p w:rsidR="005C4195" w:rsidRPr="00810594" w:rsidRDefault="00393B7F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3</w:t>
            </w:r>
            <w:r w:rsidR="005C4195" w:rsidRPr="00810594">
              <w:rPr>
                <w:rFonts w:cs="Times New Roman"/>
                <w:color w:val="FF0000"/>
              </w:rPr>
              <w:t>.2</w:t>
            </w:r>
            <w:r w:rsidRPr="00810594">
              <w:rPr>
                <w:rFonts w:cs="Times New Roman"/>
                <w:color w:val="FF0000"/>
              </w:rPr>
              <w:t>1</w:t>
            </w:r>
          </w:p>
        </w:tc>
      </w:tr>
      <w:tr w:rsidR="00393B7F" w:rsidRPr="00810594" w:rsidTr="005701C5">
        <w:trPr>
          <w:trHeight w:val="53"/>
        </w:trPr>
        <w:tc>
          <w:tcPr>
            <w:tcW w:w="1604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2</w:t>
            </w:r>
          </w:p>
        </w:tc>
        <w:tc>
          <w:tcPr>
            <w:tcW w:w="2106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Internalizing Symptoms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393B7F" w:rsidRPr="00810594">
              <w:rPr>
                <w:rFonts w:cs="Times New Roman"/>
                <w:color w:val="FF0000"/>
              </w:rPr>
              <w:t>286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393B7F" w:rsidRPr="00810594">
              <w:rPr>
                <w:rFonts w:cs="Times New Roman"/>
                <w:color w:val="FF0000"/>
              </w:rPr>
              <w:t>109</w:t>
            </w:r>
            <w:r w:rsidRPr="00810594">
              <w:rPr>
                <w:rFonts w:cs="Times New Roman"/>
                <w:color w:val="FF0000"/>
              </w:rPr>
              <w:t>**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393B7F" w:rsidRPr="00810594" w:rsidTr="005701C5">
        <w:trPr>
          <w:trHeight w:val="53"/>
        </w:trPr>
        <w:tc>
          <w:tcPr>
            <w:tcW w:w="1604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2"/>
            <w:vMerge/>
            <w:tcBorders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210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.02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.3</w:t>
            </w:r>
            <w:r w:rsidR="00393B7F" w:rsidRPr="00810594">
              <w:rPr>
                <w:rFonts w:cs="Times New Roman"/>
                <w:color w:val="FF0000"/>
              </w:rPr>
              <w:t>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.</w:t>
            </w:r>
            <w:r w:rsidR="00393B7F" w:rsidRPr="00810594">
              <w:rPr>
                <w:rFonts w:cs="Times New Roman"/>
                <w:color w:val="FF0000"/>
              </w:rPr>
              <w:t>31</w:t>
            </w:r>
            <w:r w:rsidRPr="00810594">
              <w:rPr>
                <w:rFonts w:cs="Times New Roman"/>
                <w:color w:val="FF0000"/>
              </w:rPr>
              <w:t>, .3</w:t>
            </w:r>
            <w:r w:rsidR="00393B7F" w:rsidRPr="00810594">
              <w:rPr>
                <w:rFonts w:cs="Times New Roman"/>
                <w:color w:val="FF0000"/>
              </w:rPr>
              <w:t>6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</w:tcBorders>
            <w:vAlign w:val="center"/>
          </w:tcPr>
          <w:p w:rsidR="005C4195" w:rsidRPr="00810594" w:rsidRDefault="005C4195" w:rsidP="00860574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2.</w:t>
            </w:r>
            <w:r w:rsidR="00393B7F" w:rsidRPr="00810594">
              <w:rPr>
                <w:rFonts w:cs="Times New Roman"/>
                <w:color w:val="FF0000"/>
              </w:rPr>
              <w:t>69</w:t>
            </w:r>
          </w:p>
        </w:tc>
      </w:tr>
      <w:tr w:rsidR="00393B7F" w:rsidRPr="00810594" w:rsidTr="005701C5">
        <w:trPr>
          <w:trHeight w:val="408"/>
        </w:trPr>
        <w:tc>
          <w:tcPr>
            <w:tcW w:w="11331" w:type="dxa"/>
            <w:gridSpan w:val="22"/>
            <w:tcBorders>
              <w:top w:val="single" w:sz="4" w:space="0" w:color="auto"/>
            </w:tcBorders>
          </w:tcPr>
          <w:p w:rsidR="00A83C63" w:rsidRPr="00810594" w:rsidRDefault="00A83C63" w:rsidP="00860574">
            <w:pPr>
              <w:pStyle w:val="NoSpacing"/>
              <w:rPr>
                <w:rFonts w:cs="Times New Roman"/>
                <w:b/>
                <w:bCs/>
                <w:color w:val="FF0000"/>
              </w:rPr>
            </w:pPr>
            <w:r w:rsidRPr="00810594">
              <w:rPr>
                <w:rFonts w:cs="Times New Roman"/>
                <w:i/>
                <w:iCs/>
                <w:color w:val="FF0000"/>
              </w:rPr>
              <w:t>Note. n</w:t>
            </w:r>
            <w:r w:rsidRPr="00810594">
              <w:rPr>
                <w:rFonts w:cs="Times New Roman"/>
                <w:color w:val="FF0000"/>
              </w:rPr>
              <w:t xml:space="preserve"> = 37; </w:t>
            </w:r>
            <w:r w:rsidR="00334AB4" w:rsidRPr="00810594">
              <w:rPr>
                <w:rFonts w:cs="Times New Roman"/>
                <w:color w:val="FF0000"/>
              </w:rPr>
              <w:t xml:space="preserve">ADHD = Attention-Deficit/Hyperactivity Disorder; </w:t>
            </w:r>
            <w:r w:rsidRPr="00810594">
              <w:rPr>
                <w:rFonts w:cs="Times New Roman"/>
                <w:i/>
                <w:iCs/>
                <w:color w:val="FF0000"/>
              </w:rPr>
              <w:t xml:space="preserve">B </w:t>
            </w:r>
            <w:r w:rsidRPr="00810594">
              <w:rPr>
                <w:rFonts w:cs="Times New Roman"/>
                <w:color w:val="FF0000"/>
              </w:rPr>
              <w:t xml:space="preserve">= unstandardized beta coefficient; β = standardized beta coefficient; CI = confidence interval; </w:t>
            </w:r>
            <w:r w:rsidRPr="00810594">
              <w:rPr>
                <w:rFonts w:cs="Times New Roman"/>
                <w:i/>
                <w:iCs/>
                <w:color w:val="FF0000"/>
              </w:rPr>
              <w:t>SE</w:t>
            </w:r>
            <w:r w:rsidRPr="00810594">
              <w:rPr>
                <w:rFonts w:cs="Times New Roman"/>
                <w:color w:val="FF0000"/>
              </w:rPr>
              <w:t xml:space="preserve"> = standard error; Internalizing and Somatic Symptoms were measured via Minnesota Multiphasic Personality Inventory-2-Restructured Form Response Emotional/Internalizing Dysfunction and RC1 scales, respectively.</w:t>
            </w:r>
          </w:p>
          <w:p w:rsidR="00A83C63" w:rsidRPr="00810594" w:rsidRDefault="00A83C63" w:rsidP="005701C5">
            <w:pPr>
              <w:pStyle w:val="NoSpacing"/>
              <w:rPr>
                <w:rFonts w:cs="Times New Roman"/>
                <w:color w:val="FF0000"/>
              </w:rPr>
            </w:pPr>
            <w:r w:rsidRPr="00810594">
              <w:rPr>
                <w:rFonts w:cs="Times New Roman"/>
                <w:color w:val="FF0000"/>
              </w:rPr>
              <w:t>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.05. **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.01. ***</w:t>
            </w:r>
            <w:r w:rsidRPr="00810594">
              <w:rPr>
                <w:rFonts w:cs="Times New Roman"/>
                <w:i/>
                <w:iCs/>
                <w:color w:val="FF0000"/>
              </w:rPr>
              <w:t>p</w:t>
            </w:r>
            <w:r w:rsidRPr="00810594">
              <w:rPr>
                <w:rFonts w:cs="Times New Roman"/>
                <w:color w:val="FF0000"/>
              </w:rPr>
              <w:t> &lt; .001</w:t>
            </w:r>
          </w:p>
        </w:tc>
      </w:tr>
    </w:tbl>
    <w:p w:rsidR="00A83C63" w:rsidRPr="00810594" w:rsidRDefault="00A83C63" w:rsidP="005701C5">
      <w:pPr>
        <w:rPr>
          <w:rFonts w:cs="Times New Roman"/>
          <w:color w:val="000000" w:themeColor="text1"/>
          <w:szCs w:val="24"/>
        </w:rPr>
      </w:pPr>
    </w:p>
    <w:sectPr w:rsidR="00A83C63" w:rsidRPr="00810594" w:rsidSect="00D537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B3" w:rsidRDefault="008C21B3" w:rsidP="00117666">
      <w:pPr>
        <w:spacing w:after="0"/>
      </w:pPr>
      <w:r>
        <w:separator/>
      </w:r>
    </w:p>
  </w:endnote>
  <w:endnote w:type="continuationSeparator" w:id="0">
    <w:p w:rsidR="008C21B3" w:rsidRDefault="008C21B3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589882351"/>
      <w:docPartObj>
        <w:docPartGallery w:val="Page Numbers (Bottom of Page)"/>
        <w:docPartUnique/>
      </w:docPartObj>
    </w:sdtPr>
    <w:sdtContent>
      <w:p w:rsidR="00DF6DFE" w:rsidRDefault="0086530E" w:rsidP="00F763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F6DF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701C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DF6DFE" w:rsidRDefault="00DF6D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2958894"/>
      <w:docPartObj>
        <w:docPartGallery w:val="Page Numbers (Bottom of Page)"/>
        <w:docPartUnique/>
      </w:docPartObj>
    </w:sdtPr>
    <w:sdtContent>
      <w:p w:rsidR="00DF6DFE" w:rsidRDefault="0086530E" w:rsidP="00F763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F6DF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701C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DF6DFE" w:rsidRDefault="00DF6D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081444952"/>
      <w:docPartObj>
        <w:docPartGallery w:val="Page Numbers (Bottom of Page)"/>
        <w:docPartUnique/>
      </w:docPartObj>
    </w:sdtPr>
    <w:sdtContent>
      <w:p w:rsidR="00DF6DFE" w:rsidRDefault="0086530E" w:rsidP="00F763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DF6DF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701C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F6DFE" w:rsidRDefault="00DF6D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B3" w:rsidRDefault="008C21B3" w:rsidP="00117666">
      <w:pPr>
        <w:spacing w:after="0"/>
      </w:pPr>
      <w:r>
        <w:separator/>
      </w:r>
    </w:p>
  </w:footnote>
  <w:footnote w:type="continuationSeparator" w:id="0">
    <w:p w:rsidR="008C21B3" w:rsidRDefault="008C21B3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FE" w:rsidRPr="00DF6DFE" w:rsidRDefault="00DF6DFE" w:rsidP="00DF6DFE">
    <w:pPr>
      <w:pStyle w:val="Header"/>
      <w:ind w:right="360"/>
      <w:jc w:val="right"/>
      <w:rPr>
        <w:b w:val="0"/>
        <w:bCs/>
      </w:rPr>
    </w:pPr>
    <w:r w:rsidRPr="00DF6DFE">
      <w:rPr>
        <w:rStyle w:val="PageNumber"/>
        <w:b w:val="0"/>
        <w:bCs/>
      </w:rPr>
      <w:t xml:space="preserve">FINLEY: </w:t>
    </w:r>
    <w:r w:rsidRPr="00DF6DFE">
      <w:rPr>
        <w:b w:val="0"/>
        <w:bCs/>
      </w:rPr>
      <w:t>SUBJECTIVE AND OBJECTIVE COGNITION IN ADHD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FE" w:rsidRPr="00DF6DFE" w:rsidRDefault="00DF6DFE" w:rsidP="00DF6DFE">
    <w:pPr>
      <w:pStyle w:val="Header"/>
      <w:ind w:right="360"/>
      <w:jc w:val="right"/>
      <w:rPr>
        <w:b w:val="0"/>
        <w:bCs/>
      </w:rPr>
    </w:pPr>
    <w:r w:rsidRPr="00DF6DFE">
      <w:rPr>
        <w:rStyle w:val="PageNumber"/>
        <w:b w:val="0"/>
        <w:bCs/>
      </w:rPr>
      <w:t xml:space="preserve">FINLEY: </w:t>
    </w:r>
    <w:r w:rsidRPr="00DF6DFE">
      <w:rPr>
        <w:b w:val="0"/>
        <w:bCs/>
      </w:rPr>
      <w:t>SUBJECTIVE AND OBJECTIVE COGNITION IN ADHD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FE" w:rsidRPr="00DF6DFE" w:rsidRDefault="00DF6DFE" w:rsidP="00DF6DFE">
    <w:pPr>
      <w:pStyle w:val="Header"/>
      <w:ind w:right="360"/>
      <w:jc w:val="right"/>
      <w:rPr>
        <w:b w:val="0"/>
        <w:bCs/>
      </w:rPr>
    </w:pPr>
    <w:r w:rsidRPr="00DF6DFE">
      <w:rPr>
        <w:rStyle w:val="PageNumber"/>
        <w:b w:val="0"/>
        <w:bCs/>
      </w:rPr>
      <w:t xml:space="preserve">FINLEY: </w:t>
    </w:r>
    <w:r w:rsidRPr="00DF6DFE">
      <w:rPr>
        <w:b w:val="0"/>
        <w:bCs/>
      </w:rPr>
      <w:t>SUBJECTIVE AND OBJECTIVE COGNITION IN ADHD</w:t>
    </w:r>
  </w:p>
  <w:p w:rsidR="00686C9D" w:rsidRPr="00DF6DFE" w:rsidRDefault="00686C9D" w:rsidP="00DF6DFE">
    <w:pPr>
      <w:pStyle w:val="Header"/>
      <w:ind w:right="360"/>
      <w:jc w:val="right"/>
      <w:rPr>
        <w:b w:val="0"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074"/>
    <w:multiLevelType w:val="multilevel"/>
    <w:tmpl w:val="93D8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4D8"/>
    <w:multiLevelType w:val="hybridMultilevel"/>
    <w:tmpl w:val="52E20ACE"/>
    <w:lvl w:ilvl="0" w:tplc="BB22A208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811BC"/>
    <w:multiLevelType w:val="multilevel"/>
    <w:tmpl w:val="060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B2B5E"/>
    <w:multiLevelType w:val="multilevel"/>
    <w:tmpl w:val="FE1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7F1162"/>
    <w:multiLevelType w:val="hybridMultilevel"/>
    <w:tmpl w:val="24786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F7D47"/>
    <w:multiLevelType w:val="multilevel"/>
    <w:tmpl w:val="DE0A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4C4E9C"/>
    <w:multiLevelType w:val="multilevel"/>
    <w:tmpl w:val="F50C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901C53"/>
    <w:multiLevelType w:val="multilevel"/>
    <w:tmpl w:val="936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B096B"/>
    <w:multiLevelType w:val="multilevel"/>
    <w:tmpl w:val="084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445803"/>
    <w:multiLevelType w:val="hybridMultilevel"/>
    <w:tmpl w:val="7E2A8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B7027"/>
    <w:multiLevelType w:val="multilevel"/>
    <w:tmpl w:val="9F56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E454D"/>
    <w:multiLevelType w:val="multilevel"/>
    <w:tmpl w:val="C26C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0B3090"/>
    <w:multiLevelType w:val="hybridMultilevel"/>
    <w:tmpl w:val="6292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814F0"/>
    <w:multiLevelType w:val="hybridMultilevel"/>
    <w:tmpl w:val="B48CD8F4"/>
    <w:lvl w:ilvl="0" w:tplc="47C24FB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914BB"/>
    <w:multiLevelType w:val="multilevel"/>
    <w:tmpl w:val="FC6C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2D4837"/>
    <w:multiLevelType w:val="hybridMultilevel"/>
    <w:tmpl w:val="9B3A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7318A"/>
    <w:multiLevelType w:val="hybridMultilevel"/>
    <w:tmpl w:val="20FEF930"/>
    <w:lvl w:ilvl="0" w:tplc="56985E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102E"/>
    <w:multiLevelType w:val="hybridMultilevel"/>
    <w:tmpl w:val="34E8FF0E"/>
    <w:lvl w:ilvl="0" w:tplc="32E00F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34EB1"/>
    <w:multiLevelType w:val="multilevel"/>
    <w:tmpl w:val="5C18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F33F8C"/>
    <w:multiLevelType w:val="multilevel"/>
    <w:tmpl w:val="5FEEB3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6A3A7C"/>
    <w:multiLevelType w:val="multilevel"/>
    <w:tmpl w:val="DEE4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A00146"/>
    <w:multiLevelType w:val="hybridMultilevel"/>
    <w:tmpl w:val="1940F3B0"/>
    <w:lvl w:ilvl="0" w:tplc="56985EEE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B2369"/>
    <w:multiLevelType w:val="multilevel"/>
    <w:tmpl w:val="77BE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4C599C"/>
    <w:multiLevelType w:val="multilevel"/>
    <w:tmpl w:val="D798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B74EA9"/>
    <w:multiLevelType w:val="hybridMultilevel"/>
    <w:tmpl w:val="BA88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333AF"/>
    <w:multiLevelType w:val="multilevel"/>
    <w:tmpl w:val="195E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90F1E"/>
    <w:multiLevelType w:val="hybridMultilevel"/>
    <w:tmpl w:val="5D4A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35CC7"/>
    <w:multiLevelType w:val="hybridMultilevel"/>
    <w:tmpl w:val="2C701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D7129"/>
    <w:multiLevelType w:val="multilevel"/>
    <w:tmpl w:val="E57E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00BDC"/>
    <w:multiLevelType w:val="hybridMultilevel"/>
    <w:tmpl w:val="2E52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B15A7"/>
    <w:multiLevelType w:val="hybridMultilevel"/>
    <w:tmpl w:val="5BC4CBB4"/>
    <w:lvl w:ilvl="0" w:tplc="AC8ABBC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32F29"/>
    <w:multiLevelType w:val="multilevel"/>
    <w:tmpl w:val="F6BC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C273A3"/>
    <w:multiLevelType w:val="multilevel"/>
    <w:tmpl w:val="005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C8515F6"/>
    <w:multiLevelType w:val="hybridMultilevel"/>
    <w:tmpl w:val="4552C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C316E"/>
    <w:multiLevelType w:val="multilevel"/>
    <w:tmpl w:val="1336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4A7500"/>
    <w:multiLevelType w:val="hybridMultilevel"/>
    <w:tmpl w:val="F0E06AC8"/>
    <w:lvl w:ilvl="0" w:tplc="E6FE2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27C47"/>
    <w:multiLevelType w:val="multilevel"/>
    <w:tmpl w:val="0798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091290"/>
    <w:multiLevelType w:val="multilevel"/>
    <w:tmpl w:val="B59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9D223E"/>
    <w:multiLevelType w:val="multilevel"/>
    <w:tmpl w:val="9BB0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AD1D2E"/>
    <w:multiLevelType w:val="hybridMultilevel"/>
    <w:tmpl w:val="4E6ACA06"/>
    <w:lvl w:ilvl="0" w:tplc="E6FE2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D3BF1"/>
    <w:multiLevelType w:val="hybridMultilevel"/>
    <w:tmpl w:val="83ACE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74E64"/>
    <w:multiLevelType w:val="multilevel"/>
    <w:tmpl w:val="325A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CB72E6"/>
    <w:multiLevelType w:val="hybridMultilevel"/>
    <w:tmpl w:val="825A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31EF6"/>
    <w:multiLevelType w:val="multilevel"/>
    <w:tmpl w:val="E3C6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410A8D"/>
    <w:multiLevelType w:val="multilevel"/>
    <w:tmpl w:val="0B5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9DD534B"/>
    <w:multiLevelType w:val="multilevel"/>
    <w:tmpl w:val="786E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EC4508"/>
    <w:multiLevelType w:val="multilevel"/>
    <w:tmpl w:val="158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7"/>
  </w:num>
  <w:num w:numId="4">
    <w:abstractNumId w:val="29"/>
  </w:num>
  <w:num w:numId="5">
    <w:abstractNumId w:val="14"/>
  </w:num>
  <w:num w:numId="6">
    <w:abstractNumId w:val="44"/>
  </w:num>
  <w:num w:numId="7">
    <w:abstractNumId w:val="17"/>
  </w:num>
  <w:num w:numId="8">
    <w:abstractNumId w:val="47"/>
  </w:num>
  <w:num w:numId="9">
    <w:abstractNumId w:val="41"/>
  </w:num>
  <w:num w:numId="10">
    <w:abstractNumId w:val="32"/>
  </w:num>
  <w:num w:numId="11">
    <w:abstractNumId w:val="37"/>
  </w:num>
  <w:num w:numId="12">
    <w:abstractNumId w:val="48"/>
  </w:num>
  <w:num w:numId="13">
    <w:abstractNumId w:val="31"/>
  </w:num>
  <w:num w:numId="14">
    <w:abstractNumId w:val="42"/>
  </w:num>
  <w:num w:numId="15">
    <w:abstractNumId w:val="45"/>
  </w:num>
  <w:num w:numId="16">
    <w:abstractNumId w:val="2"/>
  </w:num>
  <w:num w:numId="17">
    <w:abstractNumId w:val="39"/>
  </w:num>
  <w:num w:numId="18">
    <w:abstractNumId w:val="0"/>
  </w:num>
  <w:num w:numId="19">
    <w:abstractNumId w:val="28"/>
  </w:num>
  <w:num w:numId="20">
    <w:abstractNumId w:val="33"/>
  </w:num>
  <w:num w:numId="21">
    <w:abstractNumId w:val="4"/>
  </w:num>
  <w:num w:numId="22">
    <w:abstractNumId w:val="21"/>
  </w:num>
  <w:num w:numId="23">
    <w:abstractNumId w:val="24"/>
  </w:num>
  <w:num w:numId="24">
    <w:abstractNumId w:val="38"/>
  </w:num>
  <w:num w:numId="25">
    <w:abstractNumId w:val="40"/>
  </w:num>
  <w:num w:numId="26">
    <w:abstractNumId w:val="26"/>
  </w:num>
  <w:num w:numId="27">
    <w:abstractNumId w:val="11"/>
  </w:num>
  <w:num w:numId="28">
    <w:abstractNumId w:val="27"/>
  </w:num>
  <w:num w:numId="29">
    <w:abstractNumId w:val="35"/>
  </w:num>
  <w:num w:numId="30">
    <w:abstractNumId w:val="9"/>
  </w:num>
  <w:num w:numId="31">
    <w:abstractNumId w:val="15"/>
  </w:num>
  <w:num w:numId="32">
    <w:abstractNumId w:val="19"/>
  </w:num>
  <w:num w:numId="33">
    <w:abstractNumId w:val="20"/>
  </w:num>
  <w:num w:numId="34">
    <w:abstractNumId w:val="22"/>
  </w:num>
  <w:num w:numId="35">
    <w:abstractNumId w:val="18"/>
  </w:num>
  <w:num w:numId="36">
    <w:abstractNumId w:val="23"/>
  </w:num>
  <w:num w:numId="37">
    <w:abstractNumId w:val="36"/>
  </w:num>
  <w:num w:numId="38">
    <w:abstractNumId w:val="1"/>
  </w:num>
  <w:num w:numId="39">
    <w:abstractNumId w:val="16"/>
  </w:num>
  <w:num w:numId="40">
    <w:abstractNumId w:val="5"/>
  </w:num>
  <w:num w:numId="41">
    <w:abstractNumId w:val="10"/>
  </w:num>
  <w:num w:numId="42">
    <w:abstractNumId w:val="13"/>
  </w:num>
  <w:num w:numId="43">
    <w:abstractNumId w:val="3"/>
  </w:num>
  <w:num w:numId="44">
    <w:abstractNumId w:val="34"/>
  </w:num>
  <w:num w:numId="45">
    <w:abstractNumId w:val="6"/>
  </w:num>
  <w:num w:numId="46">
    <w:abstractNumId w:val="30"/>
  </w:num>
  <w:num w:numId="47">
    <w:abstractNumId w:val="12"/>
  </w:num>
  <w:num w:numId="48">
    <w:abstractNumId w:val="46"/>
  </w:num>
  <w:num w:numId="49">
    <w:abstractNumId w:val="25"/>
  </w:num>
  <w:num w:numId="50">
    <w:abstractNumId w:val="4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efaultTabStop w:val="720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40420"/>
    <w:rsid w:val="000001BE"/>
    <w:rsid w:val="00015D7B"/>
    <w:rsid w:val="0002273A"/>
    <w:rsid w:val="00034304"/>
    <w:rsid w:val="00035434"/>
    <w:rsid w:val="000455FE"/>
    <w:rsid w:val="00045678"/>
    <w:rsid w:val="000458E4"/>
    <w:rsid w:val="00063D84"/>
    <w:rsid w:val="0006636D"/>
    <w:rsid w:val="00077D53"/>
    <w:rsid w:val="00081394"/>
    <w:rsid w:val="00085A2F"/>
    <w:rsid w:val="000B34BD"/>
    <w:rsid w:val="000C1751"/>
    <w:rsid w:val="000C3B10"/>
    <w:rsid w:val="000C7E2A"/>
    <w:rsid w:val="000E060B"/>
    <w:rsid w:val="000F4CFB"/>
    <w:rsid w:val="00107F34"/>
    <w:rsid w:val="00117666"/>
    <w:rsid w:val="001223A7"/>
    <w:rsid w:val="00134256"/>
    <w:rsid w:val="001347FA"/>
    <w:rsid w:val="00147395"/>
    <w:rsid w:val="00152161"/>
    <w:rsid w:val="001552C9"/>
    <w:rsid w:val="00177D84"/>
    <w:rsid w:val="001964EF"/>
    <w:rsid w:val="001B1A2C"/>
    <w:rsid w:val="001D555E"/>
    <w:rsid w:val="001D5C23"/>
    <w:rsid w:val="001E4F08"/>
    <w:rsid w:val="001F3E01"/>
    <w:rsid w:val="001F4C07"/>
    <w:rsid w:val="00206322"/>
    <w:rsid w:val="0020685B"/>
    <w:rsid w:val="00217BA1"/>
    <w:rsid w:val="00220AEA"/>
    <w:rsid w:val="00226954"/>
    <w:rsid w:val="002368CB"/>
    <w:rsid w:val="00255DAD"/>
    <w:rsid w:val="002574A0"/>
    <w:rsid w:val="002629A3"/>
    <w:rsid w:val="00264416"/>
    <w:rsid w:val="00265660"/>
    <w:rsid w:val="002677A0"/>
    <w:rsid w:val="00267D18"/>
    <w:rsid w:val="002769FB"/>
    <w:rsid w:val="002868E2"/>
    <w:rsid w:val="002869C3"/>
    <w:rsid w:val="002936E4"/>
    <w:rsid w:val="00296B88"/>
    <w:rsid w:val="002A260D"/>
    <w:rsid w:val="002C74CA"/>
    <w:rsid w:val="002F744D"/>
    <w:rsid w:val="00303DE6"/>
    <w:rsid w:val="00310124"/>
    <w:rsid w:val="00310CEB"/>
    <w:rsid w:val="00322306"/>
    <w:rsid w:val="00334AB4"/>
    <w:rsid w:val="00354025"/>
    <w:rsid w:val="003544FB"/>
    <w:rsid w:val="00355B7E"/>
    <w:rsid w:val="00365D63"/>
    <w:rsid w:val="0036793B"/>
    <w:rsid w:val="00372682"/>
    <w:rsid w:val="00376CC5"/>
    <w:rsid w:val="00393B7F"/>
    <w:rsid w:val="0039693B"/>
    <w:rsid w:val="003B3C40"/>
    <w:rsid w:val="003D2F2D"/>
    <w:rsid w:val="00401590"/>
    <w:rsid w:val="00405E32"/>
    <w:rsid w:val="00423059"/>
    <w:rsid w:val="004235DD"/>
    <w:rsid w:val="00424B10"/>
    <w:rsid w:val="00431807"/>
    <w:rsid w:val="004329AE"/>
    <w:rsid w:val="004408F5"/>
    <w:rsid w:val="00440A65"/>
    <w:rsid w:val="00446E4C"/>
    <w:rsid w:val="00463E3D"/>
    <w:rsid w:val="004645AE"/>
    <w:rsid w:val="004C5784"/>
    <w:rsid w:val="004D3E33"/>
    <w:rsid w:val="004E176F"/>
    <w:rsid w:val="00510770"/>
    <w:rsid w:val="0052252B"/>
    <w:rsid w:val="005250F2"/>
    <w:rsid w:val="0053305E"/>
    <w:rsid w:val="005701C5"/>
    <w:rsid w:val="0058548A"/>
    <w:rsid w:val="005A1D84"/>
    <w:rsid w:val="005A70EA"/>
    <w:rsid w:val="005C3963"/>
    <w:rsid w:val="005C4195"/>
    <w:rsid w:val="005D1840"/>
    <w:rsid w:val="005D35E4"/>
    <w:rsid w:val="005D7910"/>
    <w:rsid w:val="005E6E06"/>
    <w:rsid w:val="00614C68"/>
    <w:rsid w:val="0062154F"/>
    <w:rsid w:val="00626026"/>
    <w:rsid w:val="00631A8C"/>
    <w:rsid w:val="006323D8"/>
    <w:rsid w:val="00642E53"/>
    <w:rsid w:val="00651CA2"/>
    <w:rsid w:val="0065290B"/>
    <w:rsid w:val="00653D60"/>
    <w:rsid w:val="00660D05"/>
    <w:rsid w:val="00671D9A"/>
    <w:rsid w:val="00673952"/>
    <w:rsid w:val="00686C9D"/>
    <w:rsid w:val="006B2D5B"/>
    <w:rsid w:val="006B7D14"/>
    <w:rsid w:val="006C186D"/>
    <w:rsid w:val="006C487E"/>
    <w:rsid w:val="006C5F9A"/>
    <w:rsid w:val="006D1104"/>
    <w:rsid w:val="006D5B93"/>
    <w:rsid w:val="006E18DE"/>
    <w:rsid w:val="006E54C5"/>
    <w:rsid w:val="006F7E6A"/>
    <w:rsid w:val="00725712"/>
    <w:rsid w:val="00725A7D"/>
    <w:rsid w:val="00727093"/>
    <w:rsid w:val="0073085C"/>
    <w:rsid w:val="00746505"/>
    <w:rsid w:val="00752FD1"/>
    <w:rsid w:val="00790BB3"/>
    <w:rsid w:val="00791B28"/>
    <w:rsid w:val="00792043"/>
    <w:rsid w:val="00797EDD"/>
    <w:rsid w:val="007B0322"/>
    <w:rsid w:val="007C0E3F"/>
    <w:rsid w:val="007C206C"/>
    <w:rsid w:val="007C5729"/>
    <w:rsid w:val="007D4808"/>
    <w:rsid w:val="007E58D8"/>
    <w:rsid w:val="007F3D09"/>
    <w:rsid w:val="007F4509"/>
    <w:rsid w:val="00810594"/>
    <w:rsid w:val="008111E4"/>
    <w:rsid w:val="0081301C"/>
    <w:rsid w:val="00813BBA"/>
    <w:rsid w:val="00815FB5"/>
    <w:rsid w:val="00816DB6"/>
    <w:rsid w:val="00817DD6"/>
    <w:rsid w:val="008540DD"/>
    <w:rsid w:val="008629A9"/>
    <w:rsid w:val="0086530E"/>
    <w:rsid w:val="00884C4B"/>
    <w:rsid w:val="0088513A"/>
    <w:rsid w:val="00893C19"/>
    <w:rsid w:val="00895308"/>
    <w:rsid w:val="008A0240"/>
    <w:rsid w:val="008C21B3"/>
    <w:rsid w:val="008D6C8D"/>
    <w:rsid w:val="008E2B54"/>
    <w:rsid w:val="008E4404"/>
    <w:rsid w:val="008E58C7"/>
    <w:rsid w:val="008F5021"/>
    <w:rsid w:val="00943573"/>
    <w:rsid w:val="00971B61"/>
    <w:rsid w:val="00980C31"/>
    <w:rsid w:val="009955FF"/>
    <w:rsid w:val="009C5B69"/>
    <w:rsid w:val="009D259D"/>
    <w:rsid w:val="00A00487"/>
    <w:rsid w:val="00A30ACF"/>
    <w:rsid w:val="00A353B4"/>
    <w:rsid w:val="00A50D9D"/>
    <w:rsid w:val="00A53000"/>
    <w:rsid w:val="00A545C6"/>
    <w:rsid w:val="00A75F87"/>
    <w:rsid w:val="00A83C63"/>
    <w:rsid w:val="00A95D8B"/>
    <w:rsid w:val="00AB36E6"/>
    <w:rsid w:val="00AC0270"/>
    <w:rsid w:val="00AC3EA3"/>
    <w:rsid w:val="00AC792D"/>
    <w:rsid w:val="00AE090F"/>
    <w:rsid w:val="00B02B02"/>
    <w:rsid w:val="00B42909"/>
    <w:rsid w:val="00B657B8"/>
    <w:rsid w:val="00B729F9"/>
    <w:rsid w:val="00B84920"/>
    <w:rsid w:val="00B8556A"/>
    <w:rsid w:val="00B95607"/>
    <w:rsid w:val="00BB41CE"/>
    <w:rsid w:val="00BB6949"/>
    <w:rsid w:val="00BD51C6"/>
    <w:rsid w:val="00C012A3"/>
    <w:rsid w:val="00C16F19"/>
    <w:rsid w:val="00C30EB1"/>
    <w:rsid w:val="00C32959"/>
    <w:rsid w:val="00C44A3B"/>
    <w:rsid w:val="00C52A7B"/>
    <w:rsid w:val="00C6324C"/>
    <w:rsid w:val="00C679AA"/>
    <w:rsid w:val="00C724CF"/>
    <w:rsid w:val="00C75972"/>
    <w:rsid w:val="00C82792"/>
    <w:rsid w:val="00C948FD"/>
    <w:rsid w:val="00CB0AC1"/>
    <w:rsid w:val="00CB2220"/>
    <w:rsid w:val="00CB43D5"/>
    <w:rsid w:val="00CC0E71"/>
    <w:rsid w:val="00CC76F9"/>
    <w:rsid w:val="00CD066B"/>
    <w:rsid w:val="00CD1D97"/>
    <w:rsid w:val="00CD3ECE"/>
    <w:rsid w:val="00CD46E2"/>
    <w:rsid w:val="00CF375E"/>
    <w:rsid w:val="00D00D0B"/>
    <w:rsid w:val="00D04B69"/>
    <w:rsid w:val="00D17DD2"/>
    <w:rsid w:val="00D17FBC"/>
    <w:rsid w:val="00D25089"/>
    <w:rsid w:val="00D40420"/>
    <w:rsid w:val="00D50B1B"/>
    <w:rsid w:val="00D537FA"/>
    <w:rsid w:val="00D73BF1"/>
    <w:rsid w:val="00D80D99"/>
    <w:rsid w:val="00D9503C"/>
    <w:rsid w:val="00DA1FF8"/>
    <w:rsid w:val="00DA2092"/>
    <w:rsid w:val="00DD38AE"/>
    <w:rsid w:val="00DD73EF"/>
    <w:rsid w:val="00DE23E8"/>
    <w:rsid w:val="00DF187F"/>
    <w:rsid w:val="00DF6DFE"/>
    <w:rsid w:val="00E0128B"/>
    <w:rsid w:val="00E11C78"/>
    <w:rsid w:val="00E64E17"/>
    <w:rsid w:val="00E761FA"/>
    <w:rsid w:val="00E852EA"/>
    <w:rsid w:val="00EA3D3C"/>
    <w:rsid w:val="00EA7B9C"/>
    <w:rsid w:val="00EC7CC3"/>
    <w:rsid w:val="00EE2F8D"/>
    <w:rsid w:val="00F130AC"/>
    <w:rsid w:val="00F1596B"/>
    <w:rsid w:val="00F167FA"/>
    <w:rsid w:val="00F254A4"/>
    <w:rsid w:val="00F258BB"/>
    <w:rsid w:val="00F46494"/>
    <w:rsid w:val="00F558AB"/>
    <w:rsid w:val="00F61D89"/>
    <w:rsid w:val="00F81F5C"/>
    <w:rsid w:val="00F86ABB"/>
    <w:rsid w:val="00F97039"/>
    <w:rsid w:val="00FB13C0"/>
    <w:rsid w:val="00FD7648"/>
    <w:rsid w:val="00F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10124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1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3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3059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3059"/>
    <w:rPr>
      <w:rFonts w:ascii="Times New Roman" w:eastAsia="Cambria" w:hAnsi="Times New Roman" w:cs="Times New Roman"/>
      <w:sz w:val="24"/>
      <w:szCs w:val="24"/>
    </w:rPr>
  </w:style>
  <w:style w:type="paragraph" w:customStyle="1" w:styleId="dx-doi">
    <w:name w:val="dx-doi"/>
    <w:basedOn w:val="Normal"/>
    <w:rsid w:val="004230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3059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305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3059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3059"/>
    <w:rPr>
      <w:rFonts w:ascii="Arial" w:eastAsia="Times New Roman" w:hAnsi="Arial" w:cs="Arial"/>
      <w:vanish/>
      <w:sz w:val="16"/>
      <w:szCs w:val="16"/>
    </w:rPr>
  </w:style>
  <w:style w:type="character" w:customStyle="1" w:styleId="anchor-text">
    <w:name w:val="anchor-text"/>
    <w:basedOn w:val="DefaultParagraphFont"/>
    <w:rsid w:val="00423059"/>
  </w:style>
  <w:style w:type="paragraph" w:customStyle="1" w:styleId="mb0">
    <w:name w:val="mb0"/>
    <w:basedOn w:val="Normal"/>
    <w:rsid w:val="004230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label">
    <w:name w:val="label"/>
    <w:basedOn w:val="DefaultParagraphFont"/>
    <w:rsid w:val="00423059"/>
  </w:style>
  <w:style w:type="character" w:customStyle="1" w:styleId="ref-journal">
    <w:name w:val="ref-journal"/>
    <w:basedOn w:val="DefaultParagraphFont"/>
    <w:rsid w:val="00423059"/>
  </w:style>
  <w:style w:type="character" w:customStyle="1" w:styleId="ref-vol">
    <w:name w:val="ref-vol"/>
    <w:basedOn w:val="DefaultParagraphFont"/>
    <w:rsid w:val="00423059"/>
  </w:style>
  <w:style w:type="character" w:styleId="PageNumber">
    <w:name w:val="page number"/>
    <w:basedOn w:val="DefaultParagraphFont"/>
    <w:uiPriority w:val="99"/>
    <w:semiHidden/>
    <w:unhideWhenUsed/>
    <w:rsid w:val="00423059"/>
  </w:style>
  <w:style w:type="paragraph" w:customStyle="1" w:styleId="html-xx">
    <w:name w:val="html-xx"/>
    <w:basedOn w:val="Normal"/>
    <w:rsid w:val="0042305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html-italic">
    <w:name w:val="html-italic"/>
    <w:basedOn w:val="DefaultParagraphFont"/>
    <w:rsid w:val="00423059"/>
  </w:style>
  <w:style w:type="paragraph" w:customStyle="1" w:styleId="EndNoteBibliography">
    <w:name w:val="EndNote Bibliography"/>
    <w:basedOn w:val="Normal"/>
    <w:link w:val="EndNoteBibliographyChar"/>
    <w:rsid w:val="00423059"/>
    <w:pPr>
      <w:spacing w:before="0" w:after="160"/>
      <w:jc w:val="both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23059"/>
    <w:rPr>
      <w:rFonts w:ascii="Calibri" w:hAnsi="Calibri" w:cs="Calibri"/>
      <w:noProof/>
    </w:rPr>
  </w:style>
  <w:style w:type="character" w:customStyle="1" w:styleId="contentpasted0">
    <w:name w:val="contentpasted0"/>
    <w:basedOn w:val="DefaultParagraphFont"/>
    <w:rsid w:val="007D4808"/>
  </w:style>
  <w:style w:type="character" w:customStyle="1" w:styleId="markhznzsmt5r">
    <w:name w:val="markhznzsmt5r"/>
    <w:basedOn w:val="DefaultParagraphFont"/>
    <w:rsid w:val="007D4808"/>
  </w:style>
  <w:style w:type="paragraph" w:customStyle="1" w:styleId="xmsolistparagraph">
    <w:name w:val="x_msolistparagraph"/>
    <w:basedOn w:val="Normal"/>
    <w:rsid w:val="007D480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msonormal">
    <w:name w:val="x_msonormal"/>
    <w:basedOn w:val="Normal"/>
    <w:rsid w:val="007D4808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text">
    <w:name w:val="text"/>
    <w:basedOn w:val="DefaultParagraphFont"/>
    <w:rsid w:val="007D4808"/>
  </w:style>
  <w:style w:type="character" w:customStyle="1" w:styleId="hlfld-contribauthor">
    <w:name w:val="hlfld-contribauthor"/>
    <w:basedOn w:val="DefaultParagraphFont"/>
    <w:rsid w:val="007D4808"/>
  </w:style>
  <w:style w:type="character" w:customStyle="1" w:styleId="nlmgiven-names">
    <w:name w:val="nlm_given-names"/>
    <w:basedOn w:val="DefaultParagraphFont"/>
    <w:rsid w:val="007D4808"/>
  </w:style>
  <w:style w:type="character" w:customStyle="1" w:styleId="nlmyear">
    <w:name w:val="nlm_year"/>
    <w:basedOn w:val="DefaultParagraphFont"/>
    <w:rsid w:val="007D4808"/>
  </w:style>
  <w:style w:type="character" w:customStyle="1" w:styleId="nlmedition">
    <w:name w:val="nlm_edition"/>
    <w:basedOn w:val="DefaultParagraphFont"/>
    <w:rsid w:val="007D4808"/>
  </w:style>
  <w:style w:type="character" w:customStyle="1" w:styleId="nlmpublisher-loc">
    <w:name w:val="nlm_publisher-loc"/>
    <w:basedOn w:val="DefaultParagraphFont"/>
    <w:rsid w:val="007D4808"/>
  </w:style>
  <w:style w:type="character" w:customStyle="1" w:styleId="nlmpublisher-name">
    <w:name w:val="nlm_publisher-name"/>
    <w:basedOn w:val="DefaultParagraphFont"/>
    <w:rsid w:val="007D4808"/>
  </w:style>
  <w:style w:type="character" w:customStyle="1" w:styleId="hljs-number">
    <w:name w:val="hljs-number"/>
    <w:basedOn w:val="DefaultParagraphFont"/>
    <w:rsid w:val="007D4808"/>
  </w:style>
  <w:style w:type="character" w:customStyle="1" w:styleId="hljs-title">
    <w:name w:val="hljs-title"/>
    <w:basedOn w:val="DefaultParagraphFont"/>
    <w:rsid w:val="007D4808"/>
  </w:style>
  <w:style w:type="character" w:customStyle="1" w:styleId="hljs-variable">
    <w:name w:val="hljs-variable"/>
    <w:basedOn w:val="DefaultParagraphFont"/>
    <w:rsid w:val="007D4808"/>
  </w:style>
  <w:style w:type="character" w:customStyle="1" w:styleId="apple-converted-space">
    <w:name w:val="apple-converted-space"/>
    <w:basedOn w:val="DefaultParagraphFont"/>
    <w:rsid w:val="007D4808"/>
  </w:style>
  <w:style w:type="character" w:customStyle="1" w:styleId="contentpasted2">
    <w:name w:val="contentpasted2"/>
    <w:basedOn w:val="DefaultParagraphFont"/>
    <w:rsid w:val="007D4808"/>
  </w:style>
  <w:style w:type="paragraph" w:customStyle="1" w:styleId="p1">
    <w:name w:val="p1"/>
    <w:basedOn w:val="Normal"/>
    <w:rsid w:val="00405E3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1">
    <w:name w:val="s1"/>
    <w:basedOn w:val="DefaultParagraphFont"/>
    <w:rsid w:val="00405E32"/>
  </w:style>
  <w:style w:type="paragraph" w:customStyle="1" w:styleId="p2">
    <w:name w:val="p2"/>
    <w:basedOn w:val="Normal"/>
    <w:rsid w:val="00405E3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2">
    <w:name w:val="s2"/>
    <w:basedOn w:val="DefaultParagraphFont"/>
    <w:rsid w:val="00405E32"/>
  </w:style>
  <w:style w:type="paragraph" w:customStyle="1" w:styleId="p3">
    <w:name w:val="p3"/>
    <w:basedOn w:val="Normal"/>
    <w:rsid w:val="00405E3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ej-journal-doi">
    <w:name w:val="ej-journal-doi"/>
    <w:basedOn w:val="DefaultParagraphFont"/>
    <w:rsid w:val="006C4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7CF42E-6360-4F36-A3E4-437AD766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99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rajesh.dharmarajan</cp:lastModifiedBy>
  <cp:revision>7</cp:revision>
  <cp:lastPrinted>2013-10-03T12:51:00Z</cp:lastPrinted>
  <dcterms:created xsi:type="dcterms:W3CDTF">2024-06-25T15:33:00Z</dcterms:created>
  <dcterms:modified xsi:type="dcterms:W3CDTF">2024-09-03T07:53:00Z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