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2558" w14:textId="77777777" w:rsidR="00AF3D6B" w:rsidRDefault="00AF3D6B" w:rsidP="00AF3D6B">
      <w:p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7EB78A19" wp14:editId="6239D3F2">
            <wp:extent cx="3236259" cy="7581281"/>
            <wp:effectExtent l="0" t="0" r="2540" b="635"/>
            <wp:docPr id="341739811" name="Picture 2" descr="A graph of different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39811" name="Picture 2" descr="A graph of different number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41" cy="76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D72CB" w14:textId="77777777" w:rsidR="00AF3D6B" w:rsidRDefault="00AF3D6B" w:rsidP="00AF3D6B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32B5183" w14:textId="2687739C" w:rsidR="00C90F2C" w:rsidRDefault="00AF3D6B" w:rsidP="00AF3D6B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</w:rPr>
      </w:pPr>
      <w:r w:rsidRPr="001C564B">
        <w:rPr>
          <w:rFonts w:ascii="Arial" w:eastAsia="Times New Roman" w:hAnsi="Arial" w:cs="Arial"/>
          <w:b/>
          <w:bCs/>
          <w:i/>
          <w:iCs/>
          <w:sz w:val="18"/>
          <w:szCs w:val="18"/>
        </w:rPr>
        <w:t>Supplemental Figure 1</w:t>
      </w:r>
      <w:r w:rsidRPr="001C564B">
        <w:rPr>
          <w:rFonts w:ascii="Arial" w:eastAsia="Times New Roman" w:hAnsi="Arial" w:cs="Arial"/>
          <w:i/>
          <w:iCs/>
          <w:sz w:val="18"/>
          <w:szCs w:val="18"/>
        </w:rPr>
        <w:t>. ViSAT refinement process. Percent consensus (</w:t>
      </w:r>
      <w:proofErr w:type="spellStart"/>
      <w:r w:rsidRPr="001C564B">
        <w:rPr>
          <w:rFonts w:ascii="Arial" w:eastAsia="Times New Roman" w:hAnsi="Arial" w:cs="Arial"/>
          <w:i/>
          <w:iCs/>
          <w:sz w:val="18"/>
          <w:szCs w:val="18"/>
        </w:rPr>
        <w:t>PCons</w:t>
      </w:r>
      <w:proofErr w:type="spellEnd"/>
      <w:r w:rsidRPr="001C564B">
        <w:rPr>
          <w:rFonts w:ascii="Arial" w:eastAsia="Times New Roman" w:hAnsi="Arial" w:cs="Arial"/>
          <w:i/>
          <w:iCs/>
          <w:sz w:val="18"/>
          <w:szCs w:val="18"/>
        </w:rPr>
        <w:t xml:space="preserve">) distributions of all 100 trials (and 3 practice trials) from the earlier versions (top and middle) and the final version (bottom), showing general increase in percent consensus.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741"/>
        <w:gridCol w:w="1166"/>
        <w:gridCol w:w="1487"/>
        <w:gridCol w:w="1060"/>
        <w:gridCol w:w="1146"/>
        <w:gridCol w:w="920"/>
        <w:gridCol w:w="1140"/>
        <w:gridCol w:w="780"/>
        <w:gridCol w:w="720"/>
      </w:tblGrid>
      <w:tr w:rsidR="00FF1776" w:rsidRPr="00FF1776" w14:paraId="18427826" w14:textId="77777777" w:rsidTr="00FF1776">
        <w:trPr>
          <w:trHeight w:val="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493E" w14:textId="19233A72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PWE ID #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D85B2" w14:textId="51F30779" w:rsidR="00FF1776" w:rsidRPr="00FF1776" w:rsidRDefault="00FD6A8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Etiology</w:t>
            </w:r>
            <w:r w:rsidR="00FF1776"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EE40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Lateralization/ localization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E4BF0" w14:textId="23FA0DD0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Temporal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involved in SOZ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411E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Seizure Frequency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F8AF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of Onset (y)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3A4A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Duration of epilepsy (y)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FD8C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ASMs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D3DA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# prior ASMs</w:t>
            </w:r>
          </w:p>
        </w:tc>
      </w:tr>
      <w:tr w:rsidR="00FF1776" w:rsidRPr="00FF1776" w14:paraId="1815E3CC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0CD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269ED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69BA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frontotemporal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982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10B3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AD3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646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AC5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884A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F1776" w:rsidRPr="00FF1776" w14:paraId="4E6CA748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B68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6C2A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generalized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5DB8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generalized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BA1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A7A4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887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866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38F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393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F1776" w:rsidRPr="00FF1776" w14:paraId="50E17E64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46C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92C8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E561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mesial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884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ADB4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9B5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5E2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0BC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DD0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1776" w:rsidRPr="00FF1776" w14:paraId="371A34C5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A4E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4D04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689E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Bilateral frontotemporal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74E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AF4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E4B4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A34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168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4D6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F1776" w:rsidRPr="00FF1776" w14:paraId="586288CD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46E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8D860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1B26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frontotemporal and/or medial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5862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8B8F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C04E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64A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68C5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195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1776" w:rsidRPr="00FF1776" w14:paraId="67E35C71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FFC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F774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generalized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057B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generalized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7DF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A43F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Daily-weekly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853D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455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B55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37F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1776" w:rsidRPr="00FF1776" w14:paraId="41F49F87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471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A611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AEB5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frontal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855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1A78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DE5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5D80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046D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88B0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F1776" w:rsidRPr="00FF1776" w14:paraId="56AD1C46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E4D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0146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766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 posterior temporal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361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A070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D000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980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7CA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849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1776" w:rsidRPr="00FF1776" w14:paraId="594C77FE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829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8E0E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8D60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frontocentral/ frontotemporal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7E220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AAAC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Weekly-monthly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AD9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927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78F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4E0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F1776" w:rsidRPr="00FF1776" w14:paraId="4B6239D3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403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12C6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0D61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 mesial temporal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069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5D1F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Weekly-monthly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38F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EFFD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B20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665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F1776" w:rsidRPr="00FF1776" w14:paraId="05734467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372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DDBC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4A6B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mesial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F93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AB2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7519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AD7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EDD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7CA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F1776" w:rsidRPr="00FF1776" w14:paraId="2C2EFEA9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D13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D6AB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2E7F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86A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CF29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3620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08D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230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00C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1776" w:rsidRPr="00FF1776" w14:paraId="2C27FC88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5DB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49B9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generalized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19C5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generalized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719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A13C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B16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9CC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486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03D2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F1776" w:rsidRPr="00FF1776" w14:paraId="5300DEDE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B9B0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44F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9A220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Bilateral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DA321" w14:textId="4063AF9F" w:rsidR="00FF1776" w:rsidRPr="00FF1776" w:rsidRDefault="00FD6A8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80C6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403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1B4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4D7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0531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F1776" w:rsidRPr="00FF1776" w14:paraId="0E02C5BF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BCF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94E0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2BEF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frontotemporal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65C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0E2D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862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98F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9C1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C55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1776" w:rsidRPr="00FF1776" w14:paraId="367D7F42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DEC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6EFC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87DD4" w14:textId="550FF893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Bilateral temporal </w:t>
            </w:r>
            <w:r w:rsidR="00E328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(suspected)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092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B0C0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Daily-weekly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6EF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CE5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22C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802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1776" w:rsidRPr="00FF1776" w14:paraId="5E126544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E31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EBFB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DC6B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frontocentral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4DC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0446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E1F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4DB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8F7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B41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1776" w:rsidRPr="00FF1776" w14:paraId="048BC6B3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C12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62B7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E71C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 basal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138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6E92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3F1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C2A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645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8DF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1776" w:rsidRPr="00FF1776" w14:paraId="4BCB59CE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7A9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5200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C44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anterior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B60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1441D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011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F46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F93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93DC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F1776" w:rsidRPr="00FF1776" w14:paraId="601BB1FA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097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57EC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CD8D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Bilateral mesial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1C9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202C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438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7F3C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BE1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0C9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F1776" w:rsidRPr="00FF1776" w14:paraId="334AECFB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BBB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8DA34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7F9B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Bilateral medial frontal/cingulate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F93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C5FB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B3E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057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DB87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DA04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F1776" w:rsidRPr="00FF1776" w14:paraId="37BE53AD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3891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0F54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EA67E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 frontotemporal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619B9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5A1E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F0A2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6F43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334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381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F1776" w:rsidRPr="00FF1776" w14:paraId="36A7EA5C" w14:textId="77777777" w:rsidTr="00FF1776">
        <w:trPr>
          <w:trHeight w:val="7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F50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0FDEF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AA558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Bilateral medial temporal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13F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97D6A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47AB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1DC6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06AD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FB35" w14:textId="77777777" w:rsidR="00FF1776" w:rsidRPr="00FF1776" w:rsidRDefault="00FF1776" w:rsidP="00FF1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7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14:paraId="5492EA24" w14:textId="77777777" w:rsidR="00215351" w:rsidRPr="00215351" w:rsidRDefault="00215351" w:rsidP="0021535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762C286E" w14:textId="097FA1DD" w:rsidR="00215351" w:rsidRPr="00AF3D6B" w:rsidRDefault="00215351" w:rsidP="00AF3D6B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</w:rPr>
      </w:pPr>
      <w:r w:rsidRPr="001C564B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Supplemental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>Table</w:t>
      </w:r>
      <w:r w:rsidRPr="001C564B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1</w:t>
      </w:r>
      <w:r w:rsidRPr="001C564B">
        <w:rPr>
          <w:rFonts w:ascii="Arial" w:eastAsia="Times New Roman" w:hAnsi="Arial" w:cs="Arial"/>
          <w:i/>
          <w:iCs/>
          <w:sz w:val="18"/>
          <w:szCs w:val="18"/>
        </w:rPr>
        <w:t xml:space="preserve">. </w:t>
      </w:r>
      <w:r>
        <w:rPr>
          <w:rFonts w:ascii="Arial" w:eastAsia="Times New Roman" w:hAnsi="Arial" w:cs="Arial"/>
          <w:i/>
          <w:iCs/>
          <w:sz w:val="18"/>
          <w:szCs w:val="18"/>
        </w:rPr>
        <w:t>Individual-level demographic and clinical information for PWE.</w:t>
      </w:r>
      <w:r w:rsidR="007C1E12">
        <w:rPr>
          <w:rFonts w:ascii="Arial" w:eastAsia="Times New Roman" w:hAnsi="Arial" w:cs="Arial"/>
          <w:i/>
          <w:iCs/>
          <w:sz w:val="18"/>
          <w:szCs w:val="18"/>
        </w:rPr>
        <w:t xml:space="preserve"> Abbreviations: PWE</w:t>
      </w:r>
      <w:r w:rsidR="000E628E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7C1E12">
        <w:rPr>
          <w:rFonts w:ascii="Arial" w:eastAsia="Times New Roman" w:hAnsi="Arial" w:cs="Arial"/>
          <w:i/>
          <w:iCs/>
          <w:sz w:val="18"/>
          <w:szCs w:val="18"/>
        </w:rPr>
        <w:t xml:space="preserve"> patients with epilepsy, y</w:t>
      </w:r>
      <w:r w:rsidR="000E628E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7C1E12">
        <w:rPr>
          <w:rFonts w:ascii="Arial" w:eastAsia="Times New Roman" w:hAnsi="Arial" w:cs="Arial"/>
          <w:i/>
          <w:iCs/>
          <w:sz w:val="18"/>
          <w:szCs w:val="18"/>
        </w:rPr>
        <w:t xml:space="preserve"> year</w:t>
      </w:r>
      <w:r w:rsidR="000E628E">
        <w:rPr>
          <w:rFonts w:ascii="Arial" w:eastAsia="Times New Roman" w:hAnsi="Arial" w:cs="Arial"/>
          <w:i/>
          <w:iCs/>
          <w:sz w:val="18"/>
          <w:szCs w:val="18"/>
        </w:rPr>
        <w:t>;</w:t>
      </w:r>
      <w:r w:rsidR="007C1E12">
        <w:rPr>
          <w:rFonts w:ascii="Arial" w:eastAsia="Times New Roman" w:hAnsi="Arial" w:cs="Arial"/>
          <w:i/>
          <w:iCs/>
          <w:sz w:val="18"/>
          <w:szCs w:val="18"/>
        </w:rPr>
        <w:t xml:space="preserve"> R</w:t>
      </w:r>
      <w:r w:rsidR="000E628E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7C1E12">
        <w:rPr>
          <w:rFonts w:ascii="Arial" w:eastAsia="Times New Roman" w:hAnsi="Arial" w:cs="Arial"/>
          <w:i/>
          <w:iCs/>
          <w:sz w:val="18"/>
          <w:szCs w:val="18"/>
        </w:rPr>
        <w:t xml:space="preserve"> right, L</w:t>
      </w:r>
      <w:r w:rsidR="000E628E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7C1E12">
        <w:rPr>
          <w:rFonts w:ascii="Arial" w:eastAsia="Times New Roman" w:hAnsi="Arial" w:cs="Arial"/>
          <w:i/>
          <w:iCs/>
          <w:sz w:val="18"/>
          <w:szCs w:val="18"/>
        </w:rPr>
        <w:t xml:space="preserve"> left</w:t>
      </w:r>
      <w:r w:rsidR="000E628E">
        <w:rPr>
          <w:rFonts w:ascii="Arial" w:eastAsia="Times New Roman" w:hAnsi="Arial" w:cs="Arial"/>
          <w:i/>
          <w:iCs/>
          <w:sz w:val="18"/>
          <w:szCs w:val="18"/>
        </w:rPr>
        <w:t xml:space="preserve">. </w:t>
      </w:r>
    </w:p>
    <w:sectPr w:rsidR="00215351" w:rsidRPr="00AF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6B"/>
    <w:rsid w:val="000E628E"/>
    <w:rsid w:val="00215351"/>
    <w:rsid w:val="007C1E12"/>
    <w:rsid w:val="009F7A2C"/>
    <w:rsid w:val="00A5700E"/>
    <w:rsid w:val="00AA613C"/>
    <w:rsid w:val="00AF3D6B"/>
    <w:rsid w:val="00C90F2C"/>
    <w:rsid w:val="00E3283B"/>
    <w:rsid w:val="00FD6A86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90CC8"/>
  <w15:chartTrackingRefBased/>
  <w15:docId w15:val="{F871A60A-2330-8B44-A6F6-26B6A6E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6B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Kleen, Jon</dc:creator>
  <cp:keywords/>
  <dc:description/>
  <cp:lastModifiedBy>Kleen, Jon</cp:lastModifiedBy>
  <cp:revision>6</cp:revision>
  <dcterms:created xsi:type="dcterms:W3CDTF">2023-09-26T05:58:00Z</dcterms:created>
  <dcterms:modified xsi:type="dcterms:W3CDTF">2024-02-13T16:29:00Z</dcterms:modified>
</cp:coreProperties>
</file>