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2206" w14:textId="77777777" w:rsidR="00B1044D" w:rsidRPr="0030079A" w:rsidRDefault="00B1044D" w:rsidP="00B1044D">
      <w:pPr>
        <w:pStyle w:val="Caption"/>
        <w:keepNext/>
        <w:rPr>
          <w:rFonts w:ascii="Times" w:hAnsi="Times" w:cs="Times New Roman"/>
          <w:b/>
          <w:bCs/>
          <w:color w:val="auto"/>
          <w:sz w:val="24"/>
          <w:szCs w:val="24"/>
        </w:rPr>
      </w:pPr>
      <w:bookmarkStart w:id="0" w:name="_Toc135938448"/>
      <w:r w:rsidRPr="0030079A">
        <w:rPr>
          <w:rFonts w:ascii="Times" w:hAnsi="Times" w:cs="Times New Roman"/>
          <w:b/>
          <w:bCs/>
          <w:i w:val="0"/>
          <w:iCs w:val="0"/>
          <w:color w:val="auto"/>
          <w:sz w:val="24"/>
          <w:szCs w:val="24"/>
        </w:rPr>
        <w:t xml:space="preserve">Supplementary Table </w:t>
      </w:r>
      <w:r>
        <w:rPr>
          <w:rFonts w:ascii="Times" w:hAnsi="Times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30079A">
        <w:rPr>
          <w:rFonts w:ascii="Times" w:hAnsi="Times" w:cs="Times New Roman"/>
          <w:b/>
          <w:bCs/>
          <w:color w:val="auto"/>
          <w:sz w:val="24"/>
          <w:szCs w:val="24"/>
        </w:rPr>
        <w:t>.</w:t>
      </w:r>
      <w:bookmarkEnd w:id="0"/>
      <w:r>
        <w:rPr>
          <w:rFonts w:ascii="Times" w:hAnsi="Times" w:cs="Times New Roman"/>
          <w:b/>
          <w:bCs/>
          <w:color w:val="auto"/>
          <w:sz w:val="24"/>
          <w:szCs w:val="24"/>
        </w:rPr>
        <w:t xml:space="preserve"> </w:t>
      </w:r>
      <w:r w:rsidRPr="0030079A">
        <w:rPr>
          <w:rFonts w:ascii="Times" w:hAnsi="Times" w:cs="Times New Roman"/>
          <w:color w:val="auto"/>
          <w:sz w:val="24"/>
          <w:szCs w:val="24"/>
        </w:rPr>
        <w:t xml:space="preserve">Psychometric </w:t>
      </w:r>
      <w:r>
        <w:rPr>
          <w:rFonts w:ascii="Times" w:hAnsi="Times" w:cs="Times New Roman"/>
          <w:color w:val="auto"/>
          <w:sz w:val="24"/>
          <w:szCs w:val="24"/>
        </w:rPr>
        <w:t>P</w:t>
      </w:r>
      <w:r w:rsidRPr="0030079A">
        <w:rPr>
          <w:rFonts w:ascii="Times" w:hAnsi="Times" w:cs="Times New Roman"/>
          <w:color w:val="auto"/>
          <w:sz w:val="24"/>
          <w:szCs w:val="24"/>
        </w:rPr>
        <w:t xml:space="preserve">roperties of the </w:t>
      </w:r>
      <w:r>
        <w:rPr>
          <w:rFonts w:ascii="Times" w:hAnsi="Times" w:cs="Times New Roman"/>
          <w:color w:val="auto"/>
          <w:sz w:val="24"/>
          <w:szCs w:val="24"/>
        </w:rPr>
        <w:t>Q</w:t>
      </w:r>
      <w:r w:rsidRPr="0030079A">
        <w:rPr>
          <w:rFonts w:ascii="Times" w:hAnsi="Times" w:cs="Times New Roman"/>
          <w:color w:val="auto"/>
          <w:sz w:val="24"/>
          <w:szCs w:val="24"/>
        </w:rPr>
        <w:t xml:space="preserve">uantitative </w:t>
      </w:r>
      <w:r>
        <w:rPr>
          <w:rFonts w:ascii="Times" w:hAnsi="Times" w:cs="Times New Roman"/>
          <w:color w:val="auto"/>
          <w:sz w:val="24"/>
          <w:szCs w:val="24"/>
        </w:rPr>
        <w:t>M</w:t>
      </w:r>
      <w:r w:rsidRPr="0030079A">
        <w:rPr>
          <w:rFonts w:ascii="Times" w:hAnsi="Times" w:cs="Times New Roman"/>
          <w:color w:val="auto"/>
          <w:sz w:val="24"/>
          <w:szCs w:val="24"/>
        </w:rPr>
        <w:t>easures</w:t>
      </w:r>
      <w:r>
        <w:rPr>
          <w:rFonts w:ascii="Times" w:hAnsi="Times" w:cs="Times New Roman"/>
          <w:color w:val="auto"/>
          <w:sz w:val="24"/>
          <w:szCs w:val="24"/>
        </w:rPr>
        <w:t xml:space="preserve"> U</w:t>
      </w:r>
      <w:r w:rsidRPr="0030079A">
        <w:rPr>
          <w:rFonts w:ascii="Times" w:hAnsi="Times" w:cs="Times New Roman"/>
          <w:color w:val="auto"/>
          <w:sz w:val="24"/>
          <w:szCs w:val="24"/>
        </w:rPr>
        <w:t xml:space="preserve">sed in this </w:t>
      </w:r>
      <w:r>
        <w:rPr>
          <w:rFonts w:ascii="Times" w:hAnsi="Times" w:cs="Times New Roman"/>
          <w:color w:val="auto"/>
          <w:sz w:val="24"/>
          <w:szCs w:val="24"/>
        </w:rPr>
        <w:t>S</w:t>
      </w:r>
      <w:r w:rsidRPr="0030079A">
        <w:rPr>
          <w:rFonts w:ascii="Times" w:hAnsi="Times" w:cs="Times New Roman"/>
          <w:color w:val="auto"/>
          <w:sz w:val="24"/>
          <w:szCs w:val="24"/>
        </w:rPr>
        <w:t>tudy (</w:t>
      </w:r>
      <w:r>
        <w:rPr>
          <w:rFonts w:ascii="Times" w:hAnsi="Times" w:cs="Times New Roman"/>
          <w:color w:val="auto"/>
          <w:sz w:val="24"/>
          <w:szCs w:val="24"/>
        </w:rPr>
        <w:t>W</w:t>
      </w:r>
      <w:r w:rsidRPr="0030079A">
        <w:rPr>
          <w:rFonts w:ascii="Times" w:hAnsi="Times" w:cs="Times New Roman"/>
          <w:color w:val="auto"/>
          <w:sz w:val="24"/>
          <w:szCs w:val="24"/>
        </w:rPr>
        <w:t xml:space="preserve">here </w:t>
      </w:r>
      <w:r>
        <w:rPr>
          <w:rFonts w:ascii="Times" w:hAnsi="Times" w:cs="Times New Roman"/>
          <w:color w:val="auto"/>
          <w:sz w:val="24"/>
          <w:szCs w:val="24"/>
        </w:rPr>
        <w:t>A</w:t>
      </w:r>
      <w:r w:rsidRPr="0030079A">
        <w:rPr>
          <w:rFonts w:ascii="Times" w:hAnsi="Times" w:cs="Times New Roman"/>
          <w:color w:val="auto"/>
          <w:sz w:val="24"/>
          <w:szCs w:val="24"/>
        </w:rPr>
        <w:t>vailable)</w:t>
      </w:r>
    </w:p>
    <w:tbl>
      <w:tblPr>
        <w:tblStyle w:val="TableGrid"/>
        <w:tblW w:w="1395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3260"/>
        <w:gridCol w:w="2126"/>
        <w:gridCol w:w="2552"/>
        <w:gridCol w:w="1562"/>
        <w:gridCol w:w="63"/>
      </w:tblGrid>
      <w:tr w:rsidR="00B1044D" w:rsidRPr="0030079A" w14:paraId="7DDD362E" w14:textId="77777777" w:rsidTr="00B10801">
        <w:trPr>
          <w:gridAfter w:val="1"/>
          <w:wAfter w:w="63" w:type="dxa"/>
        </w:trPr>
        <w:tc>
          <w:tcPr>
            <w:tcW w:w="13895" w:type="dxa"/>
            <w:gridSpan w:val="6"/>
            <w:tcBorders>
              <w:top w:val="nil"/>
              <w:left w:val="nil"/>
              <w:right w:val="nil"/>
            </w:tcBorders>
          </w:tcPr>
          <w:p w14:paraId="7984FCA5" w14:textId="77777777" w:rsidR="00B1044D" w:rsidRPr="0030079A" w:rsidRDefault="00B1044D" w:rsidP="00B10801">
            <w:pPr>
              <w:rPr>
                <w:rFonts w:ascii="Times" w:hAnsi="Times" w:cs="Times New Roman"/>
                <w:b/>
                <w:bCs/>
              </w:rPr>
            </w:pPr>
          </w:p>
        </w:tc>
      </w:tr>
      <w:tr w:rsidR="00B1044D" w:rsidRPr="0030079A" w14:paraId="3FC13C09" w14:textId="77777777" w:rsidTr="00B1080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486D0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Questionnaire 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49607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Number of items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C7AC9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Scoring information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F4E9B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Score range (where relevant)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76521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Internal consistency (Cronbach’s alpha coefficient)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F6E24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Test-retest reliability</w:t>
            </w:r>
          </w:p>
        </w:tc>
      </w:tr>
      <w:tr w:rsidR="00B1044D" w:rsidRPr="0030079A" w14:paraId="5EA604E6" w14:textId="77777777" w:rsidTr="00B10801">
        <w:trPr>
          <w:trHeight w:val="1028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900C1" w14:textId="77777777" w:rsidR="00B1044D" w:rsidRPr="005179BC" w:rsidRDefault="00B1044D" w:rsidP="00B10801">
            <w:pPr>
              <w:rPr>
                <w:rFonts w:ascii="Times" w:hAnsi="Times" w:cs="Times New Roman"/>
                <w:lang w:val="fr-FR"/>
              </w:rPr>
            </w:pPr>
            <w:r w:rsidRPr="005179BC">
              <w:rPr>
                <w:rFonts w:ascii="Times" w:hAnsi="Times" w:cs="Times New Roman"/>
                <w:lang w:val="fr-FR"/>
              </w:rPr>
              <w:t xml:space="preserve">Voice </w:t>
            </w:r>
            <w:proofErr w:type="spellStart"/>
            <w:r w:rsidRPr="005179BC">
              <w:rPr>
                <w:rFonts w:ascii="Times" w:hAnsi="Times" w:cs="Times New Roman"/>
                <w:lang w:val="fr-FR"/>
              </w:rPr>
              <w:t>hearing</w:t>
            </w:r>
            <w:proofErr w:type="spellEnd"/>
            <w:r w:rsidRPr="005179BC">
              <w:rPr>
                <w:rFonts w:ascii="Times" w:hAnsi="Times" w:cs="Times New Roman"/>
                <w:lang w:val="fr-FR"/>
              </w:rPr>
              <w:t xml:space="preserve"> questionnaire (</w:t>
            </w:r>
            <w:proofErr w:type="spellStart"/>
            <w:r w:rsidRPr="005179BC">
              <w:rPr>
                <w:rFonts w:ascii="Times" w:hAnsi="Times" w:cs="Times New Roman"/>
                <w:lang w:val="fr-FR"/>
              </w:rPr>
              <w:t>Anilmis</w:t>
            </w:r>
            <w:proofErr w:type="spellEnd"/>
            <w:r w:rsidRPr="005179BC">
              <w:rPr>
                <w:rFonts w:ascii="Times" w:hAnsi="Times" w:cs="Times New Roman"/>
                <w:lang w:val="fr-FR"/>
              </w:rPr>
              <w:t xml:space="preserve"> et al, 2015)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EE401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D9F73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Questions 1-3 scored 0, 1 or 2 (‘not true’, ‘somewhat true’ or ‘certainly true’</w:t>
            </w:r>
          </w:p>
          <w:p w14:paraId="79EAFB9B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Question 4 scored 0 or 1 (yes or no)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35AAD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Questions 1-3 coded 0= no, 1 or 2= yes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A71F1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NA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21540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NA</w:t>
            </w:r>
          </w:p>
        </w:tc>
      </w:tr>
      <w:tr w:rsidR="00B1044D" w:rsidRPr="0030079A" w14:paraId="7CDDDFD3" w14:textId="77777777" w:rsidTr="00B10801">
        <w:trPr>
          <w:trHeight w:val="10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216E4CA" w14:textId="77777777" w:rsidR="00B1044D" w:rsidRPr="005179BC" w:rsidRDefault="00B1044D" w:rsidP="00B10801">
            <w:pPr>
              <w:rPr>
                <w:rFonts w:ascii="Times" w:hAnsi="Times" w:cs="Times New Roman"/>
                <w:lang w:val="fr-FR"/>
              </w:rPr>
            </w:pPr>
            <w:r w:rsidRPr="005179BC">
              <w:rPr>
                <w:rFonts w:ascii="Times" w:hAnsi="Times" w:cs="Times New Roman"/>
                <w:lang w:val="fr-FR"/>
              </w:rPr>
              <w:t>MFQ-SI (</w:t>
            </w:r>
            <w:proofErr w:type="spellStart"/>
            <w:r w:rsidRPr="005179BC">
              <w:rPr>
                <w:rFonts w:ascii="Times" w:hAnsi="Times" w:cs="Times New Roman"/>
                <w:lang w:val="fr-FR"/>
              </w:rPr>
              <w:t>Hammerton</w:t>
            </w:r>
            <w:proofErr w:type="spellEnd"/>
            <w:r w:rsidRPr="005179BC">
              <w:rPr>
                <w:rFonts w:ascii="Times" w:hAnsi="Times" w:cs="Times New Roman"/>
                <w:lang w:val="fr-FR"/>
              </w:rPr>
              <w:t xml:space="preserve"> et al, 2014)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3EF2D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60B6A5D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0, 1, 2 or 3 (‘never’ to ‘always’)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FC4389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0-12 for total; 0-3 for individual items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B798C3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.87- .91 for child self-report (</w:t>
            </w:r>
            <w:proofErr w:type="spellStart"/>
            <w:r w:rsidRPr="0030079A">
              <w:rPr>
                <w:rFonts w:ascii="Times" w:hAnsi="Times" w:cs="Times New Roman"/>
              </w:rPr>
              <w:t>Hammerton</w:t>
            </w:r>
            <w:proofErr w:type="spellEnd"/>
            <w:r w:rsidRPr="0030079A">
              <w:rPr>
                <w:rFonts w:ascii="Times" w:hAnsi="Times" w:cs="Times New Roman"/>
              </w:rPr>
              <w:t xml:space="preserve"> et al, 2014)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C614E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</w:tr>
      <w:tr w:rsidR="00B1044D" w:rsidRPr="0030079A" w14:paraId="13A3E5B5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6E09078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Treatment credibility measure (Ehlers et al, 2003)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133E4F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D4A3A10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1-10, </w:t>
            </w:r>
            <w:proofErr w:type="gramStart"/>
            <w:r w:rsidRPr="0030079A">
              <w:rPr>
                <w:rFonts w:ascii="Times" w:hAnsi="Times" w:cs="Times New Roman"/>
              </w:rPr>
              <w:t>( ‘</w:t>
            </w:r>
            <w:proofErr w:type="gramEnd"/>
            <w:r w:rsidRPr="0030079A">
              <w:rPr>
                <w:rFonts w:ascii="Times" w:hAnsi="Times" w:cs="Times New Roman"/>
              </w:rPr>
              <w:t>definitely do not agree’ to ‘definitely agree’)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A237B9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1-10 for individual items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140B216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CD5D4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</w:tr>
      <w:tr w:rsidR="00B1044D" w:rsidRPr="0030079A" w14:paraId="1B06D4FE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1B0135E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WAI-S (Tracey &amp; </w:t>
            </w:r>
            <w:proofErr w:type="spellStart"/>
            <w:r w:rsidRPr="0030079A">
              <w:rPr>
                <w:rFonts w:ascii="Times" w:hAnsi="Times" w:cs="Times New Roman"/>
              </w:rPr>
              <w:t>Kokotovic</w:t>
            </w:r>
            <w:proofErr w:type="spellEnd"/>
            <w:r w:rsidRPr="0030079A">
              <w:rPr>
                <w:rFonts w:ascii="Times" w:hAnsi="Times" w:cs="Times New Roman"/>
              </w:rPr>
              <w:t>, 1989)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E3C2FC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BBFC1C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1-7, (‘never’ to ‘always’)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C3B1B7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1-7 for individual items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85708D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BE77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</w:tr>
      <w:tr w:rsidR="00B1044D" w:rsidRPr="0030079A" w14:paraId="74D4678E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025CE31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Children’s PTSD Inventory (CPTSD-I) (Saigh et al, 2000)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64174C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BDEB539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‘yes’ or ‘no’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DB13DD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Not applicable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495DC0D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.95 for diagnosis (Strand, 2005)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7C59A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97.6% agreement for diagnosis (</w:t>
            </w:r>
            <w:proofErr w:type="spellStart"/>
            <w:r w:rsidRPr="0030079A">
              <w:rPr>
                <w:rFonts w:ascii="Times" w:hAnsi="Times" w:cs="Times New Roman"/>
              </w:rPr>
              <w:t>Yasik</w:t>
            </w:r>
            <w:proofErr w:type="spellEnd"/>
            <w:r w:rsidRPr="0030079A">
              <w:rPr>
                <w:rFonts w:ascii="Times" w:hAnsi="Times" w:cs="Times New Roman"/>
              </w:rPr>
              <w:t xml:space="preserve"> et al, 2001)</w:t>
            </w:r>
          </w:p>
        </w:tc>
      </w:tr>
      <w:tr w:rsidR="00B1044D" w:rsidRPr="0030079A" w14:paraId="399BD523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3959EC9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CRIES-13 (Perrin et al, 2005)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F94395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EA29EAC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0, 1, 3 or 5 (‘not at all’ to ‘often’)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ADE38F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0-65 (total score)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CFFABD5" w14:textId="77777777" w:rsidR="00B1044D" w:rsidRPr="005179BC" w:rsidRDefault="00B1044D" w:rsidP="00B10801">
            <w:pPr>
              <w:jc w:val="center"/>
              <w:rPr>
                <w:rFonts w:ascii="Times" w:hAnsi="Times" w:cs="Times New Roman"/>
                <w:lang w:val="fr-FR"/>
              </w:rPr>
            </w:pPr>
            <w:r w:rsidRPr="005179BC">
              <w:rPr>
                <w:rFonts w:ascii="Times" w:hAnsi="Times" w:cs="Times New Roman"/>
                <w:lang w:val="fr-FR"/>
              </w:rPr>
              <w:t xml:space="preserve">.89 (total </w:t>
            </w:r>
            <w:proofErr w:type="gramStart"/>
            <w:r w:rsidRPr="005179BC">
              <w:rPr>
                <w:rFonts w:ascii="Times" w:hAnsi="Times" w:cs="Times New Roman"/>
                <w:lang w:val="fr-FR"/>
              </w:rPr>
              <w:t>score;</w:t>
            </w:r>
            <w:proofErr w:type="gramEnd"/>
            <w:r w:rsidRPr="005179BC">
              <w:rPr>
                <w:rFonts w:ascii="Times" w:hAnsi="Times" w:cs="Times New Roman"/>
                <w:lang w:val="fr-FR"/>
              </w:rPr>
              <w:t xml:space="preserve"> Giannopoulou et al, 2006)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FDDC7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.85 (total score; </w:t>
            </w:r>
            <w:proofErr w:type="spellStart"/>
            <w:r w:rsidRPr="0030079A">
              <w:rPr>
                <w:rFonts w:ascii="Times" w:hAnsi="Times" w:cs="Times New Roman"/>
              </w:rPr>
              <w:t>Verlinden</w:t>
            </w:r>
            <w:proofErr w:type="spellEnd"/>
            <w:r w:rsidRPr="0030079A">
              <w:rPr>
                <w:rFonts w:ascii="Times" w:hAnsi="Times" w:cs="Times New Roman"/>
              </w:rPr>
              <w:t xml:space="preserve"> et al, 2014)</w:t>
            </w:r>
          </w:p>
        </w:tc>
      </w:tr>
      <w:tr w:rsidR="00B1044D" w:rsidRPr="0030079A" w14:paraId="043B5909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A4C823F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CRIES-8 (Perrin et al, 2005)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D7F41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077CEAE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0, 1, 3 or 5 (‘not at all’ to ‘often’)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40E2E5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0-40 (total score)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4D446F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.86 (total score; </w:t>
            </w:r>
            <w:proofErr w:type="spellStart"/>
            <w:r w:rsidRPr="0030079A">
              <w:rPr>
                <w:rFonts w:ascii="Times" w:hAnsi="Times" w:cs="Times New Roman"/>
              </w:rPr>
              <w:t>Verlinden</w:t>
            </w:r>
            <w:proofErr w:type="spellEnd"/>
            <w:r w:rsidRPr="0030079A">
              <w:rPr>
                <w:rFonts w:ascii="Times" w:hAnsi="Times" w:cs="Times New Roman"/>
              </w:rPr>
              <w:t xml:space="preserve"> et al, 2014)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7169D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.78 (total score; </w:t>
            </w:r>
            <w:proofErr w:type="spellStart"/>
            <w:r w:rsidRPr="0030079A">
              <w:rPr>
                <w:rFonts w:ascii="Times" w:hAnsi="Times" w:cs="Times New Roman"/>
              </w:rPr>
              <w:t>Verlinden</w:t>
            </w:r>
            <w:proofErr w:type="spellEnd"/>
            <w:r w:rsidRPr="0030079A">
              <w:rPr>
                <w:rFonts w:ascii="Times" w:hAnsi="Times" w:cs="Times New Roman"/>
              </w:rPr>
              <w:t xml:space="preserve"> et al, 2014)</w:t>
            </w:r>
          </w:p>
        </w:tc>
      </w:tr>
      <w:tr w:rsidR="00B1044D" w:rsidRPr="0030079A" w14:paraId="597D10EE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D35322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Child PTSD Symptom Scale (CPSS; </w:t>
            </w:r>
            <w:proofErr w:type="spellStart"/>
            <w:r w:rsidRPr="0030079A">
              <w:rPr>
                <w:rFonts w:ascii="Times" w:hAnsi="Times" w:cs="Times New Roman"/>
              </w:rPr>
              <w:t>Foa</w:t>
            </w:r>
            <w:proofErr w:type="spellEnd"/>
            <w:r w:rsidRPr="0030079A">
              <w:rPr>
                <w:rFonts w:ascii="Times" w:hAnsi="Times" w:cs="Times New Roman"/>
              </w:rPr>
              <w:t xml:space="preserve"> et al, 2001)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292748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17 + 6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D4A63B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Symptom items: 0, 1, 2 or 3, (‘not at all or only one time’ to ‘5 or more times a week/ almost </w:t>
            </w:r>
            <w:r w:rsidRPr="0030079A">
              <w:rPr>
                <w:rFonts w:ascii="Times" w:hAnsi="Times" w:cs="Times New Roman"/>
              </w:rPr>
              <w:lastRenderedPageBreak/>
              <w:t>always’); Impairment items: yes (1) or no (0)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FA24AA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lastRenderedPageBreak/>
              <w:t xml:space="preserve">0-51 (symptom total); 0-6 for impairment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5D51B8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.89 for symptom severity scale (Strand, 2005)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4D005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.84 for symptom </w:t>
            </w:r>
            <w:r w:rsidRPr="0030079A">
              <w:rPr>
                <w:rFonts w:ascii="Times" w:hAnsi="Times" w:cs="Times New Roman"/>
              </w:rPr>
              <w:lastRenderedPageBreak/>
              <w:t>severity scale (Strand, 2005)</w:t>
            </w:r>
          </w:p>
        </w:tc>
      </w:tr>
      <w:tr w:rsidR="00B1044D" w:rsidRPr="0030079A" w14:paraId="3C8F7DF3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DFF4E62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lastRenderedPageBreak/>
              <w:t>Difficulties in Emotion Regulation Scale: child version (Gratz &amp; Roemer, 2004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6EC9DD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342E8F8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1-5 (‘almost never (0-10%)’ to ‘almost always (91-100%)’)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F04916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5-25 (goal-directed; emotional clarity); 6-30 (nonacceptance; impulse control; emotional awareness); 8-40 (emotion regulation)</w:t>
            </w:r>
          </w:p>
          <w:p w14:paraId="4530A669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66CE6AE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.93 (total score); &gt;.80 (each subscale)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A8790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proofErr w:type="spellStart"/>
            <w:r w:rsidRPr="0030079A">
              <w:rPr>
                <w:rFonts w:ascii="Times" w:hAnsi="Times" w:cs="Times New Roman"/>
              </w:rPr>
              <w:t>ρ</w:t>
            </w:r>
            <w:r w:rsidRPr="0030079A">
              <w:rPr>
                <w:rFonts w:ascii="Times" w:hAnsi="Times" w:cs="Times New Roman"/>
                <w:i/>
                <w:iCs/>
              </w:rPr>
              <w:t>I</w:t>
            </w:r>
            <w:proofErr w:type="spellEnd"/>
            <w:r w:rsidRPr="0030079A">
              <w:rPr>
                <w:rFonts w:ascii="Times" w:hAnsi="Times" w:cs="Times New Roman"/>
                <w:i/>
                <w:iCs/>
              </w:rPr>
              <w:t xml:space="preserve"> </w:t>
            </w:r>
            <w:r w:rsidRPr="0030079A">
              <w:rPr>
                <w:rFonts w:ascii="Times" w:hAnsi="Times" w:cs="Times New Roman"/>
              </w:rPr>
              <w:t xml:space="preserve">= .88 for total score </w:t>
            </w:r>
            <w:proofErr w:type="spellStart"/>
            <w:r w:rsidRPr="0030079A">
              <w:rPr>
                <w:rFonts w:ascii="Times" w:hAnsi="Times" w:cs="Times New Roman"/>
              </w:rPr>
              <w:t>ρ</w:t>
            </w:r>
            <w:r w:rsidRPr="0030079A">
              <w:rPr>
                <w:rFonts w:ascii="Times" w:hAnsi="Times" w:cs="Times New Roman"/>
                <w:i/>
                <w:iCs/>
              </w:rPr>
              <w:t>I</w:t>
            </w:r>
            <w:proofErr w:type="spellEnd"/>
            <w:r w:rsidRPr="0030079A">
              <w:rPr>
                <w:rFonts w:ascii="Times" w:eastAsia="Times New Roman" w:hAnsi="Times" w:cs="Times New Roman"/>
                <w:lang w:eastAsia="en-GB"/>
              </w:rPr>
              <w:t xml:space="preserve"> </w:t>
            </w:r>
            <w:proofErr w:type="gramStart"/>
            <w:r w:rsidRPr="0030079A">
              <w:rPr>
                <w:rFonts w:ascii="Times" w:hAnsi="Times" w:cs="Times New Roman"/>
                <w:i/>
                <w:iCs/>
              </w:rPr>
              <w:t xml:space="preserve">s;  </w:t>
            </w:r>
            <w:r w:rsidRPr="0030079A">
              <w:rPr>
                <w:rFonts w:ascii="Times" w:hAnsi="Times" w:cs="Times New Roman"/>
              </w:rPr>
              <w:t>=</w:t>
            </w:r>
            <w:proofErr w:type="gramEnd"/>
            <w:r w:rsidRPr="0030079A">
              <w:rPr>
                <w:rFonts w:ascii="Times" w:hAnsi="Times" w:cs="Times New Roman"/>
              </w:rPr>
              <w:t xml:space="preserve"> .57- .89 for subscales</w:t>
            </w:r>
          </w:p>
        </w:tc>
      </w:tr>
      <w:tr w:rsidR="00B1044D" w:rsidRPr="0030079A" w14:paraId="2E8361AF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7DF9690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Interviewer scored Children’s Global Assessment Scale (CGAS; Shaffer et al, 1983)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9FF080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DDA1E57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1-100 (‘extremely impaired’ to ‘doing very well’)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CAC027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43A7C20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896F0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</w:tr>
      <w:tr w:rsidR="00B1044D" w:rsidRPr="0030079A" w14:paraId="10D3571C" w14:textId="77777777" w:rsidTr="00B10801">
        <w:trPr>
          <w:trHeight w:val="9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1475104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Child administered Revised Child Anxiety and Depression Scale (RCADS-c; </w:t>
            </w:r>
            <w:proofErr w:type="spellStart"/>
            <w:r w:rsidRPr="0030079A">
              <w:rPr>
                <w:rFonts w:ascii="Times" w:hAnsi="Times" w:cs="Times New Roman"/>
              </w:rPr>
              <w:t>Chorpita</w:t>
            </w:r>
            <w:proofErr w:type="spellEnd"/>
            <w:r w:rsidRPr="0030079A">
              <w:rPr>
                <w:rFonts w:ascii="Times" w:hAnsi="Times" w:cs="Times New Roman"/>
              </w:rPr>
              <w:t xml:space="preserve"> et al 2005).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BC326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07A413B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0, 1, 2 or 3 (‘never’ to ‘always’)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252ACB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0-27 (social phobia; panic disorder); 0-30 (depression); 0-21 (separation anxiety); 0-18 (generalized </w:t>
            </w:r>
            <w:proofErr w:type="gramStart"/>
            <w:r w:rsidRPr="0030079A">
              <w:rPr>
                <w:rFonts w:ascii="Times" w:hAnsi="Times" w:cs="Times New Roman"/>
              </w:rPr>
              <w:t>anxiety;  obsessions</w:t>
            </w:r>
            <w:proofErr w:type="gramEnd"/>
            <w:r w:rsidRPr="0030079A">
              <w:rPr>
                <w:rFonts w:ascii="Times" w:hAnsi="Times" w:cs="Times New Roman"/>
              </w:rPr>
              <w:t xml:space="preserve"> &amp; compulsions)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E79257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.79-.88 (de Ross et al, 2002)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5E01B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.66-.90 (de Ross et al, 2002) </w:t>
            </w:r>
          </w:p>
        </w:tc>
      </w:tr>
      <w:tr w:rsidR="00B1044D" w:rsidRPr="0030079A" w14:paraId="280A610E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C184D9" w14:textId="77777777" w:rsidR="00B1044D" w:rsidRPr="005179BC" w:rsidRDefault="00B1044D" w:rsidP="00B10801">
            <w:pPr>
              <w:rPr>
                <w:rFonts w:ascii="Times" w:hAnsi="Times" w:cs="Times New Roman"/>
                <w:lang w:val="fr-FR"/>
              </w:rPr>
            </w:pPr>
            <w:r w:rsidRPr="005179BC">
              <w:rPr>
                <w:rFonts w:ascii="Times" w:hAnsi="Times" w:cs="Times New Roman"/>
                <w:lang w:val="fr-FR"/>
              </w:rPr>
              <w:t xml:space="preserve">Trauma Memory </w:t>
            </w:r>
            <w:proofErr w:type="spellStart"/>
            <w:r w:rsidRPr="005179BC">
              <w:rPr>
                <w:rFonts w:ascii="Times" w:hAnsi="Times" w:cs="Times New Roman"/>
                <w:lang w:val="fr-FR"/>
              </w:rPr>
              <w:t>Quality</w:t>
            </w:r>
            <w:proofErr w:type="spellEnd"/>
            <w:r w:rsidRPr="005179BC">
              <w:rPr>
                <w:rFonts w:ascii="Times" w:hAnsi="Times" w:cs="Times New Roman"/>
                <w:lang w:val="fr-FR"/>
              </w:rPr>
              <w:t xml:space="preserve"> Questionnaire (</w:t>
            </w:r>
            <w:proofErr w:type="gramStart"/>
            <w:r w:rsidRPr="005179BC">
              <w:rPr>
                <w:rFonts w:ascii="Times" w:hAnsi="Times" w:cs="Times New Roman"/>
                <w:lang w:val="fr-FR"/>
              </w:rPr>
              <w:t>TMQQ;</w:t>
            </w:r>
            <w:proofErr w:type="gramEnd"/>
            <w:r w:rsidRPr="005179BC">
              <w:rPr>
                <w:rFonts w:ascii="Times" w:hAnsi="Times" w:cs="Times New Roman"/>
                <w:lang w:val="fr-FR"/>
              </w:rPr>
              <w:t xml:space="preserve"> Meiser-Stedman et al, 2007)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122ABD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8FE4716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1-4 (‘disagree a lot’ to ‘agree a lot’)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F9FA32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4-44 (total score)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A003CE2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.82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C9984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</w:tr>
      <w:tr w:rsidR="00B1044D" w:rsidRPr="0030079A" w14:paraId="0BCD09D9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13A128E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Multidimensional Scale of Perceived Social Support (MSPSS; Zimet et al, 1988)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E69B78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8E701D0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1-7 (‘very strongly disagree’ to ‘very strongly agree’)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3D83BE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7-84 (total score)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FF4018A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.88 (total score)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BEC18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.85 (total score)</w:t>
            </w:r>
          </w:p>
        </w:tc>
      </w:tr>
      <w:tr w:rsidR="00B1044D" w:rsidRPr="0030079A" w14:paraId="25A223D1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FF74FD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Self-blame (Meiser-Stedman et al, 2017)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37FFBB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15A590A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1-4 (‘disagree a lot’ to ‘agree a lot’)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169FA3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2-8 (total score)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F7033C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.94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3F887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</w:tr>
      <w:tr w:rsidR="00B1044D" w:rsidRPr="0030079A" w14:paraId="24AEDE40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844DB6C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Trauma-related rumination (Meiser-Stedman et al, 2017)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A2978C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C9CC37B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1-4 (‘disagree a lot’ to ‘agree a lot’)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04158F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3-12 (total score)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BBDA8C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C37A0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</w:tr>
      <w:tr w:rsidR="00B1044D" w:rsidRPr="0030079A" w14:paraId="29232CFB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3911105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lastRenderedPageBreak/>
              <w:t>Thought suppression (Meiser-Stedman et al, 2017)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46C981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9AD27C9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1-4 (‘disagree a lot’ to ‘agree a lot’)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DC46A0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5-20 (total score)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78E4496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A0DE0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NA</w:t>
            </w:r>
          </w:p>
        </w:tc>
      </w:tr>
      <w:tr w:rsidR="00B1044D" w:rsidRPr="0030079A" w14:paraId="4AA92712" w14:textId="77777777" w:rsidTr="00B1080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817485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Children’s Posttraumatic Cognitions Inventory (CPTCI; Meiser-Stedman et al, 2009)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5FFC45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75D9067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1-4 (‘don’t agree at all’ to ‘agree a lot’)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796EC6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25-100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C9B73F9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.93 and .88 (two sub-scales)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D13B1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.78 and .72 (two-subscales)</w:t>
            </w:r>
          </w:p>
        </w:tc>
      </w:tr>
      <w:tr w:rsidR="00B1044D" w:rsidRPr="0030079A" w14:paraId="0E97C404" w14:textId="77777777" w:rsidTr="00B1080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CB91A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Child safety behaviour scale (CSBS; Alberici et al, 2018).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5F2EF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5A885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0-3 (‘never’ to ‘always’)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ECD28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0-66 (total score)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16560" w14:textId="77777777" w:rsidR="00B1044D" w:rsidRPr="0030079A" w:rsidRDefault="00B1044D" w:rsidP="00B10801">
            <w:pPr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= .90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AF8CD" w14:textId="77777777" w:rsidR="00B1044D" w:rsidRPr="0030079A" w:rsidRDefault="00B1044D" w:rsidP="00B10801">
            <w:pPr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.64</w:t>
            </w:r>
          </w:p>
        </w:tc>
      </w:tr>
    </w:tbl>
    <w:p w14:paraId="6F47845F" w14:textId="77777777" w:rsidR="00B1044D" w:rsidRPr="0030079A" w:rsidRDefault="00B1044D" w:rsidP="00B1044D">
      <w:pPr>
        <w:rPr>
          <w:rFonts w:ascii="Times" w:hAnsi="Times"/>
        </w:rPr>
      </w:pPr>
    </w:p>
    <w:p w14:paraId="25AE3630" w14:textId="77777777" w:rsidR="00B1044D" w:rsidRDefault="00B1044D" w:rsidP="00B1044D">
      <w:pPr>
        <w:rPr>
          <w:rFonts w:ascii="Times" w:hAnsi="Times"/>
        </w:rPr>
      </w:pPr>
      <w:r w:rsidRPr="0030079A">
        <w:rPr>
          <w:rFonts w:ascii="Times" w:hAnsi="Times"/>
          <w:i/>
          <w:iCs/>
        </w:rPr>
        <w:t>Note.</w:t>
      </w:r>
      <w:r w:rsidRPr="0030079A">
        <w:rPr>
          <w:rFonts w:ascii="Times" w:hAnsi="Times"/>
        </w:rPr>
        <w:t xml:space="preserve"> NA=Not available.</w:t>
      </w:r>
    </w:p>
    <w:p w14:paraId="276184B7" w14:textId="77777777" w:rsidR="00B1044D" w:rsidRDefault="00B1044D" w:rsidP="00B1044D">
      <w:pPr>
        <w:rPr>
          <w:rFonts w:ascii="Times" w:hAnsi="Times"/>
        </w:rPr>
      </w:pPr>
    </w:p>
    <w:p w14:paraId="4E71132C" w14:textId="77777777" w:rsidR="00EB6640" w:rsidRDefault="00EB6640">
      <w:pPr>
        <w:spacing w:after="160" w:line="259" w:lineRule="auto"/>
        <w:rPr>
          <w:rFonts w:ascii="Times" w:hAnsi="Times"/>
        </w:rPr>
      </w:pPr>
      <w:r>
        <w:rPr>
          <w:rFonts w:ascii="Times" w:hAnsi="Times"/>
        </w:rPr>
        <w:br w:type="page"/>
      </w:r>
    </w:p>
    <w:p w14:paraId="17F773FF" w14:textId="27676C77" w:rsidR="00EB6640" w:rsidRPr="0030079A" w:rsidRDefault="00EB6640" w:rsidP="00EB6640">
      <w:pPr>
        <w:rPr>
          <w:rFonts w:ascii="Times" w:hAnsi="Times" w:cs="Times New Roman"/>
          <w:i/>
          <w:iCs/>
        </w:rPr>
      </w:pPr>
      <w:r w:rsidRPr="00104B55">
        <w:rPr>
          <w:rFonts w:ascii="Times" w:hAnsi="Times" w:cs="Times New Roman"/>
        </w:rPr>
        <w:lastRenderedPageBreak/>
        <w:t xml:space="preserve">Supplementary Table </w:t>
      </w:r>
      <w:r>
        <w:rPr>
          <w:rFonts w:ascii="Times" w:hAnsi="Times" w:cs="Times New Roman"/>
        </w:rPr>
        <w:t>2</w:t>
      </w:r>
      <w:r w:rsidRPr="00104B55">
        <w:rPr>
          <w:rFonts w:ascii="Times" w:hAnsi="Times" w:cs="Times New Roman"/>
        </w:rPr>
        <w:t>.</w:t>
      </w:r>
      <w:r w:rsidRPr="0030079A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>PTSD diagnostic outcomes</w:t>
      </w:r>
    </w:p>
    <w:p w14:paraId="0B29B670" w14:textId="77777777" w:rsidR="00EB6640" w:rsidRDefault="00EB6640" w:rsidP="00EB6640">
      <w:pPr>
        <w:spacing w:after="160" w:line="259" w:lineRule="auto"/>
        <w:rPr>
          <w:rFonts w:ascii="Times" w:hAnsi="Times" w:cs="Times New Roman"/>
        </w:rPr>
      </w:pPr>
    </w:p>
    <w:tbl>
      <w:tblPr>
        <w:tblStyle w:val="TableGrid"/>
        <w:tblW w:w="43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1842"/>
        <w:gridCol w:w="1843"/>
        <w:gridCol w:w="1843"/>
        <w:gridCol w:w="1843"/>
        <w:gridCol w:w="1843"/>
        <w:gridCol w:w="1841"/>
      </w:tblGrid>
      <w:tr w:rsidR="008D5EB0" w:rsidRPr="001606BD" w14:paraId="445C4D93" w14:textId="77777777" w:rsidTr="00611535">
        <w:trPr>
          <w:trHeight w:val="539"/>
        </w:trPr>
        <w:tc>
          <w:tcPr>
            <w:tcW w:w="412" w:type="pct"/>
            <w:tcBorders>
              <w:top w:val="single" w:sz="4" w:space="0" w:color="auto"/>
            </w:tcBorders>
          </w:tcPr>
          <w:p w14:paraId="5A488E06" w14:textId="77777777" w:rsidR="00EB6640" w:rsidRPr="00142FB4" w:rsidRDefault="00EB6640" w:rsidP="007376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9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7D63E2" w14:textId="77777777" w:rsidR="00EB6640" w:rsidRPr="00410FCB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Alternative algorithm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6D9790" w14:textId="77777777" w:rsidR="00EB6640" w:rsidRPr="001606BD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DSM-IV PTSD</w:t>
            </w:r>
          </w:p>
        </w:tc>
      </w:tr>
      <w:tr w:rsidR="008D5EB0" w:rsidRPr="00410FCB" w14:paraId="7D0C0DE9" w14:textId="77777777" w:rsidTr="00611535">
        <w:trPr>
          <w:trHeight w:val="300"/>
        </w:trPr>
        <w:tc>
          <w:tcPr>
            <w:tcW w:w="412" w:type="pct"/>
            <w:tcBorders>
              <w:bottom w:val="single" w:sz="4" w:space="0" w:color="auto"/>
            </w:tcBorders>
          </w:tcPr>
          <w:p w14:paraId="2418C736" w14:textId="77777777" w:rsidR="00EB6640" w:rsidRPr="001606BD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06BD">
              <w:rPr>
                <w:rFonts w:ascii="Times New Roman" w:hAnsi="Times New Roman" w:cs="Times New Roman"/>
                <w:sz w:val="22"/>
                <w:szCs w:val="22"/>
              </w:rPr>
              <w:t>Case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659F2F0B" w14:textId="77777777" w:rsidR="00EB6640" w:rsidRPr="00410FCB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6DC9D54" w14:textId="77777777" w:rsidR="00EB6640" w:rsidRPr="00410FCB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88C5B4E" w14:textId="77777777" w:rsidR="00EB6640" w:rsidRPr="00410FCB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6MFU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B97BD97" w14:textId="77777777" w:rsidR="00EB6640" w:rsidRPr="00410FCB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751263E" w14:textId="77777777" w:rsidR="00EB6640" w:rsidRPr="00410FCB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F34F0F1" w14:textId="77777777" w:rsidR="00EB6640" w:rsidRPr="00410FCB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6MFU</w:t>
            </w:r>
          </w:p>
        </w:tc>
      </w:tr>
      <w:tr w:rsidR="008D5EB0" w:rsidRPr="00142FB4" w14:paraId="3C783783" w14:textId="77777777" w:rsidTr="00611535">
        <w:trPr>
          <w:trHeight w:val="300"/>
        </w:trPr>
        <w:tc>
          <w:tcPr>
            <w:tcW w:w="412" w:type="pct"/>
            <w:tcBorders>
              <w:top w:val="single" w:sz="4" w:space="0" w:color="auto"/>
            </w:tcBorders>
          </w:tcPr>
          <w:p w14:paraId="527EA4F8" w14:textId="77777777" w:rsidR="00EB6640" w:rsidRPr="00142FB4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14:paraId="5F8BABB6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0C475B5C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28887DAA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1749A0CD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6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7EAA9B3B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5B3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72122090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38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8D5EB0" w:rsidRPr="00142FB4" w14:paraId="4A374617" w14:textId="77777777" w:rsidTr="00611535">
        <w:trPr>
          <w:trHeight w:val="300"/>
        </w:trPr>
        <w:tc>
          <w:tcPr>
            <w:tcW w:w="412" w:type="pct"/>
          </w:tcPr>
          <w:p w14:paraId="6AF67886" w14:textId="77777777" w:rsidR="00EB6640" w:rsidRPr="00142FB4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4" w:type="pct"/>
          </w:tcPr>
          <w:p w14:paraId="0C7AA804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588C5454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53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1A8C012C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C97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0815A29F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6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410C52A0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5B3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10CAAC0E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38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8D5EB0" w:rsidRPr="00142FB4" w14:paraId="3465B18D" w14:textId="77777777" w:rsidTr="00611535">
        <w:trPr>
          <w:trHeight w:val="300"/>
        </w:trPr>
        <w:tc>
          <w:tcPr>
            <w:tcW w:w="412" w:type="pct"/>
          </w:tcPr>
          <w:p w14:paraId="4588B241" w14:textId="77777777" w:rsidR="00EB6640" w:rsidRPr="00142FB4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4" w:type="pct"/>
          </w:tcPr>
          <w:p w14:paraId="282B2F8C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1BCBCFB9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53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74ECB915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C97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38854268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6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6B515949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5B3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2ADB26A1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38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8D5EB0" w:rsidRPr="00142FB4" w14:paraId="6468BB25" w14:textId="77777777" w:rsidTr="00611535">
        <w:trPr>
          <w:trHeight w:val="300"/>
        </w:trPr>
        <w:tc>
          <w:tcPr>
            <w:tcW w:w="412" w:type="pct"/>
          </w:tcPr>
          <w:p w14:paraId="3C593781" w14:textId="77777777" w:rsidR="00EB6640" w:rsidRPr="00142FB4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4" w:type="pct"/>
          </w:tcPr>
          <w:p w14:paraId="45B31C11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0348879B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1086E71B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C97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225CA737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6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5787C07F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0DF0A7F9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38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8D5EB0" w:rsidRPr="00142FB4" w14:paraId="2CB7C1C8" w14:textId="77777777" w:rsidTr="00611535">
        <w:trPr>
          <w:trHeight w:val="300"/>
        </w:trPr>
        <w:tc>
          <w:tcPr>
            <w:tcW w:w="412" w:type="pct"/>
          </w:tcPr>
          <w:p w14:paraId="20E0636B" w14:textId="77777777" w:rsidR="00EB6640" w:rsidRPr="00142FB4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4" w:type="pct"/>
          </w:tcPr>
          <w:p w14:paraId="5B52C5B4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11776F52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2DF669F7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C97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614C0604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6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3C8FA6C3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5B3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6DFD627A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385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8D5EB0" w:rsidRPr="00142FB4" w14:paraId="1D38C8C9" w14:textId="77777777" w:rsidTr="00611535">
        <w:trPr>
          <w:trHeight w:val="300"/>
        </w:trPr>
        <w:tc>
          <w:tcPr>
            <w:tcW w:w="412" w:type="pct"/>
          </w:tcPr>
          <w:p w14:paraId="2091D905" w14:textId="77777777" w:rsidR="00EB6640" w:rsidRPr="00142FB4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64" w:type="pct"/>
          </w:tcPr>
          <w:p w14:paraId="163F539C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16774365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53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7861243F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765" w:type="pct"/>
          </w:tcPr>
          <w:p w14:paraId="41B88BAF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6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5FD389B8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5B3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51574D2E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</w:tr>
      <w:tr w:rsidR="008D5EB0" w:rsidRPr="00142FB4" w14:paraId="7D525056" w14:textId="77777777" w:rsidTr="00611535">
        <w:trPr>
          <w:trHeight w:val="300"/>
        </w:trPr>
        <w:tc>
          <w:tcPr>
            <w:tcW w:w="412" w:type="pct"/>
          </w:tcPr>
          <w:p w14:paraId="267B9027" w14:textId="77777777" w:rsidR="00EB6640" w:rsidRPr="00142FB4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4" w:type="pct"/>
          </w:tcPr>
          <w:p w14:paraId="6D55E66E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137607FE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53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321D62D5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FDC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2C654AC4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6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44F1FC52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5B3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1269BBB2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DC8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8D5EB0" w:rsidRPr="00142FB4" w14:paraId="0D10C724" w14:textId="77777777" w:rsidTr="00611535">
        <w:trPr>
          <w:trHeight w:val="300"/>
        </w:trPr>
        <w:tc>
          <w:tcPr>
            <w:tcW w:w="412" w:type="pct"/>
          </w:tcPr>
          <w:p w14:paraId="59E0E7AE" w14:textId="77777777" w:rsidR="00EB6640" w:rsidRPr="00142FB4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64" w:type="pct"/>
          </w:tcPr>
          <w:p w14:paraId="2424E28B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3613AA4A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53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2B78B0C6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FDC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5022783E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6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556BB3F8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5B3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1FE41BF2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6DC8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8D5EB0" w:rsidRPr="00142FB4" w14:paraId="5560E34B" w14:textId="77777777" w:rsidTr="00611535">
        <w:trPr>
          <w:trHeight w:val="300"/>
        </w:trPr>
        <w:tc>
          <w:tcPr>
            <w:tcW w:w="412" w:type="pct"/>
          </w:tcPr>
          <w:p w14:paraId="57B47AB5" w14:textId="77777777" w:rsidR="00EB6640" w:rsidRPr="00142FB4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4" w:type="pct"/>
          </w:tcPr>
          <w:p w14:paraId="41D4484C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07E65D96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53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2BA0EC08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765" w:type="pct"/>
          </w:tcPr>
          <w:p w14:paraId="578BACA5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8F6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765" w:type="pct"/>
          </w:tcPr>
          <w:p w14:paraId="246B298F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65B3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765" w:type="pct"/>
          </w:tcPr>
          <w:p w14:paraId="3E2610D7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</w:tr>
      <w:tr w:rsidR="008D5EB0" w:rsidRPr="00142FB4" w14:paraId="70551515" w14:textId="77777777" w:rsidTr="00611535">
        <w:trPr>
          <w:trHeight w:val="387"/>
        </w:trPr>
        <w:tc>
          <w:tcPr>
            <w:tcW w:w="412" w:type="pct"/>
            <w:tcBorders>
              <w:bottom w:val="single" w:sz="4" w:space="0" w:color="auto"/>
            </w:tcBorders>
          </w:tcPr>
          <w:p w14:paraId="00FC9043" w14:textId="77777777" w:rsidR="00EB6640" w:rsidRPr="00142FB4" w:rsidRDefault="00EB6640" w:rsidP="007376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(%)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14:paraId="74370FE9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(100%)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7F6A58F9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(22.2%)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DE45373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(14.3%)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B623A85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(100%)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726BCEB0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(11.1%)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CE535FE" w14:textId="77777777" w:rsidR="00EB6640" w:rsidRPr="00142FB4" w:rsidRDefault="00EB6640" w:rsidP="007376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(0.0%)</w:t>
            </w:r>
          </w:p>
        </w:tc>
      </w:tr>
    </w:tbl>
    <w:p w14:paraId="0B16AF3B" w14:textId="77777777" w:rsidR="00EB6640" w:rsidRDefault="00EB6640" w:rsidP="00EB6640">
      <w:pPr>
        <w:spacing w:after="160" w:line="259" w:lineRule="auto"/>
        <w:rPr>
          <w:rFonts w:ascii="Times" w:hAnsi="Times" w:cs="Times New Roman"/>
        </w:rPr>
      </w:pPr>
    </w:p>
    <w:p w14:paraId="632D1993" w14:textId="48D5D59F" w:rsidR="00B1044D" w:rsidRDefault="00B1044D" w:rsidP="00B1044D">
      <w:pPr>
        <w:spacing w:after="160" w:line="259" w:lineRule="auto"/>
        <w:rPr>
          <w:rFonts w:ascii="Times" w:hAnsi="Times"/>
        </w:rPr>
      </w:pPr>
      <w:r>
        <w:rPr>
          <w:rFonts w:ascii="Times" w:hAnsi="Times"/>
        </w:rPr>
        <w:br w:type="page"/>
      </w:r>
    </w:p>
    <w:p w14:paraId="543B05FA" w14:textId="770D1653" w:rsidR="00B1044D" w:rsidRPr="0030079A" w:rsidRDefault="00B1044D" w:rsidP="00B1044D">
      <w:pPr>
        <w:rPr>
          <w:rFonts w:ascii="Times" w:hAnsi="Times" w:cs="Times New Roman"/>
          <w:i/>
          <w:iCs/>
        </w:rPr>
      </w:pPr>
      <w:r w:rsidRPr="00104B55">
        <w:rPr>
          <w:rFonts w:ascii="Times" w:hAnsi="Times" w:cs="Times New Roman"/>
        </w:rPr>
        <w:lastRenderedPageBreak/>
        <w:t xml:space="preserve">Supplementary Table </w:t>
      </w:r>
      <w:r w:rsidR="00B03004">
        <w:rPr>
          <w:rFonts w:ascii="Times" w:hAnsi="Times" w:cs="Times New Roman"/>
        </w:rPr>
        <w:t>3</w:t>
      </w:r>
      <w:r w:rsidRPr="00104B55">
        <w:rPr>
          <w:rFonts w:ascii="Times" w:hAnsi="Times" w:cs="Times New Roman"/>
        </w:rPr>
        <w:t>.</w:t>
      </w:r>
      <w:r w:rsidRPr="0030079A">
        <w:rPr>
          <w:rFonts w:ascii="Times" w:hAnsi="Times" w:cs="Times New Roman"/>
        </w:rPr>
        <w:t xml:space="preserve"> </w:t>
      </w:r>
      <w:r w:rsidRPr="00410FCB">
        <w:rPr>
          <w:rFonts w:ascii="Times" w:hAnsi="Times" w:cs="Times New Roman"/>
        </w:rPr>
        <w:t>Evaluation of reliable improvement on CRIES-8 and RCADS subscales</w:t>
      </w:r>
    </w:p>
    <w:p w14:paraId="77611F09" w14:textId="77777777" w:rsidR="00B1044D" w:rsidRPr="0030079A" w:rsidRDefault="00B1044D" w:rsidP="00B1044D">
      <w:pPr>
        <w:rPr>
          <w:rFonts w:ascii="Times" w:hAnsi="Times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B1044D" w:rsidRPr="0030079A" w14:paraId="5A8DD47A" w14:textId="77777777" w:rsidTr="00B10801">
        <w:trPr>
          <w:trHeight w:val="300"/>
        </w:trPr>
        <w:tc>
          <w:tcPr>
            <w:tcW w:w="1068" w:type="dxa"/>
            <w:tcBorders>
              <w:top w:val="single" w:sz="4" w:space="0" w:color="auto"/>
            </w:tcBorders>
          </w:tcPr>
          <w:p w14:paraId="63F08697" w14:textId="77777777" w:rsidR="00B1044D" w:rsidRPr="00142FB4" w:rsidRDefault="00B1044D" w:rsidP="00B1080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84578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BD">
              <w:rPr>
                <w:rFonts w:ascii="Times New Roman" w:hAnsi="Times New Roman" w:cs="Times New Roman"/>
                <w:sz w:val="22"/>
                <w:szCs w:val="22"/>
              </w:rPr>
              <w:t xml:space="preserve">CRIES-8 reliable </w:t>
            </w:r>
            <w:r w:rsidRPr="00410FCB">
              <w:rPr>
                <w:rFonts w:ascii="Times" w:hAnsi="Times" w:cs="Times New Roman"/>
              </w:rPr>
              <w:t>improvement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DD4AD" w14:textId="77777777" w:rsidR="00B1044D" w:rsidRPr="001606BD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Social </w:t>
            </w:r>
            <w:proofErr w:type="spellStart"/>
            <w:r w:rsidRPr="00410FC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phobia</w:t>
            </w:r>
            <w:proofErr w:type="spellEnd"/>
            <w:r w:rsidRPr="00410FC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(RCADS) reliable </w:t>
            </w:r>
            <w:r w:rsidRPr="00410FCB">
              <w:rPr>
                <w:rFonts w:ascii="Times" w:hAnsi="Times" w:cs="Times New Roman"/>
              </w:rPr>
              <w:t>improvement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4C0A6" w14:textId="77777777" w:rsidR="00B1044D" w:rsidRPr="001606BD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BD">
              <w:rPr>
                <w:rFonts w:ascii="Times New Roman" w:hAnsi="Times New Roman" w:cs="Times New Roman"/>
                <w:sz w:val="22"/>
                <w:szCs w:val="22"/>
              </w:rPr>
              <w:t xml:space="preserve">Major depressive disorder (RCADS) reliable </w:t>
            </w:r>
            <w:r w:rsidRPr="00410FCB">
              <w:rPr>
                <w:rFonts w:ascii="Times" w:hAnsi="Times" w:cs="Times New Roman"/>
              </w:rPr>
              <w:t>improvement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F64F1" w14:textId="77777777" w:rsidR="00B1044D" w:rsidRPr="001606BD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BD">
              <w:rPr>
                <w:rFonts w:ascii="Times New Roman" w:hAnsi="Times New Roman" w:cs="Times New Roman"/>
                <w:sz w:val="22"/>
                <w:szCs w:val="22"/>
              </w:rPr>
              <w:t xml:space="preserve">Generalised anxiety (RCADS) reliable </w:t>
            </w:r>
            <w:r w:rsidRPr="00410FCB">
              <w:rPr>
                <w:rFonts w:ascii="Times" w:hAnsi="Times" w:cs="Times New Roman"/>
              </w:rPr>
              <w:t>improvement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033B7" w14:textId="77777777" w:rsidR="00B1044D" w:rsidRPr="001606BD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BD">
              <w:rPr>
                <w:rFonts w:ascii="Times New Roman" w:hAnsi="Times New Roman" w:cs="Times New Roman"/>
                <w:sz w:val="22"/>
                <w:szCs w:val="22"/>
              </w:rPr>
              <w:t xml:space="preserve">Obsessions and compulsions (RACDS) reliable </w:t>
            </w:r>
            <w:r w:rsidRPr="00410FCB">
              <w:rPr>
                <w:rFonts w:ascii="Times" w:hAnsi="Times" w:cs="Times New Roman"/>
              </w:rPr>
              <w:t>improvement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CB5DF" w14:textId="77777777" w:rsidR="00B1044D" w:rsidRPr="001606BD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BD">
              <w:rPr>
                <w:rFonts w:ascii="Times New Roman" w:hAnsi="Times New Roman" w:cs="Times New Roman"/>
                <w:sz w:val="22"/>
                <w:szCs w:val="22"/>
              </w:rPr>
              <w:t>Panic disorder (RCADS) reliable improvement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9DCF1" w14:textId="77777777" w:rsidR="00B1044D" w:rsidRPr="001606BD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6BD">
              <w:rPr>
                <w:rFonts w:ascii="Times New Roman" w:hAnsi="Times New Roman" w:cs="Times New Roman"/>
                <w:sz w:val="22"/>
                <w:szCs w:val="22"/>
              </w:rPr>
              <w:t>Separation anxiety (RCADS) reliable improvement</w:t>
            </w:r>
          </w:p>
        </w:tc>
      </w:tr>
      <w:tr w:rsidR="00B1044D" w:rsidRPr="0030079A" w14:paraId="31348163" w14:textId="77777777" w:rsidTr="00B10801">
        <w:trPr>
          <w:trHeight w:val="300"/>
        </w:trPr>
        <w:tc>
          <w:tcPr>
            <w:tcW w:w="1068" w:type="dxa"/>
            <w:tcBorders>
              <w:bottom w:val="single" w:sz="4" w:space="0" w:color="auto"/>
            </w:tcBorders>
          </w:tcPr>
          <w:p w14:paraId="0E1D3EBD" w14:textId="77777777" w:rsidR="00B1044D" w:rsidRPr="001606BD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06BD">
              <w:rPr>
                <w:rFonts w:ascii="Times New Roman" w:hAnsi="Times New Roman" w:cs="Times New Roman"/>
                <w:sz w:val="22"/>
                <w:szCs w:val="22"/>
              </w:rPr>
              <w:t>Case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12FC9A27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Pre-post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7FB27433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Pre-6MFU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7C20C4E8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Pre-post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102EE634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Pre-6MFU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72421E59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Pre-post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6D9324C8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Pre-6MFU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40F6EE96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Pre-post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5C2BD9EA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Pre-6MFU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1953D5A7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Pre-post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403833DF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Pre-6MFU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472AC170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Pre-post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4E4BADD8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Pre-6MFU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48590E3C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Pre-post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14:paraId="1B83FAAD" w14:textId="77777777" w:rsidR="00B1044D" w:rsidRPr="00410FCB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0FCB">
              <w:rPr>
                <w:rFonts w:ascii="Times New Roman" w:hAnsi="Times New Roman" w:cs="Times New Roman"/>
                <w:sz w:val="22"/>
                <w:szCs w:val="22"/>
              </w:rPr>
              <w:t>Pre-6MFU</w:t>
            </w:r>
          </w:p>
        </w:tc>
      </w:tr>
      <w:tr w:rsidR="00B1044D" w:rsidRPr="0030079A" w14:paraId="7139E775" w14:textId="77777777" w:rsidTr="00B10801">
        <w:trPr>
          <w:trHeight w:val="300"/>
        </w:trPr>
        <w:tc>
          <w:tcPr>
            <w:tcW w:w="1068" w:type="dxa"/>
            <w:tcBorders>
              <w:top w:val="single" w:sz="4" w:space="0" w:color="auto"/>
            </w:tcBorders>
          </w:tcPr>
          <w:p w14:paraId="465471D4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309FBB1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7AD847F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564E22A0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0E93480B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433F8166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7653F0C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0D481FF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22FFFAC3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5143DA1D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33136B1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0B013CE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498A766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deterioration</w:t>
            </w: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5FED63B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3117984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B1044D" w:rsidRPr="0030079A" w14:paraId="34A0B69E" w14:textId="77777777" w:rsidTr="00B10801">
        <w:trPr>
          <w:trHeight w:val="300"/>
        </w:trPr>
        <w:tc>
          <w:tcPr>
            <w:tcW w:w="1068" w:type="dxa"/>
          </w:tcPr>
          <w:p w14:paraId="55716385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0" w:type="dxa"/>
          </w:tcPr>
          <w:p w14:paraId="7A03D46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7FF98E7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23DBA46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3C3DF0C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2F4B16CD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6EB690C2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6CDC5DF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5D0D6707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66366E74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51383C1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75664A6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7040F12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067198E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4F02AC8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</w:tr>
      <w:tr w:rsidR="00B1044D" w:rsidRPr="0030079A" w14:paraId="75ADF107" w14:textId="77777777" w:rsidTr="00B10801">
        <w:trPr>
          <w:trHeight w:val="300"/>
        </w:trPr>
        <w:tc>
          <w:tcPr>
            <w:tcW w:w="1068" w:type="dxa"/>
          </w:tcPr>
          <w:p w14:paraId="148A9881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0" w:type="dxa"/>
          </w:tcPr>
          <w:p w14:paraId="24093CD2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116F015C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6A93DB52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4551BBC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6B9D4C6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0C8820F3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5D64B98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7C2F6E06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429CDC8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16C52D1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255FA37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610F23C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1CDDA7A6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7E7550E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</w:tr>
      <w:tr w:rsidR="00B1044D" w:rsidRPr="0030079A" w14:paraId="25BC985D" w14:textId="77777777" w:rsidTr="00B10801">
        <w:trPr>
          <w:trHeight w:val="300"/>
        </w:trPr>
        <w:tc>
          <w:tcPr>
            <w:tcW w:w="1068" w:type="dxa"/>
          </w:tcPr>
          <w:p w14:paraId="2D049972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0" w:type="dxa"/>
          </w:tcPr>
          <w:p w14:paraId="247F86A7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4B5D7F2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5CE39D6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231A9F5C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4F605A92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3E7F7E30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3C18C78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1DABB34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5F0982D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0AED0FA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437D5CB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3B59DDE6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01A2941B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5518713A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B1044D" w:rsidRPr="0030079A" w14:paraId="676EF59A" w14:textId="77777777" w:rsidTr="00B10801">
        <w:trPr>
          <w:trHeight w:val="300"/>
        </w:trPr>
        <w:tc>
          <w:tcPr>
            <w:tcW w:w="1068" w:type="dxa"/>
          </w:tcPr>
          <w:p w14:paraId="4F2DE201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0" w:type="dxa"/>
          </w:tcPr>
          <w:p w14:paraId="2E441F60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067465A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3A6C0E2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5E67FC9B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5652AB9C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3C8E6FB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3F5FA1FB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52D5FB5D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76190F2D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3A681CD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472863AA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738443A0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34234D4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49589C3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</w:tr>
      <w:tr w:rsidR="00B1044D" w:rsidRPr="0030079A" w14:paraId="0F41DDB5" w14:textId="77777777" w:rsidTr="00B10801">
        <w:trPr>
          <w:trHeight w:val="300"/>
        </w:trPr>
        <w:tc>
          <w:tcPr>
            <w:tcW w:w="1068" w:type="dxa"/>
          </w:tcPr>
          <w:p w14:paraId="26D0F12F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0" w:type="dxa"/>
          </w:tcPr>
          <w:p w14:paraId="38C1628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6DEEAA30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7803F403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4AB50B9A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1E8AFE2C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55458EB0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687FD252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0AB49292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4C67AB67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40276962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43029BB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561C570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184487E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181F991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</w:tr>
      <w:tr w:rsidR="00B1044D" w:rsidRPr="0030079A" w14:paraId="49AD03F7" w14:textId="77777777" w:rsidTr="00B10801">
        <w:trPr>
          <w:trHeight w:val="300"/>
        </w:trPr>
        <w:tc>
          <w:tcPr>
            <w:tcW w:w="1068" w:type="dxa"/>
          </w:tcPr>
          <w:p w14:paraId="6CE31901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20" w:type="dxa"/>
          </w:tcPr>
          <w:p w14:paraId="5F433AAA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312E7CFA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5F7D47E7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643C54E3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79917ED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5DBC4ABC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1B8BEA8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61B1543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6AF9E3DA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0FA722C7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19EDD41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53EDEE6A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69E0289B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5782A2D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B1044D" w:rsidRPr="0030079A" w14:paraId="199B6E13" w14:textId="77777777" w:rsidTr="00B10801">
        <w:trPr>
          <w:trHeight w:val="300"/>
        </w:trPr>
        <w:tc>
          <w:tcPr>
            <w:tcW w:w="1068" w:type="dxa"/>
          </w:tcPr>
          <w:p w14:paraId="0D7E04FB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20" w:type="dxa"/>
          </w:tcPr>
          <w:p w14:paraId="3691DA64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1473F39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3F53AEDC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0867F5B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1749D4A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0670EC5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3527398B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3CD759F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2CA35C1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1210551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179C32F0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5E5AD8C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5E3B685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281DC857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DB3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</w:tr>
      <w:tr w:rsidR="00B1044D" w:rsidRPr="0030079A" w14:paraId="0B1A5FFA" w14:textId="77777777" w:rsidTr="00B10801">
        <w:trPr>
          <w:trHeight w:val="300"/>
        </w:trPr>
        <w:tc>
          <w:tcPr>
            <w:tcW w:w="1068" w:type="dxa"/>
          </w:tcPr>
          <w:p w14:paraId="7ADA98C7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20" w:type="dxa"/>
          </w:tcPr>
          <w:p w14:paraId="2F240E3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1543356C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4E651BF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17EFBC1D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63105A0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055AD946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094E094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11C6C123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10EC151D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4BF2B24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38AD54B6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20" w:type="dxa"/>
          </w:tcPr>
          <w:p w14:paraId="6C978F93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20" w:type="dxa"/>
          </w:tcPr>
          <w:p w14:paraId="0D6BE2DB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20" w:type="dxa"/>
          </w:tcPr>
          <w:p w14:paraId="7EEAA720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</w:tr>
      <w:tr w:rsidR="00B1044D" w:rsidRPr="0030079A" w14:paraId="05D5B1A7" w14:textId="77777777" w:rsidTr="00B10801">
        <w:trPr>
          <w:trHeight w:val="1018"/>
        </w:trPr>
        <w:tc>
          <w:tcPr>
            <w:tcW w:w="1068" w:type="dxa"/>
            <w:tcBorders>
              <w:bottom w:val="single" w:sz="4" w:space="0" w:color="auto"/>
            </w:tcBorders>
          </w:tcPr>
          <w:p w14:paraId="0DE0BC49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 xml:space="preserve">% sample reliable change </w:t>
            </w:r>
          </w:p>
          <w:p w14:paraId="01A3F46C" w14:textId="77777777" w:rsidR="00B1044D" w:rsidRPr="00142FB4" w:rsidRDefault="00B1044D" w:rsidP="00B10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(total n)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09E473A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1C36A6A4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(n=8)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77A3AB0B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83.3</w:t>
            </w:r>
          </w:p>
          <w:p w14:paraId="5CE5B5CD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(n=6)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737C51C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62.5</w:t>
            </w:r>
          </w:p>
          <w:p w14:paraId="035B7853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(n=8)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6723C10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61B0D7D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(n=6)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5855836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639F3C5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(n=8)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6EDAD6B4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5C6BB65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(n=6)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2B3E363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0CB3A2D2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(n=8)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627A11E7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000DACE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(n=6)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27AFCA0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1DE73948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 8)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4A8D3721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2688BAC4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 6)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6671B982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33E694E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 8)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2FEC4D19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14:paraId="17567B5F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 6)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6BC7A355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64D1DA14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(n=8)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61A8282D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</w:p>
          <w:p w14:paraId="0B1A2A4E" w14:textId="77777777" w:rsidR="00B1044D" w:rsidRPr="00142FB4" w:rsidRDefault="00B1044D" w:rsidP="00B10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FB4">
              <w:rPr>
                <w:rFonts w:ascii="Times New Roman" w:hAnsi="Times New Roman" w:cs="Times New Roman"/>
                <w:sz w:val="22"/>
                <w:szCs w:val="22"/>
              </w:rPr>
              <w:t>(n=6)</w:t>
            </w:r>
          </w:p>
        </w:tc>
      </w:tr>
    </w:tbl>
    <w:p w14:paraId="720D19CC" w14:textId="77777777" w:rsidR="00B1044D" w:rsidRPr="0030079A" w:rsidRDefault="00B1044D" w:rsidP="00B1044D">
      <w:pPr>
        <w:rPr>
          <w:rFonts w:ascii="Times" w:hAnsi="Times" w:cs="Times New Roman"/>
        </w:rPr>
      </w:pPr>
      <w:r w:rsidRPr="0030079A">
        <w:rPr>
          <w:rFonts w:ascii="Times" w:hAnsi="Times" w:cs="Times New Roman"/>
          <w:i/>
          <w:iCs/>
        </w:rPr>
        <w:t>Note</w:t>
      </w:r>
      <w:r w:rsidRPr="0030079A">
        <w:rPr>
          <w:rFonts w:ascii="Times" w:hAnsi="Times" w:cs="Times New Roman"/>
        </w:rPr>
        <w:t xml:space="preserve">: *reliable </w:t>
      </w:r>
      <w:r>
        <w:rPr>
          <w:rFonts w:ascii="Times" w:hAnsi="Times" w:cs="Times New Roman"/>
        </w:rPr>
        <w:t>deterioration was demonstrated, rather than reliable improvement. C</w:t>
      </w:r>
      <w:r w:rsidRPr="0030079A">
        <w:rPr>
          <w:rFonts w:ascii="Times" w:hAnsi="Times" w:cs="Times New Roman"/>
        </w:rPr>
        <w:t>ase 8 removed due to missing data</w:t>
      </w:r>
      <w:r>
        <w:rPr>
          <w:rFonts w:ascii="Times" w:hAnsi="Times" w:cs="Times New Roman"/>
        </w:rPr>
        <w:t xml:space="preserve">. </w:t>
      </w:r>
      <w:r w:rsidRPr="0030079A">
        <w:rPr>
          <w:rFonts w:ascii="Times" w:hAnsi="Times" w:cs="Times New Roman"/>
        </w:rPr>
        <w:t>RCADS= revised children’s anxiety and depression scale (child administered), CRIES= child revised impact of events scale, reliable change index scores taken from figures published by Wolpert et al, 2016</w:t>
      </w:r>
    </w:p>
    <w:p w14:paraId="7BA3A7E8" w14:textId="77777777" w:rsidR="00B1044D" w:rsidRPr="0030079A" w:rsidRDefault="00B1044D" w:rsidP="00B1044D">
      <w:pPr>
        <w:spacing w:line="480" w:lineRule="auto"/>
        <w:rPr>
          <w:rFonts w:ascii="Times" w:hAnsi="Times" w:cs="Times New Roman"/>
        </w:rPr>
        <w:sectPr w:rsidR="00B1044D" w:rsidRPr="0030079A" w:rsidSect="0070436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A47D155" w14:textId="7AB2AE0C" w:rsidR="00F2087D" w:rsidRPr="0030079A" w:rsidRDefault="00F2087D" w:rsidP="00F2087D">
      <w:pPr>
        <w:rPr>
          <w:rFonts w:ascii="Times" w:hAnsi="Times" w:cs="Times New Roman"/>
          <w:i/>
          <w:iCs/>
        </w:rPr>
      </w:pPr>
      <w:r w:rsidRPr="00104B55">
        <w:rPr>
          <w:rFonts w:ascii="Times" w:hAnsi="Times" w:cs="Times New Roman"/>
        </w:rPr>
        <w:lastRenderedPageBreak/>
        <w:t xml:space="preserve">Supplementary Table </w:t>
      </w:r>
      <w:r>
        <w:rPr>
          <w:rFonts w:ascii="Times" w:hAnsi="Times" w:cs="Times New Roman"/>
        </w:rPr>
        <w:t>4</w:t>
      </w:r>
      <w:r w:rsidRPr="00104B55">
        <w:rPr>
          <w:rFonts w:ascii="Times" w:hAnsi="Times" w:cs="Times New Roman"/>
        </w:rPr>
        <w:t>.</w:t>
      </w:r>
      <w:r w:rsidRPr="0030079A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>PTSD symptom scores</w:t>
      </w:r>
    </w:p>
    <w:p w14:paraId="60368BCF" w14:textId="77777777" w:rsidR="00F2087D" w:rsidRDefault="00F2087D" w:rsidP="00F2087D">
      <w:pPr>
        <w:spacing w:after="160" w:line="259" w:lineRule="auto"/>
        <w:rPr>
          <w:rFonts w:ascii="Times" w:hAnsi="Times" w:cs="Times New Roman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F2087D" w:rsidRPr="001606BD" w14:paraId="42C3403F" w14:textId="77777777" w:rsidTr="00611535">
        <w:trPr>
          <w:trHeight w:val="539"/>
        </w:trPr>
        <w:tc>
          <w:tcPr>
            <w:tcW w:w="709" w:type="dxa"/>
            <w:tcBorders>
              <w:top w:val="single" w:sz="4" w:space="0" w:color="auto"/>
            </w:tcBorders>
          </w:tcPr>
          <w:p w14:paraId="279E6D8D" w14:textId="77777777" w:rsidR="00F2087D" w:rsidRPr="00611535" w:rsidRDefault="00F2087D" w:rsidP="00EE5E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DD7C8A" w14:textId="26C8800F" w:rsidR="00F2087D" w:rsidRPr="00611535" w:rsidRDefault="00A7788C" w:rsidP="00EE5E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CRIES-8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F6417" w14:textId="19571D8C" w:rsidR="00F2087D" w:rsidRPr="00611535" w:rsidRDefault="00DD1741" w:rsidP="00EE5E7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CRIES-13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AFBBC4" w14:textId="200F3124" w:rsidR="00F2087D" w:rsidRPr="00611535" w:rsidRDefault="00DD1741" w:rsidP="00EE5E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CPSS</w:t>
            </w:r>
          </w:p>
        </w:tc>
      </w:tr>
      <w:tr w:rsidR="00DD1741" w:rsidRPr="00410FCB" w14:paraId="247C058B" w14:textId="77777777" w:rsidTr="00611535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14:paraId="5784760B" w14:textId="77777777" w:rsidR="00DD1741" w:rsidRPr="00611535" w:rsidRDefault="00DD1741" w:rsidP="00DD17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Case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FB176F0" w14:textId="77777777" w:rsidR="00DD1741" w:rsidRPr="00611535" w:rsidRDefault="00DD1741" w:rsidP="00DD17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Pre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62CA117" w14:textId="77777777" w:rsidR="00DD1741" w:rsidRPr="00611535" w:rsidRDefault="00DD1741" w:rsidP="00DD17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Post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192CC946" w14:textId="77777777" w:rsidR="00DD1741" w:rsidRPr="00611535" w:rsidRDefault="00DD1741" w:rsidP="00DD17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6MFU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663234B4" w14:textId="77777777" w:rsidR="00DD1741" w:rsidRPr="00611535" w:rsidRDefault="00DD1741" w:rsidP="00DD17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Pre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F1CD906" w14:textId="77777777" w:rsidR="00DD1741" w:rsidRPr="00611535" w:rsidRDefault="00DD1741" w:rsidP="00DD17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Post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00BE89C9" w14:textId="77777777" w:rsidR="00DD1741" w:rsidRPr="00611535" w:rsidRDefault="00DD1741" w:rsidP="00DD17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6MFU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28B885E4" w14:textId="382895E6" w:rsidR="00DD1741" w:rsidRPr="00611535" w:rsidRDefault="00DD1741" w:rsidP="00DD17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Pre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49F53333" w14:textId="3A447D75" w:rsidR="00DD1741" w:rsidRPr="00611535" w:rsidRDefault="00DD1741" w:rsidP="00DD17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Post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EBA19C8" w14:textId="708DD468" w:rsidR="00DD1741" w:rsidRPr="00611535" w:rsidRDefault="00DD1741" w:rsidP="00DD17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6MFU</w:t>
            </w:r>
          </w:p>
        </w:tc>
      </w:tr>
      <w:tr w:rsidR="005514E2" w:rsidRPr="00142FB4" w14:paraId="407B45CD" w14:textId="77777777" w:rsidTr="00611535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14:paraId="44ED70F3" w14:textId="77777777" w:rsidR="005514E2" w:rsidRPr="00611535" w:rsidRDefault="005514E2" w:rsidP="0055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412F0BE" w14:textId="60894FD5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45AA9A64" w14:textId="0EC8857C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CF1C159" w14:textId="3DB59720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1935710" w14:textId="4DB2E110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C7FD196" w14:textId="62710B30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3E9839FD" w14:textId="25C70B41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0F57839" w14:textId="600775C8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4121055" w14:textId="193E6A34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14093678" w14:textId="0A7CF9A0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5514E2" w:rsidRPr="00142FB4" w14:paraId="55C41D2D" w14:textId="77777777" w:rsidTr="00611535">
        <w:trPr>
          <w:trHeight w:val="300"/>
        </w:trPr>
        <w:tc>
          <w:tcPr>
            <w:tcW w:w="709" w:type="dxa"/>
          </w:tcPr>
          <w:p w14:paraId="5431A9C1" w14:textId="77777777" w:rsidR="005514E2" w:rsidRPr="00611535" w:rsidRDefault="005514E2" w:rsidP="0055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14:paraId="104A3A9E" w14:textId="7A737F7D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45" w:type="dxa"/>
          </w:tcPr>
          <w:p w14:paraId="0AB76949" w14:textId="3BEEC896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394EDD9A" w14:textId="5291E4CE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21982CBF" w14:textId="77813375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45" w:type="dxa"/>
          </w:tcPr>
          <w:p w14:paraId="65F96005" w14:textId="32A00285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2AE58858" w14:textId="3F8D7B43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2AC5A5B" w14:textId="31BE961A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45" w:type="dxa"/>
          </w:tcPr>
          <w:p w14:paraId="69132C59" w14:textId="77913856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1F9943A0" w14:textId="192B33BB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14E2" w:rsidRPr="00142FB4" w14:paraId="3BD37BAC" w14:textId="77777777" w:rsidTr="00611535">
        <w:trPr>
          <w:trHeight w:val="300"/>
        </w:trPr>
        <w:tc>
          <w:tcPr>
            <w:tcW w:w="709" w:type="dxa"/>
          </w:tcPr>
          <w:p w14:paraId="5FA02F32" w14:textId="77777777" w:rsidR="005514E2" w:rsidRPr="00611535" w:rsidRDefault="005514E2" w:rsidP="0055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14:paraId="1F3F87ED" w14:textId="42038329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45" w:type="dxa"/>
          </w:tcPr>
          <w:p w14:paraId="634E651D" w14:textId="1BCB8AF2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5" w:type="dxa"/>
          </w:tcPr>
          <w:p w14:paraId="5189F774" w14:textId="6A9E3197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14:paraId="34E708E3" w14:textId="296C4368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45" w:type="dxa"/>
          </w:tcPr>
          <w:p w14:paraId="1E4CCDF3" w14:textId="3962C8A5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5" w:type="dxa"/>
          </w:tcPr>
          <w:p w14:paraId="0385A2D2" w14:textId="1DB82FF2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45" w:type="dxa"/>
          </w:tcPr>
          <w:p w14:paraId="38C406F7" w14:textId="3E140DC3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45" w:type="dxa"/>
          </w:tcPr>
          <w:p w14:paraId="534BFFCE" w14:textId="2260CA2F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5" w:type="dxa"/>
          </w:tcPr>
          <w:p w14:paraId="25A16604" w14:textId="76392677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514E2" w:rsidRPr="00142FB4" w14:paraId="7B33144C" w14:textId="77777777" w:rsidTr="00611535">
        <w:trPr>
          <w:trHeight w:val="300"/>
        </w:trPr>
        <w:tc>
          <w:tcPr>
            <w:tcW w:w="709" w:type="dxa"/>
          </w:tcPr>
          <w:p w14:paraId="3B3C559E" w14:textId="77777777" w:rsidR="005514E2" w:rsidRPr="00611535" w:rsidRDefault="005514E2" w:rsidP="0055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5" w:type="dxa"/>
          </w:tcPr>
          <w:p w14:paraId="14AD69F7" w14:textId="51E1593A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945" w:type="dxa"/>
          </w:tcPr>
          <w:p w14:paraId="5BC6DADB" w14:textId="4D28EB13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14:paraId="76C6F140" w14:textId="35CF0C0C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9222174" w14:textId="0985A8AE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945" w:type="dxa"/>
          </w:tcPr>
          <w:p w14:paraId="3D6A4D10" w14:textId="67A4E204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5" w:type="dxa"/>
          </w:tcPr>
          <w:p w14:paraId="321B2433" w14:textId="3B7FA63E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14:paraId="564873A5" w14:textId="2B197CDB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45" w:type="dxa"/>
          </w:tcPr>
          <w:p w14:paraId="348966D8" w14:textId="0BD7995B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14:paraId="163B4782" w14:textId="6922E996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514E2" w:rsidRPr="00142FB4" w14:paraId="130F89AD" w14:textId="77777777" w:rsidTr="00611535">
        <w:trPr>
          <w:trHeight w:val="300"/>
        </w:trPr>
        <w:tc>
          <w:tcPr>
            <w:tcW w:w="709" w:type="dxa"/>
          </w:tcPr>
          <w:p w14:paraId="719EB226" w14:textId="77777777" w:rsidR="005514E2" w:rsidRPr="00611535" w:rsidRDefault="005514E2" w:rsidP="0055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14:paraId="70255676" w14:textId="630E0186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45" w:type="dxa"/>
          </w:tcPr>
          <w:p w14:paraId="6372D40B" w14:textId="2B5D515D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73D887B" w14:textId="360734E7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1EA9B266" w14:textId="7B67FBCD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45" w:type="dxa"/>
          </w:tcPr>
          <w:p w14:paraId="6F2DB31E" w14:textId="5F33DF48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73D6B5A" w14:textId="6409B814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14:paraId="1A4C3370" w14:textId="63E7B8D2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45" w:type="dxa"/>
          </w:tcPr>
          <w:p w14:paraId="785E1E0F" w14:textId="4BAA3D29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14:paraId="4DB42580" w14:textId="5CF924CF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514E2" w:rsidRPr="00142FB4" w14:paraId="0C4F2118" w14:textId="77777777" w:rsidTr="00611535">
        <w:trPr>
          <w:trHeight w:val="300"/>
        </w:trPr>
        <w:tc>
          <w:tcPr>
            <w:tcW w:w="709" w:type="dxa"/>
          </w:tcPr>
          <w:p w14:paraId="56217415" w14:textId="77777777" w:rsidR="005514E2" w:rsidRPr="00611535" w:rsidRDefault="005514E2" w:rsidP="0055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5" w:type="dxa"/>
          </w:tcPr>
          <w:p w14:paraId="5C6F3958" w14:textId="4D854CC5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45" w:type="dxa"/>
          </w:tcPr>
          <w:p w14:paraId="31F7DE81" w14:textId="0DDF0D04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5" w:type="dxa"/>
          </w:tcPr>
          <w:p w14:paraId="0D1FC62B" w14:textId="68CC0658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45" w:type="dxa"/>
          </w:tcPr>
          <w:p w14:paraId="17022828" w14:textId="5D060E03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945" w:type="dxa"/>
          </w:tcPr>
          <w:p w14:paraId="48CB336A" w14:textId="4C5469BF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5" w:type="dxa"/>
          </w:tcPr>
          <w:p w14:paraId="36803BC8" w14:textId="68A04CEF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45" w:type="dxa"/>
          </w:tcPr>
          <w:p w14:paraId="70822C10" w14:textId="5D69AA5D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5" w:type="dxa"/>
          </w:tcPr>
          <w:p w14:paraId="4CE15BCC" w14:textId="39B993CB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14:paraId="7C8B6FDB" w14:textId="4FCF663E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</w:tr>
      <w:tr w:rsidR="005514E2" w:rsidRPr="00142FB4" w14:paraId="7DED4DFF" w14:textId="77777777" w:rsidTr="00611535">
        <w:trPr>
          <w:trHeight w:val="300"/>
        </w:trPr>
        <w:tc>
          <w:tcPr>
            <w:tcW w:w="709" w:type="dxa"/>
          </w:tcPr>
          <w:p w14:paraId="52B544FF" w14:textId="77777777" w:rsidR="005514E2" w:rsidRPr="00611535" w:rsidRDefault="005514E2" w:rsidP="0055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5" w:type="dxa"/>
          </w:tcPr>
          <w:p w14:paraId="0F24DC15" w14:textId="41031810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45" w:type="dxa"/>
          </w:tcPr>
          <w:p w14:paraId="141BC542" w14:textId="2EBEEDD6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086B2E3A" w14:textId="6DB70447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12D911DC" w14:textId="1F679CB4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945" w:type="dxa"/>
          </w:tcPr>
          <w:p w14:paraId="2C8ECD89" w14:textId="64F36394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7D6FC57A" w14:textId="68401BD3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45" w:type="dxa"/>
          </w:tcPr>
          <w:p w14:paraId="43F7C8D0" w14:textId="7E785F8A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45" w:type="dxa"/>
          </w:tcPr>
          <w:p w14:paraId="13DFB832" w14:textId="6AF634EE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08AA0778" w14:textId="02597BC9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514E2" w:rsidRPr="00142FB4" w14:paraId="0BD32397" w14:textId="77777777" w:rsidTr="00611535">
        <w:trPr>
          <w:trHeight w:val="300"/>
        </w:trPr>
        <w:tc>
          <w:tcPr>
            <w:tcW w:w="709" w:type="dxa"/>
          </w:tcPr>
          <w:p w14:paraId="13D633D0" w14:textId="77777777" w:rsidR="005514E2" w:rsidRPr="00611535" w:rsidRDefault="005514E2" w:rsidP="0055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5" w:type="dxa"/>
          </w:tcPr>
          <w:p w14:paraId="1B8E75ED" w14:textId="4B1F2511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45" w:type="dxa"/>
          </w:tcPr>
          <w:p w14:paraId="434EC3E3" w14:textId="50713080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45" w:type="dxa"/>
          </w:tcPr>
          <w:p w14:paraId="3FBDBD8C" w14:textId="212C1A52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45" w:type="dxa"/>
          </w:tcPr>
          <w:p w14:paraId="6D1D74C8" w14:textId="46CE455B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45" w:type="dxa"/>
          </w:tcPr>
          <w:p w14:paraId="1E15FD17" w14:textId="39BAA3B0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45" w:type="dxa"/>
          </w:tcPr>
          <w:p w14:paraId="4C9B2C81" w14:textId="3DEE8218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45" w:type="dxa"/>
          </w:tcPr>
          <w:p w14:paraId="78071FD6" w14:textId="0201B5C8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45" w:type="dxa"/>
          </w:tcPr>
          <w:p w14:paraId="445D3FD1" w14:textId="16A762B8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865FE21" w14:textId="2E82F501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514E2" w:rsidRPr="00142FB4" w14:paraId="4FC9181B" w14:textId="77777777" w:rsidTr="00611535">
        <w:trPr>
          <w:trHeight w:val="68"/>
        </w:trPr>
        <w:tc>
          <w:tcPr>
            <w:tcW w:w="709" w:type="dxa"/>
          </w:tcPr>
          <w:p w14:paraId="3E09050A" w14:textId="77777777" w:rsidR="005514E2" w:rsidRPr="00611535" w:rsidRDefault="005514E2" w:rsidP="005514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45" w:type="dxa"/>
          </w:tcPr>
          <w:p w14:paraId="7B131869" w14:textId="33FA7F73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45" w:type="dxa"/>
          </w:tcPr>
          <w:p w14:paraId="269C74CC" w14:textId="2BF83971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14:paraId="5B398B4D" w14:textId="50A64560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missing</w:t>
            </w:r>
          </w:p>
        </w:tc>
        <w:tc>
          <w:tcPr>
            <w:tcW w:w="945" w:type="dxa"/>
          </w:tcPr>
          <w:p w14:paraId="49A1F6F8" w14:textId="70FDEEC4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45" w:type="dxa"/>
          </w:tcPr>
          <w:p w14:paraId="658C5472" w14:textId="58BDD960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45" w:type="dxa"/>
          </w:tcPr>
          <w:p w14:paraId="539076C6" w14:textId="0649219A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45" w:type="dxa"/>
          </w:tcPr>
          <w:p w14:paraId="68297034" w14:textId="3E9ACFBC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45" w:type="dxa"/>
          </w:tcPr>
          <w:p w14:paraId="18C278C6" w14:textId="54204161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45" w:type="dxa"/>
          </w:tcPr>
          <w:p w14:paraId="779FFD66" w14:textId="7478F728" w:rsidR="005514E2" w:rsidRPr="00611535" w:rsidRDefault="005514E2" w:rsidP="00551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53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</w:tbl>
    <w:p w14:paraId="1554CC62" w14:textId="765A0339" w:rsidR="006B2E2B" w:rsidRDefault="006B2E2B">
      <w:pPr>
        <w:spacing w:after="160" w:line="259" w:lineRule="auto"/>
        <w:rPr>
          <w:rFonts w:ascii="Times" w:hAnsi="Times" w:cs="Times New Roman"/>
        </w:rPr>
      </w:pPr>
      <w:r>
        <w:rPr>
          <w:rFonts w:ascii="Times" w:hAnsi="Times" w:cs="Times New Roman"/>
        </w:rPr>
        <w:br w:type="page"/>
      </w:r>
    </w:p>
    <w:p w14:paraId="1388CC92" w14:textId="77777777" w:rsidR="006B2E2B" w:rsidRDefault="006B2E2B">
      <w:pPr>
        <w:spacing w:after="160" w:line="259" w:lineRule="auto"/>
        <w:rPr>
          <w:rFonts w:ascii="Times" w:hAnsi="Times" w:cs="Times New Roman"/>
        </w:rPr>
      </w:pPr>
    </w:p>
    <w:p w14:paraId="506D78C6" w14:textId="4C1E546E" w:rsidR="00B1044D" w:rsidRPr="0030079A" w:rsidRDefault="00B1044D" w:rsidP="00B1044D">
      <w:pPr>
        <w:spacing w:line="480" w:lineRule="auto"/>
        <w:rPr>
          <w:rFonts w:ascii="Times" w:hAnsi="Times"/>
          <w:i/>
          <w:iCs/>
        </w:rPr>
      </w:pPr>
      <w:r w:rsidRPr="001606BD">
        <w:rPr>
          <w:rFonts w:ascii="Times" w:hAnsi="Times" w:cs="Times New Roman"/>
        </w:rPr>
        <w:t xml:space="preserve">Supplementary Table </w:t>
      </w:r>
      <w:r w:rsidR="00F326B6">
        <w:rPr>
          <w:rFonts w:ascii="Times" w:hAnsi="Times" w:cs="Times New Roman"/>
        </w:rPr>
        <w:t>5</w:t>
      </w:r>
      <w:r w:rsidRPr="001606BD">
        <w:rPr>
          <w:rFonts w:ascii="Times" w:hAnsi="Times" w:cs="Times New Roman"/>
        </w:rPr>
        <w:t>.</w:t>
      </w:r>
      <w:r w:rsidRPr="0030079A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>RCADS-c anxiety and depression scores above cut-off for</w:t>
      </w:r>
      <w:r w:rsidRPr="001606BD">
        <w:rPr>
          <w:rFonts w:ascii="Times" w:hAnsi="Times" w:cs="Times New Roman"/>
        </w:rPr>
        <w:t xml:space="preserve"> each participant at baseline, and its trajectory across the intervention</w:t>
      </w:r>
      <w:r w:rsidRPr="0030079A">
        <w:rPr>
          <w:rFonts w:ascii="Times" w:hAnsi="Times" w:cs="Times New Roman"/>
          <w:i/>
          <w:iCs/>
        </w:rPr>
        <w:t>.</w:t>
      </w:r>
    </w:p>
    <w:tbl>
      <w:tblPr>
        <w:tblStyle w:val="TableGrid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406"/>
        <w:gridCol w:w="1813"/>
        <w:gridCol w:w="1690"/>
      </w:tblGrid>
      <w:tr w:rsidR="00B1044D" w:rsidRPr="0030079A" w14:paraId="0AFC7A93" w14:textId="77777777" w:rsidTr="00B10801"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12BF29C3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</w:p>
        </w:tc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B1CB8C" w14:textId="77777777" w:rsidR="00B1044D" w:rsidRPr="0030079A" w:rsidRDefault="00B1044D" w:rsidP="00B10801">
            <w:pPr>
              <w:spacing w:line="480" w:lineRule="auto"/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Above clinical cut off at baseline*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A8C0F" w14:textId="77777777" w:rsidR="00B1044D" w:rsidRPr="0030079A" w:rsidRDefault="00B1044D" w:rsidP="00B10801">
            <w:pPr>
              <w:spacing w:line="480" w:lineRule="auto"/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Remaining above clinical cut off post-intervention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BD8E4" w14:textId="77777777" w:rsidR="00B1044D" w:rsidRPr="0030079A" w:rsidRDefault="00B1044D" w:rsidP="00B10801">
            <w:pPr>
              <w:spacing w:line="480" w:lineRule="auto"/>
              <w:jc w:val="center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Remaining above clinical cut off post-intervention at </w:t>
            </w:r>
            <w:r>
              <w:rPr>
                <w:rFonts w:ascii="Times" w:hAnsi="Times" w:cs="Times New Roman"/>
              </w:rPr>
              <w:t>6MFU</w:t>
            </w:r>
          </w:p>
        </w:tc>
      </w:tr>
      <w:tr w:rsidR="00B1044D" w:rsidRPr="0030079A" w14:paraId="30B3A1EF" w14:textId="77777777" w:rsidTr="00B10801">
        <w:tc>
          <w:tcPr>
            <w:tcW w:w="624" w:type="pct"/>
            <w:tcBorders>
              <w:top w:val="single" w:sz="4" w:space="0" w:color="auto"/>
            </w:tcBorders>
          </w:tcPr>
          <w:p w14:paraId="12F7016B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Case 1</w:t>
            </w:r>
          </w:p>
        </w:tc>
        <w:tc>
          <w:tcPr>
            <w:tcW w:w="2438" w:type="pct"/>
            <w:tcBorders>
              <w:top w:val="single" w:sz="4" w:space="0" w:color="auto"/>
            </w:tcBorders>
          </w:tcPr>
          <w:p w14:paraId="28FE1933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D (T= 78)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14:paraId="37197D43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67E754F8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D</w:t>
            </w:r>
            <w:r w:rsidRPr="0030079A">
              <w:rPr>
                <w:rFonts w:ascii="Times" w:hAnsi="Times" w:cs="Times New Roman"/>
              </w:rPr>
              <w:t xml:space="preserve"> (T= 75)</w:t>
            </w:r>
          </w:p>
        </w:tc>
      </w:tr>
      <w:tr w:rsidR="00B1044D" w:rsidRPr="0030079A" w14:paraId="017301CE" w14:textId="77777777" w:rsidTr="00B10801">
        <w:tc>
          <w:tcPr>
            <w:tcW w:w="624" w:type="pct"/>
          </w:tcPr>
          <w:p w14:paraId="7658209E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Case 2</w:t>
            </w:r>
          </w:p>
        </w:tc>
        <w:tc>
          <w:tcPr>
            <w:tcW w:w="2438" w:type="pct"/>
          </w:tcPr>
          <w:p w14:paraId="2DE84296" w14:textId="77777777" w:rsidR="00B1044D" w:rsidRPr="005179BC" w:rsidRDefault="00B1044D" w:rsidP="00B10801">
            <w:pPr>
              <w:spacing w:line="480" w:lineRule="auto"/>
              <w:rPr>
                <w:rFonts w:ascii="Times" w:hAnsi="Times" w:cs="Times New Roman"/>
                <w:lang w:val="fr-FR"/>
              </w:rPr>
            </w:pPr>
            <w:r w:rsidRPr="005179BC">
              <w:rPr>
                <w:rFonts w:ascii="Times" w:hAnsi="Times" w:cs="Times New Roman"/>
                <w:lang w:val="fr-FR"/>
              </w:rPr>
              <w:t>SA (T= 75</w:t>
            </w:r>
            <w:proofErr w:type="gramStart"/>
            <w:r w:rsidRPr="005179BC">
              <w:rPr>
                <w:rFonts w:ascii="Times" w:hAnsi="Times" w:cs="Times New Roman"/>
                <w:lang w:val="fr-FR"/>
              </w:rPr>
              <w:t>);</w:t>
            </w:r>
            <w:proofErr w:type="gramEnd"/>
            <w:r w:rsidRPr="005179BC">
              <w:rPr>
                <w:rFonts w:ascii="Times" w:hAnsi="Times" w:cs="Times New Roman"/>
                <w:lang w:val="fr-FR"/>
              </w:rPr>
              <w:t xml:space="preserve"> GA (T&gt; 80); P (T&gt; 80) SOC (T= 77); OC (T&gt; 80); D (T&gt; 80)</w:t>
            </w:r>
          </w:p>
        </w:tc>
        <w:tc>
          <w:tcPr>
            <w:tcW w:w="1003" w:type="pct"/>
          </w:tcPr>
          <w:p w14:paraId="424F51A1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  <w:tc>
          <w:tcPr>
            <w:tcW w:w="935" w:type="pct"/>
          </w:tcPr>
          <w:p w14:paraId="77FB5EDB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</w:tr>
      <w:tr w:rsidR="00B1044D" w:rsidRPr="0030079A" w14:paraId="17AA5385" w14:textId="77777777" w:rsidTr="00B10801">
        <w:tc>
          <w:tcPr>
            <w:tcW w:w="624" w:type="pct"/>
          </w:tcPr>
          <w:p w14:paraId="3418F442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Case 3</w:t>
            </w:r>
          </w:p>
        </w:tc>
        <w:tc>
          <w:tcPr>
            <w:tcW w:w="2438" w:type="pct"/>
          </w:tcPr>
          <w:p w14:paraId="3C5F5933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P (T= 72)</w:t>
            </w:r>
          </w:p>
        </w:tc>
        <w:tc>
          <w:tcPr>
            <w:tcW w:w="1003" w:type="pct"/>
          </w:tcPr>
          <w:p w14:paraId="30EDDAF9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  <w:tc>
          <w:tcPr>
            <w:tcW w:w="935" w:type="pct"/>
          </w:tcPr>
          <w:p w14:paraId="2FF651BC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</w:tr>
      <w:tr w:rsidR="00B1044D" w:rsidRPr="0030079A" w14:paraId="2D345FC8" w14:textId="77777777" w:rsidTr="00B10801">
        <w:tc>
          <w:tcPr>
            <w:tcW w:w="624" w:type="pct"/>
          </w:tcPr>
          <w:p w14:paraId="7C52CDF5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 xml:space="preserve">Case 4 </w:t>
            </w:r>
          </w:p>
        </w:tc>
        <w:tc>
          <w:tcPr>
            <w:tcW w:w="2438" w:type="pct"/>
          </w:tcPr>
          <w:p w14:paraId="0FB43C7F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P (T= 72)</w:t>
            </w:r>
            <w:r>
              <w:rPr>
                <w:rFonts w:ascii="Times" w:hAnsi="Times" w:cs="Times New Roman"/>
              </w:rPr>
              <w:t>;</w:t>
            </w:r>
            <w:r w:rsidRPr="0030079A">
              <w:rPr>
                <w:rFonts w:ascii="Times" w:hAnsi="Times" w:cs="Times New Roman"/>
              </w:rPr>
              <w:t xml:space="preserve"> O</w:t>
            </w:r>
            <w:r>
              <w:rPr>
                <w:rFonts w:ascii="Times" w:hAnsi="Times" w:cs="Times New Roman"/>
              </w:rPr>
              <w:t>C</w:t>
            </w:r>
            <w:r w:rsidRPr="0030079A">
              <w:rPr>
                <w:rFonts w:ascii="Times" w:hAnsi="Times" w:cs="Times New Roman"/>
              </w:rPr>
              <w:t xml:space="preserve"> (T&gt; 80) </w:t>
            </w:r>
          </w:p>
        </w:tc>
        <w:tc>
          <w:tcPr>
            <w:tcW w:w="1003" w:type="pct"/>
          </w:tcPr>
          <w:p w14:paraId="10819DCB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  <w:tc>
          <w:tcPr>
            <w:tcW w:w="935" w:type="pct"/>
          </w:tcPr>
          <w:p w14:paraId="578F3D6D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</w:tr>
      <w:tr w:rsidR="00B1044D" w:rsidRPr="0030079A" w14:paraId="6B09B185" w14:textId="77777777" w:rsidTr="00B10801">
        <w:tc>
          <w:tcPr>
            <w:tcW w:w="624" w:type="pct"/>
          </w:tcPr>
          <w:p w14:paraId="4D4B45AF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Case 5</w:t>
            </w:r>
          </w:p>
        </w:tc>
        <w:tc>
          <w:tcPr>
            <w:tcW w:w="2438" w:type="pct"/>
          </w:tcPr>
          <w:p w14:paraId="5BBD3618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S</w:t>
            </w:r>
            <w:r>
              <w:rPr>
                <w:rFonts w:ascii="Times" w:hAnsi="Times" w:cs="Times New Roman"/>
              </w:rPr>
              <w:t>A</w:t>
            </w:r>
            <w:r w:rsidRPr="0030079A">
              <w:rPr>
                <w:rFonts w:ascii="Times" w:hAnsi="Times" w:cs="Times New Roman"/>
              </w:rPr>
              <w:t xml:space="preserve"> (T= 76)</w:t>
            </w:r>
          </w:p>
        </w:tc>
        <w:tc>
          <w:tcPr>
            <w:tcW w:w="1003" w:type="pct"/>
          </w:tcPr>
          <w:p w14:paraId="04D129AA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  <w:tc>
          <w:tcPr>
            <w:tcW w:w="935" w:type="pct"/>
          </w:tcPr>
          <w:p w14:paraId="6738044B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</w:tr>
      <w:tr w:rsidR="00B1044D" w:rsidRPr="0030079A" w14:paraId="1CC8AD79" w14:textId="77777777" w:rsidTr="00B10801">
        <w:tc>
          <w:tcPr>
            <w:tcW w:w="624" w:type="pct"/>
          </w:tcPr>
          <w:p w14:paraId="6DEC3A51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Case 6</w:t>
            </w:r>
          </w:p>
        </w:tc>
        <w:tc>
          <w:tcPr>
            <w:tcW w:w="2438" w:type="pct"/>
          </w:tcPr>
          <w:p w14:paraId="1A863123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None</w:t>
            </w:r>
          </w:p>
        </w:tc>
        <w:tc>
          <w:tcPr>
            <w:tcW w:w="1003" w:type="pct"/>
          </w:tcPr>
          <w:p w14:paraId="2917BAFF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N/A</w:t>
            </w:r>
          </w:p>
        </w:tc>
        <w:tc>
          <w:tcPr>
            <w:tcW w:w="935" w:type="pct"/>
          </w:tcPr>
          <w:p w14:paraId="0E6D93B8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N/A</w:t>
            </w:r>
          </w:p>
        </w:tc>
      </w:tr>
      <w:tr w:rsidR="00B1044D" w:rsidRPr="0030079A" w14:paraId="12F527BC" w14:textId="77777777" w:rsidTr="00B10801">
        <w:tc>
          <w:tcPr>
            <w:tcW w:w="624" w:type="pct"/>
          </w:tcPr>
          <w:p w14:paraId="59B3B433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Case 7</w:t>
            </w:r>
          </w:p>
        </w:tc>
        <w:tc>
          <w:tcPr>
            <w:tcW w:w="2438" w:type="pct"/>
          </w:tcPr>
          <w:p w14:paraId="5E150009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P (T= 75)</w:t>
            </w:r>
          </w:p>
        </w:tc>
        <w:tc>
          <w:tcPr>
            <w:tcW w:w="1003" w:type="pct"/>
          </w:tcPr>
          <w:p w14:paraId="66AF4E9B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  <w:tc>
          <w:tcPr>
            <w:tcW w:w="935" w:type="pct"/>
          </w:tcPr>
          <w:p w14:paraId="6E677B61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</w:t>
            </w:r>
          </w:p>
        </w:tc>
      </w:tr>
      <w:tr w:rsidR="00B1044D" w:rsidRPr="0030079A" w14:paraId="7C8DE97A" w14:textId="77777777" w:rsidTr="00B10801">
        <w:tc>
          <w:tcPr>
            <w:tcW w:w="624" w:type="pct"/>
          </w:tcPr>
          <w:p w14:paraId="6202158F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Case 8 </w:t>
            </w:r>
          </w:p>
        </w:tc>
        <w:tc>
          <w:tcPr>
            <w:tcW w:w="2438" w:type="pct"/>
          </w:tcPr>
          <w:p w14:paraId="05020CFC" w14:textId="77777777" w:rsidR="00B1044D" w:rsidRPr="005179BC" w:rsidRDefault="00B1044D" w:rsidP="00B10801">
            <w:pPr>
              <w:spacing w:line="480" w:lineRule="auto"/>
              <w:rPr>
                <w:rFonts w:ascii="Times" w:hAnsi="Times" w:cs="Times New Roman"/>
                <w:lang w:val="fr-FR"/>
              </w:rPr>
            </w:pPr>
            <w:proofErr w:type="spellStart"/>
            <w:r>
              <w:rPr>
                <w:rFonts w:ascii="Times" w:hAnsi="Times" w:cs="Times New Roman"/>
                <w:lang w:val="fr-FR"/>
              </w:rPr>
              <w:t>Missing</w:t>
            </w:r>
            <w:proofErr w:type="spellEnd"/>
          </w:p>
        </w:tc>
        <w:tc>
          <w:tcPr>
            <w:tcW w:w="1003" w:type="pct"/>
          </w:tcPr>
          <w:p w14:paraId="3AB8C097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proofErr w:type="spellStart"/>
            <w:r>
              <w:rPr>
                <w:rFonts w:ascii="Times" w:hAnsi="Times" w:cs="Times New Roman"/>
                <w:lang w:val="fr-FR"/>
              </w:rPr>
              <w:t>Missing</w:t>
            </w:r>
            <w:proofErr w:type="spellEnd"/>
          </w:p>
        </w:tc>
        <w:tc>
          <w:tcPr>
            <w:tcW w:w="935" w:type="pct"/>
          </w:tcPr>
          <w:p w14:paraId="5CC13EAA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proofErr w:type="spellStart"/>
            <w:r>
              <w:rPr>
                <w:rFonts w:ascii="Times" w:hAnsi="Times" w:cs="Times New Roman"/>
                <w:lang w:val="fr-FR"/>
              </w:rPr>
              <w:t>Missing</w:t>
            </w:r>
            <w:proofErr w:type="spellEnd"/>
          </w:p>
        </w:tc>
      </w:tr>
      <w:tr w:rsidR="00B1044D" w:rsidRPr="0030079A" w14:paraId="01074D1E" w14:textId="77777777" w:rsidTr="00B10801">
        <w:tc>
          <w:tcPr>
            <w:tcW w:w="624" w:type="pct"/>
            <w:tcBorders>
              <w:bottom w:val="single" w:sz="4" w:space="0" w:color="auto"/>
            </w:tcBorders>
          </w:tcPr>
          <w:p w14:paraId="6B42F8D6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Case 9</w:t>
            </w:r>
          </w:p>
        </w:tc>
        <w:tc>
          <w:tcPr>
            <w:tcW w:w="2438" w:type="pct"/>
            <w:tcBorders>
              <w:bottom w:val="single" w:sz="4" w:space="0" w:color="auto"/>
            </w:tcBorders>
          </w:tcPr>
          <w:p w14:paraId="03510BFA" w14:textId="77777777" w:rsidR="00B1044D" w:rsidRPr="005179BC" w:rsidRDefault="00B1044D" w:rsidP="00B10801">
            <w:pPr>
              <w:spacing w:line="480" w:lineRule="auto"/>
              <w:rPr>
                <w:rFonts w:ascii="Times" w:hAnsi="Times" w:cs="Times New Roman"/>
                <w:lang w:val="fr-FR"/>
              </w:rPr>
            </w:pPr>
            <w:r w:rsidRPr="005179BC">
              <w:rPr>
                <w:rFonts w:ascii="Times" w:hAnsi="Times" w:cs="Times New Roman"/>
                <w:lang w:val="fr-FR"/>
              </w:rPr>
              <w:t>SA (T&gt; 80</w:t>
            </w:r>
            <w:proofErr w:type="gramStart"/>
            <w:r w:rsidRPr="005179BC">
              <w:rPr>
                <w:rFonts w:ascii="Times" w:hAnsi="Times" w:cs="Times New Roman"/>
                <w:lang w:val="fr-FR"/>
              </w:rPr>
              <w:t>);</w:t>
            </w:r>
            <w:proofErr w:type="gramEnd"/>
            <w:r w:rsidRPr="005179BC">
              <w:rPr>
                <w:rFonts w:ascii="Times" w:hAnsi="Times" w:cs="Times New Roman"/>
                <w:lang w:val="fr-FR"/>
              </w:rPr>
              <w:t xml:space="preserve"> GA (T= 76); P (T&gt; 80); D (T&gt; 80) 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57452E64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S</w:t>
            </w:r>
            <w:r>
              <w:rPr>
                <w:rFonts w:ascii="Times" w:hAnsi="Times" w:cs="Times New Roman"/>
              </w:rPr>
              <w:t>A</w:t>
            </w:r>
            <w:r w:rsidRPr="0030079A">
              <w:rPr>
                <w:rFonts w:ascii="Times" w:hAnsi="Times" w:cs="Times New Roman"/>
              </w:rPr>
              <w:t xml:space="preserve"> (T&gt; 80)</w:t>
            </w:r>
            <w:r>
              <w:rPr>
                <w:rFonts w:ascii="Times" w:hAnsi="Times" w:cs="Times New Roman"/>
              </w:rPr>
              <w:t>;</w:t>
            </w:r>
            <w:r w:rsidRPr="0030079A">
              <w:rPr>
                <w:rFonts w:ascii="Times" w:hAnsi="Times" w:cs="Times New Roman"/>
              </w:rPr>
              <w:t xml:space="preserve"> P (T= 80) 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1411917E" w14:textId="77777777" w:rsidR="00B1044D" w:rsidRPr="0030079A" w:rsidRDefault="00B1044D" w:rsidP="00B10801">
            <w:pPr>
              <w:spacing w:line="480" w:lineRule="auto"/>
              <w:rPr>
                <w:rFonts w:ascii="Times" w:hAnsi="Times" w:cs="Times New Roman"/>
              </w:rPr>
            </w:pPr>
            <w:r w:rsidRPr="0030079A">
              <w:rPr>
                <w:rFonts w:ascii="Times" w:hAnsi="Times" w:cs="Times New Roman"/>
              </w:rPr>
              <w:t>No data</w:t>
            </w:r>
          </w:p>
        </w:tc>
      </w:tr>
    </w:tbl>
    <w:p w14:paraId="1026302C" w14:textId="77777777" w:rsidR="00B1044D" w:rsidRPr="0030079A" w:rsidRDefault="00B1044D" w:rsidP="00B1044D">
      <w:pPr>
        <w:spacing w:line="480" w:lineRule="auto"/>
        <w:rPr>
          <w:rFonts w:ascii="Times" w:hAnsi="Times" w:cs="Times New Roman"/>
        </w:rPr>
      </w:pPr>
      <w:r w:rsidRPr="0030079A">
        <w:rPr>
          <w:rFonts w:ascii="Times" w:hAnsi="Times" w:cs="Times New Roman"/>
          <w:i/>
          <w:iCs/>
        </w:rPr>
        <w:t>Note</w:t>
      </w:r>
      <w:r w:rsidRPr="0030079A">
        <w:rPr>
          <w:rFonts w:ascii="Times" w:hAnsi="Times" w:cs="Times New Roman"/>
        </w:rPr>
        <w:t>: Results excluded total anxiety and total anxiety and depression</w:t>
      </w:r>
      <w:r>
        <w:rPr>
          <w:rFonts w:ascii="Times" w:hAnsi="Times" w:cs="Times New Roman"/>
        </w:rPr>
        <w:t xml:space="preserve">. 6MFU = six month follow up; D=Depression; GA= Generalised anxiety; </w:t>
      </w:r>
      <w:r w:rsidRPr="0030079A">
        <w:rPr>
          <w:rFonts w:ascii="Times" w:hAnsi="Times" w:cs="Times New Roman"/>
        </w:rPr>
        <w:t>N/A= not applicable</w:t>
      </w:r>
      <w:r>
        <w:rPr>
          <w:rFonts w:ascii="Times" w:hAnsi="Times" w:cs="Times New Roman"/>
        </w:rPr>
        <w:t xml:space="preserve"> (no baseline scores above cut-off); OC=Obsessions and compulsions;</w:t>
      </w:r>
      <w:r w:rsidRPr="00473003">
        <w:t xml:space="preserve"> </w:t>
      </w:r>
      <w:r>
        <w:rPr>
          <w:rFonts w:ascii="Times" w:hAnsi="Times" w:cs="Times New Roman"/>
        </w:rPr>
        <w:t xml:space="preserve">P=panic; </w:t>
      </w:r>
      <w:r w:rsidRPr="00473003">
        <w:rPr>
          <w:rFonts w:ascii="Times" w:hAnsi="Times" w:cs="Times New Roman"/>
        </w:rPr>
        <w:t>RCADS= revised children’s anxiety and depression scale (child administered)</w:t>
      </w:r>
      <w:r>
        <w:rPr>
          <w:rFonts w:ascii="Times" w:hAnsi="Times" w:cs="Times New Roman"/>
        </w:rPr>
        <w:t>;</w:t>
      </w:r>
      <w:r w:rsidRPr="00473003">
        <w:rPr>
          <w:rFonts w:ascii="Times" w:hAnsi="Times" w:cs="Times New Roman"/>
        </w:rPr>
        <w:t xml:space="preserve"> </w:t>
      </w:r>
      <w:r>
        <w:rPr>
          <w:rFonts w:ascii="Times" w:hAnsi="Times" w:cs="Times New Roman"/>
        </w:rPr>
        <w:t xml:space="preserve">SA=Separation anxiety. </w:t>
      </w:r>
    </w:p>
    <w:p w14:paraId="32430673" w14:textId="77777777" w:rsidR="00B1044D" w:rsidRDefault="00B1044D"/>
    <w:sectPr w:rsidR="00B10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4D"/>
    <w:rsid w:val="001010B1"/>
    <w:rsid w:val="00133274"/>
    <w:rsid w:val="00244C2F"/>
    <w:rsid w:val="00397E6F"/>
    <w:rsid w:val="003D7905"/>
    <w:rsid w:val="005514E2"/>
    <w:rsid w:val="00611535"/>
    <w:rsid w:val="006161F4"/>
    <w:rsid w:val="006230E2"/>
    <w:rsid w:val="006B2E2B"/>
    <w:rsid w:val="006D662B"/>
    <w:rsid w:val="00757F7C"/>
    <w:rsid w:val="007C6157"/>
    <w:rsid w:val="00866F1D"/>
    <w:rsid w:val="008D5EB0"/>
    <w:rsid w:val="009754F7"/>
    <w:rsid w:val="00A2340B"/>
    <w:rsid w:val="00A5755C"/>
    <w:rsid w:val="00A7788C"/>
    <w:rsid w:val="00B03004"/>
    <w:rsid w:val="00B1044D"/>
    <w:rsid w:val="00BA5950"/>
    <w:rsid w:val="00C324BE"/>
    <w:rsid w:val="00D54960"/>
    <w:rsid w:val="00DD1741"/>
    <w:rsid w:val="00EB6640"/>
    <w:rsid w:val="00F2087D"/>
    <w:rsid w:val="00F3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DB3E"/>
  <w15:chartTrackingRefBased/>
  <w15:docId w15:val="{A80AE54F-0F99-4B7A-A1B0-9C75BFBC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7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44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1044D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2E2B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Meiser-Stedman (MED - Staff)</dc:creator>
  <cp:keywords/>
  <dc:description/>
  <cp:lastModifiedBy>Richard Meiser-Stedman (MED - Staff)</cp:lastModifiedBy>
  <cp:revision>3</cp:revision>
  <dcterms:created xsi:type="dcterms:W3CDTF">2024-10-14T15:23:00Z</dcterms:created>
  <dcterms:modified xsi:type="dcterms:W3CDTF">2024-10-14T15:24:00Z</dcterms:modified>
</cp:coreProperties>
</file>