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BE508" w14:textId="31B90FCE" w:rsidR="00443812" w:rsidRPr="00B15AE0" w:rsidRDefault="008E3EBF" w:rsidP="008B3DC9">
      <w:pPr>
        <w:spacing w:after="0" w:line="480" w:lineRule="auto"/>
        <w:jc w:val="center"/>
        <w:rPr>
          <w:rFonts w:ascii="Arial" w:hAnsi="Arial" w:cs="Arial"/>
          <w:b/>
        </w:rPr>
      </w:pPr>
      <w:r w:rsidRPr="00B15AE0">
        <w:rPr>
          <w:rFonts w:ascii="Arial" w:hAnsi="Arial" w:cs="Arial"/>
          <w:b/>
        </w:rPr>
        <w:t>Abstract</w:t>
      </w:r>
    </w:p>
    <w:p w14:paraId="106765EA" w14:textId="77777777" w:rsidR="008D507A" w:rsidRDefault="00A6000D" w:rsidP="008B3DC9">
      <w:pPr>
        <w:widowControl w:val="0"/>
        <w:spacing w:after="0" w:line="480" w:lineRule="auto"/>
        <w:rPr>
          <w:rFonts w:ascii="Arial" w:hAnsi="Arial" w:cs="Arial"/>
        </w:rPr>
      </w:pPr>
      <w:r w:rsidRPr="008D507A">
        <w:rPr>
          <w:rFonts w:ascii="Arial" w:hAnsi="Arial" w:cs="Arial"/>
          <w:b/>
          <w:bCs/>
        </w:rPr>
        <w:t>Background:</w:t>
      </w:r>
      <w:r>
        <w:rPr>
          <w:rFonts w:ascii="Arial" w:hAnsi="Arial" w:cs="Arial"/>
        </w:rPr>
        <w:t xml:space="preserve"> </w:t>
      </w:r>
      <w:r w:rsidR="00443812" w:rsidRPr="00B15AE0">
        <w:rPr>
          <w:rFonts w:ascii="Arial" w:hAnsi="Arial" w:cs="Arial"/>
        </w:rPr>
        <w:t xml:space="preserve">Psychological interventions </w:t>
      </w:r>
      <w:r w:rsidR="008E3EBF" w:rsidRPr="00B15AE0">
        <w:rPr>
          <w:rFonts w:ascii="Arial" w:hAnsi="Arial" w:cs="Arial"/>
        </w:rPr>
        <w:t>may assist</w:t>
      </w:r>
      <w:r w:rsidR="00443812" w:rsidRPr="00B15AE0">
        <w:rPr>
          <w:rFonts w:ascii="Arial" w:hAnsi="Arial" w:cs="Arial"/>
        </w:rPr>
        <w:t xml:space="preserve"> in the management of bipolar disorder</w:t>
      </w:r>
      <w:r w:rsidR="00F85C90" w:rsidRPr="00B15AE0">
        <w:rPr>
          <w:rFonts w:ascii="Arial" w:hAnsi="Arial" w:cs="Arial"/>
        </w:rPr>
        <w:t xml:space="preserve"> however few studies have assessed </w:t>
      </w:r>
      <w:r w:rsidR="003A2BEE" w:rsidRPr="00B15AE0">
        <w:rPr>
          <w:rFonts w:ascii="Arial" w:hAnsi="Arial" w:cs="Arial"/>
        </w:rPr>
        <w:t xml:space="preserve">the use of </w:t>
      </w:r>
      <w:r w:rsidR="00F85C90" w:rsidRPr="00B15AE0">
        <w:rPr>
          <w:rFonts w:ascii="Arial" w:hAnsi="Arial" w:cs="Arial"/>
        </w:rPr>
        <w:t xml:space="preserve">group </w:t>
      </w:r>
      <w:r w:rsidR="003A2BEE" w:rsidRPr="00B15AE0">
        <w:rPr>
          <w:rFonts w:ascii="Arial" w:hAnsi="Arial" w:cs="Arial"/>
        </w:rPr>
        <w:t xml:space="preserve">therapy </w:t>
      </w:r>
      <w:r w:rsidR="00F85C90" w:rsidRPr="00B15AE0">
        <w:rPr>
          <w:rFonts w:ascii="Arial" w:hAnsi="Arial" w:cs="Arial"/>
        </w:rPr>
        <w:t>programs using telehealth</w:t>
      </w:r>
      <w:r w:rsidR="008E3EBF" w:rsidRPr="00B15AE0">
        <w:rPr>
          <w:rFonts w:ascii="Arial" w:hAnsi="Arial" w:cs="Arial"/>
        </w:rPr>
        <w:t>.</w:t>
      </w:r>
      <w:r w:rsidR="001820D8">
        <w:rPr>
          <w:rFonts w:ascii="Arial" w:hAnsi="Arial" w:cs="Arial"/>
        </w:rPr>
        <w:t xml:space="preserve">  </w:t>
      </w:r>
      <w:r w:rsidR="008D507A" w:rsidRPr="008D507A">
        <w:rPr>
          <w:rFonts w:ascii="Arial" w:hAnsi="Arial" w:cs="Arial"/>
          <w:b/>
          <w:bCs/>
        </w:rPr>
        <w:t xml:space="preserve">Aims: </w:t>
      </w:r>
      <w:r w:rsidR="00443812" w:rsidRPr="00B15AE0">
        <w:rPr>
          <w:rFonts w:ascii="Arial" w:hAnsi="Arial" w:cs="Arial"/>
        </w:rPr>
        <w:t xml:space="preserve">The present study aimed to assess the feasibility and acceptability of a well-being group program for people living with bipolar disorder </w:t>
      </w:r>
      <w:r w:rsidR="00F85C90" w:rsidRPr="00B15AE0">
        <w:rPr>
          <w:rFonts w:ascii="Arial" w:hAnsi="Arial" w:cs="Arial"/>
        </w:rPr>
        <w:t xml:space="preserve">designed to be </w:t>
      </w:r>
      <w:r w:rsidR="00443812" w:rsidRPr="00B15AE0">
        <w:rPr>
          <w:rFonts w:ascii="Arial" w:hAnsi="Arial" w:cs="Arial"/>
        </w:rPr>
        <w:t xml:space="preserve">delivered via telehealth (Zoom platform) using a randomised-controlled pilot design.  </w:t>
      </w:r>
    </w:p>
    <w:p w14:paraId="6687C3CE" w14:textId="77777777" w:rsidR="0021781F" w:rsidRDefault="008D507A" w:rsidP="008B3DC9">
      <w:pPr>
        <w:widowControl w:val="0"/>
        <w:spacing w:after="0" w:line="480" w:lineRule="auto"/>
        <w:rPr>
          <w:rFonts w:ascii="Arial" w:hAnsi="Arial" w:cs="Arial"/>
        </w:rPr>
      </w:pPr>
      <w:r w:rsidRPr="008D507A">
        <w:rPr>
          <w:rFonts w:ascii="Arial" w:hAnsi="Arial" w:cs="Arial"/>
          <w:b/>
          <w:bCs/>
        </w:rPr>
        <w:t>Method:</w:t>
      </w:r>
      <w:r>
        <w:rPr>
          <w:rFonts w:ascii="Arial" w:hAnsi="Arial" w:cs="Arial"/>
        </w:rPr>
        <w:t xml:space="preserve"> </w:t>
      </w:r>
      <w:r w:rsidR="00443812" w:rsidRPr="00B15AE0">
        <w:rPr>
          <w:rFonts w:ascii="Arial" w:hAnsi="Arial" w:cs="Arial"/>
        </w:rPr>
        <w:t>Participants were randomly assigned to either the 8-week well-being plan treatment condition or the wait-list control condition.  They were administered a structured diagnostic instrument to confirm bipolar disorder diagnosis followed by a set of self-report questionnaires relating to mood, quality of life,</w:t>
      </w:r>
      <w:r w:rsidR="00ED58B7" w:rsidRPr="00B15AE0">
        <w:rPr>
          <w:rFonts w:ascii="Arial" w:hAnsi="Arial" w:cs="Arial"/>
        </w:rPr>
        <w:t xml:space="preserve"> personal</w:t>
      </w:r>
      <w:r w:rsidR="00443812" w:rsidRPr="00B15AE0">
        <w:rPr>
          <w:rFonts w:ascii="Arial" w:hAnsi="Arial" w:cs="Arial"/>
        </w:rPr>
        <w:t xml:space="preserve"> </w:t>
      </w:r>
      <w:r w:rsidR="001820D8" w:rsidRPr="00B15AE0">
        <w:rPr>
          <w:rFonts w:ascii="Arial" w:hAnsi="Arial" w:cs="Arial"/>
        </w:rPr>
        <w:t>recovery,</w:t>
      </w:r>
      <w:r w:rsidR="00443812" w:rsidRPr="00B15AE0">
        <w:rPr>
          <w:rFonts w:ascii="Arial" w:hAnsi="Arial" w:cs="Arial"/>
        </w:rPr>
        <w:t xml:space="preserve"> and stigma.  </w:t>
      </w:r>
    </w:p>
    <w:p w14:paraId="736A0C31" w14:textId="47963A56" w:rsidR="0039123F" w:rsidRDefault="0021781F" w:rsidP="008B3DC9">
      <w:pPr>
        <w:widowControl w:val="0"/>
        <w:spacing w:after="0" w:line="480" w:lineRule="auto"/>
        <w:rPr>
          <w:rFonts w:ascii="Arial" w:hAnsi="Arial" w:cs="Arial"/>
        </w:rPr>
      </w:pPr>
      <w:r w:rsidRPr="0021781F">
        <w:rPr>
          <w:rFonts w:ascii="Arial" w:hAnsi="Arial" w:cs="Arial"/>
          <w:b/>
          <w:bCs/>
        </w:rPr>
        <w:t>Results:</w:t>
      </w:r>
      <w:r>
        <w:rPr>
          <w:rFonts w:ascii="Arial" w:hAnsi="Arial" w:cs="Arial"/>
        </w:rPr>
        <w:t xml:space="preserve"> </w:t>
      </w:r>
      <w:r w:rsidR="00443812" w:rsidRPr="00B15AE0">
        <w:rPr>
          <w:rFonts w:ascii="Arial" w:hAnsi="Arial" w:cs="Arial"/>
          <w:bCs/>
        </w:rPr>
        <w:t xml:space="preserve">A total of 32 </w:t>
      </w:r>
      <w:r w:rsidR="00443812" w:rsidRPr="00B15AE0">
        <w:rPr>
          <w:rFonts w:ascii="Arial" w:hAnsi="Arial" w:cs="Arial"/>
        </w:rPr>
        <w:t xml:space="preserve">participants (16 treatment; 16 control) were randomised with 12 participants completing the intervention, and 13 the control condition. The program </w:t>
      </w:r>
      <w:r w:rsidR="00150995" w:rsidRPr="00B15AE0">
        <w:rPr>
          <w:rFonts w:ascii="Arial" w:hAnsi="Arial" w:cs="Arial"/>
        </w:rPr>
        <w:t>appeared</w:t>
      </w:r>
      <w:r w:rsidR="008E3EBF" w:rsidRPr="00B15AE0">
        <w:rPr>
          <w:rFonts w:ascii="Arial" w:hAnsi="Arial" w:cs="Arial"/>
        </w:rPr>
        <w:t xml:space="preserve"> </w:t>
      </w:r>
      <w:r w:rsidR="00443812" w:rsidRPr="00B15AE0">
        <w:rPr>
          <w:rFonts w:ascii="Arial" w:hAnsi="Arial" w:cs="Arial"/>
        </w:rPr>
        <w:t xml:space="preserve">acceptable and feasible </w:t>
      </w:r>
      <w:r w:rsidR="008E3EBF" w:rsidRPr="00B15AE0">
        <w:rPr>
          <w:rFonts w:ascii="Arial" w:hAnsi="Arial" w:cs="Arial"/>
        </w:rPr>
        <w:t xml:space="preserve">(75% retention rate) </w:t>
      </w:r>
      <w:r w:rsidR="00443812" w:rsidRPr="00B15AE0">
        <w:rPr>
          <w:rFonts w:ascii="Arial" w:hAnsi="Arial" w:cs="Arial"/>
        </w:rPr>
        <w:t xml:space="preserve">with </w:t>
      </w:r>
      <w:r w:rsidR="008E3EBF" w:rsidRPr="00B15AE0">
        <w:rPr>
          <w:rFonts w:ascii="Arial" w:hAnsi="Arial" w:cs="Arial"/>
        </w:rPr>
        <w:t>a mean attendance being reported of 7.25 sessions attended out of a possible 8 sessions attended. P</w:t>
      </w:r>
      <w:r w:rsidR="00443812" w:rsidRPr="00B15AE0">
        <w:rPr>
          <w:rFonts w:ascii="Arial" w:hAnsi="Arial" w:cs="Arial"/>
        </w:rPr>
        <w:t>articipants report</w:t>
      </w:r>
      <w:r w:rsidR="008E3EBF" w:rsidRPr="00B15AE0">
        <w:rPr>
          <w:rFonts w:ascii="Arial" w:hAnsi="Arial" w:cs="Arial"/>
        </w:rPr>
        <w:t>ed</w:t>
      </w:r>
      <w:r w:rsidR="00443812" w:rsidRPr="00B15AE0">
        <w:rPr>
          <w:rFonts w:ascii="Arial" w:hAnsi="Arial" w:cs="Arial"/>
        </w:rPr>
        <w:t xml:space="preserve"> high levels of satisfaction overall with the intervention, with a mean score of 9.18 out of 10. </w:t>
      </w:r>
      <w:r w:rsidR="0061671A" w:rsidRPr="00B15AE0">
        <w:rPr>
          <w:rFonts w:ascii="Arial" w:hAnsi="Arial" w:cs="Arial"/>
        </w:rPr>
        <w:t xml:space="preserve"> </w:t>
      </w:r>
    </w:p>
    <w:p w14:paraId="62FFBFDE" w14:textId="3DFD66B2" w:rsidR="00443812" w:rsidRPr="00B15AE0" w:rsidRDefault="0039123F" w:rsidP="008B3DC9">
      <w:pPr>
        <w:widowControl w:val="0"/>
        <w:spacing w:after="0" w:line="480" w:lineRule="auto"/>
        <w:rPr>
          <w:rFonts w:ascii="Arial" w:hAnsi="Arial" w:cs="Arial"/>
        </w:rPr>
      </w:pPr>
      <w:r w:rsidRPr="0039123F">
        <w:rPr>
          <w:rFonts w:ascii="Arial" w:hAnsi="Arial" w:cs="Arial"/>
          <w:b/>
          <w:bCs/>
        </w:rPr>
        <w:t>Discussion</w:t>
      </w:r>
      <w:r w:rsidRPr="0039123F">
        <w:rPr>
          <w:rFonts w:ascii="Arial" w:hAnsi="Arial" w:cs="Arial"/>
        </w:rPr>
        <w:t>:</w:t>
      </w:r>
      <w:r>
        <w:rPr>
          <w:rFonts w:ascii="Arial" w:hAnsi="Arial" w:cs="Arial"/>
        </w:rPr>
        <w:t xml:space="preserve"> </w:t>
      </w:r>
      <w:r w:rsidR="00B85A4D" w:rsidRPr="00B15AE0">
        <w:rPr>
          <w:rFonts w:ascii="Arial" w:hAnsi="Arial" w:cs="Arial"/>
        </w:rPr>
        <w:t>Preliminary evidence</w:t>
      </w:r>
      <w:r>
        <w:rPr>
          <w:rFonts w:ascii="Arial" w:hAnsi="Arial" w:cs="Arial"/>
        </w:rPr>
        <w:t xml:space="preserve"> suggests that delivery of the group program online is feasible and acceptable for participants living with bipolar disorder.</w:t>
      </w:r>
      <w:r w:rsidR="00B85A4D" w:rsidRPr="00B15AE0">
        <w:rPr>
          <w:rFonts w:ascii="Arial" w:hAnsi="Arial" w:cs="Arial"/>
        </w:rPr>
        <w:t xml:space="preserve"> </w:t>
      </w:r>
      <w:r>
        <w:rPr>
          <w:rFonts w:ascii="Arial" w:hAnsi="Arial" w:cs="Arial"/>
        </w:rPr>
        <w:t>A</w:t>
      </w:r>
      <w:r w:rsidR="00824D7C" w:rsidRPr="00B15AE0">
        <w:rPr>
          <w:rFonts w:ascii="Arial" w:hAnsi="Arial" w:cs="Arial"/>
        </w:rPr>
        <w:t xml:space="preserve">s the </w:t>
      </w:r>
      <w:r w:rsidR="00B85A4D" w:rsidRPr="00B15AE0">
        <w:rPr>
          <w:rFonts w:ascii="Arial" w:hAnsi="Arial" w:cs="Arial"/>
        </w:rPr>
        <w:t>program</w:t>
      </w:r>
      <w:r w:rsidR="00F85C90" w:rsidRPr="00B15AE0">
        <w:rPr>
          <w:rFonts w:ascii="Arial" w:hAnsi="Arial" w:cs="Arial"/>
        </w:rPr>
        <w:t xml:space="preserve"> </w:t>
      </w:r>
      <w:r w:rsidR="00824D7C" w:rsidRPr="00B15AE0">
        <w:rPr>
          <w:rFonts w:ascii="Arial" w:hAnsi="Arial" w:cs="Arial"/>
        </w:rPr>
        <w:t>was designed to prevent relapse over time, f</w:t>
      </w:r>
      <w:r w:rsidR="00596C3E" w:rsidRPr="00B15AE0">
        <w:rPr>
          <w:rFonts w:ascii="Arial" w:hAnsi="Arial" w:cs="Arial"/>
        </w:rPr>
        <w:t>u</w:t>
      </w:r>
      <w:r w:rsidR="00443812" w:rsidRPr="00B15AE0">
        <w:rPr>
          <w:rFonts w:ascii="Arial" w:hAnsi="Arial" w:cs="Arial"/>
        </w:rPr>
        <w:t xml:space="preserve">rther research is needed to determine if </w:t>
      </w:r>
      <w:r w:rsidR="003A2BEE" w:rsidRPr="00B15AE0">
        <w:rPr>
          <w:rFonts w:ascii="Arial" w:hAnsi="Arial" w:cs="Arial"/>
        </w:rPr>
        <w:t>the program may be</w:t>
      </w:r>
      <w:r w:rsidR="00443812" w:rsidRPr="00B15AE0">
        <w:rPr>
          <w:rFonts w:ascii="Arial" w:hAnsi="Arial" w:cs="Arial"/>
        </w:rPr>
        <w:t xml:space="preserve"> helpful in improving </w:t>
      </w:r>
      <w:r>
        <w:rPr>
          <w:rFonts w:ascii="Arial" w:hAnsi="Arial" w:cs="Arial"/>
        </w:rPr>
        <w:t xml:space="preserve">symptom </w:t>
      </w:r>
      <w:r w:rsidR="00443812" w:rsidRPr="00B15AE0">
        <w:rPr>
          <w:rFonts w:ascii="Arial" w:hAnsi="Arial" w:cs="Arial"/>
        </w:rPr>
        <w:t>outcomes over a longer follow up period.</w:t>
      </w:r>
    </w:p>
    <w:p w14:paraId="08709DAA" w14:textId="65BA1201" w:rsidR="00443812" w:rsidRPr="00B15AE0" w:rsidRDefault="00443812" w:rsidP="008B3DC9">
      <w:pPr>
        <w:widowControl w:val="0"/>
        <w:spacing w:after="0" w:line="480" w:lineRule="auto"/>
        <w:rPr>
          <w:rFonts w:ascii="Arial" w:hAnsi="Arial" w:cs="Arial"/>
        </w:rPr>
      </w:pPr>
      <w:r w:rsidRPr="00167C6D">
        <w:rPr>
          <w:rFonts w:ascii="Arial" w:hAnsi="Arial" w:cs="Arial"/>
          <w:b/>
        </w:rPr>
        <w:t>Keywords:</w:t>
      </w:r>
      <w:r w:rsidRPr="00B15AE0">
        <w:rPr>
          <w:rFonts w:ascii="Arial" w:hAnsi="Arial" w:cs="Arial"/>
          <w:b/>
        </w:rPr>
        <w:t xml:space="preserve"> </w:t>
      </w:r>
      <w:r w:rsidRPr="00B15AE0">
        <w:rPr>
          <w:rFonts w:ascii="Arial" w:hAnsi="Arial" w:cs="Arial"/>
        </w:rPr>
        <w:t>bipolar disorder, cognitive behaviour therapy, group therapy, wellbeing plan, psychotherapy</w:t>
      </w:r>
    </w:p>
    <w:p w14:paraId="2E51A960" w14:textId="77777777" w:rsidR="00035217" w:rsidRPr="00B15AE0" w:rsidRDefault="00035217" w:rsidP="008B3DC9">
      <w:pPr>
        <w:widowControl w:val="0"/>
        <w:spacing w:after="0" w:line="480" w:lineRule="auto"/>
        <w:rPr>
          <w:rFonts w:ascii="Arial" w:hAnsi="Arial" w:cs="Arial"/>
        </w:rPr>
      </w:pPr>
    </w:p>
    <w:p w14:paraId="710D4A4E" w14:textId="2D0565AB" w:rsidR="00BD7558" w:rsidRPr="0089419C" w:rsidRDefault="00443812" w:rsidP="00BD7558">
      <w:pPr>
        <w:spacing w:after="0" w:line="480" w:lineRule="auto"/>
        <w:jc w:val="center"/>
        <w:rPr>
          <w:rFonts w:ascii="Arial" w:hAnsi="Arial" w:cs="Arial"/>
          <w:b/>
        </w:rPr>
      </w:pPr>
      <w:r w:rsidRPr="00B15AE0">
        <w:rPr>
          <w:rFonts w:ascii="Arial" w:hAnsi="Arial" w:cs="Arial"/>
          <w:b/>
        </w:rPr>
        <w:br w:type="page"/>
      </w:r>
      <w:r w:rsidR="00621585">
        <w:rPr>
          <w:rFonts w:ascii="Arial" w:hAnsi="Arial" w:cs="Arial"/>
          <w:b/>
        </w:rPr>
        <w:lastRenderedPageBreak/>
        <w:t>Introduction</w:t>
      </w:r>
    </w:p>
    <w:p w14:paraId="0A7207E9" w14:textId="3E1C1483" w:rsidR="00443812" w:rsidRPr="00B15AE0" w:rsidRDefault="00C44D4B" w:rsidP="008B3DC9">
      <w:pPr>
        <w:widowControl w:val="0"/>
        <w:spacing w:after="0" w:line="480" w:lineRule="auto"/>
        <w:rPr>
          <w:rFonts w:ascii="Arial" w:hAnsi="Arial" w:cs="Arial"/>
        </w:rPr>
      </w:pPr>
      <w:r>
        <w:rPr>
          <w:rFonts w:ascii="Arial" w:hAnsi="Arial" w:cs="Arial"/>
        </w:rPr>
        <w:t xml:space="preserve">     </w:t>
      </w:r>
      <w:r w:rsidR="00443812" w:rsidRPr="00B15AE0">
        <w:rPr>
          <w:rFonts w:ascii="Arial" w:hAnsi="Arial" w:cs="Arial"/>
        </w:rPr>
        <w:t xml:space="preserve">Bipolar Disorder (BD) is a lifelong chronic mental health condition </w:t>
      </w:r>
      <w:r w:rsidR="00D36A1E" w:rsidRPr="00B15AE0">
        <w:rPr>
          <w:rFonts w:ascii="Arial" w:hAnsi="Arial" w:cs="Arial"/>
        </w:rPr>
        <w:t xml:space="preserve">affecting </w:t>
      </w:r>
      <w:r w:rsidR="00443812" w:rsidRPr="00B15AE0">
        <w:rPr>
          <w:rFonts w:ascii="Arial" w:hAnsi="Arial" w:cs="Arial"/>
        </w:rPr>
        <w:t xml:space="preserve">1-2% </w:t>
      </w:r>
      <w:r w:rsidR="00D36A1E" w:rsidRPr="00B15AE0">
        <w:rPr>
          <w:rFonts w:ascii="Arial" w:hAnsi="Arial" w:cs="Arial"/>
        </w:rPr>
        <w:t xml:space="preserve">of the population </w:t>
      </w:r>
      <w:r w:rsidR="001F2DF9" w:rsidRPr="00B15AE0">
        <w:rPr>
          <w:rFonts w:ascii="Arial" w:hAnsi="Arial" w:cs="Arial"/>
        </w:rPr>
        <w:t xml:space="preserve">worldwide </w:t>
      </w:r>
      <w:r w:rsidR="00443812" w:rsidRPr="00B15AE0">
        <w:rPr>
          <w:rFonts w:ascii="Arial" w:hAnsi="Arial" w:cs="Arial"/>
          <w:noProof/>
        </w:rPr>
        <w:t>(Merikangas et al., 2011)</w:t>
      </w:r>
      <w:r w:rsidR="00443812" w:rsidRPr="00B15AE0">
        <w:rPr>
          <w:rFonts w:ascii="Arial" w:hAnsi="Arial" w:cs="Arial"/>
        </w:rPr>
        <w:t xml:space="preserve">.  </w:t>
      </w:r>
      <w:r w:rsidR="008E3EBF" w:rsidRPr="00B15AE0">
        <w:rPr>
          <w:rFonts w:ascii="Arial" w:hAnsi="Arial" w:cs="Arial"/>
        </w:rPr>
        <w:t>Although it is</w:t>
      </w:r>
      <w:r w:rsidR="00443812" w:rsidRPr="00B15AE0">
        <w:rPr>
          <w:rFonts w:ascii="Arial" w:hAnsi="Arial" w:cs="Arial"/>
        </w:rPr>
        <w:t xml:space="preserve"> </w:t>
      </w:r>
      <w:r w:rsidR="00624444" w:rsidRPr="00B15AE0">
        <w:rPr>
          <w:rFonts w:ascii="Arial" w:hAnsi="Arial" w:cs="Arial"/>
        </w:rPr>
        <w:t>diagnosed</w:t>
      </w:r>
      <w:r w:rsidR="00443812" w:rsidRPr="00B15AE0">
        <w:rPr>
          <w:rFonts w:ascii="Arial" w:hAnsi="Arial" w:cs="Arial"/>
        </w:rPr>
        <w:t xml:space="preserve"> </w:t>
      </w:r>
      <w:r w:rsidR="00F612FC" w:rsidRPr="00B15AE0">
        <w:rPr>
          <w:rFonts w:ascii="Arial" w:hAnsi="Arial" w:cs="Arial"/>
        </w:rPr>
        <w:t>based on</w:t>
      </w:r>
      <w:r w:rsidR="00443812" w:rsidRPr="00B15AE0">
        <w:rPr>
          <w:rFonts w:ascii="Arial" w:hAnsi="Arial" w:cs="Arial"/>
        </w:rPr>
        <w:t xml:space="preserve"> mania or hypomania symptoms </w:t>
      </w:r>
      <w:r w:rsidR="00443812" w:rsidRPr="00B15AE0">
        <w:rPr>
          <w:rFonts w:ascii="Arial" w:hAnsi="Arial" w:cs="Arial"/>
          <w:noProof/>
        </w:rPr>
        <w:t>(</w:t>
      </w:r>
      <w:r w:rsidR="0015496C">
        <w:rPr>
          <w:rFonts w:ascii="Arial" w:hAnsi="Arial" w:cs="Arial"/>
          <w:noProof/>
        </w:rPr>
        <w:t>A</w:t>
      </w:r>
      <w:r w:rsidR="00A76A2A" w:rsidRPr="00A76A2A">
        <w:rPr>
          <w:rFonts w:ascii="Arial" w:hAnsi="Arial" w:cs="Arial"/>
          <w:noProof/>
        </w:rPr>
        <w:t>merican Psychiatric Association</w:t>
      </w:r>
      <w:r w:rsidR="0015496C">
        <w:rPr>
          <w:rFonts w:ascii="Arial" w:hAnsi="Arial" w:cs="Arial"/>
          <w:noProof/>
        </w:rPr>
        <w:t>,</w:t>
      </w:r>
      <w:r w:rsidR="00624444" w:rsidRPr="00B15AE0">
        <w:rPr>
          <w:rFonts w:ascii="Arial" w:hAnsi="Arial" w:cs="Arial"/>
          <w:noProof/>
        </w:rPr>
        <w:t xml:space="preserve"> 2022</w:t>
      </w:r>
      <w:r w:rsidR="00443812" w:rsidRPr="00B15AE0">
        <w:rPr>
          <w:rFonts w:ascii="Arial" w:hAnsi="Arial" w:cs="Arial"/>
          <w:noProof/>
        </w:rPr>
        <w:t>)</w:t>
      </w:r>
      <w:r w:rsidR="008E3EBF" w:rsidRPr="00B15AE0">
        <w:rPr>
          <w:rFonts w:ascii="Arial" w:hAnsi="Arial" w:cs="Arial"/>
          <w:noProof/>
        </w:rPr>
        <w:t xml:space="preserve">, </w:t>
      </w:r>
      <w:r w:rsidR="0015496C" w:rsidRPr="00B15AE0">
        <w:rPr>
          <w:rFonts w:ascii="Arial" w:hAnsi="Arial" w:cs="Arial"/>
        </w:rPr>
        <w:t>depression</w:t>
      </w:r>
      <w:r w:rsidR="00624444" w:rsidRPr="00B15AE0">
        <w:rPr>
          <w:rFonts w:ascii="Arial" w:hAnsi="Arial" w:cs="Arial"/>
        </w:rPr>
        <w:t xml:space="preserve"> is </w:t>
      </w:r>
      <w:r w:rsidR="00443812" w:rsidRPr="00B15AE0">
        <w:rPr>
          <w:rFonts w:ascii="Arial" w:hAnsi="Arial" w:cs="Arial"/>
        </w:rPr>
        <w:t xml:space="preserve">the most prevalent symptom experienced </w:t>
      </w:r>
      <w:r w:rsidR="00443812" w:rsidRPr="00B15AE0">
        <w:rPr>
          <w:rFonts w:ascii="Arial" w:hAnsi="Arial" w:cs="Arial"/>
          <w:noProof/>
        </w:rPr>
        <w:t>(Judd &amp; Akiskal, 2003)</w:t>
      </w:r>
      <w:r w:rsidR="00D36A1E" w:rsidRPr="00B15AE0">
        <w:rPr>
          <w:rFonts w:ascii="Arial" w:hAnsi="Arial" w:cs="Arial"/>
          <w:noProof/>
        </w:rPr>
        <w:t>.</w:t>
      </w:r>
      <w:r w:rsidR="00FF6D63">
        <w:rPr>
          <w:rFonts w:ascii="Arial" w:hAnsi="Arial" w:cs="Arial"/>
          <w:noProof/>
        </w:rPr>
        <w:t xml:space="preserve">  Despite </w:t>
      </w:r>
      <w:r w:rsidR="00964DED" w:rsidRPr="00B15AE0">
        <w:rPr>
          <w:rFonts w:ascii="Arial" w:hAnsi="Arial" w:cs="Arial"/>
        </w:rPr>
        <w:t xml:space="preserve">the use of </w:t>
      </w:r>
      <w:r w:rsidR="00443812" w:rsidRPr="00B15AE0">
        <w:rPr>
          <w:rFonts w:ascii="Arial" w:hAnsi="Arial" w:cs="Arial"/>
        </w:rPr>
        <w:t>medication</w:t>
      </w:r>
      <w:r w:rsidR="00964DED" w:rsidRPr="00B15AE0">
        <w:rPr>
          <w:rFonts w:ascii="Arial" w:hAnsi="Arial" w:cs="Arial"/>
        </w:rPr>
        <w:t xml:space="preserve">, </w:t>
      </w:r>
      <w:r w:rsidR="00443812" w:rsidRPr="00B15AE0">
        <w:rPr>
          <w:rFonts w:ascii="Arial" w:hAnsi="Arial" w:cs="Arial"/>
        </w:rPr>
        <w:t xml:space="preserve">the risk of relapse over a </w:t>
      </w:r>
      <w:r w:rsidR="00624444" w:rsidRPr="00B15AE0">
        <w:rPr>
          <w:rFonts w:ascii="Arial" w:hAnsi="Arial" w:cs="Arial"/>
        </w:rPr>
        <w:t>five-year</w:t>
      </w:r>
      <w:r w:rsidR="00443812" w:rsidRPr="00B15AE0">
        <w:rPr>
          <w:rFonts w:ascii="Arial" w:hAnsi="Arial" w:cs="Arial"/>
        </w:rPr>
        <w:t xml:space="preserve"> period is around 73% </w:t>
      </w:r>
      <w:r w:rsidR="00443812" w:rsidRPr="00B15AE0">
        <w:rPr>
          <w:rFonts w:ascii="Arial" w:hAnsi="Arial" w:cs="Arial"/>
          <w:noProof/>
        </w:rPr>
        <w:t>(Gitlin et al., 1995)</w:t>
      </w:r>
      <w:r w:rsidR="00D36A1E" w:rsidRPr="00B15AE0">
        <w:rPr>
          <w:rFonts w:ascii="Arial" w:hAnsi="Arial" w:cs="Arial"/>
        </w:rPr>
        <w:t xml:space="preserve"> and d</w:t>
      </w:r>
      <w:r w:rsidR="00443812" w:rsidRPr="00B15AE0">
        <w:rPr>
          <w:rFonts w:ascii="Arial" w:hAnsi="Arial" w:cs="Arial"/>
        </w:rPr>
        <w:t xml:space="preserve">ue to the chronicity of the condition, many people living with BD experience ongoing and multiple episodes of illness throughout their lifetime, often requiring hospitalisation.  </w:t>
      </w:r>
    </w:p>
    <w:p w14:paraId="53A63748" w14:textId="1C252114" w:rsidR="00443812" w:rsidRPr="00B15AE0" w:rsidRDefault="007B0984" w:rsidP="007B0984">
      <w:pPr>
        <w:spacing w:after="0" w:line="480" w:lineRule="auto"/>
        <w:rPr>
          <w:rFonts w:ascii="Arial" w:hAnsi="Arial" w:cs="Arial"/>
        </w:rPr>
      </w:pPr>
      <w:r w:rsidRPr="00B15AE0">
        <w:rPr>
          <w:rFonts w:ascii="Arial" w:hAnsi="Arial" w:cs="Arial"/>
        </w:rPr>
        <w:t xml:space="preserve">     </w:t>
      </w:r>
      <w:r w:rsidR="00443812" w:rsidRPr="00B15AE0">
        <w:rPr>
          <w:rFonts w:ascii="Arial" w:hAnsi="Arial" w:cs="Arial"/>
        </w:rPr>
        <w:t xml:space="preserve">Psychological interventions </w:t>
      </w:r>
      <w:r w:rsidR="00F612FC" w:rsidRPr="00B15AE0">
        <w:rPr>
          <w:rFonts w:ascii="Arial" w:hAnsi="Arial" w:cs="Arial"/>
        </w:rPr>
        <w:t>are</w:t>
      </w:r>
      <w:r w:rsidR="00443812" w:rsidRPr="00B15AE0">
        <w:rPr>
          <w:rFonts w:ascii="Arial" w:hAnsi="Arial" w:cs="Arial"/>
        </w:rPr>
        <w:t xml:space="preserve"> useful in assisting in the management of bipolar disorder as an adjunct to pharmacotherapy </w:t>
      </w:r>
      <w:r w:rsidR="00443812" w:rsidRPr="00B15AE0">
        <w:rPr>
          <w:rFonts w:ascii="Arial" w:hAnsi="Arial" w:cs="Arial"/>
          <w:noProof/>
        </w:rPr>
        <w:t>(Miklowitz et al., 2021)</w:t>
      </w:r>
      <w:r w:rsidR="00443812" w:rsidRPr="00B15AE0">
        <w:rPr>
          <w:rFonts w:ascii="Arial" w:hAnsi="Arial" w:cs="Arial"/>
        </w:rPr>
        <w:t>. Interventions such as Family Focused Therapy (FFT)</w:t>
      </w:r>
      <w:r w:rsidR="00964DED" w:rsidRPr="00B15AE0">
        <w:rPr>
          <w:rFonts w:ascii="Arial" w:hAnsi="Arial" w:cs="Arial"/>
        </w:rPr>
        <w:t xml:space="preserve"> </w:t>
      </w:r>
      <w:r w:rsidR="00443812" w:rsidRPr="00B15AE0">
        <w:rPr>
          <w:rFonts w:ascii="Arial" w:hAnsi="Arial" w:cs="Arial"/>
          <w:noProof/>
        </w:rPr>
        <w:t>(Miklowitz &amp; Chung, 2016)</w:t>
      </w:r>
      <w:r w:rsidR="00443812" w:rsidRPr="00B15AE0">
        <w:rPr>
          <w:rFonts w:ascii="Arial" w:hAnsi="Arial" w:cs="Arial"/>
        </w:rPr>
        <w:t xml:space="preserve"> and Interpersonal Social Rhythm Therapy (IPSRT), a therapy targeting </w:t>
      </w:r>
      <w:r w:rsidR="00C143DB" w:rsidRPr="00B15AE0">
        <w:rPr>
          <w:rFonts w:ascii="Arial" w:hAnsi="Arial" w:cs="Arial"/>
        </w:rPr>
        <w:t>developing</w:t>
      </w:r>
      <w:r w:rsidR="00443812" w:rsidRPr="00B15AE0">
        <w:rPr>
          <w:rFonts w:ascii="Arial" w:hAnsi="Arial" w:cs="Arial"/>
        </w:rPr>
        <w:t xml:space="preserve"> </w:t>
      </w:r>
      <w:r w:rsidR="00624444" w:rsidRPr="00B15AE0">
        <w:rPr>
          <w:rFonts w:ascii="Arial" w:hAnsi="Arial" w:cs="Arial"/>
        </w:rPr>
        <w:t>routines such as those around sleep</w:t>
      </w:r>
      <w:r w:rsidR="00443812" w:rsidRPr="00B15AE0">
        <w:rPr>
          <w:rFonts w:ascii="Arial" w:hAnsi="Arial" w:cs="Arial"/>
        </w:rPr>
        <w:t xml:space="preserve"> </w:t>
      </w:r>
      <w:r w:rsidR="00443812" w:rsidRPr="00B15AE0">
        <w:rPr>
          <w:rFonts w:ascii="Arial" w:hAnsi="Arial" w:cs="Arial"/>
          <w:noProof/>
        </w:rPr>
        <w:t>(Crowe et al., 2016)</w:t>
      </w:r>
      <w:r w:rsidR="00624444" w:rsidRPr="00B15AE0">
        <w:rPr>
          <w:rFonts w:ascii="Arial" w:hAnsi="Arial" w:cs="Arial"/>
          <w:noProof/>
        </w:rPr>
        <w:t>,</w:t>
      </w:r>
      <w:r w:rsidR="00443812" w:rsidRPr="00B15AE0">
        <w:rPr>
          <w:rFonts w:ascii="Arial" w:hAnsi="Arial" w:cs="Arial"/>
        </w:rPr>
        <w:t xml:space="preserve"> have both shown to be helpful in the management of BD </w:t>
      </w:r>
      <w:r w:rsidR="00443812" w:rsidRPr="00B15AE0">
        <w:rPr>
          <w:rFonts w:ascii="Arial" w:hAnsi="Arial" w:cs="Arial"/>
          <w:noProof/>
        </w:rPr>
        <w:t>(Miklowitz et al., 2021)</w:t>
      </w:r>
      <w:r w:rsidR="00443812" w:rsidRPr="00B15AE0">
        <w:rPr>
          <w:rFonts w:ascii="Arial" w:hAnsi="Arial" w:cs="Arial"/>
        </w:rPr>
        <w:t>. Other interventions that use Cognitive Behaviour Therapy (CBT) have also been found to be effective</w:t>
      </w:r>
      <w:r w:rsidR="00F612FC" w:rsidRPr="00B15AE0">
        <w:rPr>
          <w:rFonts w:ascii="Arial" w:hAnsi="Arial" w:cs="Arial"/>
        </w:rPr>
        <w:t>, with benefits being seen</w:t>
      </w:r>
      <w:r w:rsidR="00443812" w:rsidRPr="00B15AE0">
        <w:rPr>
          <w:rFonts w:ascii="Arial" w:hAnsi="Arial" w:cs="Arial"/>
        </w:rPr>
        <w:t xml:space="preserve"> in a range of other target domains including medication adherence, symptoms reduction, and functioning </w:t>
      </w:r>
      <w:r w:rsidR="00443812" w:rsidRPr="00B15AE0">
        <w:rPr>
          <w:rFonts w:ascii="Arial" w:hAnsi="Arial" w:cs="Arial"/>
          <w:noProof/>
        </w:rPr>
        <w:t>(Chatterton et al., 2017)</w:t>
      </w:r>
      <w:r w:rsidR="00443812" w:rsidRPr="00B15AE0">
        <w:rPr>
          <w:rFonts w:ascii="Arial" w:hAnsi="Arial" w:cs="Arial"/>
        </w:rPr>
        <w:t xml:space="preserve">.  </w:t>
      </w:r>
    </w:p>
    <w:p w14:paraId="2AA3A37E" w14:textId="26DBB5E4" w:rsidR="00443812" w:rsidRPr="00B15AE0" w:rsidRDefault="007B0984" w:rsidP="007B0984">
      <w:pPr>
        <w:spacing w:after="0" w:line="480" w:lineRule="auto"/>
        <w:rPr>
          <w:rFonts w:ascii="Arial" w:hAnsi="Arial" w:cs="Arial"/>
        </w:rPr>
      </w:pPr>
      <w:r w:rsidRPr="00B15AE0">
        <w:rPr>
          <w:rFonts w:ascii="Arial" w:hAnsi="Arial" w:cs="Arial"/>
        </w:rPr>
        <w:t xml:space="preserve">     </w:t>
      </w:r>
      <w:r w:rsidR="00443812" w:rsidRPr="00B15AE0">
        <w:rPr>
          <w:rFonts w:ascii="Arial" w:hAnsi="Arial" w:cs="Arial"/>
        </w:rPr>
        <w:t xml:space="preserve">Given the chronicity of the illness, recovery-informed approaches are becoming increasingly popular as an approach to treatment for people living with BD </w:t>
      </w:r>
      <w:r w:rsidR="00083725" w:rsidRPr="00B15AE0">
        <w:rPr>
          <w:rFonts w:ascii="Arial" w:hAnsi="Arial" w:cs="Arial"/>
        </w:rPr>
        <w:t xml:space="preserve">with many programs indicating benefits </w:t>
      </w:r>
      <w:r w:rsidR="00443812" w:rsidRPr="00B15AE0">
        <w:rPr>
          <w:rFonts w:ascii="Arial" w:hAnsi="Arial" w:cs="Arial"/>
          <w:noProof/>
        </w:rPr>
        <w:t>(Hancock &amp; Perich, 2022)</w:t>
      </w:r>
      <w:r w:rsidR="00443812" w:rsidRPr="00B15AE0">
        <w:rPr>
          <w:rFonts w:ascii="Arial" w:hAnsi="Arial" w:cs="Arial"/>
        </w:rPr>
        <w:t xml:space="preserve">. Recovery models in BD posit that rather than symptomatic recovery being viewed as the ideal recovery, personal recovery may be important when considering overall outcome in the illness </w:t>
      </w:r>
      <w:r w:rsidR="00443812" w:rsidRPr="00B15AE0">
        <w:rPr>
          <w:rFonts w:ascii="Arial" w:hAnsi="Arial" w:cs="Arial"/>
          <w:noProof/>
        </w:rPr>
        <w:t>(Dodd et al., 2017)</w:t>
      </w:r>
      <w:r w:rsidR="00443812" w:rsidRPr="00B15AE0">
        <w:rPr>
          <w:rFonts w:ascii="Arial" w:hAnsi="Arial" w:cs="Arial"/>
        </w:rPr>
        <w:t xml:space="preserve">.  Personal recovery may be defined as an individual’s own interpretation of living well with illness and may include </w:t>
      </w:r>
      <w:r w:rsidR="00624444" w:rsidRPr="00B15AE0">
        <w:rPr>
          <w:rFonts w:ascii="Arial" w:hAnsi="Arial" w:cs="Arial"/>
        </w:rPr>
        <w:t xml:space="preserve">specific </w:t>
      </w:r>
      <w:r w:rsidR="00443812" w:rsidRPr="00B15AE0">
        <w:rPr>
          <w:rFonts w:ascii="Arial" w:hAnsi="Arial" w:cs="Arial"/>
        </w:rPr>
        <w:t xml:space="preserve">features </w:t>
      </w:r>
      <w:r w:rsidR="00624444" w:rsidRPr="00B15AE0">
        <w:rPr>
          <w:rFonts w:ascii="Arial" w:hAnsi="Arial" w:cs="Arial"/>
        </w:rPr>
        <w:t xml:space="preserve">in bipolar disorder </w:t>
      </w:r>
      <w:r w:rsidR="00443812" w:rsidRPr="00B15AE0">
        <w:rPr>
          <w:rFonts w:ascii="Arial" w:hAnsi="Arial" w:cs="Arial"/>
        </w:rPr>
        <w:t>such as purpose and meaning, hope</w:t>
      </w:r>
      <w:r w:rsidR="00624444" w:rsidRPr="00B15AE0">
        <w:rPr>
          <w:rFonts w:ascii="Arial" w:hAnsi="Arial" w:cs="Arial"/>
        </w:rPr>
        <w:t xml:space="preserve"> and</w:t>
      </w:r>
      <w:r w:rsidR="00443812" w:rsidRPr="00B15AE0">
        <w:rPr>
          <w:rFonts w:ascii="Arial" w:hAnsi="Arial" w:cs="Arial"/>
        </w:rPr>
        <w:t xml:space="preserve"> empowerment </w:t>
      </w:r>
      <w:r w:rsidR="00443812" w:rsidRPr="00B15AE0">
        <w:rPr>
          <w:rFonts w:ascii="Arial" w:hAnsi="Arial" w:cs="Arial"/>
          <w:noProof/>
        </w:rPr>
        <w:t>(Jagfeld et al., 2021)</w:t>
      </w:r>
      <w:r w:rsidR="00443812" w:rsidRPr="00B15AE0">
        <w:rPr>
          <w:rFonts w:ascii="Arial" w:hAnsi="Arial" w:cs="Arial"/>
        </w:rPr>
        <w:t xml:space="preserve">.  The concept of personal recovery may then vary from person to person, with the specific features of personal recovery then being dependant on how they are defined by the individual </w:t>
      </w:r>
      <w:r w:rsidR="00443812" w:rsidRPr="00B15AE0">
        <w:rPr>
          <w:rFonts w:ascii="Arial" w:hAnsi="Arial" w:cs="Arial"/>
          <w:noProof/>
        </w:rPr>
        <w:t>(Jagfeld et al., 2021)</w:t>
      </w:r>
      <w:r w:rsidR="00443812" w:rsidRPr="00B15AE0">
        <w:rPr>
          <w:rFonts w:ascii="Arial" w:hAnsi="Arial" w:cs="Arial"/>
        </w:rPr>
        <w:t xml:space="preserve">.  </w:t>
      </w:r>
    </w:p>
    <w:p w14:paraId="62C3E68C" w14:textId="4E3DF8F5" w:rsidR="00443812" w:rsidRPr="00B15AE0" w:rsidRDefault="007B0984" w:rsidP="007B0984">
      <w:pPr>
        <w:spacing w:after="0" w:line="480" w:lineRule="auto"/>
        <w:rPr>
          <w:rFonts w:ascii="Arial" w:hAnsi="Arial" w:cs="Arial"/>
        </w:rPr>
      </w:pPr>
      <w:r w:rsidRPr="00B15AE0">
        <w:rPr>
          <w:rFonts w:ascii="Arial" w:hAnsi="Arial" w:cs="Arial"/>
        </w:rPr>
        <w:t xml:space="preserve">     </w:t>
      </w:r>
      <w:r w:rsidR="00443812" w:rsidRPr="00B15AE0">
        <w:rPr>
          <w:rFonts w:ascii="Arial" w:hAnsi="Arial" w:cs="Arial"/>
        </w:rPr>
        <w:t>Well-being</w:t>
      </w:r>
      <w:r w:rsidR="00B129DA">
        <w:rPr>
          <w:rFonts w:ascii="Arial" w:hAnsi="Arial" w:cs="Arial"/>
        </w:rPr>
        <w:t xml:space="preserve"> </w:t>
      </w:r>
      <w:r w:rsidR="00443812" w:rsidRPr="00B15AE0">
        <w:rPr>
          <w:rFonts w:ascii="Arial" w:hAnsi="Arial" w:cs="Arial"/>
        </w:rPr>
        <w:t>plans are a psychoeducation approach</w:t>
      </w:r>
      <w:r w:rsidR="00624444" w:rsidRPr="00B15AE0">
        <w:rPr>
          <w:rFonts w:ascii="Arial" w:hAnsi="Arial" w:cs="Arial"/>
        </w:rPr>
        <w:t xml:space="preserve"> based on CBT</w:t>
      </w:r>
      <w:r w:rsidR="00443812" w:rsidRPr="00B15AE0">
        <w:rPr>
          <w:rFonts w:ascii="Arial" w:hAnsi="Arial" w:cs="Arial"/>
        </w:rPr>
        <w:t xml:space="preserve"> that </w:t>
      </w:r>
      <w:r w:rsidR="00D44727" w:rsidRPr="00B15AE0">
        <w:rPr>
          <w:rFonts w:ascii="Arial" w:hAnsi="Arial" w:cs="Arial"/>
        </w:rPr>
        <w:t>targets</w:t>
      </w:r>
      <w:r w:rsidR="00443812" w:rsidRPr="00B15AE0">
        <w:rPr>
          <w:rFonts w:ascii="Arial" w:hAnsi="Arial" w:cs="Arial"/>
        </w:rPr>
        <w:t xml:space="preserve"> early warning signs, </w:t>
      </w:r>
      <w:r w:rsidR="00624444" w:rsidRPr="00B15AE0">
        <w:rPr>
          <w:rFonts w:ascii="Arial" w:hAnsi="Arial" w:cs="Arial"/>
        </w:rPr>
        <w:t>triggers</w:t>
      </w:r>
      <w:r w:rsidR="00D44727" w:rsidRPr="00B15AE0">
        <w:rPr>
          <w:rFonts w:ascii="Arial" w:hAnsi="Arial" w:cs="Arial"/>
        </w:rPr>
        <w:t xml:space="preserve"> and</w:t>
      </w:r>
      <w:r w:rsidR="00624444" w:rsidRPr="00B15AE0">
        <w:rPr>
          <w:rFonts w:ascii="Arial" w:hAnsi="Arial" w:cs="Arial"/>
        </w:rPr>
        <w:t xml:space="preserve"> </w:t>
      </w:r>
      <w:r w:rsidR="00443812" w:rsidRPr="00B15AE0">
        <w:rPr>
          <w:rFonts w:ascii="Arial" w:hAnsi="Arial" w:cs="Arial"/>
        </w:rPr>
        <w:t xml:space="preserve">psychoeducation about </w:t>
      </w:r>
      <w:r w:rsidR="00401F79" w:rsidRPr="00B15AE0">
        <w:rPr>
          <w:rFonts w:ascii="Arial" w:hAnsi="Arial" w:cs="Arial"/>
        </w:rPr>
        <w:t>symptoms</w:t>
      </w:r>
      <w:r w:rsidR="00740456">
        <w:rPr>
          <w:rFonts w:ascii="Arial" w:hAnsi="Arial" w:cs="Arial"/>
        </w:rPr>
        <w:t>.  These have</w:t>
      </w:r>
      <w:r w:rsidR="00401F79" w:rsidRPr="00B15AE0">
        <w:rPr>
          <w:rFonts w:ascii="Arial" w:hAnsi="Arial" w:cs="Arial"/>
        </w:rPr>
        <w:t xml:space="preserve"> been utilised in </w:t>
      </w:r>
      <w:r w:rsidR="00401F79" w:rsidRPr="00B15AE0">
        <w:rPr>
          <w:rFonts w:ascii="Arial" w:hAnsi="Arial" w:cs="Arial"/>
        </w:rPr>
        <w:lastRenderedPageBreak/>
        <w:t>mixed psychiatric samples</w:t>
      </w:r>
      <w:r w:rsidR="00740456">
        <w:rPr>
          <w:rFonts w:ascii="Arial" w:hAnsi="Arial" w:cs="Arial"/>
        </w:rPr>
        <w:t xml:space="preserve"> in several studies</w:t>
      </w:r>
      <w:r w:rsidR="00443812" w:rsidRPr="00B15AE0">
        <w:rPr>
          <w:rFonts w:ascii="Arial" w:hAnsi="Arial" w:cs="Arial"/>
        </w:rPr>
        <w:t xml:space="preserve"> </w:t>
      </w:r>
      <w:r w:rsidR="00740456" w:rsidRPr="00B15AE0">
        <w:rPr>
          <w:rFonts w:ascii="Arial" w:hAnsi="Arial" w:cs="Arial"/>
          <w:noProof/>
        </w:rPr>
        <w:t>(Canacott et al., 2019)</w:t>
      </w:r>
      <w:r w:rsidR="00740456" w:rsidRPr="00B15AE0">
        <w:rPr>
          <w:rFonts w:ascii="Arial" w:hAnsi="Arial" w:cs="Arial"/>
        </w:rPr>
        <w:t xml:space="preserve">. </w:t>
      </w:r>
      <w:r w:rsidR="00B129DA">
        <w:rPr>
          <w:rFonts w:ascii="Arial" w:hAnsi="Arial" w:cs="Arial"/>
        </w:rPr>
        <w:t xml:space="preserve"> </w:t>
      </w:r>
      <w:r w:rsidR="00443812" w:rsidRPr="00B15AE0">
        <w:rPr>
          <w:rFonts w:ascii="Arial" w:hAnsi="Arial" w:cs="Arial"/>
        </w:rPr>
        <w:t xml:space="preserve">The largest RCT assessing </w:t>
      </w:r>
      <w:r w:rsidR="00401F79" w:rsidRPr="00B15AE0">
        <w:rPr>
          <w:rFonts w:ascii="Arial" w:hAnsi="Arial" w:cs="Arial"/>
        </w:rPr>
        <w:t xml:space="preserve">the use of a peer-led </w:t>
      </w:r>
      <w:r w:rsidR="00443812" w:rsidRPr="00B15AE0">
        <w:rPr>
          <w:rFonts w:ascii="Arial" w:hAnsi="Arial" w:cs="Arial"/>
        </w:rPr>
        <w:t>program</w:t>
      </w:r>
      <w:r w:rsidR="00401F79" w:rsidRPr="00B15AE0">
        <w:rPr>
          <w:rFonts w:ascii="Arial" w:hAnsi="Arial" w:cs="Arial"/>
        </w:rPr>
        <w:t xml:space="preserve"> </w:t>
      </w:r>
      <w:r w:rsidR="00443812" w:rsidRPr="00B15AE0">
        <w:rPr>
          <w:rFonts w:ascii="Arial" w:hAnsi="Arial" w:cs="Arial"/>
        </w:rPr>
        <w:t xml:space="preserve">with 519 participants found improvements in quality of life and reduced symptoms over a six month follow up period </w:t>
      </w:r>
      <w:r w:rsidR="00443812" w:rsidRPr="00B15AE0">
        <w:rPr>
          <w:rFonts w:ascii="Arial" w:hAnsi="Arial" w:cs="Arial"/>
          <w:noProof/>
        </w:rPr>
        <w:t>(Cook et al., 2012)</w:t>
      </w:r>
      <w:r w:rsidR="00443812" w:rsidRPr="00B15AE0">
        <w:rPr>
          <w:rFonts w:ascii="Arial" w:hAnsi="Arial" w:cs="Arial"/>
        </w:rPr>
        <w:t xml:space="preserve"> showing support for this form of intervention.  </w:t>
      </w:r>
      <w:r w:rsidR="00975791" w:rsidRPr="00B15AE0">
        <w:rPr>
          <w:rFonts w:ascii="Arial" w:hAnsi="Arial" w:cs="Arial"/>
        </w:rPr>
        <w:t>However, a</w:t>
      </w:r>
      <w:r w:rsidR="00443812" w:rsidRPr="00B15AE0">
        <w:rPr>
          <w:rFonts w:ascii="Arial" w:hAnsi="Arial" w:cs="Arial"/>
        </w:rPr>
        <w:t xml:space="preserve"> recent meta-analysis</w:t>
      </w:r>
      <w:r w:rsidR="00401F79" w:rsidRPr="00B15AE0">
        <w:rPr>
          <w:rFonts w:ascii="Arial" w:hAnsi="Arial" w:cs="Arial"/>
        </w:rPr>
        <w:t xml:space="preserve"> of this program</w:t>
      </w:r>
      <w:r w:rsidR="00443812" w:rsidRPr="00B15AE0">
        <w:rPr>
          <w:rFonts w:ascii="Arial" w:hAnsi="Arial" w:cs="Arial"/>
        </w:rPr>
        <w:t xml:space="preserve"> noted few improvements in symptoms, </w:t>
      </w:r>
      <w:r w:rsidR="00F612FC" w:rsidRPr="00B15AE0">
        <w:rPr>
          <w:rFonts w:ascii="Arial" w:hAnsi="Arial" w:cs="Arial"/>
        </w:rPr>
        <w:t>but instead showed support</w:t>
      </w:r>
      <w:r w:rsidR="00443812" w:rsidRPr="00B15AE0">
        <w:rPr>
          <w:rFonts w:ascii="Arial" w:hAnsi="Arial" w:cs="Arial"/>
        </w:rPr>
        <w:t xml:space="preserve"> for specific benefits </w:t>
      </w:r>
      <w:r w:rsidR="00975791" w:rsidRPr="00B15AE0">
        <w:rPr>
          <w:rFonts w:ascii="Arial" w:hAnsi="Arial" w:cs="Arial"/>
        </w:rPr>
        <w:t>in</w:t>
      </w:r>
      <w:r w:rsidR="00443812" w:rsidRPr="00B15AE0">
        <w:rPr>
          <w:rFonts w:ascii="Arial" w:hAnsi="Arial" w:cs="Arial"/>
        </w:rPr>
        <w:t xml:space="preserve"> self-reported personal recovery with some improvements in depression </w:t>
      </w:r>
      <w:r w:rsidR="00401F79" w:rsidRPr="00B15AE0">
        <w:rPr>
          <w:rFonts w:ascii="Arial" w:hAnsi="Arial" w:cs="Arial"/>
        </w:rPr>
        <w:t xml:space="preserve">being found </w:t>
      </w:r>
      <w:r w:rsidR="00443812" w:rsidRPr="00B15AE0">
        <w:rPr>
          <w:rFonts w:ascii="Arial" w:hAnsi="Arial" w:cs="Arial"/>
          <w:noProof/>
        </w:rPr>
        <w:t>(Canacott et al., 2019)</w:t>
      </w:r>
      <w:r w:rsidR="00443812" w:rsidRPr="00B15AE0">
        <w:rPr>
          <w:rFonts w:ascii="Arial" w:hAnsi="Arial" w:cs="Arial"/>
        </w:rPr>
        <w:t xml:space="preserve">. </w:t>
      </w:r>
      <w:r w:rsidR="00DE018D" w:rsidRPr="00B15AE0">
        <w:rPr>
          <w:rFonts w:ascii="Arial" w:hAnsi="Arial" w:cs="Arial"/>
        </w:rPr>
        <w:t xml:space="preserve"> </w:t>
      </w:r>
    </w:p>
    <w:p w14:paraId="7E73E01F" w14:textId="6CA1CFED" w:rsidR="00055792" w:rsidRDefault="007B0984" w:rsidP="00477D06">
      <w:pPr>
        <w:spacing w:after="0" w:line="480" w:lineRule="auto"/>
        <w:rPr>
          <w:rFonts w:ascii="Arial" w:hAnsi="Arial" w:cs="Arial"/>
        </w:rPr>
      </w:pPr>
      <w:r w:rsidRPr="00B15AE0">
        <w:rPr>
          <w:rFonts w:ascii="Arial" w:hAnsi="Arial" w:cs="Arial"/>
        </w:rPr>
        <w:t xml:space="preserve">     </w:t>
      </w:r>
      <w:r w:rsidR="00443812" w:rsidRPr="00B15AE0">
        <w:rPr>
          <w:rFonts w:ascii="Arial" w:hAnsi="Arial" w:cs="Arial"/>
        </w:rPr>
        <w:t>Well-being plans</w:t>
      </w:r>
      <w:r w:rsidR="00624444" w:rsidRPr="00B15AE0">
        <w:rPr>
          <w:rFonts w:ascii="Arial" w:hAnsi="Arial" w:cs="Arial"/>
        </w:rPr>
        <w:t>, often used</w:t>
      </w:r>
      <w:r w:rsidR="00443812" w:rsidRPr="00B15AE0">
        <w:rPr>
          <w:rFonts w:ascii="Arial" w:hAnsi="Arial" w:cs="Arial"/>
        </w:rPr>
        <w:t xml:space="preserve"> as a component of psychological interventions</w:t>
      </w:r>
      <w:r w:rsidR="00624444" w:rsidRPr="00B15AE0">
        <w:rPr>
          <w:rFonts w:ascii="Arial" w:hAnsi="Arial" w:cs="Arial"/>
        </w:rPr>
        <w:t>,</w:t>
      </w:r>
      <w:r w:rsidR="00443812" w:rsidRPr="00B15AE0">
        <w:rPr>
          <w:rFonts w:ascii="Arial" w:hAnsi="Arial" w:cs="Arial"/>
        </w:rPr>
        <w:t xml:space="preserve"> have been recommended in management of BD specifically </w:t>
      </w:r>
      <w:r w:rsidR="00624444" w:rsidRPr="00B15AE0">
        <w:rPr>
          <w:rFonts w:ascii="Arial" w:hAnsi="Arial" w:cs="Arial"/>
        </w:rPr>
        <w:t xml:space="preserve">for many years </w:t>
      </w:r>
      <w:r w:rsidR="00443812" w:rsidRPr="00B15AE0">
        <w:rPr>
          <w:rFonts w:ascii="Arial" w:hAnsi="Arial" w:cs="Arial"/>
          <w:noProof/>
        </w:rPr>
        <w:t>(</w:t>
      </w:r>
      <w:r w:rsidR="00624444" w:rsidRPr="00B15AE0">
        <w:rPr>
          <w:rFonts w:ascii="Arial" w:hAnsi="Arial" w:cs="Arial"/>
          <w:noProof/>
        </w:rPr>
        <w:t xml:space="preserve">eg </w:t>
      </w:r>
      <w:r w:rsidR="00443812" w:rsidRPr="00B15AE0">
        <w:rPr>
          <w:rFonts w:ascii="Arial" w:hAnsi="Arial" w:cs="Arial"/>
          <w:noProof/>
        </w:rPr>
        <w:t>Orum, 2012)</w:t>
      </w:r>
      <w:r w:rsidR="00443812" w:rsidRPr="00B15AE0">
        <w:rPr>
          <w:rFonts w:ascii="Arial" w:hAnsi="Arial" w:cs="Arial"/>
        </w:rPr>
        <w:t>.</w:t>
      </w:r>
      <w:r w:rsidR="00B129DA">
        <w:rPr>
          <w:rFonts w:ascii="Arial" w:hAnsi="Arial" w:cs="Arial"/>
        </w:rPr>
        <w:t xml:space="preserve">  </w:t>
      </w:r>
      <w:r w:rsidR="00D44727" w:rsidRPr="00B15AE0">
        <w:rPr>
          <w:rFonts w:ascii="Arial" w:hAnsi="Arial" w:cs="Arial"/>
        </w:rPr>
        <w:t>P</w:t>
      </w:r>
      <w:r w:rsidR="00443812" w:rsidRPr="00B15AE0">
        <w:rPr>
          <w:rFonts w:ascii="Arial" w:hAnsi="Arial" w:cs="Arial"/>
        </w:rPr>
        <w:t>sychological interventions that incorporate features of well-being plans in BD, such as those that focus on relapse preventio</w:t>
      </w:r>
      <w:r w:rsidR="00D44727" w:rsidRPr="00B15AE0">
        <w:rPr>
          <w:rFonts w:ascii="Arial" w:hAnsi="Arial" w:cs="Arial"/>
        </w:rPr>
        <w:t>n</w:t>
      </w:r>
      <w:r w:rsidR="00443812" w:rsidRPr="00B15AE0">
        <w:rPr>
          <w:rFonts w:ascii="Arial" w:hAnsi="Arial" w:cs="Arial"/>
        </w:rPr>
        <w:t>, have reduced relapse and symptoms of depression</w:t>
      </w:r>
      <w:r w:rsidR="00F612FC" w:rsidRPr="00B15AE0">
        <w:rPr>
          <w:rFonts w:ascii="Arial" w:hAnsi="Arial" w:cs="Arial"/>
        </w:rPr>
        <w:t xml:space="preserve"> for people living with bipolar disorder</w:t>
      </w:r>
      <w:r w:rsidR="00443812" w:rsidRPr="00B15AE0">
        <w:rPr>
          <w:rFonts w:ascii="Arial" w:hAnsi="Arial" w:cs="Arial"/>
        </w:rPr>
        <w:t xml:space="preserve"> </w:t>
      </w:r>
      <w:r w:rsidR="00443812" w:rsidRPr="00B15AE0">
        <w:rPr>
          <w:rFonts w:ascii="Arial" w:hAnsi="Arial" w:cs="Arial"/>
          <w:noProof/>
        </w:rPr>
        <w:t>(Castle et al., 2010)</w:t>
      </w:r>
      <w:r w:rsidR="00443812" w:rsidRPr="00B15AE0">
        <w:rPr>
          <w:rFonts w:ascii="Arial" w:hAnsi="Arial" w:cs="Arial"/>
        </w:rPr>
        <w:t xml:space="preserve">.  </w:t>
      </w:r>
      <w:r w:rsidR="00AA7C0A" w:rsidRPr="00B15AE0">
        <w:rPr>
          <w:rFonts w:ascii="Arial" w:hAnsi="Arial" w:cs="Arial"/>
        </w:rPr>
        <w:t>In addition, psychoeducation overall has been found to lead to fewer mood episodes, shorter lengths of time in hospital and greater adherence to medication</w:t>
      </w:r>
      <w:r w:rsidR="0019463B" w:rsidRPr="00B15AE0">
        <w:rPr>
          <w:rFonts w:ascii="Arial" w:hAnsi="Arial" w:cs="Arial"/>
        </w:rPr>
        <w:t xml:space="preserve"> (Rabelo et al., 2021)</w:t>
      </w:r>
      <w:r w:rsidR="00AA7C0A" w:rsidRPr="00B15AE0">
        <w:rPr>
          <w:rFonts w:ascii="Arial" w:hAnsi="Arial" w:cs="Arial"/>
        </w:rPr>
        <w:t xml:space="preserve">. </w:t>
      </w:r>
      <w:r w:rsidR="00E54F7F">
        <w:rPr>
          <w:rFonts w:ascii="Arial" w:hAnsi="Arial" w:cs="Arial"/>
        </w:rPr>
        <w:t xml:space="preserve"> H</w:t>
      </w:r>
      <w:r w:rsidR="0003183A">
        <w:rPr>
          <w:rFonts w:ascii="Arial" w:hAnsi="Arial" w:cs="Arial"/>
        </w:rPr>
        <w:t xml:space="preserve">owever, many people living with bipolar disorder </w:t>
      </w:r>
      <w:r w:rsidR="008B0F22">
        <w:rPr>
          <w:rFonts w:ascii="Arial" w:hAnsi="Arial" w:cs="Arial"/>
        </w:rPr>
        <w:t xml:space="preserve">are not </w:t>
      </w:r>
      <w:r w:rsidR="0003183A">
        <w:rPr>
          <w:rFonts w:ascii="Arial" w:hAnsi="Arial" w:cs="Arial"/>
        </w:rPr>
        <w:t xml:space="preserve">accessing </w:t>
      </w:r>
      <w:r w:rsidR="00E54F7F">
        <w:rPr>
          <w:rFonts w:ascii="Arial" w:hAnsi="Arial" w:cs="Arial"/>
        </w:rPr>
        <w:t>psychosocial therapies</w:t>
      </w:r>
      <w:r w:rsidR="008B0F22">
        <w:rPr>
          <w:rFonts w:ascii="Arial" w:hAnsi="Arial" w:cs="Arial"/>
        </w:rPr>
        <w:t xml:space="preserve"> such as psychoeducation programs</w:t>
      </w:r>
      <w:r w:rsidR="00E54F7F">
        <w:rPr>
          <w:rFonts w:ascii="Arial" w:hAnsi="Arial" w:cs="Arial"/>
        </w:rPr>
        <w:t xml:space="preserve"> </w:t>
      </w:r>
      <w:r w:rsidR="0003183A">
        <w:rPr>
          <w:rFonts w:ascii="Arial" w:hAnsi="Arial" w:cs="Arial"/>
        </w:rPr>
        <w:t xml:space="preserve">due </w:t>
      </w:r>
      <w:r w:rsidR="007779E5">
        <w:rPr>
          <w:rFonts w:ascii="Arial" w:hAnsi="Arial" w:cs="Arial"/>
        </w:rPr>
        <w:t xml:space="preserve">to </w:t>
      </w:r>
      <w:r w:rsidR="00E54F7F">
        <w:rPr>
          <w:rFonts w:ascii="Arial" w:hAnsi="Arial" w:cs="Arial"/>
        </w:rPr>
        <w:t xml:space="preserve">a lack of </w:t>
      </w:r>
      <w:r w:rsidR="00055792">
        <w:rPr>
          <w:rFonts w:ascii="Arial" w:hAnsi="Arial" w:cs="Arial"/>
        </w:rPr>
        <w:t xml:space="preserve">availability of </w:t>
      </w:r>
      <w:r w:rsidR="00884A04">
        <w:rPr>
          <w:rFonts w:ascii="Arial" w:hAnsi="Arial" w:cs="Arial"/>
        </w:rPr>
        <w:t xml:space="preserve">these </w:t>
      </w:r>
      <w:r w:rsidR="00055792">
        <w:rPr>
          <w:rFonts w:ascii="Arial" w:hAnsi="Arial" w:cs="Arial"/>
        </w:rPr>
        <w:t>services</w:t>
      </w:r>
      <w:r w:rsidR="007779E5">
        <w:rPr>
          <w:rFonts w:ascii="Arial" w:hAnsi="Arial" w:cs="Arial"/>
        </w:rPr>
        <w:t xml:space="preserve"> </w:t>
      </w:r>
      <w:r w:rsidR="008B0F22">
        <w:rPr>
          <w:rFonts w:ascii="Arial" w:hAnsi="Arial" w:cs="Arial"/>
        </w:rPr>
        <w:t xml:space="preserve">in their regions </w:t>
      </w:r>
      <w:r w:rsidR="007779E5">
        <w:rPr>
          <w:rFonts w:ascii="Arial" w:hAnsi="Arial" w:cs="Arial"/>
        </w:rPr>
        <w:t>(Barbato et all., 2016)</w:t>
      </w:r>
      <w:r w:rsidR="00055792">
        <w:rPr>
          <w:rFonts w:ascii="Arial" w:hAnsi="Arial" w:cs="Arial"/>
        </w:rPr>
        <w:t>.</w:t>
      </w:r>
    </w:p>
    <w:p w14:paraId="3BA90E59" w14:textId="5CDE4759" w:rsidR="00410B26" w:rsidRDefault="00AA7C0A" w:rsidP="00A16EB2">
      <w:pPr>
        <w:spacing w:after="0" w:line="480" w:lineRule="auto"/>
        <w:rPr>
          <w:rFonts w:ascii="Arial" w:hAnsi="Arial" w:cs="Arial"/>
        </w:rPr>
      </w:pPr>
      <w:r w:rsidRPr="00B15AE0">
        <w:rPr>
          <w:rFonts w:ascii="Arial" w:hAnsi="Arial" w:cs="Arial"/>
        </w:rPr>
        <w:t>D</w:t>
      </w:r>
      <w:r w:rsidR="00443812" w:rsidRPr="00B15AE0">
        <w:rPr>
          <w:rFonts w:ascii="Arial" w:hAnsi="Arial" w:cs="Arial"/>
          <w:iCs/>
        </w:rPr>
        <w:t>u</w:t>
      </w:r>
      <w:r w:rsidR="00162884" w:rsidRPr="00B15AE0">
        <w:rPr>
          <w:rFonts w:ascii="Arial" w:hAnsi="Arial" w:cs="Arial"/>
          <w:iCs/>
        </w:rPr>
        <w:t>ring the COVID-19 pandemic</w:t>
      </w:r>
      <w:r w:rsidR="00443812" w:rsidRPr="00B15AE0">
        <w:rPr>
          <w:rFonts w:ascii="Arial" w:hAnsi="Arial" w:cs="Arial"/>
          <w:iCs/>
        </w:rPr>
        <w:t xml:space="preserve">, </w:t>
      </w:r>
      <w:r w:rsidR="00162884" w:rsidRPr="00B15AE0">
        <w:rPr>
          <w:rFonts w:ascii="Arial" w:hAnsi="Arial" w:cs="Arial"/>
          <w:iCs/>
        </w:rPr>
        <w:t xml:space="preserve">psychological services were </w:t>
      </w:r>
      <w:r w:rsidR="00443812" w:rsidRPr="00B15AE0">
        <w:rPr>
          <w:rFonts w:ascii="Arial" w:hAnsi="Arial" w:cs="Arial"/>
          <w:iCs/>
        </w:rPr>
        <w:t>delivered via telehealth platforms</w:t>
      </w:r>
      <w:r w:rsidR="00162884" w:rsidRPr="00B15AE0">
        <w:rPr>
          <w:rFonts w:ascii="Arial" w:hAnsi="Arial" w:cs="Arial"/>
          <w:iCs/>
        </w:rPr>
        <w:t>, with many of these services now continuing to be offered via telehealth</w:t>
      </w:r>
      <w:r w:rsidR="00B67287">
        <w:rPr>
          <w:rFonts w:ascii="Arial" w:hAnsi="Arial" w:cs="Arial"/>
          <w:iCs/>
        </w:rPr>
        <w:t xml:space="preserve"> in order to </w:t>
      </w:r>
      <w:r w:rsidR="00193C83">
        <w:rPr>
          <w:rFonts w:ascii="Arial" w:hAnsi="Arial" w:cs="Arial"/>
          <w:iCs/>
        </w:rPr>
        <w:t>improve</w:t>
      </w:r>
      <w:r w:rsidR="00B67287">
        <w:rPr>
          <w:rFonts w:ascii="Arial" w:hAnsi="Arial" w:cs="Arial"/>
          <w:iCs/>
        </w:rPr>
        <w:t xml:space="preserve"> ongoing access to </w:t>
      </w:r>
      <w:r w:rsidR="00193C83">
        <w:rPr>
          <w:rFonts w:ascii="Arial" w:hAnsi="Arial" w:cs="Arial"/>
          <w:iCs/>
        </w:rPr>
        <w:t>psychological treatment</w:t>
      </w:r>
      <w:r w:rsidR="00162884" w:rsidRPr="00B15AE0">
        <w:rPr>
          <w:rFonts w:ascii="Arial" w:hAnsi="Arial" w:cs="Arial"/>
          <w:iCs/>
        </w:rPr>
        <w:t xml:space="preserve"> </w:t>
      </w:r>
      <w:r w:rsidR="00776B94" w:rsidRPr="00B15AE0">
        <w:rPr>
          <w:rFonts w:ascii="Arial" w:hAnsi="Arial" w:cs="Arial"/>
          <w:iCs/>
        </w:rPr>
        <w:t>However, a</w:t>
      </w:r>
      <w:r w:rsidR="00443812" w:rsidRPr="00B15AE0">
        <w:rPr>
          <w:rFonts w:ascii="Arial" w:hAnsi="Arial" w:cs="Arial"/>
          <w:iCs/>
        </w:rPr>
        <w:t xml:space="preserve">lthough telehealth programs have been shown to be as effective as face-to-face </w:t>
      </w:r>
      <w:r w:rsidR="00D44727" w:rsidRPr="00B15AE0">
        <w:rPr>
          <w:rFonts w:ascii="Arial" w:hAnsi="Arial" w:cs="Arial"/>
          <w:iCs/>
        </w:rPr>
        <w:t>therapy i</w:t>
      </w:r>
      <w:r w:rsidR="00443812" w:rsidRPr="00B15AE0">
        <w:rPr>
          <w:rFonts w:ascii="Arial" w:hAnsi="Arial" w:cs="Arial"/>
          <w:iCs/>
        </w:rPr>
        <w:t xml:space="preserve">n several studies </w:t>
      </w:r>
      <w:r w:rsidR="00443812" w:rsidRPr="00B15AE0">
        <w:rPr>
          <w:rFonts w:ascii="Arial" w:hAnsi="Arial" w:cs="Arial"/>
          <w:iCs/>
          <w:noProof/>
        </w:rPr>
        <w:t>(</w:t>
      </w:r>
      <w:r w:rsidR="001B3319" w:rsidRPr="00B15AE0">
        <w:rPr>
          <w:rFonts w:ascii="Arial" w:hAnsi="Arial" w:cs="Arial"/>
          <w:iCs/>
          <w:noProof/>
        </w:rPr>
        <w:t xml:space="preserve">eg </w:t>
      </w:r>
      <w:r w:rsidR="00443812" w:rsidRPr="00B15AE0">
        <w:rPr>
          <w:rFonts w:ascii="Arial" w:hAnsi="Arial" w:cs="Arial"/>
          <w:iCs/>
          <w:noProof/>
        </w:rPr>
        <w:t>Poletti et al., 2020)</w:t>
      </w:r>
      <w:r w:rsidR="00443812" w:rsidRPr="00B15AE0">
        <w:rPr>
          <w:rFonts w:ascii="Arial" w:hAnsi="Arial" w:cs="Arial"/>
          <w:iCs/>
        </w:rPr>
        <w:t xml:space="preserve">, few research studies </w:t>
      </w:r>
      <w:r w:rsidR="00443812" w:rsidRPr="00B15AE0">
        <w:rPr>
          <w:rFonts w:ascii="Arial" w:hAnsi="Arial" w:cs="Arial"/>
          <w:iCs/>
          <w:noProof/>
        </w:rPr>
        <w:t>(Sankar et al., 2021)</w:t>
      </w:r>
      <w:r w:rsidR="00443812" w:rsidRPr="00B15AE0">
        <w:rPr>
          <w:rFonts w:ascii="Arial" w:hAnsi="Arial" w:cs="Arial"/>
          <w:iCs/>
        </w:rPr>
        <w:t xml:space="preserve"> have been conducted that have explored telehealth </w:t>
      </w:r>
      <w:r w:rsidR="00C143DB" w:rsidRPr="00B15AE0">
        <w:rPr>
          <w:rFonts w:ascii="Arial" w:hAnsi="Arial" w:cs="Arial"/>
          <w:iCs/>
        </w:rPr>
        <w:t>delivery for</w:t>
      </w:r>
      <w:r w:rsidR="00443812" w:rsidRPr="00B15AE0">
        <w:rPr>
          <w:rFonts w:ascii="Arial" w:hAnsi="Arial" w:cs="Arial"/>
          <w:iCs/>
        </w:rPr>
        <w:t xml:space="preserve"> </w:t>
      </w:r>
      <w:r w:rsidR="00D44727" w:rsidRPr="00B15AE0">
        <w:rPr>
          <w:rFonts w:ascii="Arial" w:hAnsi="Arial" w:cs="Arial"/>
          <w:iCs/>
        </w:rPr>
        <w:t>psychological therapy</w:t>
      </w:r>
      <w:r w:rsidR="00443812" w:rsidRPr="00B15AE0">
        <w:rPr>
          <w:rFonts w:ascii="Arial" w:hAnsi="Arial" w:cs="Arial"/>
          <w:iCs/>
        </w:rPr>
        <w:t xml:space="preserve"> for </w:t>
      </w:r>
      <w:r w:rsidR="00C143DB" w:rsidRPr="00B15AE0">
        <w:rPr>
          <w:rFonts w:ascii="Arial" w:hAnsi="Arial" w:cs="Arial"/>
          <w:iCs/>
        </w:rPr>
        <w:t>people living with bipolar disorder</w:t>
      </w:r>
      <w:r w:rsidR="00401F79" w:rsidRPr="00B15AE0">
        <w:rPr>
          <w:rFonts w:ascii="Arial" w:hAnsi="Arial" w:cs="Arial"/>
          <w:iCs/>
        </w:rPr>
        <w:t xml:space="preserve"> </w:t>
      </w:r>
      <w:r w:rsidR="00715B3D">
        <w:rPr>
          <w:rFonts w:ascii="Arial" w:hAnsi="Arial" w:cs="Arial"/>
          <w:iCs/>
        </w:rPr>
        <w:tab/>
      </w:r>
      <w:r w:rsidR="00BF7407">
        <w:rPr>
          <w:rFonts w:ascii="Arial" w:hAnsi="Arial" w:cs="Arial"/>
          <w:iCs/>
        </w:rPr>
        <w:t>The d</w:t>
      </w:r>
      <w:r w:rsidR="00715B3D">
        <w:rPr>
          <w:rFonts w:ascii="Arial" w:hAnsi="Arial" w:cs="Arial"/>
          <w:iCs/>
        </w:rPr>
        <w:t xml:space="preserve">elivery of programs </w:t>
      </w:r>
      <w:r w:rsidR="00D64D5F">
        <w:rPr>
          <w:rFonts w:ascii="Arial" w:hAnsi="Arial" w:cs="Arial"/>
          <w:iCs/>
        </w:rPr>
        <w:t xml:space="preserve">via telehealth </w:t>
      </w:r>
      <w:r w:rsidR="00BF7407">
        <w:rPr>
          <w:rFonts w:ascii="Arial" w:hAnsi="Arial" w:cs="Arial"/>
          <w:iCs/>
        </w:rPr>
        <w:t>to</w:t>
      </w:r>
      <w:r w:rsidR="00715B3D">
        <w:rPr>
          <w:rFonts w:ascii="Arial" w:hAnsi="Arial" w:cs="Arial"/>
          <w:iCs/>
        </w:rPr>
        <w:t xml:space="preserve"> people living with bipolar disorder </w:t>
      </w:r>
      <w:r w:rsidR="0003183A">
        <w:rPr>
          <w:rFonts w:ascii="Arial" w:hAnsi="Arial" w:cs="Arial"/>
          <w:iCs/>
        </w:rPr>
        <w:t xml:space="preserve">may be important in </w:t>
      </w:r>
      <w:r w:rsidR="00055792">
        <w:rPr>
          <w:rFonts w:ascii="Arial" w:hAnsi="Arial" w:cs="Arial"/>
          <w:iCs/>
        </w:rPr>
        <w:t>promoting access to group programs that otherwise may be difficult to access.</w:t>
      </w:r>
      <w:r w:rsidR="007B0984" w:rsidRPr="00B15AE0">
        <w:rPr>
          <w:rFonts w:ascii="Arial" w:hAnsi="Arial" w:cs="Arial"/>
        </w:rPr>
        <w:t xml:space="preserve">   </w:t>
      </w:r>
      <w:r w:rsidR="00443812" w:rsidRPr="00B15AE0">
        <w:rPr>
          <w:rFonts w:ascii="Arial" w:hAnsi="Arial" w:cs="Arial"/>
          <w:iCs/>
        </w:rPr>
        <w:t>One reported study that assessed</w:t>
      </w:r>
      <w:r w:rsidR="00636DCD" w:rsidRPr="00B15AE0">
        <w:rPr>
          <w:rFonts w:ascii="Arial" w:hAnsi="Arial" w:cs="Arial"/>
          <w:iCs/>
        </w:rPr>
        <w:t xml:space="preserve"> individual</w:t>
      </w:r>
      <w:r w:rsidR="00443812" w:rsidRPr="00B15AE0">
        <w:rPr>
          <w:rFonts w:ascii="Arial" w:hAnsi="Arial" w:cs="Arial"/>
          <w:iCs/>
        </w:rPr>
        <w:t xml:space="preserve"> telehealth</w:t>
      </w:r>
      <w:r w:rsidR="00636DCD" w:rsidRPr="00B15AE0">
        <w:rPr>
          <w:rFonts w:ascii="Arial" w:hAnsi="Arial" w:cs="Arial"/>
          <w:iCs/>
        </w:rPr>
        <w:t xml:space="preserve"> delivered IPSRT therapy for </w:t>
      </w:r>
      <w:r w:rsidR="00443812" w:rsidRPr="00B15AE0">
        <w:rPr>
          <w:rFonts w:ascii="Arial" w:hAnsi="Arial" w:cs="Arial"/>
          <w:iCs/>
        </w:rPr>
        <w:t xml:space="preserve">young adults and adolescents with BD </w:t>
      </w:r>
      <w:r w:rsidR="00636DCD" w:rsidRPr="00B15AE0">
        <w:rPr>
          <w:rFonts w:ascii="Arial" w:hAnsi="Arial" w:cs="Arial"/>
          <w:iCs/>
        </w:rPr>
        <w:t>found</w:t>
      </w:r>
      <w:r w:rsidR="00443812" w:rsidRPr="00B15AE0">
        <w:rPr>
          <w:rFonts w:ascii="Arial" w:hAnsi="Arial" w:cs="Arial"/>
          <w:iCs/>
        </w:rPr>
        <w:t xml:space="preserve"> that high retention rates were noted (77%) with high scores on measures of satisfaction with this platform </w:t>
      </w:r>
      <w:r w:rsidR="00443812" w:rsidRPr="00B15AE0">
        <w:rPr>
          <w:rFonts w:ascii="Arial" w:hAnsi="Arial" w:cs="Arial"/>
          <w:iCs/>
          <w:noProof/>
        </w:rPr>
        <w:t>(Sankar et al., 2021)</w:t>
      </w:r>
      <w:r w:rsidR="00401F79" w:rsidRPr="00B15AE0">
        <w:rPr>
          <w:rFonts w:ascii="Arial" w:hAnsi="Arial" w:cs="Arial"/>
          <w:iCs/>
          <w:noProof/>
        </w:rPr>
        <w:t xml:space="preserve"> suggesting that this may be a viable mode of treatment delivery for people living with bipolar disorder</w:t>
      </w:r>
      <w:r w:rsidR="00F612FC" w:rsidRPr="00B15AE0">
        <w:rPr>
          <w:rFonts w:ascii="Arial" w:hAnsi="Arial" w:cs="Arial"/>
          <w:iCs/>
          <w:noProof/>
        </w:rPr>
        <w:t>.</w:t>
      </w:r>
      <w:r w:rsidR="00055792">
        <w:rPr>
          <w:rFonts w:ascii="Arial" w:hAnsi="Arial" w:cs="Arial"/>
          <w:iCs/>
          <w:noProof/>
        </w:rPr>
        <w:t xml:space="preserve">  </w:t>
      </w:r>
      <w:r w:rsidR="00055792">
        <w:rPr>
          <w:rFonts w:ascii="Arial" w:hAnsi="Arial" w:cs="Arial"/>
          <w:iCs/>
          <w:noProof/>
        </w:rPr>
        <w:lastRenderedPageBreak/>
        <w:t>However no studies have assessed</w:t>
      </w:r>
      <w:r w:rsidR="00D64D5F">
        <w:rPr>
          <w:rFonts w:ascii="Arial" w:hAnsi="Arial" w:cs="Arial"/>
          <w:iCs/>
          <w:noProof/>
        </w:rPr>
        <w:t xml:space="preserve"> the feasability and acceptablity of</w:t>
      </w:r>
      <w:r w:rsidR="00055792">
        <w:rPr>
          <w:rFonts w:ascii="Arial" w:hAnsi="Arial" w:cs="Arial"/>
          <w:iCs/>
          <w:noProof/>
        </w:rPr>
        <w:t xml:space="preserve"> group therapy programs for adults living with bipolar disorder using telehealth platforms.</w:t>
      </w:r>
      <w:r w:rsidR="00F612FC" w:rsidRPr="00B15AE0">
        <w:rPr>
          <w:rFonts w:ascii="Arial" w:hAnsi="Arial" w:cs="Arial"/>
          <w:iCs/>
          <w:noProof/>
        </w:rPr>
        <w:t xml:space="preserve"> </w:t>
      </w:r>
      <w:r w:rsidR="007B0984" w:rsidRPr="00B15AE0">
        <w:rPr>
          <w:rFonts w:ascii="Arial" w:hAnsi="Arial" w:cs="Arial"/>
        </w:rPr>
        <w:t xml:space="preserve"> </w:t>
      </w:r>
    </w:p>
    <w:p w14:paraId="6B487264" w14:textId="1CBCE387" w:rsidR="007214FC" w:rsidRPr="00B15AE0" w:rsidRDefault="00655679" w:rsidP="00A16EB2">
      <w:pPr>
        <w:spacing w:after="0" w:line="480" w:lineRule="auto"/>
        <w:ind w:firstLine="720"/>
        <w:rPr>
          <w:rFonts w:ascii="Arial" w:hAnsi="Arial" w:cs="Arial"/>
        </w:rPr>
      </w:pPr>
      <w:r>
        <w:rPr>
          <w:rFonts w:ascii="Arial" w:hAnsi="Arial" w:cs="Arial"/>
        </w:rPr>
        <w:t xml:space="preserve">   </w:t>
      </w:r>
      <w:r w:rsidR="00E36104">
        <w:rPr>
          <w:rFonts w:ascii="Arial" w:hAnsi="Arial" w:cs="Arial"/>
        </w:rPr>
        <w:t xml:space="preserve"> </w:t>
      </w:r>
      <w:r w:rsidR="00443812" w:rsidRPr="00B15AE0">
        <w:rPr>
          <w:rFonts w:ascii="Arial" w:hAnsi="Arial" w:cs="Arial"/>
        </w:rPr>
        <w:t>The present study aimed to assess the acceptability</w:t>
      </w:r>
      <w:r w:rsidR="00FF4FDD" w:rsidRPr="00B15AE0">
        <w:rPr>
          <w:rFonts w:ascii="Arial" w:hAnsi="Arial" w:cs="Arial"/>
        </w:rPr>
        <w:t xml:space="preserve"> and feasibility</w:t>
      </w:r>
      <w:r w:rsidR="00443812" w:rsidRPr="00B15AE0">
        <w:rPr>
          <w:rFonts w:ascii="Arial" w:hAnsi="Arial" w:cs="Arial"/>
        </w:rPr>
        <w:t xml:space="preserve"> of a </w:t>
      </w:r>
      <w:r w:rsidR="00FF4FDD" w:rsidRPr="00B15AE0">
        <w:rPr>
          <w:rFonts w:ascii="Arial" w:hAnsi="Arial" w:cs="Arial"/>
        </w:rPr>
        <w:t xml:space="preserve">recovery-orientated </w:t>
      </w:r>
      <w:r w:rsidR="00443812" w:rsidRPr="00B15AE0">
        <w:rPr>
          <w:rFonts w:ascii="Arial" w:hAnsi="Arial" w:cs="Arial"/>
        </w:rPr>
        <w:t xml:space="preserve">well-being group </w:t>
      </w:r>
      <w:r w:rsidR="00FF4FDD" w:rsidRPr="00B15AE0">
        <w:rPr>
          <w:rFonts w:ascii="Arial" w:hAnsi="Arial" w:cs="Arial"/>
        </w:rPr>
        <w:t xml:space="preserve">therapy </w:t>
      </w:r>
      <w:r w:rsidR="00443812" w:rsidRPr="00B15AE0">
        <w:rPr>
          <w:rFonts w:ascii="Arial" w:hAnsi="Arial" w:cs="Arial"/>
        </w:rPr>
        <w:t xml:space="preserve">program for people living with bipolar disorder that was </w:t>
      </w:r>
      <w:r w:rsidR="00FF4FDD" w:rsidRPr="00B15AE0">
        <w:rPr>
          <w:rFonts w:ascii="Arial" w:hAnsi="Arial" w:cs="Arial"/>
        </w:rPr>
        <w:t xml:space="preserve">developed </w:t>
      </w:r>
      <w:r w:rsidR="00443812" w:rsidRPr="00B15AE0">
        <w:rPr>
          <w:rFonts w:ascii="Arial" w:hAnsi="Arial" w:cs="Arial"/>
        </w:rPr>
        <w:t xml:space="preserve">specifically to be delivered via telehealth (Zoom platform). </w:t>
      </w:r>
      <w:r w:rsidR="008056A6" w:rsidRPr="00B15AE0">
        <w:rPr>
          <w:rFonts w:ascii="Arial" w:hAnsi="Arial" w:cs="Arial"/>
        </w:rPr>
        <w:t xml:space="preserve"> </w:t>
      </w:r>
      <w:r w:rsidR="007B5FC0" w:rsidRPr="00B15AE0">
        <w:rPr>
          <w:rFonts w:ascii="Arial" w:hAnsi="Arial" w:cs="Arial"/>
        </w:rPr>
        <w:t xml:space="preserve">Feasibility and acceptability </w:t>
      </w:r>
      <w:r w:rsidR="00F612FC" w:rsidRPr="00B15AE0">
        <w:rPr>
          <w:rFonts w:ascii="Arial" w:hAnsi="Arial" w:cs="Arial"/>
        </w:rPr>
        <w:t>were to be</w:t>
      </w:r>
      <w:r w:rsidR="007B5FC0" w:rsidRPr="00B15AE0">
        <w:rPr>
          <w:rFonts w:ascii="Arial" w:hAnsi="Arial" w:cs="Arial"/>
        </w:rPr>
        <w:t xml:space="preserve"> determined by</w:t>
      </w:r>
      <w:r w:rsidR="00B03959" w:rsidRPr="00B15AE0">
        <w:rPr>
          <w:rFonts w:ascii="Arial" w:hAnsi="Arial" w:cs="Arial"/>
        </w:rPr>
        <w:t xml:space="preserve"> a</w:t>
      </w:r>
      <w:r w:rsidR="00EE390A" w:rsidRPr="00B15AE0">
        <w:rPr>
          <w:rFonts w:ascii="Arial" w:hAnsi="Arial" w:cs="Arial"/>
        </w:rPr>
        <w:t>t least a</w:t>
      </w:r>
      <w:r w:rsidR="00B03959" w:rsidRPr="00B15AE0">
        <w:rPr>
          <w:rFonts w:ascii="Arial" w:hAnsi="Arial" w:cs="Arial"/>
        </w:rPr>
        <w:t xml:space="preserve"> </w:t>
      </w:r>
      <w:r w:rsidR="007B5FC0" w:rsidRPr="00B15AE0">
        <w:rPr>
          <w:rFonts w:ascii="Arial" w:hAnsi="Arial" w:cs="Arial"/>
        </w:rPr>
        <w:t>7</w:t>
      </w:r>
      <w:r w:rsidR="00FF1694" w:rsidRPr="00B15AE0">
        <w:rPr>
          <w:rFonts w:ascii="Arial" w:hAnsi="Arial" w:cs="Arial"/>
        </w:rPr>
        <w:t>0</w:t>
      </w:r>
      <w:r w:rsidR="007B5FC0" w:rsidRPr="00B15AE0">
        <w:rPr>
          <w:rFonts w:ascii="Arial" w:hAnsi="Arial" w:cs="Arial"/>
        </w:rPr>
        <w:t>% retention in the treatment arm or higher (</w:t>
      </w:r>
      <w:r w:rsidR="00FF1694" w:rsidRPr="00B15AE0">
        <w:rPr>
          <w:rFonts w:ascii="Arial" w:hAnsi="Arial" w:cs="Arial"/>
        </w:rPr>
        <w:t>30</w:t>
      </w:r>
      <w:r w:rsidR="007B5FC0" w:rsidRPr="00B15AE0">
        <w:rPr>
          <w:rFonts w:ascii="Arial" w:hAnsi="Arial" w:cs="Arial"/>
        </w:rPr>
        <w:t>% dropout</w:t>
      </w:r>
      <w:r w:rsidR="00B03959" w:rsidRPr="00B15AE0">
        <w:rPr>
          <w:rFonts w:ascii="Arial" w:hAnsi="Arial" w:cs="Arial"/>
        </w:rPr>
        <w:t xml:space="preserve"> or less</w:t>
      </w:r>
      <w:r w:rsidR="007B5FC0" w:rsidRPr="00B15AE0">
        <w:rPr>
          <w:rFonts w:ascii="Arial" w:hAnsi="Arial" w:cs="Arial"/>
        </w:rPr>
        <w:t>) indicating</w:t>
      </w:r>
      <w:r w:rsidR="00DA7DCC" w:rsidRPr="00B15AE0">
        <w:rPr>
          <w:rFonts w:ascii="Arial" w:hAnsi="Arial" w:cs="Arial"/>
        </w:rPr>
        <w:t xml:space="preserve"> </w:t>
      </w:r>
      <w:r w:rsidR="00EE390A" w:rsidRPr="00B15AE0">
        <w:rPr>
          <w:rFonts w:ascii="Arial" w:hAnsi="Arial" w:cs="Arial"/>
        </w:rPr>
        <w:t xml:space="preserve">a </w:t>
      </w:r>
      <w:r w:rsidR="007B5FC0" w:rsidRPr="00B15AE0">
        <w:rPr>
          <w:rFonts w:ascii="Arial" w:hAnsi="Arial" w:cs="Arial"/>
        </w:rPr>
        <w:t>consisten</w:t>
      </w:r>
      <w:r w:rsidR="00EE390A" w:rsidRPr="00B15AE0">
        <w:rPr>
          <w:rFonts w:ascii="Arial" w:hAnsi="Arial" w:cs="Arial"/>
        </w:rPr>
        <w:t>cy</w:t>
      </w:r>
      <w:r w:rsidR="007B5FC0" w:rsidRPr="00B15AE0">
        <w:rPr>
          <w:rFonts w:ascii="Arial" w:hAnsi="Arial" w:cs="Arial"/>
        </w:rPr>
        <w:t xml:space="preserve"> with other </w:t>
      </w:r>
      <w:r w:rsidR="00636DCD" w:rsidRPr="00B15AE0">
        <w:rPr>
          <w:rFonts w:ascii="Arial" w:hAnsi="Arial" w:cs="Arial"/>
        </w:rPr>
        <w:t xml:space="preserve">group therapy studies </w:t>
      </w:r>
      <w:r w:rsidR="00EE390A" w:rsidRPr="00B15AE0">
        <w:rPr>
          <w:rFonts w:ascii="Arial" w:hAnsi="Arial" w:cs="Arial"/>
        </w:rPr>
        <w:t>in face-to-face settings with</w:t>
      </w:r>
      <w:r w:rsidR="007B5FC0" w:rsidRPr="00B15AE0">
        <w:rPr>
          <w:rFonts w:ascii="Arial" w:hAnsi="Arial" w:cs="Arial"/>
        </w:rPr>
        <w:t xml:space="preserve"> at least 6 out of 8 sessions attended </w:t>
      </w:r>
      <w:r w:rsidR="0095661A" w:rsidRPr="00B15AE0">
        <w:rPr>
          <w:rFonts w:ascii="Arial" w:hAnsi="Arial" w:cs="Arial"/>
        </w:rPr>
        <w:t>during the</w:t>
      </w:r>
      <w:r w:rsidR="007B5FC0" w:rsidRPr="00B15AE0">
        <w:rPr>
          <w:rFonts w:ascii="Arial" w:hAnsi="Arial" w:cs="Arial"/>
        </w:rPr>
        <w:t xml:space="preserve"> program</w:t>
      </w:r>
      <w:r w:rsidR="00F612FC" w:rsidRPr="00B15AE0">
        <w:rPr>
          <w:rFonts w:ascii="Arial" w:hAnsi="Arial" w:cs="Arial"/>
        </w:rPr>
        <w:t xml:space="preserve"> </w:t>
      </w:r>
      <w:r w:rsidR="00F612FC" w:rsidRPr="00B15AE0">
        <w:rPr>
          <w:rFonts w:ascii="Arial" w:hAnsi="Arial" w:cs="Arial"/>
          <w:noProof/>
        </w:rPr>
        <w:t>(eg Perich et al., 2020, Ellard et al., 2017)</w:t>
      </w:r>
      <w:r w:rsidR="007B5FC0" w:rsidRPr="00B15AE0">
        <w:rPr>
          <w:rFonts w:ascii="Arial" w:hAnsi="Arial" w:cs="Arial"/>
        </w:rPr>
        <w:t xml:space="preserve">. </w:t>
      </w:r>
      <w:r w:rsidR="008056A6" w:rsidRPr="00B15AE0">
        <w:rPr>
          <w:rFonts w:ascii="Arial" w:hAnsi="Arial" w:cs="Arial"/>
        </w:rPr>
        <w:t xml:space="preserve"> Corresponding qualitative data indicating acceptability of the content, zoom delivery and group processes </w:t>
      </w:r>
      <w:r w:rsidR="00DA1075">
        <w:rPr>
          <w:rFonts w:ascii="Arial" w:hAnsi="Arial" w:cs="Arial"/>
        </w:rPr>
        <w:t>were also aimed to</w:t>
      </w:r>
      <w:r w:rsidR="008056A6" w:rsidRPr="00B15AE0">
        <w:rPr>
          <w:rFonts w:ascii="Arial" w:hAnsi="Arial" w:cs="Arial"/>
        </w:rPr>
        <w:t xml:space="preserve"> be assessed</w:t>
      </w:r>
      <w:r w:rsidR="0036053B" w:rsidRPr="00B15AE0">
        <w:rPr>
          <w:rFonts w:ascii="Arial" w:hAnsi="Arial" w:cs="Arial"/>
        </w:rPr>
        <w:t>, with data being collected using a semi-structured interview.</w:t>
      </w:r>
    </w:p>
    <w:p w14:paraId="47E31977" w14:textId="377A1D42" w:rsidR="00443812" w:rsidRPr="00B15AE0" w:rsidRDefault="00C13E73" w:rsidP="008B3DC9">
      <w:pPr>
        <w:widowControl w:val="0"/>
        <w:spacing w:after="0" w:line="480" w:lineRule="auto"/>
        <w:jc w:val="center"/>
        <w:rPr>
          <w:rFonts w:ascii="Arial" w:hAnsi="Arial" w:cs="Arial"/>
        </w:rPr>
      </w:pPr>
      <w:r w:rsidRPr="00B15AE0">
        <w:rPr>
          <w:rFonts w:ascii="Arial" w:hAnsi="Arial" w:cs="Arial"/>
          <w:b/>
        </w:rPr>
        <w:t>Method</w:t>
      </w:r>
    </w:p>
    <w:p w14:paraId="6E54C86A" w14:textId="1EF8C18E" w:rsidR="00443812" w:rsidRPr="00C44D4B" w:rsidRDefault="00655679" w:rsidP="008B3DC9">
      <w:pPr>
        <w:widowControl w:val="0"/>
        <w:spacing w:after="0" w:line="480" w:lineRule="auto"/>
        <w:rPr>
          <w:rFonts w:ascii="Arial" w:hAnsi="Arial" w:cs="Arial"/>
          <w:b/>
          <w:bCs/>
        </w:rPr>
      </w:pPr>
      <w:r>
        <w:rPr>
          <w:rFonts w:ascii="Arial" w:hAnsi="Arial" w:cs="Arial"/>
          <w:b/>
          <w:bCs/>
        </w:rPr>
        <w:t>Participants</w:t>
      </w:r>
    </w:p>
    <w:p w14:paraId="7F39DA3D" w14:textId="3D1E723C" w:rsidR="00443812" w:rsidRPr="00B15AE0" w:rsidRDefault="007B0984" w:rsidP="008B3DC9">
      <w:pPr>
        <w:widowControl w:val="0"/>
        <w:spacing w:after="0" w:line="480" w:lineRule="auto"/>
        <w:rPr>
          <w:rFonts w:ascii="Arial" w:hAnsi="Arial" w:cs="Arial"/>
          <w:iCs/>
        </w:rPr>
      </w:pPr>
      <w:r w:rsidRPr="00B15AE0">
        <w:rPr>
          <w:rFonts w:ascii="Arial" w:hAnsi="Arial" w:cs="Arial"/>
        </w:rPr>
        <w:t xml:space="preserve">     </w:t>
      </w:r>
      <w:r w:rsidR="00E97B82" w:rsidRPr="00B15AE0">
        <w:rPr>
          <w:rFonts w:ascii="Arial" w:hAnsi="Arial" w:cs="Arial"/>
        </w:rPr>
        <w:t>Thirty-s</w:t>
      </w:r>
      <w:r w:rsidR="00443812" w:rsidRPr="00B15AE0">
        <w:rPr>
          <w:rFonts w:ascii="Arial" w:hAnsi="Arial" w:cs="Arial"/>
        </w:rPr>
        <w:t xml:space="preserve">ix participants expressed interest in </w:t>
      </w:r>
      <w:r w:rsidR="00FF4FDD" w:rsidRPr="00B15AE0">
        <w:rPr>
          <w:rFonts w:ascii="Arial" w:hAnsi="Arial" w:cs="Arial"/>
        </w:rPr>
        <w:t>the study</w:t>
      </w:r>
      <w:r w:rsidR="00D34A53" w:rsidRPr="00B15AE0">
        <w:rPr>
          <w:rFonts w:ascii="Arial" w:hAnsi="Arial" w:cs="Arial"/>
        </w:rPr>
        <w:t xml:space="preserve"> with 4 being excluded for reasons such as not meeting the inclusion criteria</w:t>
      </w:r>
      <w:r w:rsidR="00E97B82" w:rsidRPr="00B15AE0">
        <w:rPr>
          <w:rFonts w:ascii="Arial" w:hAnsi="Arial" w:cs="Arial"/>
        </w:rPr>
        <w:t>.</w:t>
      </w:r>
      <w:r w:rsidR="00FF4FDD" w:rsidRPr="00B15AE0">
        <w:rPr>
          <w:rFonts w:ascii="Arial" w:hAnsi="Arial" w:cs="Arial"/>
        </w:rPr>
        <w:t xml:space="preserve"> </w:t>
      </w:r>
      <w:r w:rsidR="007707DE">
        <w:rPr>
          <w:rFonts w:ascii="Arial" w:hAnsi="Arial" w:cs="Arial"/>
        </w:rPr>
        <w:t xml:space="preserve"> </w:t>
      </w:r>
      <w:r w:rsidR="005B1228" w:rsidRPr="00B15AE0">
        <w:rPr>
          <w:rFonts w:ascii="Arial" w:hAnsi="Arial" w:cs="Arial"/>
        </w:rPr>
        <w:t xml:space="preserve">The inclusion criteria were being over 18 years of age, having a confirmed diagnosis of BD, being under the care of a GP or psychiatrist.  Exclusion criteria were being located outside of Australia.  Groups were conducted from April 2021 to June 2022, with participants being located throughout Australia.  </w:t>
      </w:r>
      <w:r w:rsidR="00443812" w:rsidRPr="00B15AE0">
        <w:rPr>
          <w:rFonts w:ascii="Arial" w:hAnsi="Arial" w:cs="Arial"/>
        </w:rPr>
        <w:t xml:space="preserve">As noted in Figure 1, 32 participants were randomized to the trial and were allocated to one of the two groups, with 12 participants completing all elements of the well-being plan intervention and 13 completing all elements of </w:t>
      </w:r>
      <w:r w:rsidR="006C5DF6" w:rsidRPr="00B15AE0">
        <w:rPr>
          <w:rFonts w:ascii="Arial" w:hAnsi="Arial" w:cs="Arial"/>
        </w:rPr>
        <w:t>the wait list</w:t>
      </w:r>
      <w:r w:rsidR="00443812" w:rsidRPr="00B15AE0">
        <w:rPr>
          <w:rFonts w:ascii="Arial" w:hAnsi="Arial" w:cs="Arial"/>
        </w:rPr>
        <w:t xml:space="preserve"> control condition, including completing all questionnaires.  </w:t>
      </w:r>
    </w:p>
    <w:p w14:paraId="06F964A4" w14:textId="77777777" w:rsidR="007707DE" w:rsidRDefault="007B0984" w:rsidP="007B0984">
      <w:pPr>
        <w:widowControl w:val="0"/>
        <w:spacing w:after="0" w:line="480" w:lineRule="auto"/>
        <w:rPr>
          <w:rFonts w:ascii="Arial" w:hAnsi="Arial" w:cs="Arial"/>
        </w:rPr>
      </w:pPr>
      <w:r w:rsidRPr="00B15AE0">
        <w:rPr>
          <w:rFonts w:ascii="Arial" w:hAnsi="Arial" w:cs="Arial"/>
        </w:rPr>
        <w:t xml:space="preserve">     </w:t>
      </w:r>
      <w:r w:rsidR="00443812" w:rsidRPr="00B15AE0">
        <w:rPr>
          <w:rFonts w:ascii="Arial" w:hAnsi="Arial" w:cs="Arial"/>
        </w:rPr>
        <w:t xml:space="preserve">Four (13%) males and 28 (87%) females in total took part with 29 (91%) participants being born in Australia, 1 (3%) in Chile, 1 (3%) in Ireland and 1 (3%) in Czechoslovakia.  Seventeen (53%) participants reported having a bachelor’s degree or higher, with 12 (38%) reporting a vocational qualification and 3 (9%) reporting other.  </w:t>
      </w:r>
    </w:p>
    <w:p w14:paraId="697656F6" w14:textId="5934C048" w:rsidR="00443812" w:rsidRPr="00B15AE0" w:rsidRDefault="007707DE" w:rsidP="007B0984">
      <w:pPr>
        <w:widowControl w:val="0"/>
        <w:spacing w:after="0" w:line="480" w:lineRule="auto"/>
        <w:rPr>
          <w:rFonts w:ascii="Arial" w:hAnsi="Arial" w:cs="Arial"/>
        </w:rPr>
      </w:pPr>
      <w:r>
        <w:rPr>
          <w:rFonts w:ascii="Arial" w:hAnsi="Arial" w:cs="Arial"/>
        </w:rPr>
        <w:t xml:space="preserve">     </w:t>
      </w:r>
      <w:r w:rsidR="00443812" w:rsidRPr="00B15AE0">
        <w:rPr>
          <w:rFonts w:ascii="Arial" w:hAnsi="Arial" w:cs="Arial"/>
        </w:rPr>
        <w:t xml:space="preserve">Most participants 30 (90%) were currently taking medication for BD symptom management, with 3 (10%) not currently taking medication.  Of those who reported </w:t>
      </w:r>
      <w:r w:rsidR="00443812" w:rsidRPr="00B15AE0">
        <w:rPr>
          <w:rFonts w:ascii="Arial" w:hAnsi="Arial" w:cs="Arial"/>
        </w:rPr>
        <w:lastRenderedPageBreak/>
        <w:t>medication use, 27 (93%) reported the use of more than one psychiatric medication with 11 (38%) using lamotrigine, 8 (28%) lithium, 4 (14%) quetiapine, 3 (10%) sodium valproate, 3 (10%) Epilim.  All participants were confirmed as being under the care of a GP or psychiatrist. Remaining demographic and clinical characteristics of participants are presented in Table 1.</w:t>
      </w:r>
    </w:p>
    <w:p w14:paraId="55ECE5DB" w14:textId="189F04E0" w:rsidR="00325139" w:rsidRDefault="00325139" w:rsidP="00325139">
      <w:pPr>
        <w:widowControl w:val="0"/>
        <w:spacing w:after="0" w:line="480" w:lineRule="auto"/>
        <w:ind w:firstLine="720"/>
        <w:jc w:val="center"/>
        <w:rPr>
          <w:rFonts w:ascii="Arial" w:hAnsi="Arial" w:cs="Arial"/>
        </w:rPr>
      </w:pPr>
      <w:r w:rsidRPr="00B15AE0">
        <w:rPr>
          <w:rFonts w:ascii="Arial" w:hAnsi="Arial" w:cs="Arial"/>
        </w:rPr>
        <w:t>[Insert Table 1 here]</w:t>
      </w:r>
    </w:p>
    <w:p w14:paraId="564EA61A" w14:textId="23A4FF2B" w:rsidR="0041322C" w:rsidRDefault="0041322C" w:rsidP="0041322C">
      <w:pPr>
        <w:widowControl w:val="0"/>
        <w:spacing w:after="0" w:line="480" w:lineRule="auto"/>
        <w:rPr>
          <w:rFonts w:ascii="Arial" w:hAnsi="Arial" w:cs="Arial"/>
        </w:rPr>
      </w:pPr>
      <w:r>
        <w:rPr>
          <w:rFonts w:ascii="Arial" w:hAnsi="Arial" w:cs="Arial"/>
        </w:rPr>
        <w:t xml:space="preserve">     </w:t>
      </w:r>
      <w:r w:rsidRPr="00B15AE0">
        <w:rPr>
          <w:rFonts w:ascii="Arial" w:hAnsi="Arial" w:cs="Arial"/>
        </w:rPr>
        <w:t>Participants were recruited from the community via social media (Facebook, Instagram advertising) and existing research participant databases, directed to people who were located within Australia.  Trial was listed with Australian New Zealand Clinical Trials Registry</w:t>
      </w:r>
      <w:r w:rsidR="00B129DA">
        <w:rPr>
          <w:rFonts w:ascii="Arial" w:hAnsi="Arial" w:cs="Arial"/>
        </w:rPr>
        <w:t xml:space="preserve"> </w:t>
      </w:r>
      <w:r w:rsidR="00B129DA" w:rsidRPr="00B129DA">
        <w:rPr>
          <w:rFonts w:ascii="Arial" w:hAnsi="Arial" w:cs="Arial"/>
        </w:rPr>
        <w:t>(ACTRN12623000043639).</w:t>
      </w:r>
      <w:r w:rsidRPr="00B15AE0">
        <w:rPr>
          <w:rFonts w:ascii="Arial" w:hAnsi="Arial" w:cs="Arial"/>
        </w:rPr>
        <w:t xml:space="preserve"> </w:t>
      </w:r>
    </w:p>
    <w:p w14:paraId="4E70A0FD" w14:textId="64F381D6" w:rsidR="007707DE" w:rsidRPr="00B15AE0" w:rsidRDefault="007707DE" w:rsidP="007707DE">
      <w:pPr>
        <w:widowControl w:val="0"/>
        <w:spacing w:after="0" w:line="480" w:lineRule="auto"/>
        <w:rPr>
          <w:rFonts w:ascii="Arial" w:hAnsi="Arial" w:cs="Arial"/>
          <w:iCs/>
        </w:rPr>
      </w:pPr>
      <w:r>
        <w:rPr>
          <w:rFonts w:ascii="Arial" w:hAnsi="Arial" w:cs="Arial"/>
        </w:rPr>
        <w:t xml:space="preserve">     Participants allocated to the</w:t>
      </w:r>
      <w:r w:rsidRPr="00B15AE0">
        <w:rPr>
          <w:rFonts w:ascii="Arial" w:hAnsi="Arial" w:cs="Arial"/>
        </w:rPr>
        <w:t xml:space="preserve"> wait list control condition were offered the program at the end of the 8 weeks.  </w:t>
      </w:r>
      <w:r w:rsidRPr="00B15AE0">
        <w:rPr>
          <w:rFonts w:ascii="Arial" w:hAnsi="Arial" w:cs="Arial"/>
          <w:iCs/>
        </w:rPr>
        <w:t>Completion of the treatment was defined as attendance at a minimum of four sessions over the 8-week period.</w:t>
      </w:r>
    </w:p>
    <w:p w14:paraId="3A0D5BC5" w14:textId="77777777" w:rsidR="00F87980" w:rsidRPr="004C025A" w:rsidRDefault="00F87980" w:rsidP="00F87980">
      <w:pPr>
        <w:autoSpaceDE w:val="0"/>
        <w:autoSpaceDN w:val="0"/>
        <w:adjustRightInd w:val="0"/>
        <w:spacing w:after="0" w:line="480" w:lineRule="auto"/>
        <w:rPr>
          <w:rFonts w:ascii="Arial" w:hAnsi="Arial" w:cs="Arial"/>
          <w:b/>
          <w:bCs/>
          <w:iCs/>
        </w:rPr>
      </w:pPr>
      <w:r w:rsidRPr="004C025A">
        <w:rPr>
          <w:rFonts w:ascii="Arial" w:hAnsi="Arial" w:cs="Arial"/>
          <w:b/>
          <w:bCs/>
          <w:iCs/>
        </w:rPr>
        <w:t xml:space="preserve">Procedure </w:t>
      </w:r>
    </w:p>
    <w:p w14:paraId="2D866A5C" w14:textId="7A849E4A" w:rsidR="00F87980" w:rsidRPr="00B15AE0" w:rsidRDefault="00A248C6" w:rsidP="00F87980">
      <w:pPr>
        <w:widowControl w:val="0"/>
        <w:spacing w:after="0" w:line="480" w:lineRule="auto"/>
        <w:rPr>
          <w:rFonts w:ascii="Arial" w:hAnsi="Arial" w:cs="Arial"/>
          <w:iCs/>
        </w:rPr>
      </w:pPr>
      <w:r>
        <w:rPr>
          <w:rFonts w:ascii="Arial" w:hAnsi="Arial" w:cs="Arial"/>
          <w:iCs/>
        </w:rPr>
        <w:t xml:space="preserve">     </w:t>
      </w:r>
      <w:r w:rsidR="00F87980" w:rsidRPr="00B15AE0">
        <w:rPr>
          <w:rFonts w:ascii="Arial" w:hAnsi="Arial" w:cs="Arial"/>
          <w:iCs/>
        </w:rPr>
        <w:t xml:space="preserve">Participants were provided a link to the study’s participant information, online consent and directed to a set of questions regarding eligibility (under the care of a GP or Psychiatrist, over 18 and previously diagnosed with bipolar disorder).  After participants consented to be contacted and to take part in the study, they were contacted via email to book in a phone interview to confirm their bipolar disorder diagnosis. </w:t>
      </w:r>
    </w:p>
    <w:p w14:paraId="18AB2470" w14:textId="77777777" w:rsidR="00F87980" w:rsidRPr="00B15AE0" w:rsidRDefault="00F87980" w:rsidP="00F87980">
      <w:pPr>
        <w:widowControl w:val="0"/>
        <w:spacing w:after="0" w:line="480" w:lineRule="auto"/>
        <w:rPr>
          <w:rFonts w:ascii="Arial" w:hAnsi="Arial" w:cs="Arial"/>
          <w:iCs/>
        </w:rPr>
      </w:pPr>
      <w:r w:rsidRPr="00B15AE0">
        <w:rPr>
          <w:rFonts w:ascii="Arial" w:hAnsi="Arial" w:cs="Arial"/>
        </w:rPr>
        <w:t xml:space="preserve">     </w:t>
      </w:r>
      <w:r w:rsidRPr="00B15AE0">
        <w:rPr>
          <w:rFonts w:ascii="Arial" w:hAnsi="Arial" w:cs="Arial"/>
          <w:iCs/>
        </w:rPr>
        <w:t xml:space="preserve">Participants then undertook a telephone interview confirming their diagnosis of bipolar disorder using the SCID-5 (Research Version) </w:t>
      </w:r>
      <w:r w:rsidRPr="00B15AE0">
        <w:rPr>
          <w:rFonts w:ascii="Arial" w:hAnsi="Arial" w:cs="Arial"/>
          <w:iCs/>
          <w:noProof/>
        </w:rPr>
        <w:t>(First, 2015)</w:t>
      </w:r>
      <w:r w:rsidRPr="00B15AE0">
        <w:rPr>
          <w:rFonts w:ascii="Arial" w:hAnsi="Arial" w:cs="Arial"/>
          <w:iCs/>
        </w:rPr>
        <w:t>, with current symptom severity assessed using the MADRS and YMRS.  The interview was conducted by a psychologist or clinical psychologist trained in the administration of the SCID V.  After confirmation of the diagnosis, participants were enrolled into the study and asked to complete questionnaires which included demographics questions, mood symptoms (ASRM, DASS), quality of life (Brief QoL. BD), personal recovery (BRQ) and internalized stigma (ISMI) administered online via Qualtrics.</w:t>
      </w:r>
    </w:p>
    <w:p w14:paraId="78A1AE6E" w14:textId="77777777" w:rsidR="00F87980" w:rsidRPr="00B15AE0" w:rsidRDefault="00F87980" w:rsidP="00F87980">
      <w:pPr>
        <w:widowControl w:val="0"/>
        <w:spacing w:after="0" w:line="480" w:lineRule="auto"/>
        <w:rPr>
          <w:rFonts w:ascii="Arial" w:hAnsi="Arial" w:cs="Arial"/>
          <w:i/>
        </w:rPr>
      </w:pPr>
      <w:r w:rsidRPr="00B15AE0">
        <w:rPr>
          <w:rFonts w:ascii="Arial" w:hAnsi="Arial" w:cs="Arial"/>
        </w:rPr>
        <w:t xml:space="preserve">     </w:t>
      </w:r>
      <w:r w:rsidRPr="00B15AE0">
        <w:rPr>
          <w:rFonts w:ascii="Arial" w:hAnsi="Arial" w:cs="Arial"/>
          <w:iCs/>
        </w:rPr>
        <w:t xml:space="preserve">Participants were then randomly assigned to either the treatment condition or the wait list </w:t>
      </w:r>
      <w:r w:rsidRPr="00B15AE0">
        <w:rPr>
          <w:rFonts w:ascii="Arial" w:hAnsi="Arial" w:cs="Arial"/>
          <w:iCs/>
        </w:rPr>
        <w:lastRenderedPageBreak/>
        <w:t xml:space="preserve">control condition (under the care of a GP or psychiatrist) as a parallel trial design.  Randomization was undertaken by a researcher who was not associated with the research study. The researcher used a computer-generated randomization list to conduct the randomization where the participants were then randomly allocated to a condition using a block randomisation sequence with 16 participants in each group (eight per condition).  The researcher conducting the randomisation was blind to the conditions. </w:t>
      </w:r>
      <w:r w:rsidRPr="00B15AE0">
        <w:rPr>
          <w:rFonts w:ascii="Arial" w:hAnsi="Arial" w:cs="Arial"/>
          <w:i/>
        </w:rPr>
        <w:t xml:space="preserve"> </w:t>
      </w:r>
    </w:p>
    <w:p w14:paraId="6DADB8AE" w14:textId="77777777" w:rsidR="00F87980" w:rsidRPr="00B15AE0" w:rsidRDefault="00F87980" w:rsidP="00F87980">
      <w:pPr>
        <w:widowControl w:val="0"/>
        <w:spacing w:after="0" w:line="480" w:lineRule="auto"/>
        <w:rPr>
          <w:rFonts w:ascii="Arial" w:hAnsi="Arial" w:cs="Arial"/>
          <w:iCs/>
        </w:rPr>
      </w:pPr>
      <w:r w:rsidRPr="00B15AE0">
        <w:rPr>
          <w:rFonts w:ascii="Arial" w:hAnsi="Arial" w:cs="Arial"/>
        </w:rPr>
        <w:t xml:space="preserve">     </w:t>
      </w:r>
      <w:r w:rsidRPr="00B15AE0">
        <w:rPr>
          <w:rFonts w:ascii="Arial" w:hAnsi="Arial" w:cs="Arial"/>
          <w:iCs/>
        </w:rPr>
        <w:t>Participants allocated to the treatment condition then attended an 8-week well-being planning group telehealth delivered via the zoom platform.  Each session lasted for approximate 1.5 hours.</w:t>
      </w:r>
      <w:r w:rsidRPr="00B15AE0">
        <w:rPr>
          <w:rFonts w:ascii="Arial" w:hAnsi="Arial" w:cs="Arial"/>
          <w:i/>
        </w:rPr>
        <w:t xml:space="preserve"> </w:t>
      </w:r>
      <w:r w:rsidRPr="00B15AE0">
        <w:rPr>
          <w:rFonts w:ascii="Arial" w:hAnsi="Arial" w:cs="Arial"/>
          <w:iCs/>
        </w:rPr>
        <w:t xml:space="preserve"> The program contained elements of CBT, psychoeducation about bipolar disorder, stigma and coping (Table 2).  </w:t>
      </w:r>
    </w:p>
    <w:p w14:paraId="3C92DBD4" w14:textId="7B804570" w:rsidR="00F87980" w:rsidRPr="00B15AE0" w:rsidRDefault="00F87980" w:rsidP="00F87980">
      <w:pPr>
        <w:widowControl w:val="0"/>
        <w:spacing w:after="0" w:line="480" w:lineRule="auto"/>
        <w:rPr>
          <w:rFonts w:ascii="Arial" w:hAnsi="Arial" w:cs="Arial"/>
          <w:iCs/>
        </w:rPr>
      </w:pPr>
      <w:r w:rsidRPr="00B15AE0">
        <w:rPr>
          <w:rFonts w:ascii="Arial" w:hAnsi="Arial" w:cs="Arial"/>
        </w:rPr>
        <w:t xml:space="preserve">     </w:t>
      </w:r>
      <w:r w:rsidRPr="00B15AE0">
        <w:rPr>
          <w:rFonts w:ascii="Arial" w:hAnsi="Arial" w:cs="Arial"/>
          <w:iCs/>
        </w:rPr>
        <w:t xml:space="preserve">Those in the treatment allocation were required to complete a mood chart and journal throughout the 8-week period as part of the intervention and to complete one component of the well-being plan each week along with some questions at the end of each weekly session.  At Week 7, a </w:t>
      </w:r>
      <w:r w:rsidR="00F727B0" w:rsidRPr="00B15AE0">
        <w:rPr>
          <w:rFonts w:ascii="Arial" w:hAnsi="Arial" w:cs="Arial"/>
          <w:iCs/>
        </w:rPr>
        <w:t>five-minute</w:t>
      </w:r>
      <w:r w:rsidRPr="00B15AE0">
        <w:rPr>
          <w:rFonts w:ascii="Arial" w:hAnsi="Arial" w:cs="Arial"/>
          <w:iCs/>
        </w:rPr>
        <w:t xml:space="preserve"> time was allocated to each individual participant to review their well-being plan with the facilitator on. one-to-one basis in a Zoom breakout room. At the completion of each group therapy session, participants were asked questions about the program content that week. </w:t>
      </w:r>
    </w:p>
    <w:p w14:paraId="79DF7BB6" w14:textId="6C66928B" w:rsidR="00F87980" w:rsidRPr="00B15AE0" w:rsidRDefault="00F87980" w:rsidP="00F87980">
      <w:pPr>
        <w:widowControl w:val="0"/>
        <w:spacing w:after="0" w:line="480" w:lineRule="auto"/>
        <w:rPr>
          <w:rFonts w:ascii="Arial" w:hAnsi="Arial" w:cs="Arial"/>
          <w:iCs/>
        </w:rPr>
      </w:pPr>
      <w:r w:rsidRPr="00B15AE0">
        <w:rPr>
          <w:rFonts w:ascii="Arial" w:hAnsi="Arial" w:cs="Arial"/>
        </w:rPr>
        <w:t xml:space="preserve">     </w:t>
      </w:r>
      <w:r w:rsidRPr="00B15AE0">
        <w:rPr>
          <w:rFonts w:ascii="Arial" w:hAnsi="Arial" w:cs="Arial"/>
          <w:iCs/>
        </w:rPr>
        <w:t>Those allocated to the wait list control condition were not required to complete a mood chart or journal and completed the self-report measures listed in the measures section at baseline and then at 8 weeks.</w:t>
      </w:r>
      <w:r w:rsidR="00453D6A">
        <w:rPr>
          <w:rFonts w:ascii="Arial" w:hAnsi="Arial" w:cs="Arial"/>
          <w:iCs/>
        </w:rPr>
        <w:t xml:space="preserve"> </w:t>
      </w:r>
      <w:r w:rsidRPr="00B15AE0">
        <w:rPr>
          <w:rFonts w:ascii="Arial" w:hAnsi="Arial" w:cs="Arial"/>
          <w:iCs/>
        </w:rPr>
        <w:t>The group therapy was conducted by a registered psychologist with a research assistant/</w:t>
      </w:r>
      <w:r w:rsidR="00F727B0" w:rsidRPr="00B15AE0">
        <w:rPr>
          <w:rFonts w:ascii="Arial" w:hAnsi="Arial" w:cs="Arial"/>
          <w:iCs/>
        </w:rPr>
        <w:t>Master of Clinical Psychology</w:t>
      </w:r>
      <w:r w:rsidRPr="00B15AE0">
        <w:rPr>
          <w:rFonts w:ascii="Arial" w:hAnsi="Arial" w:cs="Arial"/>
          <w:iCs/>
        </w:rPr>
        <w:t xml:space="preserve"> trainee students attending throughout the trial. The research assistant/student assisted with the delivery of the content, noted attendance and any technical issues with Zoom during each session every week.  </w:t>
      </w:r>
    </w:p>
    <w:p w14:paraId="0D99E464" w14:textId="77777777" w:rsidR="00F87980" w:rsidRPr="00B15AE0" w:rsidRDefault="00F87980" w:rsidP="00F87980">
      <w:pPr>
        <w:widowControl w:val="0"/>
        <w:spacing w:after="0" w:line="480" w:lineRule="auto"/>
        <w:rPr>
          <w:rFonts w:ascii="Arial" w:hAnsi="Arial" w:cs="Arial"/>
          <w:iCs/>
        </w:rPr>
      </w:pPr>
      <w:r w:rsidRPr="00B15AE0">
        <w:rPr>
          <w:rFonts w:ascii="Arial" w:hAnsi="Arial" w:cs="Arial"/>
        </w:rPr>
        <w:t xml:space="preserve">     </w:t>
      </w:r>
      <w:r w:rsidRPr="00B15AE0">
        <w:rPr>
          <w:rFonts w:ascii="Arial" w:hAnsi="Arial" w:cs="Arial"/>
          <w:iCs/>
        </w:rPr>
        <w:t xml:space="preserve">Any adverse events that may have occurred during the session were recorded by the research assistant/student whilst the daily journal was reviewed for any adverse events that may have been related to the intervention during the trial at completion.  Participants were invited to stay at the completion of the program each week in the zoom room to report any </w:t>
      </w:r>
      <w:r w:rsidRPr="00B15AE0">
        <w:rPr>
          <w:rFonts w:ascii="Arial" w:hAnsi="Arial" w:cs="Arial"/>
          <w:iCs/>
        </w:rPr>
        <w:lastRenderedPageBreak/>
        <w:t>adverse events or other experiences that may have occurred with the facilitators.</w:t>
      </w:r>
    </w:p>
    <w:p w14:paraId="63DB79C3" w14:textId="77777777" w:rsidR="00F87980" w:rsidRDefault="00F87980" w:rsidP="00F87980">
      <w:pPr>
        <w:widowControl w:val="0"/>
        <w:spacing w:after="0" w:line="480" w:lineRule="auto"/>
        <w:rPr>
          <w:rFonts w:ascii="Arial" w:hAnsi="Arial" w:cs="Arial"/>
          <w:iCs/>
        </w:rPr>
      </w:pPr>
      <w:r w:rsidRPr="00B15AE0">
        <w:rPr>
          <w:rFonts w:ascii="Arial" w:hAnsi="Arial" w:cs="Arial"/>
        </w:rPr>
        <w:t xml:space="preserve">     </w:t>
      </w:r>
      <w:r w:rsidRPr="00B15AE0">
        <w:rPr>
          <w:rFonts w:ascii="Arial" w:hAnsi="Arial" w:cs="Arial"/>
          <w:iCs/>
        </w:rPr>
        <w:t>At the completion of the 8-week program, participants in the wait list control and treatment conditions completed the same battery of self-report questionnaires listed under measures.  Those who completed the treatment were invited to complete a telephone qualitative interview and were asked to return their mood chart and final well-being plan for further assessment of any potential adverse events.  Participants in the wait list control condition were invited to take part in the well-being plan intervention if they chose.</w:t>
      </w:r>
    </w:p>
    <w:p w14:paraId="1A13816E" w14:textId="3A16071A" w:rsidR="0077740F" w:rsidRPr="00B15AE0" w:rsidRDefault="0077740F" w:rsidP="00A16EB2">
      <w:pPr>
        <w:widowControl w:val="0"/>
        <w:spacing w:after="0" w:line="480" w:lineRule="auto"/>
        <w:ind w:firstLine="720"/>
        <w:rPr>
          <w:rFonts w:ascii="Arial" w:hAnsi="Arial" w:cs="Arial"/>
          <w:iCs/>
        </w:rPr>
      </w:pPr>
      <w:r>
        <w:rPr>
          <w:rFonts w:ascii="Arial" w:hAnsi="Arial" w:cs="Arial"/>
          <w:iCs/>
        </w:rPr>
        <w:t xml:space="preserve">Researchers </w:t>
      </w:r>
      <w:r w:rsidR="00D62C1E">
        <w:rPr>
          <w:rFonts w:ascii="Arial" w:hAnsi="Arial" w:cs="Arial"/>
          <w:iCs/>
        </w:rPr>
        <w:t xml:space="preserve">conducting the interviews </w:t>
      </w:r>
      <w:r>
        <w:rPr>
          <w:rFonts w:ascii="Arial" w:hAnsi="Arial" w:cs="Arial"/>
          <w:iCs/>
        </w:rPr>
        <w:t xml:space="preserve">were not blinded to </w:t>
      </w:r>
      <w:r w:rsidR="00D62C1E">
        <w:rPr>
          <w:rFonts w:ascii="Arial" w:hAnsi="Arial" w:cs="Arial"/>
          <w:iCs/>
        </w:rPr>
        <w:t>the</w:t>
      </w:r>
      <w:r>
        <w:rPr>
          <w:rFonts w:ascii="Arial" w:hAnsi="Arial" w:cs="Arial"/>
          <w:iCs/>
        </w:rPr>
        <w:t xml:space="preserve"> treatment allocation and all interviews were conducted by phone.</w:t>
      </w:r>
    </w:p>
    <w:p w14:paraId="75DB18D6" w14:textId="469B964F" w:rsidR="00F87980" w:rsidRPr="00B15AE0" w:rsidRDefault="00F87980" w:rsidP="00F87980">
      <w:pPr>
        <w:widowControl w:val="0"/>
        <w:spacing w:after="0" w:line="480" w:lineRule="auto"/>
        <w:rPr>
          <w:rFonts w:ascii="Arial" w:hAnsi="Arial" w:cs="Arial"/>
        </w:rPr>
      </w:pPr>
      <w:r w:rsidRPr="00B15AE0">
        <w:rPr>
          <w:rFonts w:ascii="Arial" w:hAnsi="Arial" w:cs="Arial"/>
        </w:rPr>
        <w:t xml:space="preserve">     Informed written consent was obtained from all participants and the study was approved by the</w:t>
      </w:r>
      <w:r w:rsidR="00B129DA">
        <w:rPr>
          <w:rFonts w:ascii="Arial" w:hAnsi="Arial" w:cs="Arial"/>
        </w:rPr>
        <w:t xml:space="preserve"> </w:t>
      </w:r>
      <w:r w:rsidR="00B129DA" w:rsidRPr="00B129DA">
        <w:rPr>
          <w:rFonts w:ascii="Arial" w:hAnsi="Arial" w:cs="Arial"/>
        </w:rPr>
        <w:t>Western Sydney University Human Research Ethics Committee (H14254</w:t>
      </w:r>
      <w:r w:rsidR="00B129DA">
        <w:rPr>
          <w:rFonts w:ascii="Arial" w:hAnsi="Arial" w:cs="Arial"/>
        </w:rPr>
        <w:t>).</w:t>
      </w:r>
      <w:r w:rsidR="00DC0616">
        <w:rPr>
          <w:rFonts w:ascii="Arial" w:hAnsi="Arial" w:cs="Arial"/>
        </w:rPr>
        <w:t xml:space="preserve">  The research was conducted </w:t>
      </w:r>
      <w:r w:rsidR="003F56E2">
        <w:rPr>
          <w:rFonts w:ascii="Arial" w:hAnsi="Arial" w:cs="Arial"/>
        </w:rPr>
        <w:t>conforming to the D</w:t>
      </w:r>
      <w:r w:rsidR="00DC0616" w:rsidRPr="00DC0616">
        <w:rPr>
          <w:rFonts w:ascii="Arial" w:hAnsi="Arial" w:cs="Arial"/>
        </w:rPr>
        <w:t>eclaration of Helsinki</w:t>
      </w:r>
      <w:r w:rsidR="003F56E2">
        <w:rPr>
          <w:rFonts w:ascii="Arial" w:hAnsi="Arial" w:cs="Arial"/>
        </w:rPr>
        <w:t>.</w:t>
      </w:r>
    </w:p>
    <w:p w14:paraId="7BF2FE7E" w14:textId="77777777" w:rsidR="00443812" w:rsidRPr="00F87980" w:rsidRDefault="00443812" w:rsidP="008B3DC9">
      <w:pPr>
        <w:widowControl w:val="0"/>
        <w:spacing w:after="0" w:line="480" w:lineRule="auto"/>
        <w:rPr>
          <w:rFonts w:ascii="Arial" w:hAnsi="Arial" w:cs="Arial"/>
          <w:b/>
          <w:bCs/>
          <w:iCs/>
        </w:rPr>
      </w:pPr>
      <w:r w:rsidRPr="00F87980">
        <w:rPr>
          <w:rFonts w:ascii="Arial" w:hAnsi="Arial" w:cs="Arial"/>
          <w:b/>
          <w:bCs/>
          <w:iCs/>
        </w:rPr>
        <w:t>Measures</w:t>
      </w:r>
    </w:p>
    <w:p w14:paraId="341A33E4" w14:textId="77777777" w:rsidR="00443812" w:rsidRPr="00F87980" w:rsidRDefault="00443812" w:rsidP="008B3DC9">
      <w:pPr>
        <w:widowControl w:val="0"/>
        <w:spacing w:after="0" w:line="480" w:lineRule="auto"/>
        <w:rPr>
          <w:rFonts w:ascii="Arial" w:hAnsi="Arial" w:cs="Arial"/>
          <w:i/>
        </w:rPr>
      </w:pPr>
      <w:r w:rsidRPr="00F87980">
        <w:rPr>
          <w:rFonts w:ascii="Arial" w:hAnsi="Arial" w:cs="Arial"/>
          <w:i/>
        </w:rPr>
        <w:t>Self-report measures</w:t>
      </w:r>
    </w:p>
    <w:p w14:paraId="6C457F14" w14:textId="77777777" w:rsidR="00443812" w:rsidRPr="00B15AE0" w:rsidRDefault="00443812" w:rsidP="008B3DC9">
      <w:pPr>
        <w:autoSpaceDE w:val="0"/>
        <w:autoSpaceDN w:val="0"/>
        <w:adjustRightInd w:val="0"/>
        <w:spacing w:after="0" w:line="480" w:lineRule="auto"/>
        <w:rPr>
          <w:rFonts w:ascii="Arial" w:hAnsi="Arial" w:cs="Arial"/>
          <w:i/>
        </w:rPr>
      </w:pPr>
      <w:r w:rsidRPr="00B15AE0">
        <w:rPr>
          <w:rFonts w:ascii="Arial" w:hAnsi="Arial" w:cs="Arial"/>
          <w:i/>
        </w:rPr>
        <w:t>Demographics</w:t>
      </w:r>
    </w:p>
    <w:p w14:paraId="41290685" w14:textId="28417AF5" w:rsidR="00443812" w:rsidRPr="00B15AE0" w:rsidRDefault="00A248C6" w:rsidP="008B3DC9">
      <w:pPr>
        <w:autoSpaceDE w:val="0"/>
        <w:autoSpaceDN w:val="0"/>
        <w:adjustRightInd w:val="0"/>
        <w:spacing w:after="0" w:line="480" w:lineRule="auto"/>
        <w:rPr>
          <w:rFonts w:ascii="Arial" w:hAnsi="Arial" w:cs="Arial"/>
          <w:iCs/>
        </w:rPr>
      </w:pPr>
      <w:r>
        <w:rPr>
          <w:rFonts w:ascii="Arial" w:hAnsi="Arial" w:cs="Arial"/>
          <w:iCs/>
        </w:rPr>
        <w:t xml:space="preserve">     </w:t>
      </w:r>
      <w:r w:rsidR="00443812" w:rsidRPr="00B15AE0">
        <w:rPr>
          <w:rFonts w:ascii="Arial" w:hAnsi="Arial" w:cs="Arial"/>
          <w:iCs/>
        </w:rPr>
        <w:t xml:space="preserve">These included gender, </w:t>
      </w:r>
      <w:r w:rsidR="00740873" w:rsidRPr="00B15AE0">
        <w:rPr>
          <w:rFonts w:ascii="Arial" w:hAnsi="Arial" w:cs="Arial"/>
          <w:iCs/>
        </w:rPr>
        <w:t xml:space="preserve">marital status, </w:t>
      </w:r>
      <w:r w:rsidR="00443812" w:rsidRPr="00B15AE0">
        <w:rPr>
          <w:rFonts w:ascii="Arial" w:hAnsi="Arial" w:cs="Arial"/>
          <w:iCs/>
        </w:rPr>
        <w:t xml:space="preserve">age, education, </w:t>
      </w:r>
      <w:r w:rsidR="00740873" w:rsidRPr="00B15AE0">
        <w:rPr>
          <w:rFonts w:ascii="Arial" w:hAnsi="Arial" w:cs="Arial"/>
          <w:iCs/>
        </w:rPr>
        <w:t xml:space="preserve">country of birth, </w:t>
      </w:r>
      <w:r w:rsidR="00443812" w:rsidRPr="00B15AE0">
        <w:rPr>
          <w:rFonts w:ascii="Arial" w:hAnsi="Arial" w:cs="Arial"/>
          <w:iCs/>
        </w:rPr>
        <w:t>receipt of government benefits and employment. Questions relevant to bipolar disorder illness course were also asked, including age of onset of depression and hypo/mania, age at diagnosis, number of prior episodes, other psychiatric diagnoses, medication use and type, and previous hospitalisations.</w:t>
      </w:r>
    </w:p>
    <w:p w14:paraId="5DEBF7A7" w14:textId="06E121D9" w:rsidR="00443812" w:rsidRPr="00B15AE0" w:rsidRDefault="00443812" w:rsidP="008B3DC9">
      <w:pPr>
        <w:autoSpaceDE w:val="0"/>
        <w:autoSpaceDN w:val="0"/>
        <w:adjustRightInd w:val="0"/>
        <w:spacing w:after="0" w:line="480" w:lineRule="auto"/>
        <w:rPr>
          <w:rFonts w:ascii="Arial" w:hAnsi="Arial" w:cs="Arial"/>
          <w:i/>
        </w:rPr>
      </w:pPr>
      <w:r w:rsidRPr="00B15AE0">
        <w:rPr>
          <w:rFonts w:ascii="Arial" w:hAnsi="Arial" w:cs="Arial"/>
          <w:i/>
        </w:rPr>
        <w:t>Depression, Anxiety and Stress Scales (DASS-21)</w:t>
      </w:r>
      <w:r w:rsidRPr="00B15AE0">
        <w:rPr>
          <w:rFonts w:ascii="Arial" w:hAnsi="Arial" w:cs="Arial"/>
          <w:i/>
          <w:noProof/>
        </w:rPr>
        <w:t xml:space="preserve"> </w:t>
      </w:r>
    </w:p>
    <w:p w14:paraId="4088AB9E" w14:textId="695267C3" w:rsidR="00443812" w:rsidRPr="00B15AE0" w:rsidRDefault="007F6201" w:rsidP="008B3DC9">
      <w:pPr>
        <w:autoSpaceDE w:val="0"/>
        <w:autoSpaceDN w:val="0"/>
        <w:adjustRightInd w:val="0"/>
        <w:spacing w:after="0" w:line="480" w:lineRule="auto"/>
        <w:rPr>
          <w:rFonts w:ascii="Arial" w:hAnsi="Arial" w:cs="Arial"/>
          <w:iCs/>
          <w:noProof/>
        </w:rPr>
      </w:pPr>
      <w:r>
        <w:rPr>
          <w:rFonts w:ascii="Arial" w:hAnsi="Arial" w:cs="Arial"/>
          <w:iCs/>
        </w:rPr>
        <w:t xml:space="preserve">     </w:t>
      </w:r>
      <w:r w:rsidR="003C4BFE" w:rsidRPr="00B15AE0">
        <w:rPr>
          <w:rFonts w:ascii="Arial" w:hAnsi="Arial" w:cs="Arial"/>
          <w:iCs/>
        </w:rPr>
        <w:t>Th</w:t>
      </w:r>
      <w:r w:rsidR="00A7389C">
        <w:rPr>
          <w:rFonts w:ascii="Arial" w:hAnsi="Arial" w:cs="Arial"/>
          <w:iCs/>
        </w:rPr>
        <w:t>e DASS-21</w:t>
      </w:r>
      <w:r w:rsidR="00D253CB" w:rsidRPr="00B15AE0">
        <w:rPr>
          <w:rFonts w:ascii="Arial" w:hAnsi="Arial" w:cs="Arial"/>
          <w:iCs/>
        </w:rPr>
        <w:t xml:space="preserve"> </w:t>
      </w:r>
      <w:r w:rsidR="00A7389C" w:rsidRPr="00A7389C">
        <w:rPr>
          <w:rFonts w:ascii="Arial" w:hAnsi="Arial" w:cs="Arial"/>
          <w:iCs/>
          <w:noProof/>
        </w:rPr>
        <w:t xml:space="preserve">(Lovibond &amp; Lovibond, 1995) </w:t>
      </w:r>
      <w:r w:rsidR="00D253CB" w:rsidRPr="00B15AE0">
        <w:rPr>
          <w:rFonts w:ascii="Arial" w:hAnsi="Arial" w:cs="Arial"/>
          <w:iCs/>
        </w:rPr>
        <w:t>scale</w:t>
      </w:r>
      <w:r w:rsidR="00443812" w:rsidRPr="00B15AE0">
        <w:rPr>
          <w:rFonts w:ascii="Arial" w:hAnsi="Arial" w:cs="Arial"/>
          <w:iCs/>
        </w:rPr>
        <w:t xml:space="preserve"> assesses past week symptoms of depression, anxiety and stress</w:t>
      </w:r>
      <w:r w:rsidR="003C4BFE" w:rsidRPr="00B15AE0">
        <w:rPr>
          <w:rFonts w:ascii="Arial" w:hAnsi="Arial" w:cs="Arial"/>
          <w:iCs/>
        </w:rPr>
        <w:t xml:space="preserve"> with</w:t>
      </w:r>
      <w:r w:rsidR="00443812" w:rsidRPr="00B15AE0">
        <w:rPr>
          <w:rFonts w:ascii="Arial" w:hAnsi="Arial" w:cs="Arial"/>
          <w:iCs/>
        </w:rPr>
        <w:t xml:space="preserve"> 21 items</w:t>
      </w:r>
      <w:r w:rsidR="003C4BFE" w:rsidRPr="00B15AE0">
        <w:rPr>
          <w:rFonts w:ascii="Arial" w:hAnsi="Arial" w:cs="Arial"/>
          <w:iCs/>
        </w:rPr>
        <w:t xml:space="preserve"> overall and 3 subscales. </w:t>
      </w:r>
      <w:r w:rsidR="00443812" w:rsidRPr="00B15AE0">
        <w:rPr>
          <w:rFonts w:ascii="Arial" w:hAnsi="Arial" w:cs="Arial"/>
          <w:iCs/>
        </w:rPr>
        <w:t>Participants indicate</w:t>
      </w:r>
      <w:r w:rsidR="00947195" w:rsidRPr="00B15AE0">
        <w:rPr>
          <w:rFonts w:ascii="Arial" w:hAnsi="Arial" w:cs="Arial"/>
          <w:iCs/>
        </w:rPr>
        <w:t xml:space="preserve"> on </w:t>
      </w:r>
      <w:r w:rsidR="00401F79" w:rsidRPr="00B15AE0">
        <w:rPr>
          <w:rFonts w:ascii="Arial" w:hAnsi="Arial" w:cs="Arial"/>
          <w:iCs/>
        </w:rPr>
        <w:t xml:space="preserve">4-point scale </w:t>
      </w:r>
      <w:r w:rsidR="00443812" w:rsidRPr="00B15AE0">
        <w:rPr>
          <w:rFonts w:ascii="Arial" w:hAnsi="Arial" w:cs="Arial"/>
          <w:iCs/>
        </w:rPr>
        <w:t xml:space="preserve">from 0 </w:t>
      </w:r>
      <w:r w:rsidR="00D253CB" w:rsidRPr="00B15AE0">
        <w:rPr>
          <w:rFonts w:ascii="Arial" w:hAnsi="Arial" w:cs="Arial"/>
          <w:iCs/>
        </w:rPr>
        <w:t>t</w:t>
      </w:r>
      <w:r w:rsidR="00443812" w:rsidRPr="00B15AE0">
        <w:rPr>
          <w:rFonts w:ascii="Arial" w:hAnsi="Arial" w:cs="Arial"/>
          <w:iCs/>
        </w:rPr>
        <w:t xml:space="preserve">o 3 </w:t>
      </w:r>
      <w:r w:rsidR="003C4BFE" w:rsidRPr="00B15AE0">
        <w:rPr>
          <w:rFonts w:ascii="Arial" w:hAnsi="Arial" w:cs="Arial"/>
          <w:iCs/>
        </w:rPr>
        <w:t>for each item</w:t>
      </w:r>
      <w:r w:rsidR="00D253CB" w:rsidRPr="00B15AE0">
        <w:rPr>
          <w:rFonts w:ascii="Arial" w:hAnsi="Arial" w:cs="Arial"/>
          <w:iCs/>
        </w:rPr>
        <w:t xml:space="preserve"> with 3 indicating greater frequency of symptoms</w:t>
      </w:r>
      <w:r w:rsidR="00443812" w:rsidRPr="00B15AE0">
        <w:rPr>
          <w:rFonts w:ascii="Arial" w:hAnsi="Arial" w:cs="Arial"/>
          <w:iCs/>
        </w:rPr>
        <w:t xml:space="preserve">. </w:t>
      </w:r>
      <w:r w:rsidR="00947195" w:rsidRPr="00B15AE0">
        <w:rPr>
          <w:rFonts w:ascii="Arial" w:hAnsi="Arial" w:cs="Arial"/>
          <w:iCs/>
        </w:rPr>
        <w:t xml:space="preserve"> </w:t>
      </w:r>
      <w:r w:rsidR="00443812" w:rsidRPr="00B15AE0">
        <w:rPr>
          <w:rFonts w:ascii="Arial" w:hAnsi="Arial" w:cs="Arial"/>
          <w:iCs/>
        </w:rPr>
        <w:t xml:space="preserve">Previous research has found it to have good reliability for </w:t>
      </w:r>
      <w:r w:rsidR="003C4BFE" w:rsidRPr="00B15AE0">
        <w:rPr>
          <w:rFonts w:ascii="Arial" w:hAnsi="Arial" w:cs="Arial"/>
          <w:iCs/>
        </w:rPr>
        <w:t xml:space="preserve">each of </w:t>
      </w:r>
      <w:r w:rsidR="00947195" w:rsidRPr="00B15AE0">
        <w:rPr>
          <w:rFonts w:ascii="Arial" w:hAnsi="Arial" w:cs="Arial"/>
          <w:iCs/>
        </w:rPr>
        <w:t>the</w:t>
      </w:r>
      <w:r w:rsidR="00443812" w:rsidRPr="00B15AE0">
        <w:rPr>
          <w:rFonts w:ascii="Arial" w:hAnsi="Arial" w:cs="Arial"/>
          <w:iCs/>
        </w:rPr>
        <w:t xml:space="preserve"> three subscales (α=0.95 ‘Depression’; α=0.90 for ‘Anxiety’; α=0.93 for ‘Stress’) </w:t>
      </w:r>
      <w:r w:rsidR="00443812" w:rsidRPr="00B15AE0">
        <w:rPr>
          <w:rFonts w:ascii="Arial" w:hAnsi="Arial" w:cs="Arial"/>
          <w:iCs/>
          <w:noProof/>
        </w:rPr>
        <w:t>(Crawford &amp; Henry, 2003)</w:t>
      </w:r>
      <w:r w:rsidR="00793ACA" w:rsidRPr="00B15AE0">
        <w:rPr>
          <w:rFonts w:ascii="Arial" w:hAnsi="Arial" w:cs="Arial"/>
          <w:iCs/>
          <w:noProof/>
        </w:rPr>
        <w:t xml:space="preserve"> with this study noting </w:t>
      </w:r>
      <w:r w:rsidR="00447D01" w:rsidRPr="00B15AE0">
        <w:rPr>
          <w:rFonts w:ascii="Arial" w:hAnsi="Arial" w:cs="Arial"/>
          <w:iCs/>
          <w:noProof/>
        </w:rPr>
        <w:t xml:space="preserve">lower levels of </w:t>
      </w:r>
      <w:r w:rsidR="005108A3" w:rsidRPr="00B15AE0">
        <w:rPr>
          <w:rFonts w:ascii="Arial" w:hAnsi="Arial" w:cs="Arial"/>
          <w:iCs/>
          <w:noProof/>
        </w:rPr>
        <w:t>r</w:t>
      </w:r>
      <w:r w:rsidR="00793ACA" w:rsidRPr="00B15AE0">
        <w:rPr>
          <w:rFonts w:ascii="Arial" w:hAnsi="Arial" w:cs="Arial"/>
          <w:iCs/>
          <w:noProof/>
        </w:rPr>
        <w:t xml:space="preserve">elability with </w:t>
      </w:r>
      <w:r w:rsidR="00793ACA" w:rsidRPr="00B15AE0">
        <w:rPr>
          <w:rFonts w:ascii="Arial" w:hAnsi="Arial" w:cs="Arial"/>
          <w:iCs/>
        </w:rPr>
        <w:t>α=0.</w:t>
      </w:r>
      <w:r w:rsidR="00447D01" w:rsidRPr="00B15AE0">
        <w:rPr>
          <w:rFonts w:ascii="Arial" w:hAnsi="Arial" w:cs="Arial"/>
          <w:iCs/>
        </w:rPr>
        <w:t>90</w:t>
      </w:r>
      <w:r w:rsidR="00793ACA" w:rsidRPr="00B15AE0">
        <w:rPr>
          <w:rFonts w:ascii="Arial" w:hAnsi="Arial" w:cs="Arial"/>
          <w:iCs/>
        </w:rPr>
        <w:t xml:space="preserve"> ‘Depression’; α=0.</w:t>
      </w:r>
      <w:r w:rsidR="00F14E3B" w:rsidRPr="00B15AE0">
        <w:rPr>
          <w:rFonts w:ascii="Arial" w:hAnsi="Arial" w:cs="Arial"/>
          <w:iCs/>
        </w:rPr>
        <w:t>71</w:t>
      </w:r>
      <w:r w:rsidR="00793ACA" w:rsidRPr="00B15AE0">
        <w:rPr>
          <w:rFonts w:ascii="Arial" w:hAnsi="Arial" w:cs="Arial"/>
          <w:iCs/>
        </w:rPr>
        <w:t xml:space="preserve"> for ‘Anxiety’; α=0.90 for ‘Stress’</w:t>
      </w:r>
      <w:r w:rsidR="00443812" w:rsidRPr="00B15AE0">
        <w:rPr>
          <w:rFonts w:ascii="Arial" w:hAnsi="Arial" w:cs="Arial"/>
          <w:iCs/>
          <w:noProof/>
        </w:rPr>
        <w:t>.</w:t>
      </w:r>
    </w:p>
    <w:p w14:paraId="562CA018" w14:textId="77777777" w:rsidR="00443812" w:rsidRPr="00B15AE0" w:rsidRDefault="00443812" w:rsidP="008B3DC9">
      <w:pPr>
        <w:autoSpaceDE w:val="0"/>
        <w:autoSpaceDN w:val="0"/>
        <w:adjustRightInd w:val="0"/>
        <w:spacing w:after="0" w:line="480" w:lineRule="auto"/>
        <w:rPr>
          <w:rFonts w:ascii="Arial" w:hAnsi="Arial" w:cs="Arial"/>
          <w:i/>
        </w:rPr>
      </w:pPr>
      <w:r w:rsidRPr="00B15AE0">
        <w:rPr>
          <w:rFonts w:ascii="Arial" w:hAnsi="Arial" w:cs="Arial"/>
          <w:i/>
        </w:rPr>
        <w:lastRenderedPageBreak/>
        <w:t xml:space="preserve">Altman Self-Rating Mania Scale (ASRM) </w:t>
      </w:r>
      <w:r w:rsidRPr="00B15AE0">
        <w:rPr>
          <w:rFonts w:ascii="Arial" w:hAnsi="Arial" w:cs="Arial"/>
          <w:i/>
          <w:noProof/>
        </w:rPr>
        <w:t>(Altman et al., 1997)</w:t>
      </w:r>
    </w:p>
    <w:p w14:paraId="09068E71" w14:textId="749C8AF3" w:rsidR="00443812" w:rsidRPr="00B15AE0" w:rsidRDefault="007F6201" w:rsidP="008B3DC9">
      <w:pPr>
        <w:autoSpaceDE w:val="0"/>
        <w:autoSpaceDN w:val="0"/>
        <w:adjustRightInd w:val="0"/>
        <w:spacing w:after="0" w:line="480" w:lineRule="auto"/>
        <w:rPr>
          <w:rFonts w:ascii="Arial" w:hAnsi="Arial" w:cs="Arial"/>
          <w:iCs/>
        </w:rPr>
      </w:pPr>
      <w:r>
        <w:rPr>
          <w:rFonts w:ascii="Arial" w:hAnsi="Arial" w:cs="Arial"/>
          <w:iCs/>
        </w:rPr>
        <w:t xml:space="preserve">     </w:t>
      </w:r>
      <w:r w:rsidR="003C4BFE" w:rsidRPr="00B15AE0">
        <w:rPr>
          <w:rFonts w:ascii="Arial" w:hAnsi="Arial" w:cs="Arial"/>
          <w:iCs/>
        </w:rPr>
        <w:t>This scale</w:t>
      </w:r>
      <w:r w:rsidR="00443812" w:rsidRPr="00B15AE0">
        <w:rPr>
          <w:rFonts w:ascii="Arial" w:hAnsi="Arial" w:cs="Arial"/>
          <w:iCs/>
        </w:rPr>
        <w:t xml:space="preserve"> measures past-week self-reported mania symptoms.  It contains 6 items </w:t>
      </w:r>
      <w:r w:rsidR="00947195" w:rsidRPr="00B15AE0">
        <w:rPr>
          <w:rFonts w:ascii="Arial" w:hAnsi="Arial" w:cs="Arial"/>
          <w:iCs/>
        </w:rPr>
        <w:t xml:space="preserve">assessing symptoms of mania </w:t>
      </w:r>
      <w:r w:rsidR="00443812" w:rsidRPr="00B15AE0">
        <w:rPr>
          <w:rFonts w:ascii="Arial" w:hAnsi="Arial" w:cs="Arial"/>
          <w:iCs/>
        </w:rPr>
        <w:t xml:space="preserve">and is scored from 0 </w:t>
      </w:r>
      <w:r w:rsidR="00D253CB" w:rsidRPr="00B15AE0">
        <w:rPr>
          <w:rFonts w:ascii="Arial" w:hAnsi="Arial" w:cs="Arial"/>
          <w:iCs/>
        </w:rPr>
        <w:t xml:space="preserve">to </w:t>
      </w:r>
      <w:r w:rsidR="00443812" w:rsidRPr="00B15AE0">
        <w:rPr>
          <w:rFonts w:ascii="Arial" w:hAnsi="Arial" w:cs="Arial"/>
          <w:iCs/>
        </w:rPr>
        <w:t xml:space="preserve">4 </w:t>
      </w:r>
      <w:r w:rsidR="00D253CB" w:rsidRPr="00B15AE0">
        <w:rPr>
          <w:rFonts w:ascii="Arial" w:hAnsi="Arial" w:cs="Arial"/>
          <w:iCs/>
        </w:rPr>
        <w:t>with 4 representing greater frequency</w:t>
      </w:r>
      <w:r w:rsidR="00443812" w:rsidRPr="00B15AE0">
        <w:rPr>
          <w:rFonts w:ascii="Arial" w:hAnsi="Arial" w:cs="Arial"/>
          <w:iCs/>
        </w:rPr>
        <w:t xml:space="preserve">.  It has </w:t>
      </w:r>
      <w:r w:rsidR="00947195" w:rsidRPr="00B15AE0">
        <w:rPr>
          <w:rFonts w:ascii="Arial" w:hAnsi="Arial" w:cs="Arial"/>
          <w:iCs/>
        </w:rPr>
        <w:t xml:space="preserve">previously </w:t>
      </w:r>
      <w:r w:rsidR="00443812" w:rsidRPr="00B15AE0">
        <w:rPr>
          <w:rFonts w:ascii="Arial" w:hAnsi="Arial" w:cs="Arial"/>
          <w:iCs/>
        </w:rPr>
        <w:t>reported good reliability</w:t>
      </w:r>
      <w:r w:rsidR="003C4BFE" w:rsidRPr="00B15AE0">
        <w:rPr>
          <w:rFonts w:ascii="Arial" w:hAnsi="Arial" w:cs="Arial"/>
          <w:iCs/>
        </w:rPr>
        <w:t xml:space="preserve"> with α</w:t>
      </w:r>
      <w:r w:rsidR="00443812" w:rsidRPr="00B15AE0">
        <w:rPr>
          <w:rFonts w:ascii="Arial" w:hAnsi="Arial" w:cs="Arial"/>
          <w:iCs/>
        </w:rPr>
        <w:t xml:space="preserve">=0.79 </w:t>
      </w:r>
      <w:r w:rsidR="003C4BFE" w:rsidRPr="00B15AE0">
        <w:rPr>
          <w:rFonts w:ascii="Arial" w:hAnsi="Arial" w:cs="Arial"/>
          <w:iCs/>
        </w:rPr>
        <w:t xml:space="preserve">reported in the original study </w:t>
      </w:r>
      <w:r w:rsidR="00443812" w:rsidRPr="00B15AE0">
        <w:rPr>
          <w:rFonts w:ascii="Arial" w:hAnsi="Arial" w:cs="Arial"/>
          <w:iCs/>
          <w:noProof/>
        </w:rPr>
        <w:t>(Altman et al., 1997)</w:t>
      </w:r>
      <w:r w:rsidR="006F55A8" w:rsidRPr="00B15AE0">
        <w:rPr>
          <w:rFonts w:ascii="Arial" w:hAnsi="Arial" w:cs="Arial"/>
          <w:iCs/>
          <w:noProof/>
        </w:rPr>
        <w:t xml:space="preserve">, however in this study the reliability was </w:t>
      </w:r>
      <w:r w:rsidR="006F55A8" w:rsidRPr="00B15AE0">
        <w:rPr>
          <w:rFonts w:ascii="Arial" w:hAnsi="Arial" w:cs="Arial"/>
          <w:iCs/>
        </w:rPr>
        <w:t>α=</w:t>
      </w:r>
      <w:r w:rsidR="006F55A8" w:rsidRPr="00B15AE0">
        <w:rPr>
          <w:rFonts w:ascii="Arial" w:hAnsi="Arial" w:cs="Arial"/>
          <w:iCs/>
          <w:noProof/>
        </w:rPr>
        <w:t>0.57</w:t>
      </w:r>
      <w:r w:rsidR="00443812" w:rsidRPr="00B15AE0">
        <w:rPr>
          <w:rFonts w:ascii="Arial" w:hAnsi="Arial" w:cs="Arial"/>
          <w:iCs/>
        </w:rPr>
        <w:t>.  Scores 6 and over denote clinically significant symptoms of mania.</w:t>
      </w:r>
    </w:p>
    <w:p w14:paraId="5B9330BC" w14:textId="7D865641" w:rsidR="00443812" w:rsidRPr="00B15AE0" w:rsidRDefault="00443812" w:rsidP="008B3DC9">
      <w:pPr>
        <w:autoSpaceDE w:val="0"/>
        <w:autoSpaceDN w:val="0"/>
        <w:adjustRightInd w:val="0"/>
        <w:spacing w:after="0" w:line="480" w:lineRule="auto"/>
        <w:rPr>
          <w:rFonts w:ascii="Arial" w:hAnsi="Arial" w:cs="Arial"/>
        </w:rPr>
      </w:pPr>
      <w:r w:rsidRPr="00B15AE0">
        <w:rPr>
          <w:rFonts w:ascii="Arial" w:hAnsi="Arial" w:cs="Arial"/>
          <w:i/>
        </w:rPr>
        <w:t xml:space="preserve">The Bipolar Recovery Questionnaire (BRQ) </w:t>
      </w:r>
    </w:p>
    <w:p w14:paraId="38C1722A" w14:textId="4F8212B2" w:rsidR="00443812" w:rsidRPr="00B15AE0" w:rsidRDefault="007F6201" w:rsidP="008B3DC9">
      <w:pPr>
        <w:autoSpaceDE w:val="0"/>
        <w:autoSpaceDN w:val="0"/>
        <w:adjustRightInd w:val="0"/>
        <w:spacing w:after="0" w:line="480" w:lineRule="auto"/>
        <w:rPr>
          <w:rFonts w:ascii="Arial" w:hAnsi="Arial" w:cs="Arial"/>
          <w:iCs/>
        </w:rPr>
      </w:pPr>
      <w:r>
        <w:rPr>
          <w:rFonts w:ascii="Arial" w:hAnsi="Arial" w:cs="Arial"/>
          <w:iCs/>
        </w:rPr>
        <w:t xml:space="preserve">     </w:t>
      </w:r>
      <w:r w:rsidR="00443812" w:rsidRPr="00B15AE0">
        <w:rPr>
          <w:rFonts w:ascii="Arial" w:hAnsi="Arial" w:cs="Arial"/>
          <w:iCs/>
        </w:rPr>
        <w:t xml:space="preserve">The BRQ </w:t>
      </w:r>
      <w:r w:rsidR="00A7389C" w:rsidRPr="00A7389C">
        <w:rPr>
          <w:rFonts w:ascii="Arial" w:hAnsi="Arial" w:cs="Arial"/>
          <w:iCs/>
          <w:noProof/>
        </w:rPr>
        <w:t>(Jones et al., 2013)</w:t>
      </w:r>
      <w:r w:rsidR="00A7389C">
        <w:rPr>
          <w:rFonts w:ascii="Arial" w:hAnsi="Arial" w:cs="Arial"/>
          <w:iCs/>
          <w:noProof/>
        </w:rPr>
        <w:t xml:space="preserve"> </w:t>
      </w:r>
      <w:r w:rsidR="00443812" w:rsidRPr="00B15AE0">
        <w:rPr>
          <w:rFonts w:ascii="Arial" w:hAnsi="Arial" w:cs="Arial"/>
          <w:iCs/>
        </w:rPr>
        <w:t xml:space="preserve">measures self-reported personal recovery in bipolar disorder over the past week. It is a bipolar disorder specific measure that contains 36-items.  Items are scored from 0 to 100 on a VAS scale.  In the initial validation study, the scale has reported good to excellent internal consistency (α =.875; test-retest reliability after four weeks =.866) </w:t>
      </w:r>
      <w:r w:rsidR="00443812" w:rsidRPr="00B15AE0">
        <w:rPr>
          <w:rFonts w:ascii="Arial" w:hAnsi="Arial" w:cs="Arial"/>
          <w:noProof/>
        </w:rPr>
        <w:t>(Jones et al., 2013)</w:t>
      </w:r>
      <w:r w:rsidR="00443812" w:rsidRPr="00B15AE0">
        <w:rPr>
          <w:rFonts w:ascii="Arial" w:hAnsi="Arial" w:cs="Arial"/>
        </w:rPr>
        <w:t>.</w:t>
      </w:r>
      <w:r w:rsidR="00A27259" w:rsidRPr="00B15AE0">
        <w:rPr>
          <w:rFonts w:ascii="Arial" w:hAnsi="Arial" w:cs="Arial"/>
        </w:rPr>
        <w:t xml:space="preserve">  </w:t>
      </w:r>
      <w:r w:rsidR="00A27259" w:rsidRPr="00B15AE0">
        <w:rPr>
          <w:rFonts w:ascii="Arial" w:hAnsi="Arial" w:cs="Arial"/>
          <w:iCs/>
        </w:rPr>
        <w:t>Reliability in this study was α=0.79.</w:t>
      </w:r>
    </w:p>
    <w:p w14:paraId="7045953D" w14:textId="16FC08D8" w:rsidR="00443812" w:rsidRPr="00B15AE0" w:rsidRDefault="00443812" w:rsidP="008B3DC9">
      <w:pPr>
        <w:autoSpaceDE w:val="0"/>
        <w:autoSpaceDN w:val="0"/>
        <w:adjustRightInd w:val="0"/>
        <w:spacing w:after="0" w:line="480" w:lineRule="auto"/>
        <w:rPr>
          <w:rFonts w:ascii="Arial" w:hAnsi="Arial" w:cs="Arial"/>
          <w:i/>
        </w:rPr>
      </w:pPr>
      <w:r w:rsidRPr="00B15AE0">
        <w:rPr>
          <w:rFonts w:ascii="Arial" w:hAnsi="Arial" w:cs="Arial"/>
          <w:i/>
        </w:rPr>
        <w:t xml:space="preserve">Brief version of Quality of Life in Bipolar Disorder (Brief QOL.BD) </w:t>
      </w:r>
    </w:p>
    <w:p w14:paraId="387B3926" w14:textId="574E0005" w:rsidR="00443812" w:rsidRPr="00B15AE0" w:rsidRDefault="007F6201" w:rsidP="008B3DC9">
      <w:pPr>
        <w:autoSpaceDE w:val="0"/>
        <w:autoSpaceDN w:val="0"/>
        <w:adjustRightInd w:val="0"/>
        <w:spacing w:after="0" w:line="480" w:lineRule="auto"/>
        <w:rPr>
          <w:rFonts w:ascii="Arial" w:hAnsi="Arial" w:cs="Arial"/>
          <w:iCs/>
        </w:rPr>
      </w:pPr>
      <w:r>
        <w:rPr>
          <w:rFonts w:ascii="Arial" w:hAnsi="Arial" w:cs="Arial"/>
          <w:iCs/>
        </w:rPr>
        <w:t xml:space="preserve">     </w:t>
      </w:r>
      <w:r w:rsidR="000F66F2" w:rsidRPr="00B15AE0">
        <w:rPr>
          <w:rFonts w:ascii="Arial" w:hAnsi="Arial" w:cs="Arial"/>
          <w:iCs/>
        </w:rPr>
        <w:t>Th</w:t>
      </w:r>
      <w:r w:rsidR="00CF7B6B">
        <w:rPr>
          <w:rFonts w:ascii="Arial" w:hAnsi="Arial" w:cs="Arial"/>
          <w:iCs/>
        </w:rPr>
        <w:t xml:space="preserve">e </w:t>
      </w:r>
      <w:r w:rsidR="00CF7B6B" w:rsidRPr="00CF7B6B">
        <w:rPr>
          <w:rFonts w:ascii="Arial" w:hAnsi="Arial" w:cs="Arial"/>
          <w:iCs/>
        </w:rPr>
        <w:t xml:space="preserve">Brief QOL.BD </w:t>
      </w:r>
      <w:r w:rsidR="00CF7B6B" w:rsidRPr="00CF7B6B">
        <w:rPr>
          <w:rFonts w:ascii="Arial" w:hAnsi="Arial" w:cs="Arial"/>
          <w:iCs/>
          <w:noProof/>
        </w:rPr>
        <w:t>(Michalak &amp; Murray, 2010)</w:t>
      </w:r>
      <w:r w:rsidR="00CF7B6B">
        <w:rPr>
          <w:rFonts w:ascii="Arial" w:hAnsi="Arial" w:cs="Arial"/>
          <w:iCs/>
          <w:noProof/>
        </w:rPr>
        <w:t xml:space="preserve"> </w:t>
      </w:r>
      <w:r w:rsidR="00443812" w:rsidRPr="00B15AE0">
        <w:rPr>
          <w:rFonts w:ascii="Arial" w:hAnsi="Arial" w:cs="Arial"/>
          <w:iCs/>
        </w:rPr>
        <w:t xml:space="preserve">is </w:t>
      </w:r>
      <w:r w:rsidR="000F66F2" w:rsidRPr="00B15AE0">
        <w:rPr>
          <w:rFonts w:ascii="Arial" w:hAnsi="Arial" w:cs="Arial"/>
          <w:iCs/>
        </w:rPr>
        <w:t xml:space="preserve">a </w:t>
      </w:r>
      <w:r w:rsidR="00443812" w:rsidRPr="00B15AE0">
        <w:rPr>
          <w:rFonts w:ascii="Arial" w:hAnsi="Arial" w:cs="Arial"/>
          <w:iCs/>
        </w:rPr>
        <w:t xml:space="preserve">self-reported 12-item measure of quality of life </w:t>
      </w:r>
      <w:r w:rsidR="005A205E" w:rsidRPr="00B15AE0">
        <w:rPr>
          <w:rFonts w:ascii="Arial" w:hAnsi="Arial" w:cs="Arial"/>
          <w:iCs/>
        </w:rPr>
        <w:t xml:space="preserve">designed for bipolar disorder populations </w:t>
      </w:r>
      <w:r w:rsidR="00443812" w:rsidRPr="00B15AE0">
        <w:rPr>
          <w:rFonts w:ascii="Arial" w:hAnsi="Arial" w:cs="Arial"/>
          <w:iCs/>
        </w:rPr>
        <w:t xml:space="preserve">over the previous seven days. </w:t>
      </w:r>
      <w:r w:rsidR="005A205E" w:rsidRPr="00B15AE0">
        <w:rPr>
          <w:rFonts w:ascii="Arial" w:hAnsi="Arial" w:cs="Arial"/>
          <w:iCs/>
        </w:rPr>
        <w:t xml:space="preserve"> Items are rated</w:t>
      </w:r>
      <w:r w:rsidR="00443812" w:rsidRPr="00B15AE0">
        <w:rPr>
          <w:rFonts w:ascii="Arial" w:hAnsi="Arial" w:cs="Arial"/>
          <w:iCs/>
        </w:rPr>
        <w:t xml:space="preserve"> from ‘strongly disagree’ to ‘strongly agree’ on a range of domains such as sleep, mood, </w:t>
      </w:r>
      <w:r w:rsidR="005A205E" w:rsidRPr="00B15AE0">
        <w:rPr>
          <w:rFonts w:ascii="Arial" w:hAnsi="Arial" w:cs="Arial"/>
          <w:iCs/>
        </w:rPr>
        <w:t xml:space="preserve">physical, </w:t>
      </w:r>
      <w:r w:rsidR="00443812" w:rsidRPr="00B15AE0">
        <w:rPr>
          <w:rFonts w:ascii="Arial" w:hAnsi="Arial" w:cs="Arial"/>
          <w:iCs/>
        </w:rPr>
        <w:t xml:space="preserve">leisure, </w:t>
      </w:r>
      <w:r w:rsidR="005A205E" w:rsidRPr="00B15AE0">
        <w:rPr>
          <w:rFonts w:ascii="Arial" w:hAnsi="Arial" w:cs="Arial"/>
          <w:iCs/>
        </w:rPr>
        <w:t xml:space="preserve">cognition, </w:t>
      </w:r>
      <w:r w:rsidR="00443812" w:rsidRPr="00B15AE0">
        <w:rPr>
          <w:rFonts w:ascii="Arial" w:hAnsi="Arial" w:cs="Arial"/>
          <w:iCs/>
        </w:rPr>
        <w:t xml:space="preserve">social, </w:t>
      </w:r>
      <w:r w:rsidR="005A205E" w:rsidRPr="00B15AE0">
        <w:rPr>
          <w:rFonts w:ascii="Arial" w:hAnsi="Arial" w:cs="Arial"/>
          <w:iCs/>
        </w:rPr>
        <w:t xml:space="preserve">independence, </w:t>
      </w:r>
      <w:r w:rsidR="00443812" w:rsidRPr="00B15AE0">
        <w:rPr>
          <w:rFonts w:ascii="Arial" w:hAnsi="Arial" w:cs="Arial"/>
          <w:iCs/>
        </w:rPr>
        <w:t xml:space="preserve">finance, household, self-esteem, </w:t>
      </w:r>
      <w:r w:rsidR="005A205E" w:rsidRPr="00B15AE0">
        <w:rPr>
          <w:rFonts w:ascii="Arial" w:hAnsi="Arial" w:cs="Arial"/>
          <w:iCs/>
        </w:rPr>
        <w:t xml:space="preserve">spirituality </w:t>
      </w:r>
      <w:r w:rsidR="00443812" w:rsidRPr="00B15AE0">
        <w:rPr>
          <w:rFonts w:ascii="Arial" w:hAnsi="Arial" w:cs="Arial"/>
          <w:iCs/>
        </w:rPr>
        <w:t xml:space="preserve">and identity.  The scale has indicated good reliability, with previous research indicating the Cronbach alpha for this scale as ranging from α=0.87 to 0.89 </w:t>
      </w:r>
      <w:r w:rsidR="00443812" w:rsidRPr="00B15AE0">
        <w:rPr>
          <w:rFonts w:ascii="Arial" w:hAnsi="Arial" w:cs="Arial"/>
          <w:iCs/>
          <w:noProof/>
        </w:rPr>
        <w:t>(Michalak &amp; Murray, 2010)</w:t>
      </w:r>
      <w:r w:rsidR="00443812" w:rsidRPr="00B15AE0">
        <w:rPr>
          <w:rFonts w:ascii="Arial" w:hAnsi="Arial" w:cs="Arial"/>
          <w:iCs/>
        </w:rPr>
        <w:t xml:space="preserve">.  </w:t>
      </w:r>
      <w:r w:rsidR="00FA205B" w:rsidRPr="00B15AE0">
        <w:rPr>
          <w:rFonts w:ascii="Arial" w:hAnsi="Arial" w:cs="Arial"/>
          <w:iCs/>
        </w:rPr>
        <w:t xml:space="preserve">Reliability in this study was </w:t>
      </w:r>
      <w:r w:rsidR="00B65081" w:rsidRPr="00B15AE0">
        <w:rPr>
          <w:rFonts w:ascii="Arial" w:hAnsi="Arial" w:cs="Arial"/>
          <w:iCs/>
        </w:rPr>
        <w:t>α=</w:t>
      </w:r>
      <w:r w:rsidR="00FA205B" w:rsidRPr="00B15AE0">
        <w:rPr>
          <w:rFonts w:ascii="Arial" w:hAnsi="Arial" w:cs="Arial"/>
          <w:iCs/>
        </w:rPr>
        <w:t>0.88</w:t>
      </w:r>
      <w:r w:rsidR="00B65081" w:rsidRPr="00B15AE0">
        <w:rPr>
          <w:rFonts w:ascii="Arial" w:hAnsi="Arial" w:cs="Arial"/>
          <w:iCs/>
        </w:rPr>
        <w:t>.</w:t>
      </w:r>
    </w:p>
    <w:p w14:paraId="6A4C4789" w14:textId="40ACCCEA" w:rsidR="00443812" w:rsidRPr="00B15AE0" w:rsidRDefault="00443812" w:rsidP="008B3DC9">
      <w:pPr>
        <w:autoSpaceDE w:val="0"/>
        <w:autoSpaceDN w:val="0"/>
        <w:adjustRightInd w:val="0"/>
        <w:spacing w:after="0" w:line="480" w:lineRule="auto"/>
        <w:rPr>
          <w:rFonts w:ascii="Arial" w:hAnsi="Arial" w:cs="Arial"/>
          <w:i/>
        </w:rPr>
      </w:pPr>
      <w:r w:rsidRPr="00B15AE0">
        <w:rPr>
          <w:rFonts w:ascii="Arial" w:hAnsi="Arial" w:cs="Arial"/>
          <w:i/>
        </w:rPr>
        <w:t>Internalized Stigma of Mental Illness Inventory (ISMI)</w:t>
      </w:r>
      <w:r w:rsidRPr="00B15AE0">
        <w:rPr>
          <w:rFonts w:ascii="Arial" w:hAnsi="Arial" w:cs="Arial"/>
          <w:i/>
          <w:noProof/>
        </w:rPr>
        <w:t xml:space="preserve"> </w:t>
      </w:r>
    </w:p>
    <w:p w14:paraId="0B613FB8" w14:textId="262689AE" w:rsidR="00443812" w:rsidRPr="00B15AE0" w:rsidRDefault="007F6201" w:rsidP="008B3DC9">
      <w:pPr>
        <w:autoSpaceDE w:val="0"/>
        <w:autoSpaceDN w:val="0"/>
        <w:adjustRightInd w:val="0"/>
        <w:spacing w:after="0" w:line="480" w:lineRule="auto"/>
        <w:rPr>
          <w:rFonts w:ascii="Arial" w:hAnsi="Arial" w:cs="Arial"/>
        </w:rPr>
      </w:pPr>
      <w:r>
        <w:rPr>
          <w:rFonts w:ascii="Arial" w:hAnsi="Arial" w:cs="Arial"/>
          <w:iCs/>
        </w:rPr>
        <w:t xml:space="preserve">     </w:t>
      </w:r>
      <w:r w:rsidR="00443812" w:rsidRPr="00B15AE0">
        <w:rPr>
          <w:rFonts w:ascii="Arial" w:hAnsi="Arial" w:cs="Arial"/>
        </w:rPr>
        <w:t>The ISMI</w:t>
      </w:r>
      <w:r w:rsidR="00CF7B6B">
        <w:rPr>
          <w:rFonts w:ascii="Arial" w:hAnsi="Arial" w:cs="Arial"/>
        </w:rPr>
        <w:t xml:space="preserve"> </w:t>
      </w:r>
      <w:r w:rsidR="00CF7B6B" w:rsidRPr="00CF7B6B">
        <w:rPr>
          <w:rFonts w:ascii="Arial" w:hAnsi="Arial" w:cs="Arial"/>
          <w:iCs/>
          <w:noProof/>
        </w:rPr>
        <w:t>(Ritsher et al., 2003)</w:t>
      </w:r>
      <w:r w:rsidR="00443812" w:rsidRPr="00B15AE0">
        <w:rPr>
          <w:rFonts w:ascii="Arial" w:hAnsi="Arial" w:cs="Arial"/>
        </w:rPr>
        <w:t xml:space="preserve"> is a 29-item self-report scale that measures internalised stigma in mental illness.  </w:t>
      </w:r>
      <w:r w:rsidR="007C48BF" w:rsidRPr="00B15AE0">
        <w:rPr>
          <w:rFonts w:ascii="Arial" w:hAnsi="Arial" w:cs="Arial"/>
        </w:rPr>
        <w:t>P</w:t>
      </w:r>
      <w:r w:rsidR="00443812" w:rsidRPr="00B15AE0">
        <w:rPr>
          <w:rFonts w:ascii="Arial" w:hAnsi="Arial" w:cs="Arial"/>
        </w:rPr>
        <w:t xml:space="preserve">articipants endorse </w:t>
      </w:r>
      <w:r w:rsidR="007C48BF" w:rsidRPr="00B15AE0">
        <w:rPr>
          <w:rFonts w:ascii="Arial" w:hAnsi="Arial" w:cs="Arial"/>
        </w:rPr>
        <w:t xml:space="preserve">items </w:t>
      </w:r>
      <w:r w:rsidR="00443812" w:rsidRPr="00B15AE0">
        <w:rPr>
          <w:rFonts w:ascii="Arial" w:hAnsi="Arial" w:cs="Arial"/>
        </w:rPr>
        <w:t xml:space="preserve">on a scale from 1 to 4 with 1=strongly disagree to 4 = strongly agree. The measure comprises five subscales: alienation, stereotype endorsement, perceived discrimination, social withdrawal, and stigma resistance which may be used to comprise a total self-stigma score. Higher scores indicating greater levels of internalized self-stigma.  ISMI has reported good internal consistency in prior research α=.90 </w:t>
      </w:r>
      <w:r w:rsidR="00443812" w:rsidRPr="00B15AE0">
        <w:rPr>
          <w:rFonts w:ascii="Arial" w:hAnsi="Arial" w:cs="Arial"/>
          <w:noProof/>
        </w:rPr>
        <w:t>(Ritsher et al., 2003)</w:t>
      </w:r>
      <w:r w:rsidR="00443812" w:rsidRPr="00B15AE0">
        <w:rPr>
          <w:rFonts w:ascii="Arial" w:hAnsi="Arial" w:cs="Arial"/>
        </w:rPr>
        <w:t>.</w:t>
      </w:r>
      <w:r w:rsidR="00D25518" w:rsidRPr="00B15AE0">
        <w:rPr>
          <w:rFonts w:ascii="Arial" w:hAnsi="Arial" w:cs="Arial"/>
        </w:rPr>
        <w:t xml:space="preserve">  </w:t>
      </w:r>
      <w:r w:rsidR="00D25518" w:rsidRPr="00B15AE0">
        <w:rPr>
          <w:rFonts w:ascii="Arial" w:hAnsi="Arial" w:cs="Arial"/>
          <w:iCs/>
        </w:rPr>
        <w:t>Reliability in this study was α=0.8</w:t>
      </w:r>
      <w:r w:rsidR="005C5EAA" w:rsidRPr="00B15AE0">
        <w:rPr>
          <w:rFonts w:ascii="Arial" w:hAnsi="Arial" w:cs="Arial"/>
          <w:iCs/>
        </w:rPr>
        <w:t>9</w:t>
      </w:r>
      <w:r w:rsidR="00D25518" w:rsidRPr="00B15AE0">
        <w:rPr>
          <w:rFonts w:ascii="Arial" w:hAnsi="Arial" w:cs="Arial"/>
          <w:iCs/>
        </w:rPr>
        <w:t>.</w:t>
      </w:r>
    </w:p>
    <w:p w14:paraId="2CD62D5E" w14:textId="77777777" w:rsidR="00443812" w:rsidRPr="004C025A" w:rsidRDefault="00443812" w:rsidP="008B3DC9">
      <w:pPr>
        <w:widowControl w:val="0"/>
        <w:spacing w:after="0" w:line="480" w:lineRule="auto"/>
        <w:rPr>
          <w:rFonts w:ascii="Arial" w:hAnsi="Arial" w:cs="Arial"/>
          <w:b/>
          <w:bCs/>
          <w:iCs/>
        </w:rPr>
      </w:pPr>
      <w:r w:rsidRPr="004C025A">
        <w:rPr>
          <w:rFonts w:ascii="Arial" w:hAnsi="Arial" w:cs="Arial"/>
          <w:b/>
          <w:bCs/>
          <w:iCs/>
        </w:rPr>
        <w:lastRenderedPageBreak/>
        <w:t>Clinician-Administered</w:t>
      </w:r>
    </w:p>
    <w:p w14:paraId="2F97397B" w14:textId="20E7283B" w:rsidR="00443812" w:rsidRPr="00B15AE0" w:rsidRDefault="00443812" w:rsidP="008B3DC9">
      <w:pPr>
        <w:spacing w:after="0" w:line="480" w:lineRule="auto"/>
        <w:rPr>
          <w:rFonts w:ascii="Arial" w:hAnsi="Arial" w:cs="Arial"/>
          <w:i/>
        </w:rPr>
      </w:pPr>
      <w:r w:rsidRPr="00B15AE0">
        <w:rPr>
          <w:rFonts w:ascii="Arial" w:hAnsi="Arial" w:cs="Arial"/>
          <w:i/>
        </w:rPr>
        <w:t xml:space="preserve">Structured Clinical Interview for DSM-5 – Research </w:t>
      </w:r>
      <w:r w:rsidR="009556F7" w:rsidRPr="00B15AE0">
        <w:rPr>
          <w:rFonts w:ascii="Arial" w:hAnsi="Arial" w:cs="Arial"/>
          <w:i/>
        </w:rPr>
        <w:t>Version (</w:t>
      </w:r>
      <w:r w:rsidRPr="00B15AE0">
        <w:rPr>
          <w:rFonts w:ascii="Arial" w:hAnsi="Arial" w:cs="Arial"/>
          <w:i/>
        </w:rPr>
        <w:t xml:space="preserve">SCID-5-RV) </w:t>
      </w:r>
    </w:p>
    <w:p w14:paraId="5784DE5A" w14:textId="4D7E2A26" w:rsidR="00443812" w:rsidRPr="00B15AE0" w:rsidRDefault="00CF7B6B" w:rsidP="008B3DC9">
      <w:pPr>
        <w:spacing w:after="0" w:line="480" w:lineRule="auto"/>
        <w:rPr>
          <w:rFonts w:ascii="Arial" w:hAnsi="Arial" w:cs="Arial"/>
          <w:iCs/>
        </w:rPr>
      </w:pPr>
      <w:r>
        <w:rPr>
          <w:rFonts w:ascii="Arial" w:hAnsi="Arial" w:cs="Arial"/>
          <w:iCs/>
        </w:rPr>
        <w:t xml:space="preserve">     </w:t>
      </w:r>
      <w:r w:rsidR="003C4BFE" w:rsidRPr="00B15AE0">
        <w:rPr>
          <w:rFonts w:ascii="Arial" w:hAnsi="Arial" w:cs="Arial"/>
          <w:iCs/>
        </w:rPr>
        <w:t>Th</w:t>
      </w:r>
      <w:r>
        <w:rPr>
          <w:rFonts w:ascii="Arial" w:hAnsi="Arial" w:cs="Arial"/>
          <w:iCs/>
        </w:rPr>
        <w:t xml:space="preserve">e SCID-5 </w:t>
      </w:r>
      <w:r w:rsidRPr="00CF7B6B">
        <w:rPr>
          <w:rFonts w:ascii="Arial" w:hAnsi="Arial" w:cs="Arial"/>
          <w:iCs/>
          <w:noProof/>
        </w:rPr>
        <w:t>(First MB, 2015)</w:t>
      </w:r>
      <w:r>
        <w:rPr>
          <w:rFonts w:ascii="Arial" w:hAnsi="Arial" w:cs="Arial"/>
          <w:i/>
        </w:rPr>
        <w:t xml:space="preserve"> </w:t>
      </w:r>
      <w:r w:rsidR="003C4BFE" w:rsidRPr="00B15AE0">
        <w:rPr>
          <w:rFonts w:ascii="Arial" w:hAnsi="Arial" w:cs="Arial"/>
          <w:iCs/>
        </w:rPr>
        <w:t>is a</w:t>
      </w:r>
      <w:r w:rsidR="00443812" w:rsidRPr="00B15AE0">
        <w:rPr>
          <w:rFonts w:ascii="Arial" w:hAnsi="Arial" w:cs="Arial"/>
          <w:iCs/>
        </w:rPr>
        <w:t xml:space="preserve"> semi-structured interview designed </w:t>
      </w:r>
      <w:r w:rsidR="003C4BFE" w:rsidRPr="00B15AE0">
        <w:rPr>
          <w:rFonts w:ascii="Arial" w:hAnsi="Arial" w:cs="Arial"/>
          <w:iCs/>
        </w:rPr>
        <w:t xml:space="preserve">to </w:t>
      </w:r>
      <w:r w:rsidR="00443812" w:rsidRPr="00B15AE0">
        <w:rPr>
          <w:rFonts w:ascii="Arial" w:hAnsi="Arial" w:cs="Arial"/>
          <w:iCs/>
        </w:rPr>
        <w:t xml:space="preserve">assess diagnostic criteria for major psychiatric disorders as defined in the DSM-5 </w:t>
      </w:r>
      <w:r w:rsidR="00443812" w:rsidRPr="00B15AE0">
        <w:rPr>
          <w:rFonts w:ascii="Arial" w:hAnsi="Arial" w:cs="Arial"/>
          <w:iCs/>
          <w:noProof/>
        </w:rPr>
        <w:t>(</w:t>
      </w:r>
      <w:r w:rsidR="005A205E" w:rsidRPr="00B15AE0">
        <w:rPr>
          <w:rFonts w:ascii="Arial" w:hAnsi="Arial" w:cs="Arial"/>
          <w:iCs/>
          <w:noProof/>
        </w:rPr>
        <w:t>APA, 2022</w:t>
      </w:r>
      <w:r w:rsidR="00443812" w:rsidRPr="00B15AE0">
        <w:rPr>
          <w:rFonts w:ascii="Arial" w:hAnsi="Arial" w:cs="Arial"/>
          <w:iCs/>
          <w:noProof/>
        </w:rPr>
        <w:t>)</w:t>
      </w:r>
      <w:r w:rsidR="00443812" w:rsidRPr="00B15AE0">
        <w:rPr>
          <w:rFonts w:ascii="Arial" w:hAnsi="Arial" w:cs="Arial"/>
          <w:iCs/>
        </w:rPr>
        <w:t xml:space="preserve">.  The past month and lifetime modules of depression, hypomania and mania were used in this study.  </w:t>
      </w:r>
      <w:r w:rsidR="00443812" w:rsidRPr="00B15AE0">
        <w:rPr>
          <w:rFonts w:ascii="Arial" w:hAnsi="Arial" w:cs="Arial"/>
        </w:rPr>
        <w:t xml:space="preserve">Internal consistency on the SCID-5 have also shown good results </w:t>
      </w:r>
      <w:r w:rsidR="00443812" w:rsidRPr="00B15AE0">
        <w:rPr>
          <w:rFonts w:ascii="Arial" w:hAnsi="Arial" w:cs="Arial"/>
          <w:noProof/>
        </w:rPr>
        <w:t>(Shankman et al., 2018)</w:t>
      </w:r>
      <w:r w:rsidR="00443812" w:rsidRPr="00B15AE0">
        <w:rPr>
          <w:rFonts w:ascii="Arial" w:hAnsi="Arial" w:cs="Arial"/>
        </w:rPr>
        <w:t xml:space="preserve">.  </w:t>
      </w:r>
      <w:r w:rsidR="00443812" w:rsidRPr="00B15AE0">
        <w:rPr>
          <w:rFonts w:ascii="Arial" w:hAnsi="Arial" w:cs="Arial"/>
          <w:iCs/>
        </w:rPr>
        <w:t xml:space="preserve">For the SCID-5, diagnostic sensitivity/specificity has been reported as high as  &gt;0.70 with kappa values reported as being &gt;0.70 for most diagnoses </w:t>
      </w:r>
      <w:r w:rsidR="00443812" w:rsidRPr="00B15AE0">
        <w:rPr>
          <w:rFonts w:ascii="Arial" w:hAnsi="Arial" w:cs="Arial"/>
          <w:iCs/>
          <w:noProof/>
        </w:rPr>
        <w:t>(Osório et al., 2019)</w:t>
      </w:r>
      <w:r w:rsidR="00443812" w:rsidRPr="00B15AE0">
        <w:rPr>
          <w:rFonts w:ascii="Arial" w:hAnsi="Arial" w:cs="Arial"/>
          <w:iCs/>
        </w:rPr>
        <w:t>.</w:t>
      </w:r>
    </w:p>
    <w:p w14:paraId="2C863ECE" w14:textId="6EB739D6" w:rsidR="0035473B" w:rsidRDefault="00443812" w:rsidP="008B3DC9">
      <w:pPr>
        <w:spacing w:after="0" w:line="480" w:lineRule="auto"/>
        <w:rPr>
          <w:rFonts w:ascii="Arial" w:hAnsi="Arial" w:cs="Arial"/>
          <w:i/>
          <w:iCs/>
        </w:rPr>
      </w:pPr>
      <w:r w:rsidRPr="00B15AE0">
        <w:rPr>
          <w:rFonts w:ascii="Arial" w:hAnsi="Arial" w:cs="Arial"/>
          <w:i/>
          <w:iCs/>
        </w:rPr>
        <w:t xml:space="preserve">Young Mania Rating Scale (YMRS)  </w:t>
      </w:r>
    </w:p>
    <w:p w14:paraId="4EF97691" w14:textId="048F3A06" w:rsidR="00443812" w:rsidRPr="00B15AE0" w:rsidRDefault="0035473B" w:rsidP="008B3DC9">
      <w:pPr>
        <w:spacing w:after="0" w:line="480" w:lineRule="auto"/>
        <w:rPr>
          <w:rFonts w:ascii="Arial" w:hAnsi="Arial" w:cs="Arial"/>
          <w:i/>
          <w:iCs/>
        </w:rPr>
      </w:pPr>
      <w:r>
        <w:rPr>
          <w:rFonts w:ascii="Arial" w:hAnsi="Arial" w:cs="Arial"/>
          <w:i/>
          <w:iCs/>
        </w:rPr>
        <w:t xml:space="preserve">     </w:t>
      </w:r>
      <w:r w:rsidR="003C4BFE" w:rsidRPr="00B15AE0">
        <w:rPr>
          <w:rFonts w:ascii="Arial" w:hAnsi="Arial" w:cs="Arial"/>
        </w:rPr>
        <w:t>Th</w:t>
      </w:r>
      <w:r w:rsidR="00EC31E3">
        <w:rPr>
          <w:rFonts w:ascii="Arial" w:hAnsi="Arial" w:cs="Arial"/>
        </w:rPr>
        <w:t xml:space="preserve">e YMRS </w:t>
      </w:r>
      <w:r w:rsidR="00EC31E3" w:rsidRPr="00EC31E3">
        <w:rPr>
          <w:rFonts w:ascii="Arial" w:hAnsi="Arial" w:cs="Arial"/>
          <w:noProof/>
        </w:rPr>
        <w:t>(Young et al., 1978)</w:t>
      </w:r>
      <w:r w:rsidR="00EC31E3">
        <w:rPr>
          <w:rFonts w:ascii="Arial" w:hAnsi="Arial" w:cs="Arial"/>
          <w:i/>
          <w:iCs/>
        </w:rPr>
        <w:t xml:space="preserve"> </w:t>
      </w:r>
      <w:r w:rsidR="00443812" w:rsidRPr="00B15AE0">
        <w:rPr>
          <w:rFonts w:ascii="Arial" w:hAnsi="Arial" w:cs="Arial"/>
        </w:rPr>
        <w:t xml:space="preserve">is an 11-item scale which assesses mania symptoms and their severity over the past week.  </w:t>
      </w:r>
      <w:r w:rsidR="005A205E" w:rsidRPr="00B15AE0">
        <w:rPr>
          <w:rFonts w:ascii="Arial" w:hAnsi="Arial" w:cs="Arial"/>
        </w:rPr>
        <w:t>Previously it has</w:t>
      </w:r>
      <w:r w:rsidR="00443812" w:rsidRPr="00B15AE0">
        <w:rPr>
          <w:rFonts w:ascii="Arial" w:hAnsi="Arial" w:cs="Arial"/>
        </w:rPr>
        <w:t xml:space="preserve"> reported good reliability </w:t>
      </w:r>
      <w:r w:rsidR="005A205E" w:rsidRPr="00B15AE0">
        <w:rPr>
          <w:rFonts w:ascii="Arial" w:hAnsi="Arial" w:cs="Arial"/>
        </w:rPr>
        <w:t xml:space="preserve">in the original study </w:t>
      </w:r>
      <w:r w:rsidR="00443812" w:rsidRPr="00B15AE0">
        <w:rPr>
          <w:rFonts w:ascii="Arial" w:hAnsi="Arial" w:cs="Arial"/>
          <w:noProof/>
        </w:rPr>
        <w:t>(Young et al., 1978)</w:t>
      </w:r>
      <w:r w:rsidR="00443812" w:rsidRPr="00B15AE0">
        <w:rPr>
          <w:rFonts w:ascii="Arial" w:hAnsi="Arial" w:cs="Arial"/>
        </w:rPr>
        <w:t xml:space="preserve"> with a cut-off score of less than 4 suggesting remission for mania in bipolar disorder </w:t>
      </w:r>
      <w:r w:rsidR="00443812" w:rsidRPr="00B15AE0">
        <w:rPr>
          <w:rFonts w:ascii="Arial" w:hAnsi="Arial" w:cs="Arial"/>
          <w:noProof/>
        </w:rPr>
        <w:t>(Berk et al., 2008)</w:t>
      </w:r>
      <w:r w:rsidR="00443812" w:rsidRPr="00B15AE0">
        <w:rPr>
          <w:rFonts w:ascii="Arial" w:hAnsi="Arial" w:cs="Arial"/>
        </w:rPr>
        <w:t xml:space="preserve">.  </w:t>
      </w:r>
    </w:p>
    <w:p w14:paraId="53468ADE" w14:textId="0632C48D" w:rsidR="00443812" w:rsidRPr="00B15AE0" w:rsidRDefault="00443812" w:rsidP="008B3DC9">
      <w:pPr>
        <w:spacing w:after="0" w:line="480" w:lineRule="auto"/>
        <w:rPr>
          <w:rFonts w:ascii="Arial" w:hAnsi="Arial" w:cs="Arial"/>
          <w:i/>
          <w:iCs/>
        </w:rPr>
      </w:pPr>
      <w:r w:rsidRPr="00B15AE0">
        <w:rPr>
          <w:rFonts w:ascii="Arial" w:hAnsi="Arial" w:cs="Arial"/>
          <w:i/>
          <w:iCs/>
        </w:rPr>
        <w:t xml:space="preserve">Montgomery-Åsberg Depression Rating Scale (MADRS)  </w:t>
      </w:r>
    </w:p>
    <w:p w14:paraId="544A3998" w14:textId="04826C8F" w:rsidR="00443812" w:rsidRPr="00B15AE0" w:rsidRDefault="00443812" w:rsidP="008B3DC9">
      <w:pPr>
        <w:spacing w:after="0" w:line="480" w:lineRule="auto"/>
        <w:rPr>
          <w:rFonts w:ascii="Arial" w:hAnsi="Arial" w:cs="Arial"/>
          <w:bCs/>
        </w:rPr>
      </w:pPr>
      <w:r w:rsidRPr="00B15AE0">
        <w:rPr>
          <w:rFonts w:ascii="Arial" w:hAnsi="Arial" w:cs="Arial"/>
        </w:rPr>
        <w:t xml:space="preserve">The MADRS </w:t>
      </w:r>
      <w:r w:rsidR="00EC31E3" w:rsidRPr="00EC31E3">
        <w:rPr>
          <w:rFonts w:ascii="Arial" w:hAnsi="Arial" w:cs="Arial"/>
          <w:noProof/>
        </w:rPr>
        <w:t xml:space="preserve">(Montgomery &amp; Åsberg, 1979) </w:t>
      </w:r>
      <w:r w:rsidRPr="00EC31E3">
        <w:rPr>
          <w:rFonts w:ascii="Arial" w:hAnsi="Arial" w:cs="Arial"/>
        </w:rPr>
        <w:t>assesses depressive</w:t>
      </w:r>
      <w:r w:rsidRPr="00B15AE0">
        <w:rPr>
          <w:rFonts w:ascii="Arial" w:hAnsi="Arial" w:cs="Arial"/>
        </w:rPr>
        <w:t xml:space="preserve"> severity over the past week using a 10-item clinician-administered scale.  Scores are rated from 0 to 10. It has reported good internal consistency (α=0.85) </w:t>
      </w:r>
      <w:r w:rsidRPr="00B15AE0">
        <w:rPr>
          <w:rFonts w:ascii="Arial" w:hAnsi="Arial" w:cs="Arial"/>
          <w:noProof/>
        </w:rPr>
        <w:t>(Hermens et al., 2006)</w:t>
      </w:r>
      <w:r w:rsidRPr="00B15AE0">
        <w:rPr>
          <w:rFonts w:ascii="Arial" w:hAnsi="Arial" w:cs="Arial"/>
        </w:rPr>
        <w:t xml:space="preserve"> and inter-rater reliability (0.76) </w:t>
      </w:r>
      <w:r w:rsidRPr="00B15AE0">
        <w:rPr>
          <w:rFonts w:ascii="Arial" w:hAnsi="Arial" w:cs="Arial"/>
          <w:noProof/>
        </w:rPr>
        <w:t>(Davidson et al., 1986)</w:t>
      </w:r>
      <w:r w:rsidRPr="00B15AE0">
        <w:rPr>
          <w:rFonts w:ascii="Arial" w:hAnsi="Arial" w:cs="Arial"/>
        </w:rPr>
        <w:t>.  Suggested cut off for severity are 0-8 (no to mild symptoms), 9-17 (mild symptoms), 18-34 (moderate symptoms), 35 and over (severe symptoms)</w:t>
      </w:r>
      <w:r w:rsidRPr="00B15AE0">
        <w:rPr>
          <w:rFonts w:ascii="Arial" w:hAnsi="Arial" w:cs="Arial"/>
          <w:noProof/>
        </w:rPr>
        <w:t xml:space="preserve"> (Müller et al., 2000)</w:t>
      </w:r>
      <w:r w:rsidRPr="00B15AE0">
        <w:rPr>
          <w:rFonts w:ascii="Arial" w:hAnsi="Arial" w:cs="Arial"/>
        </w:rPr>
        <w:t>.</w:t>
      </w:r>
    </w:p>
    <w:p w14:paraId="42B26A14" w14:textId="77777777" w:rsidR="00443812" w:rsidRPr="00B15AE0" w:rsidRDefault="00443812" w:rsidP="008B3DC9">
      <w:pPr>
        <w:autoSpaceDE w:val="0"/>
        <w:autoSpaceDN w:val="0"/>
        <w:adjustRightInd w:val="0"/>
        <w:spacing w:after="0" w:line="480" w:lineRule="auto"/>
        <w:rPr>
          <w:rFonts w:ascii="Arial" w:hAnsi="Arial" w:cs="Arial"/>
          <w:i/>
          <w:iCs/>
        </w:rPr>
      </w:pPr>
      <w:r w:rsidRPr="00B15AE0">
        <w:rPr>
          <w:rFonts w:ascii="Arial" w:hAnsi="Arial" w:cs="Arial"/>
          <w:i/>
          <w:iCs/>
        </w:rPr>
        <w:t>Weekly measures</w:t>
      </w:r>
    </w:p>
    <w:p w14:paraId="519C5363" w14:textId="77777777" w:rsidR="00443812" w:rsidRPr="00B15AE0" w:rsidRDefault="00443812" w:rsidP="008B3DC9">
      <w:pPr>
        <w:autoSpaceDE w:val="0"/>
        <w:autoSpaceDN w:val="0"/>
        <w:adjustRightInd w:val="0"/>
        <w:spacing w:after="0" w:line="480" w:lineRule="auto"/>
        <w:rPr>
          <w:rFonts w:ascii="Arial" w:hAnsi="Arial" w:cs="Arial"/>
          <w:i/>
          <w:iCs/>
        </w:rPr>
      </w:pPr>
      <w:r w:rsidRPr="00B15AE0">
        <w:rPr>
          <w:rFonts w:ascii="Arial" w:hAnsi="Arial" w:cs="Arial"/>
          <w:i/>
          <w:iCs/>
        </w:rPr>
        <w:t>Treatment program</w:t>
      </w:r>
    </w:p>
    <w:p w14:paraId="7537D9CC" w14:textId="77777777" w:rsidR="00443812" w:rsidRPr="00B15AE0" w:rsidRDefault="00443812" w:rsidP="008B3DC9">
      <w:pPr>
        <w:autoSpaceDE w:val="0"/>
        <w:autoSpaceDN w:val="0"/>
        <w:adjustRightInd w:val="0"/>
        <w:spacing w:after="0" w:line="480" w:lineRule="auto"/>
        <w:rPr>
          <w:rFonts w:ascii="Arial" w:hAnsi="Arial" w:cs="Arial"/>
        </w:rPr>
      </w:pPr>
      <w:r w:rsidRPr="00B15AE0">
        <w:rPr>
          <w:rFonts w:ascii="Arial" w:hAnsi="Arial" w:cs="Arial"/>
          <w:i/>
          <w:iCs/>
        </w:rPr>
        <w:t>Modified Mood Chart</w:t>
      </w:r>
      <w:r w:rsidRPr="00B15AE0">
        <w:rPr>
          <w:rFonts w:ascii="Arial" w:hAnsi="Arial" w:cs="Arial"/>
        </w:rPr>
        <w:t xml:space="preserve"> </w:t>
      </w:r>
    </w:p>
    <w:p w14:paraId="7AAB6955" w14:textId="77777777" w:rsidR="00443812" w:rsidRPr="00B15AE0" w:rsidRDefault="00443812" w:rsidP="008B3DC9">
      <w:pPr>
        <w:autoSpaceDE w:val="0"/>
        <w:autoSpaceDN w:val="0"/>
        <w:adjustRightInd w:val="0"/>
        <w:spacing w:after="0" w:line="480" w:lineRule="auto"/>
        <w:rPr>
          <w:rFonts w:ascii="Arial" w:hAnsi="Arial" w:cs="Arial"/>
        </w:rPr>
      </w:pPr>
      <w:r w:rsidRPr="00B15AE0">
        <w:rPr>
          <w:rFonts w:ascii="Arial" w:hAnsi="Arial" w:cs="Arial"/>
        </w:rPr>
        <w:t xml:space="preserve">Based on National Institute of Mental Health prospective Life Chart Methodology </w:t>
      </w:r>
      <w:r w:rsidRPr="00B15AE0">
        <w:rPr>
          <w:rFonts w:ascii="Arial" w:hAnsi="Arial" w:cs="Arial"/>
          <w:noProof/>
        </w:rPr>
        <w:t>(Denicoff et al., 2000)</w:t>
      </w:r>
      <w:r w:rsidRPr="00B15AE0">
        <w:rPr>
          <w:rFonts w:ascii="Arial" w:hAnsi="Arial" w:cs="Arial"/>
        </w:rPr>
        <w:t xml:space="preserve">.  Daily mood charting asks participants to rate their mood on a scale from ‘High’ Severe to ‘Low’ Severe on 12-point scale. The chart also included monitoring of functioning severity and medication adherence.  Brief journaling was added to the chart for participants to record life stressors or other daily events if they chose.  </w:t>
      </w:r>
    </w:p>
    <w:p w14:paraId="1CF4D665" w14:textId="77777777" w:rsidR="00443812" w:rsidRPr="00B15AE0" w:rsidRDefault="00443812" w:rsidP="008B3DC9">
      <w:pPr>
        <w:autoSpaceDE w:val="0"/>
        <w:autoSpaceDN w:val="0"/>
        <w:adjustRightInd w:val="0"/>
        <w:spacing w:after="0" w:line="480" w:lineRule="auto"/>
        <w:rPr>
          <w:rFonts w:ascii="Arial" w:hAnsi="Arial" w:cs="Arial"/>
          <w:i/>
          <w:iCs/>
        </w:rPr>
      </w:pPr>
      <w:r w:rsidRPr="00B15AE0">
        <w:rPr>
          <w:rFonts w:ascii="Arial" w:hAnsi="Arial" w:cs="Arial"/>
          <w:i/>
          <w:iCs/>
        </w:rPr>
        <w:lastRenderedPageBreak/>
        <w:t>Weekly group measures</w:t>
      </w:r>
    </w:p>
    <w:p w14:paraId="77D1A58C" w14:textId="77777777" w:rsidR="00443812" w:rsidRPr="00B15AE0" w:rsidRDefault="00443812" w:rsidP="008B3DC9">
      <w:pPr>
        <w:autoSpaceDE w:val="0"/>
        <w:autoSpaceDN w:val="0"/>
        <w:adjustRightInd w:val="0"/>
        <w:spacing w:after="0" w:line="480" w:lineRule="auto"/>
        <w:rPr>
          <w:rFonts w:ascii="Arial" w:hAnsi="Arial" w:cs="Arial"/>
        </w:rPr>
      </w:pPr>
      <w:r w:rsidRPr="00B15AE0">
        <w:rPr>
          <w:rFonts w:ascii="Arial" w:hAnsi="Arial" w:cs="Arial"/>
        </w:rPr>
        <w:t xml:space="preserve">At the completion of the group treatment every week, participants were asked on a Likert scale from 0-10: ‘How helpful did you find the content discussed today?’ - 1=Not helpful:10=Very helpful; ‘How useful did you find engaging with the other participants today?’ - 1=Not useful:10=Very Useful; ‘How satisfied were you overall with the program today?’ - 1=Not at all satisfied:10=Very satisfied. Participants were further asked a qualitative question - ‘Please write any additional comments you would like to share about today's session’.  </w:t>
      </w:r>
    </w:p>
    <w:p w14:paraId="40C8E94A" w14:textId="77777777" w:rsidR="00443812" w:rsidRPr="00B15AE0" w:rsidRDefault="00443812" w:rsidP="008B3DC9">
      <w:pPr>
        <w:autoSpaceDE w:val="0"/>
        <w:autoSpaceDN w:val="0"/>
        <w:adjustRightInd w:val="0"/>
        <w:spacing w:after="0" w:line="480" w:lineRule="auto"/>
        <w:rPr>
          <w:rFonts w:ascii="Arial" w:hAnsi="Arial" w:cs="Arial"/>
          <w:i/>
        </w:rPr>
      </w:pPr>
      <w:r w:rsidRPr="00B15AE0">
        <w:rPr>
          <w:rFonts w:ascii="Arial" w:hAnsi="Arial" w:cs="Arial"/>
          <w:i/>
          <w:iCs/>
        </w:rPr>
        <w:t>Q</w:t>
      </w:r>
      <w:r w:rsidRPr="00B15AE0">
        <w:rPr>
          <w:rFonts w:ascii="Arial" w:hAnsi="Arial" w:cs="Arial"/>
          <w:i/>
        </w:rPr>
        <w:t>ualitative interview</w:t>
      </w:r>
    </w:p>
    <w:p w14:paraId="54B6A5C2" w14:textId="4A6B89AF" w:rsidR="0015330F" w:rsidRPr="00B15AE0" w:rsidRDefault="00443812" w:rsidP="008B3DC9">
      <w:pPr>
        <w:autoSpaceDE w:val="0"/>
        <w:autoSpaceDN w:val="0"/>
        <w:adjustRightInd w:val="0"/>
        <w:spacing w:after="0" w:line="480" w:lineRule="auto"/>
        <w:rPr>
          <w:rFonts w:ascii="Arial" w:hAnsi="Arial" w:cs="Arial"/>
          <w:iCs/>
        </w:rPr>
      </w:pPr>
      <w:r w:rsidRPr="00B15AE0">
        <w:rPr>
          <w:rFonts w:ascii="Arial" w:hAnsi="Arial" w:cs="Arial"/>
          <w:iCs/>
        </w:rPr>
        <w:t xml:space="preserve">At the treatment completions, participants were asked a series of qualitative questions via phone interview.  Questions included, </w:t>
      </w:r>
      <w:r w:rsidR="0015330F" w:rsidRPr="00B15AE0">
        <w:rPr>
          <w:rFonts w:ascii="Arial" w:hAnsi="Arial" w:cs="Arial"/>
          <w:iCs/>
        </w:rPr>
        <w:t>‘What other aspects of the program did you find most useful?’, What, if anything, would you change or improve about the program?’,</w:t>
      </w:r>
    </w:p>
    <w:p w14:paraId="76AA986B" w14:textId="7E01DB37" w:rsidR="00443812" w:rsidRPr="000006CB" w:rsidRDefault="00443812" w:rsidP="008B3DC9">
      <w:pPr>
        <w:autoSpaceDE w:val="0"/>
        <w:autoSpaceDN w:val="0"/>
        <w:adjustRightInd w:val="0"/>
        <w:spacing w:after="0" w:line="480" w:lineRule="auto"/>
        <w:rPr>
          <w:rFonts w:ascii="Arial" w:hAnsi="Arial" w:cs="Arial"/>
          <w:b/>
          <w:bCs/>
          <w:iCs/>
        </w:rPr>
      </w:pPr>
      <w:r w:rsidRPr="00B15AE0">
        <w:rPr>
          <w:rFonts w:ascii="Arial" w:hAnsi="Arial" w:cs="Arial"/>
          <w:iCs/>
        </w:rPr>
        <w:t>‘What about the program had the most impact on you?’, ‘What aspects of the program did you find least useful?’</w:t>
      </w:r>
      <w:r w:rsidR="0015330F" w:rsidRPr="00B15AE0">
        <w:rPr>
          <w:rFonts w:ascii="Arial" w:hAnsi="Arial" w:cs="Arial"/>
          <w:iCs/>
        </w:rPr>
        <w:t>.</w:t>
      </w:r>
    </w:p>
    <w:p w14:paraId="09A6273A" w14:textId="77777777" w:rsidR="00443812" w:rsidRPr="000006CB" w:rsidRDefault="00443812" w:rsidP="008B3DC9">
      <w:pPr>
        <w:autoSpaceDE w:val="0"/>
        <w:autoSpaceDN w:val="0"/>
        <w:adjustRightInd w:val="0"/>
        <w:spacing w:after="0" w:line="480" w:lineRule="auto"/>
        <w:rPr>
          <w:rFonts w:ascii="Arial" w:hAnsi="Arial" w:cs="Arial"/>
          <w:b/>
          <w:bCs/>
          <w:iCs/>
        </w:rPr>
      </w:pPr>
      <w:r w:rsidRPr="000006CB">
        <w:rPr>
          <w:rFonts w:ascii="Arial" w:hAnsi="Arial" w:cs="Arial"/>
          <w:b/>
          <w:bCs/>
          <w:iCs/>
        </w:rPr>
        <w:t xml:space="preserve">Well-being plan treatment program </w:t>
      </w:r>
    </w:p>
    <w:p w14:paraId="463B9457" w14:textId="6F8E733A" w:rsidR="00443812" w:rsidRPr="00B15AE0" w:rsidRDefault="00443812" w:rsidP="008B3DC9">
      <w:pPr>
        <w:autoSpaceDE w:val="0"/>
        <w:autoSpaceDN w:val="0"/>
        <w:adjustRightInd w:val="0"/>
        <w:spacing w:after="0" w:line="480" w:lineRule="auto"/>
        <w:rPr>
          <w:rFonts w:ascii="Arial" w:hAnsi="Arial" w:cs="Arial"/>
        </w:rPr>
      </w:pPr>
      <w:r w:rsidRPr="00B15AE0">
        <w:rPr>
          <w:rFonts w:ascii="Arial" w:hAnsi="Arial" w:cs="Arial"/>
          <w:iCs/>
        </w:rPr>
        <w:t xml:space="preserve">The well-being plan group was developed based on principles of well-being planning previously described in prior research and literature </w:t>
      </w:r>
      <w:r w:rsidRPr="00B15AE0">
        <w:rPr>
          <w:rFonts w:ascii="Arial" w:hAnsi="Arial" w:cs="Arial"/>
          <w:noProof/>
        </w:rPr>
        <w:t>(Orum, 2012)</w:t>
      </w:r>
      <w:r w:rsidRPr="00B15AE0">
        <w:rPr>
          <w:rFonts w:ascii="Arial" w:hAnsi="Arial" w:cs="Arial"/>
        </w:rPr>
        <w:t xml:space="preserve">.  Previous studies have included a focus on symptoms, triggers and relapse signatures, social support as well as a focus on personal recovery goals for well-being more broadly for SMI populations </w:t>
      </w:r>
      <w:r w:rsidRPr="00B15AE0">
        <w:rPr>
          <w:rFonts w:ascii="Arial" w:hAnsi="Arial" w:cs="Arial"/>
          <w:noProof/>
        </w:rPr>
        <w:t>(Cook et al., 2012)</w:t>
      </w:r>
      <w:r w:rsidRPr="00B15AE0">
        <w:rPr>
          <w:rFonts w:ascii="Arial" w:hAnsi="Arial" w:cs="Arial"/>
        </w:rPr>
        <w:t xml:space="preserve"> whilst in this program, BD-specific information was added. This included sessions which included content such as sleep and maintaining routines, circadian rhythms, hypo/mania and depression symptoms and BD medications.  </w:t>
      </w:r>
    </w:p>
    <w:p w14:paraId="76B6B740" w14:textId="591D105D" w:rsidR="00443812" w:rsidRPr="00B15AE0" w:rsidRDefault="007B0984" w:rsidP="007B0984">
      <w:pPr>
        <w:autoSpaceDE w:val="0"/>
        <w:autoSpaceDN w:val="0"/>
        <w:adjustRightInd w:val="0"/>
        <w:spacing w:after="0" w:line="480" w:lineRule="auto"/>
        <w:rPr>
          <w:rFonts w:ascii="Arial" w:hAnsi="Arial" w:cs="Arial"/>
        </w:rPr>
      </w:pPr>
      <w:r w:rsidRPr="00B15AE0">
        <w:rPr>
          <w:rFonts w:ascii="Arial" w:hAnsi="Arial" w:cs="Arial"/>
        </w:rPr>
        <w:t xml:space="preserve">     </w:t>
      </w:r>
      <w:r w:rsidR="00443812" w:rsidRPr="00B15AE0">
        <w:rPr>
          <w:rFonts w:ascii="Arial" w:hAnsi="Arial" w:cs="Arial"/>
        </w:rPr>
        <w:t>Further additions to the program included discussion of stigma, acceptance, and personal identity and how stigma may play a part in well-being planning. The principles of CBT employing both active and passive coping strategies were also included as a feature of this program, with participants drawing on these strategies to enhance their well-being plan.  A session-by-session outline is presented in Table 2</w:t>
      </w:r>
      <w:r w:rsidR="00A961B8">
        <w:rPr>
          <w:rFonts w:ascii="Arial" w:hAnsi="Arial" w:cs="Arial"/>
        </w:rPr>
        <w:t>.</w:t>
      </w:r>
    </w:p>
    <w:p w14:paraId="274865EE" w14:textId="5FE8BC9E" w:rsidR="00350216" w:rsidRDefault="00350216" w:rsidP="00350216">
      <w:pPr>
        <w:widowControl w:val="0"/>
        <w:spacing w:after="0" w:line="480" w:lineRule="auto"/>
        <w:ind w:firstLine="720"/>
        <w:jc w:val="center"/>
        <w:rPr>
          <w:rFonts w:ascii="Arial" w:hAnsi="Arial" w:cs="Arial"/>
        </w:rPr>
      </w:pPr>
      <w:r w:rsidRPr="00B15AE0">
        <w:rPr>
          <w:rFonts w:ascii="Arial" w:hAnsi="Arial" w:cs="Arial"/>
        </w:rPr>
        <w:t>[Insert Table 2 here]</w:t>
      </w:r>
    </w:p>
    <w:p w14:paraId="16759D6B" w14:textId="3F3A127A" w:rsidR="00763F54" w:rsidRDefault="00026A82" w:rsidP="00E87D6F">
      <w:pPr>
        <w:autoSpaceDE w:val="0"/>
        <w:autoSpaceDN w:val="0"/>
        <w:adjustRightInd w:val="0"/>
        <w:spacing w:after="0" w:line="480" w:lineRule="auto"/>
        <w:rPr>
          <w:rFonts w:ascii="Arial" w:hAnsi="Arial" w:cs="Arial"/>
          <w:noProof/>
        </w:rPr>
      </w:pPr>
      <w:r>
        <w:rPr>
          <w:rFonts w:ascii="Arial" w:hAnsi="Arial" w:cs="Arial"/>
        </w:rPr>
        <w:lastRenderedPageBreak/>
        <w:t xml:space="preserve">    </w:t>
      </w:r>
      <w:r w:rsidR="00F32EF6">
        <w:rPr>
          <w:rFonts w:ascii="Arial" w:hAnsi="Arial" w:cs="Arial"/>
        </w:rPr>
        <w:t xml:space="preserve">     </w:t>
      </w:r>
      <w:r w:rsidRPr="00B15AE0">
        <w:rPr>
          <w:rFonts w:ascii="Arial" w:hAnsi="Arial" w:cs="Arial"/>
        </w:rPr>
        <w:t xml:space="preserve">A brief </w:t>
      </w:r>
      <w:r>
        <w:rPr>
          <w:rFonts w:ascii="Arial" w:hAnsi="Arial" w:cs="Arial"/>
        </w:rPr>
        <w:t xml:space="preserve">optional </w:t>
      </w:r>
      <w:r w:rsidRPr="00B15AE0">
        <w:rPr>
          <w:rFonts w:ascii="Arial" w:hAnsi="Arial" w:cs="Arial"/>
        </w:rPr>
        <w:t>mindfulness practice was also conducted at the conclusion of each session to complete the session</w:t>
      </w:r>
      <w:r>
        <w:rPr>
          <w:rFonts w:ascii="Arial" w:hAnsi="Arial" w:cs="Arial"/>
        </w:rPr>
        <w:t xml:space="preserve">, along with the option to debrief with the therapists if </w:t>
      </w:r>
      <w:r w:rsidR="00BA3844">
        <w:rPr>
          <w:rFonts w:ascii="Arial" w:hAnsi="Arial" w:cs="Arial"/>
        </w:rPr>
        <w:t>needed</w:t>
      </w:r>
      <w:r w:rsidRPr="00B15AE0">
        <w:rPr>
          <w:rFonts w:ascii="Arial" w:hAnsi="Arial" w:cs="Arial"/>
        </w:rPr>
        <w:t>.</w:t>
      </w:r>
      <w:r>
        <w:rPr>
          <w:rFonts w:ascii="Arial" w:hAnsi="Arial" w:cs="Arial"/>
        </w:rPr>
        <w:t xml:space="preserve">  </w:t>
      </w:r>
      <w:r w:rsidR="006F2126">
        <w:rPr>
          <w:rFonts w:ascii="Arial" w:hAnsi="Arial" w:cs="Arial"/>
        </w:rPr>
        <w:t>A</w:t>
      </w:r>
      <w:r w:rsidR="00823856">
        <w:rPr>
          <w:rFonts w:ascii="Arial" w:hAnsi="Arial" w:cs="Arial"/>
        </w:rPr>
        <w:t>dditional f</w:t>
      </w:r>
      <w:r w:rsidR="00823856">
        <w:rPr>
          <w:rFonts w:ascii="Arial" w:hAnsi="Arial" w:cs="Arial"/>
          <w:iCs/>
        </w:rPr>
        <w:t xml:space="preserve">easibility and acceptability relating to the zoom mode of delivery of the program has been reported elsewhere </w:t>
      </w:r>
      <w:r w:rsidR="00823856" w:rsidRPr="00B15AE0">
        <w:rPr>
          <w:rFonts w:ascii="Arial" w:hAnsi="Arial" w:cs="Arial"/>
          <w:noProof/>
        </w:rPr>
        <w:t>(Perich et al., 202</w:t>
      </w:r>
      <w:r w:rsidR="00823856">
        <w:rPr>
          <w:rFonts w:ascii="Arial" w:hAnsi="Arial" w:cs="Arial"/>
          <w:noProof/>
        </w:rPr>
        <w:t>3).</w:t>
      </w:r>
    </w:p>
    <w:p w14:paraId="0BB8A3F8" w14:textId="56C31E7E" w:rsidR="00443812" w:rsidRPr="005B4634" w:rsidRDefault="00443812" w:rsidP="008B3DC9">
      <w:pPr>
        <w:widowControl w:val="0"/>
        <w:spacing w:after="0" w:line="480" w:lineRule="auto"/>
        <w:rPr>
          <w:rFonts w:ascii="Arial" w:hAnsi="Arial" w:cs="Arial"/>
          <w:iCs/>
        </w:rPr>
      </w:pPr>
      <w:r w:rsidRPr="004C025A">
        <w:rPr>
          <w:rFonts w:ascii="Arial" w:hAnsi="Arial" w:cs="Arial"/>
          <w:b/>
          <w:bCs/>
          <w:iCs/>
        </w:rPr>
        <w:t xml:space="preserve">Data </w:t>
      </w:r>
      <w:r w:rsidR="008F47CB">
        <w:rPr>
          <w:rFonts w:ascii="Arial" w:hAnsi="Arial" w:cs="Arial"/>
          <w:b/>
          <w:bCs/>
          <w:iCs/>
        </w:rPr>
        <w:t>A</w:t>
      </w:r>
      <w:r w:rsidRPr="004C025A">
        <w:rPr>
          <w:rFonts w:ascii="Arial" w:hAnsi="Arial" w:cs="Arial"/>
          <w:b/>
          <w:bCs/>
          <w:iCs/>
        </w:rPr>
        <w:t>nalyses</w:t>
      </w:r>
    </w:p>
    <w:p w14:paraId="72A247CB" w14:textId="60914AA8" w:rsidR="00D5136A" w:rsidRPr="00B15AE0" w:rsidRDefault="00C2173C" w:rsidP="008B3DC9">
      <w:pPr>
        <w:widowControl w:val="0"/>
        <w:spacing w:after="0" w:line="480" w:lineRule="auto"/>
        <w:rPr>
          <w:rFonts w:ascii="Arial" w:hAnsi="Arial" w:cs="Arial"/>
          <w:iCs/>
        </w:rPr>
      </w:pPr>
      <w:r>
        <w:rPr>
          <w:rFonts w:ascii="Arial" w:hAnsi="Arial" w:cs="Arial"/>
          <w:iCs/>
        </w:rPr>
        <w:t xml:space="preserve">     </w:t>
      </w:r>
      <w:r w:rsidR="00443812" w:rsidRPr="00B15AE0">
        <w:rPr>
          <w:rFonts w:ascii="Arial" w:hAnsi="Arial" w:cs="Arial"/>
          <w:iCs/>
        </w:rPr>
        <w:t>Data on feasibility and a</w:t>
      </w:r>
      <w:r w:rsidR="00954E1A" w:rsidRPr="00B15AE0">
        <w:rPr>
          <w:rFonts w:ascii="Arial" w:hAnsi="Arial" w:cs="Arial"/>
          <w:iCs/>
        </w:rPr>
        <w:t>cce</w:t>
      </w:r>
      <w:r w:rsidR="00443812" w:rsidRPr="00B15AE0">
        <w:rPr>
          <w:rFonts w:ascii="Arial" w:hAnsi="Arial" w:cs="Arial"/>
          <w:iCs/>
        </w:rPr>
        <w:t>ptability (number of sessions attended, completion of well-being plan, dropout rates) were collected throughout the trial</w:t>
      </w:r>
      <w:r w:rsidR="00D5136A" w:rsidRPr="00B15AE0">
        <w:rPr>
          <w:rFonts w:ascii="Arial" w:hAnsi="Arial" w:cs="Arial"/>
          <w:iCs/>
        </w:rPr>
        <w:t xml:space="preserve"> by research assistants in session and recorded into SPSS V 28 </w:t>
      </w:r>
      <w:r w:rsidR="00D5136A" w:rsidRPr="00B15AE0">
        <w:rPr>
          <w:rFonts w:ascii="Arial" w:hAnsi="Arial" w:cs="Arial"/>
          <w:iCs/>
          <w:noProof/>
        </w:rPr>
        <w:t>(SPSS for Windows)</w:t>
      </w:r>
      <w:r w:rsidR="00D5136A" w:rsidRPr="00B15AE0">
        <w:rPr>
          <w:rFonts w:ascii="Arial" w:hAnsi="Arial" w:cs="Arial"/>
          <w:iCs/>
        </w:rPr>
        <w:t xml:space="preserve">.  </w:t>
      </w:r>
    </w:p>
    <w:p w14:paraId="535DD972" w14:textId="0679A944" w:rsidR="000B42CE" w:rsidRPr="00B15AE0" w:rsidRDefault="0049387B" w:rsidP="0049387B">
      <w:pPr>
        <w:widowControl w:val="0"/>
        <w:spacing w:after="0" w:line="480" w:lineRule="auto"/>
        <w:rPr>
          <w:rFonts w:ascii="Arial" w:hAnsi="Arial" w:cs="Arial"/>
          <w:iCs/>
        </w:rPr>
      </w:pPr>
      <w:r w:rsidRPr="00B15AE0">
        <w:rPr>
          <w:rFonts w:ascii="Arial" w:hAnsi="Arial" w:cs="Arial"/>
        </w:rPr>
        <w:t xml:space="preserve">     </w:t>
      </w:r>
      <w:r w:rsidR="00443812" w:rsidRPr="00B15AE0">
        <w:rPr>
          <w:rFonts w:ascii="Arial" w:hAnsi="Arial" w:cs="Arial"/>
          <w:iCs/>
        </w:rPr>
        <w:t xml:space="preserve">Descriptive </w:t>
      </w:r>
      <w:r w:rsidR="006E07C7" w:rsidRPr="00B15AE0">
        <w:rPr>
          <w:rFonts w:ascii="Arial" w:hAnsi="Arial" w:cs="Arial"/>
          <w:iCs/>
        </w:rPr>
        <w:t xml:space="preserve">data (mean score calculations) </w:t>
      </w:r>
      <w:r w:rsidR="00443812" w:rsidRPr="00B15AE0">
        <w:rPr>
          <w:rFonts w:ascii="Arial" w:hAnsi="Arial" w:cs="Arial"/>
          <w:iCs/>
        </w:rPr>
        <w:t xml:space="preserve">were conducted for mood symptoms (DASS, ASRM), quality of life (Brief QoL. BD), personal recovery (BRQ) and internalized stigma (ISMI). </w:t>
      </w:r>
      <w:r w:rsidR="00B44410" w:rsidRPr="00B15AE0">
        <w:rPr>
          <w:rFonts w:ascii="Arial" w:hAnsi="Arial" w:cs="Arial"/>
          <w:iCs/>
        </w:rPr>
        <w:t xml:space="preserve"> Chi-square analyses were conducted comparing group</w:t>
      </w:r>
      <w:r w:rsidR="00D5136A" w:rsidRPr="00B15AE0">
        <w:rPr>
          <w:rFonts w:ascii="Arial" w:hAnsi="Arial" w:cs="Arial"/>
          <w:iCs/>
        </w:rPr>
        <w:t xml:space="preserve"> allocation </w:t>
      </w:r>
      <w:r w:rsidR="00B44410" w:rsidRPr="00B15AE0">
        <w:rPr>
          <w:rFonts w:ascii="Arial" w:hAnsi="Arial" w:cs="Arial"/>
          <w:iCs/>
        </w:rPr>
        <w:t>on demographic and clinical features of gender, sexuality, employment status, country of birth, receipt of govt benefits, bipolar subtype, rapid cycling history, seasonal mood history, diagnosis of an additional mental health condition.</w:t>
      </w:r>
    </w:p>
    <w:p w14:paraId="2A9546A0" w14:textId="3E6D1FD7" w:rsidR="00802955" w:rsidRPr="00B15AE0" w:rsidRDefault="0049387B" w:rsidP="0049387B">
      <w:pPr>
        <w:widowControl w:val="0"/>
        <w:spacing w:after="0" w:line="480" w:lineRule="auto"/>
        <w:rPr>
          <w:rFonts w:ascii="Arial" w:hAnsi="Arial" w:cs="Arial"/>
          <w:b/>
          <w:bCs/>
          <w:iCs/>
        </w:rPr>
      </w:pPr>
      <w:r w:rsidRPr="00B15AE0">
        <w:rPr>
          <w:rFonts w:ascii="Arial" w:hAnsi="Arial" w:cs="Arial"/>
        </w:rPr>
        <w:t xml:space="preserve">     </w:t>
      </w:r>
      <w:r w:rsidR="00443812" w:rsidRPr="00B15AE0">
        <w:rPr>
          <w:rFonts w:ascii="Arial" w:hAnsi="Arial" w:cs="Arial"/>
          <w:iCs/>
        </w:rPr>
        <w:t xml:space="preserve">Due to </w:t>
      </w:r>
      <w:r w:rsidR="006E07C7" w:rsidRPr="00B15AE0">
        <w:rPr>
          <w:rFonts w:ascii="Arial" w:hAnsi="Arial" w:cs="Arial"/>
          <w:iCs/>
        </w:rPr>
        <w:t>pilot nature of the study, sta</w:t>
      </w:r>
      <w:r w:rsidR="00443812" w:rsidRPr="00B15AE0">
        <w:rPr>
          <w:rFonts w:ascii="Arial" w:hAnsi="Arial" w:cs="Arial"/>
          <w:iCs/>
        </w:rPr>
        <w:t xml:space="preserve">tistical analyses to determine significant differences between groups were not </w:t>
      </w:r>
      <w:r w:rsidR="00360CB0" w:rsidRPr="00B15AE0">
        <w:rPr>
          <w:rFonts w:ascii="Arial" w:hAnsi="Arial" w:cs="Arial"/>
          <w:iCs/>
        </w:rPr>
        <w:t>conducted.  Effect sizes were reported from pre to post treatment for both conditions</w:t>
      </w:r>
      <w:r w:rsidR="000B42CE" w:rsidRPr="00B15AE0">
        <w:rPr>
          <w:rFonts w:ascii="Arial" w:hAnsi="Arial" w:cs="Arial"/>
          <w:iCs/>
        </w:rPr>
        <w:t xml:space="preserve"> using intention-to-treat principle</w:t>
      </w:r>
      <w:r w:rsidR="00B44410" w:rsidRPr="00B15AE0">
        <w:rPr>
          <w:rFonts w:ascii="Arial" w:hAnsi="Arial" w:cs="Arial"/>
          <w:iCs/>
        </w:rPr>
        <w:t xml:space="preserve"> where t</w:t>
      </w:r>
      <w:r w:rsidR="000B42CE" w:rsidRPr="00B15AE0">
        <w:rPr>
          <w:rFonts w:ascii="Arial" w:hAnsi="Arial" w:cs="Arial"/>
          <w:iCs/>
        </w:rPr>
        <w:t xml:space="preserve">he last data point </w:t>
      </w:r>
      <w:r w:rsidR="00B44410" w:rsidRPr="00B15AE0">
        <w:rPr>
          <w:rFonts w:ascii="Arial" w:hAnsi="Arial" w:cs="Arial"/>
          <w:iCs/>
        </w:rPr>
        <w:t xml:space="preserve">assessed </w:t>
      </w:r>
      <w:r w:rsidR="000B42CE" w:rsidRPr="00B15AE0">
        <w:rPr>
          <w:rFonts w:ascii="Arial" w:hAnsi="Arial" w:cs="Arial"/>
          <w:iCs/>
        </w:rPr>
        <w:t xml:space="preserve">was </w:t>
      </w:r>
      <w:r w:rsidR="00B44410" w:rsidRPr="00B15AE0">
        <w:rPr>
          <w:rFonts w:ascii="Arial" w:hAnsi="Arial" w:cs="Arial"/>
          <w:iCs/>
        </w:rPr>
        <w:t>used in the final</w:t>
      </w:r>
      <w:r w:rsidR="000B42CE" w:rsidRPr="00B15AE0">
        <w:rPr>
          <w:rFonts w:ascii="Arial" w:hAnsi="Arial" w:cs="Arial"/>
          <w:iCs/>
        </w:rPr>
        <w:t xml:space="preserve"> analysis (n=</w:t>
      </w:r>
      <w:r w:rsidR="00B44410" w:rsidRPr="00B15AE0">
        <w:rPr>
          <w:rFonts w:ascii="Arial" w:hAnsi="Arial" w:cs="Arial"/>
          <w:iCs/>
        </w:rPr>
        <w:t>7)</w:t>
      </w:r>
      <w:r w:rsidR="00360CB0" w:rsidRPr="00B15AE0">
        <w:rPr>
          <w:rFonts w:ascii="Arial" w:hAnsi="Arial" w:cs="Arial"/>
          <w:iCs/>
        </w:rPr>
        <w:t>.</w:t>
      </w:r>
      <w:r w:rsidR="00443812" w:rsidRPr="00B15AE0">
        <w:rPr>
          <w:rFonts w:ascii="Arial" w:hAnsi="Arial" w:cs="Arial"/>
          <w:iCs/>
        </w:rPr>
        <w:t xml:space="preserve"> </w:t>
      </w:r>
      <w:r w:rsidR="006458FD">
        <w:rPr>
          <w:rFonts w:ascii="Arial" w:hAnsi="Arial" w:cs="Arial"/>
          <w:iCs/>
        </w:rPr>
        <w:t xml:space="preserve">As an analysis of the </w:t>
      </w:r>
      <w:r w:rsidR="00EA40C6">
        <w:rPr>
          <w:rFonts w:ascii="Arial" w:hAnsi="Arial" w:cs="Arial"/>
          <w:iCs/>
        </w:rPr>
        <w:t>measures was not the primary outcome, t</w:t>
      </w:r>
      <w:r w:rsidR="006458FD">
        <w:rPr>
          <w:rFonts w:ascii="Arial" w:hAnsi="Arial" w:cs="Arial"/>
          <w:iCs/>
        </w:rPr>
        <w:t xml:space="preserve">his method was chosen due to the small sample size and preliminary nature of the study.  </w:t>
      </w:r>
    </w:p>
    <w:p w14:paraId="45771F95" w14:textId="06877080" w:rsidR="00443812" w:rsidRPr="00B15AE0" w:rsidRDefault="00346EDD" w:rsidP="00645E03">
      <w:pPr>
        <w:widowControl w:val="0"/>
        <w:spacing w:after="0" w:line="480" w:lineRule="auto"/>
        <w:rPr>
          <w:rFonts w:ascii="Arial" w:hAnsi="Arial" w:cs="Arial"/>
          <w:i/>
        </w:rPr>
      </w:pPr>
      <w:r w:rsidRPr="00B15AE0">
        <w:rPr>
          <w:rFonts w:ascii="Arial" w:hAnsi="Arial" w:cs="Arial"/>
        </w:rPr>
        <w:t xml:space="preserve">     </w:t>
      </w:r>
      <w:r w:rsidR="00443812" w:rsidRPr="00B15AE0">
        <w:rPr>
          <w:rFonts w:ascii="Arial" w:hAnsi="Arial" w:cs="Arial"/>
          <w:iCs/>
        </w:rPr>
        <w:t xml:space="preserve">All quantitative data was analysed calculated using SPSS V 28 </w:t>
      </w:r>
      <w:r w:rsidR="00443812" w:rsidRPr="00B15AE0">
        <w:rPr>
          <w:rFonts w:ascii="Arial" w:hAnsi="Arial" w:cs="Arial"/>
          <w:iCs/>
          <w:noProof/>
        </w:rPr>
        <w:t>(SPSS for Windows)</w:t>
      </w:r>
      <w:r w:rsidR="00443812" w:rsidRPr="00B15AE0">
        <w:rPr>
          <w:rFonts w:ascii="Arial" w:hAnsi="Arial" w:cs="Arial"/>
          <w:iCs/>
        </w:rPr>
        <w:t xml:space="preserve">.  Qualitative data was analysed using a content analysis framework employing a directed approach </w:t>
      </w:r>
      <w:r w:rsidR="00443812" w:rsidRPr="00B15AE0">
        <w:rPr>
          <w:rFonts w:ascii="Arial" w:hAnsi="Arial" w:cs="Arial"/>
          <w:iCs/>
          <w:noProof/>
        </w:rPr>
        <w:t>(Hsieh &amp; Shannon, 2005)</w:t>
      </w:r>
      <w:r w:rsidR="00443812" w:rsidRPr="00B15AE0">
        <w:rPr>
          <w:rFonts w:ascii="Arial" w:hAnsi="Arial" w:cs="Arial"/>
          <w:iCs/>
        </w:rPr>
        <w:t xml:space="preserve">.  </w:t>
      </w:r>
      <w:r w:rsidR="002E3584">
        <w:rPr>
          <w:rFonts w:ascii="Arial" w:hAnsi="Arial" w:cs="Arial"/>
          <w:iCs/>
        </w:rPr>
        <w:t>This process involves</w:t>
      </w:r>
      <w:r w:rsidR="00645E03">
        <w:rPr>
          <w:rFonts w:ascii="Arial" w:hAnsi="Arial" w:cs="Arial"/>
          <w:iCs/>
        </w:rPr>
        <w:t xml:space="preserve"> </w:t>
      </w:r>
      <w:r w:rsidR="00B07BCF">
        <w:rPr>
          <w:rFonts w:ascii="Arial" w:hAnsi="Arial" w:cs="Arial"/>
          <w:iCs/>
        </w:rPr>
        <w:t xml:space="preserve">coding data in a </w:t>
      </w:r>
      <w:r w:rsidR="00645E03" w:rsidRPr="00645E03">
        <w:rPr>
          <w:rFonts w:ascii="Arial" w:hAnsi="Arial" w:cs="Arial"/>
          <w:iCs/>
        </w:rPr>
        <w:t>structured process</w:t>
      </w:r>
      <w:r w:rsidR="00B07BCF">
        <w:rPr>
          <w:rFonts w:ascii="Arial" w:hAnsi="Arial" w:cs="Arial"/>
          <w:iCs/>
        </w:rPr>
        <w:t>,</w:t>
      </w:r>
      <w:r w:rsidR="00645E03" w:rsidRPr="00645E03">
        <w:rPr>
          <w:rFonts w:ascii="Arial" w:hAnsi="Arial" w:cs="Arial"/>
          <w:iCs/>
        </w:rPr>
        <w:t xml:space="preserve"> </w:t>
      </w:r>
      <w:r w:rsidR="00B07BCF">
        <w:rPr>
          <w:rFonts w:ascii="Arial" w:hAnsi="Arial" w:cs="Arial"/>
          <w:iCs/>
        </w:rPr>
        <w:t>u</w:t>
      </w:r>
      <w:r w:rsidR="00645E03" w:rsidRPr="00645E03">
        <w:rPr>
          <w:rFonts w:ascii="Arial" w:hAnsi="Arial" w:cs="Arial"/>
          <w:iCs/>
        </w:rPr>
        <w:t xml:space="preserve">sing existing </w:t>
      </w:r>
      <w:r w:rsidR="00B03867">
        <w:rPr>
          <w:rFonts w:ascii="Arial" w:hAnsi="Arial" w:cs="Arial"/>
          <w:iCs/>
        </w:rPr>
        <w:t>ideas leading to then</w:t>
      </w:r>
      <w:r w:rsidR="00645E03" w:rsidRPr="00645E03">
        <w:rPr>
          <w:rFonts w:ascii="Arial" w:hAnsi="Arial" w:cs="Arial"/>
          <w:iCs/>
        </w:rPr>
        <w:t xml:space="preserve"> identifying key concepts </w:t>
      </w:r>
      <w:r w:rsidR="00B03867">
        <w:rPr>
          <w:rFonts w:ascii="Arial" w:hAnsi="Arial" w:cs="Arial"/>
          <w:iCs/>
        </w:rPr>
        <w:t>for</w:t>
      </w:r>
      <w:r w:rsidR="00B07BCF">
        <w:rPr>
          <w:rFonts w:ascii="Arial" w:hAnsi="Arial" w:cs="Arial"/>
          <w:iCs/>
        </w:rPr>
        <w:t xml:space="preserve"> </w:t>
      </w:r>
      <w:r w:rsidR="00645E03" w:rsidRPr="00645E03">
        <w:rPr>
          <w:rFonts w:ascii="Arial" w:hAnsi="Arial" w:cs="Arial"/>
          <w:iCs/>
        </w:rPr>
        <w:t>initial coding categorie</w:t>
      </w:r>
      <w:r w:rsidR="00B07BCF">
        <w:rPr>
          <w:rFonts w:ascii="Arial" w:hAnsi="Arial" w:cs="Arial"/>
          <w:iCs/>
        </w:rPr>
        <w:t>s</w:t>
      </w:r>
      <w:r w:rsidR="00B03867">
        <w:rPr>
          <w:rFonts w:ascii="Arial" w:hAnsi="Arial" w:cs="Arial"/>
          <w:iCs/>
        </w:rPr>
        <w:t>.</w:t>
      </w:r>
      <w:r w:rsidR="002E3584">
        <w:rPr>
          <w:rFonts w:ascii="Arial" w:hAnsi="Arial" w:cs="Arial"/>
          <w:iCs/>
        </w:rPr>
        <w:t xml:space="preserve"> </w:t>
      </w:r>
      <w:r w:rsidR="005920B9" w:rsidRPr="00B15AE0">
        <w:rPr>
          <w:rFonts w:ascii="Arial" w:hAnsi="Arial" w:cs="Arial"/>
          <w:iCs/>
        </w:rPr>
        <w:t xml:space="preserve">For this study, data relating to discussion of the therapy content </w:t>
      </w:r>
      <w:r w:rsidR="005920B9">
        <w:rPr>
          <w:rFonts w:ascii="Arial" w:hAnsi="Arial" w:cs="Arial"/>
          <w:iCs/>
        </w:rPr>
        <w:t xml:space="preserve">was extracted for inclusion in this study.  Data </w:t>
      </w:r>
      <w:r w:rsidR="005920B9" w:rsidRPr="00B15AE0">
        <w:rPr>
          <w:rFonts w:ascii="Arial" w:hAnsi="Arial" w:cs="Arial"/>
          <w:iCs/>
        </w:rPr>
        <w:t>was</w:t>
      </w:r>
      <w:r w:rsidR="005920B9">
        <w:rPr>
          <w:rFonts w:ascii="Arial" w:hAnsi="Arial" w:cs="Arial"/>
          <w:iCs/>
        </w:rPr>
        <w:t xml:space="preserve"> then</w:t>
      </w:r>
      <w:r w:rsidR="005920B9" w:rsidRPr="00B15AE0">
        <w:rPr>
          <w:rFonts w:ascii="Arial" w:hAnsi="Arial" w:cs="Arial"/>
          <w:iCs/>
        </w:rPr>
        <w:t xml:space="preserve"> coded</w:t>
      </w:r>
      <w:r w:rsidR="005920B9">
        <w:rPr>
          <w:rFonts w:ascii="Arial" w:hAnsi="Arial" w:cs="Arial"/>
          <w:iCs/>
        </w:rPr>
        <w:t xml:space="preserve"> into the broad categories</w:t>
      </w:r>
      <w:r w:rsidR="005920B9" w:rsidRPr="00B15AE0">
        <w:rPr>
          <w:rFonts w:ascii="Arial" w:hAnsi="Arial" w:cs="Arial"/>
          <w:iCs/>
        </w:rPr>
        <w:t xml:space="preserve"> as </w:t>
      </w:r>
      <w:r w:rsidR="005920B9">
        <w:rPr>
          <w:rFonts w:ascii="Arial" w:hAnsi="Arial" w:cs="Arial"/>
          <w:iCs/>
        </w:rPr>
        <w:t>‘</w:t>
      </w:r>
      <w:r w:rsidR="005920B9" w:rsidRPr="00B15AE0">
        <w:rPr>
          <w:rFonts w:ascii="Arial" w:hAnsi="Arial" w:cs="Arial"/>
          <w:iCs/>
        </w:rPr>
        <w:t>helpful</w:t>
      </w:r>
      <w:r w:rsidR="005920B9">
        <w:rPr>
          <w:rFonts w:ascii="Arial" w:hAnsi="Arial" w:cs="Arial"/>
          <w:iCs/>
        </w:rPr>
        <w:t>’</w:t>
      </w:r>
      <w:r w:rsidR="005920B9" w:rsidRPr="00B15AE0">
        <w:rPr>
          <w:rFonts w:ascii="Arial" w:hAnsi="Arial" w:cs="Arial"/>
          <w:iCs/>
        </w:rPr>
        <w:t xml:space="preserve">, </w:t>
      </w:r>
      <w:r w:rsidR="005920B9">
        <w:rPr>
          <w:rFonts w:ascii="Arial" w:hAnsi="Arial" w:cs="Arial"/>
          <w:iCs/>
        </w:rPr>
        <w:t>‘</w:t>
      </w:r>
      <w:r w:rsidR="005920B9" w:rsidRPr="00B15AE0">
        <w:rPr>
          <w:rFonts w:ascii="Arial" w:hAnsi="Arial" w:cs="Arial"/>
          <w:iCs/>
        </w:rPr>
        <w:t>unhelpful</w:t>
      </w:r>
      <w:r w:rsidR="005920B9">
        <w:rPr>
          <w:rFonts w:ascii="Arial" w:hAnsi="Arial" w:cs="Arial"/>
          <w:iCs/>
        </w:rPr>
        <w:t>’</w:t>
      </w:r>
      <w:r w:rsidR="005920B9" w:rsidRPr="00B15AE0">
        <w:rPr>
          <w:rFonts w:ascii="Arial" w:hAnsi="Arial" w:cs="Arial"/>
          <w:iCs/>
        </w:rPr>
        <w:t xml:space="preserve"> or </w:t>
      </w:r>
      <w:r w:rsidR="005920B9">
        <w:rPr>
          <w:rFonts w:ascii="Arial" w:hAnsi="Arial" w:cs="Arial"/>
          <w:iCs/>
        </w:rPr>
        <w:t>‘</w:t>
      </w:r>
      <w:r w:rsidR="005920B9" w:rsidRPr="00B15AE0">
        <w:rPr>
          <w:rFonts w:ascii="Arial" w:hAnsi="Arial" w:cs="Arial"/>
          <w:iCs/>
        </w:rPr>
        <w:t>areas for improvement</w:t>
      </w:r>
      <w:r w:rsidR="005920B9">
        <w:rPr>
          <w:rFonts w:ascii="Arial" w:hAnsi="Arial" w:cs="Arial"/>
          <w:iCs/>
        </w:rPr>
        <w:t>’</w:t>
      </w:r>
      <w:r w:rsidR="005920B9" w:rsidRPr="00B15AE0">
        <w:rPr>
          <w:rFonts w:ascii="Arial" w:hAnsi="Arial" w:cs="Arial"/>
          <w:iCs/>
        </w:rPr>
        <w:t>.</w:t>
      </w:r>
      <w:r w:rsidR="005920B9">
        <w:rPr>
          <w:rFonts w:ascii="Arial" w:hAnsi="Arial" w:cs="Arial"/>
          <w:iCs/>
        </w:rPr>
        <w:t xml:space="preserve">  </w:t>
      </w:r>
      <w:r w:rsidR="00443812" w:rsidRPr="00B15AE0">
        <w:rPr>
          <w:rFonts w:ascii="Arial" w:hAnsi="Arial" w:cs="Arial"/>
          <w:iCs/>
        </w:rPr>
        <w:t>.</w:t>
      </w:r>
      <w:r w:rsidR="00A34AA7">
        <w:rPr>
          <w:rFonts w:ascii="Arial" w:hAnsi="Arial" w:cs="Arial"/>
          <w:iCs/>
        </w:rPr>
        <w:t xml:space="preserve">  KK coded</w:t>
      </w:r>
      <w:r w:rsidR="0080582B">
        <w:rPr>
          <w:rFonts w:ascii="Arial" w:hAnsi="Arial" w:cs="Arial"/>
          <w:iCs/>
        </w:rPr>
        <w:t xml:space="preserve"> the initial data which was then reviewed in collaboration with TP to determine the final </w:t>
      </w:r>
      <w:r w:rsidR="00496324">
        <w:rPr>
          <w:rFonts w:ascii="Arial" w:hAnsi="Arial" w:cs="Arial"/>
          <w:iCs/>
        </w:rPr>
        <w:t>data for inclusion in these themes</w:t>
      </w:r>
      <w:r w:rsidR="0080582B">
        <w:rPr>
          <w:rFonts w:ascii="Arial" w:hAnsi="Arial" w:cs="Arial"/>
          <w:iCs/>
        </w:rPr>
        <w:t>.</w:t>
      </w:r>
      <w:r w:rsidR="00443812" w:rsidRPr="00B15AE0">
        <w:rPr>
          <w:rFonts w:ascii="Arial" w:hAnsi="Arial" w:cs="Arial"/>
          <w:iCs/>
        </w:rPr>
        <w:t xml:space="preserve"> </w:t>
      </w:r>
      <w:r w:rsidR="00557FF9">
        <w:rPr>
          <w:rFonts w:ascii="Arial" w:hAnsi="Arial" w:cs="Arial"/>
          <w:iCs/>
        </w:rPr>
        <w:t xml:space="preserve">Further </w:t>
      </w:r>
      <w:r w:rsidR="00557FF9">
        <w:rPr>
          <w:rFonts w:ascii="Arial" w:hAnsi="Arial" w:cs="Arial"/>
          <w:iCs/>
        </w:rPr>
        <w:lastRenderedPageBreak/>
        <w:t xml:space="preserve">details of the full qualitative dataset and coding is described elsewhere </w:t>
      </w:r>
      <w:r w:rsidR="00EF0682" w:rsidRPr="00B15AE0">
        <w:rPr>
          <w:rFonts w:ascii="Arial" w:hAnsi="Arial" w:cs="Arial"/>
          <w:noProof/>
        </w:rPr>
        <w:t>(Perich et al., 202</w:t>
      </w:r>
      <w:r w:rsidR="00EF0682">
        <w:rPr>
          <w:rFonts w:ascii="Arial" w:hAnsi="Arial" w:cs="Arial"/>
          <w:noProof/>
        </w:rPr>
        <w:t>3).</w:t>
      </w:r>
      <w:r w:rsidR="009435A0">
        <w:rPr>
          <w:rFonts w:ascii="Arial" w:hAnsi="Arial" w:cs="Arial"/>
          <w:iCs/>
        </w:rPr>
        <w:t xml:space="preserve"> </w:t>
      </w:r>
      <w:r w:rsidR="00443812" w:rsidRPr="00B15AE0">
        <w:rPr>
          <w:rFonts w:ascii="Arial" w:hAnsi="Arial" w:cs="Arial"/>
          <w:iCs/>
        </w:rPr>
        <w:t xml:space="preserve">All interviews were conducted by phone, recorded and transcribed verbatim by research assistants/students working on the project.  </w:t>
      </w:r>
    </w:p>
    <w:p w14:paraId="7BD1C61F" w14:textId="77777777" w:rsidR="00C2173C" w:rsidRDefault="00443812" w:rsidP="00C2173C">
      <w:pPr>
        <w:widowControl w:val="0"/>
        <w:spacing w:after="0" w:line="480" w:lineRule="auto"/>
        <w:jc w:val="center"/>
        <w:rPr>
          <w:rFonts w:ascii="Arial" w:hAnsi="Arial" w:cs="Arial"/>
          <w:b/>
          <w:iCs/>
        </w:rPr>
      </w:pPr>
      <w:r w:rsidRPr="00B15AE0">
        <w:rPr>
          <w:rFonts w:ascii="Arial" w:hAnsi="Arial" w:cs="Arial"/>
          <w:b/>
          <w:iCs/>
        </w:rPr>
        <w:t>Results</w:t>
      </w:r>
    </w:p>
    <w:p w14:paraId="4FE04B6F" w14:textId="2EB48B7F" w:rsidR="00443812" w:rsidRPr="00C2173C" w:rsidRDefault="00C2173C" w:rsidP="00C2173C">
      <w:pPr>
        <w:widowControl w:val="0"/>
        <w:spacing w:after="0" w:line="480" w:lineRule="auto"/>
        <w:rPr>
          <w:rFonts w:ascii="Arial" w:hAnsi="Arial" w:cs="Arial"/>
          <w:b/>
          <w:iCs/>
        </w:rPr>
      </w:pPr>
      <w:r w:rsidRPr="00B15AE0">
        <w:rPr>
          <w:rFonts w:ascii="Arial" w:hAnsi="Arial" w:cs="Arial"/>
        </w:rPr>
        <w:t xml:space="preserve">     </w:t>
      </w:r>
      <w:r>
        <w:rPr>
          <w:rFonts w:ascii="Arial" w:hAnsi="Arial" w:cs="Arial"/>
        </w:rPr>
        <w:t>A</w:t>
      </w:r>
      <w:r w:rsidR="00443812" w:rsidRPr="00B15AE0">
        <w:rPr>
          <w:rFonts w:ascii="Arial" w:hAnsi="Arial" w:cs="Arial"/>
          <w:iCs/>
        </w:rPr>
        <w:t xml:space="preserve"> total of 12 out of 16 participants (10 female; 2 male) who were allocated to the treatment condition competed all aspects of the baseline, group therapy program and post-treatment questionnaires, with 13 out of 16 (12 female; 1 male) participants completing all elements of the waitlist control condition assessments.  Further demographic characteristics of the participants at baseline are listed in Table 1.</w:t>
      </w:r>
      <w:r w:rsidR="00B44410" w:rsidRPr="00B15AE0">
        <w:rPr>
          <w:rFonts w:ascii="Arial" w:hAnsi="Arial" w:cs="Arial"/>
          <w:iCs/>
        </w:rPr>
        <w:t xml:space="preserve">  Chi square analysis indicated no significant differences between the groups on any demographic or clinical variables assessed (gender, sexuality, employment status, country of birth, receipt of govt benefits, bipolar subtype, rapid cycling history, seasonal mood history, diagnosis of an additional mental health condition).</w:t>
      </w:r>
    </w:p>
    <w:p w14:paraId="366CCEAD" w14:textId="1C99CB8D" w:rsidR="00705063" w:rsidRPr="00B15AE0" w:rsidRDefault="00346EDD" w:rsidP="00346EDD">
      <w:pPr>
        <w:widowControl w:val="0"/>
        <w:spacing w:after="0" w:line="480" w:lineRule="auto"/>
        <w:rPr>
          <w:rFonts w:ascii="Arial" w:hAnsi="Arial" w:cs="Arial"/>
          <w:i/>
        </w:rPr>
      </w:pPr>
      <w:r w:rsidRPr="00B15AE0">
        <w:rPr>
          <w:rFonts w:ascii="Arial" w:hAnsi="Arial" w:cs="Arial"/>
        </w:rPr>
        <w:t xml:space="preserve">     </w:t>
      </w:r>
      <w:r w:rsidR="00443812" w:rsidRPr="00B15AE0">
        <w:rPr>
          <w:rFonts w:ascii="Arial" w:hAnsi="Arial" w:cs="Arial"/>
          <w:iCs/>
        </w:rPr>
        <w:t xml:space="preserve">Retention rates were similar across the two group conditions with 75% completing in the treatment condition and 81% completing in the control condition.  Reasons for dropouts are listed in Figure 1 at each stage of the study.  </w:t>
      </w:r>
    </w:p>
    <w:p w14:paraId="074186A9" w14:textId="10507C5A" w:rsidR="00705063" w:rsidRPr="00B15AE0" w:rsidRDefault="00705063" w:rsidP="00705063">
      <w:pPr>
        <w:widowControl w:val="0"/>
        <w:spacing w:after="0" w:line="480" w:lineRule="auto"/>
        <w:ind w:firstLine="720"/>
        <w:jc w:val="center"/>
        <w:rPr>
          <w:rFonts w:ascii="Arial" w:hAnsi="Arial" w:cs="Arial"/>
        </w:rPr>
      </w:pPr>
      <w:r w:rsidRPr="00B15AE0">
        <w:rPr>
          <w:rFonts w:ascii="Arial" w:hAnsi="Arial" w:cs="Arial"/>
        </w:rPr>
        <w:t>[Insert Figure 1 here]</w:t>
      </w:r>
    </w:p>
    <w:p w14:paraId="196E8323" w14:textId="1DDC1ADF" w:rsidR="00443812" w:rsidRPr="00B15AE0" w:rsidRDefault="00346EDD" w:rsidP="00346EDD">
      <w:pPr>
        <w:widowControl w:val="0"/>
        <w:spacing w:after="0" w:line="480" w:lineRule="auto"/>
        <w:rPr>
          <w:rFonts w:ascii="Arial" w:hAnsi="Arial" w:cs="Arial"/>
          <w:i/>
        </w:rPr>
      </w:pPr>
      <w:r w:rsidRPr="00B15AE0">
        <w:rPr>
          <w:rFonts w:ascii="Arial" w:hAnsi="Arial" w:cs="Arial"/>
        </w:rPr>
        <w:t xml:space="preserve">     </w:t>
      </w:r>
      <w:r w:rsidR="00443812" w:rsidRPr="00B15AE0">
        <w:rPr>
          <w:rFonts w:ascii="Arial" w:hAnsi="Arial" w:cs="Arial"/>
          <w:iCs/>
        </w:rPr>
        <w:t>The mean number of sessions attended</w:t>
      </w:r>
      <w:r w:rsidR="00987C00" w:rsidRPr="00B15AE0">
        <w:rPr>
          <w:rFonts w:ascii="Arial" w:hAnsi="Arial" w:cs="Arial"/>
          <w:iCs/>
        </w:rPr>
        <w:t xml:space="preserve"> in the </w:t>
      </w:r>
      <w:r w:rsidR="003018EF" w:rsidRPr="00B15AE0">
        <w:rPr>
          <w:rFonts w:ascii="Arial" w:hAnsi="Arial" w:cs="Arial"/>
          <w:iCs/>
        </w:rPr>
        <w:t xml:space="preserve">treatment </w:t>
      </w:r>
      <w:r w:rsidR="00987C00" w:rsidRPr="00B15AE0">
        <w:rPr>
          <w:rFonts w:ascii="Arial" w:hAnsi="Arial" w:cs="Arial"/>
          <w:iCs/>
        </w:rPr>
        <w:t>group</w:t>
      </w:r>
      <w:r w:rsidR="00443812" w:rsidRPr="00B15AE0">
        <w:rPr>
          <w:rFonts w:ascii="Arial" w:hAnsi="Arial" w:cs="Arial"/>
          <w:iCs/>
        </w:rPr>
        <w:t xml:space="preserve"> was 7.25 out of 8 sessions (91%, SD 1.21; range 4 – 8 sessions), with 7 (58%) participants attending the full 8 sessions, 3 (25%) attending 7 sessions and the remaining participants 8 (16%) attending less than 6 sessions.</w:t>
      </w:r>
      <w:r w:rsidR="00443812" w:rsidRPr="00B15AE0">
        <w:rPr>
          <w:rFonts w:ascii="Arial" w:hAnsi="Arial" w:cs="Arial"/>
          <w:i/>
        </w:rPr>
        <w:t xml:space="preserve"> </w:t>
      </w:r>
      <w:r w:rsidR="00443812" w:rsidRPr="00B15AE0">
        <w:rPr>
          <w:rFonts w:ascii="Arial" w:hAnsi="Arial" w:cs="Arial"/>
          <w:iCs/>
        </w:rPr>
        <w:t xml:space="preserve">Of the </w:t>
      </w:r>
      <w:r w:rsidR="00EE27DC" w:rsidRPr="00B15AE0">
        <w:rPr>
          <w:rFonts w:ascii="Arial" w:hAnsi="Arial" w:cs="Arial"/>
          <w:iCs/>
        </w:rPr>
        <w:t>treatment group</w:t>
      </w:r>
      <w:r w:rsidR="003018EF" w:rsidRPr="00B15AE0">
        <w:rPr>
          <w:rFonts w:ascii="Arial" w:hAnsi="Arial" w:cs="Arial"/>
          <w:iCs/>
        </w:rPr>
        <w:t xml:space="preserve"> </w:t>
      </w:r>
      <w:r w:rsidR="00443812" w:rsidRPr="00B15AE0">
        <w:rPr>
          <w:rFonts w:ascii="Arial" w:hAnsi="Arial" w:cs="Arial"/>
          <w:iCs/>
        </w:rPr>
        <w:t>participants who reported weekly satisfaction ratings</w:t>
      </w:r>
      <w:r w:rsidR="003018EF" w:rsidRPr="00B15AE0">
        <w:rPr>
          <w:rFonts w:ascii="Arial" w:hAnsi="Arial" w:cs="Arial"/>
          <w:iCs/>
        </w:rPr>
        <w:t xml:space="preserve"> after completing each weekly </w:t>
      </w:r>
      <w:r w:rsidR="00443812" w:rsidRPr="00B15AE0">
        <w:rPr>
          <w:rFonts w:ascii="Arial" w:hAnsi="Arial" w:cs="Arial"/>
          <w:iCs/>
        </w:rPr>
        <w:t xml:space="preserve">group session, the overall mean scores for all sessions for helpfulness was 9.02 (SD 1.27; range 5-10); engagement with others 8.95 (SD 1.41; range 5-10); satisfaction 9.14 (SD 9.14; range 5-10).  See Table </w:t>
      </w:r>
      <w:r w:rsidR="00F06BCF">
        <w:rPr>
          <w:rFonts w:ascii="Arial" w:hAnsi="Arial" w:cs="Arial"/>
          <w:iCs/>
        </w:rPr>
        <w:t>5</w:t>
      </w:r>
      <w:r w:rsidR="00443812" w:rsidRPr="00B15AE0">
        <w:rPr>
          <w:rFonts w:ascii="Arial" w:hAnsi="Arial" w:cs="Arial"/>
          <w:iCs/>
        </w:rPr>
        <w:t xml:space="preserve"> for individual session mean scores.</w:t>
      </w:r>
    </w:p>
    <w:p w14:paraId="3FA9A36A" w14:textId="262B7376" w:rsidR="00443812" w:rsidRPr="00B15AE0" w:rsidRDefault="00017BDA" w:rsidP="00346EDD">
      <w:pPr>
        <w:widowControl w:val="0"/>
        <w:spacing w:after="0" w:line="480" w:lineRule="auto"/>
        <w:rPr>
          <w:rFonts w:ascii="Arial" w:hAnsi="Arial" w:cs="Arial"/>
        </w:rPr>
      </w:pPr>
      <w:r w:rsidRPr="00B15AE0">
        <w:rPr>
          <w:rFonts w:ascii="Arial" w:hAnsi="Arial" w:cs="Arial"/>
        </w:rPr>
        <w:t xml:space="preserve">     </w:t>
      </w:r>
      <w:r w:rsidR="00443812" w:rsidRPr="00B15AE0">
        <w:rPr>
          <w:rFonts w:ascii="Arial" w:hAnsi="Arial" w:cs="Arial"/>
        </w:rPr>
        <w:t xml:space="preserve">No serious adverse events were reported by participants or observed in direct response to the intervention during the Zoom group. One participant reported becoming increasingly symptomatic after commencing the group program and one reported some distress at </w:t>
      </w:r>
      <w:r w:rsidR="00443812" w:rsidRPr="00B15AE0">
        <w:rPr>
          <w:rFonts w:ascii="Arial" w:hAnsi="Arial" w:cs="Arial"/>
        </w:rPr>
        <w:lastRenderedPageBreak/>
        <w:t xml:space="preserve">attending the zoom sessions and interacting with other participants.  A review of the </w:t>
      </w:r>
      <w:r w:rsidR="00802955" w:rsidRPr="00B15AE0">
        <w:rPr>
          <w:rFonts w:ascii="Arial" w:hAnsi="Arial" w:cs="Arial"/>
        </w:rPr>
        <w:t xml:space="preserve">mood diary and </w:t>
      </w:r>
      <w:r w:rsidR="00443812" w:rsidRPr="00B15AE0">
        <w:rPr>
          <w:rFonts w:ascii="Arial" w:hAnsi="Arial" w:cs="Arial"/>
        </w:rPr>
        <w:t xml:space="preserve">journal noted no serious adverse events self-reported by participants throughout the trial that were </w:t>
      </w:r>
      <w:r w:rsidR="00802955" w:rsidRPr="00B15AE0">
        <w:rPr>
          <w:rFonts w:ascii="Arial" w:hAnsi="Arial" w:cs="Arial"/>
        </w:rPr>
        <w:t>related to t</w:t>
      </w:r>
      <w:r w:rsidR="00443812" w:rsidRPr="00B15AE0">
        <w:rPr>
          <w:rFonts w:ascii="Arial" w:hAnsi="Arial" w:cs="Arial"/>
        </w:rPr>
        <w:t xml:space="preserve">he intervention.  However, four participants </w:t>
      </w:r>
      <w:r w:rsidR="00802955" w:rsidRPr="00B15AE0">
        <w:rPr>
          <w:rFonts w:ascii="Arial" w:hAnsi="Arial" w:cs="Arial"/>
        </w:rPr>
        <w:t>r</w:t>
      </w:r>
      <w:r w:rsidR="00443812" w:rsidRPr="00B15AE0">
        <w:rPr>
          <w:rFonts w:ascii="Arial" w:hAnsi="Arial" w:cs="Arial"/>
        </w:rPr>
        <w:t xml:space="preserve">eported feelings of stress on some evenings after the group, and one participant reported difficulty sleeping after the group on two evenings early in the program.  </w:t>
      </w:r>
    </w:p>
    <w:p w14:paraId="69EF0135" w14:textId="503BEBE6" w:rsidR="00443812" w:rsidRPr="00B15AE0" w:rsidRDefault="00346EDD" w:rsidP="00346EDD">
      <w:pPr>
        <w:widowControl w:val="0"/>
        <w:spacing w:after="0" w:line="480" w:lineRule="auto"/>
        <w:rPr>
          <w:rFonts w:ascii="Arial" w:hAnsi="Arial" w:cs="Arial"/>
        </w:rPr>
      </w:pPr>
      <w:r w:rsidRPr="00B15AE0">
        <w:rPr>
          <w:rFonts w:ascii="Arial" w:hAnsi="Arial" w:cs="Arial"/>
        </w:rPr>
        <w:t xml:space="preserve">     </w:t>
      </w:r>
      <w:r w:rsidR="00443812" w:rsidRPr="00B15AE0">
        <w:rPr>
          <w:rFonts w:ascii="Arial" w:hAnsi="Arial" w:cs="Arial"/>
        </w:rPr>
        <w:t xml:space="preserve">No significant technical issues were noted with Zoom during the program’s delivery, with participants being able to attend or resolve any technical issues with the platform that arose.  No participant reported discontinuing the program due to the use of Zoom.  </w:t>
      </w:r>
    </w:p>
    <w:p w14:paraId="110E3715" w14:textId="2C412A6E" w:rsidR="00443812" w:rsidRPr="00EB5869" w:rsidRDefault="00443812" w:rsidP="008B3DC9">
      <w:pPr>
        <w:widowControl w:val="0"/>
        <w:spacing w:after="0" w:line="480" w:lineRule="auto"/>
        <w:rPr>
          <w:rFonts w:ascii="Arial" w:hAnsi="Arial" w:cs="Arial"/>
          <w:b/>
          <w:bCs/>
          <w:iCs/>
        </w:rPr>
      </w:pPr>
      <w:r w:rsidRPr="00EB5869">
        <w:rPr>
          <w:rFonts w:ascii="Arial" w:hAnsi="Arial" w:cs="Arial"/>
          <w:b/>
          <w:bCs/>
          <w:iCs/>
        </w:rPr>
        <w:t xml:space="preserve">Symptom </w:t>
      </w:r>
      <w:r w:rsidR="008F47CB">
        <w:rPr>
          <w:rFonts w:ascii="Arial" w:hAnsi="Arial" w:cs="Arial"/>
          <w:b/>
          <w:bCs/>
          <w:iCs/>
        </w:rPr>
        <w:t>M</w:t>
      </w:r>
      <w:r w:rsidRPr="00EB5869">
        <w:rPr>
          <w:rFonts w:ascii="Arial" w:hAnsi="Arial" w:cs="Arial"/>
          <w:b/>
          <w:bCs/>
          <w:iCs/>
        </w:rPr>
        <w:t xml:space="preserve">easures </w:t>
      </w:r>
    </w:p>
    <w:p w14:paraId="10DBC46F" w14:textId="70DEFE8E" w:rsidR="003C4AB4" w:rsidRPr="00B15AE0" w:rsidRDefault="00443812" w:rsidP="008B3DC9">
      <w:pPr>
        <w:widowControl w:val="0"/>
        <w:spacing w:after="0" w:line="480" w:lineRule="auto"/>
        <w:rPr>
          <w:rFonts w:ascii="Arial" w:hAnsi="Arial" w:cs="Arial"/>
        </w:rPr>
      </w:pPr>
      <w:r w:rsidRPr="00B15AE0">
        <w:rPr>
          <w:rFonts w:ascii="Arial" w:hAnsi="Arial" w:cs="Arial"/>
        </w:rPr>
        <w:t xml:space="preserve">Participants mean self-reported symptom scores at baseline and post-treatment for the DASS (Depression, Anxiety, Stress), ASRM (mania), </w:t>
      </w:r>
      <w:r w:rsidRPr="00B15AE0">
        <w:rPr>
          <w:rFonts w:ascii="Arial" w:hAnsi="Arial" w:cs="Arial"/>
          <w:iCs/>
        </w:rPr>
        <w:t xml:space="preserve">quality of life (Brief QoL. BD), personal recovery (BRQ) and internalized stigma (ISMI) </w:t>
      </w:r>
      <w:r w:rsidRPr="00B15AE0">
        <w:rPr>
          <w:rFonts w:ascii="Arial" w:hAnsi="Arial" w:cs="Arial"/>
        </w:rPr>
        <w:t xml:space="preserve">are reported in Table </w:t>
      </w:r>
      <w:r w:rsidR="00396794">
        <w:rPr>
          <w:rFonts w:ascii="Arial" w:hAnsi="Arial" w:cs="Arial"/>
        </w:rPr>
        <w:t>3</w:t>
      </w:r>
      <w:r w:rsidRPr="00B15AE0">
        <w:rPr>
          <w:rFonts w:ascii="Arial" w:hAnsi="Arial" w:cs="Arial"/>
        </w:rPr>
        <w:t>.</w:t>
      </w:r>
    </w:p>
    <w:p w14:paraId="5AC2E8C8" w14:textId="18D5AFBA" w:rsidR="003C4AB4" w:rsidRPr="00B15AE0" w:rsidRDefault="00346EDD" w:rsidP="00D26EB4">
      <w:pPr>
        <w:widowControl w:val="0"/>
        <w:spacing w:after="0" w:line="480" w:lineRule="auto"/>
        <w:rPr>
          <w:rFonts w:ascii="Arial" w:hAnsi="Arial" w:cs="Arial"/>
        </w:rPr>
      </w:pPr>
      <w:r w:rsidRPr="00B15AE0">
        <w:rPr>
          <w:rFonts w:ascii="Arial" w:hAnsi="Arial" w:cs="Arial"/>
        </w:rPr>
        <w:t xml:space="preserve">     </w:t>
      </w:r>
      <w:r w:rsidR="003C4AB4" w:rsidRPr="00B15AE0">
        <w:rPr>
          <w:rFonts w:ascii="Arial" w:hAnsi="Arial" w:cs="Arial"/>
        </w:rPr>
        <w:t>The study was not powered to report on group differences on measures. Pre</w:t>
      </w:r>
      <w:r w:rsidR="00360CB0" w:rsidRPr="00B15AE0">
        <w:rPr>
          <w:rFonts w:ascii="Arial" w:hAnsi="Arial" w:cs="Arial"/>
        </w:rPr>
        <w:t xml:space="preserve"> to </w:t>
      </w:r>
      <w:r w:rsidR="003C4AB4" w:rsidRPr="00B15AE0">
        <w:rPr>
          <w:rFonts w:ascii="Arial" w:hAnsi="Arial" w:cs="Arial"/>
        </w:rPr>
        <w:t xml:space="preserve">post treatment effect sizes were calculated for each condition.  See Table </w:t>
      </w:r>
      <w:r w:rsidR="00396794">
        <w:rPr>
          <w:rFonts w:ascii="Arial" w:hAnsi="Arial" w:cs="Arial"/>
        </w:rPr>
        <w:t>3</w:t>
      </w:r>
      <w:r w:rsidR="003C4AB4" w:rsidRPr="00B15AE0">
        <w:rPr>
          <w:rFonts w:ascii="Arial" w:hAnsi="Arial" w:cs="Arial"/>
        </w:rPr>
        <w:t xml:space="preserve"> for reported effect sizes</w:t>
      </w:r>
      <w:r w:rsidR="00360CB0" w:rsidRPr="00B15AE0">
        <w:rPr>
          <w:rFonts w:ascii="Arial" w:hAnsi="Arial" w:cs="Arial"/>
        </w:rPr>
        <w:t xml:space="preserve">  </w:t>
      </w:r>
      <w:r w:rsidR="002339A8" w:rsidRPr="00B15AE0">
        <w:rPr>
          <w:rFonts w:ascii="Arial" w:hAnsi="Arial" w:cs="Arial"/>
        </w:rPr>
        <w:t xml:space="preserve">(See Table </w:t>
      </w:r>
      <w:r w:rsidR="00396794">
        <w:rPr>
          <w:rFonts w:ascii="Arial" w:hAnsi="Arial" w:cs="Arial"/>
        </w:rPr>
        <w:t>3</w:t>
      </w:r>
      <w:r w:rsidR="002339A8" w:rsidRPr="00B15AE0">
        <w:rPr>
          <w:rFonts w:ascii="Arial" w:hAnsi="Arial" w:cs="Arial"/>
        </w:rPr>
        <w:t xml:space="preserve">). </w:t>
      </w:r>
    </w:p>
    <w:p w14:paraId="2A54DA93" w14:textId="66A39D18" w:rsidR="00396794" w:rsidRPr="00B15AE0" w:rsidRDefault="00396794" w:rsidP="00396794">
      <w:pPr>
        <w:widowControl w:val="0"/>
        <w:spacing w:after="0" w:line="480" w:lineRule="auto"/>
        <w:rPr>
          <w:rFonts w:ascii="Arial" w:hAnsi="Arial" w:cs="Arial"/>
        </w:rPr>
      </w:pPr>
      <w:r>
        <w:rPr>
          <w:rFonts w:ascii="Arial" w:hAnsi="Arial" w:cs="Arial"/>
          <w:iCs/>
        </w:rPr>
        <w:t xml:space="preserve">     </w:t>
      </w:r>
    </w:p>
    <w:p w14:paraId="7A2D6C9E" w14:textId="5FB0173A" w:rsidR="00443812" w:rsidRPr="00EB5869" w:rsidRDefault="00443812" w:rsidP="008B3DC9">
      <w:pPr>
        <w:widowControl w:val="0"/>
        <w:spacing w:after="0" w:line="480" w:lineRule="auto"/>
        <w:rPr>
          <w:rFonts w:ascii="Arial" w:hAnsi="Arial" w:cs="Arial"/>
          <w:b/>
          <w:bCs/>
        </w:rPr>
      </w:pPr>
      <w:r w:rsidRPr="00EB5869">
        <w:rPr>
          <w:rFonts w:ascii="Arial" w:hAnsi="Arial" w:cs="Arial"/>
          <w:b/>
          <w:bCs/>
        </w:rPr>
        <w:t xml:space="preserve">Content </w:t>
      </w:r>
      <w:r w:rsidR="008F47CB">
        <w:rPr>
          <w:rFonts w:ascii="Arial" w:hAnsi="Arial" w:cs="Arial"/>
          <w:b/>
          <w:bCs/>
        </w:rPr>
        <w:t>A</w:t>
      </w:r>
      <w:r w:rsidRPr="00EB5869">
        <w:rPr>
          <w:rFonts w:ascii="Arial" w:hAnsi="Arial" w:cs="Arial"/>
          <w:b/>
          <w:bCs/>
        </w:rPr>
        <w:t>nalysis</w:t>
      </w:r>
    </w:p>
    <w:p w14:paraId="2EFD60AA" w14:textId="77777777" w:rsidR="00396794" w:rsidRDefault="00C2173C" w:rsidP="008B3DC9">
      <w:pPr>
        <w:widowControl w:val="0"/>
        <w:spacing w:after="0" w:line="480" w:lineRule="auto"/>
        <w:rPr>
          <w:rFonts w:ascii="Arial" w:hAnsi="Arial" w:cs="Arial"/>
          <w:bCs/>
        </w:rPr>
      </w:pPr>
      <w:r>
        <w:rPr>
          <w:rFonts w:ascii="Arial" w:hAnsi="Arial" w:cs="Arial"/>
          <w:bCs/>
        </w:rPr>
        <w:t xml:space="preserve">     </w:t>
      </w:r>
      <w:r w:rsidR="00443812" w:rsidRPr="00B15AE0">
        <w:rPr>
          <w:rFonts w:ascii="Arial" w:hAnsi="Arial" w:cs="Arial"/>
          <w:bCs/>
        </w:rPr>
        <w:t xml:space="preserve">A directed content analysis was conducted on the questions asked in the qualitative interview.  Data from 10 interviews of those who completed the treatment (both those allocated to the treatment and those from </w:t>
      </w:r>
      <w:r w:rsidR="006C5DF6" w:rsidRPr="00B15AE0">
        <w:rPr>
          <w:rFonts w:ascii="Arial" w:hAnsi="Arial" w:cs="Arial"/>
          <w:bCs/>
        </w:rPr>
        <w:t>wait list control</w:t>
      </w:r>
      <w:r w:rsidR="00443812" w:rsidRPr="00B15AE0">
        <w:rPr>
          <w:rFonts w:ascii="Arial" w:hAnsi="Arial" w:cs="Arial"/>
          <w:bCs/>
        </w:rPr>
        <w:t xml:space="preserve"> who chose to undertake the intervention) was analysed and content discussion was coded into areas of ‘Helpful’ or enjoyed, ‘Unhelpful’ or needing improvement.  </w:t>
      </w:r>
    </w:p>
    <w:p w14:paraId="68FEC53C" w14:textId="56199887" w:rsidR="00396794" w:rsidRDefault="00396794" w:rsidP="00396794">
      <w:pPr>
        <w:widowControl w:val="0"/>
        <w:spacing w:after="0" w:line="480" w:lineRule="auto"/>
        <w:ind w:firstLine="720"/>
        <w:rPr>
          <w:rFonts w:ascii="Arial" w:hAnsi="Arial" w:cs="Arial"/>
          <w:bCs/>
        </w:rPr>
      </w:pPr>
      <w:r w:rsidRPr="00B15AE0">
        <w:rPr>
          <w:rFonts w:ascii="Arial" w:hAnsi="Arial" w:cs="Arial"/>
          <w:iCs/>
        </w:rPr>
        <w:t xml:space="preserve">Out of the 12 participants who completed the treatment program, 11 </w:t>
      </w:r>
      <w:r>
        <w:rPr>
          <w:rFonts w:ascii="Arial" w:hAnsi="Arial" w:cs="Arial"/>
          <w:iCs/>
        </w:rPr>
        <w:t xml:space="preserve">(92%) </w:t>
      </w:r>
      <w:r w:rsidRPr="00B15AE0">
        <w:rPr>
          <w:rFonts w:ascii="Arial" w:hAnsi="Arial" w:cs="Arial"/>
          <w:iCs/>
        </w:rPr>
        <w:t>participants completed and returned the well-being plan and mood chart.</w:t>
      </w:r>
      <w:r>
        <w:rPr>
          <w:rFonts w:ascii="Arial" w:hAnsi="Arial" w:cs="Arial"/>
          <w:iCs/>
        </w:rPr>
        <w:t xml:space="preserve">  As noted in Table 4, the majority reported that this was a helpful aspect of the program.</w:t>
      </w:r>
      <w:r>
        <w:rPr>
          <w:rFonts w:ascii="Arial" w:hAnsi="Arial" w:cs="Arial"/>
        </w:rPr>
        <w:t xml:space="preserve">  </w:t>
      </w:r>
      <w:r w:rsidRPr="00DD505B">
        <w:rPr>
          <w:rFonts w:ascii="Arial" w:hAnsi="Arial" w:cs="Arial"/>
        </w:rPr>
        <w:t>Most participants who attended our program reported that they found the mood charting and journaling aspect of the chart helpful in the development of the plan and in terms of understanding their moods.</w:t>
      </w:r>
    </w:p>
    <w:p w14:paraId="329F8BE5" w14:textId="77777777" w:rsidR="00396794" w:rsidRDefault="00396794" w:rsidP="00396794">
      <w:pPr>
        <w:widowControl w:val="0"/>
        <w:spacing w:after="0" w:line="480" w:lineRule="auto"/>
        <w:ind w:firstLine="720"/>
        <w:jc w:val="center"/>
        <w:rPr>
          <w:rFonts w:ascii="Arial" w:hAnsi="Arial" w:cs="Arial"/>
        </w:rPr>
      </w:pPr>
      <w:r w:rsidRPr="00B15AE0">
        <w:rPr>
          <w:rFonts w:ascii="Arial" w:hAnsi="Arial" w:cs="Arial"/>
        </w:rPr>
        <w:t xml:space="preserve">[Insert Table </w:t>
      </w:r>
      <w:r>
        <w:rPr>
          <w:rFonts w:ascii="Arial" w:hAnsi="Arial" w:cs="Arial"/>
        </w:rPr>
        <w:t>4</w:t>
      </w:r>
      <w:r w:rsidRPr="00B15AE0">
        <w:rPr>
          <w:rFonts w:ascii="Arial" w:hAnsi="Arial" w:cs="Arial"/>
        </w:rPr>
        <w:t xml:space="preserve"> here]</w:t>
      </w:r>
    </w:p>
    <w:p w14:paraId="3BACF417" w14:textId="7FE3503D" w:rsidR="00443812" w:rsidRPr="00B15AE0" w:rsidRDefault="00CA1665" w:rsidP="008B3DC9">
      <w:pPr>
        <w:widowControl w:val="0"/>
        <w:spacing w:after="0" w:line="480" w:lineRule="auto"/>
        <w:rPr>
          <w:rFonts w:ascii="Arial" w:hAnsi="Arial" w:cs="Arial"/>
          <w:bCs/>
        </w:rPr>
      </w:pPr>
      <w:r>
        <w:rPr>
          <w:rFonts w:ascii="Arial" w:hAnsi="Arial" w:cs="Arial"/>
          <w:bCs/>
        </w:rPr>
        <w:lastRenderedPageBreak/>
        <w:t xml:space="preserve">     </w:t>
      </w:r>
      <w:r w:rsidR="00443812" w:rsidRPr="00B15AE0">
        <w:rPr>
          <w:rFonts w:ascii="Arial" w:hAnsi="Arial" w:cs="Arial"/>
          <w:bCs/>
        </w:rPr>
        <w:t xml:space="preserve">Most participants (n=9) reported that they found the content helpful/enjoyable overall, with the well-being plan and stigma content being worthwhile.  The most common reported unhelpful content was recovery (N=5) where participants reported it was not discussed enough or described well in the program, and others stating they were not resonating with the semantics of the word and the language used. The description of bipolar disorder symptoms was also reported as the most unhelpful aspect of the program, with some participants describing that this was content that they were already familiar with, with this content being reviewed by their clinician.  See Table </w:t>
      </w:r>
      <w:r w:rsidR="00E134D9">
        <w:rPr>
          <w:rFonts w:ascii="Arial" w:hAnsi="Arial" w:cs="Arial"/>
          <w:bCs/>
        </w:rPr>
        <w:t>4</w:t>
      </w:r>
      <w:r w:rsidR="00443812" w:rsidRPr="00B15AE0">
        <w:rPr>
          <w:rFonts w:ascii="Arial" w:hAnsi="Arial" w:cs="Arial"/>
          <w:bCs/>
        </w:rPr>
        <w:t>.</w:t>
      </w:r>
    </w:p>
    <w:p w14:paraId="59170D74" w14:textId="1CE76597" w:rsidR="00DA41EA" w:rsidRPr="00B15AE0" w:rsidRDefault="00346EDD" w:rsidP="00DA41EA">
      <w:pPr>
        <w:widowControl w:val="0"/>
        <w:spacing w:after="0" w:line="480" w:lineRule="auto"/>
        <w:rPr>
          <w:rFonts w:ascii="Arial" w:hAnsi="Arial" w:cs="Arial"/>
          <w:bCs/>
        </w:rPr>
      </w:pPr>
      <w:r w:rsidRPr="00B15AE0">
        <w:rPr>
          <w:rFonts w:ascii="Arial" w:hAnsi="Arial" w:cs="Arial"/>
        </w:rPr>
        <w:t xml:space="preserve">     </w:t>
      </w:r>
      <w:r w:rsidR="00443812" w:rsidRPr="00B15AE0">
        <w:rPr>
          <w:rFonts w:ascii="Arial" w:hAnsi="Arial" w:cs="Arial"/>
          <w:bCs/>
        </w:rPr>
        <w:t xml:space="preserve">Weekly session written qualitative content was analysed.  Example comments from each session are presented in Table 5 along with mean scores of the Likert scale satisfaction items of helpfulness, participant engagement and overall satisfaction.  The highest scores for each were reported for Session 7 (the individual well-being plan discussion and resource sharing) and the lowest scores for each were reported in Session 3 (discussion of symptoms of bipolar disorder).  </w:t>
      </w:r>
    </w:p>
    <w:p w14:paraId="6774663A" w14:textId="2CE144BF" w:rsidR="00A62837" w:rsidRDefault="00A62837" w:rsidP="00DA41EA">
      <w:pPr>
        <w:widowControl w:val="0"/>
        <w:spacing w:after="0" w:line="480" w:lineRule="auto"/>
        <w:jc w:val="center"/>
        <w:rPr>
          <w:rFonts w:ascii="Arial" w:hAnsi="Arial" w:cs="Arial"/>
        </w:rPr>
      </w:pPr>
      <w:r w:rsidRPr="00B15AE0">
        <w:rPr>
          <w:rFonts w:ascii="Arial" w:hAnsi="Arial" w:cs="Arial"/>
        </w:rPr>
        <w:t>[Insert Table 5 here]</w:t>
      </w:r>
    </w:p>
    <w:p w14:paraId="1646C9E8" w14:textId="77777777" w:rsidR="003C7146" w:rsidRDefault="003C7146" w:rsidP="004B7C10">
      <w:pPr>
        <w:widowControl w:val="0"/>
        <w:spacing w:after="0" w:line="480" w:lineRule="auto"/>
        <w:rPr>
          <w:rFonts w:ascii="Arial" w:hAnsi="Arial" w:cs="Arial"/>
          <w:iCs/>
        </w:rPr>
      </w:pPr>
    </w:p>
    <w:p w14:paraId="73797159" w14:textId="229F5CD8" w:rsidR="00443812" w:rsidRPr="00B15AE0" w:rsidRDefault="00443812" w:rsidP="008B3DC9">
      <w:pPr>
        <w:widowControl w:val="0"/>
        <w:spacing w:after="0" w:line="480" w:lineRule="auto"/>
        <w:jc w:val="center"/>
        <w:rPr>
          <w:rFonts w:ascii="Arial" w:hAnsi="Arial" w:cs="Arial"/>
          <w:b/>
        </w:rPr>
      </w:pPr>
      <w:r w:rsidRPr="00B15AE0">
        <w:rPr>
          <w:rFonts w:ascii="Arial" w:hAnsi="Arial" w:cs="Arial"/>
          <w:b/>
        </w:rPr>
        <w:t>Discussion</w:t>
      </w:r>
    </w:p>
    <w:p w14:paraId="14FE620A" w14:textId="604E1F5D" w:rsidR="00443812" w:rsidRPr="00B15AE0" w:rsidRDefault="00443812" w:rsidP="008B3DC9">
      <w:pPr>
        <w:widowControl w:val="0"/>
        <w:spacing w:after="0" w:line="480" w:lineRule="auto"/>
        <w:rPr>
          <w:rFonts w:ascii="Arial" w:hAnsi="Arial" w:cs="Arial"/>
        </w:rPr>
      </w:pPr>
      <w:r w:rsidRPr="00B15AE0">
        <w:rPr>
          <w:rFonts w:ascii="Arial" w:hAnsi="Arial" w:cs="Arial"/>
        </w:rPr>
        <w:t xml:space="preserve">The aim of this study was to pilot feasibility and acceptability of a telehealth-delivered recovery-orientated well-being group program for BD.  </w:t>
      </w:r>
      <w:r w:rsidR="0036053B" w:rsidRPr="00B15AE0">
        <w:rPr>
          <w:rFonts w:ascii="Arial" w:hAnsi="Arial" w:cs="Arial"/>
          <w:iCs/>
        </w:rPr>
        <w:t>Retention rates were similar across the two group conditions with 75% completing in the treatment condition.</w:t>
      </w:r>
      <w:r w:rsidR="0036053B" w:rsidRPr="00B15AE0">
        <w:rPr>
          <w:rFonts w:ascii="Arial" w:hAnsi="Arial" w:cs="Arial"/>
        </w:rPr>
        <w:t xml:space="preserve"> </w:t>
      </w:r>
      <w:r w:rsidRPr="00B15AE0">
        <w:rPr>
          <w:rFonts w:ascii="Arial" w:hAnsi="Arial" w:cs="Arial"/>
        </w:rPr>
        <w:t>There was a high overall attendance rate noted throughout, with more than half of participants attending the full program of 8 sessions and the majority attending between 7-8 sessions out of 8 sessions.  The well-being plan, which is the key outcome of the program, appeared to be acceptable and feasible, with 11 out of 12 participants in the treatment condition completing this as part of the program.</w:t>
      </w:r>
    </w:p>
    <w:p w14:paraId="7E03D319" w14:textId="052B6D4E" w:rsidR="00443812" w:rsidRPr="00B15AE0" w:rsidRDefault="00346EDD" w:rsidP="00346EDD">
      <w:pPr>
        <w:widowControl w:val="0"/>
        <w:spacing w:after="0" w:line="480" w:lineRule="auto"/>
        <w:rPr>
          <w:rFonts w:ascii="Arial" w:hAnsi="Arial" w:cs="Arial"/>
        </w:rPr>
      </w:pPr>
      <w:r w:rsidRPr="00B15AE0">
        <w:rPr>
          <w:rFonts w:ascii="Arial" w:hAnsi="Arial" w:cs="Arial"/>
        </w:rPr>
        <w:t xml:space="preserve">     </w:t>
      </w:r>
      <w:r w:rsidR="00443812" w:rsidRPr="00B15AE0">
        <w:rPr>
          <w:rFonts w:ascii="Arial" w:hAnsi="Arial" w:cs="Arial"/>
        </w:rPr>
        <w:t xml:space="preserve">This study also found that the telehealth platform, Zoom, appeared feasible and acceptable to participants. There were no significant technical issues noted throughout the delivery of the program and any technical issues were able to be resolved by the participants </w:t>
      </w:r>
      <w:r w:rsidR="00443812" w:rsidRPr="00B15AE0">
        <w:rPr>
          <w:rFonts w:ascii="Arial" w:hAnsi="Arial" w:cs="Arial"/>
        </w:rPr>
        <w:lastRenderedPageBreak/>
        <w:t xml:space="preserve">taking part during the program.  No dropouts were reported to have occurred due to technical issues, suggesting that this is a viable form of delivery for this group of participants.  However, it is worth noting that this program was advertised as a telehealth-delivered program specifically, and it is unclear how many participants chose not to take part in the study due to this.  Although telehealth has been argued to increase equity, there is still limited research in this area and it is unclear if telehealth may decrease access for some members of the community </w:t>
      </w:r>
      <w:r w:rsidR="00443812" w:rsidRPr="00B15AE0">
        <w:rPr>
          <w:rFonts w:ascii="Arial" w:hAnsi="Arial" w:cs="Arial"/>
          <w:noProof/>
        </w:rPr>
        <w:t>(Jonnagaddala et al., 2021)</w:t>
      </w:r>
      <w:r w:rsidR="00443812" w:rsidRPr="00B15AE0">
        <w:rPr>
          <w:rFonts w:ascii="Arial" w:hAnsi="Arial" w:cs="Arial"/>
        </w:rPr>
        <w:t xml:space="preserve">, for example, those who have limited access to technology or lower levels of technology literacy. </w:t>
      </w:r>
    </w:p>
    <w:p w14:paraId="03EF0EAE" w14:textId="45DBC615" w:rsidR="003279A5" w:rsidRPr="00B15AE0" w:rsidRDefault="00346EDD" w:rsidP="003279A5">
      <w:pPr>
        <w:widowControl w:val="0"/>
        <w:spacing w:after="0" w:line="480" w:lineRule="auto"/>
        <w:rPr>
          <w:rFonts w:ascii="Arial" w:hAnsi="Arial" w:cs="Arial"/>
        </w:rPr>
      </w:pPr>
      <w:r w:rsidRPr="00B15AE0">
        <w:rPr>
          <w:rFonts w:ascii="Arial" w:hAnsi="Arial" w:cs="Arial"/>
        </w:rPr>
        <w:t xml:space="preserve">     </w:t>
      </w:r>
      <w:r w:rsidR="003279A5" w:rsidRPr="00B15AE0">
        <w:rPr>
          <w:rFonts w:ascii="Arial" w:hAnsi="Arial" w:cs="Arial"/>
        </w:rPr>
        <w:t xml:space="preserve">The retention rate of 75% found was </w:t>
      </w:r>
      <w:r w:rsidR="003279A5">
        <w:rPr>
          <w:rFonts w:ascii="Arial" w:hAnsi="Arial" w:cs="Arial"/>
        </w:rPr>
        <w:t>consistent to</w:t>
      </w:r>
      <w:r w:rsidR="003279A5" w:rsidRPr="00B15AE0">
        <w:rPr>
          <w:rFonts w:ascii="Arial" w:hAnsi="Arial" w:cs="Arial"/>
        </w:rPr>
        <w:t xml:space="preserve"> other bipolar disorder group therapy programs, including previous research which noted a retention rate of 71% for face-to-face group therapy for anxiety </w:t>
      </w:r>
      <w:r w:rsidR="003279A5" w:rsidRPr="00B15AE0">
        <w:rPr>
          <w:rFonts w:ascii="Arial" w:hAnsi="Arial" w:cs="Arial"/>
          <w:noProof/>
        </w:rPr>
        <w:t>(Perich et al., 2020)</w:t>
      </w:r>
      <w:r w:rsidR="003279A5" w:rsidRPr="00B15AE0">
        <w:rPr>
          <w:rFonts w:ascii="Arial" w:hAnsi="Arial" w:cs="Arial"/>
        </w:rPr>
        <w:t xml:space="preserve">. However, it was slightly lower than other telehealth programs for young people with BD, with a 77% rate noted in this study </w:t>
      </w:r>
      <w:r w:rsidR="003279A5" w:rsidRPr="00B15AE0">
        <w:rPr>
          <w:rFonts w:ascii="Arial" w:hAnsi="Arial" w:cs="Arial"/>
          <w:iCs/>
          <w:noProof/>
        </w:rPr>
        <w:t>(Sankar et al., 2021)</w:t>
      </w:r>
      <w:r w:rsidR="003279A5" w:rsidRPr="00B15AE0">
        <w:rPr>
          <w:rFonts w:ascii="Arial" w:hAnsi="Arial" w:cs="Arial"/>
          <w:iCs/>
        </w:rPr>
        <w:t xml:space="preserve">. </w:t>
      </w:r>
      <w:r w:rsidR="003279A5" w:rsidRPr="00B15AE0">
        <w:rPr>
          <w:rFonts w:ascii="Arial" w:hAnsi="Arial" w:cs="Arial"/>
        </w:rPr>
        <w:t xml:space="preserve">This suggests that telehealth delivered programs are similar to or higher than face-to-face programs in participant retention.  </w:t>
      </w:r>
    </w:p>
    <w:p w14:paraId="1F1817D7" w14:textId="7C7DED40" w:rsidR="00EE390A" w:rsidRPr="00B15AE0" w:rsidRDefault="00EE390A" w:rsidP="00346EDD">
      <w:pPr>
        <w:widowControl w:val="0"/>
        <w:spacing w:after="0" w:line="480" w:lineRule="auto"/>
        <w:rPr>
          <w:rFonts w:ascii="Arial" w:hAnsi="Arial" w:cs="Arial"/>
        </w:rPr>
      </w:pPr>
    </w:p>
    <w:p w14:paraId="73C6727F" w14:textId="0093E889" w:rsidR="00443812" w:rsidRPr="00B15AE0" w:rsidRDefault="00346EDD" w:rsidP="00346EDD">
      <w:pPr>
        <w:widowControl w:val="0"/>
        <w:spacing w:after="0" w:line="480" w:lineRule="auto"/>
        <w:rPr>
          <w:rFonts w:ascii="Arial" w:hAnsi="Arial" w:cs="Arial"/>
        </w:rPr>
      </w:pPr>
      <w:r w:rsidRPr="00B15AE0">
        <w:rPr>
          <w:rFonts w:ascii="Arial" w:hAnsi="Arial" w:cs="Arial"/>
        </w:rPr>
        <w:t xml:space="preserve">     </w:t>
      </w:r>
      <w:r w:rsidR="00EE390A" w:rsidRPr="00B15AE0">
        <w:rPr>
          <w:rFonts w:ascii="Arial" w:hAnsi="Arial" w:cs="Arial"/>
        </w:rPr>
        <w:t>W</w:t>
      </w:r>
      <w:r w:rsidR="00443812" w:rsidRPr="00B15AE0">
        <w:rPr>
          <w:rFonts w:ascii="Arial" w:hAnsi="Arial" w:cs="Arial"/>
        </w:rPr>
        <w:t xml:space="preserve">here our prior face-to-face anxiety group noted a mean session attendance of 6.9 sessions or 77% </w:t>
      </w:r>
      <w:r w:rsidR="00443812" w:rsidRPr="00B15AE0">
        <w:rPr>
          <w:rFonts w:ascii="Arial" w:hAnsi="Arial" w:cs="Arial"/>
          <w:noProof/>
        </w:rPr>
        <w:t>(Perich et al., 2020)</w:t>
      </w:r>
      <w:r w:rsidR="00443812" w:rsidRPr="00B15AE0">
        <w:rPr>
          <w:rFonts w:ascii="Arial" w:hAnsi="Arial" w:cs="Arial"/>
        </w:rPr>
        <w:t>, here the mean was 7.25 sessions or 91%.   This may be seen as preliminary evidence that telehealth delivered programs may be more accessible for participants, increasing session attendance rates. Further research with a larger sample size is needed to determine if this is the case.</w:t>
      </w:r>
    </w:p>
    <w:p w14:paraId="1F235B43" w14:textId="454C82A5" w:rsidR="00443812" w:rsidRPr="00B15AE0" w:rsidRDefault="00346EDD" w:rsidP="00346EDD">
      <w:pPr>
        <w:widowControl w:val="0"/>
        <w:spacing w:after="0" w:line="480" w:lineRule="auto"/>
        <w:rPr>
          <w:rFonts w:ascii="Arial" w:hAnsi="Arial" w:cs="Arial"/>
        </w:rPr>
      </w:pPr>
      <w:r w:rsidRPr="00B15AE0">
        <w:rPr>
          <w:rFonts w:ascii="Arial" w:hAnsi="Arial" w:cs="Arial"/>
        </w:rPr>
        <w:t xml:space="preserve">     </w:t>
      </w:r>
      <w:r w:rsidR="00443812" w:rsidRPr="00B15AE0">
        <w:rPr>
          <w:rFonts w:ascii="Arial" w:hAnsi="Arial" w:cs="Arial"/>
        </w:rPr>
        <w:t xml:space="preserve">Scores on the measures did not change because of the intervention, however, this is not unexpected, given that the study was not powered to detect these types of group differences.  Also, the focus on the well-being plan program is not to reduce symptoms in the shorter term, but rather to reduce the risk of relapse over a longer period.  Results reported are consistent with previous research of peer-led wellbeing plan interventions where </w:t>
      </w:r>
      <w:r w:rsidR="004B2ACB" w:rsidRPr="00B15AE0">
        <w:rPr>
          <w:rFonts w:ascii="Arial" w:hAnsi="Arial" w:cs="Arial"/>
        </w:rPr>
        <w:t xml:space="preserve">no changes in </w:t>
      </w:r>
      <w:r w:rsidR="00443812" w:rsidRPr="00B15AE0">
        <w:rPr>
          <w:rFonts w:ascii="Arial" w:hAnsi="Arial" w:cs="Arial"/>
        </w:rPr>
        <w:t xml:space="preserve">mean scores were noted from pre to post treatment, but significant reductions in symptoms were noted at 6-month follow up </w:t>
      </w:r>
      <w:r w:rsidR="00443812" w:rsidRPr="00B15AE0">
        <w:rPr>
          <w:rFonts w:ascii="Arial" w:hAnsi="Arial" w:cs="Arial"/>
          <w:noProof/>
        </w:rPr>
        <w:t>(Cook et al., 2012)</w:t>
      </w:r>
      <w:r w:rsidR="00443812" w:rsidRPr="00B15AE0">
        <w:rPr>
          <w:rFonts w:ascii="Arial" w:hAnsi="Arial" w:cs="Arial"/>
        </w:rPr>
        <w:t>.</w:t>
      </w:r>
      <w:r w:rsidR="004105F1" w:rsidRPr="00B15AE0">
        <w:rPr>
          <w:rFonts w:ascii="Arial" w:hAnsi="Arial" w:cs="Arial"/>
        </w:rPr>
        <w:t xml:space="preserve">  </w:t>
      </w:r>
    </w:p>
    <w:p w14:paraId="2A70ED30" w14:textId="74AADBA9" w:rsidR="00443812" w:rsidRDefault="00346EDD" w:rsidP="00346EDD">
      <w:pPr>
        <w:widowControl w:val="0"/>
        <w:spacing w:after="0" w:line="480" w:lineRule="auto"/>
        <w:rPr>
          <w:rFonts w:ascii="Arial" w:hAnsi="Arial" w:cs="Arial"/>
        </w:rPr>
      </w:pPr>
      <w:r w:rsidRPr="00B15AE0">
        <w:rPr>
          <w:rFonts w:ascii="Arial" w:hAnsi="Arial" w:cs="Arial"/>
        </w:rPr>
        <w:t xml:space="preserve">     </w:t>
      </w:r>
      <w:r w:rsidR="00443812" w:rsidRPr="00B15AE0">
        <w:rPr>
          <w:rFonts w:ascii="Arial" w:hAnsi="Arial" w:cs="Arial"/>
        </w:rPr>
        <w:t xml:space="preserve">The qualitative data noted that most participants reported that they enjoyed the program </w:t>
      </w:r>
      <w:r w:rsidR="00443812" w:rsidRPr="00B15AE0">
        <w:rPr>
          <w:rFonts w:ascii="Arial" w:hAnsi="Arial" w:cs="Arial"/>
        </w:rPr>
        <w:lastRenderedPageBreak/>
        <w:t xml:space="preserve">overall and that they found the content useful.  Most participants further indicated that they would use the well-being plan.  The most useful or helpful aspects participants reported in the program were in the areas of developing the well-being plan itself, and discussion around stigma. Given that stigma is a significant issue for people living with bipolar disorder </w:t>
      </w:r>
      <w:r w:rsidR="00443812" w:rsidRPr="00B15AE0">
        <w:rPr>
          <w:rFonts w:ascii="Arial" w:hAnsi="Arial" w:cs="Arial"/>
          <w:noProof/>
        </w:rPr>
        <w:t>(Perich et al., 2022)</w:t>
      </w:r>
      <w:r w:rsidR="00443812" w:rsidRPr="00B15AE0">
        <w:rPr>
          <w:rFonts w:ascii="Arial" w:hAnsi="Arial" w:cs="Arial"/>
        </w:rPr>
        <w:t xml:space="preserve">, it is unsurprising that participants engaged with this element of the program and demonstrates that discussion around stigma and stigma-related issues may be useful and helpful for people living with BD.  </w:t>
      </w:r>
    </w:p>
    <w:p w14:paraId="5FF58D7B" w14:textId="3CDFA916" w:rsidR="005E53E2" w:rsidRPr="00B15AE0" w:rsidRDefault="005E53E2" w:rsidP="00346EDD">
      <w:pPr>
        <w:widowControl w:val="0"/>
        <w:spacing w:after="0" w:line="480" w:lineRule="auto"/>
        <w:rPr>
          <w:rFonts w:ascii="Arial" w:hAnsi="Arial" w:cs="Arial"/>
        </w:rPr>
      </w:pPr>
      <w:r>
        <w:rPr>
          <w:rFonts w:ascii="Arial" w:hAnsi="Arial" w:cs="Arial"/>
        </w:rPr>
        <w:tab/>
        <w:t xml:space="preserve">The qualitative data also noted that </w:t>
      </w:r>
      <w:r w:rsidR="00A24450">
        <w:rPr>
          <w:rFonts w:ascii="Arial" w:hAnsi="Arial" w:cs="Arial"/>
        </w:rPr>
        <w:t>unhelpful aspects included discussion around symptoms</w:t>
      </w:r>
      <w:r w:rsidR="00DD6EF4">
        <w:rPr>
          <w:rFonts w:ascii="Arial" w:hAnsi="Arial" w:cs="Arial"/>
        </w:rPr>
        <w:t xml:space="preserve"> and the use of the word ‘recovery’.  </w:t>
      </w:r>
      <w:r w:rsidR="00A24450">
        <w:rPr>
          <w:rFonts w:ascii="Arial" w:hAnsi="Arial" w:cs="Arial"/>
        </w:rPr>
        <w:t xml:space="preserve">Future versions of the intervention should consider </w:t>
      </w:r>
      <w:r w:rsidR="00FC291B">
        <w:rPr>
          <w:rFonts w:ascii="Arial" w:hAnsi="Arial" w:cs="Arial"/>
        </w:rPr>
        <w:t xml:space="preserve">minimising this </w:t>
      </w:r>
      <w:r w:rsidR="00DD6EF4">
        <w:rPr>
          <w:rFonts w:ascii="Arial" w:hAnsi="Arial" w:cs="Arial"/>
        </w:rPr>
        <w:t xml:space="preserve">and deliver information regarding symptoms that is more targeted towards </w:t>
      </w:r>
      <w:r w:rsidR="00C24017">
        <w:rPr>
          <w:rFonts w:ascii="Arial" w:hAnsi="Arial" w:cs="Arial"/>
        </w:rPr>
        <w:t xml:space="preserve">adding to existing </w:t>
      </w:r>
      <w:r w:rsidR="00DD6EF4">
        <w:rPr>
          <w:rFonts w:ascii="Arial" w:hAnsi="Arial" w:cs="Arial"/>
        </w:rPr>
        <w:t>knowledge</w:t>
      </w:r>
      <w:r w:rsidR="00FC291B">
        <w:rPr>
          <w:rFonts w:ascii="Arial" w:hAnsi="Arial" w:cs="Arial"/>
        </w:rPr>
        <w:t>.</w:t>
      </w:r>
      <w:r w:rsidR="00A24450">
        <w:rPr>
          <w:rFonts w:ascii="Arial" w:hAnsi="Arial" w:cs="Arial"/>
        </w:rPr>
        <w:t xml:space="preserve">  </w:t>
      </w:r>
    </w:p>
    <w:p w14:paraId="3DBF4E70" w14:textId="26FB8636" w:rsidR="0036053B" w:rsidRPr="00B15AE0" w:rsidRDefault="008F47CB" w:rsidP="00346EDD">
      <w:pPr>
        <w:widowControl w:val="0"/>
        <w:spacing w:after="0" w:line="480" w:lineRule="auto"/>
        <w:rPr>
          <w:rFonts w:ascii="Arial" w:hAnsi="Arial" w:cs="Arial"/>
        </w:rPr>
      </w:pPr>
      <w:r>
        <w:rPr>
          <w:rFonts w:ascii="Arial" w:hAnsi="Arial" w:cs="Arial"/>
        </w:rPr>
        <w:t xml:space="preserve">     </w:t>
      </w:r>
      <w:r w:rsidR="00443812" w:rsidRPr="00B15AE0">
        <w:rPr>
          <w:rFonts w:ascii="Arial" w:hAnsi="Arial" w:cs="Arial"/>
        </w:rPr>
        <w:t xml:space="preserve">There were several limitations noted in this study. Firstly, there was a small sample size and a larger pilot RCT would need to have been conducted to review any potential changes in symptoms.  However due to the pilot nature of the project, an 8 week wait list control condition was utilised to match the treatment length.  Another limitation is the low representation of people who </w:t>
      </w:r>
      <w:r w:rsidR="0036053B" w:rsidRPr="00B15AE0">
        <w:rPr>
          <w:rFonts w:ascii="Arial" w:hAnsi="Arial" w:cs="Arial"/>
        </w:rPr>
        <w:t>identified</w:t>
      </w:r>
      <w:r w:rsidR="00443812" w:rsidRPr="00B15AE0">
        <w:rPr>
          <w:rFonts w:ascii="Arial" w:hAnsi="Arial" w:cs="Arial"/>
        </w:rPr>
        <w:t xml:space="preserve"> as male </w:t>
      </w:r>
      <w:r w:rsidR="0036053B" w:rsidRPr="00B15AE0">
        <w:rPr>
          <w:rFonts w:ascii="Arial" w:hAnsi="Arial" w:cs="Arial"/>
        </w:rPr>
        <w:t xml:space="preserve">taking part </w:t>
      </w:r>
      <w:r w:rsidR="00443812" w:rsidRPr="00B15AE0">
        <w:rPr>
          <w:rFonts w:ascii="Arial" w:hAnsi="Arial" w:cs="Arial"/>
        </w:rPr>
        <w:t xml:space="preserve">in the study.  More work is needed to recruit male participants to ensure that this program is also feasible and acceptable to this population.  </w:t>
      </w:r>
      <w:r w:rsidR="008325D9" w:rsidRPr="00B15AE0">
        <w:rPr>
          <w:rFonts w:ascii="Arial" w:hAnsi="Arial" w:cs="Arial"/>
        </w:rPr>
        <w:t xml:space="preserve">Results at this stage suggest that this program may not be acceptable for male participants.  </w:t>
      </w:r>
    </w:p>
    <w:p w14:paraId="72DF0BBB" w14:textId="0EF3621C" w:rsidR="00443812" w:rsidRDefault="00346EDD" w:rsidP="00346EDD">
      <w:pPr>
        <w:widowControl w:val="0"/>
        <w:spacing w:after="0" w:line="480" w:lineRule="auto"/>
        <w:rPr>
          <w:rFonts w:ascii="Arial" w:hAnsi="Arial" w:cs="Arial"/>
        </w:rPr>
      </w:pPr>
      <w:r w:rsidRPr="00B15AE0">
        <w:rPr>
          <w:rFonts w:ascii="Arial" w:hAnsi="Arial" w:cs="Arial"/>
        </w:rPr>
        <w:t xml:space="preserve">     </w:t>
      </w:r>
      <w:r w:rsidR="005B2D10" w:rsidRPr="00B15AE0">
        <w:rPr>
          <w:rFonts w:ascii="Arial" w:hAnsi="Arial" w:cs="Arial"/>
        </w:rPr>
        <w:t xml:space="preserve">A standardised instrument to assess technical issues was not utilised in this study, which is a significant limitation and future research should add this to the assessment battery.  </w:t>
      </w:r>
      <w:r w:rsidR="00443812" w:rsidRPr="00B15AE0">
        <w:rPr>
          <w:rFonts w:ascii="Arial" w:hAnsi="Arial" w:cs="Arial"/>
        </w:rPr>
        <w:t>Additional limitations include that therapist engagement with the platform was not assessed.  The self-perceived level of therapist skill in delivering via zoom was also not considered in this program</w:t>
      </w:r>
      <w:r w:rsidR="0038686E" w:rsidRPr="00B15AE0">
        <w:rPr>
          <w:rFonts w:ascii="Arial" w:hAnsi="Arial" w:cs="Arial"/>
        </w:rPr>
        <w:t>.</w:t>
      </w:r>
      <w:r w:rsidR="00443812" w:rsidRPr="00B15AE0">
        <w:rPr>
          <w:rFonts w:ascii="Arial" w:hAnsi="Arial" w:cs="Arial"/>
        </w:rPr>
        <w:t xml:space="preserve">  Given that this was found to have an impact on therapist engagement with treatment during COVID-19 </w:t>
      </w:r>
      <w:r w:rsidR="00443812" w:rsidRPr="00B15AE0">
        <w:rPr>
          <w:rFonts w:ascii="Arial" w:hAnsi="Arial" w:cs="Arial"/>
          <w:noProof/>
        </w:rPr>
        <w:t>(Lin et al., 2021)</w:t>
      </w:r>
      <w:r w:rsidR="00443812" w:rsidRPr="00B15AE0">
        <w:rPr>
          <w:rFonts w:ascii="Arial" w:hAnsi="Arial" w:cs="Arial"/>
        </w:rPr>
        <w:t>, more research is needed in this area.</w:t>
      </w:r>
      <w:r w:rsidR="00AE6B83" w:rsidRPr="00B15AE0">
        <w:rPr>
          <w:rFonts w:ascii="Arial" w:hAnsi="Arial" w:cs="Arial"/>
        </w:rPr>
        <w:t xml:space="preserve">  </w:t>
      </w:r>
      <w:r w:rsidR="00B50733" w:rsidRPr="00B15AE0">
        <w:rPr>
          <w:rFonts w:ascii="Arial" w:hAnsi="Arial" w:cs="Arial"/>
        </w:rPr>
        <w:t>In addition, a treatment fidelity measure was not utilised</w:t>
      </w:r>
      <w:r w:rsidR="00D47DE6" w:rsidRPr="00B15AE0">
        <w:rPr>
          <w:rFonts w:ascii="Arial" w:hAnsi="Arial" w:cs="Arial"/>
        </w:rPr>
        <w:t xml:space="preserve"> in this </w:t>
      </w:r>
      <w:r w:rsidR="008F47CB" w:rsidRPr="00B15AE0">
        <w:rPr>
          <w:rFonts w:ascii="Arial" w:hAnsi="Arial" w:cs="Arial"/>
        </w:rPr>
        <w:t>study,</w:t>
      </w:r>
      <w:r w:rsidR="00D47DE6" w:rsidRPr="00B15AE0">
        <w:rPr>
          <w:rFonts w:ascii="Arial" w:hAnsi="Arial" w:cs="Arial"/>
        </w:rPr>
        <w:t xml:space="preserve"> and this is a significant limitation when considering the findings.</w:t>
      </w:r>
    </w:p>
    <w:p w14:paraId="71D1F626" w14:textId="2D6B5A21" w:rsidR="00443812" w:rsidRPr="00B15AE0" w:rsidRDefault="00273FB7" w:rsidP="008B3DC9">
      <w:pPr>
        <w:widowControl w:val="0"/>
        <w:spacing w:after="0" w:line="480" w:lineRule="auto"/>
        <w:rPr>
          <w:rFonts w:ascii="Arial" w:hAnsi="Arial" w:cs="Arial"/>
        </w:rPr>
      </w:pPr>
      <w:r>
        <w:rPr>
          <w:rFonts w:ascii="Arial" w:hAnsi="Arial" w:cs="Arial"/>
        </w:rPr>
        <w:t xml:space="preserve">     </w:t>
      </w:r>
      <w:r w:rsidR="00D47DE6" w:rsidRPr="00B15AE0">
        <w:rPr>
          <w:rFonts w:ascii="Arial" w:hAnsi="Arial" w:cs="Arial"/>
        </w:rPr>
        <w:t>Preliminary evidence suggests that t</w:t>
      </w:r>
      <w:r w:rsidR="00443812" w:rsidRPr="00B15AE0">
        <w:rPr>
          <w:rFonts w:ascii="Arial" w:hAnsi="Arial" w:cs="Arial"/>
        </w:rPr>
        <w:t>h</w:t>
      </w:r>
      <w:r w:rsidR="00501557" w:rsidRPr="00B15AE0">
        <w:rPr>
          <w:rFonts w:ascii="Arial" w:hAnsi="Arial" w:cs="Arial"/>
        </w:rPr>
        <w:t>e</w:t>
      </w:r>
      <w:r w:rsidR="00443812" w:rsidRPr="00B15AE0">
        <w:rPr>
          <w:rFonts w:ascii="Arial" w:hAnsi="Arial" w:cs="Arial"/>
        </w:rPr>
        <w:t xml:space="preserve"> telehealth-delivered recovery-orientated well-</w:t>
      </w:r>
      <w:r w:rsidR="00443812" w:rsidRPr="00B15AE0">
        <w:rPr>
          <w:rFonts w:ascii="Arial" w:hAnsi="Arial" w:cs="Arial"/>
        </w:rPr>
        <w:lastRenderedPageBreak/>
        <w:t>being plan group program was acceptable and feasible for participants</w:t>
      </w:r>
      <w:r w:rsidR="00501557" w:rsidRPr="00B15AE0">
        <w:rPr>
          <w:rFonts w:ascii="Arial" w:hAnsi="Arial" w:cs="Arial"/>
        </w:rPr>
        <w:t xml:space="preserve"> living with bipolar disorder</w:t>
      </w:r>
      <w:r w:rsidR="00443812" w:rsidRPr="00B15AE0">
        <w:rPr>
          <w:rFonts w:ascii="Arial" w:hAnsi="Arial" w:cs="Arial"/>
        </w:rPr>
        <w:t xml:space="preserve">.  Retention rates were </w:t>
      </w:r>
      <w:r w:rsidR="00501557" w:rsidRPr="00B15AE0">
        <w:rPr>
          <w:rFonts w:ascii="Arial" w:hAnsi="Arial" w:cs="Arial"/>
        </w:rPr>
        <w:t xml:space="preserve">similar to other </w:t>
      </w:r>
      <w:r w:rsidR="00443812" w:rsidRPr="00B15AE0">
        <w:rPr>
          <w:rFonts w:ascii="Arial" w:hAnsi="Arial" w:cs="Arial"/>
        </w:rPr>
        <w:t xml:space="preserve">face-to-face group programs, with slightly </w:t>
      </w:r>
      <w:r w:rsidR="00501557" w:rsidRPr="00B15AE0">
        <w:rPr>
          <w:rFonts w:ascii="Arial" w:hAnsi="Arial" w:cs="Arial"/>
        </w:rPr>
        <w:t xml:space="preserve">a </w:t>
      </w:r>
      <w:r w:rsidR="00443812" w:rsidRPr="00B15AE0">
        <w:rPr>
          <w:rFonts w:ascii="Arial" w:hAnsi="Arial" w:cs="Arial"/>
        </w:rPr>
        <w:t>higher session attendance</w:t>
      </w:r>
      <w:r w:rsidR="00501557" w:rsidRPr="00B15AE0">
        <w:rPr>
          <w:rFonts w:ascii="Arial" w:hAnsi="Arial" w:cs="Arial"/>
        </w:rPr>
        <w:t xml:space="preserve"> rate</w:t>
      </w:r>
      <w:r w:rsidR="00443812" w:rsidRPr="00B15AE0">
        <w:rPr>
          <w:rFonts w:ascii="Arial" w:hAnsi="Arial" w:cs="Arial"/>
        </w:rPr>
        <w:t xml:space="preserve"> being found.  </w:t>
      </w:r>
      <w:r w:rsidR="0063108B" w:rsidRPr="00B15AE0">
        <w:rPr>
          <w:rFonts w:ascii="Arial" w:hAnsi="Arial" w:cs="Arial"/>
        </w:rPr>
        <w:t>Although m</w:t>
      </w:r>
      <w:r w:rsidR="00443812" w:rsidRPr="00B15AE0">
        <w:rPr>
          <w:rFonts w:ascii="Arial" w:hAnsi="Arial" w:cs="Arial"/>
        </w:rPr>
        <w:t>ost participants completed the well-being plan as part of the program</w:t>
      </w:r>
      <w:r w:rsidR="0063108B" w:rsidRPr="00B15AE0">
        <w:rPr>
          <w:rFonts w:ascii="Arial" w:hAnsi="Arial" w:cs="Arial"/>
        </w:rPr>
        <w:t xml:space="preserve">, </w:t>
      </w:r>
      <w:r w:rsidR="00443812" w:rsidRPr="00B15AE0">
        <w:rPr>
          <w:rFonts w:ascii="Arial" w:hAnsi="Arial" w:cs="Arial"/>
        </w:rPr>
        <w:t xml:space="preserve">further research is needed to determine if </w:t>
      </w:r>
      <w:r w:rsidR="00E80CCC" w:rsidRPr="00B15AE0">
        <w:rPr>
          <w:rFonts w:ascii="Arial" w:hAnsi="Arial" w:cs="Arial"/>
        </w:rPr>
        <w:t xml:space="preserve">the </w:t>
      </w:r>
      <w:r w:rsidR="00443812" w:rsidRPr="00B15AE0">
        <w:rPr>
          <w:rFonts w:ascii="Arial" w:hAnsi="Arial" w:cs="Arial"/>
        </w:rPr>
        <w:t>bipolar-specific well-being plan group program is helpful in reducing symptoms and improving outcomes over a longer follow up period.</w:t>
      </w:r>
      <w:r w:rsidR="0063108B" w:rsidRPr="00B15AE0">
        <w:rPr>
          <w:rFonts w:ascii="Arial" w:hAnsi="Arial" w:cs="Arial"/>
        </w:rPr>
        <w:t xml:space="preserve">  The small sample size </w:t>
      </w:r>
      <w:r w:rsidR="00AE69BC" w:rsidRPr="00B15AE0">
        <w:rPr>
          <w:rFonts w:ascii="Arial" w:hAnsi="Arial" w:cs="Arial"/>
        </w:rPr>
        <w:t>makes it difficult to draw firm conclusions regarding effectiveness</w:t>
      </w:r>
      <w:r w:rsidR="00E80CCC" w:rsidRPr="00B15AE0">
        <w:rPr>
          <w:rFonts w:ascii="Arial" w:hAnsi="Arial" w:cs="Arial"/>
        </w:rPr>
        <w:t xml:space="preserve"> and a larger scale trial is needed</w:t>
      </w:r>
      <w:r w:rsidR="00AE69BC" w:rsidRPr="00B15AE0">
        <w:rPr>
          <w:rFonts w:ascii="Arial" w:hAnsi="Arial" w:cs="Arial"/>
        </w:rPr>
        <w:t>.</w:t>
      </w:r>
    </w:p>
    <w:p w14:paraId="1EDCFB54" w14:textId="77777777" w:rsidR="00443812" w:rsidRPr="00B15AE0" w:rsidRDefault="00443812" w:rsidP="008B3DC9">
      <w:pPr>
        <w:widowControl w:val="0"/>
        <w:spacing w:after="0" w:line="480" w:lineRule="auto"/>
        <w:ind w:firstLine="720"/>
        <w:rPr>
          <w:rFonts w:ascii="Arial" w:hAnsi="Arial" w:cs="Arial"/>
        </w:rPr>
      </w:pPr>
    </w:p>
    <w:p w14:paraId="1EA2922B" w14:textId="77777777" w:rsidR="00443812" w:rsidRPr="00B15AE0" w:rsidRDefault="00443812" w:rsidP="008B3DC9">
      <w:pPr>
        <w:widowControl w:val="0"/>
        <w:spacing w:after="0" w:line="480" w:lineRule="auto"/>
        <w:ind w:firstLine="720"/>
        <w:rPr>
          <w:rFonts w:ascii="Arial" w:hAnsi="Arial" w:cs="Arial"/>
        </w:rPr>
      </w:pPr>
    </w:p>
    <w:p w14:paraId="5DCE4E7E" w14:textId="77777777" w:rsidR="00443812" w:rsidRPr="00B15AE0" w:rsidRDefault="00443812" w:rsidP="008B3DC9">
      <w:pPr>
        <w:widowControl w:val="0"/>
        <w:spacing w:after="0" w:line="480" w:lineRule="auto"/>
        <w:rPr>
          <w:rFonts w:ascii="Arial" w:hAnsi="Arial" w:cs="Arial"/>
          <w:i/>
        </w:rPr>
      </w:pPr>
    </w:p>
    <w:p w14:paraId="4EA60D91" w14:textId="77777777" w:rsidR="00443812" w:rsidRPr="00B15AE0" w:rsidRDefault="00443812" w:rsidP="008B3DC9">
      <w:pPr>
        <w:spacing w:after="0" w:line="480" w:lineRule="auto"/>
        <w:jc w:val="center"/>
        <w:rPr>
          <w:rFonts w:ascii="Arial" w:hAnsi="Arial" w:cs="Arial"/>
          <w:b/>
        </w:rPr>
      </w:pPr>
      <w:r w:rsidRPr="00B15AE0">
        <w:rPr>
          <w:rFonts w:ascii="Arial" w:hAnsi="Arial" w:cs="Arial"/>
        </w:rPr>
        <w:br w:type="page"/>
      </w:r>
      <w:r w:rsidRPr="00B15AE0">
        <w:rPr>
          <w:rFonts w:ascii="Arial" w:hAnsi="Arial" w:cs="Arial"/>
          <w:b/>
        </w:rPr>
        <w:lastRenderedPageBreak/>
        <w:t>References</w:t>
      </w:r>
    </w:p>
    <w:p w14:paraId="3F83AB28" w14:textId="77777777" w:rsidR="00CD68E8" w:rsidRPr="00B15AE0" w:rsidRDefault="00443812" w:rsidP="008B3DC9">
      <w:pPr>
        <w:pStyle w:val="EndNoteBibliography"/>
        <w:spacing w:after="0" w:line="480" w:lineRule="auto"/>
        <w:ind w:left="720" w:hanging="720"/>
        <w:rPr>
          <w:rFonts w:ascii="Arial" w:hAnsi="Arial" w:cs="Arial"/>
        </w:rPr>
      </w:pPr>
      <w:r w:rsidRPr="00BA330E">
        <w:rPr>
          <w:rFonts w:ascii="Arial" w:hAnsi="Arial" w:cs="Arial"/>
          <w:b/>
          <w:bCs/>
        </w:rPr>
        <w:t>Altman, E. G., Hedeker, D., Peterson, J. L., &amp; Davis, J. M</w:t>
      </w:r>
      <w:r w:rsidRPr="00B15AE0">
        <w:rPr>
          <w:rFonts w:ascii="Arial" w:hAnsi="Arial" w:cs="Arial"/>
        </w:rPr>
        <w:t>. (1997). The Altman Self</w:t>
      </w:r>
    </w:p>
    <w:p w14:paraId="38500093" w14:textId="77777777" w:rsidR="00CD68E8" w:rsidRPr="00B15AE0" w:rsidRDefault="00CD68E8" w:rsidP="008B3DC9">
      <w:pPr>
        <w:pStyle w:val="EndNoteBibliography"/>
        <w:spacing w:after="0" w:line="480" w:lineRule="auto"/>
        <w:ind w:left="720" w:hanging="720"/>
        <w:rPr>
          <w:rFonts w:ascii="Arial" w:hAnsi="Arial" w:cs="Arial"/>
        </w:rPr>
      </w:pPr>
      <w:r w:rsidRPr="00B15AE0">
        <w:rPr>
          <w:rFonts w:ascii="Arial" w:hAnsi="Arial" w:cs="Arial"/>
        </w:rPr>
        <w:t xml:space="preserve">     </w:t>
      </w:r>
      <w:r w:rsidR="00443812" w:rsidRPr="00B15AE0">
        <w:rPr>
          <w:rFonts w:ascii="Arial" w:hAnsi="Arial" w:cs="Arial"/>
        </w:rPr>
        <w:t xml:space="preserve">Rating Mania Scale. </w:t>
      </w:r>
      <w:r w:rsidR="00443812" w:rsidRPr="00B15AE0">
        <w:rPr>
          <w:rFonts w:ascii="Arial" w:hAnsi="Arial" w:cs="Arial"/>
          <w:i/>
        </w:rPr>
        <w:t>Biol</w:t>
      </w:r>
      <w:r w:rsidR="002E3A8D" w:rsidRPr="00B15AE0">
        <w:rPr>
          <w:rFonts w:ascii="Arial" w:hAnsi="Arial" w:cs="Arial"/>
          <w:i/>
        </w:rPr>
        <w:t>ogical</w:t>
      </w:r>
      <w:r w:rsidR="00443812" w:rsidRPr="00B15AE0">
        <w:rPr>
          <w:rFonts w:ascii="Arial" w:hAnsi="Arial" w:cs="Arial"/>
          <w:i/>
        </w:rPr>
        <w:t xml:space="preserve"> Psychiatry</w:t>
      </w:r>
      <w:r w:rsidR="00443812" w:rsidRPr="00B15AE0">
        <w:rPr>
          <w:rFonts w:ascii="Arial" w:hAnsi="Arial" w:cs="Arial"/>
        </w:rPr>
        <w:t>,</w:t>
      </w:r>
      <w:r w:rsidR="00443812" w:rsidRPr="00B15AE0">
        <w:rPr>
          <w:rFonts w:ascii="Arial" w:hAnsi="Arial" w:cs="Arial"/>
          <w:i/>
        </w:rPr>
        <w:t xml:space="preserve"> 42</w:t>
      </w:r>
      <w:r w:rsidR="00443812" w:rsidRPr="00B15AE0">
        <w:rPr>
          <w:rFonts w:ascii="Arial" w:hAnsi="Arial" w:cs="Arial"/>
        </w:rPr>
        <w:t>(10), 948-955.</w:t>
      </w:r>
    </w:p>
    <w:p w14:paraId="53634CB1" w14:textId="502BD211" w:rsidR="00443812" w:rsidRPr="00B15AE0" w:rsidRDefault="00CD68E8" w:rsidP="008B3DC9">
      <w:pPr>
        <w:pStyle w:val="EndNoteBibliography"/>
        <w:spacing w:after="0" w:line="480" w:lineRule="auto"/>
        <w:ind w:left="720" w:hanging="720"/>
        <w:rPr>
          <w:rFonts w:ascii="Arial" w:hAnsi="Arial" w:cs="Arial"/>
        </w:rPr>
      </w:pPr>
      <w:r w:rsidRPr="00B15AE0">
        <w:rPr>
          <w:rFonts w:ascii="Arial" w:hAnsi="Arial" w:cs="Arial"/>
        </w:rPr>
        <w:t xml:space="preserve">     </w:t>
      </w:r>
      <w:r w:rsidR="00443812" w:rsidRPr="00B15AE0">
        <w:rPr>
          <w:rFonts w:ascii="Arial" w:hAnsi="Arial" w:cs="Arial"/>
        </w:rPr>
        <w:t xml:space="preserve">https://doi.org/10.1016/s0006-3223(96)00548-3 </w:t>
      </w:r>
    </w:p>
    <w:p w14:paraId="014FEAB8" w14:textId="77777777" w:rsidR="00CD68E8" w:rsidRPr="00B15AE0" w:rsidRDefault="006148CB" w:rsidP="008B3DC9">
      <w:pPr>
        <w:pStyle w:val="EndNoteBibliography"/>
        <w:spacing w:after="0" w:line="480" w:lineRule="auto"/>
        <w:ind w:left="720" w:hanging="720"/>
        <w:rPr>
          <w:rFonts w:ascii="Arial" w:hAnsi="Arial" w:cs="Arial"/>
        </w:rPr>
      </w:pPr>
      <w:r w:rsidRPr="00571002">
        <w:rPr>
          <w:rFonts w:ascii="Arial" w:hAnsi="Arial" w:cs="Arial"/>
          <w:b/>
          <w:bCs/>
        </w:rPr>
        <w:t>American Psychiatric Association.</w:t>
      </w:r>
      <w:r w:rsidRPr="00571002">
        <w:rPr>
          <w:rFonts w:ascii="Arial" w:hAnsi="Arial" w:cs="Arial"/>
        </w:rPr>
        <w:t xml:space="preserve"> (2022). </w:t>
      </w:r>
      <w:r w:rsidRPr="00B15AE0">
        <w:rPr>
          <w:rFonts w:ascii="Arial" w:hAnsi="Arial" w:cs="Arial"/>
        </w:rPr>
        <w:t xml:space="preserve">Diagnostic and statistical manual of </w:t>
      </w:r>
    </w:p>
    <w:p w14:paraId="7F511EA3" w14:textId="77777777" w:rsidR="005C70BF" w:rsidRPr="00B15AE0" w:rsidRDefault="00CD68E8" w:rsidP="008B3DC9">
      <w:pPr>
        <w:pStyle w:val="EndNoteBibliography"/>
        <w:spacing w:after="0" w:line="480" w:lineRule="auto"/>
        <w:ind w:left="720" w:hanging="720"/>
        <w:rPr>
          <w:rFonts w:ascii="Arial" w:hAnsi="Arial" w:cs="Arial"/>
        </w:rPr>
      </w:pPr>
      <w:r w:rsidRPr="00B15AE0">
        <w:rPr>
          <w:rFonts w:ascii="Arial" w:hAnsi="Arial" w:cs="Arial"/>
        </w:rPr>
        <w:t xml:space="preserve">     m</w:t>
      </w:r>
      <w:r w:rsidR="006148CB" w:rsidRPr="00B15AE0">
        <w:rPr>
          <w:rFonts w:ascii="Arial" w:hAnsi="Arial" w:cs="Arial"/>
        </w:rPr>
        <w:t>ental disorders (5th ed., text</w:t>
      </w:r>
      <w:r w:rsidRPr="00B15AE0">
        <w:rPr>
          <w:rFonts w:ascii="Arial" w:hAnsi="Arial" w:cs="Arial"/>
        </w:rPr>
        <w:t xml:space="preserve">  r</w:t>
      </w:r>
      <w:r w:rsidR="006148CB" w:rsidRPr="00B15AE0">
        <w:rPr>
          <w:rFonts w:ascii="Arial" w:hAnsi="Arial" w:cs="Arial"/>
        </w:rPr>
        <w:t>ev.). </w:t>
      </w:r>
    </w:p>
    <w:p w14:paraId="359AEF26" w14:textId="074DB74F" w:rsidR="006148CB" w:rsidRPr="00B15AE0" w:rsidRDefault="005C70BF" w:rsidP="008B3DC9">
      <w:pPr>
        <w:pStyle w:val="EndNoteBibliography"/>
        <w:spacing w:after="0" w:line="480" w:lineRule="auto"/>
        <w:ind w:left="720" w:hanging="720"/>
        <w:rPr>
          <w:rFonts w:ascii="Arial" w:hAnsi="Arial" w:cs="Arial"/>
        </w:rPr>
      </w:pPr>
      <w:r w:rsidRPr="00B15AE0">
        <w:rPr>
          <w:rFonts w:ascii="Arial" w:hAnsi="Arial" w:cs="Arial"/>
        </w:rPr>
        <w:t xml:space="preserve">     </w:t>
      </w:r>
      <w:hyperlink r:id="rId8" w:history="1">
        <w:r w:rsidRPr="00B15AE0">
          <w:rPr>
            <w:rStyle w:val="Hyperlink"/>
            <w:rFonts w:ascii="Arial" w:hAnsi="Arial" w:cs="Arial"/>
            <w:color w:val="auto"/>
            <w:u w:val="none"/>
          </w:rPr>
          <w:t>https://doi.org/10.1176/appi.books.9780890425787</w:t>
        </w:r>
      </w:hyperlink>
    </w:p>
    <w:p w14:paraId="1F94E38E" w14:textId="0FC2DF57" w:rsidR="00B67287" w:rsidRDefault="00B67287" w:rsidP="008B3DC9">
      <w:pPr>
        <w:pStyle w:val="EndNoteBibliography"/>
        <w:spacing w:after="0" w:line="480" w:lineRule="auto"/>
        <w:ind w:left="720" w:hanging="720"/>
        <w:rPr>
          <w:rFonts w:ascii="Arial" w:hAnsi="Arial" w:cs="Arial"/>
          <w:b/>
          <w:bCs/>
        </w:rPr>
      </w:pPr>
      <w:r w:rsidRPr="00B67287">
        <w:rPr>
          <w:rFonts w:ascii="Arial" w:hAnsi="Arial" w:cs="Arial"/>
          <w:b/>
          <w:bCs/>
        </w:rPr>
        <w:t xml:space="preserve">Barbato, A., Vallarino, M., Rapisarda, F., Lora, A., Parabiaghi, A., D’Avanzo, B., &amp; Lesage, A. </w:t>
      </w:r>
      <w:r w:rsidRPr="00A16EB2">
        <w:rPr>
          <w:rFonts w:ascii="Arial" w:hAnsi="Arial" w:cs="Arial"/>
        </w:rPr>
        <w:t>(2016). Do people with bipolar disorders have access to psychosocial treatments? A survey in Italy. International Journal of Social Psychiatry, 62(4), 334-344.</w:t>
      </w:r>
      <w:r w:rsidR="00BF7407">
        <w:rPr>
          <w:rFonts w:ascii="Arial" w:hAnsi="Arial" w:cs="Arial"/>
        </w:rPr>
        <w:t xml:space="preserve"> </w:t>
      </w:r>
      <w:r w:rsidR="00BF7407" w:rsidRPr="00BF7407">
        <w:rPr>
          <w:rFonts w:ascii="Arial" w:hAnsi="Arial" w:cs="Arial"/>
        </w:rPr>
        <w:t>https://doi.org/10.1177/0020764016631368</w:t>
      </w:r>
    </w:p>
    <w:p w14:paraId="7D841C68" w14:textId="746D48F5" w:rsidR="005C70BF" w:rsidRPr="00571002" w:rsidRDefault="00443812" w:rsidP="008B3DC9">
      <w:pPr>
        <w:pStyle w:val="EndNoteBibliography"/>
        <w:spacing w:after="0" w:line="480" w:lineRule="auto"/>
        <w:ind w:left="720" w:hanging="720"/>
        <w:rPr>
          <w:rFonts w:ascii="Arial" w:hAnsi="Arial" w:cs="Arial"/>
          <w:b/>
          <w:bCs/>
        </w:rPr>
      </w:pPr>
      <w:r w:rsidRPr="00571002">
        <w:rPr>
          <w:rFonts w:ascii="Arial" w:hAnsi="Arial" w:cs="Arial"/>
          <w:b/>
          <w:bCs/>
        </w:rPr>
        <w:t>Berk, M., Ng, F., Wang, W. V., Calabrese, J. R., Mitchell, P. B., Malhi, G. S., &amp;</w:t>
      </w:r>
    </w:p>
    <w:p w14:paraId="462547F0" w14:textId="77777777" w:rsidR="005C70BF" w:rsidRPr="00B15AE0" w:rsidRDefault="005C70BF" w:rsidP="008B3DC9">
      <w:pPr>
        <w:pStyle w:val="EndNoteBibliography"/>
        <w:spacing w:after="0" w:line="480" w:lineRule="auto"/>
        <w:ind w:left="720" w:hanging="720"/>
        <w:rPr>
          <w:rFonts w:ascii="Arial" w:hAnsi="Arial" w:cs="Arial"/>
        </w:rPr>
      </w:pPr>
      <w:r w:rsidRPr="00571002">
        <w:rPr>
          <w:rFonts w:ascii="Arial" w:hAnsi="Arial" w:cs="Arial"/>
          <w:b/>
          <w:bCs/>
        </w:rPr>
        <w:t xml:space="preserve">     </w:t>
      </w:r>
      <w:r w:rsidR="00443812" w:rsidRPr="00571002">
        <w:rPr>
          <w:rFonts w:ascii="Arial" w:hAnsi="Arial" w:cs="Arial"/>
          <w:b/>
          <w:bCs/>
        </w:rPr>
        <w:t>Tohen, M.</w:t>
      </w:r>
      <w:r w:rsidR="00443812" w:rsidRPr="00B15AE0">
        <w:rPr>
          <w:rFonts w:ascii="Arial" w:hAnsi="Arial" w:cs="Arial"/>
        </w:rPr>
        <w:t xml:space="preserve"> (2008). The empirical redefinition of the psychometric criteria for</w:t>
      </w:r>
    </w:p>
    <w:p w14:paraId="5271FAA2" w14:textId="77777777" w:rsidR="007128A4" w:rsidRPr="00B15AE0" w:rsidRDefault="005C70BF" w:rsidP="008B3DC9">
      <w:pPr>
        <w:pStyle w:val="EndNoteBibliography"/>
        <w:spacing w:after="0" w:line="480" w:lineRule="auto"/>
        <w:ind w:left="720" w:hanging="720"/>
        <w:rPr>
          <w:rFonts w:ascii="Arial" w:hAnsi="Arial" w:cs="Arial"/>
          <w:i/>
        </w:rPr>
      </w:pPr>
      <w:r w:rsidRPr="00B15AE0">
        <w:rPr>
          <w:rFonts w:ascii="Arial" w:hAnsi="Arial" w:cs="Arial"/>
        </w:rPr>
        <w:t xml:space="preserve">     </w:t>
      </w:r>
      <w:r w:rsidR="00443812" w:rsidRPr="00B15AE0">
        <w:rPr>
          <w:rFonts w:ascii="Arial" w:hAnsi="Arial" w:cs="Arial"/>
        </w:rPr>
        <w:t xml:space="preserve">remission in bipolar disorder. </w:t>
      </w:r>
      <w:r w:rsidR="00C90531" w:rsidRPr="00B15AE0">
        <w:rPr>
          <w:rFonts w:ascii="Arial" w:hAnsi="Arial" w:cs="Arial"/>
          <w:i/>
        </w:rPr>
        <w:t xml:space="preserve">Journal of </w:t>
      </w:r>
      <w:r w:rsidR="00D33EA5" w:rsidRPr="00B15AE0">
        <w:rPr>
          <w:rFonts w:ascii="Arial" w:hAnsi="Arial" w:cs="Arial"/>
          <w:i/>
        </w:rPr>
        <w:t>A</w:t>
      </w:r>
      <w:r w:rsidR="00C90531" w:rsidRPr="00B15AE0">
        <w:rPr>
          <w:rFonts w:ascii="Arial" w:hAnsi="Arial" w:cs="Arial"/>
          <w:i/>
        </w:rPr>
        <w:t xml:space="preserve">ffective </w:t>
      </w:r>
      <w:r w:rsidR="00D33EA5" w:rsidRPr="00B15AE0">
        <w:rPr>
          <w:rFonts w:ascii="Arial" w:hAnsi="Arial" w:cs="Arial"/>
          <w:i/>
        </w:rPr>
        <w:t>D</w:t>
      </w:r>
      <w:r w:rsidR="00C90531" w:rsidRPr="00B15AE0">
        <w:rPr>
          <w:rFonts w:ascii="Arial" w:hAnsi="Arial" w:cs="Arial"/>
          <w:i/>
        </w:rPr>
        <w:t>isorders</w:t>
      </w:r>
      <w:r w:rsidR="00C90531" w:rsidRPr="00B15AE0">
        <w:rPr>
          <w:rFonts w:ascii="Arial" w:hAnsi="Arial" w:cs="Arial"/>
          <w:iCs/>
        </w:rPr>
        <w:t>, 106(1-2), 153–158.</w:t>
      </w:r>
    </w:p>
    <w:p w14:paraId="322D7268" w14:textId="2D3C9DDF" w:rsidR="00443812" w:rsidRPr="00B15AE0" w:rsidRDefault="007128A4"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C90531" w:rsidRPr="00B15AE0">
        <w:rPr>
          <w:rFonts w:ascii="Arial" w:hAnsi="Arial" w:cs="Arial"/>
          <w:iCs/>
        </w:rPr>
        <w:t>https://doi.org/10.1016/j.jad.2007.06.011</w:t>
      </w:r>
    </w:p>
    <w:p w14:paraId="6F8AFFAB" w14:textId="77777777" w:rsidR="007128A4" w:rsidRPr="00B15AE0" w:rsidRDefault="00443812" w:rsidP="008B3DC9">
      <w:pPr>
        <w:pStyle w:val="EndNoteBibliography"/>
        <w:spacing w:after="0" w:line="480" w:lineRule="auto"/>
        <w:ind w:left="720" w:hanging="720"/>
        <w:rPr>
          <w:rFonts w:ascii="Arial" w:hAnsi="Arial" w:cs="Arial"/>
        </w:rPr>
      </w:pPr>
      <w:r w:rsidRPr="00571002">
        <w:rPr>
          <w:rFonts w:ascii="Arial" w:hAnsi="Arial" w:cs="Arial"/>
          <w:b/>
          <w:bCs/>
        </w:rPr>
        <w:t>Canacott, L., Moghaddam, N., &amp; Tickle, A.</w:t>
      </w:r>
      <w:r w:rsidRPr="00B15AE0">
        <w:rPr>
          <w:rFonts w:ascii="Arial" w:hAnsi="Arial" w:cs="Arial"/>
        </w:rPr>
        <w:t xml:space="preserve"> (2019). Is the Wellness Recovery Action</w:t>
      </w:r>
    </w:p>
    <w:p w14:paraId="5791EF22" w14:textId="77777777" w:rsidR="007128A4" w:rsidRPr="00B15AE0" w:rsidRDefault="007128A4" w:rsidP="008B3DC9">
      <w:pPr>
        <w:pStyle w:val="EndNoteBibliography"/>
        <w:spacing w:after="0" w:line="480" w:lineRule="auto"/>
        <w:ind w:left="720" w:hanging="720"/>
        <w:rPr>
          <w:rFonts w:ascii="Arial" w:hAnsi="Arial" w:cs="Arial"/>
        </w:rPr>
      </w:pPr>
      <w:r w:rsidRPr="00B15AE0">
        <w:rPr>
          <w:rFonts w:ascii="Arial" w:hAnsi="Arial" w:cs="Arial"/>
        </w:rPr>
        <w:t xml:space="preserve">     </w:t>
      </w:r>
      <w:r w:rsidR="00443812" w:rsidRPr="00B15AE0">
        <w:rPr>
          <w:rFonts w:ascii="Arial" w:hAnsi="Arial" w:cs="Arial"/>
        </w:rPr>
        <w:t>Plan (WRAP) efficacious for improving personal and clinical recovery outcomes?</w:t>
      </w:r>
    </w:p>
    <w:p w14:paraId="2EF1955F" w14:textId="77777777" w:rsidR="007128A4" w:rsidRPr="00B15AE0" w:rsidRDefault="007128A4" w:rsidP="008B3DC9">
      <w:pPr>
        <w:pStyle w:val="EndNoteBibliography"/>
        <w:spacing w:after="0" w:line="480" w:lineRule="auto"/>
        <w:ind w:left="720" w:hanging="720"/>
        <w:rPr>
          <w:rFonts w:ascii="Arial" w:hAnsi="Arial" w:cs="Arial"/>
        </w:rPr>
      </w:pPr>
      <w:r w:rsidRPr="00B15AE0">
        <w:rPr>
          <w:rFonts w:ascii="Arial" w:hAnsi="Arial" w:cs="Arial"/>
        </w:rPr>
        <w:t xml:space="preserve">     </w:t>
      </w:r>
      <w:r w:rsidR="00443812" w:rsidRPr="00B15AE0">
        <w:rPr>
          <w:rFonts w:ascii="Arial" w:hAnsi="Arial" w:cs="Arial"/>
        </w:rPr>
        <w:t xml:space="preserve">A systematic review and meta-analysis. </w:t>
      </w:r>
      <w:r w:rsidR="00443812" w:rsidRPr="00B15AE0">
        <w:rPr>
          <w:rFonts w:ascii="Arial" w:hAnsi="Arial" w:cs="Arial"/>
          <w:i/>
        </w:rPr>
        <w:t xml:space="preserve">Psychiatric </w:t>
      </w:r>
      <w:r w:rsidR="00D33EA5" w:rsidRPr="00B15AE0">
        <w:rPr>
          <w:rFonts w:ascii="Arial" w:hAnsi="Arial" w:cs="Arial"/>
          <w:i/>
        </w:rPr>
        <w:t>R</w:t>
      </w:r>
      <w:r w:rsidR="00443812" w:rsidRPr="00B15AE0">
        <w:rPr>
          <w:rFonts w:ascii="Arial" w:hAnsi="Arial" w:cs="Arial"/>
          <w:i/>
        </w:rPr>
        <w:t xml:space="preserve">ehabilitation </w:t>
      </w:r>
      <w:r w:rsidR="00D33EA5" w:rsidRPr="00B15AE0">
        <w:rPr>
          <w:rFonts w:ascii="Arial" w:hAnsi="Arial" w:cs="Arial"/>
          <w:i/>
        </w:rPr>
        <w:t>J</w:t>
      </w:r>
      <w:r w:rsidR="00443812" w:rsidRPr="00B15AE0">
        <w:rPr>
          <w:rFonts w:ascii="Arial" w:hAnsi="Arial" w:cs="Arial"/>
          <w:i/>
        </w:rPr>
        <w:t>ournal</w:t>
      </w:r>
      <w:r w:rsidR="00443812" w:rsidRPr="00B15AE0">
        <w:rPr>
          <w:rFonts w:ascii="Arial" w:hAnsi="Arial" w:cs="Arial"/>
        </w:rPr>
        <w:t>,</w:t>
      </w:r>
      <w:r w:rsidR="00443812" w:rsidRPr="00B15AE0">
        <w:rPr>
          <w:rFonts w:ascii="Arial" w:hAnsi="Arial" w:cs="Arial"/>
          <w:i/>
        </w:rPr>
        <w:t xml:space="preserve"> 42</w:t>
      </w:r>
      <w:r w:rsidR="00443812" w:rsidRPr="00B15AE0">
        <w:rPr>
          <w:rFonts w:ascii="Arial" w:hAnsi="Arial" w:cs="Arial"/>
        </w:rPr>
        <w:t>(4),</w:t>
      </w:r>
    </w:p>
    <w:p w14:paraId="385F31D5" w14:textId="7A96666B" w:rsidR="00C90531" w:rsidRPr="00B15AE0" w:rsidRDefault="007128A4" w:rsidP="008B3DC9">
      <w:pPr>
        <w:pStyle w:val="EndNoteBibliography"/>
        <w:spacing w:after="0" w:line="480" w:lineRule="auto"/>
        <w:ind w:left="720" w:hanging="720"/>
        <w:rPr>
          <w:rFonts w:ascii="Arial" w:hAnsi="Arial" w:cs="Arial"/>
        </w:rPr>
      </w:pPr>
      <w:r w:rsidRPr="00B15AE0">
        <w:rPr>
          <w:rFonts w:ascii="Arial" w:hAnsi="Arial" w:cs="Arial"/>
        </w:rPr>
        <w:t xml:space="preserve">     </w:t>
      </w:r>
      <w:r w:rsidR="00443812" w:rsidRPr="00B15AE0">
        <w:rPr>
          <w:rFonts w:ascii="Arial" w:hAnsi="Arial" w:cs="Arial"/>
        </w:rPr>
        <w:t xml:space="preserve">372. </w:t>
      </w:r>
      <w:r w:rsidR="00C90531" w:rsidRPr="00B15AE0">
        <w:rPr>
          <w:rFonts w:ascii="Arial" w:hAnsi="Arial" w:cs="Arial"/>
        </w:rPr>
        <w:t>https://doi.org/10.1037/prj0000368</w:t>
      </w:r>
    </w:p>
    <w:p w14:paraId="5D888D1B" w14:textId="77777777" w:rsidR="007128A4" w:rsidRPr="00571002" w:rsidRDefault="00443812" w:rsidP="008B3DC9">
      <w:pPr>
        <w:pStyle w:val="EndNoteBibliography"/>
        <w:spacing w:after="0" w:line="480" w:lineRule="auto"/>
        <w:ind w:left="720" w:hanging="720"/>
        <w:rPr>
          <w:rFonts w:ascii="Arial" w:hAnsi="Arial" w:cs="Arial"/>
          <w:b/>
          <w:bCs/>
        </w:rPr>
      </w:pPr>
      <w:r w:rsidRPr="00571002">
        <w:rPr>
          <w:rFonts w:ascii="Arial" w:hAnsi="Arial" w:cs="Arial"/>
          <w:b/>
          <w:bCs/>
        </w:rPr>
        <w:t>Castle, D., White, C., Chamberlain, J., Berk, M., Berk, L., Lauder, S., Murray, G.,</w:t>
      </w:r>
    </w:p>
    <w:p w14:paraId="39BC5444" w14:textId="545F5AB7" w:rsidR="007128A4" w:rsidRPr="00B15AE0" w:rsidRDefault="007128A4" w:rsidP="008B3DC9">
      <w:pPr>
        <w:pStyle w:val="EndNoteBibliography"/>
        <w:spacing w:after="0" w:line="480" w:lineRule="auto"/>
        <w:ind w:left="720" w:hanging="720"/>
        <w:rPr>
          <w:rFonts w:ascii="Arial" w:hAnsi="Arial" w:cs="Arial"/>
        </w:rPr>
      </w:pPr>
      <w:r w:rsidRPr="00571002">
        <w:rPr>
          <w:rFonts w:ascii="Arial" w:hAnsi="Arial" w:cs="Arial"/>
          <w:b/>
          <w:bCs/>
        </w:rPr>
        <w:t xml:space="preserve">     </w:t>
      </w:r>
      <w:r w:rsidR="00443812" w:rsidRPr="00571002">
        <w:rPr>
          <w:rFonts w:ascii="Arial" w:hAnsi="Arial" w:cs="Arial"/>
          <w:b/>
          <w:bCs/>
        </w:rPr>
        <w:t>Schweitzer, I., Piterman, L., &amp; Gilbert, M.</w:t>
      </w:r>
      <w:r w:rsidR="00443812" w:rsidRPr="00B15AE0">
        <w:rPr>
          <w:rFonts w:ascii="Arial" w:hAnsi="Arial" w:cs="Arial"/>
        </w:rPr>
        <w:t xml:space="preserve"> (2010). Group-based psychosocial</w:t>
      </w:r>
    </w:p>
    <w:p w14:paraId="3414969B" w14:textId="77777777" w:rsidR="007128A4" w:rsidRPr="00B15AE0" w:rsidRDefault="007128A4" w:rsidP="008B3DC9">
      <w:pPr>
        <w:pStyle w:val="EndNoteBibliography"/>
        <w:spacing w:after="0" w:line="480" w:lineRule="auto"/>
        <w:ind w:left="720" w:hanging="720"/>
        <w:rPr>
          <w:rFonts w:ascii="Arial" w:hAnsi="Arial" w:cs="Arial"/>
          <w:i/>
        </w:rPr>
      </w:pPr>
      <w:r w:rsidRPr="00B15AE0">
        <w:rPr>
          <w:rFonts w:ascii="Arial" w:hAnsi="Arial" w:cs="Arial"/>
        </w:rPr>
        <w:t xml:space="preserve">     </w:t>
      </w:r>
      <w:r w:rsidR="00443812" w:rsidRPr="00B15AE0">
        <w:rPr>
          <w:rFonts w:ascii="Arial" w:hAnsi="Arial" w:cs="Arial"/>
        </w:rPr>
        <w:t xml:space="preserve">intervention for bipolar disorder: randomised controlled trial. </w:t>
      </w:r>
      <w:r w:rsidR="00443812" w:rsidRPr="00B15AE0">
        <w:rPr>
          <w:rFonts w:ascii="Arial" w:hAnsi="Arial" w:cs="Arial"/>
          <w:i/>
        </w:rPr>
        <w:t xml:space="preserve">The British </w:t>
      </w:r>
      <w:r w:rsidR="008236C5" w:rsidRPr="00B15AE0">
        <w:rPr>
          <w:rFonts w:ascii="Arial" w:hAnsi="Arial" w:cs="Arial"/>
          <w:i/>
        </w:rPr>
        <w:t>J</w:t>
      </w:r>
      <w:r w:rsidR="00443812" w:rsidRPr="00B15AE0">
        <w:rPr>
          <w:rFonts w:ascii="Arial" w:hAnsi="Arial" w:cs="Arial"/>
          <w:i/>
        </w:rPr>
        <w:t>ournal of</w:t>
      </w:r>
    </w:p>
    <w:p w14:paraId="2B309870" w14:textId="32147E8D" w:rsidR="00443812" w:rsidRPr="00B15AE0" w:rsidRDefault="007128A4"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8236C5" w:rsidRPr="00B15AE0">
        <w:rPr>
          <w:rFonts w:ascii="Arial" w:hAnsi="Arial" w:cs="Arial"/>
          <w:i/>
        </w:rPr>
        <w:t>P</w:t>
      </w:r>
      <w:r w:rsidR="00443812" w:rsidRPr="00B15AE0">
        <w:rPr>
          <w:rFonts w:ascii="Arial" w:hAnsi="Arial" w:cs="Arial"/>
          <w:i/>
        </w:rPr>
        <w:t>sychiatry</w:t>
      </w:r>
      <w:r w:rsidR="00443812" w:rsidRPr="00B15AE0">
        <w:rPr>
          <w:rFonts w:ascii="Arial" w:hAnsi="Arial" w:cs="Arial"/>
        </w:rPr>
        <w:t>,</w:t>
      </w:r>
      <w:r w:rsidR="00443812" w:rsidRPr="00B15AE0">
        <w:rPr>
          <w:rFonts w:ascii="Arial" w:hAnsi="Arial" w:cs="Arial"/>
          <w:i/>
        </w:rPr>
        <w:t xml:space="preserve"> 196</w:t>
      </w:r>
      <w:r w:rsidR="00443812" w:rsidRPr="00B15AE0">
        <w:rPr>
          <w:rFonts w:ascii="Arial" w:hAnsi="Arial" w:cs="Arial"/>
        </w:rPr>
        <w:t xml:space="preserve">(5), 383-388. https://doi.org/10.1192/bjp.bp.108.058263 </w:t>
      </w:r>
    </w:p>
    <w:p w14:paraId="3B8EC50B" w14:textId="77777777" w:rsidR="007128A4" w:rsidRPr="00571002" w:rsidRDefault="00443812" w:rsidP="008B3DC9">
      <w:pPr>
        <w:pStyle w:val="EndNoteBibliography"/>
        <w:spacing w:after="0" w:line="480" w:lineRule="auto"/>
        <w:ind w:left="720" w:hanging="720"/>
        <w:rPr>
          <w:rFonts w:ascii="Arial" w:hAnsi="Arial" w:cs="Arial"/>
          <w:b/>
          <w:bCs/>
        </w:rPr>
      </w:pPr>
      <w:r w:rsidRPr="00571002">
        <w:rPr>
          <w:rFonts w:ascii="Arial" w:hAnsi="Arial" w:cs="Arial"/>
          <w:b/>
          <w:bCs/>
        </w:rPr>
        <w:t>Chatterton, M. L., Stockings, E., Berk, M., Barendregt, J. J., Carter, R., &amp;</w:t>
      </w:r>
    </w:p>
    <w:p w14:paraId="23442D6C" w14:textId="77777777" w:rsidR="007128A4" w:rsidRPr="00B15AE0" w:rsidRDefault="007128A4" w:rsidP="008B3DC9">
      <w:pPr>
        <w:pStyle w:val="EndNoteBibliography"/>
        <w:spacing w:after="0" w:line="480" w:lineRule="auto"/>
        <w:ind w:left="720" w:hanging="720"/>
        <w:rPr>
          <w:rFonts w:ascii="Arial" w:hAnsi="Arial" w:cs="Arial"/>
        </w:rPr>
      </w:pPr>
      <w:r w:rsidRPr="00571002">
        <w:rPr>
          <w:rFonts w:ascii="Arial" w:hAnsi="Arial" w:cs="Arial"/>
          <w:b/>
          <w:bCs/>
          <w:i/>
        </w:rPr>
        <w:t xml:space="preserve">     </w:t>
      </w:r>
      <w:r w:rsidR="00443812" w:rsidRPr="00571002">
        <w:rPr>
          <w:rFonts w:ascii="Arial" w:hAnsi="Arial" w:cs="Arial"/>
          <w:b/>
          <w:bCs/>
        </w:rPr>
        <w:t>Mihalopoulos, C</w:t>
      </w:r>
      <w:r w:rsidR="00443812" w:rsidRPr="00B15AE0">
        <w:rPr>
          <w:rFonts w:ascii="Arial" w:hAnsi="Arial" w:cs="Arial"/>
        </w:rPr>
        <w:t>. (2017). Psychosocial therapies for the adjunctive treatment of</w:t>
      </w:r>
    </w:p>
    <w:p w14:paraId="4ACE7FA1" w14:textId="260E66ED" w:rsidR="00A266B0" w:rsidRPr="00B15AE0" w:rsidRDefault="007128A4" w:rsidP="008B3DC9">
      <w:pPr>
        <w:pStyle w:val="EndNoteBibliography"/>
        <w:spacing w:after="0" w:line="480" w:lineRule="auto"/>
        <w:ind w:left="720" w:hanging="720"/>
        <w:rPr>
          <w:rFonts w:ascii="Arial" w:hAnsi="Arial" w:cs="Arial"/>
          <w:i/>
        </w:rPr>
      </w:pPr>
      <w:r w:rsidRPr="00B15AE0">
        <w:rPr>
          <w:rFonts w:ascii="Arial" w:hAnsi="Arial" w:cs="Arial"/>
          <w:i/>
        </w:rPr>
        <w:t xml:space="preserve">     </w:t>
      </w:r>
      <w:r w:rsidR="00443812" w:rsidRPr="00B15AE0">
        <w:rPr>
          <w:rFonts w:ascii="Arial" w:hAnsi="Arial" w:cs="Arial"/>
        </w:rPr>
        <w:t>bipolar disorder in adults: network meta-analysis.</w:t>
      </w:r>
      <w:r w:rsidR="002E3A8D" w:rsidRPr="00B15AE0">
        <w:rPr>
          <w:rFonts w:ascii="Arial" w:hAnsi="Arial" w:cs="Arial"/>
          <w:i/>
        </w:rPr>
        <w:t xml:space="preserve"> </w:t>
      </w:r>
      <w:r w:rsidR="001D4CA8" w:rsidRPr="00B15AE0">
        <w:rPr>
          <w:rFonts w:ascii="Arial" w:hAnsi="Arial" w:cs="Arial"/>
          <w:i/>
        </w:rPr>
        <w:t xml:space="preserve">The British </w:t>
      </w:r>
      <w:r w:rsidR="00A266B0" w:rsidRPr="00B15AE0">
        <w:rPr>
          <w:rFonts w:ascii="Arial" w:hAnsi="Arial" w:cs="Arial"/>
          <w:i/>
        </w:rPr>
        <w:t>J</w:t>
      </w:r>
      <w:r w:rsidR="001D4CA8" w:rsidRPr="00B15AE0">
        <w:rPr>
          <w:rFonts w:ascii="Arial" w:hAnsi="Arial" w:cs="Arial"/>
          <w:i/>
        </w:rPr>
        <w:t>ournal of</w:t>
      </w:r>
    </w:p>
    <w:p w14:paraId="0254D715" w14:textId="6F03262B" w:rsidR="00443812" w:rsidRPr="00B15AE0" w:rsidRDefault="00A266B0"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8236C5" w:rsidRPr="00B15AE0">
        <w:rPr>
          <w:rFonts w:ascii="Arial" w:hAnsi="Arial" w:cs="Arial"/>
          <w:i/>
        </w:rPr>
        <w:t>P</w:t>
      </w:r>
      <w:r w:rsidR="001D4CA8" w:rsidRPr="00B15AE0">
        <w:rPr>
          <w:rFonts w:ascii="Arial" w:hAnsi="Arial" w:cs="Arial"/>
          <w:i/>
        </w:rPr>
        <w:t>sychiatry</w:t>
      </w:r>
      <w:r w:rsidR="001D4CA8" w:rsidRPr="00B15AE0">
        <w:rPr>
          <w:rFonts w:ascii="Arial" w:hAnsi="Arial" w:cs="Arial"/>
        </w:rPr>
        <w:t>,</w:t>
      </w:r>
      <w:r w:rsidR="00443812" w:rsidRPr="00B15AE0">
        <w:rPr>
          <w:rFonts w:ascii="Arial" w:hAnsi="Arial" w:cs="Arial"/>
          <w:i/>
        </w:rPr>
        <w:t xml:space="preserve"> 210</w:t>
      </w:r>
      <w:r w:rsidR="00443812" w:rsidRPr="00B15AE0">
        <w:rPr>
          <w:rFonts w:ascii="Arial" w:hAnsi="Arial" w:cs="Arial"/>
        </w:rPr>
        <w:t xml:space="preserve">(5), 333-341. https://doi.org/10.1192/bjp.bp.116.195321 </w:t>
      </w:r>
    </w:p>
    <w:p w14:paraId="45260A06" w14:textId="2AF4E770" w:rsidR="00A266B0" w:rsidRPr="00B15AE0" w:rsidRDefault="00443812" w:rsidP="008B3DC9">
      <w:pPr>
        <w:pStyle w:val="EndNoteBibliography"/>
        <w:spacing w:after="0" w:line="480" w:lineRule="auto"/>
        <w:ind w:left="720" w:hanging="720"/>
        <w:rPr>
          <w:rFonts w:ascii="Arial" w:hAnsi="Arial" w:cs="Arial"/>
        </w:rPr>
      </w:pPr>
      <w:r w:rsidRPr="00571002">
        <w:rPr>
          <w:rFonts w:ascii="Arial" w:hAnsi="Arial" w:cs="Arial"/>
          <w:b/>
          <w:bCs/>
        </w:rPr>
        <w:lastRenderedPageBreak/>
        <w:t xml:space="preserve">Cook, J. A., Copeland, M. E., Jonikas, J. A., Hamilton, M. M., Razzano, L. A., Grey, D. D., </w:t>
      </w:r>
      <w:r w:rsidR="00A266B0" w:rsidRPr="00571002">
        <w:rPr>
          <w:rFonts w:ascii="Arial" w:hAnsi="Arial" w:cs="Arial"/>
          <w:b/>
          <w:bCs/>
        </w:rPr>
        <w:t>…</w:t>
      </w:r>
      <w:r w:rsidR="00917B69" w:rsidRPr="00571002">
        <w:rPr>
          <w:rFonts w:ascii="Arial" w:hAnsi="Arial" w:cs="Arial"/>
          <w:b/>
          <w:bCs/>
        </w:rPr>
        <w:t xml:space="preserve">     </w:t>
      </w:r>
      <w:r w:rsidRPr="00571002">
        <w:rPr>
          <w:rFonts w:ascii="Arial" w:hAnsi="Arial" w:cs="Arial"/>
          <w:b/>
          <w:bCs/>
        </w:rPr>
        <w:t>Boyd, S</w:t>
      </w:r>
      <w:r w:rsidRPr="00B15AE0">
        <w:rPr>
          <w:rFonts w:ascii="Arial" w:hAnsi="Arial" w:cs="Arial"/>
        </w:rPr>
        <w:t xml:space="preserve">. (2012). Results of a </w:t>
      </w:r>
      <w:r w:rsidR="00A266B0" w:rsidRPr="00B15AE0">
        <w:rPr>
          <w:rFonts w:ascii="Arial" w:hAnsi="Arial" w:cs="Arial"/>
        </w:rPr>
        <w:t>r</w:t>
      </w:r>
      <w:r w:rsidRPr="00B15AE0">
        <w:rPr>
          <w:rFonts w:ascii="Arial" w:hAnsi="Arial" w:cs="Arial"/>
        </w:rPr>
        <w:t xml:space="preserve">andomized </w:t>
      </w:r>
      <w:r w:rsidR="00A266B0" w:rsidRPr="00B15AE0">
        <w:rPr>
          <w:rFonts w:ascii="Arial" w:hAnsi="Arial" w:cs="Arial"/>
        </w:rPr>
        <w:t>c</w:t>
      </w:r>
      <w:r w:rsidRPr="00B15AE0">
        <w:rPr>
          <w:rFonts w:ascii="Arial" w:hAnsi="Arial" w:cs="Arial"/>
        </w:rPr>
        <w:t xml:space="preserve">ontrolled </w:t>
      </w:r>
      <w:r w:rsidR="00A266B0" w:rsidRPr="00B15AE0">
        <w:rPr>
          <w:rFonts w:ascii="Arial" w:hAnsi="Arial" w:cs="Arial"/>
        </w:rPr>
        <w:t>t</w:t>
      </w:r>
      <w:r w:rsidRPr="00B15AE0">
        <w:rPr>
          <w:rFonts w:ascii="Arial" w:hAnsi="Arial" w:cs="Arial"/>
        </w:rPr>
        <w:t xml:space="preserve">rial of </w:t>
      </w:r>
      <w:r w:rsidR="00A266B0" w:rsidRPr="00B15AE0">
        <w:rPr>
          <w:rFonts w:ascii="Arial" w:hAnsi="Arial" w:cs="Arial"/>
        </w:rPr>
        <w:t>m</w:t>
      </w:r>
      <w:r w:rsidRPr="00B15AE0">
        <w:rPr>
          <w:rFonts w:ascii="Arial" w:hAnsi="Arial" w:cs="Arial"/>
        </w:rPr>
        <w:t>ental</w:t>
      </w:r>
    </w:p>
    <w:p w14:paraId="07FE84C3" w14:textId="77777777" w:rsidR="00A266B0" w:rsidRPr="00B15AE0" w:rsidRDefault="00A266B0" w:rsidP="008B3DC9">
      <w:pPr>
        <w:pStyle w:val="EndNoteBibliography"/>
        <w:spacing w:after="0" w:line="480" w:lineRule="auto"/>
        <w:ind w:left="720" w:hanging="720"/>
        <w:rPr>
          <w:rFonts w:ascii="Arial" w:hAnsi="Arial" w:cs="Arial"/>
          <w:i/>
        </w:rPr>
      </w:pPr>
      <w:r w:rsidRPr="00B15AE0">
        <w:rPr>
          <w:rFonts w:ascii="Arial" w:hAnsi="Arial" w:cs="Arial"/>
          <w:i/>
        </w:rPr>
        <w:t xml:space="preserve">     </w:t>
      </w:r>
      <w:r w:rsidRPr="00B15AE0">
        <w:rPr>
          <w:rFonts w:ascii="Arial" w:hAnsi="Arial" w:cs="Arial"/>
        </w:rPr>
        <w:t>i</w:t>
      </w:r>
      <w:r w:rsidR="00443812" w:rsidRPr="00B15AE0">
        <w:rPr>
          <w:rFonts w:ascii="Arial" w:hAnsi="Arial" w:cs="Arial"/>
        </w:rPr>
        <w:t xml:space="preserve">llness </w:t>
      </w:r>
      <w:r w:rsidRPr="00B15AE0">
        <w:rPr>
          <w:rFonts w:ascii="Arial" w:hAnsi="Arial" w:cs="Arial"/>
        </w:rPr>
        <w:t>s</w:t>
      </w:r>
      <w:r w:rsidR="00443812" w:rsidRPr="00B15AE0">
        <w:rPr>
          <w:rFonts w:ascii="Arial" w:hAnsi="Arial" w:cs="Arial"/>
        </w:rPr>
        <w:t xml:space="preserve">elf-management </w:t>
      </w:r>
      <w:r w:rsidRPr="00B15AE0">
        <w:rPr>
          <w:rFonts w:ascii="Arial" w:hAnsi="Arial" w:cs="Arial"/>
        </w:rPr>
        <w:t>u</w:t>
      </w:r>
      <w:r w:rsidR="00443812" w:rsidRPr="00B15AE0">
        <w:rPr>
          <w:rFonts w:ascii="Arial" w:hAnsi="Arial" w:cs="Arial"/>
        </w:rPr>
        <w:t xml:space="preserve">sing </w:t>
      </w:r>
      <w:r w:rsidRPr="00B15AE0">
        <w:rPr>
          <w:rFonts w:ascii="Arial" w:hAnsi="Arial" w:cs="Arial"/>
        </w:rPr>
        <w:t>w</w:t>
      </w:r>
      <w:r w:rsidR="00443812" w:rsidRPr="00B15AE0">
        <w:rPr>
          <w:rFonts w:ascii="Arial" w:hAnsi="Arial" w:cs="Arial"/>
        </w:rPr>
        <w:t xml:space="preserve">ellness </w:t>
      </w:r>
      <w:r w:rsidRPr="00B15AE0">
        <w:rPr>
          <w:rFonts w:ascii="Arial" w:hAnsi="Arial" w:cs="Arial"/>
        </w:rPr>
        <w:t>r</w:t>
      </w:r>
      <w:r w:rsidR="00443812" w:rsidRPr="00B15AE0">
        <w:rPr>
          <w:rFonts w:ascii="Arial" w:hAnsi="Arial" w:cs="Arial"/>
        </w:rPr>
        <w:t xml:space="preserve">ecovery </w:t>
      </w:r>
      <w:r w:rsidRPr="00B15AE0">
        <w:rPr>
          <w:rFonts w:ascii="Arial" w:hAnsi="Arial" w:cs="Arial"/>
        </w:rPr>
        <w:t>a</w:t>
      </w:r>
      <w:r w:rsidR="00443812" w:rsidRPr="00B15AE0">
        <w:rPr>
          <w:rFonts w:ascii="Arial" w:hAnsi="Arial" w:cs="Arial"/>
        </w:rPr>
        <w:t xml:space="preserve">ction </w:t>
      </w:r>
      <w:r w:rsidRPr="00B15AE0">
        <w:rPr>
          <w:rFonts w:ascii="Arial" w:hAnsi="Arial" w:cs="Arial"/>
        </w:rPr>
        <w:t>p</w:t>
      </w:r>
      <w:r w:rsidR="00443812" w:rsidRPr="00B15AE0">
        <w:rPr>
          <w:rFonts w:ascii="Arial" w:hAnsi="Arial" w:cs="Arial"/>
        </w:rPr>
        <w:t xml:space="preserve">lanning. </w:t>
      </w:r>
      <w:r w:rsidR="00443812" w:rsidRPr="00B15AE0">
        <w:rPr>
          <w:rFonts w:ascii="Arial" w:hAnsi="Arial" w:cs="Arial"/>
          <w:i/>
        </w:rPr>
        <w:t>Schizophrenia</w:t>
      </w:r>
    </w:p>
    <w:p w14:paraId="0BCC04AB" w14:textId="4A37DD78" w:rsidR="00443812" w:rsidRPr="00B15AE0" w:rsidRDefault="00A266B0"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8236C5" w:rsidRPr="00B15AE0">
        <w:rPr>
          <w:rFonts w:ascii="Arial" w:hAnsi="Arial" w:cs="Arial"/>
          <w:i/>
        </w:rPr>
        <w:t>B</w:t>
      </w:r>
      <w:r w:rsidR="00443812" w:rsidRPr="00B15AE0">
        <w:rPr>
          <w:rFonts w:ascii="Arial" w:hAnsi="Arial" w:cs="Arial"/>
          <w:i/>
        </w:rPr>
        <w:t>ulletin</w:t>
      </w:r>
      <w:r w:rsidR="00443812" w:rsidRPr="00B15AE0">
        <w:rPr>
          <w:rFonts w:ascii="Arial" w:hAnsi="Arial" w:cs="Arial"/>
        </w:rPr>
        <w:t>,</w:t>
      </w:r>
      <w:r w:rsidR="00443812" w:rsidRPr="00B15AE0">
        <w:rPr>
          <w:rFonts w:ascii="Arial" w:hAnsi="Arial" w:cs="Arial"/>
          <w:i/>
        </w:rPr>
        <w:t xml:space="preserve"> 38</w:t>
      </w:r>
      <w:r w:rsidR="00443812" w:rsidRPr="00B15AE0">
        <w:rPr>
          <w:rFonts w:ascii="Arial" w:hAnsi="Arial" w:cs="Arial"/>
        </w:rPr>
        <w:t xml:space="preserve">(4), 881-891. https://doi.org/10.1093/schbul/sbr012 </w:t>
      </w:r>
    </w:p>
    <w:p w14:paraId="7E863A28" w14:textId="77777777" w:rsidR="00A266B0" w:rsidRPr="00B15AE0" w:rsidRDefault="00443812" w:rsidP="008B3DC9">
      <w:pPr>
        <w:pStyle w:val="EndNoteBibliography"/>
        <w:spacing w:after="0" w:line="480" w:lineRule="auto"/>
        <w:ind w:left="720" w:hanging="720"/>
        <w:rPr>
          <w:rFonts w:ascii="Arial" w:hAnsi="Arial" w:cs="Arial"/>
        </w:rPr>
      </w:pPr>
      <w:r w:rsidRPr="00571002">
        <w:rPr>
          <w:rFonts w:ascii="Arial" w:hAnsi="Arial" w:cs="Arial"/>
          <w:b/>
          <w:bCs/>
        </w:rPr>
        <w:t>Crawford, J. R., &amp; Henry, J. D.</w:t>
      </w:r>
      <w:r w:rsidRPr="00B15AE0">
        <w:rPr>
          <w:rFonts w:ascii="Arial" w:hAnsi="Arial" w:cs="Arial"/>
        </w:rPr>
        <w:t xml:space="preserve"> (2003). The Depression Anxiety Stress Scales</w:t>
      </w:r>
    </w:p>
    <w:p w14:paraId="390BDA9D" w14:textId="77777777" w:rsidR="00A266B0" w:rsidRPr="00B15AE0" w:rsidRDefault="00A266B0" w:rsidP="008B3DC9">
      <w:pPr>
        <w:pStyle w:val="EndNoteBibliography"/>
        <w:spacing w:after="0" w:line="480" w:lineRule="auto"/>
        <w:ind w:left="720" w:hanging="720"/>
        <w:rPr>
          <w:rFonts w:ascii="Arial" w:hAnsi="Arial" w:cs="Arial"/>
          <w:i/>
        </w:rPr>
      </w:pPr>
      <w:r w:rsidRPr="00B15AE0">
        <w:rPr>
          <w:rFonts w:ascii="Arial" w:hAnsi="Arial" w:cs="Arial"/>
          <w:i/>
        </w:rPr>
        <w:t xml:space="preserve">     </w:t>
      </w:r>
      <w:r w:rsidR="00443812" w:rsidRPr="00B15AE0">
        <w:rPr>
          <w:rFonts w:ascii="Arial" w:hAnsi="Arial" w:cs="Arial"/>
        </w:rPr>
        <w:t xml:space="preserve">(DASS): Normative data and latent structure in a large non-clinical sample. </w:t>
      </w:r>
      <w:r w:rsidR="00443812" w:rsidRPr="00B15AE0">
        <w:rPr>
          <w:rFonts w:ascii="Arial" w:hAnsi="Arial" w:cs="Arial"/>
          <w:i/>
        </w:rPr>
        <w:t>British</w:t>
      </w:r>
    </w:p>
    <w:p w14:paraId="68546366" w14:textId="77777777" w:rsidR="0010180B" w:rsidRPr="00B15AE0" w:rsidRDefault="00A266B0"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8236C5" w:rsidRPr="00B15AE0">
        <w:rPr>
          <w:rFonts w:ascii="Arial" w:hAnsi="Arial" w:cs="Arial"/>
          <w:i/>
        </w:rPr>
        <w:t>J</w:t>
      </w:r>
      <w:r w:rsidR="00443812" w:rsidRPr="00B15AE0">
        <w:rPr>
          <w:rFonts w:ascii="Arial" w:hAnsi="Arial" w:cs="Arial"/>
          <w:i/>
        </w:rPr>
        <w:t xml:space="preserve">ournal of </w:t>
      </w:r>
      <w:r w:rsidR="008236C5" w:rsidRPr="00B15AE0">
        <w:rPr>
          <w:rFonts w:ascii="Arial" w:hAnsi="Arial" w:cs="Arial"/>
          <w:i/>
        </w:rPr>
        <w:t>C</w:t>
      </w:r>
      <w:r w:rsidR="00443812" w:rsidRPr="00B15AE0">
        <w:rPr>
          <w:rFonts w:ascii="Arial" w:hAnsi="Arial" w:cs="Arial"/>
          <w:i/>
        </w:rPr>
        <w:t xml:space="preserve">linical </w:t>
      </w:r>
      <w:r w:rsidR="008236C5" w:rsidRPr="00B15AE0">
        <w:rPr>
          <w:rFonts w:ascii="Arial" w:hAnsi="Arial" w:cs="Arial"/>
          <w:i/>
        </w:rPr>
        <w:t>P</w:t>
      </w:r>
      <w:r w:rsidR="00443812" w:rsidRPr="00B15AE0">
        <w:rPr>
          <w:rFonts w:ascii="Arial" w:hAnsi="Arial" w:cs="Arial"/>
          <w:i/>
        </w:rPr>
        <w:t>sychology</w:t>
      </w:r>
      <w:r w:rsidR="00443812" w:rsidRPr="00B15AE0">
        <w:rPr>
          <w:rFonts w:ascii="Arial" w:hAnsi="Arial" w:cs="Arial"/>
        </w:rPr>
        <w:t>,</w:t>
      </w:r>
      <w:r w:rsidR="00443812" w:rsidRPr="00B15AE0">
        <w:rPr>
          <w:rFonts w:ascii="Arial" w:hAnsi="Arial" w:cs="Arial"/>
          <w:i/>
        </w:rPr>
        <w:t xml:space="preserve"> 42</w:t>
      </w:r>
      <w:r w:rsidR="00443812" w:rsidRPr="00B15AE0">
        <w:rPr>
          <w:rFonts w:ascii="Arial" w:hAnsi="Arial" w:cs="Arial"/>
        </w:rPr>
        <w:t>, 111-131</w:t>
      </w:r>
      <w:r w:rsidR="0010180B" w:rsidRPr="00B15AE0">
        <w:rPr>
          <w:rFonts w:ascii="Arial" w:hAnsi="Arial" w:cs="Arial"/>
        </w:rPr>
        <w:t>.</w:t>
      </w:r>
    </w:p>
    <w:p w14:paraId="41071604" w14:textId="77777777" w:rsidR="00443812" w:rsidRPr="00B15AE0" w:rsidRDefault="0010180B" w:rsidP="008B3DC9">
      <w:pPr>
        <w:pStyle w:val="EndNoteBibliography"/>
        <w:spacing w:after="0" w:line="480" w:lineRule="auto"/>
        <w:ind w:left="720" w:hanging="720"/>
        <w:rPr>
          <w:rFonts w:ascii="Arial" w:hAnsi="Arial" w:cs="Arial"/>
        </w:rPr>
      </w:pPr>
      <w:r w:rsidRPr="00B15AE0">
        <w:rPr>
          <w:rFonts w:ascii="Arial" w:hAnsi="Arial" w:cs="Arial"/>
          <w:iCs/>
        </w:rPr>
        <w:t xml:space="preserve">     h</w:t>
      </w:r>
      <w:r w:rsidR="0066215E" w:rsidRPr="00B15AE0">
        <w:rPr>
          <w:rFonts w:ascii="Arial" w:hAnsi="Arial" w:cs="Arial"/>
        </w:rPr>
        <w:t>ttps://doi.org/</w:t>
      </w:r>
      <w:r w:rsidR="00443812" w:rsidRPr="00B15AE0">
        <w:rPr>
          <w:rFonts w:ascii="Arial" w:hAnsi="Arial" w:cs="Arial"/>
        </w:rPr>
        <w:t xml:space="preserve">10.1348/014466503321903544 </w:t>
      </w:r>
    </w:p>
    <w:p w14:paraId="144E8A14" w14:textId="6430D924" w:rsidR="000A3761" w:rsidRPr="00B15AE0" w:rsidRDefault="00443812" w:rsidP="00BA04D6">
      <w:pPr>
        <w:pStyle w:val="EndNoteBibliography"/>
        <w:spacing w:after="0" w:line="480" w:lineRule="auto"/>
        <w:ind w:left="720" w:hanging="720"/>
        <w:rPr>
          <w:rFonts w:ascii="Arial" w:hAnsi="Arial" w:cs="Arial"/>
        </w:rPr>
      </w:pPr>
      <w:r w:rsidRPr="00571002">
        <w:rPr>
          <w:rFonts w:ascii="Arial" w:hAnsi="Arial" w:cs="Arial"/>
          <w:b/>
          <w:bCs/>
        </w:rPr>
        <w:t>Crowe, M., Beaglehole, B., &amp; Inder, M.</w:t>
      </w:r>
      <w:r w:rsidRPr="00B15AE0">
        <w:rPr>
          <w:rFonts w:ascii="Arial" w:hAnsi="Arial" w:cs="Arial"/>
        </w:rPr>
        <w:t xml:space="preserve"> (2016). Social rhythm interventions for</w:t>
      </w:r>
    </w:p>
    <w:p w14:paraId="530FBD11" w14:textId="77777777" w:rsidR="000A3761" w:rsidRPr="00B15AE0" w:rsidRDefault="000A3761" w:rsidP="000A3761">
      <w:pPr>
        <w:pStyle w:val="EndNoteBibliography"/>
        <w:spacing w:after="0" w:line="480" w:lineRule="auto"/>
        <w:rPr>
          <w:rFonts w:ascii="Arial" w:hAnsi="Arial" w:cs="Arial"/>
          <w:i/>
        </w:rPr>
      </w:pPr>
      <w:r w:rsidRPr="00B15AE0">
        <w:rPr>
          <w:rFonts w:ascii="Arial" w:hAnsi="Arial" w:cs="Arial"/>
        </w:rPr>
        <w:t xml:space="preserve">     </w:t>
      </w:r>
      <w:r w:rsidR="00443812" w:rsidRPr="00B15AE0">
        <w:rPr>
          <w:rFonts w:ascii="Arial" w:hAnsi="Arial" w:cs="Arial"/>
        </w:rPr>
        <w:t xml:space="preserve">bipolar disorder: a systematic review and rationale for practice. </w:t>
      </w:r>
      <w:r w:rsidR="00146B42" w:rsidRPr="00B15AE0">
        <w:rPr>
          <w:rFonts w:ascii="Arial" w:hAnsi="Arial" w:cs="Arial"/>
          <w:i/>
        </w:rPr>
        <w:t>Journal of</w:t>
      </w:r>
    </w:p>
    <w:p w14:paraId="0FFB0B62" w14:textId="77777777" w:rsidR="000A3761" w:rsidRPr="00B15AE0" w:rsidRDefault="000A3761" w:rsidP="000A3761">
      <w:pPr>
        <w:pStyle w:val="EndNoteBibliography"/>
        <w:spacing w:after="0" w:line="480" w:lineRule="auto"/>
        <w:rPr>
          <w:rFonts w:ascii="Arial" w:hAnsi="Arial" w:cs="Arial"/>
          <w:iCs/>
        </w:rPr>
      </w:pPr>
      <w:r w:rsidRPr="00B15AE0">
        <w:rPr>
          <w:rFonts w:ascii="Arial" w:hAnsi="Arial" w:cs="Arial"/>
          <w:i/>
        </w:rPr>
        <w:t xml:space="preserve">     </w:t>
      </w:r>
      <w:r w:rsidR="008236C5" w:rsidRPr="00B15AE0">
        <w:rPr>
          <w:rFonts w:ascii="Arial" w:hAnsi="Arial" w:cs="Arial"/>
          <w:i/>
        </w:rPr>
        <w:t>P</w:t>
      </w:r>
      <w:r w:rsidR="00146B42" w:rsidRPr="00B15AE0">
        <w:rPr>
          <w:rFonts w:ascii="Arial" w:hAnsi="Arial" w:cs="Arial"/>
          <w:i/>
        </w:rPr>
        <w:t xml:space="preserve">sychiatric and </w:t>
      </w:r>
      <w:r w:rsidR="008236C5" w:rsidRPr="00B15AE0">
        <w:rPr>
          <w:rFonts w:ascii="Arial" w:hAnsi="Arial" w:cs="Arial"/>
          <w:i/>
        </w:rPr>
        <w:t>M</w:t>
      </w:r>
      <w:r w:rsidR="00146B42" w:rsidRPr="00B15AE0">
        <w:rPr>
          <w:rFonts w:ascii="Arial" w:hAnsi="Arial" w:cs="Arial"/>
          <w:i/>
        </w:rPr>
        <w:t xml:space="preserve">ental </w:t>
      </w:r>
      <w:r w:rsidR="008236C5" w:rsidRPr="00B15AE0">
        <w:rPr>
          <w:rFonts w:ascii="Arial" w:hAnsi="Arial" w:cs="Arial"/>
          <w:i/>
        </w:rPr>
        <w:t>H</w:t>
      </w:r>
      <w:r w:rsidR="00146B42" w:rsidRPr="00B15AE0">
        <w:rPr>
          <w:rFonts w:ascii="Arial" w:hAnsi="Arial" w:cs="Arial"/>
          <w:i/>
        </w:rPr>
        <w:t xml:space="preserve">ealth </w:t>
      </w:r>
      <w:r w:rsidR="008236C5" w:rsidRPr="00B15AE0">
        <w:rPr>
          <w:rFonts w:ascii="Arial" w:hAnsi="Arial" w:cs="Arial"/>
          <w:i/>
        </w:rPr>
        <w:t>N</w:t>
      </w:r>
      <w:r w:rsidR="00146B42" w:rsidRPr="00B15AE0">
        <w:rPr>
          <w:rFonts w:ascii="Arial" w:hAnsi="Arial" w:cs="Arial"/>
          <w:i/>
        </w:rPr>
        <w:t xml:space="preserve">ursing, </w:t>
      </w:r>
      <w:r w:rsidR="00146B42" w:rsidRPr="00B15AE0">
        <w:rPr>
          <w:rFonts w:ascii="Arial" w:hAnsi="Arial" w:cs="Arial"/>
          <w:iCs/>
        </w:rPr>
        <w:t>23(1), 3–11.</w:t>
      </w:r>
    </w:p>
    <w:p w14:paraId="3A727143" w14:textId="7743A21D" w:rsidR="00443812" w:rsidRPr="00B15AE0" w:rsidRDefault="000A3761" w:rsidP="000A3761">
      <w:pPr>
        <w:pStyle w:val="EndNoteBibliography"/>
        <w:spacing w:after="0" w:line="480" w:lineRule="auto"/>
        <w:rPr>
          <w:rFonts w:ascii="Arial" w:hAnsi="Arial" w:cs="Arial"/>
        </w:rPr>
      </w:pPr>
      <w:r w:rsidRPr="00B15AE0">
        <w:rPr>
          <w:rFonts w:ascii="Arial" w:hAnsi="Arial" w:cs="Arial"/>
          <w:iCs/>
        </w:rPr>
        <w:t xml:space="preserve">     </w:t>
      </w:r>
      <w:r w:rsidR="00146B42" w:rsidRPr="00B15AE0">
        <w:rPr>
          <w:rFonts w:ascii="Arial" w:hAnsi="Arial" w:cs="Arial"/>
          <w:iCs/>
        </w:rPr>
        <w:t>https://doi.org/10.1111/jpm.12271</w:t>
      </w:r>
    </w:p>
    <w:p w14:paraId="661C13A2" w14:textId="2C440BF5" w:rsidR="000A3761" w:rsidRPr="00B15AE0" w:rsidRDefault="00443812" w:rsidP="008B3DC9">
      <w:pPr>
        <w:pStyle w:val="EndNoteBibliography"/>
        <w:spacing w:after="0" w:line="480" w:lineRule="auto"/>
        <w:ind w:left="720" w:hanging="720"/>
        <w:rPr>
          <w:rFonts w:ascii="Arial" w:hAnsi="Arial" w:cs="Arial"/>
        </w:rPr>
      </w:pPr>
      <w:r w:rsidRPr="00F0682E">
        <w:rPr>
          <w:rFonts w:ascii="Arial" w:hAnsi="Arial" w:cs="Arial"/>
          <w:b/>
          <w:bCs/>
        </w:rPr>
        <w:t xml:space="preserve">Davidson, J., Turnbull, C. D., Strickland, R., Miller, R., &amp; </w:t>
      </w:r>
      <w:r w:rsidR="002A22BB" w:rsidRPr="00F0682E">
        <w:rPr>
          <w:rFonts w:ascii="Arial" w:hAnsi="Arial" w:cs="Arial"/>
          <w:b/>
          <w:bCs/>
        </w:rPr>
        <w:t>Greaves, K</w:t>
      </w:r>
      <w:r w:rsidRPr="00F0682E">
        <w:rPr>
          <w:rFonts w:ascii="Arial" w:hAnsi="Arial" w:cs="Arial"/>
          <w:b/>
          <w:bCs/>
        </w:rPr>
        <w:t>.</w:t>
      </w:r>
      <w:r w:rsidRPr="00B15AE0">
        <w:rPr>
          <w:rFonts w:ascii="Arial" w:hAnsi="Arial" w:cs="Arial"/>
        </w:rPr>
        <w:t xml:space="preserve"> (1986). The</w:t>
      </w:r>
    </w:p>
    <w:p w14:paraId="18DA3065" w14:textId="77777777" w:rsidR="000A3761" w:rsidRPr="00B15AE0" w:rsidRDefault="000A3761" w:rsidP="008B3DC9">
      <w:pPr>
        <w:pStyle w:val="EndNoteBibliography"/>
        <w:spacing w:after="0" w:line="480" w:lineRule="auto"/>
        <w:ind w:left="720" w:hanging="720"/>
        <w:rPr>
          <w:rFonts w:ascii="Arial" w:hAnsi="Arial" w:cs="Arial"/>
          <w:i/>
        </w:rPr>
      </w:pPr>
      <w:r w:rsidRPr="00B15AE0">
        <w:rPr>
          <w:rFonts w:ascii="Arial" w:hAnsi="Arial" w:cs="Arial"/>
        </w:rPr>
        <w:t xml:space="preserve">     </w:t>
      </w:r>
      <w:r w:rsidR="00443812" w:rsidRPr="00B15AE0">
        <w:rPr>
          <w:rFonts w:ascii="Arial" w:hAnsi="Arial" w:cs="Arial"/>
        </w:rPr>
        <w:t>Montgomery-Ã</w:t>
      </w:r>
      <w:r w:rsidR="00633969" w:rsidRPr="00B15AE0">
        <w:rPr>
          <w:rFonts w:ascii="Arial" w:hAnsi="Arial" w:cs="Arial"/>
        </w:rPr>
        <w:t>s</w:t>
      </w:r>
      <w:r w:rsidR="00443812" w:rsidRPr="00B15AE0">
        <w:rPr>
          <w:rFonts w:ascii="Arial" w:hAnsi="Arial" w:cs="Arial"/>
        </w:rPr>
        <w:t xml:space="preserve">berg Depression Scale: Reliability and validity. </w:t>
      </w:r>
      <w:r w:rsidR="00443812" w:rsidRPr="00B15AE0">
        <w:rPr>
          <w:rFonts w:ascii="Arial" w:hAnsi="Arial" w:cs="Arial"/>
          <w:i/>
        </w:rPr>
        <w:t>Acta Psychiatrica</w:t>
      </w:r>
    </w:p>
    <w:p w14:paraId="536FED78" w14:textId="7E431A42" w:rsidR="00443812" w:rsidRPr="00B15AE0" w:rsidRDefault="000A3761"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443812" w:rsidRPr="00B15AE0">
        <w:rPr>
          <w:rFonts w:ascii="Arial" w:hAnsi="Arial" w:cs="Arial"/>
          <w:i/>
        </w:rPr>
        <w:t>Scandinavica</w:t>
      </w:r>
      <w:r w:rsidR="00443812" w:rsidRPr="00B15AE0">
        <w:rPr>
          <w:rFonts w:ascii="Arial" w:hAnsi="Arial" w:cs="Arial"/>
        </w:rPr>
        <w:t>,</w:t>
      </w:r>
      <w:r w:rsidR="00443812" w:rsidRPr="00B15AE0">
        <w:rPr>
          <w:rFonts w:ascii="Arial" w:hAnsi="Arial" w:cs="Arial"/>
          <w:i/>
        </w:rPr>
        <w:t xml:space="preserve"> 73</w:t>
      </w:r>
      <w:r w:rsidR="00443812" w:rsidRPr="00B15AE0">
        <w:rPr>
          <w:rFonts w:ascii="Arial" w:hAnsi="Arial" w:cs="Arial"/>
        </w:rPr>
        <w:t xml:space="preserve">(5), 544-548. https://doi.org/10.1111/j.1600-447.1986.tb02723.x </w:t>
      </w:r>
    </w:p>
    <w:p w14:paraId="7CCABC26" w14:textId="77777777" w:rsidR="000A3761" w:rsidRPr="00F0682E" w:rsidRDefault="00443812" w:rsidP="008B3DC9">
      <w:pPr>
        <w:pStyle w:val="EndNoteBibliography"/>
        <w:spacing w:after="0" w:line="480" w:lineRule="auto"/>
        <w:ind w:left="720" w:hanging="720"/>
        <w:rPr>
          <w:rFonts w:ascii="Arial" w:hAnsi="Arial" w:cs="Arial"/>
          <w:b/>
          <w:bCs/>
        </w:rPr>
      </w:pPr>
      <w:r w:rsidRPr="00F0682E">
        <w:rPr>
          <w:rFonts w:ascii="Arial" w:hAnsi="Arial" w:cs="Arial"/>
          <w:b/>
          <w:bCs/>
        </w:rPr>
        <w:t>Denicoff, K. D., Leverich, G. S., Nolen, W. A., Rush, A. J., McElroy, S. L., Keck, P.</w:t>
      </w:r>
    </w:p>
    <w:p w14:paraId="6CFCE1FE" w14:textId="77777777" w:rsidR="000A3761" w:rsidRPr="00B15AE0" w:rsidRDefault="000A3761" w:rsidP="008B3DC9">
      <w:pPr>
        <w:pStyle w:val="EndNoteBibliography"/>
        <w:spacing w:after="0" w:line="480" w:lineRule="auto"/>
        <w:ind w:left="720" w:hanging="720"/>
        <w:rPr>
          <w:rFonts w:ascii="Arial" w:hAnsi="Arial" w:cs="Arial"/>
        </w:rPr>
      </w:pPr>
      <w:r w:rsidRPr="00F0682E">
        <w:rPr>
          <w:rFonts w:ascii="Arial" w:hAnsi="Arial" w:cs="Arial"/>
          <w:b/>
          <w:bCs/>
        </w:rPr>
        <w:t xml:space="preserve">     </w:t>
      </w:r>
      <w:r w:rsidR="00443812" w:rsidRPr="00F0682E">
        <w:rPr>
          <w:rFonts w:ascii="Arial" w:hAnsi="Arial" w:cs="Arial"/>
          <w:b/>
          <w:bCs/>
        </w:rPr>
        <w:t xml:space="preserve">E., </w:t>
      </w:r>
      <w:r w:rsidRPr="00F0682E">
        <w:rPr>
          <w:rFonts w:ascii="Arial" w:hAnsi="Arial" w:cs="Arial"/>
          <w:b/>
          <w:bCs/>
        </w:rPr>
        <w:t>…</w:t>
      </w:r>
      <w:r w:rsidR="00443812" w:rsidRPr="00F0682E">
        <w:rPr>
          <w:rFonts w:ascii="Arial" w:hAnsi="Arial" w:cs="Arial"/>
          <w:b/>
          <w:bCs/>
        </w:rPr>
        <w:t>Post, R. M.</w:t>
      </w:r>
      <w:r w:rsidR="00443812" w:rsidRPr="00B15AE0">
        <w:rPr>
          <w:rFonts w:ascii="Arial" w:hAnsi="Arial" w:cs="Arial"/>
        </w:rPr>
        <w:t xml:space="preserve"> (2000). Validation of the prospective NIMH-Life-Chart Method</w:t>
      </w:r>
    </w:p>
    <w:p w14:paraId="03072E1B" w14:textId="77777777" w:rsidR="000A3761" w:rsidRPr="00B15AE0" w:rsidRDefault="000A3761" w:rsidP="008B3DC9">
      <w:pPr>
        <w:pStyle w:val="EndNoteBibliography"/>
        <w:spacing w:after="0" w:line="480" w:lineRule="auto"/>
        <w:ind w:left="720" w:hanging="720"/>
        <w:rPr>
          <w:rFonts w:ascii="Arial" w:hAnsi="Arial" w:cs="Arial"/>
          <w:i/>
        </w:rPr>
      </w:pPr>
      <w:r w:rsidRPr="00B15AE0">
        <w:rPr>
          <w:rFonts w:ascii="Arial" w:hAnsi="Arial" w:cs="Arial"/>
        </w:rPr>
        <w:t xml:space="preserve">     </w:t>
      </w:r>
      <w:r w:rsidR="00443812" w:rsidRPr="00B15AE0">
        <w:rPr>
          <w:rFonts w:ascii="Arial" w:hAnsi="Arial" w:cs="Arial"/>
        </w:rPr>
        <w:t xml:space="preserve">(NIMH-LCM-p) for longitudinal assessment of bipolar illness. </w:t>
      </w:r>
      <w:r w:rsidR="00443812" w:rsidRPr="00B15AE0">
        <w:rPr>
          <w:rFonts w:ascii="Arial" w:hAnsi="Arial" w:cs="Arial"/>
          <w:i/>
        </w:rPr>
        <w:t>Psychol</w:t>
      </w:r>
      <w:r w:rsidR="00146B42" w:rsidRPr="00B15AE0">
        <w:rPr>
          <w:rFonts w:ascii="Arial" w:hAnsi="Arial" w:cs="Arial"/>
          <w:i/>
        </w:rPr>
        <w:t>ogical</w:t>
      </w:r>
    </w:p>
    <w:p w14:paraId="07F5F9C0" w14:textId="75518F9A" w:rsidR="00443812" w:rsidRPr="00B15AE0" w:rsidRDefault="000A3761"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8236C5" w:rsidRPr="00B15AE0">
        <w:rPr>
          <w:rFonts w:ascii="Arial" w:hAnsi="Arial" w:cs="Arial"/>
          <w:i/>
        </w:rPr>
        <w:t>M</w:t>
      </w:r>
      <w:r w:rsidR="00443812" w:rsidRPr="00B15AE0">
        <w:rPr>
          <w:rFonts w:ascii="Arial" w:hAnsi="Arial" w:cs="Arial"/>
          <w:i/>
        </w:rPr>
        <w:t>ed</w:t>
      </w:r>
      <w:r w:rsidR="00146B42" w:rsidRPr="00B15AE0">
        <w:rPr>
          <w:rFonts w:ascii="Arial" w:hAnsi="Arial" w:cs="Arial"/>
          <w:i/>
        </w:rPr>
        <w:t>icine</w:t>
      </w:r>
      <w:r w:rsidR="00443812" w:rsidRPr="00B15AE0">
        <w:rPr>
          <w:rFonts w:ascii="Arial" w:hAnsi="Arial" w:cs="Arial"/>
        </w:rPr>
        <w:t>,</w:t>
      </w:r>
      <w:r w:rsidR="00443812" w:rsidRPr="00B15AE0">
        <w:rPr>
          <w:rFonts w:ascii="Arial" w:hAnsi="Arial" w:cs="Arial"/>
          <w:i/>
        </w:rPr>
        <w:t xml:space="preserve"> 30</w:t>
      </w:r>
      <w:r w:rsidR="00443812" w:rsidRPr="00B15AE0">
        <w:rPr>
          <w:rFonts w:ascii="Arial" w:hAnsi="Arial" w:cs="Arial"/>
        </w:rPr>
        <w:t xml:space="preserve">(6), 1391-1397. https://doi.org/10.1017/s0033291799002810 </w:t>
      </w:r>
    </w:p>
    <w:p w14:paraId="56D3F1B9" w14:textId="77777777" w:rsidR="000A3761" w:rsidRPr="00B15AE0" w:rsidRDefault="00443812" w:rsidP="008B3DC9">
      <w:pPr>
        <w:pStyle w:val="EndNoteBibliography"/>
        <w:spacing w:after="0" w:line="480" w:lineRule="auto"/>
        <w:ind w:left="720" w:hanging="720"/>
        <w:rPr>
          <w:rFonts w:ascii="Arial" w:hAnsi="Arial" w:cs="Arial"/>
        </w:rPr>
      </w:pPr>
      <w:r w:rsidRPr="00F0682E">
        <w:rPr>
          <w:rFonts w:ascii="Arial" w:hAnsi="Arial" w:cs="Arial"/>
          <w:b/>
          <w:bCs/>
        </w:rPr>
        <w:t>Dodd, A. L., Mezes, B., Lobban, F., &amp; Jones, S. H.</w:t>
      </w:r>
      <w:r w:rsidRPr="00B15AE0">
        <w:rPr>
          <w:rFonts w:ascii="Arial" w:hAnsi="Arial" w:cs="Arial"/>
        </w:rPr>
        <w:t xml:space="preserve"> (2017). Psychological</w:t>
      </w:r>
    </w:p>
    <w:p w14:paraId="6BE3C0C6" w14:textId="77777777" w:rsidR="000A3761" w:rsidRPr="00B15AE0" w:rsidRDefault="000A3761"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443812" w:rsidRPr="00B15AE0">
        <w:rPr>
          <w:rFonts w:ascii="Arial" w:hAnsi="Arial" w:cs="Arial"/>
        </w:rPr>
        <w:t>mechanisms and the ups and downs of personal recovery in bipolar disorder</w:t>
      </w:r>
      <w:r w:rsidR="00146B42" w:rsidRPr="00B15AE0">
        <w:rPr>
          <w:rFonts w:ascii="Arial" w:hAnsi="Arial" w:cs="Arial"/>
        </w:rPr>
        <w:t>.</w:t>
      </w:r>
    </w:p>
    <w:p w14:paraId="64F3624B" w14:textId="77777777" w:rsidR="00D05D58" w:rsidRPr="00B15AE0" w:rsidRDefault="000A3761"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146B42" w:rsidRPr="00B15AE0">
        <w:rPr>
          <w:rFonts w:ascii="Arial" w:hAnsi="Arial" w:cs="Arial"/>
          <w:i/>
        </w:rPr>
        <w:t xml:space="preserve">British </w:t>
      </w:r>
      <w:r w:rsidR="00F314FF" w:rsidRPr="00B15AE0">
        <w:rPr>
          <w:rFonts w:ascii="Arial" w:hAnsi="Arial" w:cs="Arial"/>
          <w:i/>
        </w:rPr>
        <w:t>J</w:t>
      </w:r>
      <w:r w:rsidR="00146B42" w:rsidRPr="00B15AE0">
        <w:rPr>
          <w:rFonts w:ascii="Arial" w:hAnsi="Arial" w:cs="Arial"/>
          <w:i/>
        </w:rPr>
        <w:t xml:space="preserve">ournal of </w:t>
      </w:r>
      <w:r w:rsidR="00F314FF" w:rsidRPr="00B15AE0">
        <w:rPr>
          <w:rFonts w:ascii="Arial" w:hAnsi="Arial" w:cs="Arial"/>
          <w:i/>
        </w:rPr>
        <w:t>C</w:t>
      </w:r>
      <w:r w:rsidR="00146B42" w:rsidRPr="00B15AE0">
        <w:rPr>
          <w:rFonts w:ascii="Arial" w:hAnsi="Arial" w:cs="Arial"/>
          <w:i/>
        </w:rPr>
        <w:t xml:space="preserve">linical </w:t>
      </w:r>
      <w:r w:rsidR="00F314FF" w:rsidRPr="00B15AE0">
        <w:rPr>
          <w:rFonts w:ascii="Arial" w:hAnsi="Arial" w:cs="Arial"/>
          <w:i/>
        </w:rPr>
        <w:t>P</w:t>
      </w:r>
      <w:r w:rsidR="00146B42" w:rsidRPr="00B15AE0">
        <w:rPr>
          <w:rFonts w:ascii="Arial" w:hAnsi="Arial" w:cs="Arial"/>
          <w:i/>
        </w:rPr>
        <w:t>sychology</w:t>
      </w:r>
      <w:r w:rsidR="00443812" w:rsidRPr="00B15AE0">
        <w:rPr>
          <w:rFonts w:ascii="Arial" w:hAnsi="Arial" w:cs="Arial"/>
        </w:rPr>
        <w:t>,</w:t>
      </w:r>
      <w:r w:rsidR="00443812" w:rsidRPr="00B15AE0">
        <w:rPr>
          <w:rFonts w:ascii="Arial" w:hAnsi="Arial" w:cs="Arial"/>
          <w:i/>
        </w:rPr>
        <w:t xml:space="preserve"> 56</w:t>
      </w:r>
      <w:r w:rsidR="00443812" w:rsidRPr="00B15AE0">
        <w:rPr>
          <w:rFonts w:ascii="Arial" w:hAnsi="Arial" w:cs="Arial"/>
        </w:rPr>
        <w:t>(3), 310-328.</w:t>
      </w:r>
    </w:p>
    <w:p w14:paraId="027AF679" w14:textId="680EB1E8" w:rsidR="00443812" w:rsidRPr="00B15AE0" w:rsidRDefault="00D05D58"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443812" w:rsidRPr="00B15AE0">
        <w:rPr>
          <w:rFonts w:ascii="Arial" w:hAnsi="Arial" w:cs="Arial"/>
        </w:rPr>
        <w:t xml:space="preserve">https://doi.org/10.1111/bjc.12140 </w:t>
      </w:r>
    </w:p>
    <w:p w14:paraId="7A395342" w14:textId="77777777" w:rsidR="00D05D58" w:rsidRPr="00F0682E" w:rsidRDefault="00443812" w:rsidP="008B3DC9">
      <w:pPr>
        <w:pStyle w:val="EndNoteBibliography"/>
        <w:spacing w:after="0" w:line="480" w:lineRule="auto"/>
        <w:ind w:left="720" w:hanging="720"/>
        <w:rPr>
          <w:rFonts w:ascii="Arial" w:hAnsi="Arial" w:cs="Arial"/>
          <w:b/>
          <w:bCs/>
        </w:rPr>
      </w:pPr>
      <w:r w:rsidRPr="00F0682E">
        <w:rPr>
          <w:rFonts w:ascii="Arial" w:hAnsi="Arial" w:cs="Arial"/>
          <w:b/>
          <w:bCs/>
        </w:rPr>
        <w:t>Ellard, K. K., Bernstein, E. E., Hearing, C., Baek, J. H., Sylvia, L. G., Nierenberg, A.</w:t>
      </w:r>
    </w:p>
    <w:p w14:paraId="2991BDFB" w14:textId="1889F180" w:rsidR="00D05D58" w:rsidRPr="00B15AE0" w:rsidRDefault="00D05D58" w:rsidP="008B3DC9">
      <w:pPr>
        <w:pStyle w:val="EndNoteBibliography"/>
        <w:spacing w:after="0" w:line="480" w:lineRule="auto"/>
        <w:ind w:left="720" w:hanging="720"/>
        <w:rPr>
          <w:rFonts w:ascii="Arial" w:hAnsi="Arial" w:cs="Arial"/>
          <w:i/>
        </w:rPr>
      </w:pPr>
      <w:r w:rsidRPr="00F0682E">
        <w:rPr>
          <w:rFonts w:ascii="Arial" w:hAnsi="Arial" w:cs="Arial"/>
          <w:b/>
          <w:bCs/>
          <w:i/>
        </w:rPr>
        <w:t xml:space="preserve">     </w:t>
      </w:r>
      <w:r w:rsidR="00443812" w:rsidRPr="00F0682E">
        <w:rPr>
          <w:rFonts w:ascii="Arial" w:hAnsi="Arial" w:cs="Arial"/>
          <w:b/>
          <w:bCs/>
        </w:rPr>
        <w:t xml:space="preserve">A., </w:t>
      </w:r>
      <w:r w:rsidRPr="00F0682E">
        <w:rPr>
          <w:rFonts w:ascii="Arial" w:hAnsi="Arial" w:cs="Arial"/>
          <w:b/>
          <w:bCs/>
        </w:rPr>
        <w:t>…</w:t>
      </w:r>
      <w:r w:rsidR="00443812" w:rsidRPr="00F0682E">
        <w:rPr>
          <w:rFonts w:ascii="Arial" w:hAnsi="Arial" w:cs="Arial"/>
          <w:b/>
          <w:bCs/>
        </w:rPr>
        <w:t xml:space="preserve"> Deckersbach, T.</w:t>
      </w:r>
      <w:r w:rsidR="00443812" w:rsidRPr="00B15AE0">
        <w:rPr>
          <w:rFonts w:ascii="Arial" w:hAnsi="Arial" w:cs="Arial"/>
        </w:rPr>
        <w:t xml:space="preserve"> (2017). Transdiagnostic treatment of bipolar</w:t>
      </w:r>
    </w:p>
    <w:p w14:paraId="2E4E1762" w14:textId="77777777" w:rsidR="00D05D58" w:rsidRPr="00B15AE0" w:rsidRDefault="00D05D58"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443812" w:rsidRPr="00B15AE0">
        <w:rPr>
          <w:rFonts w:ascii="Arial" w:hAnsi="Arial" w:cs="Arial"/>
        </w:rPr>
        <w:t>disorder and comorbid anxiety using the Unified Protocol for Emotional Disorders:</w:t>
      </w:r>
    </w:p>
    <w:p w14:paraId="53A9C6BA" w14:textId="581F73F4" w:rsidR="00D05D58" w:rsidRPr="00B15AE0" w:rsidRDefault="00D05D58"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443812" w:rsidRPr="00B15AE0">
        <w:rPr>
          <w:rFonts w:ascii="Arial" w:hAnsi="Arial" w:cs="Arial"/>
        </w:rPr>
        <w:t xml:space="preserve">A pilot feasibility and acceptability trial. </w:t>
      </w:r>
      <w:r w:rsidR="00443812" w:rsidRPr="00B15AE0">
        <w:rPr>
          <w:rFonts w:ascii="Arial" w:hAnsi="Arial" w:cs="Arial"/>
          <w:i/>
        </w:rPr>
        <w:t xml:space="preserve">Journal of </w:t>
      </w:r>
      <w:r w:rsidR="003716DE" w:rsidRPr="00B15AE0">
        <w:rPr>
          <w:rFonts w:ascii="Arial" w:hAnsi="Arial" w:cs="Arial"/>
          <w:i/>
        </w:rPr>
        <w:t>A</w:t>
      </w:r>
      <w:r w:rsidR="00443812" w:rsidRPr="00B15AE0">
        <w:rPr>
          <w:rFonts w:ascii="Arial" w:hAnsi="Arial" w:cs="Arial"/>
          <w:i/>
        </w:rPr>
        <w:t xml:space="preserve">ffective </w:t>
      </w:r>
      <w:r w:rsidR="003716DE" w:rsidRPr="00B15AE0">
        <w:rPr>
          <w:rFonts w:ascii="Arial" w:hAnsi="Arial" w:cs="Arial"/>
          <w:i/>
        </w:rPr>
        <w:t>D</w:t>
      </w:r>
      <w:r w:rsidR="00443812" w:rsidRPr="00B15AE0">
        <w:rPr>
          <w:rFonts w:ascii="Arial" w:hAnsi="Arial" w:cs="Arial"/>
          <w:i/>
        </w:rPr>
        <w:t>isorders</w:t>
      </w:r>
      <w:r w:rsidR="00443812" w:rsidRPr="00B15AE0">
        <w:rPr>
          <w:rFonts w:ascii="Arial" w:hAnsi="Arial" w:cs="Arial"/>
        </w:rPr>
        <w:t>,</w:t>
      </w:r>
      <w:r w:rsidR="00443812" w:rsidRPr="00B15AE0">
        <w:rPr>
          <w:rFonts w:ascii="Arial" w:hAnsi="Arial" w:cs="Arial"/>
          <w:i/>
        </w:rPr>
        <w:t xml:space="preserve"> 219</w:t>
      </w:r>
      <w:r w:rsidR="00443812" w:rsidRPr="00B15AE0">
        <w:rPr>
          <w:rFonts w:ascii="Arial" w:hAnsi="Arial" w:cs="Arial"/>
        </w:rPr>
        <w:t>, 209</w:t>
      </w:r>
      <w:r w:rsidR="00027B3E" w:rsidRPr="00B15AE0">
        <w:rPr>
          <w:rFonts w:ascii="Arial" w:hAnsi="Arial" w:cs="Arial"/>
        </w:rPr>
        <w:t>-</w:t>
      </w:r>
    </w:p>
    <w:p w14:paraId="424E2A84" w14:textId="3339BB1E" w:rsidR="00443812" w:rsidRPr="00B15AE0" w:rsidRDefault="00D05D58"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443812" w:rsidRPr="00B15AE0">
        <w:rPr>
          <w:rFonts w:ascii="Arial" w:hAnsi="Arial" w:cs="Arial"/>
        </w:rPr>
        <w:t xml:space="preserve">221. https://doi.org/10.1016/j.jad.2017.05.011 </w:t>
      </w:r>
    </w:p>
    <w:p w14:paraId="7E03F1F9" w14:textId="77777777" w:rsidR="00027B3E" w:rsidRPr="00B15AE0" w:rsidRDefault="00443812" w:rsidP="008B3DC9">
      <w:pPr>
        <w:pStyle w:val="EndNoteBibliography"/>
        <w:spacing w:after="0" w:line="480" w:lineRule="auto"/>
        <w:ind w:left="720" w:hanging="720"/>
        <w:rPr>
          <w:rFonts w:ascii="Arial" w:hAnsi="Arial" w:cs="Arial"/>
          <w:i/>
        </w:rPr>
      </w:pPr>
      <w:r w:rsidRPr="00F0682E">
        <w:rPr>
          <w:rFonts w:ascii="Arial" w:hAnsi="Arial" w:cs="Arial"/>
          <w:b/>
          <w:bCs/>
        </w:rPr>
        <w:lastRenderedPageBreak/>
        <w:t>First M</w:t>
      </w:r>
      <w:r w:rsidR="000764C1" w:rsidRPr="00F0682E">
        <w:rPr>
          <w:rFonts w:ascii="Arial" w:hAnsi="Arial" w:cs="Arial"/>
          <w:b/>
          <w:bCs/>
        </w:rPr>
        <w:t>.</w:t>
      </w:r>
      <w:r w:rsidRPr="00F0682E">
        <w:rPr>
          <w:rFonts w:ascii="Arial" w:hAnsi="Arial" w:cs="Arial"/>
          <w:b/>
          <w:bCs/>
        </w:rPr>
        <w:t>B, W. J., Karg RS, Spitzer RL.</w:t>
      </w:r>
      <w:r w:rsidRPr="00B15AE0">
        <w:rPr>
          <w:rFonts w:ascii="Arial" w:hAnsi="Arial" w:cs="Arial"/>
        </w:rPr>
        <w:t xml:space="preserve"> (2015). </w:t>
      </w:r>
      <w:r w:rsidRPr="00B15AE0">
        <w:rPr>
          <w:rFonts w:ascii="Arial" w:hAnsi="Arial" w:cs="Arial"/>
          <w:i/>
        </w:rPr>
        <w:t>Structured Clinical Interview for DSM</w:t>
      </w:r>
    </w:p>
    <w:p w14:paraId="4E6C051A" w14:textId="77777777" w:rsidR="00027B3E" w:rsidRPr="00B15AE0" w:rsidRDefault="00027B3E" w:rsidP="008B3DC9">
      <w:pPr>
        <w:pStyle w:val="EndNoteBibliography"/>
        <w:spacing w:after="0" w:line="480" w:lineRule="auto"/>
        <w:ind w:left="720" w:hanging="720"/>
        <w:rPr>
          <w:rFonts w:ascii="Arial" w:hAnsi="Arial" w:cs="Arial"/>
          <w:i/>
        </w:rPr>
      </w:pPr>
      <w:r w:rsidRPr="00B15AE0">
        <w:rPr>
          <w:rFonts w:ascii="Arial" w:hAnsi="Arial" w:cs="Arial"/>
          <w:i/>
        </w:rPr>
        <w:t xml:space="preserve">     </w:t>
      </w:r>
      <w:r w:rsidR="00443812" w:rsidRPr="00B15AE0">
        <w:rPr>
          <w:rFonts w:ascii="Arial" w:hAnsi="Arial" w:cs="Arial"/>
          <w:i/>
        </w:rPr>
        <w:t>5—Research Version (SCID-5 for DSM-5, Research Version; SCID-5-RV).</w:t>
      </w:r>
    </w:p>
    <w:p w14:paraId="21B864EF" w14:textId="210C8592" w:rsidR="00443812" w:rsidRPr="00B15AE0" w:rsidRDefault="00027B3E"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443812" w:rsidRPr="00B15AE0">
        <w:rPr>
          <w:rFonts w:ascii="Arial" w:hAnsi="Arial" w:cs="Arial"/>
        </w:rPr>
        <w:t xml:space="preserve">American Psychiatric Association. </w:t>
      </w:r>
    </w:p>
    <w:p w14:paraId="343EACF4" w14:textId="77777777" w:rsidR="00027B3E" w:rsidRPr="00B15AE0" w:rsidRDefault="00443812" w:rsidP="008B3DC9">
      <w:pPr>
        <w:pStyle w:val="EndNoteBibliography"/>
        <w:spacing w:after="0" w:line="480" w:lineRule="auto"/>
        <w:ind w:left="720" w:hanging="720"/>
        <w:rPr>
          <w:rFonts w:ascii="Arial" w:hAnsi="Arial" w:cs="Arial"/>
        </w:rPr>
      </w:pPr>
      <w:r w:rsidRPr="005E0685">
        <w:rPr>
          <w:rFonts w:ascii="Arial" w:hAnsi="Arial" w:cs="Arial"/>
          <w:b/>
          <w:bCs/>
        </w:rPr>
        <w:t>Gitlin, M. J., Swendsen, J., Heller, T. L., &amp; Hammen, C.</w:t>
      </w:r>
      <w:r w:rsidRPr="00B15AE0">
        <w:rPr>
          <w:rFonts w:ascii="Arial" w:hAnsi="Arial" w:cs="Arial"/>
        </w:rPr>
        <w:t xml:space="preserve"> (1995). Relapse and</w:t>
      </w:r>
    </w:p>
    <w:p w14:paraId="7B0D36D7" w14:textId="77777777" w:rsidR="00027B3E" w:rsidRPr="00B15AE0" w:rsidRDefault="00027B3E" w:rsidP="008B3DC9">
      <w:pPr>
        <w:pStyle w:val="EndNoteBibliography"/>
        <w:spacing w:after="0" w:line="480" w:lineRule="auto"/>
        <w:ind w:left="720" w:hanging="720"/>
        <w:rPr>
          <w:rFonts w:ascii="Arial" w:hAnsi="Arial" w:cs="Arial"/>
          <w:iCs/>
        </w:rPr>
      </w:pPr>
      <w:r w:rsidRPr="00B15AE0">
        <w:rPr>
          <w:rFonts w:ascii="Arial" w:hAnsi="Arial" w:cs="Arial"/>
          <w:i/>
        </w:rPr>
        <w:t xml:space="preserve">     </w:t>
      </w:r>
      <w:r w:rsidR="00443812" w:rsidRPr="00B15AE0">
        <w:rPr>
          <w:rFonts w:ascii="Arial" w:hAnsi="Arial" w:cs="Arial"/>
        </w:rPr>
        <w:t xml:space="preserve">impairment in bipolar disorder. </w:t>
      </w:r>
      <w:r w:rsidR="00146B42" w:rsidRPr="00B15AE0">
        <w:rPr>
          <w:rFonts w:ascii="Arial" w:hAnsi="Arial" w:cs="Arial"/>
          <w:i/>
        </w:rPr>
        <w:t xml:space="preserve">The American </w:t>
      </w:r>
      <w:r w:rsidR="003716DE" w:rsidRPr="00B15AE0">
        <w:rPr>
          <w:rFonts w:ascii="Arial" w:hAnsi="Arial" w:cs="Arial"/>
          <w:i/>
        </w:rPr>
        <w:t>J</w:t>
      </w:r>
      <w:r w:rsidR="00146B42" w:rsidRPr="00B15AE0">
        <w:rPr>
          <w:rFonts w:ascii="Arial" w:hAnsi="Arial" w:cs="Arial"/>
          <w:i/>
        </w:rPr>
        <w:t xml:space="preserve">ournal of </w:t>
      </w:r>
      <w:r w:rsidR="003716DE" w:rsidRPr="00B15AE0">
        <w:rPr>
          <w:rFonts w:ascii="Arial" w:hAnsi="Arial" w:cs="Arial"/>
          <w:i/>
        </w:rPr>
        <w:t>P</w:t>
      </w:r>
      <w:r w:rsidR="00146B42" w:rsidRPr="00B15AE0">
        <w:rPr>
          <w:rFonts w:ascii="Arial" w:hAnsi="Arial" w:cs="Arial"/>
          <w:i/>
        </w:rPr>
        <w:t>sychiatry,</w:t>
      </w:r>
      <w:r w:rsidR="00146B42" w:rsidRPr="00B15AE0">
        <w:rPr>
          <w:rFonts w:ascii="Arial" w:hAnsi="Arial" w:cs="Arial"/>
          <w:iCs/>
        </w:rPr>
        <w:t xml:space="preserve"> 152(11),</w:t>
      </w:r>
    </w:p>
    <w:p w14:paraId="5FD50858" w14:textId="44FDC48D" w:rsidR="00146B42" w:rsidRPr="00B15AE0" w:rsidRDefault="00027B3E" w:rsidP="008B3DC9">
      <w:pPr>
        <w:pStyle w:val="EndNoteBibliography"/>
        <w:spacing w:after="0" w:line="480" w:lineRule="auto"/>
        <w:ind w:left="720" w:hanging="720"/>
        <w:rPr>
          <w:rFonts w:ascii="Arial" w:hAnsi="Arial" w:cs="Arial"/>
          <w:i/>
        </w:rPr>
      </w:pPr>
      <w:r w:rsidRPr="00B15AE0">
        <w:rPr>
          <w:rFonts w:ascii="Arial" w:hAnsi="Arial" w:cs="Arial"/>
          <w:i/>
        </w:rPr>
        <w:t xml:space="preserve">     </w:t>
      </w:r>
      <w:r w:rsidR="00146B42" w:rsidRPr="00B15AE0">
        <w:rPr>
          <w:rFonts w:ascii="Arial" w:hAnsi="Arial" w:cs="Arial"/>
          <w:iCs/>
        </w:rPr>
        <w:t xml:space="preserve">1635–1640. </w:t>
      </w:r>
      <w:hyperlink r:id="rId9" w:history="1">
        <w:r w:rsidR="00146B42" w:rsidRPr="00B15AE0">
          <w:rPr>
            <w:rStyle w:val="Hyperlink"/>
            <w:rFonts w:ascii="Arial" w:hAnsi="Arial" w:cs="Arial"/>
            <w:iCs/>
            <w:color w:val="auto"/>
            <w:u w:val="none"/>
          </w:rPr>
          <w:t>https://doi.org/10.1176/ajp.152.11.1635</w:t>
        </w:r>
      </w:hyperlink>
    </w:p>
    <w:p w14:paraId="2493B6DF" w14:textId="77777777" w:rsidR="00027B3E" w:rsidRPr="00B15AE0" w:rsidRDefault="00443812" w:rsidP="008B3DC9">
      <w:pPr>
        <w:pStyle w:val="EndNoteBibliography"/>
        <w:spacing w:after="0" w:line="480" w:lineRule="auto"/>
        <w:ind w:left="720" w:hanging="720"/>
        <w:rPr>
          <w:rFonts w:ascii="Arial" w:hAnsi="Arial" w:cs="Arial"/>
        </w:rPr>
      </w:pPr>
      <w:r w:rsidRPr="005E0685">
        <w:rPr>
          <w:rFonts w:ascii="Arial" w:hAnsi="Arial" w:cs="Arial"/>
          <w:b/>
          <w:bCs/>
        </w:rPr>
        <w:t>Hancock, J., &amp; Perich, T.</w:t>
      </w:r>
      <w:r w:rsidRPr="00B15AE0">
        <w:rPr>
          <w:rFonts w:ascii="Arial" w:hAnsi="Arial" w:cs="Arial"/>
        </w:rPr>
        <w:t xml:space="preserve"> (2022). Personal recovery in psychological interventions for</w:t>
      </w:r>
    </w:p>
    <w:p w14:paraId="1F0B8C6C" w14:textId="77777777" w:rsidR="00027B3E" w:rsidRPr="00B15AE0" w:rsidRDefault="00027B3E"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443812" w:rsidRPr="00B15AE0">
        <w:rPr>
          <w:rFonts w:ascii="Arial" w:hAnsi="Arial" w:cs="Arial"/>
        </w:rPr>
        <w:t xml:space="preserve">bipolar disorder: a systematic review. </w:t>
      </w:r>
      <w:r w:rsidR="00443812" w:rsidRPr="00B15AE0">
        <w:rPr>
          <w:rFonts w:ascii="Arial" w:hAnsi="Arial" w:cs="Arial"/>
          <w:i/>
        </w:rPr>
        <w:t xml:space="preserve">Australian </w:t>
      </w:r>
      <w:r w:rsidR="003716DE" w:rsidRPr="00B15AE0">
        <w:rPr>
          <w:rFonts w:ascii="Arial" w:hAnsi="Arial" w:cs="Arial"/>
          <w:i/>
        </w:rPr>
        <w:t>P</w:t>
      </w:r>
      <w:r w:rsidR="00443812" w:rsidRPr="00B15AE0">
        <w:rPr>
          <w:rFonts w:ascii="Arial" w:hAnsi="Arial" w:cs="Arial"/>
          <w:i/>
        </w:rPr>
        <w:t>sychologist</w:t>
      </w:r>
      <w:r w:rsidR="00443812" w:rsidRPr="00B15AE0">
        <w:rPr>
          <w:rFonts w:ascii="Arial" w:hAnsi="Arial" w:cs="Arial"/>
        </w:rPr>
        <w:t>, 1-11.</w:t>
      </w:r>
    </w:p>
    <w:p w14:paraId="1EF42B27" w14:textId="1916CFDF" w:rsidR="00443812" w:rsidRPr="00B15AE0" w:rsidRDefault="00027B3E"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146B42" w:rsidRPr="00B15AE0">
        <w:rPr>
          <w:rFonts w:ascii="Arial" w:hAnsi="Arial" w:cs="Arial"/>
        </w:rPr>
        <w:t>https://doi.org/10.1080/00050067.2022.2083484</w:t>
      </w:r>
    </w:p>
    <w:p w14:paraId="363BAE6B" w14:textId="77777777" w:rsidR="00027B3E" w:rsidRPr="005E0685" w:rsidRDefault="00443812" w:rsidP="008B3DC9">
      <w:pPr>
        <w:pStyle w:val="EndNoteBibliography"/>
        <w:spacing w:after="0" w:line="480" w:lineRule="auto"/>
        <w:ind w:left="720" w:hanging="720"/>
        <w:rPr>
          <w:rFonts w:ascii="Arial" w:hAnsi="Arial" w:cs="Arial"/>
          <w:b/>
          <w:bCs/>
        </w:rPr>
      </w:pPr>
      <w:r w:rsidRPr="005E0685">
        <w:rPr>
          <w:rFonts w:ascii="Arial" w:hAnsi="Arial" w:cs="Arial"/>
          <w:b/>
          <w:bCs/>
        </w:rPr>
        <w:t>Hermens, M., Ader, H., van Hout, H., Terluin, B., van Dyck, R., &amp; de Haan, M.</w:t>
      </w:r>
    </w:p>
    <w:p w14:paraId="16EA93E5" w14:textId="20F3FE09" w:rsidR="00027B3E" w:rsidRPr="00B15AE0" w:rsidRDefault="00027B3E"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Pr="00B15AE0">
        <w:rPr>
          <w:rFonts w:ascii="Arial" w:hAnsi="Arial" w:cs="Arial"/>
        </w:rPr>
        <w:t>(</w:t>
      </w:r>
      <w:r w:rsidR="00443812" w:rsidRPr="00B15AE0">
        <w:rPr>
          <w:rFonts w:ascii="Arial" w:hAnsi="Arial" w:cs="Arial"/>
        </w:rPr>
        <w:t>2006). Administering the MADRS by telephone or face-to-face: a validity study.</w:t>
      </w:r>
    </w:p>
    <w:p w14:paraId="18283224" w14:textId="40386CB7" w:rsidR="00443812" w:rsidRPr="00B15AE0" w:rsidRDefault="00027B3E"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443812" w:rsidRPr="00B15AE0">
        <w:rPr>
          <w:rFonts w:ascii="Arial" w:hAnsi="Arial" w:cs="Arial"/>
          <w:i/>
        </w:rPr>
        <w:t xml:space="preserve">Annals of </w:t>
      </w:r>
      <w:r w:rsidR="003716DE" w:rsidRPr="00B15AE0">
        <w:rPr>
          <w:rFonts w:ascii="Arial" w:hAnsi="Arial" w:cs="Arial"/>
          <w:i/>
        </w:rPr>
        <w:t>G</w:t>
      </w:r>
      <w:r w:rsidR="00443812" w:rsidRPr="00B15AE0">
        <w:rPr>
          <w:rFonts w:ascii="Arial" w:hAnsi="Arial" w:cs="Arial"/>
          <w:i/>
        </w:rPr>
        <w:t xml:space="preserve">eneral </w:t>
      </w:r>
      <w:r w:rsidR="003716DE" w:rsidRPr="00B15AE0">
        <w:rPr>
          <w:rFonts w:ascii="Arial" w:hAnsi="Arial" w:cs="Arial"/>
          <w:i/>
        </w:rPr>
        <w:t>Ps</w:t>
      </w:r>
      <w:r w:rsidR="00443812" w:rsidRPr="00B15AE0">
        <w:rPr>
          <w:rFonts w:ascii="Arial" w:hAnsi="Arial" w:cs="Arial"/>
          <w:i/>
        </w:rPr>
        <w:t>ychiatry</w:t>
      </w:r>
      <w:r w:rsidR="00443812" w:rsidRPr="00B15AE0">
        <w:rPr>
          <w:rFonts w:ascii="Arial" w:hAnsi="Arial" w:cs="Arial"/>
        </w:rPr>
        <w:t>,</w:t>
      </w:r>
      <w:r w:rsidR="00443812" w:rsidRPr="00B15AE0">
        <w:rPr>
          <w:rFonts w:ascii="Arial" w:hAnsi="Arial" w:cs="Arial"/>
          <w:i/>
        </w:rPr>
        <w:t xml:space="preserve"> 5</w:t>
      </w:r>
      <w:r w:rsidR="00443812" w:rsidRPr="00B15AE0">
        <w:rPr>
          <w:rFonts w:ascii="Arial" w:hAnsi="Arial" w:cs="Arial"/>
        </w:rPr>
        <w:t xml:space="preserve">(1), 3. </w:t>
      </w:r>
      <w:r w:rsidR="00146B42" w:rsidRPr="00B15AE0">
        <w:rPr>
          <w:rFonts w:ascii="Arial" w:hAnsi="Arial" w:cs="Arial"/>
        </w:rPr>
        <w:t>https://doi.org/10.1186/1744-859X-5-3</w:t>
      </w:r>
    </w:p>
    <w:p w14:paraId="1B8250C8" w14:textId="1151A310" w:rsidR="00027B3E" w:rsidRPr="00B15AE0" w:rsidRDefault="00443812" w:rsidP="008B3DC9">
      <w:pPr>
        <w:pStyle w:val="EndNoteBibliography"/>
        <w:spacing w:after="0" w:line="480" w:lineRule="auto"/>
        <w:ind w:left="720" w:hanging="720"/>
        <w:rPr>
          <w:rFonts w:ascii="Arial" w:hAnsi="Arial" w:cs="Arial"/>
        </w:rPr>
      </w:pPr>
      <w:r w:rsidRPr="005E0685">
        <w:rPr>
          <w:rFonts w:ascii="Arial" w:hAnsi="Arial" w:cs="Arial"/>
          <w:b/>
          <w:bCs/>
        </w:rPr>
        <w:t>Hsieh, H.-F., &amp; Shannon, S. E.</w:t>
      </w:r>
      <w:r w:rsidRPr="00B15AE0">
        <w:rPr>
          <w:rFonts w:ascii="Arial" w:hAnsi="Arial" w:cs="Arial"/>
        </w:rPr>
        <w:t xml:space="preserve"> (2005). Three </w:t>
      </w:r>
      <w:r w:rsidR="00027B3E" w:rsidRPr="00B15AE0">
        <w:rPr>
          <w:rFonts w:ascii="Arial" w:hAnsi="Arial" w:cs="Arial"/>
        </w:rPr>
        <w:t>a</w:t>
      </w:r>
      <w:r w:rsidRPr="00B15AE0">
        <w:rPr>
          <w:rFonts w:ascii="Arial" w:hAnsi="Arial" w:cs="Arial"/>
        </w:rPr>
        <w:t xml:space="preserve">pproaches to </w:t>
      </w:r>
      <w:r w:rsidR="00027B3E" w:rsidRPr="00B15AE0">
        <w:rPr>
          <w:rFonts w:ascii="Arial" w:hAnsi="Arial" w:cs="Arial"/>
        </w:rPr>
        <w:t>q</w:t>
      </w:r>
      <w:r w:rsidRPr="00B15AE0">
        <w:rPr>
          <w:rFonts w:ascii="Arial" w:hAnsi="Arial" w:cs="Arial"/>
        </w:rPr>
        <w:t xml:space="preserve">ualitative </w:t>
      </w:r>
      <w:r w:rsidR="00027B3E" w:rsidRPr="00B15AE0">
        <w:rPr>
          <w:rFonts w:ascii="Arial" w:hAnsi="Arial" w:cs="Arial"/>
        </w:rPr>
        <w:t>c</w:t>
      </w:r>
      <w:r w:rsidRPr="00B15AE0">
        <w:rPr>
          <w:rFonts w:ascii="Arial" w:hAnsi="Arial" w:cs="Arial"/>
        </w:rPr>
        <w:t>ontent</w:t>
      </w:r>
    </w:p>
    <w:p w14:paraId="7C234C1B" w14:textId="77777777" w:rsidR="00027B3E" w:rsidRPr="00B15AE0" w:rsidRDefault="00027B3E" w:rsidP="008B3DC9">
      <w:pPr>
        <w:pStyle w:val="EndNoteBibliography"/>
        <w:spacing w:after="0" w:line="480" w:lineRule="auto"/>
        <w:ind w:left="720" w:hanging="720"/>
        <w:rPr>
          <w:rFonts w:ascii="Arial" w:hAnsi="Arial" w:cs="Arial"/>
        </w:rPr>
      </w:pPr>
      <w:r w:rsidRPr="00B15AE0">
        <w:rPr>
          <w:rFonts w:ascii="Arial" w:hAnsi="Arial" w:cs="Arial"/>
          <w:i/>
        </w:rPr>
        <w:t xml:space="preserve">     a</w:t>
      </w:r>
      <w:r w:rsidR="00443812" w:rsidRPr="00B15AE0">
        <w:rPr>
          <w:rFonts w:ascii="Arial" w:hAnsi="Arial" w:cs="Arial"/>
        </w:rPr>
        <w:t xml:space="preserve">nalysis. </w:t>
      </w:r>
      <w:r w:rsidR="003F3DE5" w:rsidRPr="00B15AE0">
        <w:rPr>
          <w:rFonts w:ascii="Arial" w:hAnsi="Arial" w:cs="Arial"/>
          <w:i/>
        </w:rPr>
        <w:t>Qualitative Health Research</w:t>
      </w:r>
      <w:r w:rsidR="00443812" w:rsidRPr="00B15AE0">
        <w:rPr>
          <w:rFonts w:ascii="Arial" w:hAnsi="Arial" w:cs="Arial"/>
        </w:rPr>
        <w:t>,</w:t>
      </w:r>
      <w:r w:rsidR="00443812" w:rsidRPr="00B15AE0">
        <w:rPr>
          <w:rFonts w:ascii="Arial" w:hAnsi="Arial" w:cs="Arial"/>
          <w:i/>
        </w:rPr>
        <w:t xml:space="preserve"> 15</w:t>
      </w:r>
      <w:r w:rsidR="00443812" w:rsidRPr="00B15AE0">
        <w:rPr>
          <w:rFonts w:ascii="Arial" w:hAnsi="Arial" w:cs="Arial"/>
        </w:rPr>
        <w:t>(9), 1277-1288.</w:t>
      </w:r>
    </w:p>
    <w:p w14:paraId="591840AE" w14:textId="712B95A7" w:rsidR="00443812" w:rsidRPr="00B15AE0" w:rsidRDefault="00027B3E"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443812" w:rsidRPr="00B15AE0">
        <w:rPr>
          <w:rFonts w:ascii="Arial" w:hAnsi="Arial" w:cs="Arial"/>
        </w:rPr>
        <w:t xml:space="preserve">https://doi.org/10.1177/1049732305276687 </w:t>
      </w:r>
    </w:p>
    <w:p w14:paraId="7A49CDA1" w14:textId="77777777" w:rsidR="00027B3E" w:rsidRPr="00B15AE0" w:rsidRDefault="00443812" w:rsidP="008B3DC9">
      <w:pPr>
        <w:pStyle w:val="EndNoteBibliography"/>
        <w:spacing w:after="0" w:line="480" w:lineRule="auto"/>
        <w:ind w:left="720" w:hanging="720"/>
        <w:rPr>
          <w:rFonts w:ascii="Arial" w:hAnsi="Arial" w:cs="Arial"/>
        </w:rPr>
      </w:pPr>
      <w:r w:rsidRPr="005E0685">
        <w:rPr>
          <w:rFonts w:ascii="Arial" w:hAnsi="Arial" w:cs="Arial"/>
          <w:b/>
          <w:bCs/>
        </w:rPr>
        <w:t>Jagfeld, G., Lobban, F., Marshall, P., &amp; Jones, S. H.</w:t>
      </w:r>
      <w:r w:rsidRPr="00B15AE0">
        <w:rPr>
          <w:rFonts w:ascii="Arial" w:hAnsi="Arial" w:cs="Arial"/>
        </w:rPr>
        <w:t xml:space="preserve"> (2021). Personal recovery in</w:t>
      </w:r>
    </w:p>
    <w:p w14:paraId="6F9D3FCB" w14:textId="77777777" w:rsidR="00027B3E" w:rsidRPr="00B15AE0" w:rsidRDefault="00027B3E" w:rsidP="008B3DC9">
      <w:pPr>
        <w:pStyle w:val="EndNoteBibliography"/>
        <w:spacing w:after="0" w:line="480" w:lineRule="auto"/>
        <w:ind w:left="720" w:hanging="720"/>
        <w:rPr>
          <w:rFonts w:ascii="Arial" w:hAnsi="Arial" w:cs="Arial"/>
          <w:i/>
        </w:rPr>
      </w:pPr>
      <w:r w:rsidRPr="00B15AE0">
        <w:rPr>
          <w:rFonts w:ascii="Arial" w:hAnsi="Arial" w:cs="Arial"/>
          <w:i/>
        </w:rPr>
        <w:t xml:space="preserve">     </w:t>
      </w:r>
      <w:r w:rsidR="00443812" w:rsidRPr="00B15AE0">
        <w:rPr>
          <w:rFonts w:ascii="Arial" w:hAnsi="Arial" w:cs="Arial"/>
        </w:rPr>
        <w:t>bipolar disorder: Systematic review and “best fit” framework synthesis of</w:t>
      </w:r>
      <w:r w:rsidRPr="00B15AE0">
        <w:rPr>
          <w:rFonts w:ascii="Arial" w:hAnsi="Arial" w:cs="Arial"/>
          <w:i/>
        </w:rPr>
        <w:t xml:space="preserve"> </w:t>
      </w:r>
    </w:p>
    <w:p w14:paraId="7AD31F21" w14:textId="77777777" w:rsidR="00027B3E" w:rsidRPr="00B15AE0" w:rsidRDefault="00027B3E" w:rsidP="008B3DC9">
      <w:pPr>
        <w:pStyle w:val="EndNoteBibliography"/>
        <w:spacing w:after="0" w:line="480" w:lineRule="auto"/>
        <w:ind w:left="720" w:hanging="720"/>
        <w:rPr>
          <w:rFonts w:ascii="Arial" w:hAnsi="Arial" w:cs="Arial"/>
          <w:i/>
        </w:rPr>
      </w:pPr>
      <w:r w:rsidRPr="00B15AE0">
        <w:rPr>
          <w:rFonts w:ascii="Arial" w:hAnsi="Arial" w:cs="Arial"/>
          <w:i/>
        </w:rPr>
        <w:t xml:space="preserve">     </w:t>
      </w:r>
      <w:r w:rsidRPr="00B15AE0">
        <w:rPr>
          <w:rFonts w:ascii="Arial" w:hAnsi="Arial" w:cs="Arial"/>
          <w:iCs/>
        </w:rPr>
        <w:t>q</w:t>
      </w:r>
      <w:r w:rsidR="00443812" w:rsidRPr="00B15AE0">
        <w:rPr>
          <w:rFonts w:ascii="Arial" w:hAnsi="Arial" w:cs="Arial"/>
        </w:rPr>
        <w:t xml:space="preserve">ualitative evidence – a POETIC adaptation of CHIME. </w:t>
      </w:r>
      <w:r w:rsidR="00443812" w:rsidRPr="00B15AE0">
        <w:rPr>
          <w:rFonts w:ascii="Arial" w:hAnsi="Arial" w:cs="Arial"/>
          <w:i/>
        </w:rPr>
        <w:t xml:space="preserve">Journal of </w:t>
      </w:r>
      <w:r w:rsidR="003F3DE5" w:rsidRPr="00B15AE0">
        <w:rPr>
          <w:rFonts w:ascii="Arial" w:hAnsi="Arial" w:cs="Arial"/>
          <w:i/>
        </w:rPr>
        <w:t>A</w:t>
      </w:r>
      <w:r w:rsidR="00443812" w:rsidRPr="00B15AE0">
        <w:rPr>
          <w:rFonts w:ascii="Arial" w:hAnsi="Arial" w:cs="Arial"/>
          <w:i/>
        </w:rPr>
        <w:t>ffective</w:t>
      </w:r>
    </w:p>
    <w:p w14:paraId="1276367E" w14:textId="105E2FA6" w:rsidR="00443812" w:rsidRPr="00B15AE0" w:rsidRDefault="00027B3E" w:rsidP="008B3DC9">
      <w:pPr>
        <w:pStyle w:val="EndNoteBibliography"/>
        <w:spacing w:after="0" w:line="480" w:lineRule="auto"/>
        <w:ind w:left="720" w:hanging="720"/>
        <w:rPr>
          <w:rFonts w:ascii="Arial" w:hAnsi="Arial" w:cs="Arial"/>
        </w:rPr>
      </w:pPr>
      <w:r w:rsidRPr="00B15AE0">
        <w:rPr>
          <w:rFonts w:ascii="Arial" w:hAnsi="Arial" w:cs="Arial"/>
          <w:i/>
        </w:rPr>
        <w:t xml:space="preserve">     D</w:t>
      </w:r>
      <w:r w:rsidR="00443812" w:rsidRPr="00B15AE0">
        <w:rPr>
          <w:rFonts w:ascii="Arial" w:hAnsi="Arial" w:cs="Arial"/>
          <w:i/>
        </w:rPr>
        <w:t>isorders</w:t>
      </w:r>
      <w:r w:rsidR="00443812" w:rsidRPr="00B15AE0">
        <w:rPr>
          <w:rFonts w:ascii="Arial" w:hAnsi="Arial" w:cs="Arial"/>
        </w:rPr>
        <w:t>,</w:t>
      </w:r>
      <w:r w:rsidR="00443812" w:rsidRPr="00B15AE0">
        <w:rPr>
          <w:rFonts w:ascii="Arial" w:hAnsi="Arial" w:cs="Arial"/>
          <w:i/>
        </w:rPr>
        <w:t xml:space="preserve"> 292</w:t>
      </w:r>
      <w:r w:rsidR="00443812" w:rsidRPr="00B15AE0">
        <w:rPr>
          <w:rFonts w:ascii="Arial" w:hAnsi="Arial" w:cs="Arial"/>
        </w:rPr>
        <w:t>, 375-385. https://doi.org</w:t>
      </w:r>
      <w:r w:rsidR="00146B42" w:rsidRPr="00B15AE0">
        <w:rPr>
          <w:rFonts w:ascii="Arial" w:hAnsi="Arial" w:cs="Arial"/>
        </w:rPr>
        <w:t>/</w:t>
      </w:r>
      <w:r w:rsidR="00443812" w:rsidRPr="00B15AE0">
        <w:rPr>
          <w:rFonts w:ascii="Arial" w:hAnsi="Arial" w:cs="Arial"/>
        </w:rPr>
        <w:t xml:space="preserve">10.1016/j.jad.2021.05.051 </w:t>
      </w:r>
    </w:p>
    <w:p w14:paraId="5F2CC871" w14:textId="77777777" w:rsidR="00027B3E" w:rsidRPr="00B15AE0" w:rsidRDefault="00443812" w:rsidP="008B3DC9">
      <w:pPr>
        <w:pStyle w:val="EndNoteBibliography"/>
        <w:spacing w:after="0" w:line="480" w:lineRule="auto"/>
        <w:ind w:left="720" w:hanging="720"/>
        <w:rPr>
          <w:rFonts w:ascii="Arial" w:hAnsi="Arial" w:cs="Arial"/>
        </w:rPr>
      </w:pPr>
      <w:r w:rsidRPr="005E0685">
        <w:rPr>
          <w:rFonts w:ascii="Arial" w:hAnsi="Arial" w:cs="Arial"/>
          <w:b/>
          <w:bCs/>
        </w:rPr>
        <w:t>Jones, S., Mulligan, L. D., Higginson, S., Dunn, G., &amp; Morrison, A. P.</w:t>
      </w:r>
      <w:r w:rsidRPr="00B15AE0">
        <w:rPr>
          <w:rFonts w:ascii="Arial" w:hAnsi="Arial" w:cs="Arial"/>
        </w:rPr>
        <w:t xml:space="preserve"> (2013). The</w:t>
      </w:r>
    </w:p>
    <w:p w14:paraId="6636B68A" w14:textId="77777777" w:rsidR="00027B3E" w:rsidRPr="00B15AE0" w:rsidRDefault="00027B3E"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443812" w:rsidRPr="00B15AE0">
        <w:rPr>
          <w:rFonts w:ascii="Arial" w:hAnsi="Arial" w:cs="Arial"/>
        </w:rPr>
        <w:t>bipolar recovery questionnaire: psychometric properties of a quantitative measure</w:t>
      </w:r>
    </w:p>
    <w:p w14:paraId="06B19800" w14:textId="155B9700" w:rsidR="00027B3E" w:rsidRPr="00B15AE0" w:rsidRDefault="00027B3E" w:rsidP="008B3DC9">
      <w:pPr>
        <w:pStyle w:val="EndNoteBibliography"/>
        <w:spacing w:after="0" w:line="480" w:lineRule="auto"/>
        <w:ind w:left="720" w:hanging="720"/>
        <w:rPr>
          <w:rFonts w:ascii="Arial" w:hAnsi="Arial" w:cs="Arial"/>
          <w:i/>
        </w:rPr>
      </w:pPr>
      <w:r w:rsidRPr="00B15AE0">
        <w:rPr>
          <w:rFonts w:ascii="Arial" w:hAnsi="Arial" w:cs="Arial"/>
          <w:i/>
        </w:rPr>
        <w:t xml:space="preserve">     </w:t>
      </w:r>
      <w:r w:rsidR="00443812" w:rsidRPr="00B15AE0">
        <w:rPr>
          <w:rFonts w:ascii="Arial" w:hAnsi="Arial" w:cs="Arial"/>
        </w:rPr>
        <w:t xml:space="preserve">of recovery experiences in bipolar disorder. </w:t>
      </w:r>
      <w:r w:rsidR="003F3DE5" w:rsidRPr="00B15AE0">
        <w:rPr>
          <w:rFonts w:ascii="Arial" w:hAnsi="Arial" w:cs="Arial"/>
          <w:i/>
        </w:rPr>
        <w:t>Journal of Affectiv</w:t>
      </w:r>
      <w:r w:rsidRPr="00B15AE0">
        <w:rPr>
          <w:rFonts w:ascii="Arial" w:hAnsi="Arial" w:cs="Arial"/>
          <w:i/>
        </w:rPr>
        <w:t>e</w:t>
      </w:r>
    </w:p>
    <w:p w14:paraId="5C154D19" w14:textId="6620DA17" w:rsidR="00443812" w:rsidRPr="00B15AE0" w:rsidRDefault="00027B3E"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3F3DE5" w:rsidRPr="00B15AE0">
        <w:rPr>
          <w:rFonts w:ascii="Arial" w:hAnsi="Arial" w:cs="Arial"/>
          <w:i/>
        </w:rPr>
        <w:t>Disorders</w:t>
      </w:r>
      <w:r w:rsidR="003F3DE5" w:rsidRPr="00B15AE0">
        <w:rPr>
          <w:rFonts w:ascii="Arial" w:hAnsi="Arial" w:cs="Arial"/>
        </w:rPr>
        <w:t>,</w:t>
      </w:r>
      <w:r w:rsidR="00443812" w:rsidRPr="00B15AE0">
        <w:rPr>
          <w:rFonts w:ascii="Arial" w:hAnsi="Arial" w:cs="Arial"/>
          <w:i/>
        </w:rPr>
        <w:t>147</w:t>
      </w:r>
      <w:r w:rsidR="00443812" w:rsidRPr="00B15AE0">
        <w:rPr>
          <w:rFonts w:ascii="Arial" w:hAnsi="Arial" w:cs="Arial"/>
        </w:rPr>
        <w:t xml:space="preserve">(13), 34-43. https://doi.org/10.1016/j.jad.2012.10.003 </w:t>
      </w:r>
    </w:p>
    <w:p w14:paraId="5A6F75B1" w14:textId="77777777" w:rsidR="00027B3E" w:rsidRPr="00B15AE0" w:rsidRDefault="00443812" w:rsidP="008B3DC9">
      <w:pPr>
        <w:pStyle w:val="EndNoteBibliography"/>
        <w:spacing w:after="0" w:line="480" w:lineRule="auto"/>
        <w:ind w:left="720" w:hanging="720"/>
        <w:rPr>
          <w:rFonts w:ascii="Arial" w:hAnsi="Arial" w:cs="Arial"/>
        </w:rPr>
      </w:pPr>
      <w:r w:rsidRPr="005E0685">
        <w:rPr>
          <w:rFonts w:ascii="Arial" w:hAnsi="Arial" w:cs="Arial"/>
          <w:b/>
          <w:bCs/>
        </w:rPr>
        <w:t>Jonnagaddala, J., Godinho, M. A., &amp; Liaw, S.-T.</w:t>
      </w:r>
      <w:r w:rsidRPr="00B15AE0">
        <w:rPr>
          <w:rFonts w:ascii="Arial" w:hAnsi="Arial" w:cs="Arial"/>
        </w:rPr>
        <w:t xml:space="preserve"> (2021). From telehealth to virtual</w:t>
      </w:r>
    </w:p>
    <w:p w14:paraId="457DD6F5" w14:textId="77777777" w:rsidR="005C5F7A" w:rsidRPr="00B15AE0" w:rsidRDefault="00027B3E" w:rsidP="008B3DC9">
      <w:pPr>
        <w:pStyle w:val="EndNoteBibliography"/>
        <w:spacing w:after="0" w:line="480" w:lineRule="auto"/>
        <w:ind w:left="720" w:hanging="720"/>
        <w:rPr>
          <w:rFonts w:ascii="Arial" w:hAnsi="Arial" w:cs="Arial"/>
          <w:i/>
        </w:rPr>
      </w:pPr>
      <w:r w:rsidRPr="00B15AE0">
        <w:rPr>
          <w:rFonts w:ascii="Arial" w:hAnsi="Arial" w:cs="Arial"/>
          <w:i/>
        </w:rPr>
        <w:t xml:space="preserve">     </w:t>
      </w:r>
      <w:r w:rsidR="00443812" w:rsidRPr="00B15AE0">
        <w:rPr>
          <w:rFonts w:ascii="Arial" w:hAnsi="Arial" w:cs="Arial"/>
        </w:rPr>
        <w:t xml:space="preserve">primary care in Australia? A </w:t>
      </w:r>
      <w:r w:rsidR="00C90AA4" w:rsidRPr="00B15AE0">
        <w:rPr>
          <w:rFonts w:ascii="Arial" w:hAnsi="Arial" w:cs="Arial"/>
        </w:rPr>
        <w:t>r</w:t>
      </w:r>
      <w:r w:rsidR="00443812" w:rsidRPr="00B15AE0">
        <w:rPr>
          <w:rFonts w:ascii="Arial" w:hAnsi="Arial" w:cs="Arial"/>
        </w:rPr>
        <w:t xml:space="preserve">apid scoping review. </w:t>
      </w:r>
      <w:r w:rsidR="00443812" w:rsidRPr="00B15AE0">
        <w:rPr>
          <w:rFonts w:ascii="Arial" w:hAnsi="Arial" w:cs="Arial"/>
          <w:i/>
        </w:rPr>
        <w:t xml:space="preserve">International </w:t>
      </w:r>
      <w:r w:rsidR="003F3DE5" w:rsidRPr="00B15AE0">
        <w:rPr>
          <w:rFonts w:ascii="Arial" w:hAnsi="Arial" w:cs="Arial"/>
          <w:i/>
        </w:rPr>
        <w:t>J</w:t>
      </w:r>
      <w:r w:rsidR="00443812" w:rsidRPr="00B15AE0">
        <w:rPr>
          <w:rFonts w:ascii="Arial" w:hAnsi="Arial" w:cs="Arial"/>
          <w:i/>
        </w:rPr>
        <w:t xml:space="preserve">ournal of </w:t>
      </w:r>
      <w:r w:rsidR="003F3DE5" w:rsidRPr="00B15AE0">
        <w:rPr>
          <w:rFonts w:ascii="Arial" w:hAnsi="Arial" w:cs="Arial"/>
          <w:i/>
        </w:rPr>
        <w:t>M</w:t>
      </w:r>
      <w:r w:rsidR="00443812" w:rsidRPr="00B15AE0">
        <w:rPr>
          <w:rFonts w:ascii="Arial" w:hAnsi="Arial" w:cs="Arial"/>
          <w:i/>
        </w:rPr>
        <w:t>edical</w:t>
      </w:r>
    </w:p>
    <w:p w14:paraId="383BA34E" w14:textId="07AC41F6" w:rsidR="00443812" w:rsidRPr="00B15AE0" w:rsidRDefault="005C5F7A"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3F3DE5" w:rsidRPr="00B15AE0">
        <w:rPr>
          <w:rFonts w:ascii="Arial" w:hAnsi="Arial" w:cs="Arial"/>
          <w:i/>
        </w:rPr>
        <w:t>I</w:t>
      </w:r>
      <w:r w:rsidR="00443812" w:rsidRPr="00B15AE0">
        <w:rPr>
          <w:rFonts w:ascii="Arial" w:hAnsi="Arial" w:cs="Arial"/>
          <w:i/>
        </w:rPr>
        <w:t>nformatics</w:t>
      </w:r>
      <w:r w:rsidR="00443812" w:rsidRPr="00B15AE0">
        <w:rPr>
          <w:rFonts w:ascii="Arial" w:hAnsi="Arial" w:cs="Arial"/>
        </w:rPr>
        <w:t>,</w:t>
      </w:r>
      <w:r w:rsidR="00443812" w:rsidRPr="00B15AE0">
        <w:rPr>
          <w:rFonts w:ascii="Arial" w:hAnsi="Arial" w:cs="Arial"/>
          <w:i/>
        </w:rPr>
        <w:t xml:space="preserve"> 151</w:t>
      </w:r>
      <w:r w:rsidR="00443812" w:rsidRPr="00B15AE0">
        <w:rPr>
          <w:rFonts w:ascii="Arial" w:hAnsi="Arial" w:cs="Arial"/>
        </w:rPr>
        <w:t xml:space="preserve">, 104470. </w:t>
      </w:r>
      <w:r w:rsidR="0009472C" w:rsidRPr="00B15AE0">
        <w:rPr>
          <w:rFonts w:ascii="Arial" w:hAnsi="Arial" w:cs="Arial"/>
        </w:rPr>
        <w:t xml:space="preserve"> </w:t>
      </w:r>
      <w:r w:rsidR="00443812" w:rsidRPr="00B15AE0">
        <w:rPr>
          <w:rFonts w:ascii="Arial" w:hAnsi="Arial" w:cs="Arial"/>
        </w:rPr>
        <w:t xml:space="preserve">https://doi.org/10.1016/j.ijmedinf.2021.104470 </w:t>
      </w:r>
    </w:p>
    <w:p w14:paraId="7EE5A304" w14:textId="77777777" w:rsidR="005C5F7A" w:rsidRPr="00B15AE0" w:rsidRDefault="00443812" w:rsidP="008B3DC9">
      <w:pPr>
        <w:pStyle w:val="EndNoteBibliography"/>
        <w:spacing w:after="0" w:line="480" w:lineRule="auto"/>
        <w:ind w:left="720" w:hanging="720"/>
        <w:rPr>
          <w:rFonts w:ascii="Arial" w:hAnsi="Arial" w:cs="Arial"/>
        </w:rPr>
      </w:pPr>
      <w:r w:rsidRPr="005E0685">
        <w:rPr>
          <w:rFonts w:ascii="Arial" w:hAnsi="Arial" w:cs="Arial"/>
          <w:b/>
          <w:bCs/>
        </w:rPr>
        <w:t>Judd, L., &amp; Akiskal, H.</w:t>
      </w:r>
      <w:r w:rsidRPr="00B15AE0">
        <w:rPr>
          <w:rFonts w:ascii="Arial" w:hAnsi="Arial" w:cs="Arial"/>
        </w:rPr>
        <w:t xml:space="preserve"> (2003). Depressive episodes and symptoms dominate the</w:t>
      </w:r>
    </w:p>
    <w:p w14:paraId="437FF5B8" w14:textId="77777777" w:rsidR="005C5F7A" w:rsidRPr="00B15AE0" w:rsidRDefault="005C5F7A"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443812" w:rsidRPr="00B15AE0">
        <w:rPr>
          <w:rFonts w:ascii="Arial" w:hAnsi="Arial" w:cs="Arial"/>
        </w:rPr>
        <w:t xml:space="preserve">longitudinal course of bipolar disorder. </w:t>
      </w:r>
      <w:r w:rsidR="00443812" w:rsidRPr="00B15AE0">
        <w:rPr>
          <w:rFonts w:ascii="Arial" w:hAnsi="Arial" w:cs="Arial"/>
          <w:i/>
        </w:rPr>
        <w:t>Current Psychiatry Reports</w:t>
      </w:r>
      <w:r w:rsidR="00443812" w:rsidRPr="00B15AE0">
        <w:rPr>
          <w:rFonts w:ascii="Arial" w:hAnsi="Arial" w:cs="Arial"/>
        </w:rPr>
        <w:t>,</w:t>
      </w:r>
      <w:r w:rsidR="00443812" w:rsidRPr="00B15AE0">
        <w:rPr>
          <w:rFonts w:ascii="Arial" w:hAnsi="Arial" w:cs="Arial"/>
          <w:i/>
        </w:rPr>
        <w:t xml:space="preserve"> 5</w:t>
      </w:r>
      <w:r w:rsidR="00443812" w:rsidRPr="00B15AE0">
        <w:rPr>
          <w:rFonts w:ascii="Arial" w:hAnsi="Arial" w:cs="Arial"/>
        </w:rPr>
        <w:t>(6), 417-418.</w:t>
      </w:r>
    </w:p>
    <w:p w14:paraId="62F4BE67" w14:textId="1F0277F3" w:rsidR="00443812" w:rsidRPr="00B15AE0" w:rsidRDefault="005C5F7A" w:rsidP="008B3DC9">
      <w:pPr>
        <w:pStyle w:val="EndNoteBibliography"/>
        <w:spacing w:after="0" w:line="480" w:lineRule="auto"/>
        <w:ind w:left="720" w:hanging="720"/>
        <w:rPr>
          <w:rFonts w:ascii="Arial" w:hAnsi="Arial" w:cs="Arial"/>
        </w:rPr>
      </w:pPr>
      <w:r w:rsidRPr="00B15AE0">
        <w:rPr>
          <w:rFonts w:ascii="Arial" w:hAnsi="Arial" w:cs="Arial"/>
          <w:i/>
        </w:rPr>
        <w:lastRenderedPageBreak/>
        <w:t xml:space="preserve">     </w:t>
      </w:r>
      <w:r w:rsidR="00443812" w:rsidRPr="00B15AE0">
        <w:rPr>
          <w:rFonts w:ascii="Arial" w:hAnsi="Arial" w:cs="Arial"/>
        </w:rPr>
        <w:t xml:space="preserve">https://doi.org/10.1007/s11920-003-0077-2 </w:t>
      </w:r>
    </w:p>
    <w:p w14:paraId="35FE03CC" w14:textId="77777777" w:rsidR="005C5F7A" w:rsidRPr="00B15AE0" w:rsidRDefault="00443812" w:rsidP="008B3DC9">
      <w:pPr>
        <w:pStyle w:val="EndNoteBibliography"/>
        <w:spacing w:after="0" w:line="480" w:lineRule="auto"/>
        <w:ind w:left="720" w:hanging="720"/>
        <w:rPr>
          <w:rFonts w:ascii="Arial" w:hAnsi="Arial" w:cs="Arial"/>
        </w:rPr>
      </w:pPr>
      <w:r w:rsidRPr="005E0685">
        <w:rPr>
          <w:rFonts w:ascii="Arial" w:hAnsi="Arial" w:cs="Arial"/>
          <w:b/>
          <w:bCs/>
        </w:rPr>
        <w:t>Lin, T., Stone, S. J., Heckman, T. G., &amp; Anderson, T.</w:t>
      </w:r>
      <w:r w:rsidRPr="00B15AE0">
        <w:rPr>
          <w:rFonts w:ascii="Arial" w:hAnsi="Arial" w:cs="Arial"/>
        </w:rPr>
        <w:t xml:space="preserve"> (2021). Zoom-in to zone-out:</w:t>
      </w:r>
    </w:p>
    <w:p w14:paraId="2EE29819" w14:textId="77777777" w:rsidR="005C5F7A" w:rsidRPr="00B15AE0" w:rsidRDefault="005C5F7A"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443812" w:rsidRPr="00B15AE0">
        <w:rPr>
          <w:rFonts w:ascii="Arial" w:hAnsi="Arial" w:cs="Arial"/>
        </w:rPr>
        <w:t>Therapists report less therapeutic skill in telepsychology versus face-to-face</w:t>
      </w:r>
    </w:p>
    <w:p w14:paraId="1FA26F7B" w14:textId="77777777" w:rsidR="005C5F7A" w:rsidRPr="00B15AE0" w:rsidRDefault="005C5F7A"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443812" w:rsidRPr="00B15AE0">
        <w:rPr>
          <w:rFonts w:ascii="Arial" w:hAnsi="Arial" w:cs="Arial"/>
        </w:rPr>
        <w:t xml:space="preserve">therapy during the COVID-19 pandemic. </w:t>
      </w:r>
      <w:r w:rsidR="00443812" w:rsidRPr="00B15AE0">
        <w:rPr>
          <w:rFonts w:ascii="Arial" w:hAnsi="Arial" w:cs="Arial"/>
          <w:i/>
        </w:rPr>
        <w:t>Psychotherapy</w:t>
      </w:r>
      <w:r w:rsidR="00443812" w:rsidRPr="00B15AE0">
        <w:rPr>
          <w:rFonts w:ascii="Arial" w:hAnsi="Arial" w:cs="Arial"/>
        </w:rPr>
        <w:t>,</w:t>
      </w:r>
      <w:r w:rsidR="00443812" w:rsidRPr="00B15AE0">
        <w:rPr>
          <w:rFonts w:ascii="Arial" w:hAnsi="Arial" w:cs="Arial"/>
          <w:i/>
        </w:rPr>
        <w:t xml:space="preserve"> 58</w:t>
      </w:r>
      <w:r w:rsidR="00443812" w:rsidRPr="00B15AE0">
        <w:rPr>
          <w:rFonts w:ascii="Arial" w:hAnsi="Arial" w:cs="Arial"/>
        </w:rPr>
        <w:t>(4), 449-459.</w:t>
      </w:r>
    </w:p>
    <w:p w14:paraId="55EF91FA" w14:textId="359B801A" w:rsidR="00443812" w:rsidRPr="00B15AE0" w:rsidRDefault="005C5F7A"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443812" w:rsidRPr="00B15AE0">
        <w:rPr>
          <w:rFonts w:ascii="Arial" w:hAnsi="Arial" w:cs="Arial"/>
        </w:rPr>
        <w:t xml:space="preserve">https://doi.org/10.1037/pst0000398 </w:t>
      </w:r>
    </w:p>
    <w:p w14:paraId="340F4B02" w14:textId="77777777" w:rsidR="005C5F7A" w:rsidRPr="00B15AE0" w:rsidRDefault="00443812" w:rsidP="008B3DC9">
      <w:pPr>
        <w:pStyle w:val="EndNoteBibliography"/>
        <w:spacing w:after="0" w:line="480" w:lineRule="auto"/>
        <w:ind w:left="720" w:hanging="720"/>
        <w:rPr>
          <w:rFonts w:ascii="Arial" w:hAnsi="Arial" w:cs="Arial"/>
          <w:i/>
        </w:rPr>
      </w:pPr>
      <w:r w:rsidRPr="005E0685">
        <w:rPr>
          <w:rFonts w:ascii="Arial" w:hAnsi="Arial" w:cs="Arial"/>
          <w:b/>
          <w:bCs/>
        </w:rPr>
        <w:t>Lovibond, S. H., &amp; Lovibond, P. F.</w:t>
      </w:r>
      <w:r w:rsidRPr="00B15AE0">
        <w:rPr>
          <w:rFonts w:ascii="Arial" w:hAnsi="Arial" w:cs="Arial"/>
        </w:rPr>
        <w:t xml:space="preserve"> (1995). </w:t>
      </w:r>
      <w:r w:rsidRPr="00B15AE0">
        <w:rPr>
          <w:rFonts w:ascii="Arial" w:hAnsi="Arial" w:cs="Arial"/>
          <w:i/>
        </w:rPr>
        <w:t>Manual for the Depression Anxiety Stress</w:t>
      </w:r>
    </w:p>
    <w:p w14:paraId="62BFFEC8" w14:textId="49BD480B" w:rsidR="00443812" w:rsidRPr="00B15AE0" w:rsidRDefault="005C5F7A"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443812" w:rsidRPr="00B15AE0">
        <w:rPr>
          <w:rFonts w:ascii="Arial" w:hAnsi="Arial" w:cs="Arial"/>
          <w:i/>
        </w:rPr>
        <w:t xml:space="preserve">Scales. (2nd. Ed.) </w:t>
      </w:r>
      <w:r w:rsidR="00443812" w:rsidRPr="00B15AE0">
        <w:rPr>
          <w:rFonts w:ascii="Arial" w:hAnsi="Arial" w:cs="Arial"/>
        </w:rPr>
        <w:t xml:space="preserve">Psychology Foundation. </w:t>
      </w:r>
    </w:p>
    <w:p w14:paraId="43898025" w14:textId="4D12C94A" w:rsidR="005C5F7A" w:rsidRPr="005E0685" w:rsidRDefault="00443812" w:rsidP="005C5F7A">
      <w:pPr>
        <w:pStyle w:val="EndNoteBibliography"/>
        <w:spacing w:after="0" w:line="480" w:lineRule="auto"/>
        <w:ind w:left="720" w:hanging="720"/>
        <w:rPr>
          <w:rFonts w:ascii="Arial" w:hAnsi="Arial" w:cs="Arial"/>
          <w:b/>
          <w:bCs/>
        </w:rPr>
      </w:pPr>
      <w:r w:rsidRPr="005E0685">
        <w:rPr>
          <w:rFonts w:ascii="Arial" w:hAnsi="Arial" w:cs="Arial"/>
          <w:b/>
          <w:bCs/>
        </w:rPr>
        <w:t xml:space="preserve">Merikangas, K. R., Jin, R., He, J.-P., Kessler, R. C., Lee, S., Sampson, N. A., </w:t>
      </w:r>
      <w:r w:rsidR="005C5F7A" w:rsidRPr="005E0685">
        <w:rPr>
          <w:rFonts w:ascii="Arial" w:hAnsi="Arial" w:cs="Arial"/>
          <w:b/>
          <w:bCs/>
        </w:rPr>
        <w:t>…</w:t>
      </w:r>
    </w:p>
    <w:p w14:paraId="03A975F9" w14:textId="77777777" w:rsidR="005C5F7A" w:rsidRPr="00B15AE0" w:rsidRDefault="005C5F7A" w:rsidP="005C5F7A">
      <w:pPr>
        <w:pStyle w:val="EndNoteBibliography"/>
        <w:spacing w:after="0" w:line="480" w:lineRule="auto"/>
        <w:ind w:left="720" w:hanging="720"/>
        <w:rPr>
          <w:rFonts w:ascii="Arial" w:hAnsi="Arial" w:cs="Arial"/>
        </w:rPr>
      </w:pPr>
      <w:r w:rsidRPr="005E0685">
        <w:rPr>
          <w:rFonts w:ascii="Arial" w:hAnsi="Arial" w:cs="Arial"/>
          <w:b/>
          <w:bCs/>
          <w:i/>
        </w:rPr>
        <w:t xml:space="preserve">     </w:t>
      </w:r>
      <w:r w:rsidR="00443812" w:rsidRPr="005E0685">
        <w:rPr>
          <w:rFonts w:ascii="Arial" w:hAnsi="Arial" w:cs="Arial"/>
          <w:b/>
          <w:bCs/>
        </w:rPr>
        <w:t>Zarkov, Z.</w:t>
      </w:r>
      <w:r w:rsidR="00443812" w:rsidRPr="00B15AE0">
        <w:rPr>
          <w:rFonts w:ascii="Arial" w:hAnsi="Arial" w:cs="Arial"/>
        </w:rPr>
        <w:t xml:space="preserve"> (2011). Prevalence and correlates of bipolar spectrum disorder in the</w:t>
      </w:r>
    </w:p>
    <w:p w14:paraId="4E9813FB" w14:textId="05A087B9" w:rsidR="0095001A" w:rsidRPr="00B15AE0" w:rsidRDefault="005C5F7A" w:rsidP="005C5F7A">
      <w:pPr>
        <w:pStyle w:val="EndNoteBibliography"/>
        <w:spacing w:after="0" w:line="480" w:lineRule="auto"/>
        <w:ind w:left="720" w:hanging="720"/>
        <w:rPr>
          <w:rFonts w:ascii="Arial" w:hAnsi="Arial" w:cs="Arial"/>
        </w:rPr>
      </w:pPr>
      <w:r w:rsidRPr="00B15AE0">
        <w:rPr>
          <w:rFonts w:ascii="Arial" w:hAnsi="Arial" w:cs="Arial"/>
          <w:i/>
        </w:rPr>
        <w:t xml:space="preserve">     </w:t>
      </w:r>
      <w:r w:rsidR="00443812" w:rsidRPr="00B15AE0">
        <w:rPr>
          <w:rFonts w:ascii="Arial" w:hAnsi="Arial" w:cs="Arial"/>
        </w:rPr>
        <w:t xml:space="preserve">world mental health survey initiative. </w:t>
      </w:r>
      <w:r w:rsidR="00443812" w:rsidRPr="00B15AE0">
        <w:rPr>
          <w:rFonts w:ascii="Arial" w:hAnsi="Arial" w:cs="Arial"/>
          <w:i/>
        </w:rPr>
        <w:t xml:space="preserve">Archives </w:t>
      </w:r>
      <w:r w:rsidR="00AE5180" w:rsidRPr="00B15AE0">
        <w:rPr>
          <w:rFonts w:ascii="Arial" w:hAnsi="Arial" w:cs="Arial"/>
          <w:i/>
        </w:rPr>
        <w:t>o</w:t>
      </w:r>
      <w:r w:rsidR="00443812" w:rsidRPr="00B15AE0">
        <w:rPr>
          <w:rFonts w:ascii="Arial" w:hAnsi="Arial" w:cs="Arial"/>
          <w:i/>
        </w:rPr>
        <w:t xml:space="preserve">f </w:t>
      </w:r>
      <w:r w:rsidR="003F3DE5" w:rsidRPr="00B15AE0">
        <w:rPr>
          <w:rFonts w:ascii="Arial" w:hAnsi="Arial" w:cs="Arial"/>
          <w:i/>
        </w:rPr>
        <w:t>G</w:t>
      </w:r>
      <w:r w:rsidR="00443812" w:rsidRPr="00B15AE0">
        <w:rPr>
          <w:rFonts w:ascii="Arial" w:hAnsi="Arial" w:cs="Arial"/>
          <w:i/>
        </w:rPr>
        <w:t xml:space="preserve">eneral </w:t>
      </w:r>
      <w:r w:rsidR="003F3DE5" w:rsidRPr="00B15AE0">
        <w:rPr>
          <w:rFonts w:ascii="Arial" w:hAnsi="Arial" w:cs="Arial"/>
          <w:i/>
        </w:rPr>
        <w:t>P</w:t>
      </w:r>
      <w:r w:rsidR="00443812" w:rsidRPr="00B15AE0">
        <w:rPr>
          <w:rFonts w:ascii="Arial" w:hAnsi="Arial" w:cs="Arial"/>
          <w:i/>
        </w:rPr>
        <w:t>sychiatry</w:t>
      </w:r>
      <w:r w:rsidR="00443812" w:rsidRPr="00B15AE0">
        <w:rPr>
          <w:rFonts w:ascii="Arial" w:hAnsi="Arial" w:cs="Arial"/>
        </w:rPr>
        <w:t>,</w:t>
      </w:r>
      <w:r w:rsidR="00443812" w:rsidRPr="00B15AE0">
        <w:rPr>
          <w:rFonts w:ascii="Arial" w:hAnsi="Arial" w:cs="Arial"/>
          <w:i/>
        </w:rPr>
        <w:t xml:space="preserve"> 68</w:t>
      </w:r>
      <w:r w:rsidR="00443812" w:rsidRPr="00B15AE0">
        <w:rPr>
          <w:rFonts w:ascii="Arial" w:hAnsi="Arial" w:cs="Arial"/>
        </w:rPr>
        <w:t>(3), 241</w:t>
      </w:r>
      <w:r w:rsidR="0095001A" w:rsidRPr="00B15AE0">
        <w:rPr>
          <w:rFonts w:ascii="Arial" w:hAnsi="Arial" w:cs="Arial"/>
        </w:rPr>
        <w:t>-</w:t>
      </w:r>
    </w:p>
    <w:p w14:paraId="7A9E2C20" w14:textId="24B9C3FD" w:rsidR="00443812" w:rsidRPr="00B15AE0" w:rsidRDefault="0095001A" w:rsidP="005C5F7A">
      <w:pPr>
        <w:pStyle w:val="EndNoteBibliography"/>
        <w:spacing w:after="0" w:line="480" w:lineRule="auto"/>
        <w:ind w:left="720" w:hanging="720"/>
        <w:rPr>
          <w:rFonts w:ascii="Arial" w:hAnsi="Arial" w:cs="Arial"/>
        </w:rPr>
      </w:pPr>
      <w:r w:rsidRPr="00B15AE0">
        <w:rPr>
          <w:rFonts w:ascii="Arial" w:hAnsi="Arial" w:cs="Arial"/>
          <w:i/>
        </w:rPr>
        <w:t xml:space="preserve">     2</w:t>
      </w:r>
      <w:r w:rsidR="00443812" w:rsidRPr="00B15AE0">
        <w:rPr>
          <w:rFonts w:ascii="Arial" w:hAnsi="Arial" w:cs="Arial"/>
        </w:rPr>
        <w:t xml:space="preserve">51. https://doi.org/10.1001/archgenpsychiatry.2011.12 </w:t>
      </w:r>
    </w:p>
    <w:p w14:paraId="31BEADEC" w14:textId="77777777" w:rsidR="0095001A" w:rsidRPr="00B15AE0" w:rsidRDefault="00443812" w:rsidP="008B3DC9">
      <w:pPr>
        <w:pStyle w:val="EndNoteBibliography"/>
        <w:spacing w:after="0" w:line="480" w:lineRule="auto"/>
        <w:ind w:left="720" w:hanging="720"/>
        <w:rPr>
          <w:rFonts w:ascii="Arial" w:hAnsi="Arial" w:cs="Arial"/>
        </w:rPr>
      </w:pPr>
      <w:r w:rsidRPr="005E0685">
        <w:rPr>
          <w:rFonts w:ascii="Arial" w:hAnsi="Arial" w:cs="Arial"/>
          <w:b/>
          <w:bCs/>
        </w:rPr>
        <w:t>Michalak, E. E., &amp; Murray, G.</w:t>
      </w:r>
      <w:r w:rsidRPr="00B15AE0">
        <w:rPr>
          <w:rFonts w:ascii="Arial" w:hAnsi="Arial" w:cs="Arial"/>
        </w:rPr>
        <w:t xml:space="preserve"> (2010). Development of the QoL.BD: a disorder</w:t>
      </w:r>
    </w:p>
    <w:p w14:paraId="0CF443EE" w14:textId="77777777" w:rsidR="0095001A" w:rsidRPr="00B15AE0" w:rsidRDefault="0095001A"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443812" w:rsidRPr="00B15AE0">
        <w:rPr>
          <w:rFonts w:ascii="Arial" w:hAnsi="Arial" w:cs="Arial"/>
        </w:rPr>
        <w:t xml:space="preserve">specific scale to assess quality of life in bipolar disorder. </w:t>
      </w:r>
      <w:r w:rsidR="00443812" w:rsidRPr="00B15AE0">
        <w:rPr>
          <w:rFonts w:ascii="Arial" w:hAnsi="Arial" w:cs="Arial"/>
          <w:i/>
        </w:rPr>
        <w:t xml:space="preserve">Bipolar </w:t>
      </w:r>
      <w:r w:rsidR="003F3DE5" w:rsidRPr="00B15AE0">
        <w:rPr>
          <w:rFonts w:ascii="Arial" w:hAnsi="Arial" w:cs="Arial"/>
          <w:i/>
        </w:rPr>
        <w:t>D</w:t>
      </w:r>
      <w:r w:rsidR="00443812" w:rsidRPr="00B15AE0">
        <w:rPr>
          <w:rFonts w:ascii="Arial" w:hAnsi="Arial" w:cs="Arial"/>
          <w:i/>
        </w:rPr>
        <w:t>isord</w:t>
      </w:r>
      <w:r w:rsidR="00AE5180" w:rsidRPr="00B15AE0">
        <w:rPr>
          <w:rFonts w:ascii="Arial" w:hAnsi="Arial" w:cs="Arial"/>
          <w:i/>
        </w:rPr>
        <w:t>ers</w:t>
      </w:r>
      <w:r w:rsidR="00443812" w:rsidRPr="00B15AE0">
        <w:rPr>
          <w:rFonts w:ascii="Arial" w:hAnsi="Arial" w:cs="Arial"/>
        </w:rPr>
        <w:t>,</w:t>
      </w:r>
      <w:r w:rsidR="00443812" w:rsidRPr="00B15AE0">
        <w:rPr>
          <w:rFonts w:ascii="Arial" w:hAnsi="Arial" w:cs="Arial"/>
          <w:i/>
        </w:rPr>
        <w:t xml:space="preserve"> 12</w:t>
      </w:r>
      <w:r w:rsidR="00443812" w:rsidRPr="00B15AE0">
        <w:rPr>
          <w:rFonts w:ascii="Arial" w:hAnsi="Arial" w:cs="Arial"/>
        </w:rPr>
        <w:t>(7),</w:t>
      </w:r>
    </w:p>
    <w:p w14:paraId="210FAFED" w14:textId="11DEC354" w:rsidR="00443812" w:rsidRPr="00B15AE0" w:rsidRDefault="0095001A"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443812" w:rsidRPr="00B15AE0">
        <w:rPr>
          <w:rFonts w:ascii="Arial" w:hAnsi="Arial" w:cs="Arial"/>
        </w:rPr>
        <w:t xml:space="preserve">727-740. https://doi.org/10.1111/j.1399-5618.2010.00865.x </w:t>
      </w:r>
    </w:p>
    <w:p w14:paraId="2726E970" w14:textId="350FA2B6" w:rsidR="0095001A" w:rsidRPr="00B15AE0" w:rsidRDefault="00443812" w:rsidP="008B3DC9">
      <w:pPr>
        <w:pStyle w:val="EndNoteBibliography"/>
        <w:spacing w:after="0" w:line="480" w:lineRule="auto"/>
        <w:ind w:left="720" w:hanging="720"/>
        <w:rPr>
          <w:rFonts w:ascii="Arial" w:hAnsi="Arial" w:cs="Arial"/>
        </w:rPr>
      </w:pPr>
      <w:r w:rsidRPr="005E0685">
        <w:rPr>
          <w:rFonts w:ascii="Arial" w:hAnsi="Arial" w:cs="Arial"/>
          <w:b/>
          <w:bCs/>
        </w:rPr>
        <w:t>Miklowitz, D. J., &amp; Chung, B.</w:t>
      </w:r>
      <w:r w:rsidRPr="00B15AE0">
        <w:rPr>
          <w:rFonts w:ascii="Arial" w:hAnsi="Arial" w:cs="Arial"/>
        </w:rPr>
        <w:t xml:space="preserve"> (2016). Family-</w:t>
      </w:r>
      <w:r w:rsidR="00F7195C" w:rsidRPr="00B15AE0">
        <w:rPr>
          <w:rFonts w:ascii="Arial" w:hAnsi="Arial" w:cs="Arial"/>
        </w:rPr>
        <w:t>f</w:t>
      </w:r>
      <w:r w:rsidRPr="00B15AE0">
        <w:rPr>
          <w:rFonts w:ascii="Arial" w:hAnsi="Arial" w:cs="Arial"/>
        </w:rPr>
        <w:t xml:space="preserve">ocused </w:t>
      </w:r>
      <w:r w:rsidR="00F7195C" w:rsidRPr="00B15AE0">
        <w:rPr>
          <w:rFonts w:ascii="Arial" w:hAnsi="Arial" w:cs="Arial"/>
        </w:rPr>
        <w:t>t</w:t>
      </w:r>
      <w:r w:rsidRPr="00B15AE0">
        <w:rPr>
          <w:rFonts w:ascii="Arial" w:hAnsi="Arial" w:cs="Arial"/>
        </w:rPr>
        <w:t xml:space="preserve">herapy for </w:t>
      </w:r>
      <w:r w:rsidR="00F7195C" w:rsidRPr="00B15AE0">
        <w:rPr>
          <w:rFonts w:ascii="Arial" w:hAnsi="Arial" w:cs="Arial"/>
        </w:rPr>
        <w:t>b</w:t>
      </w:r>
      <w:r w:rsidRPr="00B15AE0">
        <w:rPr>
          <w:rFonts w:ascii="Arial" w:hAnsi="Arial" w:cs="Arial"/>
        </w:rPr>
        <w:t xml:space="preserve">ipolar </w:t>
      </w:r>
      <w:r w:rsidR="00F7195C" w:rsidRPr="00B15AE0">
        <w:rPr>
          <w:rFonts w:ascii="Arial" w:hAnsi="Arial" w:cs="Arial"/>
        </w:rPr>
        <w:t>d</w:t>
      </w:r>
      <w:r w:rsidRPr="00B15AE0">
        <w:rPr>
          <w:rFonts w:ascii="Arial" w:hAnsi="Arial" w:cs="Arial"/>
        </w:rPr>
        <w:t>isorder:</w:t>
      </w:r>
    </w:p>
    <w:p w14:paraId="0BBDFE0B" w14:textId="47097C68" w:rsidR="0095001A" w:rsidRPr="00B15AE0" w:rsidRDefault="0095001A"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443812" w:rsidRPr="00B15AE0">
        <w:rPr>
          <w:rFonts w:ascii="Arial" w:hAnsi="Arial" w:cs="Arial"/>
        </w:rPr>
        <w:t xml:space="preserve">Reflections on 30 </w:t>
      </w:r>
      <w:r w:rsidR="00F7195C" w:rsidRPr="00B15AE0">
        <w:rPr>
          <w:rFonts w:ascii="Arial" w:hAnsi="Arial" w:cs="Arial"/>
        </w:rPr>
        <w:t>y</w:t>
      </w:r>
      <w:r w:rsidR="00443812" w:rsidRPr="00B15AE0">
        <w:rPr>
          <w:rFonts w:ascii="Arial" w:hAnsi="Arial" w:cs="Arial"/>
        </w:rPr>
        <w:t xml:space="preserve">ears of </w:t>
      </w:r>
      <w:r w:rsidR="00F7195C" w:rsidRPr="00B15AE0">
        <w:rPr>
          <w:rFonts w:ascii="Arial" w:hAnsi="Arial" w:cs="Arial"/>
        </w:rPr>
        <w:t>r</w:t>
      </w:r>
      <w:r w:rsidR="00443812" w:rsidRPr="00B15AE0">
        <w:rPr>
          <w:rFonts w:ascii="Arial" w:hAnsi="Arial" w:cs="Arial"/>
        </w:rPr>
        <w:t xml:space="preserve">esearch. </w:t>
      </w:r>
      <w:r w:rsidR="00443812" w:rsidRPr="00B15AE0">
        <w:rPr>
          <w:rFonts w:ascii="Arial" w:hAnsi="Arial" w:cs="Arial"/>
          <w:i/>
        </w:rPr>
        <w:t>Family Process</w:t>
      </w:r>
      <w:r w:rsidR="00443812" w:rsidRPr="00B15AE0">
        <w:rPr>
          <w:rFonts w:ascii="Arial" w:hAnsi="Arial" w:cs="Arial"/>
        </w:rPr>
        <w:t>,</w:t>
      </w:r>
      <w:r w:rsidR="00443812" w:rsidRPr="00B15AE0">
        <w:rPr>
          <w:rFonts w:ascii="Arial" w:hAnsi="Arial" w:cs="Arial"/>
          <w:i/>
        </w:rPr>
        <w:t xml:space="preserve"> 55</w:t>
      </w:r>
      <w:r w:rsidR="00443812" w:rsidRPr="00B15AE0">
        <w:rPr>
          <w:rFonts w:ascii="Arial" w:hAnsi="Arial" w:cs="Arial"/>
        </w:rPr>
        <w:t>(3), 483-499.</w:t>
      </w:r>
    </w:p>
    <w:p w14:paraId="71DCEAF1" w14:textId="12C79835" w:rsidR="00443812" w:rsidRPr="00B15AE0" w:rsidRDefault="0095001A"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443812" w:rsidRPr="00B15AE0">
        <w:rPr>
          <w:rFonts w:ascii="Arial" w:hAnsi="Arial" w:cs="Arial"/>
        </w:rPr>
        <w:t xml:space="preserve">https://doi.org/10.1111/famp.12237 </w:t>
      </w:r>
    </w:p>
    <w:p w14:paraId="057A7D4D" w14:textId="77777777" w:rsidR="0095001A" w:rsidRPr="005E0685" w:rsidRDefault="00443812" w:rsidP="008B3DC9">
      <w:pPr>
        <w:pStyle w:val="EndNoteBibliography"/>
        <w:spacing w:after="0" w:line="480" w:lineRule="auto"/>
        <w:ind w:left="720" w:hanging="720"/>
        <w:rPr>
          <w:rFonts w:ascii="Arial" w:hAnsi="Arial" w:cs="Arial"/>
          <w:b/>
          <w:bCs/>
        </w:rPr>
      </w:pPr>
      <w:r w:rsidRPr="005E0685">
        <w:rPr>
          <w:rFonts w:ascii="Arial" w:hAnsi="Arial" w:cs="Arial"/>
          <w:b/>
          <w:bCs/>
        </w:rPr>
        <w:t>Miklowitz, D. J., Efthimiou, O., Furukawa, T. A., Scott, J., McLaren, R., Geddes, J.R.,</w:t>
      </w:r>
    </w:p>
    <w:p w14:paraId="3664FE28" w14:textId="15E267B8" w:rsidR="00F7195C" w:rsidRPr="00B15AE0" w:rsidRDefault="0095001A" w:rsidP="008B3DC9">
      <w:pPr>
        <w:pStyle w:val="EndNoteBibliography"/>
        <w:spacing w:after="0" w:line="480" w:lineRule="auto"/>
        <w:ind w:left="720" w:hanging="720"/>
        <w:rPr>
          <w:rFonts w:ascii="Arial" w:hAnsi="Arial" w:cs="Arial"/>
        </w:rPr>
      </w:pPr>
      <w:r w:rsidRPr="005E0685">
        <w:rPr>
          <w:rFonts w:ascii="Arial" w:hAnsi="Arial" w:cs="Arial"/>
          <w:b/>
          <w:bCs/>
          <w:i/>
        </w:rPr>
        <w:t xml:space="preserve">     </w:t>
      </w:r>
      <w:r w:rsidR="00443812" w:rsidRPr="005E0685">
        <w:rPr>
          <w:rFonts w:ascii="Arial" w:hAnsi="Arial" w:cs="Arial"/>
          <w:b/>
          <w:bCs/>
        </w:rPr>
        <w:t>&amp; Cipriani, A.</w:t>
      </w:r>
      <w:r w:rsidR="00443812" w:rsidRPr="00B15AE0">
        <w:rPr>
          <w:rFonts w:ascii="Arial" w:hAnsi="Arial" w:cs="Arial"/>
        </w:rPr>
        <w:t xml:space="preserve"> (2021). Adjunctive </w:t>
      </w:r>
      <w:r w:rsidR="00F7195C" w:rsidRPr="00B15AE0">
        <w:rPr>
          <w:rFonts w:ascii="Arial" w:hAnsi="Arial" w:cs="Arial"/>
        </w:rPr>
        <w:t>p</w:t>
      </w:r>
      <w:r w:rsidR="00443812" w:rsidRPr="00B15AE0">
        <w:rPr>
          <w:rFonts w:ascii="Arial" w:hAnsi="Arial" w:cs="Arial"/>
        </w:rPr>
        <w:t xml:space="preserve">sychotherapy for </w:t>
      </w:r>
      <w:r w:rsidR="00F7195C" w:rsidRPr="00B15AE0">
        <w:rPr>
          <w:rFonts w:ascii="Arial" w:hAnsi="Arial" w:cs="Arial"/>
        </w:rPr>
        <w:t>b</w:t>
      </w:r>
      <w:r w:rsidR="00443812" w:rsidRPr="00B15AE0">
        <w:rPr>
          <w:rFonts w:ascii="Arial" w:hAnsi="Arial" w:cs="Arial"/>
        </w:rPr>
        <w:t xml:space="preserve">ipolar </w:t>
      </w:r>
      <w:r w:rsidR="00F7195C" w:rsidRPr="00B15AE0">
        <w:rPr>
          <w:rFonts w:ascii="Arial" w:hAnsi="Arial" w:cs="Arial"/>
        </w:rPr>
        <w:t>d</w:t>
      </w:r>
      <w:r w:rsidR="00443812" w:rsidRPr="00B15AE0">
        <w:rPr>
          <w:rFonts w:ascii="Arial" w:hAnsi="Arial" w:cs="Arial"/>
        </w:rPr>
        <w:t>isorder: A</w:t>
      </w:r>
    </w:p>
    <w:p w14:paraId="10B08A98" w14:textId="72A61BB1" w:rsidR="00F7195C" w:rsidRPr="00B15AE0" w:rsidRDefault="00F7195C" w:rsidP="008B3DC9">
      <w:pPr>
        <w:pStyle w:val="EndNoteBibliography"/>
        <w:spacing w:after="0" w:line="480" w:lineRule="auto"/>
        <w:ind w:left="720" w:hanging="720"/>
        <w:rPr>
          <w:rFonts w:ascii="Arial" w:hAnsi="Arial" w:cs="Arial"/>
          <w:i/>
        </w:rPr>
      </w:pPr>
      <w:r w:rsidRPr="00B15AE0">
        <w:rPr>
          <w:rFonts w:ascii="Arial" w:hAnsi="Arial" w:cs="Arial"/>
          <w:iCs/>
        </w:rPr>
        <w:t xml:space="preserve">     s</w:t>
      </w:r>
      <w:r w:rsidR="00443812" w:rsidRPr="00B15AE0">
        <w:rPr>
          <w:rFonts w:ascii="Arial" w:hAnsi="Arial" w:cs="Arial"/>
          <w:iCs/>
        </w:rPr>
        <w:t>ystematic</w:t>
      </w:r>
      <w:r w:rsidR="00443812" w:rsidRPr="00B15AE0">
        <w:rPr>
          <w:rFonts w:ascii="Arial" w:hAnsi="Arial" w:cs="Arial"/>
        </w:rPr>
        <w:t xml:space="preserve"> </w:t>
      </w:r>
      <w:r w:rsidRPr="00B15AE0">
        <w:rPr>
          <w:rFonts w:ascii="Arial" w:hAnsi="Arial" w:cs="Arial"/>
        </w:rPr>
        <w:t>r</w:t>
      </w:r>
      <w:r w:rsidR="00443812" w:rsidRPr="00B15AE0">
        <w:rPr>
          <w:rFonts w:ascii="Arial" w:hAnsi="Arial" w:cs="Arial"/>
        </w:rPr>
        <w:t xml:space="preserve">eview and </w:t>
      </w:r>
      <w:r w:rsidRPr="00B15AE0">
        <w:rPr>
          <w:rFonts w:ascii="Arial" w:hAnsi="Arial" w:cs="Arial"/>
        </w:rPr>
        <w:t>c</w:t>
      </w:r>
      <w:r w:rsidR="00443812" w:rsidRPr="00B15AE0">
        <w:rPr>
          <w:rFonts w:ascii="Arial" w:hAnsi="Arial" w:cs="Arial"/>
        </w:rPr>
        <w:t xml:space="preserve">omponent </w:t>
      </w:r>
      <w:r w:rsidRPr="00B15AE0">
        <w:rPr>
          <w:rFonts w:ascii="Arial" w:hAnsi="Arial" w:cs="Arial"/>
        </w:rPr>
        <w:t>n</w:t>
      </w:r>
      <w:r w:rsidR="00443812" w:rsidRPr="00B15AE0">
        <w:rPr>
          <w:rFonts w:ascii="Arial" w:hAnsi="Arial" w:cs="Arial"/>
        </w:rPr>
        <w:t xml:space="preserve">etwork </w:t>
      </w:r>
      <w:r w:rsidRPr="00B15AE0">
        <w:rPr>
          <w:rFonts w:ascii="Arial" w:hAnsi="Arial" w:cs="Arial"/>
        </w:rPr>
        <w:t>m</w:t>
      </w:r>
      <w:r w:rsidR="00443812" w:rsidRPr="00B15AE0">
        <w:rPr>
          <w:rFonts w:ascii="Arial" w:hAnsi="Arial" w:cs="Arial"/>
        </w:rPr>
        <w:t xml:space="preserve">eta-analysis. </w:t>
      </w:r>
      <w:r w:rsidR="00443812" w:rsidRPr="00B15AE0">
        <w:rPr>
          <w:rFonts w:ascii="Arial" w:hAnsi="Arial" w:cs="Arial"/>
          <w:i/>
        </w:rPr>
        <w:t xml:space="preserve">JAMA </w:t>
      </w:r>
      <w:r w:rsidR="00AE5180" w:rsidRPr="00B15AE0">
        <w:rPr>
          <w:rFonts w:ascii="Arial" w:hAnsi="Arial" w:cs="Arial"/>
          <w:i/>
        </w:rPr>
        <w:t>p</w:t>
      </w:r>
      <w:r w:rsidR="00443812" w:rsidRPr="00B15AE0">
        <w:rPr>
          <w:rFonts w:ascii="Arial" w:hAnsi="Arial" w:cs="Arial"/>
          <w:i/>
        </w:rPr>
        <w:t>sychiatry</w:t>
      </w:r>
      <w:r w:rsidR="00443812" w:rsidRPr="00B15AE0">
        <w:rPr>
          <w:rFonts w:ascii="Arial" w:hAnsi="Arial" w:cs="Arial"/>
        </w:rPr>
        <w:t>,</w:t>
      </w:r>
    </w:p>
    <w:p w14:paraId="432E0335" w14:textId="5FC19ECA" w:rsidR="00443812" w:rsidRPr="00B15AE0" w:rsidRDefault="00F7195C"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443812" w:rsidRPr="00B15AE0">
        <w:rPr>
          <w:rFonts w:ascii="Arial" w:hAnsi="Arial" w:cs="Arial"/>
          <w:i/>
        </w:rPr>
        <w:t>78</w:t>
      </w:r>
      <w:r w:rsidR="00443812" w:rsidRPr="00B15AE0">
        <w:rPr>
          <w:rFonts w:ascii="Arial" w:hAnsi="Arial" w:cs="Arial"/>
        </w:rPr>
        <w:t xml:space="preserve">(2), 141-150. https://doi.org/10.1001/jamapsychiatry.2020.2993 </w:t>
      </w:r>
    </w:p>
    <w:p w14:paraId="1699F75A" w14:textId="77777777" w:rsidR="00F7195C" w:rsidRPr="00B15AE0" w:rsidRDefault="00AE5180" w:rsidP="008B3DC9">
      <w:pPr>
        <w:pStyle w:val="EndNoteBibliography"/>
        <w:spacing w:after="0" w:line="480" w:lineRule="auto"/>
        <w:ind w:left="720" w:hanging="720"/>
        <w:rPr>
          <w:rFonts w:ascii="Arial" w:hAnsi="Arial" w:cs="Arial"/>
        </w:rPr>
      </w:pPr>
      <w:r w:rsidRPr="005E0685">
        <w:rPr>
          <w:rFonts w:ascii="Arial" w:hAnsi="Arial" w:cs="Arial"/>
          <w:b/>
          <w:bCs/>
        </w:rPr>
        <w:t>Montgomery, S. A., &amp; Asberg, M.</w:t>
      </w:r>
      <w:r w:rsidRPr="00B15AE0">
        <w:rPr>
          <w:rFonts w:ascii="Arial" w:hAnsi="Arial" w:cs="Arial"/>
        </w:rPr>
        <w:t xml:space="preserve"> (1979). A new depression scale designed to be</w:t>
      </w:r>
    </w:p>
    <w:p w14:paraId="407060E1" w14:textId="77777777" w:rsidR="00F7195C" w:rsidRPr="00B15AE0" w:rsidRDefault="00F7195C"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AE5180" w:rsidRPr="00B15AE0">
        <w:rPr>
          <w:rFonts w:ascii="Arial" w:hAnsi="Arial" w:cs="Arial"/>
        </w:rPr>
        <w:t xml:space="preserve">sensitive to change. </w:t>
      </w:r>
      <w:r w:rsidR="00AE5180" w:rsidRPr="00B15AE0">
        <w:rPr>
          <w:rFonts w:ascii="Arial" w:hAnsi="Arial" w:cs="Arial"/>
          <w:i/>
          <w:iCs/>
        </w:rPr>
        <w:t xml:space="preserve">The British </w:t>
      </w:r>
      <w:r w:rsidR="003F3DE5" w:rsidRPr="00B15AE0">
        <w:rPr>
          <w:rFonts w:ascii="Arial" w:hAnsi="Arial" w:cs="Arial"/>
          <w:i/>
          <w:iCs/>
        </w:rPr>
        <w:t>J</w:t>
      </w:r>
      <w:r w:rsidR="00AE5180" w:rsidRPr="00B15AE0">
        <w:rPr>
          <w:rFonts w:ascii="Arial" w:hAnsi="Arial" w:cs="Arial"/>
          <w:i/>
          <w:iCs/>
        </w:rPr>
        <w:t xml:space="preserve">ournal of </w:t>
      </w:r>
      <w:r w:rsidR="003F3DE5" w:rsidRPr="00B15AE0">
        <w:rPr>
          <w:rFonts w:ascii="Arial" w:hAnsi="Arial" w:cs="Arial"/>
          <w:i/>
          <w:iCs/>
        </w:rPr>
        <w:t>P</w:t>
      </w:r>
      <w:r w:rsidR="00AE5180" w:rsidRPr="00B15AE0">
        <w:rPr>
          <w:rFonts w:ascii="Arial" w:hAnsi="Arial" w:cs="Arial"/>
          <w:i/>
          <w:iCs/>
        </w:rPr>
        <w:t>sychiatry</w:t>
      </w:r>
      <w:r w:rsidR="00AE5180" w:rsidRPr="00B15AE0">
        <w:rPr>
          <w:rFonts w:ascii="Arial" w:hAnsi="Arial" w:cs="Arial"/>
        </w:rPr>
        <w:t>, 134, 382–389.</w:t>
      </w:r>
    </w:p>
    <w:p w14:paraId="3C4E86F3" w14:textId="32417447" w:rsidR="00AE5180" w:rsidRPr="00B15AE0" w:rsidRDefault="00F7195C"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AE5180" w:rsidRPr="00B15AE0">
        <w:rPr>
          <w:rFonts w:ascii="Arial" w:hAnsi="Arial" w:cs="Arial"/>
        </w:rPr>
        <w:t>https://doi.org/10.1192/bjp.134.4.382</w:t>
      </w:r>
    </w:p>
    <w:p w14:paraId="75E75ACA" w14:textId="77777777" w:rsidR="00F7195C" w:rsidRPr="00B15AE0" w:rsidRDefault="00443812" w:rsidP="008B3DC9">
      <w:pPr>
        <w:pStyle w:val="EndNoteBibliography"/>
        <w:spacing w:after="0" w:line="480" w:lineRule="auto"/>
        <w:ind w:left="720" w:hanging="720"/>
        <w:rPr>
          <w:rFonts w:ascii="Arial" w:hAnsi="Arial" w:cs="Arial"/>
        </w:rPr>
      </w:pPr>
      <w:r w:rsidRPr="005E0685">
        <w:rPr>
          <w:rFonts w:ascii="Arial" w:hAnsi="Arial" w:cs="Arial"/>
          <w:b/>
          <w:bCs/>
        </w:rPr>
        <w:t>Müller, M. J., Szegedi, A., Wetzel, H., &amp; Benkert, O.</w:t>
      </w:r>
      <w:r w:rsidRPr="00B15AE0">
        <w:rPr>
          <w:rFonts w:ascii="Arial" w:hAnsi="Arial" w:cs="Arial"/>
        </w:rPr>
        <w:t xml:space="preserve"> (2000). Moderate and severe</w:t>
      </w:r>
    </w:p>
    <w:p w14:paraId="00478E52" w14:textId="77777777" w:rsidR="00F7195C" w:rsidRPr="00B15AE0" w:rsidRDefault="00F7195C" w:rsidP="008B3DC9">
      <w:pPr>
        <w:pStyle w:val="EndNoteBibliography"/>
        <w:spacing w:after="0" w:line="480" w:lineRule="auto"/>
        <w:ind w:left="720" w:hanging="720"/>
        <w:rPr>
          <w:rFonts w:ascii="Arial" w:hAnsi="Arial" w:cs="Arial"/>
          <w:i/>
        </w:rPr>
      </w:pPr>
      <w:r w:rsidRPr="00B15AE0">
        <w:rPr>
          <w:rFonts w:ascii="Arial" w:hAnsi="Arial" w:cs="Arial"/>
          <w:i/>
        </w:rPr>
        <w:t xml:space="preserve">     </w:t>
      </w:r>
      <w:r w:rsidR="00443812" w:rsidRPr="00B15AE0">
        <w:rPr>
          <w:rFonts w:ascii="Arial" w:hAnsi="Arial" w:cs="Arial"/>
        </w:rPr>
        <w:t>depression: gradations for the Montgomery–Åsberg depression rating scale.</w:t>
      </w:r>
    </w:p>
    <w:p w14:paraId="5CA96ABC" w14:textId="77777777" w:rsidR="002D35B2" w:rsidRPr="00B15AE0" w:rsidRDefault="00F7195C"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3F3DE5" w:rsidRPr="00B15AE0">
        <w:rPr>
          <w:rFonts w:ascii="Arial" w:hAnsi="Arial" w:cs="Arial"/>
          <w:i/>
        </w:rPr>
        <w:t>Journal of Affective Disorders</w:t>
      </w:r>
      <w:r w:rsidR="003F3DE5" w:rsidRPr="00B15AE0">
        <w:rPr>
          <w:rFonts w:ascii="Arial" w:hAnsi="Arial" w:cs="Arial"/>
        </w:rPr>
        <w:t>,</w:t>
      </w:r>
      <w:r w:rsidR="00443812" w:rsidRPr="00B15AE0">
        <w:rPr>
          <w:rFonts w:ascii="Arial" w:hAnsi="Arial" w:cs="Arial"/>
          <w:i/>
        </w:rPr>
        <w:t xml:space="preserve"> 60</w:t>
      </w:r>
      <w:r w:rsidR="00443812" w:rsidRPr="00B15AE0">
        <w:rPr>
          <w:rFonts w:ascii="Arial" w:hAnsi="Arial" w:cs="Arial"/>
        </w:rPr>
        <w:t>(2),137-140</w:t>
      </w:r>
      <w:r w:rsidRPr="00B15AE0">
        <w:rPr>
          <w:rFonts w:ascii="Arial" w:hAnsi="Arial" w:cs="Arial"/>
        </w:rPr>
        <w:t>.</w:t>
      </w:r>
    </w:p>
    <w:p w14:paraId="79B61FCE" w14:textId="36A2D350" w:rsidR="00443812" w:rsidRPr="00B15AE0" w:rsidRDefault="002D35B2"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F7195C" w:rsidRPr="00B15AE0">
        <w:rPr>
          <w:rFonts w:ascii="Arial" w:hAnsi="Arial" w:cs="Arial"/>
          <w:iCs/>
        </w:rPr>
        <w:t>h</w:t>
      </w:r>
      <w:r w:rsidR="00AE5180" w:rsidRPr="00B15AE0">
        <w:rPr>
          <w:rFonts w:ascii="Arial" w:hAnsi="Arial" w:cs="Arial"/>
          <w:iCs/>
        </w:rPr>
        <w:t>ttps</w:t>
      </w:r>
      <w:r w:rsidR="00AE5180" w:rsidRPr="00B15AE0">
        <w:rPr>
          <w:rFonts w:ascii="Arial" w:hAnsi="Arial" w:cs="Arial"/>
        </w:rPr>
        <w:t>://doi.org/10.1016/s01650327(99)00162-7</w:t>
      </w:r>
    </w:p>
    <w:p w14:paraId="6BAA99D3" w14:textId="77777777" w:rsidR="00F7195C" w:rsidRPr="00B15AE0" w:rsidRDefault="00443812" w:rsidP="008B3DC9">
      <w:pPr>
        <w:pStyle w:val="EndNoteBibliography"/>
        <w:spacing w:after="0" w:line="480" w:lineRule="auto"/>
        <w:ind w:left="720" w:hanging="720"/>
        <w:rPr>
          <w:rFonts w:ascii="Arial" w:hAnsi="Arial" w:cs="Arial"/>
        </w:rPr>
      </w:pPr>
      <w:r w:rsidRPr="005E0685">
        <w:rPr>
          <w:rFonts w:ascii="Arial" w:hAnsi="Arial" w:cs="Arial"/>
          <w:b/>
          <w:bCs/>
        </w:rPr>
        <w:lastRenderedPageBreak/>
        <w:t>Orum, M.</w:t>
      </w:r>
      <w:r w:rsidRPr="00B15AE0">
        <w:rPr>
          <w:rFonts w:ascii="Arial" w:hAnsi="Arial" w:cs="Arial"/>
        </w:rPr>
        <w:t xml:space="preserve"> (2012). The role of well-being plans in managing bipolar II disorder. In</w:t>
      </w:r>
    </w:p>
    <w:p w14:paraId="46BB04D3" w14:textId="77777777" w:rsidR="00F7195C" w:rsidRPr="00B15AE0" w:rsidRDefault="00F7195C"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443812" w:rsidRPr="00B15AE0">
        <w:rPr>
          <w:rFonts w:ascii="Arial" w:hAnsi="Arial" w:cs="Arial"/>
          <w:i/>
        </w:rPr>
        <w:t>Bipolar II disorder: modelling, measuring and managing</w:t>
      </w:r>
      <w:r w:rsidR="00443812" w:rsidRPr="00B15AE0">
        <w:rPr>
          <w:rFonts w:ascii="Arial" w:hAnsi="Arial" w:cs="Arial"/>
        </w:rPr>
        <w:t>. Cambridge University</w:t>
      </w:r>
    </w:p>
    <w:p w14:paraId="5AEF18E5" w14:textId="0FB4E514" w:rsidR="00443812" w:rsidRPr="00B15AE0" w:rsidRDefault="00F7195C"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443812" w:rsidRPr="00B15AE0">
        <w:rPr>
          <w:rFonts w:ascii="Arial" w:hAnsi="Arial" w:cs="Arial"/>
        </w:rPr>
        <w:t xml:space="preserve">Press Cambridge. </w:t>
      </w:r>
    </w:p>
    <w:p w14:paraId="0ACF45FE" w14:textId="77777777" w:rsidR="00F7195C" w:rsidRPr="005E0685" w:rsidRDefault="00443812" w:rsidP="008B3DC9">
      <w:pPr>
        <w:pStyle w:val="EndNoteBibliography"/>
        <w:spacing w:after="0" w:line="480" w:lineRule="auto"/>
        <w:ind w:left="720" w:hanging="720"/>
        <w:rPr>
          <w:rFonts w:ascii="Arial" w:hAnsi="Arial" w:cs="Arial"/>
          <w:b/>
          <w:bCs/>
        </w:rPr>
      </w:pPr>
      <w:r w:rsidRPr="005E0685">
        <w:rPr>
          <w:rFonts w:ascii="Arial" w:hAnsi="Arial" w:cs="Arial"/>
          <w:b/>
          <w:bCs/>
        </w:rPr>
        <w:t>Osório, F. L., Loureiro, S. R., Hallak, J. E. C., Machado-de-Sousa, J. P., Ushirohira,</w:t>
      </w:r>
    </w:p>
    <w:p w14:paraId="2CB5D6BE" w14:textId="77777777" w:rsidR="00F7195C" w:rsidRPr="00B15AE0" w:rsidRDefault="00F7195C" w:rsidP="008B3DC9">
      <w:pPr>
        <w:pStyle w:val="EndNoteBibliography"/>
        <w:spacing w:after="0" w:line="480" w:lineRule="auto"/>
        <w:ind w:left="720" w:hanging="720"/>
        <w:rPr>
          <w:rFonts w:ascii="Arial" w:hAnsi="Arial" w:cs="Arial"/>
        </w:rPr>
      </w:pPr>
      <w:r w:rsidRPr="005E0685">
        <w:rPr>
          <w:rFonts w:ascii="Arial" w:hAnsi="Arial" w:cs="Arial"/>
          <w:b/>
          <w:bCs/>
          <w:i/>
        </w:rPr>
        <w:t xml:space="preserve">     </w:t>
      </w:r>
      <w:r w:rsidR="00443812" w:rsidRPr="005E0685">
        <w:rPr>
          <w:rFonts w:ascii="Arial" w:hAnsi="Arial" w:cs="Arial"/>
          <w:b/>
          <w:bCs/>
        </w:rPr>
        <w:t>J. M., Baes, C. V. W</w:t>
      </w:r>
      <w:r w:rsidRPr="005E0685">
        <w:rPr>
          <w:rFonts w:ascii="Arial" w:hAnsi="Arial" w:cs="Arial"/>
          <w:b/>
          <w:bCs/>
        </w:rPr>
        <w:t>…</w:t>
      </w:r>
      <w:r w:rsidR="00443812" w:rsidRPr="005E0685">
        <w:rPr>
          <w:rFonts w:ascii="Arial" w:hAnsi="Arial" w:cs="Arial"/>
          <w:b/>
          <w:bCs/>
        </w:rPr>
        <w:t xml:space="preserve"> Crippa, J. A. S.</w:t>
      </w:r>
      <w:r w:rsidR="00443812" w:rsidRPr="00B15AE0">
        <w:rPr>
          <w:rFonts w:ascii="Arial" w:hAnsi="Arial" w:cs="Arial"/>
        </w:rPr>
        <w:t xml:space="preserve"> (2019). Clinical validity and intrarater and</w:t>
      </w:r>
    </w:p>
    <w:p w14:paraId="1908F709" w14:textId="147C3B8B" w:rsidR="00F7195C" w:rsidRPr="00B15AE0" w:rsidRDefault="00F7195C"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443812" w:rsidRPr="00B15AE0">
        <w:rPr>
          <w:rFonts w:ascii="Arial" w:hAnsi="Arial" w:cs="Arial"/>
        </w:rPr>
        <w:t xml:space="preserve">test-retest reliability of the Structured Clinical Interview for DSM-5 </w:t>
      </w:r>
      <w:r w:rsidRPr="00B15AE0">
        <w:rPr>
          <w:rFonts w:ascii="Arial" w:hAnsi="Arial" w:cs="Arial"/>
        </w:rPr>
        <w:t>–</w:t>
      </w:r>
      <w:r w:rsidR="00443812" w:rsidRPr="00B15AE0">
        <w:rPr>
          <w:rFonts w:ascii="Arial" w:hAnsi="Arial" w:cs="Arial"/>
        </w:rPr>
        <w:t xml:space="preserve"> Clinician</w:t>
      </w:r>
    </w:p>
    <w:p w14:paraId="12B53075" w14:textId="77777777" w:rsidR="00F7195C" w:rsidRPr="00B15AE0" w:rsidRDefault="00F7195C"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443812" w:rsidRPr="00B15AE0">
        <w:rPr>
          <w:rFonts w:ascii="Arial" w:hAnsi="Arial" w:cs="Arial"/>
        </w:rPr>
        <w:t xml:space="preserve">Version (SCID-5-CV). </w:t>
      </w:r>
      <w:r w:rsidR="00443812" w:rsidRPr="00B15AE0">
        <w:rPr>
          <w:rFonts w:ascii="Arial" w:hAnsi="Arial" w:cs="Arial"/>
          <w:i/>
        </w:rPr>
        <w:t xml:space="preserve">Psychiatry </w:t>
      </w:r>
      <w:r w:rsidR="00AE5180" w:rsidRPr="00B15AE0">
        <w:rPr>
          <w:rFonts w:ascii="Arial" w:hAnsi="Arial" w:cs="Arial"/>
          <w:i/>
        </w:rPr>
        <w:t xml:space="preserve">and </w:t>
      </w:r>
      <w:r w:rsidR="003F3DE5" w:rsidRPr="00B15AE0">
        <w:rPr>
          <w:rFonts w:ascii="Arial" w:hAnsi="Arial" w:cs="Arial"/>
          <w:i/>
        </w:rPr>
        <w:t>C</w:t>
      </w:r>
      <w:r w:rsidR="00443812" w:rsidRPr="00B15AE0">
        <w:rPr>
          <w:rFonts w:ascii="Arial" w:hAnsi="Arial" w:cs="Arial"/>
          <w:i/>
        </w:rPr>
        <w:t>lin</w:t>
      </w:r>
      <w:r w:rsidR="00AE5180" w:rsidRPr="00B15AE0">
        <w:rPr>
          <w:rFonts w:ascii="Arial" w:hAnsi="Arial" w:cs="Arial"/>
          <w:i/>
        </w:rPr>
        <w:t>ical</w:t>
      </w:r>
      <w:r w:rsidR="00443812" w:rsidRPr="00B15AE0">
        <w:rPr>
          <w:rFonts w:ascii="Arial" w:hAnsi="Arial" w:cs="Arial"/>
          <w:i/>
        </w:rPr>
        <w:t xml:space="preserve"> </w:t>
      </w:r>
      <w:r w:rsidR="003F3DE5" w:rsidRPr="00B15AE0">
        <w:rPr>
          <w:rFonts w:ascii="Arial" w:hAnsi="Arial" w:cs="Arial"/>
          <w:i/>
        </w:rPr>
        <w:t>N</w:t>
      </w:r>
      <w:r w:rsidR="00443812" w:rsidRPr="00B15AE0">
        <w:rPr>
          <w:rFonts w:ascii="Arial" w:hAnsi="Arial" w:cs="Arial"/>
          <w:i/>
        </w:rPr>
        <w:t>eurosci</w:t>
      </w:r>
      <w:r w:rsidR="00AE5180" w:rsidRPr="00B15AE0">
        <w:rPr>
          <w:rFonts w:ascii="Arial" w:hAnsi="Arial" w:cs="Arial"/>
          <w:i/>
        </w:rPr>
        <w:t>ences</w:t>
      </w:r>
      <w:r w:rsidR="00443812" w:rsidRPr="00B15AE0">
        <w:rPr>
          <w:rFonts w:ascii="Arial" w:hAnsi="Arial" w:cs="Arial"/>
        </w:rPr>
        <w:t>,</w:t>
      </w:r>
      <w:r w:rsidR="00443812" w:rsidRPr="00B15AE0">
        <w:rPr>
          <w:rFonts w:ascii="Arial" w:hAnsi="Arial" w:cs="Arial"/>
          <w:i/>
        </w:rPr>
        <w:t xml:space="preserve"> 73</w:t>
      </w:r>
      <w:r w:rsidR="00443812" w:rsidRPr="00B15AE0">
        <w:rPr>
          <w:rFonts w:ascii="Arial" w:hAnsi="Arial" w:cs="Arial"/>
        </w:rPr>
        <w:t>(12), 754-760.</w:t>
      </w:r>
    </w:p>
    <w:p w14:paraId="219AFB29" w14:textId="4C10BAAA" w:rsidR="00443812" w:rsidRPr="00B15AE0" w:rsidRDefault="00F7195C"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443812" w:rsidRPr="00B15AE0">
        <w:rPr>
          <w:rFonts w:ascii="Arial" w:hAnsi="Arial" w:cs="Arial"/>
        </w:rPr>
        <w:t xml:space="preserve">https://doi.org/10.1111/pcn.12931 </w:t>
      </w:r>
    </w:p>
    <w:p w14:paraId="5C4FCED3" w14:textId="77777777" w:rsidR="009023A7" w:rsidRDefault="00653F96" w:rsidP="008B3DC9">
      <w:pPr>
        <w:pStyle w:val="EndNoteBibliography"/>
        <w:spacing w:after="0" w:line="480" w:lineRule="auto"/>
        <w:ind w:left="720" w:hanging="720"/>
        <w:rPr>
          <w:rFonts w:ascii="Arial" w:hAnsi="Arial" w:cs="Arial"/>
        </w:rPr>
      </w:pPr>
      <w:r w:rsidRPr="005E0685">
        <w:rPr>
          <w:rFonts w:ascii="Arial" w:hAnsi="Arial" w:cs="Arial"/>
          <w:b/>
          <w:bCs/>
        </w:rPr>
        <w:t>Perich, T., Kakakios, K., &amp; Fraser, I.</w:t>
      </w:r>
      <w:r w:rsidRPr="00653F96">
        <w:rPr>
          <w:rFonts w:ascii="Arial" w:hAnsi="Arial" w:cs="Arial"/>
        </w:rPr>
        <w:t xml:space="preserve"> (2023). ‘I almost felt like I can be a little bit more</w:t>
      </w:r>
    </w:p>
    <w:p w14:paraId="6EE29240" w14:textId="77777777" w:rsidR="009023A7" w:rsidRDefault="009023A7" w:rsidP="008B3DC9">
      <w:pPr>
        <w:pStyle w:val="EndNoteBibliography"/>
        <w:spacing w:after="0" w:line="480" w:lineRule="auto"/>
        <w:ind w:left="720" w:hanging="720"/>
        <w:rPr>
          <w:rFonts w:ascii="Arial" w:hAnsi="Arial" w:cs="Arial"/>
        </w:rPr>
      </w:pPr>
      <w:r>
        <w:rPr>
          <w:rFonts w:ascii="Arial" w:hAnsi="Arial" w:cs="Arial"/>
        </w:rPr>
        <w:t xml:space="preserve">     </w:t>
      </w:r>
      <w:r w:rsidR="00653F96" w:rsidRPr="00653F96">
        <w:rPr>
          <w:rFonts w:ascii="Arial" w:hAnsi="Arial" w:cs="Arial"/>
        </w:rPr>
        <w:t xml:space="preserve">honest’: experiences of a telehealth group for bipolar disorder. </w:t>
      </w:r>
      <w:r w:rsidR="0091446B">
        <w:rPr>
          <w:rFonts w:ascii="Arial" w:hAnsi="Arial" w:cs="Arial"/>
        </w:rPr>
        <w:t>T</w:t>
      </w:r>
      <w:r w:rsidR="00653F96" w:rsidRPr="00653F96">
        <w:rPr>
          <w:rFonts w:ascii="Arial" w:hAnsi="Arial" w:cs="Arial"/>
        </w:rPr>
        <w:t>he Cognitive Behaviour</w:t>
      </w:r>
    </w:p>
    <w:p w14:paraId="7B4998A9" w14:textId="3A191D89" w:rsidR="00653F96" w:rsidRDefault="009023A7" w:rsidP="008B3DC9">
      <w:pPr>
        <w:pStyle w:val="EndNoteBibliography"/>
        <w:spacing w:after="0" w:line="480" w:lineRule="auto"/>
        <w:ind w:left="720" w:hanging="720"/>
        <w:rPr>
          <w:rFonts w:ascii="Arial" w:hAnsi="Arial" w:cs="Arial"/>
        </w:rPr>
      </w:pPr>
      <w:r>
        <w:rPr>
          <w:rFonts w:ascii="Arial" w:hAnsi="Arial" w:cs="Arial"/>
        </w:rPr>
        <w:t xml:space="preserve">     </w:t>
      </w:r>
      <w:r w:rsidR="00653F96" w:rsidRPr="00653F96">
        <w:rPr>
          <w:rFonts w:ascii="Arial" w:hAnsi="Arial" w:cs="Arial"/>
        </w:rPr>
        <w:t>Therapist, 16, e26.</w:t>
      </w:r>
      <w:r w:rsidR="000F65B9">
        <w:rPr>
          <w:rFonts w:ascii="Arial" w:hAnsi="Arial" w:cs="Arial"/>
        </w:rPr>
        <w:t xml:space="preserve">  </w:t>
      </w:r>
      <w:r w:rsidR="000F65B9" w:rsidRPr="000F65B9">
        <w:rPr>
          <w:rFonts w:ascii="Arial" w:hAnsi="Arial" w:cs="Arial"/>
        </w:rPr>
        <w:t>https://doi.org/10.1017/S1754470X2300020X</w:t>
      </w:r>
    </w:p>
    <w:p w14:paraId="632B173E" w14:textId="382840C5" w:rsidR="00F7195C" w:rsidRPr="00B15AE0" w:rsidRDefault="00AE5180" w:rsidP="008B3DC9">
      <w:pPr>
        <w:pStyle w:val="EndNoteBibliography"/>
        <w:spacing w:after="0" w:line="480" w:lineRule="auto"/>
        <w:ind w:left="720" w:hanging="720"/>
        <w:rPr>
          <w:rFonts w:ascii="Arial" w:hAnsi="Arial" w:cs="Arial"/>
        </w:rPr>
      </w:pPr>
      <w:r w:rsidRPr="005E0685">
        <w:rPr>
          <w:rFonts w:ascii="Arial" w:hAnsi="Arial" w:cs="Arial"/>
          <w:b/>
          <w:bCs/>
        </w:rPr>
        <w:t>Perich, T., Mitchell, P. B., &amp; Meade, T.</w:t>
      </w:r>
      <w:r w:rsidRPr="00B15AE0">
        <w:rPr>
          <w:rFonts w:ascii="Arial" w:hAnsi="Arial" w:cs="Arial"/>
        </w:rPr>
        <w:t xml:space="preserve"> (2020). Transdiagnostic group cognitive</w:t>
      </w:r>
    </w:p>
    <w:p w14:paraId="28958AED" w14:textId="77777777" w:rsidR="009F3D35" w:rsidRPr="00B15AE0" w:rsidRDefault="00F7195C"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AE5180" w:rsidRPr="00B15AE0">
        <w:rPr>
          <w:rFonts w:ascii="Arial" w:hAnsi="Arial" w:cs="Arial"/>
        </w:rPr>
        <w:t>behaviour therapy for anxiety in bipolar disorder-a pilot feasibility and</w:t>
      </w:r>
    </w:p>
    <w:p w14:paraId="1AC1A88B" w14:textId="77777777" w:rsidR="009F3D35" w:rsidRPr="00B15AE0" w:rsidRDefault="009F3D35"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AE5180" w:rsidRPr="00B15AE0">
        <w:rPr>
          <w:rFonts w:ascii="Arial" w:hAnsi="Arial" w:cs="Arial"/>
        </w:rPr>
        <w:t xml:space="preserve">acceptability study. </w:t>
      </w:r>
      <w:r w:rsidR="00AE5180" w:rsidRPr="00B15AE0">
        <w:rPr>
          <w:rFonts w:ascii="Arial" w:hAnsi="Arial" w:cs="Arial"/>
          <w:i/>
          <w:iCs/>
        </w:rPr>
        <w:t xml:space="preserve">Pilot and </w:t>
      </w:r>
      <w:r w:rsidR="003F3DE5" w:rsidRPr="00B15AE0">
        <w:rPr>
          <w:rFonts w:ascii="Arial" w:hAnsi="Arial" w:cs="Arial"/>
          <w:i/>
          <w:iCs/>
        </w:rPr>
        <w:t>F</w:t>
      </w:r>
      <w:r w:rsidR="00AE5180" w:rsidRPr="00B15AE0">
        <w:rPr>
          <w:rFonts w:ascii="Arial" w:hAnsi="Arial" w:cs="Arial"/>
          <w:i/>
          <w:iCs/>
        </w:rPr>
        <w:t xml:space="preserve">easibility </w:t>
      </w:r>
      <w:r w:rsidR="003F3DE5" w:rsidRPr="00B15AE0">
        <w:rPr>
          <w:rFonts w:ascii="Arial" w:hAnsi="Arial" w:cs="Arial"/>
          <w:i/>
          <w:iCs/>
        </w:rPr>
        <w:t>S</w:t>
      </w:r>
      <w:r w:rsidR="00AE5180" w:rsidRPr="00B15AE0">
        <w:rPr>
          <w:rFonts w:ascii="Arial" w:hAnsi="Arial" w:cs="Arial"/>
          <w:i/>
          <w:iCs/>
        </w:rPr>
        <w:t>tudies</w:t>
      </w:r>
      <w:r w:rsidR="00AE5180" w:rsidRPr="00B15AE0">
        <w:rPr>
          <w:rFonts w:ascii="Arial" w:hAnsi="Arial" w:cs="Arial"/>
        </w:rPr>
        <w:t>, 6(1), 170.</w:t>
      </w:r>
    </w:p>
    <w:p w14:paraId="5BE49C74" w14:textId="126B9CF0" w:rsidR="00AE5180" w:rsidRPr="00B15AE0" w:rsidRDefault="009F3D35"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AE5180" w:rsidRPr="00B15AE0">
        <w:rPr>
          <w:rFonts w:ascii="Arial" w:hAnsi="Arial" w:cs="Arial"/>
        </w:rPr>
        <w:t>https://doi.org/10.1186/s40814-020-00719-6</w:t>
      </w:r>
    </w:p>
    <w:p w14:paraId="4B8EC68B" w14:textId="77777777" w:rsidR="009F3D35" w:rsidRPr="00B15AE0" w:rsidRDefault="00443812" w:rsidP="008B3DC9">
      <w:pPr>
        <w:pStyle w:val="EndNoteBibliography"/>
        <w:spacing w:after="0" w:line="480" w:lineRule="auto"/>
        <w:ind w:left="720" w:hanging="720"/>
        <w:rPr>
          <w:rFonts w:ascii="Arial" w:hAnsi="Arial" w:cs="Arial"/>
        </w:rPr>
      </w:pPr>
      <w:r w:rsidRPr="005E0685">
        <w:rPr>
          <w:rFonts w:ascii="Arial" w:hAnsi="Arial" w:cs="Arial"/>
          <w:b/>
          <w:bCs/>
        </w:rPr>
        <w:t>Perich, T., Mitchell, P. B., &amp; Vilus, B.</w:t>
      </w:r>
      <w:r w:rsidRPr="00B15AE0">
        <w:rPr>
          <w:rFonts w:ascii="Arial" w:hAnsi="Arial" w:cs="Arial"/>
        </w:rPr>
        <w:t xml:space="preserve"> (2022). Stigma in bipolar disorder: A current</w:t>
      </w:r>
    </w:p>
    <w:p w14:paraId="6506E14B" w14:textId="77777777" w:rsidR="009F3D35" w:rsidRPr="00B15AE0" w:rsidRDefault="009F3D35"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443812" w:rsidRPr="00B15AE0">
        <w:rPr>
          <w:rFonts w:ascii="Arial" w:hAnsi="Arial" w:cs="Arial"/>
        </w:rPr>
        <w:t xml:space="preserve">review of the literature. </w:t>
      </w:r>
      <w:r w:rsidR="00443812" w:rsidRPr="00B15AE0">
        <w:rPr>
          <w:rFonts w:ascii="Arial" w:hAnsi="Arial" w:cs="Arial"/>
          <w:i/>
        </w:rPr>
        <w:t xml:space="preserve">Australian &amp; New Zealand </w:t>
      </w:r>
      <w:r w:rsidR="003F3DE5" w:rsidRPr="00B15AE0">
        <w:rPr>
          <w:rFonts w:ascii="Arial" w:hAnsi="Arial" w:cs="Arial"/>
          <w:i/>
        </w:rPr>
        <w:t>J</w:t>
      </w:r>
      <w:r w:rsidR="00443812" w:rsidRPr="00B15AE0">
        <w:rPr>
          <w:rFonts w:ascii="Arial" w:hAnsi="Arial" w:cs="Arial"/>
          <w:i/>
        </w:rPr>
        <w:t xml:space="preserve">ournal of </w:t>
      </w:r>
      <w:r w:rsidR="003F3DE5" w:rsidRPr="00B15AE0">
        <w:rPr>
          <w:rFonts w:ascii="Arial" w:hAnsi="Arial" w:cs="Arial"/>
          <w:i/>
        </w:rPr>
        <w:t>P</w:t>
      </w:r>
      <w:r w:rsidR="00443812" w:rsidRPr="00B15AE0">
        <w:rPr>
          <w:rFonts w:ascii="Arial" w:hAnsi="Arial" w:cs="Arial"/>
          <w:i/>
        </w:rPr>
        <w:t>sychiatry</w:t>
      </w:r>
      <w:r w:rsidR="00443812" w:rsidRPr="00B15AE0">
        <w:rPr>
          <w:rFonts w:ascii="Arial" w:hAnsi="Arial" w:cs="Arial"/>
        </w:rPr>
        <w:t xml:space="preserve">. </w:t>
      </w:r>
    </w:p>
    <w:p w14:paraId="5196E6F3" w14:textId="53FDEDC9" w:rsidR="00443812" w:rsidRPr="00B15AE0" w:rsidRDefault="009F3D35"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443812" w:rsidRPr="00B15AE0">
        <w:rPr>
          <w:rFonts w:ascii="Arial" w:hAnsi="Arial" w:cs="Arial"/>
        </w:rPr>
        <w:t xml:space="preserve">https://doi.org/10.1177/00048674221080708 </w:t>
      </w:r>
    </w:p>
    <w:p w14:paraId="05ECEA7D" w14:textId="77777777" w:rsidR="009F3D35" w:rsidRPr="005E0685" w:rsidRDefault="00443812" w:rsidP="008B3DC9">
      <w:pPr>
        <w:pStyle w:val="EndNoteBibliography"/>
        <w:spacing w:after="0" w:line="480" w:lineRule="auto"/>
        <w:ind w:left="720" w:hanging="720"/>
        <w:rPr>
          <w:rFonts w:ascii="Arial" w:hAnsi="Arial" w:cs="Arial"/>
          <w:b/>
          <w:bCs/>
        </w:rPr>
      </w:pPr>
      <w:r w:rsidRPr="005E0685">
        <w:rPr>
          <w:rFonts w:ascii="Arial" w:hAnsi="Arial" w:cs="Arial"/>
          <w:b/>
          <w:bCs/>
        </w:rPr>
        <w:t xml:space="preserve">Poletti, B., Tagini, S., Brugnera, A., Parolin, L., Pievani, L., Ferrucci, R., </w:t>
      </w:r>
      <w:r w:rsidR="009F3D35" w:rsidRPr="005E0685">
        <w:rPr>
          <w:rFonts w:ascii="Arial" w:hAnsi="Arial" w:cs="Arial"/>
          <w:b/>
          <w:bCs/>
        </w:rPr>
        <w:t>…</w:t>
      </w:r>
      <w:r w:rsidRPr="005E0685">
        <w:rPr>
          <w:rFonts w:ascii="Arial" w:hAnsi="Arial" w:cs="Arial"/>
          <w:b/>
          <w:bCs/>
        </w:rPr>
        <w:t xml:space="preserve"> Silani, V.</w:t>
      </w:r>
    </w:p>
    <w:p w14:paraId="7FA62E63" w14:textId="2FB52B6F" w:rsidR="009F3D35" w:rsidRPr="00B15AE0" w:rsidRDefault="009023A7" w:rsidP="009023A7">
      <w:pPr>
        <w:pStyle w:val="EndNoteBibliography"/>
        <w:spacing w:after="0" w:line="480" w:lineRule="auto"/>
        <w:rPr>
          <w:rFonts w:ascii="Arial" w:hAnsi="Arial" w:cs="Arial"/>
        </w:rPr>
      </w:pPr>
      <w:r>
        <w:rPr>
          <w:rFonts w:ascii="Arial" w:hAnsi="Arial" w:cs="Arial"/>
          <w:i/>
        </w:rPr>
        <w:t xml:space="preserve">     </w:t>
      </w:r>
      <w:r w:rsidR="00443812" w:rsidRPr="00B15AE0">
        <w:rPr>
          <w:rFonts w:ascii="Arial" w:hAnsi="Arial" w:cs="Arial"/>
        </w:rPr>
        <w:t>(2020). Telepsychotherapy: a leaflet for psychotherapists in the age of COVID</w:t>
      </w:r>
    </w:p>
    <w:p w14:paraId="56532182" w14:textId="54501C10" w:rsidR="009F3D35" w:rsidRPr="00B15AE0" w:rsidRDefault="009F3D35"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9023A7">
        <w:rPr>
          <w:rFonts w:ascii="Arial" w:hAnsi="Arial" w:cs="Arial"/>
          <w:i/>
        </w:rPr>
        <w:t xml:space="preserve"> </w:t>
      </w:r>
      <w:r w:rsidR="00443812" w:rsidRPr="00B15AE0">
        <w:rPr>
          <w:rFonts w:ascii="Arial" w:hAnsi="Arial" w:cs="Arial"/>
        </w:rPr>
        <w:t xml:space="preserve">19. A review of the evidence. </w:t>
      </w:r>
      <w:r w:rsidR="00443812" w:rsidRPr="00B15AE0">
        <w:rPr>
          <w:rFonts w:ascii="Arial" w:hAnsi="Arial" w:cs="Arial"/>
          <w:i/>
        </w:rPr>
        <w:t xml:space="preserve">Counselling </w:t>
      </w:r>
      <w:r w:rsidR="003F3DE5" w:rsidRPr="00B15AE0">
        <w:rPr>
          <w:rFonts w:ascii="Arial" w:hAnsi="Arial" w:cs="Arial"/>
          <w:i/>
        </w:rPr>
        <w:t>P</w:t>
      </w:r>
      <w:r w:rsidR="00443812" w:rsidRPr="00B15AE0">
        <w:rPr>
          <w:rFonts w:ascii="Arial" w:hAnsi="Arial" w:cs="Arial"/>
          <w:i/>
        </w:rPr>
        <w:t xml:space="preserve">sychology </w:t>
      </w:r>
      <w:r w:rsidR="003F3DE5" w:rsidRPr="00B15AE0">
        <w:rPr>
          <w:rFonts w:ascii="Arial" w:hAnsi="Arial" w:cs="Arial"/>
          <w:i/>
        </w:rPr>
        <w:t>Q</w:t>
      </w:r>
      <w:r w:rsidR="00443812" w:rsidRPr="00B15AE0">
        <w:rPr>
          <w:rFonts w:ascii="Arial" w:hAnsi="Arial" w:cs="Arial"/>
          <w:i/>
        </w:rPr>
        <w:t>uarterly</w:t>
      </w:r>
      <w:r w:rsidR="00443812" w:rsidRPr="00B15AE0">
        <w:rPr>
          <w:rFonts w:ascii="Arial" w:hAnsi="Arial" w:cs="Arial"/>
        </w:rPr>
        <w:t>, 1-16.</w:t>
      </w:r>
    </w:p>
    <w:p w14:paraId="2526CC0D" w14:textId="4E396625" w:rsidR="00443812" w:rsidRPr="00B15AE0" w:rsidRDefault="009F3D35"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443812" w:rsidRPr="00B15AE0">
        <w:rPr>
          <w:rFonts w:ascii="Arial" w:hAnsi="Arial" w:cs="Arial"/>
        </w:rPr>
        <w:t xml:space="preserve">https://doi.org/10.1080/09515070.2020.1769557 </w:t>
      </w:r>
    </w:p>
    <w:p w14:paraId="3192060F" w14:textId="01D23903" w:rsidR="0072586E" w:rsidRPr="00B15AE0" w:rsidRDefault="0019463B" w:rsidP="008B3DC9">
      <w:pPr>
        <w:pStyle w:val="EndNoteBibliography"/>
        <w:spacing w:after="0" w:line="480" w:lineRule="auto"/>
        <w:ind w:left="720" w:hanging="720"/>
        <w:rPr>
          <w:rFonts w:ascii="Arial" w:hAnsi="Arial" w:cs="Arial"/>
        </w:rPr>
      </w:pPr>
      <w:r w:rsidRPr="005E0685">
        <w:rPr>
          <w:rFonts w:ascii="Arial" w:hAnsi="Arial" w:cs="Arial"/>
          <w:b/>
          <w:bCs/>
        </w:rPr>
        <w:t>Rabelo</w:t>
      </w:r>
      <w:r w:rsidR="00344248" w:rsidRPr="005E0685">
        <w:rPr>
          <w:rFonts w:ascii="Arial" w:hAnsi="Arial" w:cs="Arial"/>
          <w:b/>
          <w:bCs/>
        </w:rPr>
        <w:t>,</w:t>
      </w:r>
      <w:r w:rsidRPr="005E0685">
        <w:rPr>
          <w:rFonts w:ascii="Arial" w:hAnsi="Arial" w:cs="Arial"/>
          <w:b/>
          <w:bCs/>
        </w:rPr>
        <w:t xml:space="preserve"> J</w:t>
      </w:r>
      <w:r w:rsidR="00344248" w:rsidRPr="005E0685">
        <w:rPr>
          <w:rFonts w:ascii="Arial" w:hAnsi="Arial" w:cs="Arial"/>
          <w:b/>
          <w:bCs/>
        </w:rPr>
        <w:t>.</w:t>
      </w:r>
      <w:r w:rsidRPr="005E0685">
        <w:rPr>
          <w:rFonts w:ascii="Arial" w:hAnsi="Arial" w:cs="Arial"/>
          <w:b/>
          <w:bCs/>
        </w:rPr>
        <w:t>L</w:t>
      </w:r>
      <w:r w:rsidR="00344248" w:rsidRPr="005E0685">
        <w:rPr>
          <w:rFonts w:ascii="Arial" w:hAnsi="Arial" w:cs="Arial"/>
          <w:b/>
          <w:bCs/>
        </w:rPr>
        <w:t>.,</w:t>
      </w:r>
      <w:r w:rsidRPr="005E0685">
        <w:rPr>
          <w:rFonts w:ascii="Arial" w:hAnsi="Arial" w:cs="Arial"/>
          <w:b/>
          <w:bCs/>
        </w:rPr>
        <w:t xml:space="preserve"> Cruz B</w:t>
      </w:r>
      <w:r w:rsidR="00AF3240" w:rsidRPr="005E0685">
        <w:rPr>
          <w:rFonts w:ascii="Arial" w:hAnsi="Arial" w:cs="Arial"/>
          <w:b/>
          <w:bCs/>
        </w:rPr>
        <w:t>.</w:t>
      </w:r>
      <w:r w:rsidRPr="005E0685">
        <w:rPr>
          <w:rFonts w:ascii="Arial" w:hAnsi="Arial" w:cs="Arial"/>
          <w:b/>
          <w:bCs/>
        </w:rPr>
        <w:t>F</w:t>
      </w:r>
      <w:r w:rsidR="00AF3240" w:rsidRPr="005E0685">
        <w:rPr>
          <w:rFonts w:ascii="Arial" w:hAnsi="Arial" w:cs="Arial"/>
          <w:b/>
          <w:bCs/>
        </w:rPr>
        <w:t>.</w:t>
      </w:r>
      <w:r w:rsidRPr="005E0685">
        <w:rPr>
          <w:rFonts w:ascii="Arial" w:hAnsi="Arial" w:cs="Arial"/>
          <w:b/>
          <w:bCs/>
        </w:rPr>
        <w:t>, Ferreira</w:t>
      </w:r>
      <w:r w:rsidR="00AF3240" w:rsidRPr="005E0685">
        <w:rPr>
          <w:rFonts w:ascii="Arial" w:hAnsi="Arial" w:cs="Arial"/>
          <w:b/>
          <w:bCs/>
        </w:rPr>
        <w:t>,</w:t>
      </w:r>
      <w:r w:rsidRPr="005E0685">
        <w:rPr>
          <w:rFonts w:ascii="Arial" w:hAnsi="Arial" w:cs="Arial"/>
          <w:b/>
          <w:bCs/>
        </w:rPr>
        <w:t xml:space="preserve"> J</w:t>
      </w:r>
      <w:r w:rsidR="00AF3240" w:rsidRPr="005E0685">
        <w:rPr>
          <w:rFonts w:ascii="Arial" w:hAnsi="Arial" w:cs="Arial"/>
          <w:b/>
          <w:bCs/>
        </w:rPr>
        <w:t>.</w:t>
      </w:r>
      <w:r w:rsidRPr="005E0685">
        <w:rPr>
          <w:rFonts w:ascii="Arial" w:hAnsi="Arial" w:cs="Arial"/>
          <w:b/>
          <w:bCs/>
        </w:rPr>
        <w:t>D</w:t>
      </w:r>
      <w:r w:rsidR="00AF3240" w:rsidRPr="005E0685">
        <w:rPr>
          <w:rFonts w:ascii="Arial" w:hAnsi="Arial" w:cs="Arial"/>
          <w:b/>
          <w:bCs/>
        </w:rPr>
        <w:t>.</w:t>
      </w:r>
      <w:r w:rsidRPr="005E0685">
        <w:rPr>
          <w:rFonts w:ascii="Arial" w:hAnsi="Arial" w:cs="Arial"/>
          <w:b/>
          <w:bCs/>
        </w:rPr>
        <w:t>R</w:t>
      </w:r>
      <w:r w:rsidR="00AF3240" w:rsidRPr="005E0685">
        <w:rPr>
          <w:rFonts w:ascii="Arial" w:hAnsi="Arial" w:cs="Arial"/>
          <w:b/>
          <w:bCs/>
        </w:rPr>
        <w:t>.</w:t>
      </w:r>
      <w:r w:rsidRPr="005E0685">
        <w:rPr>
          <w:rFonts w:ascii="Arial" w:hAnsi="Arial" w:cs="Arial"/>
          <w:b/>
          <w:bCs/>
        </w:rPr>
        <w:t>, Viana</w:t>
      </w:r>
      <w:r w:rsidR="00AF3240" w:rsidRPr="005E0685">
        <w:rPr>
          <w:rFonts w:ascii="Arial" w:hAnsi="Arial" w:cs="Arial"/>
          <w:b/>
          <w:bCs/>
        </w:rPr>
        <w:t>,</w:t>
      </w:r>
      <w:r w:rsidRPr="005E0685">
        <w:rPr>
          <w:rFonts w:ascii="Arial" w:hAnsi="Arial" w:cs="Arial"/>
          <w:b/>
          <w:bCs/>
        </w:rPr>
        <w:t xml:space="preserve"> B</w:t>
      </w:r>
      <w:r w:rsidR="00AF3240" w:rsidRPr="005E0685">
        <w:rPr>
          <w:rFonts w:ascii="Arial" w:hAnsi="Arial" w:cs="Arial"/>
          <w:b/>
          <w:bCs/>
        </w:rPr>
        <w:t>.</w:t>
      </w:r>
      <w:r w:rsidRPr="005E0685">
        <w:rPr>
          <w:rFonts w:ascii="Arial" w:hAnsi="Arial" w:cs="Arial"/>
          <w:b/>
          <w:bCs/>
        </w:rPr>
        <w:t>M</w:t>
      </w:r>
      <w:r w:rsidR="00AF3240" w:rsidRPr="005E0685">
        <w:rPr>
          <w:rFonts w:ascii="Arial" w:hAnsi="Arial" w:cs="Arial"/>
          <w:b/>
          <w:bCs/>
        </w:rPr>
        <w:t>.</w:t>
      </w:r>
      <w:r w:rsidRPr="005E0685">
        <w:rPr>
          <w:rFonts w:ascii="Arial" w:hAnsi="Arial" w:cs="Arial"/>
          <w:b/>
          <w:bCs/>
        </w:rPr>
        <w:t>, Barbosa I</w:t>
      </w:r>
      <w:r w:rsidR="00304B59" w:rsidRPr="005E0685">
        <w:rPr>
          <w:rFonts w:ascii="Arial" w:hAnsi="Arial" w:cs="Arial"/>
          <w:b/>
          <w:bCs/>
        </w:rPr>
        <w:t>.</w:t>
      </w:r>
      <w:r w:rsidRPr="005E0685">
        <w:rPr>
          <w:rFonts w:ascii="Arial" w:hAnsi="Arial" w:cs="Arial"/>
          <w:b/>
          <w:bCs/>
        </w:rPr>
        <w:t>G</w:t>
      </w:r>
      <w:r w:rsidR="00304B59" w:rsidRPr="005E0685">
        <w:rPr>
          <w:rFonts w:ascii="Arial" w:hAnsi="Arial" w:cs="Arial"/>
          <w:b/>
          <w:bCs/>
        </w:rPr>
        <w:t>.</w:t>
      </w:r>
      <w:r w:rsidR="00304B59" w:rsidRPr="00B15AE0">
        <w:rPr>
          <w:rFonts w:ascii="Arial" w:hAnsi="Arial" w:cs="Arial"/>
        </w:rPr>
        <w:t xml:space="preserve"> (2021)</w:t>
      </w:r>
    </w:p>
    <w:p w14:paraId="4358ADC7" w14:textId="77777777" w:rsidR="0072586E" w:rsidRPr="00B15AE0" w:rsidRDefault="0072586E" w:rsidP="008B3DC9">
      <w:pPr>
        <w:pStyle w:val="EndNoteBibliography"/>
        <w:spacing w:after="0" w:line="480" w:lineRule="auto"/>
        <w:ind w:left="720" w:hanging="720"/>
        <w:rPr>
          <w:rFonts w:ascii="Arial" w:hAnsi="Arial" w:cs="Arial"/>
          <w:i/>
          <w:iCs/>
        </w:rPr>
      </w:pPr>
      <w:r w:rsidRPr="00B15AE0">
        <w:rPr>
          <w:rFonts w:ascii="Arial" w:hAnsi="Arial" w:cs="Arial"/>
        </w:rPr>
        <w:t xml:space="preserve">     </w:t>
      </w:r>
      <w:r w:rsidR="0019463B" w:rsidRPr="00B15AE0">
        <w:rPr>
          <w:rFonts w:ascii="Arial" w:hAnsi="Arial" w:cs="Arial"/>
        </w:rPr>
        <w:t>Psychoeducation in bipolar disorder: A systematic review.</w:t>
      </w:r>
      <w:r w:rsidR="0019463B" w:rsidRPr="00B15AE0">
        <w:rPr>
          <w:rFonts w:ascii="Arial" w:hAnsi="Arial" w:cs="Arial"/>
          <w:i/>
          <w:iCs/>
        </w:rPr>
        <w:t xml:space="preserve"> World J</w:t>
      </w:r>
      <w:r w:rsidR="00304B59" w:rsidRPr="00B15AE0">
        <w:rPr>
          <w:rFonts w:ascii="Arial" w:hAnsi="Arial" w:cs="Arial"/>
          <w:i/>
          <w:iCs/>
        </w:rPr>
        <w:t>ournal of</w:t>
      </w:r>
    </w:p>
    <w:p w14:paraId="71B1A6AB" w14:textId="1E6AC9F3" w:rsidR="0019463B" w:rsidRPr="00B15AE0" w:rsidRDefault="0072586E" w:rsidP="008B3DC9">
      <w:pPr>
        <w:pStyle w:val="EndNoteBibliography"/>
        <w:spacing w:after="0" w:line="480" w:lineRule="auto"/>
        <w:ind w:left="720" w:hanging="720"/>
        <w:rPr>
          <w:rFonts w:ascii="Arial" w:hAnsi="Arial" w:cs="Arial"/>
        </w:rPr>
      </w:pPr>
      <w:r w:rsidRPr="00B15AE0">
        <w:rPr>
          <w:rFonts w:ascii="Arial" w:hAnsi="Arial" w:cs="Arial"/>
          <w:i/>
          <w:iCs/>
        </w:rPr>
        <w:t xml:space="preserve">     </w:t>
      </w:r>
      <w:r w:rsidR="0019463B" w:rsidRPr="00B15AE0">
        <w:rPr>
          <w:rFonts w:ascii="Arial" w:hAnsi="Arial" w:cs="Arial"/>
          <w:i/>
          <w:iCs/>
        </w:rPr>
        <w:t>Psychiatry</w:t>
      </w:r>
      <w:r w:rsidR="0019463B" w:rsidRPr="00B15AE0">
        <w:rPr>
          <w:rFonts w:ascii="Arial" w:hAnsi="Arial" w:cs="Arial"/>
        </w:rPr>
        <w:t>.</w:t>
      </w:r>
      <w:r w:rsidR="00304B59" w:rsidRPr="00B15AE0">
        <w:rPr>
          <w:rFonts w:ascii="Arial" w:hAnsi="Arial" w:cs="Arial"/>
        </w:rPr>
        <w:t xml:space="preserve"> </w:t>
      </w:r>
      <w:r w:rsidR="0019463B" w:rsidRPr="00B15AE0">
        <w:rPr>
          <w:rFonts w:ascii="Arial" w:hAnsi="Arial" w:cs="Arial"/>
        </w:rPr>
        <w:t xml:space="preserve">19;11(12):1407-1424. </w:t>
      </w:r>
      <w:r w:rsidR="00344248" w:rsidRPr="00B15AE0">
        <w:rPr>
          <w:rFonts w:ascii="Arial" w:hAnsi="Arial" w:cs="Arial"/>
        </w:rPr>
        <w:t>https://doi.org/</w:t>
      </w:r>
      <w:r w:rsidR="0019463B" w:rsidRPr="00B15AE0">
        <w:rPr>
          <w:rFonts w:ascii="Arial" w:hAnsi="Arial" w:cs="Arial"/>
        </w:rPr>
        <w:t>10.5498/wjp.v11.i12.1407.</w:t>
      </w:r>
    </w:p>
    <w:p w14:paraId="09501447" w14:textId="77777777" w:rsidR="009F3D35" w:rsidRPr="00B15AE0" w:rsidRDefault="00443812" w:rsidP="008B3DC9">
      <w:pPr>
        <w:pStyle w:val="EndNoteBibliography"/>
        <w:spacing w:after="0" w:line="480" w:lineRule="auto"/>
        <w:ind w:left="720" w:hanging="720"/>
        <w:rPr>
          <w:rFonts w:ascii="Arial" w:hAnsi="Arial" w:cs="Arial"/>
        </w:rPr>
      </w:pPr>
      <w:r w:rsidRPr="005E0685">
        <w:rPr>
          <w:rFonts w:ascii="Arial" w:hAnsi="Arial" w:cs="Arial"/>
          <w:b/>
          <w:bCs/>
        </w:rPr>
        <w:t>Ritsher, J. B., Otilingam, P. G., &amp; Grajales, M</w:t>
      </w:r>
      <w:r w:rsidRPr="00B15AE0">
        <w:rPr>
          <w:rFonts w:ascii="Arial" w:hAnsi="Arial" w:cs="Arial"/>
        </w:rPr>
        <w:t xml:space="preserve">. (2003). Internalized stigma of mental </w:t>
      </w:r>
    </w:p>
    <w:p w14:paraId="4AE02F31" w14:textId="77777777" w:rsidR="009F3D35" w:rsidRPr="00B15AE0" w:rsidRDefault="009F3D35"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443812" w:rsidRPr="00B15AE0">
        <w:rPr>
          <w:rFonts w:ascii="Arial" w:hAnsi="Arial" w:cs="Arial"/>
        </w:rPr>
        <w:t xml:space="preserve">llness: psychometric properties of a new measure. </w:t>
      </w:r>
      <w:r w:rsidR="00443812" w:rsidRPr="00B15AE0">
        <w:rPr>
          <w:rFonts w:ascii="Arial" w:hAnsi="Arial" w:cs="Arial"/>
          <w:i/>
        </w:rPr>
        <w:t>Psychiatry</w:t>
      </w:r>
      <w:r w:rsidR="00AE5180" w:rsidRPr="00B15AE0">
        <w:rPr>
          <w:rFonts w:ascii="Arial" w:hAnsi="Arial" w:cs="Arial"/>
          <w:i/>
        </w:rPr>
        <w:t xml:space="preserve"> </w:t>
      </w:r>
      <w:r w:rsidR="003F3DE5" w:rsidRPr="00B15AE0">
        <w:rPr>
          <w:rFonts w:ascii="Arial" w:hAnsi="Arial" w:cs="Arial"/>
          <w:i/>
        </w:rPr>
        <w:t>R</w:t>
      </w:r>
      <w:r w:rsidR="00443812" w:rsidRPr="00B15AE0">
        <w:rPr>
          <w:rFonts w:ascii="Arial" w:hAnsi="Arial" w:cs="Arial"/>
          <w:i/>
        </w:rPr>
        <w:t>esearch</w:t>
      </w:r>
      <w:r w:rsidR="00443812" w:rsidRPr="00B15AE0">
        <w:rPr>
          <w:rFonts w:ascii="Arial" w:hAnsi="Arial" w:cs="Arial"/>
        </w:rPr>
        <w:t>,</w:t>
      </w:r>
      <w:r w:rsidR="00443812" w:rsidRPr="00B15AE0">
        <w:rPr>
          <w:rFonts w:ascii="Arial" w:hAnsi="Arial" w:cs="Arial"/>
          <w:i/>
        </w:rPr>
        <w:t xml:space="preserve"> 121</w:t>
      </w:r>
      <w:r w:rsidR="00443812" w:rsidRPr="00B15AE0">
        <w:rPr>
          <w:rFonts w:ascii="Arial" w:hAnsi="Arial" w:cs="Arial"/>
        </w:rPr>
        <w:t>(1),</w:t>
      </w:r>
    </w:p>
    <w:p w14:paraId="5C6EC50B" w14:textId="157F4AF0" w:rsidR="00443812" w:rsidRPr="00B15AE0" w:rsidRDefault="009F3D35"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443812" w:rsidRPr="00B15AE0">
        <w:rPr>
          <w:rFonts w:ascii="Arial" w:hAnsi="Arial" w:cs="Arial"/>
        </w:rPr>
        <w:t xml:space="preserve">31-49. </w:t>
      </w:r>
      <w:r w:rsidR="00AE5180" w:rsidRPr="00B15AE0">
        <w:rPr>
          <w:rFonts w:ascii="Arial" w:hAnsi="Arial" w:cs="Arial"/>
        </w:rPr>
        <w:t>https://doi.org/10.1016/j.psychres.2003.08.008</w:t>
      </w:r>
    </w:p>
    <w:p w14:paraId="742F50B0" w14:textId="77777777" w:rsidR="009F3D35" w:rsidRPr="005E0685" w:rsidRDefault="00443812" w:rsidP="008B3DC9">
      <w:pPr>
        <w:pStyle w:val="EndNoteBibliography"/>
        <w:spacing w:after="0" w:line="480" w:lineRule="auto"/>
        <w:ind w:left="720" w:hanging="720"/>
        <w:rPr>
          <w:rFonts w:ascii="Arial" w:hAnsi="Arial" w:cs="Arial"/>
          <w:b/>
          <w:bCs/>
        </w:rPr>
      </w:pPr>
      <w:r w:rsidRPr="005E0685">
        <w:rPr>
          <w:rFonts w:ascii="Arial" w:hAnsi="Arial" w:cs="Arial"/>
          <w:b/>
          <w:bCs/>
        </w:rPr>
        <w:lastRenderedPageBreak/>
        <w:t>Sankar, A., Panchal, P., Goldman, D. A., Colic, L., Villa, L. M., Kim, J. A.,</w:t>
      </w:r>
    </w:p>
    <w:p w14:paraId="4D5D864E" w14:textId="72470CB9" w:rsidR="009F3D35" w:rsidRPr="00B15AE0" w:rsidRDefault="009F3D35" w:rsidP="008B3DC9">
      <w:pPr>
        <w:pStyle w:val="EndNoteBibliography"/>
        <w:spacing w:after="0" w:line="480" w:lineRule="auto"/>
        <w:ind w:left="720" w:hanging="720"/>
        <w:rPr>
          <w:rFonts w:ascii="Arial" w:hAnsi="Arial" w:cs="Arial"/>
        </w:rPr>
      </w:pPr>
      <w:r w:rsidRPr="005E0685">
        <w:rPr>
          <w:rFonts w:ascii="Arial" w:hAnsi="Arial" w:cs="Arial"/>
          <w:b/>
          <w:bCs/>
          <w:i/>
        </w:rPr>
        <w:t xml:space="preserve">     </w:t>
      </w:r>
      <w:r w:rsidRPr="005E0685">
        <w:rPr>
          <w:rFonts w:ascii="Arial" w:hAnsi="Arial" w:cs="Arial"/>
          <w:b/>
          <w:bCs/>
        </w:rPr>
        <w:t>…</w:t>
      </w:r>
      <w:r w:rsidR="00443812" w:rsidRPr="005E0685">
        <w:rPr>
          <w:rFonts w:ascii="Arial" w:hAnsi="Arial" w:cs="Arial"/>
          <w:b/>
          <w:bCs/>
        </w:rPr>
        <w:t>Blumberg, H. P.</w:t>
      </w:r>
      <w:r w:rsidR="00443812" w:rsidRPr="00B15AE0">
        <w:rPr>
          <w:rFonts w:ascii="Arial" w:hAnsi="Arial" w:cs="Arial"/>
        </w:rPr>
        <w:t xml:space="preserve"> (2021). Telehealth </w:t>
      </w:r>
      <w:r w:rsidR="001666F8" w:rsidRPr="00B15AE0">
        <w:rPr>
          <w:rFonts w:ascii="Arial" w:hAnsi="Arial" w:cs="Arial"/>
        </w:rPr>
        <w:t>s</w:t>
      </w:r>
      <w:r w:rsidR="00443812" w:rsidRPr="00B15AE0">
        <w:rPr>
          <w:rFonts w:ascii="Arial" w:hAnsi="Arial" w:cs="Arial"/>
        </w:rPr>
        <w:t>ocial</w:t>
      </w:r>
      <w:r w:rsidR="001666F8" w:rsidRPr="00B15AE0">
        <w:rPr>
          <w:rFonts w:ascii="Arial" w:hAnsi="Arial" w:cs="Arial"/>
        </w:rPr>
        <w:t xml:space="preserve"> r</w:t>
      </w:r>
      <w:r w:rsidR="00443812" w:rsidRPr="00B15AE0">
        <w:rPr>
          <w:rFonts w:ascii="Arial" w:hAnsi="Arial" w:cs="Arial"/>
        </w:rPr>
        <w:t xml:space="preserve">hythm </w:t>
      </w:r>
      <w:r w:rsidR="001666F8" w:rsidRPr="00B15AE0">
        <w:rPr>
          <w:rFonts w:ascii="Arial" w:hAnsi="Arial" w:cs="Arial"/>
        </w:rPr>
        <w:t>t</w:t>
      </w:r>
      <w:r w:rsidR="00443812" w:rsidRPr="00B15AE0">
        <w:rPr>
          <w:rFonts w:ascii="Arial" w:hAnsi="Arial" w:cs="Arial"/>
        </w:rPr>
        <w:t xml:space="preserve">herapy to </w:t>
      </w:r>
      <w:r w:rsidR="001666F8" w:rsidRPr="00B15AE0">
        <w:rPr>
          <w:rFonts w:ascii="Arial" w:hAnsi="Arial" w:cs="Arial"/>
        </w:rPr>
        <w:t>r</w:t>
      </w:r>
      <w:r w:rsidR="00443812" w:rsidRPr="00B15AE0">
        <w:rPr>
          <w:rFonts w:ascii="Arial" w:hAnsi="Arial" w:cs="Arial"/>
        </w:rPr>
        <w:t xml:space="preserve">educe </w:t>
      </w:r>
      <w:r w:rsidR="001666F8" w:rsidRPr="00B15AE0">
        <w:rPr>
          <w:rFonts w:ascii="Arial" w:hAnsi="Arial" w:cs="Arial"/>
        </w:rPr>
        <w:t>m</w:t>
      </w:r>
      <w:r w:rsidR="00443812" w:rsidRPr="00B15AE0">
        <w:rPr>
          <w:rFonts w:ascii="Arial" w:hAnsi="Arial" w:cs="Arial"/>
        </w:rPr>
        <w:t>ood</w:t>
      </w:r>
    </w:p>
    <w:p w14:paraId="29E7E33E" w14:textId="77777777" w:rsidR="001666F8" w:rsidRPr="00B15AE0" w:rsidRDefault="009F3D35"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1666F8" w:rsidRPr="00B15AE0">
        <w:rPr>
          <w:rFonts w:ascii="Arial" w:hAnsi="Arial" w:cs="Arial"/>
          <w:i/>
        </w:rPr>
        <w:t>s</w:t>
      </w:r>
      <w:r w:rsidR="00443812" w:rsidRPr="00B15AE0">
        <w:rPr>
          <w:rFonts w:ascii="Arial" w:hAnsi="Arial" w:cs="Arial"/>
        </w:rPr>
        <w:t xml:space="preserve">ymptoms and </w:t>
      </w:r>
      <w:r w:rsidR="001666F8" w:rsidRPr="00B15AE0">
        <w:rPr>
          <w:rFonts w:ascii="Arial" w:hAnsi="Arial" w:cs="Arial"/>
        </w:rPr>
        <w:t>s</w:t>
      </w:r>
      <w:r w:rsidR="00443812" w:rsidRPr="00B15AE0">
        <w:rPr>
          <w:rFonts w:ascii="Arial" w:hAnsi="Arial" w:cs="Arial"/>
        </w:rPr>
        <w:t xml:space="preserve">uicide </w:t>
      </w:r>
      <w:r w:rsidR="001666F8" w:rsidRPr="00B15AE0">
        <w:rPr>
          <w:rFonts w:ascii="Arial" w:hAnsi="Arial" w:cs="Arial"/>
        </w:rPr>
        <w:t>r</w:t>
      </w:r>
      <w:r w:rsidR="00443812" w:rsidRPr="00B15AE0">
        <w:rPr>
          <w:rFonts w:ascii="Arial" w:hAnsi="Arial" w:cs="Arial"/>
        </w:rPr>
        <w:t xml:space="preserve">isk </w:t>
      </w:r>
      <w:r w:rsidR="001666F8" w:rsidRPr="00B15AE0">
        <w:rPr>
          <w:rFonts w:ascii="Arial" w:hAnsi="Arial" w:cs="Arial"/>
        </w:rPr>
        <w:t>a</w:t>
      </w:r>
      <w:r w:rsidR="00443812" w:rsidRPr="00B15AE0">
        <w:rPr>
          <w:rFonts w:ascii="Arial" w:hAnsi="Arial" w:cs="Arial"/>
        </w:rPr>
        <w:t xml:space="preserve">mong </w:t>
      </w:r>
      <w:r w:rsidR="001666F8" w:rsidRPr="00B15AE0">
        <w:rPr>
          <w:rFonts w:ascii="Arial" w:hAnsi="Arial" w:cs="Arial"/>
        </w:rPr>
        <w:t>a</w:t>
      </w:r>
      <w:r w:rsidR="00443812" w:rsidRPr="00B15AE0">
        <w:rPr>
          <w:rFonts w:ascii="Arial" w:hAnsi="Arial" w:cs="Arial"/>
        </w:rPr>
        <w:t xml:space="preserve">dolescents and </w:t>
      </w:r>
      <w:r w:rsidR="001666F8" w:rsidRPr="00B15AE0">
        <w:rPr>
          <w:rFonts w:ascii="Arial" w:hAnsi="Arial" w:cs="Arial"/>
        </w:rPr>
        <w:t>y</w:t>
      </w:r>
      <w:r w:rsidR="00443812" w:rsidRPr="00B15AE0">
        <w:rPr>
          <w:rFonts w:ascii="Arial" w:hAnsi="Arial" w:cs="Arial"/>
        </w:rPr>
        <w:t xml:space="preserve">oung </w:t>
      </w:r>
      <w:r w:rsidR="001666F8" w:rsidRPr="00B15AE0">
        <w:rPr>
          <w:rFonts w:ascii="Arial" w:hAnsi="Arial" w:cs="Arial"/>
        </w:rPr>
        <w:t>a</w:t>
      </w:r>
      <w:r w:rsidR="00443812" w:rsidRPr="00B15AE0">
        <w:rPr>
          <w:rFonts w:ascii="Arial" w:hAnsi="Arial" w:cs="Arial"/>
        </w:rPr>
        <w:t xml:space="preserve">dults </w:t>
      </w:r>
      <w:r w:rsidR="001666F8" w:rsidRPr="00B15AE0">
        <w:rPr>
          <w:rFonts w:ascii="Arial" w:hAnsi="Arial" w:cs="Arial"/>
        </w:rPr>
        <w:t>w</w:t>
      </w:r>
      <w:r w:rsidR="00443812" w:rsidRPr="00B15AE0">
        <w:rPr>
          <w:rFonts w:ascii="Arial" w:hAnsi="Arial" w:cs="Arial"/>
        </w:rPr>
        <w:t xml:space="preserve">ith </w:t>
      </w:r>
      <w:r w:rsidR="001666F8" w:rsidRPr="00B15AE0">
        <w:rPr>
          <w:rFonts w:ascii="Arial" w:hAnsi="Arial" w:cs="Arial"/>
        </w:rPr>
        <w:t>b</w:t>
      </w:r>
      <w:r w:rsidR="00443812" w:rsidRPr="00B15AE0">
        <w:rPr>
          <w:rFonts w:ascii="Arial" w:hAnsi="Arial" w:cs="Arial"/>
        </w:rPr>
        <w:t>ipolar</w:t>
      </w:r>
    </w:p>
    <w:p w14:paraId="544AE445" w14:textId="77777777" w:rsidR="001666F8" w:rsidRPr="00B15AE0" w:rsidRDefault="001666F8"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Pr="00B15AE0">
        <w:rPr>
          <w:rFonts w:ascii="Arial" w:hAnsi="Arial" w:cs="Arial"/>
        </w:rPr>
        <w:t>d</w:t>
      </w:r>
      <w:r w:rsidR="00443812" w:rsidRPr="00B15AE0">
        <w:rPr>
          <w:rFonts w:ascii="Arial" w:hAnsi="Arial" w:cs="Arial"/>
        </w:rPr>
        <w:t xml:space="preserve">isorder. </w:t>
      </w:r>
      <w:r w:rsidR="00443812" w:rsidRPr="00B15AE0">
        <w:rPr>
          <w:rFonts w:ascii="Arial" w:hAnsi="Arial" w:cs="Arial"/>
          <w:i/>
        </w:rPr>
        <w:t>Am</w:t>
      </w:r>
      <w:r w:rsidR="00AE5180" w:rsidRPr="00B15AE0">
        <w:rPr>
          <w:rFonts w:ascii="Arial" w:hAnsi="Arial" w:cs="Arial"/>
          <w:i/>
        </w:rPr>
        <w:t>erican</w:t>
      </w:r>
      <w:r w:rsidR="00443812" w:rsidRPr="00B15AE0">
        <w:rPr>
          <w:rFonts w:ascii="Arial" w:hAnsi="Arial" w:cs="Arial"/>
          <w:i/>
        </w:rPr>
        <w:t xml:space="preserve"> </w:t>
      </w:r>
      <w:r w:rsidR="003F3DE5" w:rsidRPr="00B15AE0">
        <w:rPr>
          <w:rFonts w:ascii="Arial" w:hAnsi="Arial" w:cs="Arial"/>
          <w:i/>
        </w:rPr>
        <w:t>J</w:t>
      </w:r>
      <w:r w:rsidR="00AE5180" w:rsidRPr="00B15AE0">
        <w:rPr>
          <w:rFonts w:ascii="Arial" w:hAnsi="Arial" w:cs="Arial"/>
          <w:i/>
        </w:rPr>
        <w:t>ournal o</w:t>
      </w:r>
      <w:r w:rsidR="003F3DE5" w:rsidRPr="00B15AE0">
        <w:rPr>
          <w:rFonts w:ascii="Arial" w:hAnsi="Arial" w:cs="Arial"/>
          <w:i/>
        </w:rPr>
        <w:t>f</w:t>
      </w:r>
      <w:r w:rsidR="00443812" w:rsidRPr="00B15AE0">
        <w:rPr>
          <w:rFonts w:ascii="Arial" w:hAnsi="Arial" w:cs="Arial"/>
          <w:i/>
        </w:rPr>
        <w:t xml:space="preserve"> Psychother</w:t>
      </w:r>
      <w:r w:rsidR="00AE5180" w:rsidRPr="00B15AE0">
        <w:rPr>
          <w:rFonts w:ascii="Arial" w:hAnsi="Arial" w:cs="Arial"/>
          <w:i/>
        </w:rPr>
        <w:t>apy</w:t>
      </w:r>
      <w:r w:rsidR="00443812" w:rsidRPr="00B15AE0">
        <w:rPr>
          <w:rFonts w:ascii="Arial" w:hAnsi="Arial" w:cs="Arial"/>
        </w:rPr>
        <w:t>,</w:t>
      </w:r>
      <w:r w:rsidR="00443812" w:rsidRPr="00B15AE0">
        <w:rPr>
          <w:rFonts w:ascii="Arial" w:hAnsi="Arial" w:cs="Arial"/>
          <w:i/>
        </w:rPr>
        <w:t xml:space="preserve"> 74</w:t>
      </w:r>
      <w:r w:rsidR="00443812" w:rsidRPr="00B15AE0">
        <w:rPr>
          <w:rFonts w:ascii="Arial" w:hAnsi="Arial" w:cs="Arial"/>
        </w:rPr>
        <w:t>(4), 172-177.</w:t>
      </w:r>
    </w:p>
    <w:p w14:paraId="208A2B49" w14:textId="5823FD90" w:rsidR="00443812" w:rsidRPr="00B15AE0" w:rsidRDefault="001666F8"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443812" w:rsidRPr="00B15AE0">
        <w:rPr>
          <w:rFonts w:ascii="Arial" w:hAnsi="Arial" w:cs="Arial"/>
        </w:rPr>
        <w:t xml:space="preserve">https://doi.org/10.1176/appi.psychotherapy.20210011 </w:t>
      </w:r>
    </w:p>
    <w:p w14:paraId="5AB7E055" w14:textId="77777777" w:rsidR="001666F8" w:rsidRPr="005E0685" w:rsidRDefault="00AE5180" w:rsidP="008B3DC9">
      <w:pPr>
        <w:pStyle w:val="EndNoteBibliography"/>
        <w:spacing w:after="0" w:line="480" w:lineRule="auto"/>
        <w:ind w:left="720" w:hanging="720"/>
        <w:rPr>
          <w:rFonts w:ascii="Arial" w:hAnsi="Arial" w:cs="Arial"/>
          <w:b/>
          <w:bCs/>
        </w:rPr>
      </w:pPr>
      <w:r w:rsidRPr="005E0685">
        <w:rPr>
          <w:rFonts w:ascii="Arial" w:hAnsi="Arial" w:cs="Arial"/>
          <w:b/>
          <w:bCs/>
        </w:rPr>
        <w:t>Shankman, S. A., Funkhouser, C. J., Klein, D. N., Davila, J., Lerner, D., &amp; Hee, D.</w:t>
      </w:r>
    </w:p>
    <w:p w14:paraId="0253E50E" w14:textId="77777777" w:rsidR="001666F8" w:rsidRPr="00B15AE0" w:rsidRDefault="001666F8"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Pr="00B15AE0">
        <w:rPr>
          <w:rFonts w:ascii="Arial" w:hAnsi="Arial" w:cs="Arial"/>
        </w:rPr>
        <w:t xml:space="preserve"> </w:t>
      </w:r>
      <w:r w:rsidR="00AE5180" w:rsidRPr="00B15AE0">
        <w:rPr>
          <w:rFonts w:ascii="Arial" w:hAnsi="Arial" w:cs="Arial"/>
        </w:rPr>
        <w:t>(2018). Reliability and validity of severity dimensions of psychopathology</w:t>
      </w:r>
    </w:p>
    <w:p w14:paraId="59192C8A" w14:textId="77777777" w:rsidR="001666F8" w:rsidRPr="00B15AE0" w:rsidRDefault="001666F8" w:rsidP="008B3DC9">
      <w:pPr>
        <w:pStyle w:val="EndNoteBibliography"/>
        <w:spacing w:after="0" w:line="480" w:lineRule="auto"/>
        <w:ind w:left="720" w:hanging="720"/>
        <w:rPr>
          <w:rFonts w:ascii="Arial" w:hAnsi="Arial" w:cs="Arial"/>
          <w:i/>
          <w:iCs/>
        </w:rPr>
      </w:pPr>
      <w:r w:rsidRPr="00B15AE0">
        <w:rPr>
          <w:rFonts w:ascii="Arial" w:hAnsi="Arial" w:cs="Arial"/>
          <w:i/>
        </w:rPr>
        <w:t xml:space="preserve">     </w:t>
      </w:r>
      <w:r w:rsidR="00AE5180" w:rsidRPr="00B15AE0">
        <w:rPr>
          <w:rFonts w:ascii="Arial" w:hAnsi="Arial" w:cs="Arial"/>
        </w:rPr>
        <w:t xml:space="preserve">assessed using the Structured Clinical Interview for DSM-5 (SCID). </w:t>
      </w:r>
      <w:r w:rsidR="00AE5180" w:rsidRPr="00B15AE0">
        <w:rPr>
          <w:rFonts w:ascii="Arial" w:hAnsi="Arial" w:cs="Arial"/>
          <w:i/>
          <w:iCs/>
        </w:rPr>
        <w:t>International</w:t>
      </w:r>
    </w:p>
    <w:p w14:paraId="60B022CC" w14:textId="77777777" w:rsidR="001666F8" w:rsidRPr="00B15AE0" w:rsidRDefault="001666F8"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3F3DE5" w:rsidRPr="00B15AE0">
        <w:rPr>
          <w:rFonts w:ascii="Arial" w:hAnsi="Arial" w:cs="Arial"/>
          <w:i/>
          <w:iCs/>
        </w:rPr>
        <w:t>J</w:t>
      </w:r>
      <w:r w:rsidR="00AE5180" w:rsidRPr="00B15AE0">
        <w:rPr>
          <w:rFonts w:ascii="Arial" w:hAnsi="Arial" w:cs="Arial"/>
          <w:i/>
          <w:iCs/>
        </w:rPr>
        <w:t xml:space="preserve">ournal of </w:t>
      </w:r>
      <w:r w:rsidR="003F3DE5" w:rsidRPr="00B15AE0">
        <w:rPr>
          <w:rFonts w:ascii="Arial" w:hAnsi="Arial" w:cs="Arial"/>
          <w:i/>
          <w:iCs/>
        </w:rPr>
        <w:t>M</w:t>
      </w:r>
      <w:r w:rsidR="00AE5180" w:rsidRPr="00B15AE0">
        <w:rPr>
          <w:rFonts w:ascii="Arial" w:hAnsi="Arial" w:cs="Arial"/>
          <w:i/>
          <w:iCs/>
        </w:rPr>
        <w:t xml:space="preserve">ethods in </w:t>
      </w:r>
      <w:r w:rsidR="003F3DE5" w:rsidRPr="00B15AE0">
        <w:rPr>
          <w:rFonts w:ascii="Arial" w:hAnsi="Arial" w:cs="Arial"/>
          <w:i/>
          <w:iCs/>
        </w:rPr>
        <w:t>P</w:t>
      </w:r>
      <w:r w:rsidR="00AE5180" w:rsidRPr="00B15AE0">
        <w:rPr>
          <w:rFonts w:ascii="Arial" w:hAnsi="Arial" w:cs="Arial"/>
          <w:i/>
          <w:iCs/>
        </w:rPr>
        <w:t xml:space="preserve">sychiatric </w:t>
      </w:r>
      <w:r w:rsidR="003F3DE5" w:rsidRPr="00B15AE0">
        <w:rPr>
          <w:rFonts w:ascii="Arial" w:hAnsi="Arial" w:cs="Arial"/>
          <w:i/>
          <w:iCs/>
        </w:rPr>
        <w:t>R</w:t>
      </w:r>
      <w:r w:rsidR="00AE5180" w:rsidRPr="00B15AE0">
        <w:rPr>
          <w:rFonts w:ascii="Arial" w:hAnsi="Arial" w:cs="Arial"/>
          <w:i/>
          <w:iCs/>
        </w:rPr>
        <w:t>esearch</w:t>
      </w:r>
      <w:r w:rsidR="00AE5180" w:rsidRPr="00B15AE0">
        <w:rPr>
          <w:rFonts w:ascii="Arial" w:hAnsi="Arial" w:cs="Arial"/>
        </w:rPr>
        <w:t>, 27(1), e1590.</w:t>
      </w:r>
    </w:p>
    <w:p w14:paraId="37AFC8EC" w14:textId="275359DF" w:rsidR="00AE5180" w:rsidRPr="00B15AE0" w:rsidRDefault="001666F8"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Pr="00B15AE0">
        <w:rPr>
          <w:rFonts w:ascii="Arial" w:hAnsi="Arial" w:cs="Arial"/>
        </w:rPr>
        <w:t>https://doi.org/10.1002/mpr.1590</w:t>
      </w:r>
    </w:p>
    <w:p w14:paraId="1BA96326" w14:textId="77777777" w:rsidR="008C1206" w:rsidRDefault="008C1206" w:rsidP="008B3DC9">
      <w:pPr>
        <w:pStyle w:val="EndNoteBibliography"/>
        <w:spacing w:after="0" w:line="480" w:lineRule="auto"/>
        <w:ind w:left="720" w:hanging="720"/>
        <w:rPr>
          <w:rFonts w:ascii="Arial" w:hAnsi="Arial" w:cs="Arial"/>
        </w:rPr>
      </w:pPr>
      <w:r w:rsidRPr="005E0685">
        <w:rPr>
          <w:rFonts w:ascii="Arial" w:hAnsi="Arial" w:cs="Arial"/>
          <w:b/>
          <w:bCs/>
        </w:rPr>
        <w:t>Tyler, E., Lobban, F., Long, R., &amp; Jones, S. H.</w:t>
      </w:r>
      <w:r w:rsidRPr="008C1206">
        <w:rPr>
          <w:rFonts w:ascii="Arial" w:hAnsi="Arial" w:cs="Arial"/>
        </w:rPr>
        <w:t xml:space="preserve"> (2021). Developing a recovery-focused</w:t>
      </w:r>
    </w:p>
    <w:p w14:paraId="5A21CEB5" w14:textId="4AE7855C" w:rsidR="008C1206" w:rsidRDefault="008C1206" w:rsidP="008B3DC9">
      <w:pPr>
        <w:pStyle w:val="EndNoteBibliography"/>
        <w:spacing w:after="0" w:line="480" w:lineRule="auto"/>
        <w:ind w:left="720" w:hanging="720"/>
        <w:rPr>
          <w:rFonts w:ascii="Arial" w:hAnsi="Arial" w:cs="Arial"/>
        </w:rPr>
      </w:pPr>
      <w:r>
        <w:rPr>
          <w:rFonts w:ascii="Arial" w:hAnsi="Arial" w:cs="Arial"/>
        </w:rPr>
        <w:t xml:space="preserve">     </w:t>
      </w:r>
      <w:r w:rsidRPr="008C1206">
        <w:rPr>
          <w:rFonts w:ascii="Arial" w:hAnsi="Arial" w:cs="Arial"/>
        </w:rPr>
        <w:t xml:space="preserve">therapy for older people with bipolar disorder: a qualitative focus group study. </w:t>
      </w:r>
      <w:r w:rsidRPr="008C1206">
        <w:rPr>
          <w:rFonts w:ascii="Arial" w:hAnsi="Arial" w:cs="Arial"/>
          <w:i/>
          <w:iCs/>
        </w:rPr>
        <w:t xml:space="preserve">BMJ </w:t>
      </w:r>
      <w:r w:rsidR="00633CCB">
        <w:rPr>
          <w:rFonts w:ascii="Arial" w:hAnsi="Arial" w:cs="Arial"/>
          <w:i/>
          <w:iCs/>
        </w:rPr>
        <w:t>O</w:t>
      </w:r>
      <w:r w:rsidRPr="008C1206">
        <w:rPr>
          <w:rFonts w:ascii="Arial" w:hAnsi="Arial" w:cs="Arial"/>
          <w:i/>
          <w:iCs/>
        </w:rPr>
        <w:t>pen</w:t>
      </w:r>
      <w:r w:rsidRPr="008C1206">
        <w:rPr>
          <w:rFonts w:ascii="Arial" w:hAnsi="Arial" w:cs="Arial"/>
        </w:rPr>
        <w:t>,</w:t>
      </w:r>
    </w:p>
    <w:p w14:paraId="346EA773" w14:textId="3C7A7CA5" w:rsidR="008C1206" w:rsidRDefault="008C1206" w:rsidP="002B5947">
      <w:pPr>
        <w:pStyle w:val="EndNoteBibliography"/>
        <w:spacing w:after="0" w:line="480" w:lineRule="auto"/>
        <w:ind w:left="720" w:hanging="720"/>
        <w:rPr>
          <w:rFonts w:ascii="Arial" w:hAnsi="Arial" w:cs="Arial"/>
        </w:rPr>
      </w:pPr>
      <w:r>
        <w:rPr>
          <w:rFonts w:ascii="Arial" w:hAnsi="Arial" w:cs="Arial"/>
        </w:rPr>
        <w:t xml:space="preserve">     </w:t>
      </w:r>
      <w:r w:rsidRPr="008C1206">
        <w:rPr>
          <w:rFonts w:ascii="Arial" w:hAnsi="Arial" w:cs="Arial"/>
        </w:rPr>
        <w:t>11(8), e049829.</w:t>
      </w:r>
      <w:r w:rsidR="002B5947">
        <w:rPr>
          <w:rFonts w:ascii="Arial" w:hAnsi="Arial" w:cs="Arial"/>
        </w:rPr>
        <w:t xml:space="preserve">  </w:t>
      </w:r>
      <w:r w:rsidR="002B5947" w:rsidRPr="00B15AE0">
        <w:rPr>
          <w:rFonts w:ascii="Arial" w:hAnsi="Arial" w:cs="Arial"/>
        </w:rPr>
        <w:t>https://doi.org/</w:t>
      </w:r>
      <w:r w:rsidR="002B5947" w:rsidRPr="002B5947">
        <w:rPr>
          <w:rFonts w:ascii="Arial" w:hAnsi="Arial" w:cs="Arial"/>
        </w:rPr>
        <w:t>10.1136/bmjopen-2021-049829</w:t>
      </w:r>
    </w:p>
    <w:p w14:paraId="1E832704" w14:textId="1B129F1C" w:rsidR="001666F8" w:rsidRPr="00B15AE0" w:rsidRDefault="00443812" w:rsidP="008B3DC9">
      <w:pPr>
        <w:pStyle w:val="EndNoteBibliography"/>
        <w:spacing w:after="0" w:line="480" w:lineRule="auto"/>
        <w:ind w:left="720" w:hanging="720"/>
        <w:rPr>
          <w:rFonts w:ascii="Arial" w:hAnsi="Arial" w:cs="Arial"/>
        </w:rPr>
      </w:pPr>
      <w:r w:rsidRPr="005E0685">
        <w:rPr>
          <w:rFonts w:ascii="Arial" w:hAnsi="Arial" w:cs="Arial"/>
          <w:b/>
          <w:bCs/>
        </w:rPr>
        <w:t>Young, R. C., Biggs, J. T., Ziegler, V. E., &amp; Meyer, D. A.</w:t>
      </w:r>
      <w:r w:rsidRPr="00B15AE0">
        <w:rPr>
          <w:rFonts w:ascii="Arial" w:hAnsi="Arial" w:cs="Arial"/>
        </w:rPr>
        <w:t xml:space="preserve"> (1978). A rating scale for</w:t>
      </w:r>
    </w:p>
    <w:p w14:paraId="378D4F7D" w14:textId="77777777" w:rsidR="001666F8" w:rsidRPr="00B15AE0" w:rsidRDefault="001666F8"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12678B" w:rsidRPr="00B15AE0">
        <w:rPr>
          <w:rFonts w:ascii="Arial" w:hAnsi="Arial" w:cs="Arial"/>
        </w:rPr>
        <w:t>ma</w:t>
      </w:r>
      <w:r w:rsidR="00443812" w:rsidRPr="00B15AE0">
        <w:rPr>
          <w:rFonts w:ascii="Arial" w:hAnsi="Arial" w:cs="Arial"/>
        </w:rPr>
        <w:t xml:space="preserve">nia: reliability, validity and sensitivity. </w:t>
      </w:r>
      <w:r w:rsidR="00443812" w:rsidRPr="00B15AE0">
        <w:rPr>
          <w:rFonts w:ascii="Arial" w:hAnsi="Arial" w:cs="Arial"/>
          <w:i/>
        </w:rPr>
        <w:t xml:space="preserve">The British </w:t>
      </w:r>
      <w:r w:rsidR="003F3DE5" w:rsidRPr="00B15AE0">
        <w:rPr>
          <w:rFonts w:ascii="Arial" w:hAnsi="Arial" w:cs="Arial"/>
          <w:i/>
        </w:rPr>
        <w:t>J</w:t>
      </w:r>
      <w:r w:rsidR="00443812" w:rsidRPr="00B15AE0">
        <w:rPr>
          <w:rFonts w:ascii="Arial" w:hAnsi="Arial" w:cs="Arial"/>
          <w:i/>
        </w:rPr>
        <w:t xml:space="preserve">ournal of </w:t>
      </w:r>
      <w:r w:rsidR="003F3DE5" w:rsidRPr="00B15AE0">
        <w:rPr>
          <w:rFonts w:ascii="Arial" w:hAnsi="Arial" w:cs="Arial"/>
          <w:i/>
        </w:rPr>
        <w:t>P</w:t>
      </w:r>
      <w:r w:rsidR="00443812" w:rsidRPr="00B15AE0">
        <w:rPr>
          <w:rFonts w:ascii="Arial" w:hAnsi="Arial" w:cs="Arial"/>
          <w:i/>
        </w:rPr>
        <w:t>sychiatry</w:t>
      </w:r>
      <w:r w:rsidR="00443812" w:rsidRPr="00B15AE0">
        <w:rPr>
          <w:rFonts w:ascii="Arial" w:hAnsi="Arial" w:cs="Arial"/>
        </w:rPr>
        <w:t>,</w:t>
      </w:r>
      <w:r w:rsidR="00443812" w:rsidRPr="00B15AE0">
        <w:rPr>
          <w:rFonts w:ascii="Arial" w:hAnsi="Arial" w:cs="Arial"/>
          <w:i/>
        </w:rPr>
        <w:t xml:space="preserve"> 133</w:t>
      </w:r>
      <w:r w:rsidR="00443812" w:rsidRPr="00B15AE0">
        <w:rPr>
          <w:rFonts w:ascii="Arial" w:hAnsi="Arial" w:cs="Arial"/>
        </w:rPr>
        <w:t>(5),</w:t>
      </w:r>
    </w:p>
    <w:p w14:paraId="4AA35782" w14:textId="432F4CBF" w:rsidR="00443812" w:rsidRPr="00B15AE0" w:rsidRDefault="001666F8" w:rsidP="008B3DC9">
      <w:pPr>
        <w:pStyle w:val="EndNoteBibliography"/>
        <w:spacing w:after="0" w:line="480" w:lineRule="auto"/>
        <w:ind w:left="720" w:hanging="720"/>
        <w:rPr>
          <w:rFonts w:ascii="Arial" w:hAnsi="Arial" w:cs="Arial"/>
        </w:rPr>
      </w:pPr>
      <w:r w:rsidRPr="00B15AE0">
        <w:rPr>
          <w:rFonts w:ascii="Arial" w:hAnsi="Arial" w:cs="Arial"/>
          <w:i/>
        </w:rPr>
        <w:t xml:space="preserve">     </w:t>
      </w:r>
      <w:r w:rsidR="00443812" w:rsidRPr="00B15AE0">
        <w:rPr>
          <w:rFonts w:ascii="Arial" w:hAnsi="Arial" w:cs="Arial"/>
        </w:rPr>
        <w:t xml:space="preserve">429-435. https://doi.org/10.1192/bjp.133.5.429 </w:t>
      </w:r>
    </w:p>
    <w:p w14:paraId="5A8DC8E0" w14:textId="77777777" w:rsidR="00443812" w:rsidRPr="00B15AE0" w:rsidRDefault="00443812" w:rsidP="008B3DC9">
      <w:pPr>
        <w:spacing w:after="0" w:line="480" w:lineRule="auto"/>
        <w:rPr>
          <w:rFonts w:ascii="Arial" w:hAnsi="Arial" w:cs="Arial"/>
        </w:rPr>
      </w:pPr>
    </w:p>
    <w:p w14:paraId="0C602427" w14:textId="3EE4E2FE" w:rsidR="002619B9" w:rsidRDefault="002619B9">
      <w:pPr>
        <w:spacing w:after="160" w:line="259" w:lineRule="auto"/>
        <w:rPr>
          <w:rFonts w:ascii="Arial" w:hAnsi="Arial" w:cs="Arial"/>
        </w:rPr>
      </w:pPr>
      <w:r>
        <w:rPr>
          <w:rFonts w:ascii="Arial" w:hAnsi="Arial" w:cs="Arial"/>
        </w:rPr>
        <w:br w:type="page"/>
      </w:r>
    </w:p>
    <w:p w14:paraId="12035AD9" w14:textId="77777777" w:rsidR="00F54AFA" w:rsidRDefault="00F54AFA" w:rsidP="002619B9">
      <w:pPr>
        <w:jc w:val="center"/>
        <w:rPr>
          <w:b/>
          <w:sz w:val="28"/>
          <w:szCs w:val="28"/>
        </w:rPr>
        <w:sectPr w:rsidR="00F54AFA" w:rsidSect="00A952C0">
          <w:headerReference w:type="default" r:id="rId10"/>
          <w:footerReference w:type="default" r:id="rId11"/>
          <w:pgSz w:w="11906" w:h="16838"/>
          <w:pgMar w:top="1440" w:right="1440" w:bottom="1440" w:left="1440" w:header="708" w:footer="708" w:gutter="0"/>
          <w:cols w:space="708"/>
          <w:docGrid w:linePitch="360"/>
        </w:sectPr>
      </w:pPr>
    </w:p>
    <w:tbl>
      <w:tblPr>
        <w:tblW w:w="10264" w:type="dxa"/>
        <w:tblLook w:val="04A0" w:firstRow="1" w:lastRow="0" w:firstColumn="1" w:lastColumn="0" w:noHBand="0" w:noVBand="1"/>
      </w:tblPr>
      <w:tblGrid>
        <w:gridCol w:w="4974"/>
        <w:gridCol w:w="293"/>
        <w:gridCol w:w="1442"/>
        <w:gridCol w:w="594"/>
        <w:gridCol w:w="1043"/>
        <w:gridCol w:w="1043"/>
        <w:gridCol w:w="875"/>
      </w:tblGrid>
      <w:tr w:rsidR="00F54AFA" w:rsidRPr="00971B1E" w14:paraId="1DC51D3E" w14:textId="77777777" w:rsidTr="00896ED2">
        <w:trPr>
          <w:trHeight w:val="145"/>
        </w:trPr>
        <w:tc>
          <w:tcPr>
            <w:tcW w:w="7303" w:type="dxa"/>
            <w:gridSpan w:val="4"/>
            <w:tcBorders>
              <w:top w:val="nil"/>
              <w:left w:val="nil"/>
              <w:bottom w:val="nil"/>
              <w:right w:val="nil"/>
            </w:tcBorders>
            <w:shd w:val="clear" w:color="auto" w:fill="auto"/>
            <w:noWrap/>
            <w:vAlign w:val="bottom"/>
            <w:hideMark/>
          </w:tcPr>
          <w:p w14:paraId="25C0F879" w14:textId="77777777" w:rsidR="00F54AFA" w:rsidRPr="00971B1E" w:rsidRDefault="00F54AFA" w:rsidP="00896ED2">
            <w:pPr>
              <w:spacing w:after="0" w:line="480" w:lineRule="auto"/>
              <w:rPr>
                <w:rFonts w:ascii="Arial" w:eastAsia="Times New Roman" w:hAnsi="Arial" w:cs="Arial"/>
                <w:b/>
                <w:bCs/>
                <w:color w:val="000000"/>
                <w:lang w:eastAsia="en-AU"/>
              </w:rPr>
            </w:pPr>
            <w:r w:rsidRPr="00971B1E">
              <w:rPr>
                <w:rFonts w:ascii="Arial" w:eastAsia="Times New Roman" w:hAnsi="Arial" w:cs="Arial"/>
                <w:b/>
                <w:bCs/>
                <w:color w:val="000000"/>
                <w:lang w:eastAsia="en-AU"/>
              </w:rPr>
              <w:lastRenderedPageBreak/>
              <w:t xml:space="preserve">Table 1  </w:t>
            </w:r>
          </w:p>
          <w:p w14:paraId="7708F1ED" w14:textId="77777777" w:rsidR="00F54AFA" w:rsidRPr="00971B1E" w:rsidRDefault="00F54AFA" w:rsidP="00896ED2">
            <w:pPr>
              <w:spacing w:after="0" w:line="480" w:lineRule="auto"/>
              <w:rPr>
                <w:rFonts w:ascii="Arial" w:eastAsia="Times New Roman" w:hAnsi="Arial" w:cs="Arial"/>
                <w:i/>
                <w:iCs/>
                <w:color w:val="000000"/>
                <w:lang w:eastAsia="en-AU"/>
              </w:rPr>
            </w:pPr>
            <w:r w:rsidRPr="00971B1E">
              <w:rPr>
                <w:rFonts w:ascii="Arial" w:eastAsia="Times New Roman" w:hAnsi="Arial" w:cs="Arial"/>
                <w:i/>
                <w:iCs/>
                <w:color w:val="000000"/>
                <w:lang w:eastAsia="en-AU"/>
              </w:rPr>
              <w:t>Demographic and Clinical Characteristics of the sample (n=32)</w:t>
            </w:r>
          </w:p>
        </w:tc>
        <w:tc>
          <w:tcPr>
            <w:tcW w:w="1043" w:type="dxa"/>
            <w:tcBorders>
              <w:top w:val="nil"/>
              <w:left w:val="nil"/>
              <w:bottom w:val="nil"/>
              <w:right w:val="nil"/>
            </w:tcBorders>
          </w:tcPr>
          <w:p w14:paraId="2D36053D" w14:textId="77777777" w:rsidR="00F54AFA" w:rsidRPr="00971B1E" w:rsidRDefault="00F54AFA" w:rsidP="00896ED2">
            <w:pPr>
              <w:spacing w:after="0" w:line="240" w:lineRule="auto"/>
              <w:rPr>
                <w:rFonts w:ascii="Arial" w:eastAsia="Times New Roman" w:hAnsi="Arial" w:cs="Arial"/>
                <w:color w:val="000000"/>
                <w:lang w:eastAsia="en-AU"/>
              </w:rPr>
            </w:pPr>
          </w:p>
        </w:tc>
        <w:tc>
          <w:tcPr>
            <w:tcW w:w="1043" w:type="dxa"/>
            <w:tcBorders>
              <w:top w:val="nil"/>
              <w:left w:val="nil"/>
              <w:bottom w:val="nil"/>
              <w:right w:val="nil"/>
            </w:tcBorders>
            <w:shd w:val="clear" w:color="auto" w:fill="auto"/>
            <w:noWrap/>
            <w:vAlign w:val="bottom"/>
            <w:hideMark/>
          </w:tcPr>
          <w:p w14:paraId="0C73BD9F" w14:textId="77777777" w:rsidR="00F54AFA" w:rsidRPr="00971B1E" w:rsidRDefault="00F54AFA" w:rsidP="00896ED2">
            <w:pPr>
              <w:spacing w:after="0" w:line="240" w:lineRule="auto"/>
              <w:rPr>
                <w:rFonts w:ascii="Arial" w:eastAsia="Times New Roman" w:hAnsi="Arial" w:cs="Arial"/>
                <w:color w:val="000000"/>
                <w:lang w:eastAsia="en-AU"/>
              </w:rPr>
            </w:pPr>
          </w:p>
        </w:tc>
        <w:tc>
          <w:tcPr>
            <w:tcW w:w="875" w:type="dxa"/>
            <w:tcBorders>
              <w:top w:val="nil"/>
              <w:left w:val="nil"/>
              <w:bottom w:val="nil"/>
              <w:right w:val="nil"/>
            </w:tcBorders>
            <w:shd w:val="clear" w:color="auto" w:fill="auto"/>
            <w:noWrap/>
            <w:vAlign w:val="bottom"/>
            <w:hideMark/>
          </w:tcPr>
          <w:p w14:paraId="4F3E22AD" w14:textId="77777777" w:rsidR="00F54AFA" w:rsidRPr="00971B1E" w:rsidRDefault="00F54AFA" w:rsidP="00896ED2">
            <w:pPr>
              <w:spacing w:after="0" w:line="240" w:lineRule="auto"/>
              <w:rPr>
                <w:rFonts w:ascii="Arial" w:eastAsia="Times New Roman" w:hAnsi="Arial" w:cs="Arial"/>
                <w:lang w:eastAsia="en-AU"/>
              </w:rPr>
            </w:pPr>
          </w:p>
        </w:tc>
      </w:tr>
      <w:tr w:rsidR="00F54AFA" w:rsidRPr="00971B1E" w14:paraId="47178869" w14:textId="77777777" w:rsidTr="00896ED2">
        <w:trPr>
          <w:trHeight w:val="145"/>
        </w:trPr>
        <w:tc>
          <w:tcPr>
            <w:tcW w:w="4974" w:type="dxa"/>
            <w:tcBorders>
              <w:top w:val="nil"/>
              <w:left w:val="nil"/>
              <w:bottom w:val="nil"/>
              <w:right w:val="nil"/>
            </w:tcBorders>
            <w:shd w:val="clear" w:color="auto" w:fill="auto"/>
            <w:noWrap/>
            <w:vAlign w:val="bottom"/>
            <w:hideMark/>
          </w:tcPr>
          <w:p w14:paraId="2DFF978F" w14:textId="77777777" w:rsidR="00F54AFA" w:rsidRPr="00971B1E" w:rsidRDefault="00F54AFA" w:rsidP="00896ED2">
            <w:pPr>
              <w:spacing w:after="0" w:line="240" w:lineRule="auto"/>
              <w:rPr>
                <w:rFonts w:ascii="Arial" w:eastAsia="Times New Roman" w:hAnsi="Arial" w:cs="Arial"/>
                <w:lang w:eastAsia="en-AU"/>
              </w:rPr>
            </w:pPr>
          </w:p>
        </w:tc>
        <w:tc>
          <w:tcPr>
            <w:tcW w:w="293" w:type="dxa"/>
            <w:tcBorders>
              <w:top w:val="nil"/>
              <w:left w:val="nil"/>
              <w:bottom w:val="nil"/>
              <w:right w:val="nil"/>
            </w:tcBorders>
            <w:shd w:val="clear" w:color="auto" w:fill="auto"/>
            <w:noWrap/>
            <w:vAlign w:val="bottom"/>
            <w:hideMark/>
          </w:tcPr>
          <w:p w14:paraId="41662017" w14:textId="77777777" w:rsidR="00F54AFA" w:rsidRPr="00971B1E" w:rsidRDefault="00F54AFA" w:rsidP="00896ED2">
            <w:pPr>
              <w:spacing w:after="0" w:line="240" w:lineRule="auto"/>
              <w:rPr>
                <w:rFonts w:ascii="Arial" w:eastAsia="Times New Roman" w:hAnsi="Arial" w:cs="Arial"/>
                <w:lang w:eastAsia="en-AU"/>
              </w:rPr>
            </w:pPr>
          </w:p>
        </w:tc>
        <w:tc>
          <w:tcPr>
            <w:tcW w:w="1442" w:type="dxa"/>
            <w:tcBorders>
              <w:top w:val="nil"/>
              <w:left w:val="nil"/>
              <w:bottom w:val="nil"/>
              <w:right w:val="nil"/>
            </w:tcBorders>
            <w:shd w:val="clear" w:color="auto" w:fill="auto"/>
            <w:noWrap/>
            <w:vAlign w:val="bottom"/>
            <w:hideMark/>
          </w:tcPr>
          <w:p w14:paraId="05E9F5B7" w14:textId="77777777" w:rsidR="00F54AFA" w:rsidRPr="00971B1E" w:rsidRDefault="00F54AFA" w:rsidP="00896ED2">
            <w:pPr>
              <w:spacing w:after="0" w:line="240" w:lineRule="auto"/>
              <w:rPr>
                <w:rFonts w:ascii="Arial" w:eastAsia="Times New Roman" w:hAnsi="Arial" w:cs="Arial"/>
                <w:lang w:eastAsia="en-AU"/>
              </w:rPr>
            </w:pPr>
          </w:p>
        </w:tc>
        <w:tc>
          <w:tcPr>
            <w:tcW w:w="594" w:type="dxa"/>
            <w:tcBorders>
              <w:top w:val="nil"/>
              <w:left w:val="nil"/>
              <w:bottom w:val="nil"/>
              <w:right w:val="nil"/>
            </w:tcBorders>
            <w:shd w:val="clear" w:color="auto" w:fill="auto"/>
            <w:noWrap/>
            <w:vAlign w:val="bottom"/>
            <w:hideMark/>
          </w:tcPr>
          <w:p w14:paraId="7B841B69" w14:textId="77777777" w:rsidR="00F54AFA" w:rsidRPr="00971B1E" w:rsidRDefault="00F54AFA" w:rsidP="00896ED2">
            <w:pPr>
              <w:spacing w:after="0" w:line="240" w:lineRule="auto"/>
              <w:rPr>
                <w:rFonts w:ascii="Arial" w:eastAsia="Times New Roman" w:hAnsi="Arial" w:cs="Arial"/>
                <w:lang w:eastAsia="en-AU"/>
              </w:rPr>
            </w:pPr>
          </w:p>
        </w:tc>
        <w:tc>
          <w:tcPr>
            <w:tcW w:w="1043" w:type="dxa"/>
            <w:tcBorders>
              <w:top w:val="nil"/>
              <w:left w:val="nil"/>
              <w:bottom w:val="nil"/>
              <w:right w:val="nil"/>
            </w:tcBorders>
          </w:tcPr>
          <w:p w14:paraId="161C7240" w14:textId="77777777" w:rsidR="00F54AFA" w:rsidRPr="00971B1E" w:rsidRDefault="00F54AFA" w:rsidP="00896ED2">
            <w:pPr>
              <w:spacing w:after="0" w:line="240" w:lineRule="auto"/>
              <w:rPr>
                <w:rFonts w:ascii="Arial" w:eastAsia="Times New Roman" w:hAnsi="Arial" w:cs="Arial"/>
                <w:lang w:eastAsia="en-AU"/>
              </w:rPr>
            </w:pPr>
          </w:p>
        </w:tc>
        <w:tc>
          <w:tcPr>
            <w:tcW w:w="1043" w:type="dxa"/>
            <w:tcBorders>
              <w:top w:val="nil"/>
              <w:left w:val="nil"/>
              <w:bottom w:val="nil"/>
              <w:right w:val="nil"/>
            </w:tcBorders>
            <w:shd w:val="clear" w:color="auto" w:fill="auto"/>
            <w:noWrap/>
            <w:vAlign w:val="bottom"/>
            <w:hideMark/>
          </w:tcPr>
          <w:p w14:paraId="5C57B254" w14:textId="77777777" w:rsidR="00F54AFA" w:rsidRPr="00971B1E" w:rsidRDefault="00F54AFA" w:rsidP="00896ED2">
            <w:pPr>
              <w:spacing w:after="0" w:line="240" w:lineRule="auto"/>
              <w:rPr>
                <w:rFonts w:ascii="Arial" w:eastAsia="Times New Roman" w:hAnsi="Arial" w:cs="Arial"/>
                <w:lang w:eastAsia="en-AU"/>
              </w:rPr>
            </w:pPr>
          </w:p>
        </w:tc>
        <w:tc>
          <w:tcPr>
            <w:tcW w:w="875" w:type="dxa"/>
            <w:tcBorders>
              <w:top w:val="nil"/>
              <w:left w:val="nil"/>
              <w:bottom w:val="nil"/>
              <w:right w:val="nil"/>
            </w:tcBorders>
            <w:shd w:val="clear" w:color="auto" w:fill="auto"/>
            <w:noWrap/>
            <w:vAlign w:val="bottom"/>
            <w:hideMark/>
          </w:tcPr>
          <w:p w14:paraId="2B611962" w14:textId="77777777" w:rsidR="00F54AFA" w:rsidRPr="00971B1E" w:rsidRDefault="00F54AFA" w:rsidP="00896ED2">
            <w:pPr>
              <w:spacing w:after="0" w:line="240" w:lineRule="auto"/>
              <w:rPr>
                <w:rFonts w:ascii="Arial" w:eastAsia="Times New Roman" w:hAnsi="Arial" w:cs="Arial"/>
                <w:lang w:eastAsia="en-AU"/>
              </w:rPr>
            </w:pPr>
          </w:p>
        </w:tc>
      </w:tr>
      <w:tr w:rsidR="00F54AFA" w:rsidRPr="00971B1E" w14:paraId="23941BD6" w14:textId="77777777" w:rsidTr="00896ED2">
        <w:trPr>
          <w:trHeight w:val="290"/>
        </w:trPr>
        <w:tc>
          <w:tcPr>
            <w:tcW w:w="4974" w:type="dxa"/>
            <w:tcBorders>
              <w:top w:val="single" w:sz="4" w:space="0" w:color="auto"/>
              <w:left w:val="nil"/>
              <w:bottom w:val="single" w:sz="4" w:space="0" w:color="auto"/>
              <w:right w:val="nil"/>
            </w:tcBorders>
            <w:shd w:val="clear" w:color="auto" w:fill="auto"/>
            <w:noWrap/>
            <w:vAlign w:val="bottom"/>
            <w:hideMark/>
          </w:tcPr>
          <w:p w14:paraId="6CD90CBE"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 </w:t>
            </w:r>
          </w:p>
        </w:tc>
        <w:tc>
          <w:tcPr>
            <w:tcW w:w="293" w:type="dxa"/>
            <w:tcBorders>
              <w:top w:val="single" w:sz="4" w:space="0" w:color="auto"/>
              <w:left w:val="nil"/>
              <w:bottom w:val="single" w:sz="4" w:space="0" w:color="auto"/>
              <w:right w:val="nil"/>
            </w:tcBorders>
            <w:shd w:val="clear" w:color="auto" w:fill="auto"/>
            <w:noWrap/>
            <w:vAlign w:val="bottom"/>
            <w:hideMark/>
          </w:tcPr>
          <w:p w14:paraId="5DCAC4BD"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 </w:t>
            </w:r>
          </w:p>
        </w:tc>
        <w:tc>
          <w:tcPr>
            <w:tcW w:w="1442" w:type="dxa"/>
            <w:tcBorders>
              <w:top w:val="single" w:sz="4" w:space="0" w:color="auto"/>
              <w:left w:val="nil"/>
              <w:bottom w:val="single" w:sz="4" w:space="0" w:color="auto"/>
              <w:right w:val="nil"/>
            </w:tcBorders>
            <w:shd w:val="clear" w:color="auto" w:fill="auto"/>
            <w:vAlign w:val="bottom"/>
            <w:hideMark/>
          </w:tcPr>
          <w:p w14:paraId="46EA8045"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Treatment (n=16)</w:t>
            </w:r>
          </w:p>
        </w:tc>
        <w:tc>
          <w:tcPr>
            <w:tcW w:w="594" w:type="dxa"/>
            <w:tcBorders>
              <w:top w:val="single" w:sz="4" w:space="0" w:color="auto"/>
              <w:left w:val="nil"/>
              <w:bottom w:val="single" w:sz="4" w:space="0" w:color="auto"/>
              <w:right w:val="nil"/>
            </w:tcBorders>
            <w:shd w:val="clear" w:color="auto" w:fill="auto"/>
            <w:noWrap/>
            <w:vAlign w:val="bottom"/>
            <w:hideMark/>
          </w:tcPr>
          <w:p w14:paraId="2D47A957"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w:t>
            </w:r>
          </w:p>
        </w:tc>
        <w:tc>
          <w:tcPr>
            <w:tcW w:w="1043" w:type="dxa"/>
            <w:tcBorders>
              <w:top w:val="single" w:sz="4" w:space="0" w:color="auto"/>
              <w:left w:val="nil"/>
              <w:bottom w:val="single" w:sz="4" w:space="0" w:color="auto"/>
              <w:right w:val="nil"/>
            </w:tcBorders>
          </w:tcPr>
          <w:p w14:paraId="31383304" w14:textId="77777777" w:rsidR="00F54AFA" w:rsidRPr="00971B1E" w:rsidRDefault="00F54AFA" w:rsidP="00896ED2">
            <w:pPr>
              <w:spacing w:after="0" w:line="240" w:lineRule="auto"/>
              <w:rPr>
                <w:rFonts w:ascii="Arial" w:eastAsia="Times New Roman" w:hAnsi="Arial" w:cs="Arial"/>
                <w:color w:val="000000"/>
                <w:lang w:eastAsia="en-AU"/>
              </w:rPr>
            </w:pPr>
          </w:p>
        </w:tc>
        <w:tc>
          <w:tcPr>
            <w:tcW w:w="1043" w:type="dxa"/>
            <w:tcBorders>
              <w:top w:val="single" w:sz="4" w:space="0" w:color="auto"/>
              <w:left w:val="nil"/>
              <w:bottom w:val="single" w:sz="4" w:space="0" w:color="auto"/>
              <w:right w:val="nil"/>
            </w:tcBorders>
            <w:shd w:val="clear" w:color="auto" w:fill="auto"/>
            <w:vAlign w:val="bottom"/>
            <w:hideMark/>
          </w:tcPr>
          <w:p w14:paraId="5409F412"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Control (n=16)</w:t>
            </w:r>
          </w:p>
        </w:tc>
        <w:tc>
          <w:tcPr>
            <w:tcW w:w="875" w:type="dxa"/>
            <w:tcBorders>
              <w:top w:val="single" w:sz="4" w:space="0" w:color="auto"/>
              <w:left w:val="nil"/>
              <w:bottom w:val="single" w:sz="4" w:space="0" w:color="auto"/>
              <w:right w:val="nil"/>
            </w:tcBorders>
            <w:shd w:val="clear" w:color="auto" w:fill="auto"/>
            <w:noWrap/>
            <w:vAlign w:val="bottom"/>
            <w:hideMark/>
          </w:tcPr>
          <w:p w14:paraId="1CE54BA8"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w:t>
            </w:r>
          </w:p>
        </w:tc>
      </w:tr>
      <w:tr w:rsidR="00F54AFA" w:rsidRPr="00971B1E" w14:paraId="51324916" w14:textId="77777777" w:rsidTr="00896ED2">
        <w:trPr>
          <w:trHeight w:val="145"/>
        </w:trPr>
        <w:tc>
          <w:tcPr>
            <w:tcW w:w="4974" w:type="dxa"/>
            <w:tcBorders>
              <w:top w:val="nil"/>
              <w:left w:val="nil"/>
              <w:bottom w:val="nil"/>
              <w:right w:val="nil"/>
            </w:tcBorders>
            <w:shd w:val="clear" w:color="auto" w:fill="auto"/>
            <w:noWrap/>
            <w:vAlign w:val="bottom"/>
            <w:hideMark/>
          </w:tcPr>
          <w:p w14:paraId="03FCB63D"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Bipolar type (SCID-5-RV)</w:t>
            </w:r>
          </w:p>
        </w:tc>
        <w:tc>
          <w:tcPr>
            <w:tcW w:w="293" w:type="dxa"/>
            <w:tcBorders>
              <w:top w:val="nil"/>
              <w:left w:val="nil"/>
              <w:bottom w:val="nil"/>
              <w:right w:val="nil"/>
            </w:tcBorders>
            <w:shd w:val="clear" w:color="auto" w:fill="auto"/>
            <w:noWrap/>
            <w:vAlign w:val="bottom"/>
            <w:hideMark/>
          </w:tcPr>
          <w:p w14:paraId="10E7FF4E" w14:textId="77777777" w:rsidR="00F54AFA" w:rsidRPr="00971B1E" w:rsidRDefault="00F54AFA" w:rsidP="00896ED2">
            <w:pPr>
              <w:spacing w:after="0" w:line="240" w:lineRule="auto"/>
              <w:rPr>
                <w:rFonts w:ascii="Arial" w:eastAsia="Times New Roman" w:hAnsi="Arial" w:cs="Arial"/>
                <w:color w:val="000000"/>
                <w:lang w:eastAsia="en-AU"/>
              </w:rPr>
            </w:pPr>
          </w:p>
        </w:tc>
        <w:tc>
          <w:tcPr>
            <w:tcW w:w="1442" w:type="dxa"/>
            <w:tcBorders>
              <w:top w:val="nil"/>
              <w:left w:val="nil"/>
              <w:bottom w:val="nil"/>
              <w:right w:val="nil"/>
            </w:tcBorders>
            <w:shd w:val="clear" w:color="auto" w:fill="auto"/>
            <w:noWrap/>
            <w:vAlign w:val="bottom"/>
            <w:hideMark/>
          </w:tcPr>
          <w:p w14:paraId="2F3A0F34" w14:textId="77777777" w:rsidR="00F54AFA" w:rsidRPr="00971B1E" w:rsidRDefault="00F54AFA" w:rsidP="00896ED2">
            <w:pPr>
              <w:spacing w:after="0" w:line="240" w:lineRule="auto"/>
              <w:rPr>
                <w:rFonts w:ascii="Arial" w:eastAsia="Times New Roman" w:hAnsi="Arial" w:cs="Arial"/>
                <w:lang w:eastAsia="en-AU"/>
              </w:rPr>
            </w:pPr>
          </w:p>
        </w:tc>
        <w:tc>
          <w:tcPr>
            <w:tcW w:w="594" w:type="dxa"/>
            <w:tcBorders>
              <w:top w:val="nil"/>
              <w:left w:val="nil"/>
              <w:bottom w:val="nil"/>
              <w:right w:val="nil"/>
            </w:tcBorders>
            <w:shd w:val="clear" w:color="auto" w:fill="auto"/>
            <w:noWrap/>
            <w:vAlign w:val="bottom"/>
            <w:hideMark/>
          </w:tcPr>
          <w:p w14:paraId="61661CC0" w14:textId="77777777" w:rsidR="00F54AFA" w:rsidRPr="00971B1E" w:rsidRDefault="00F54AFA" w:rsidP="00896ED2">
            <w:pPr>
              <w:spacing w:after="0" w:line="240" w:lineRule="auto"/>
              <w:rPr>
                <w:rFonts w:ascii="Arial" w:eastAsia="Times New Roman" w:hAnsi="Arial" w:cs="Arial"/>
                <w:lang w:eastAsia="en-AU"/>
              </w:rPr>
            </w:pPr>
          </w:p>
        </w:tc>
        <w:tc>
          <w:tcPr>
            <w:tcW w:w="1043" w:type="dxa"/>
            <w:tcBorders>
              <w:top w:val="nil"/>
              <w:left w:val="nil"/>
              <w:bottom w:val="nil"/>
              <w:right w:val="nil"/>
            </w:tcBorders>
          </w:tcPr>
          <w:p w14:paraId="2569C9F1" w14:textId="77777777" w:rsidR="00F54AFA" w:rsidRPr="00971B1E" w:rsidRDefault="00F54AFA" w:rsidP="00896ED2">
            <w:pPr>
              <w:spacing w:after="0" w:line="240" w:lineRule="auto"/>
              <w:rPr>
                <w:rFonts w:ascii="Arial" w:eastAsia="Times New Roman" w:hAnsi="Arial" w:cs="Arial"/>
                <w:lang w:eastAsia="en-AU"/>
              </w:rPr>
            </w:pPr>
          </w:p>
        </w:tc>
        <w:tc>
          <w:tcPr>
            <w:tcW w:w="1043" w:type="dxa"/>
            <w:tcBorders>
              <w:top w:val="nil"/>
              <w:left w:val="nil"/>
              <w:bottom w:val="nil"/>
              <w:right w:val="nil"/>
            </w:tcBorders>
            <w:shd w:val="clear" w:color="auto" w:fill="auto"/>
            <w:noWrap/>
            <w:vAlign w:val="bottom"/>
            <w:hideMark/>
          </w:tcPr>
          <w:p w14:paraId="6674F45F" w14:textId="77777777" w:rsidR="00F54AFA" w:rsidRPr="00971B1E" w:rsidRDefault="00F54AFA" w:rsidP="00896ED2">
            <w:pPr>
              <w:spacing w:after="0" w:line="240" w:lineRule="auto"/>
              <w:rPr>
                <w:rFonts w:ascii="Arial" w:eastAsia="Times New Roman" w:hAnsi="Arial" w:cs="Arial"/>
                <w:lang w:eastAsia="en-AU"/>
              </w:rPr>
            </w:pPr>
          </w:p>
        </w:tc>
        <w:tc>
          <w:tcPr>
            <w:tcW w:w="875" w:type="dxa"/>
            <w:tcBorders>
              <w:top w:val="nil"/>
              <w:left w:val="nil"/>
              <w:bottom w:val="nil"/>
              <w:right w:val="nil"/>
            </w:tcBorders>
            <w:shd w:val="clear" w:color="auto" w:fill="auto"/>
            <w:noWrap/>
            <w:vAlign w:val="bottom"/>
            <w:hideMark/>
          </w:tcPr>
          <w:p w14:paraId="2FCFC7D7" w14:textId="77777777" w:rsidR="00F54AFA" w:rsidRPr="00971B1E" w:rsidRDefault="00F54AFA" w:rsidP="00896ED2">
            <w:pPr>
              <w:spacing w:after="0" w:line="240" w:lineRule="auto"/>
              <w:rPr>
                <w:rFonts w:ascii="Arial" w:eastAsia="Times New Roman" w:hAnsi="Arial" w:cs="Arial"/>
                <w:lang w:eastAsia="en-AU"/>
              </w:rPr>
            </w:pPr>
          </w:p>
        </w:tc>
      </w:tr>
      <w:tr w:rsidR="00F54AFA" w:rsidRPr="00971B1E" w14:paraId="631B8831" w14:textId="77777777" w:rsidTr="00896ED2">
        <w:trPr>
          <w:trHeight w:val="145"/>
        </w:trPr>
        <w:tc>
          <w:tcPr>
            <w:tcW w:w="4974" w:type="dxa"/>
            <w:tcBorders>
              <w:top w:val="nil"/>
              <w:left w:val="nil"/>
              <w:bottom w:val="nil"/>
              <w:right w:val="nil"/>
            </w:tcBorders>
            <w:shd w:val="clear" w:color="auto" w:fill="auto"/>
            <w:noWrap/>
            <w:vAlign w:val="bottom"/>
            <w:hideMark/>
          </w:tcPr>
          <w:p w14:paraId="112AC3DC"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 xml:space="preserve">Bipolar I </w:t>
            </w:r>
          </w:p>
        </w:tc>
        <w:tc>
          <w:tcPr>
            <w:tcW w:w="293" w:type="dxa"/>
            <w:tcBorders>
              <w:top w:val="nil"/>
              <w:left w:val="nil"/>
              <w:bottom w:val="nil"/>
              <w:right w:val="nil"/>
            </w:tcBorders>
            <w:shd w:val="clear" w:color="auto" w:fill="auto"/>
            <w:noWrap/>
            <w:vAlign w:val="bottom"/>
            <w:hideMark/>
          </w:tcPr>
          <w:p w14:paraId="30A893DB"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1442" w:type="dxa"/>
            <w:tcBorders>
              <w:top w:val="nil"/>
              <w:left w:val="nil"/>
              <w:bottom w:val="nil"/>
              <w:right w:val="nil"/>
            </w:tcBorders>
            <w:shd w:val="clear" w:color="auto" w:fill="auto"/>
            <w:noWrap/>
            <w:vAlign w:val="bottom"/>
            <w:hideMark/>
          </w:tcPr>
          <w:p w14:paraId="4E3D1698"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11</w:t>
            </w:r>
          </w:p>
        </w:tc>
        <w:tc>
          <w:tcPr>
            <w:tcW w:w="594" w:type="dxa"/>
            <w:tcBorders>
              <w:top w:val="nil"/>
              <w:left w:val="nil"/>
              <w:bottom w:val="nil"/>
              <w:right w:val="nil"/>
            </w:tcBorders>
            <w:shd w:val="clear" w:color="auto" w:fill="auto"/>
            <w:noWrap/>
            <w:vAlign w:val="bottom"/>
            <w:hideMark/>
          </w:tcPr>
          <w:p w14:paraId="18989D7D"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70</w:t>
            </w:r>
          </w:p>
        </w:tc>
        <w:tc>
          <w:tcPr>
            <w:tcW w:w="1043" w:type="dxa"/>
            <w:tcBorders>
              <w:top w:val="nil"/>
              <w:left w:val="nil"/>
              <w:bottom w:val="nil"/>
              <w:right w:val="nil"/>
            </w:tcBorders>
          </w:tcPr>
          <w:p w14:paraId="31DE76D7"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1043" w:type="dxa"/>
            <w:tcBorders>
              <w:top w:val="nil"/>
              <w:left w:val="nil"/>
              <w:bottom w:val="nil"/>
              <w:right w:val="nil"/>
            </w:tcBorders>
            <w:shd w:val="clear" w:color="auto" w:fill="auto"/>
            <w:noWrap/>
            <w:vAlign w:val="bottom"/>
            <w:hideMark/>
          </w:tcPr>
          <w:p w14:paraId="3E81D2F3"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8</w:t>
            </w:r>
          </w:p>
        </w:tc>
        <w:tc>
          <w:tcPr>
            <w:tcW w:w="875" w:type="dxa"/>
            <w:tcBorders>
              <w:top w:val="nil"/>
              <w:left w:val="nil"/>
              <w:bottom w:val="nil"/>
              <w:right w:val="nil"/>
            </w:tcBorders>
            <w:shd w:val="clear" w:color="auto" w:fill="auto"/>
            <w:noWrap/>
            <w:vAlign w:val="bottom"/>
            <w:hideMark/>
          </w:tcPr>
          <w:p w14:paraId="15867AA3"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50</w:t>
            </w:r>
          </w:p>
        </w:tc>
      </w:tr>
      <w:tr w:rsidR="00F54AFA" w:rsidRPr="00971B1E" w14:paraId="09C1DDB9" w14:textId="77777777" w:rsidTr="00896ED2">
        <w:trPr>
          <w:trHeight w:val="145"/>
        </w:trPr>
        <w:tc>
          <w:tcPr>
            <w:tcW w:w="4974" w:type="dxa"/>
            <w:tcBorders>
              <w:top w:val="nil"/>
              <w:left w:val="nil"/>
              <w:bottom w:val="nil"/>
              <w:right w:val="nil"/>
            </w:tcBorders>
            <w:shd w:val="clear" w:color="auto" w:fill="auto"/>
            <w:noWrap/>
            <w:vAlign w:val="bottom"/>
            <w:hideMark/>
          </w:tcPr>
          <w:p w14:paraId="3244BCDB"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Bipolar II</w:t>
            </w:r>
          </w:p>
        </w:tc>
        <w:tc>
          <w:tcPr>
            <w:tcW w:w="293" w:type="dxa"/>
            <w:tcBorders>
              <w:top w:val="nil"/>
              <w:left w:val="nil"/>
              <w:bottom w:val="nil"/>
              <w:right w:val="nil"/>
            </w:tcBorders>
            <w:shd w:val="clear" w:color="auto" w:fill="auto"/>
            <w:noWrap/>
            <w:vAlign w:val="bottom"/>
            <w:hideMark/>
          </w:tcPr>
          <w:p w14:paraId="120DFD78"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1442" w:type="dxa"/>
            <w:tcBorders>
              <w:top w:val="nil"/>
              <w:left w:val="nil"/>
              <w:bottom w:val="nil"/>
              <w:right w:val="nil"/>
            </w:tcBorders>
            <w:shd w:val="clear" w:color="auto" w:fill="auto"/>
            <w:noWrap/>
            <w:vAlign w:val="bottom"/>
            <w:hideMark/>
          </w:tcPr>
          <w:p w14:paraId="3DC1AB40"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5</w:t>
            </w:r>
          </w:p>
        </w:tc>
        <w:tc>
          <w:tcPr>
            <w:tcW w:w="594" w:type="dxa"/>
            <w:tcBorders>
              <w:top w:val="nil"/>
              <w:left w:val="nil"/>
              <w:bottom w:val="nil"/>
              <w:right w:val="nil"/>
            </w:tcBorders>
            <w:shd w:val="clear" w:color="auto" w:fill="auto"/>
            <w:noWrap/>
            <w:vAlign w:val="bottom"/>
            <w:hideMark/>
          </w:tcPr>
          <w:p w14:paraId="49D39B1A"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30</w:t>
            </w:r>
          </w:p>
        </w:tc>
        <w:tc>
          <w:tcPr>
            <w:tcW w:w="1043" w:type="dxa"/>
            <w:tcBorders>
              <w:top w:val="nil"/>
              <w:left w:val="nil"/>
              <w:bottom w:val="nil"/>
              <w:right w:val="nil"/>
            </w:tcBorders>
          </w:tcPr>
          <w:p w14:paraId="55F22104"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1043" w:type="dxa"/>
            <w:tcBorders>
              <w:top w:val="nil"/>
              <w:left w:val="nil"/>
              <w:bottom w:val="nil"/>
              <w:right w:val="nil"/>
            </w:tcBorders>
            <w:shd w:val="clear" w:color="auto" w:fill="auto"/>
            <w:noWrap/>
            <w:vAlign w:val="bottom"/>
            <w:hideMark/>
          </w:tcPr>
          <w:p w14:paraId="44E977DC"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8</w:t>
            </w:r>
          </w:p>
        </w:tc>
        <w:tc>
          <w:tcPr>
            <w:tcW w:w="875" w:type="dxa"/>
            <w:tcBorders>
              <w:top w:val="nil"/>
              <w:left w:val="nil"/>
              <w:bottom w:val="nil"/>
              <w:right w:val="nil"/>
            </w:tcBorders>
            <w:shd w:val="clear" w:color="auto" w:fill="auto"/>
            <w:noWrap/>
            <w:vAlign w:val="bottom"/>
            <w:hideMark/>
          </w:tcPr>
          <w:p w14:paraId="4BA811DB"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50</w:t>
            </w:r>
          </w:p>
        </w:tc>
      </w:tr>
      <w:tr w:rsidR="00F54AFA" w:rsidRPr="00971B1E" w14:paraId="76C3A84A" w14:textId="77777777" w:rsidTr="00896ED2">
        <w:trPr>
          <w:trHeight w:val="145"/>
        </w:trPr>
        <w:tc>
          <w:tcPr>
            <w:tcW w:w="4974" w:type="dxa"/>
            <w:tcBorders>
              <w:top w:val="nil"/>
              <w:left w:val="nil"/>
              <w:bottom w:val="nil"/>
              <w:right w:val="nil"/>
            </w:tcBorders>
            <w:shd w:val="clear" w:color="auto" w:fill="auto"/>
            <w:noWrap/>
            <w:vAlign w:val="bottom"/>
          </w:tcPr>
          <w:p w14:paraId="6D63A98B"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293" w:type="dxa"/>
            <w:tcBorders>
              <w:top w:val="nil"/>
              <w:left w:val="nil"/>
              <w:bottom w:val="nil"/>
              <w:right w:val="nil"/>
            </w:tcBorders>
            <w:shd w:val="clear" w:color="auto" w:fill="auto"/>
            <w:noWrap/>
            <w:vAlign w:val="bottom"/>
          </w:tcPr>
          <w:p w14:paraId="236C2133" w14:textId="77777777" w:rsidR="00F54AFA" w:rsidRPr="00971B1E" w:rsidRDefault="00F54AFA" w:rsidP="00896ED2">
            <w:pPr>
              <w:spacing w:after="0" w:line="240" w:lineRule="auto"/>
              <w:rPr>
                <w:rFonts w:ascii="Arial" w:eastAsia="Times New Roman" w:hAnsi="Arial" w:cs="Arial"/>
                <w:lang w:eastAsia="en-AU"/>
              </w:rPr>
            </w:pPr>
          </w:p>
        </w:tc>
        <w:tc>
          <w:tcPr>
            <w:tcW w:w="1442" w:type="dxa"/>
            <w:tcBorders>
              <w:top w:val="nil"/>
              <w:left w:val="nil"/>
              <w:bottom w:val="nil"/>
              <w:right w:val="nil"/>
            </w:tcBorders>
            <w:shd w:val="clear" w:color="auto" w:fill="auto"/>
            <w:noWrap/>
            <w:vAlign w:val="bottom"/>
          </w:tcPr>
          <w:p w14:paraId="064263FE" w14:textId="77777777" w:rsidR="00F54AFA" w:rsidRPr="00971B1E" w:rsidRDefault="00F54AFA" w:rsidP="00896ED2">
            <w:pPr>
              <w:spacing w:after="0" w:line="240" w:lineRule="auto"/>
              <w:rPr>
                <w:rFonts w:ascii="Arial" w:eastAsia="Times New Roman" w:hAnsi="Arial" w:cs="Arial"/>
                <w:lang w:eastAsia="en-AU"/>
              </w:rPr>
            </w:pPr>
          </w:p>
        </w:tc>
        <w:tc>
          <w:tcPr>
            <w:tcW w:w="594" w:type="dxa"/>
            <w:tcBorders>
              <w:top w:val="nil"/>
              <w:left w:val="nil"/>
              <w:bottom w:val="nil"/>
              <w:right w:val="nil"/>
            </w:tcBorders>
            <w:shd w:val="clear" w:color="auto" w:fill="auto"/>
            <w:noWrap/>
            <w:vAlign w:val="bottom"/>
          </w:tcPr>
          <w:p w14:paraId="3C02BF2C" w14:textId="77777777" w:rsidR="00F54AFA" w:rsidRPr="00971B1E" w:rsidRDefault="00F54AFA" w:rsidP="00896ED2">
            <w:pPr>
              <w:spacing w:after="0" w:line="240" w:lineRule="auto"/>
              <w:rPr>
                <w:rFonts w:ascii="Arial" w:eastAsia="Times New Roman" w:hAnsi="Arial" w:cs="Arial"/>
                <w:lang w:eastAsia="en-AU"/>
              </w:rPr>
            </w:pPr>
          </w:p>
        </w:tc>
        <w:tc>
          <w:tcPr>
            <w:tcW w:w="1043" w:type="dxa"/>
            <w:tcBorders>
              <w:top w:val="nil"/>
              <w:left w:val="nil"/>
              <w:bottom w:val="nil"/>
              <w:right w:val="nil"/>
            </w:tcBorders>
          </w:tcPr>
          <w:p w14:paraId="506CC1CA" w14:textId="77777777" w:rsidR="00F54AFA" w:rsidRPr="00971B1E" w:rsidRDefault="00F54AFA" w:rsidP="00896ED2">
            <w:pPr>
              <w:spacing w:after="0" w:line="240" w:lineRule="auto"/>
              <w:rPr>
                <w:rFonts w:ascii="Arial" w:eastAsia="Times New Roman" w:hAnsi="Arial" w:cs="Arial"/>
                <w:lang w:eastAsia="en-AU"/>
              </w:rPr>
            </w:pPr>
          </w:p>
        </w:tc>
        <w:tc>
          <w:tcPr>
            <w:tcW w:w="1043" w:type="dxa"/>
            <w:tcBorders>
              <w:top w:val="nil"/>
              <w:left w:val="nil"/>
              <w:bottom w:val="nil"/>
              <w:right w:val="nil"/>
            </w:tcBorders>
            <w:shd w:val="clear" w:color="auto" w:fill="auto"/>
            <w:noWrap/>
            <w:vAlign w:val="bottom"/>
          </w:tcPr>
          <w:p w14:paraId="7753552B" w14:textId="77777777" w:rsidR="00F54AFA" w:rsidRPr="00971B1E" w:rsidRDefault="00F54AFA" w:rsidP="00896ED2">
            <w:pPr>
              <w:spacing w:after="0" w:line="240" w:lineRule="auto"/>
              <w:rPr>
                <w:rFonts w:ascii="Arial" w:eastAsia="Times New Roman" w:hAnsi="Arial" w:cs="Arial"/>
                <w:lang w:eastAsia="en-AU"/>
              </w:rPr>
            </w:pPr>
          </w:p>
        </w:tc>
        <w:tc>
          <w:tcPr>
            <w:tcW w:w="875" w:type="dxa"/>
            <w:tcBorders>
              <w:top w:val="nil"/>
              <w:left w:val="nil"/>
              <w:bottom w:val="nil"/>
              <w:right w:val="nil"/>
            </w:tcBorders>
            <w:shd w:val="clear" w:color="auto" w:fill="auto"/>
            <w:noWrap/>
            <w:vAlign w:val="bottom"/>
          </w:tcPr>
          <w:p w14:paraId="52F75D50" w14:textId="77777777" w:rsidR="00F54AFA" w:rsidRPr="00971B1E" w:rsidRDefault="00F54AFA" w:rsidP="00896ED2">
            <w:pPr>
              <w:spacing w:after="0" w:line="240" w:lineRule="auto"/>
              <w:rPr>
                <w:rFonts w:ascii="Arial" w:eastAsia="Times New Roman" w:hAnsi="Arial" w:cs="Arial"/>
                <w:lang w:eastAsia="en-AU"/>
              </w:rPr>
            </w:pPr>
          </w:p>
        </w:tc>
      </w:tr>
      <w:tr w:rsidR="00F54AFA" w:rsidRPr="00971B1E" w14:paraId="5D1A5D5E" w14:textId="77777777" w:rsidTr="00896ED2">
        <w:trPr>
          <w:trHeight w:val="145"/>
        </w:trPr>
        <w:tc>
          <w:tcPr>
            <w:tcW w:w="4974" w:type="dxa"/>
            <w:tcBorders>
              <w:top w:val="nil"/>
              <w:left w:val="nil"/>
              <w:bottom w:val="nil"/>
              <w:right w:val="nil"/>
            </w:tcBorders>
            <w:shd w:val="clear" w:color="auto" w:fill="auto"/>
            <w:noWrap/>
            <w:vAlign w:val="bottom"/>
            <w:hideMark/>
          </w:tcPr>
          <w:p w14:paraId="4B1C241B"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 xml:space="preserve">Marital Status </w:t>
            </w:r>
          </w:p>
        </w:tc>
        <w:tc>
          <w:tcPr>
            <w:tcW w:w="293" w:type="dxa"/>
            <w:tcBorders>
              <w:top w:val="nil"/>
              <w:left w:val="nil"/>
              <w:bottom w:val="nil"/>
              <w:right w:val="nil"/>
            </w:tcBorders>
            <w:shd w:val="clear" w:color="auto" w:fill="auto"/>
            <w:noWrap/>
            <w:vAlign w:val="bottom"/>
            <w:hideMark/>
          </w:tcPr>
          <w:p w14:paraId="11A1F827" w14:textId="77777777" w:rsidR="00F54AFA" w:rsidRPr="00971B1E" w:rsidRDefault="00F54AFA" w:rsidP="00896ED2">
            <w:pPr>
              <w:spacing w:after="0" w:line="240" w:lineRule="auto"/>
              <w:rPr>
                <w:rFonts w:ascii="Arial" w:eastAsia="Times New Roman" w:hAnsi="Arial" w:cs="Arial"/>
                <w:color w:val="000000"/>
                <w:lang w:eastAsia="en-AU"/>
              </w:rPr>
            </w:pPr>
          </w:p>
        </w:tc>
        <w:tc>
          <w:tcPr>
            <w:tcW w:w="1442" w:type="dxa"/>
            <w:tcBorders>
              <w:top w:val="nil"/>
              <w:left w:val="nil"/>
              <w:bottom w:val="nil"/>
              <w:right w:val="nil"/>
            </w:tcBorders>
            <w:shd w:val="clear" w:color="auto" w:fill="auto"/>
            <w:noWrap/>
            <w:vAlign w:val="bottom"/>
            <w:hideMark/>
          </w:tcPr>
          <w:p w14:paraId="0DB9A991" w14:textId="77777777" w:rsidR="00F54AFA" w:rsidRPr="00971B1E" w:rsidRDefault="00F54AFA" w:rsidP="00896ED2">
            <w:pPr>
              <w:spacing w:after="0" w:line="240" w:lineRule="auto"/>
              <w:rPr>
                <w:rFonts w:ascii="Arial" w:eastAsia="Times New Roman" w:hAnsi="Arial" w:cs="Arial"/>
                <w:lang w:eastAsia="en-AU"/>
              </w:rPr>
            </w:pPr>
          </w:p>
        </w:tc>
        <w:tc>
          <w:tcPr>
            <w:tcW w:w="594" w:type="dxa"/>
            <w:tcBorders>
              <w:top w:val="nil"/>
              <w:left w:val="nil"/>
              <w:bottom w:val="nil"/>
              <w:right w:val="nil"/>
            </w:tcBorders>
            <w:shd w:val="clear" w:color="auto" w:fill="auto"/>
            <w:noWrap/>
            <w:vAlign w:val="bottom"/>
            <w:hideMark/>
          </w:tcPr>
          <w:p w14:paraId="26AAD866" w14:textId="77777777" w:rsidR="00F54AFA" w:rsidRPr="00971B1E" w:rsidRDefault="00F54AFA" w:rsidP="00896ED2">
            <w:pPr>
              <w:spacing w:after="0" w:line="240" w:lineRule="auto"/>
              <w:rPr>
                <w:rFonts w:ascii="Arial" w:eastAsia="Times New Roman" w:hAnsi="Arial" w:cs="Arial"/>
                <w:lang w:eastAsia="en-AU"/>
              </w:rPr>
            </w:pPr>
          </w:p>
        </w:tc>
        <w:tc>
          <w:tcPr>
            <w:tcW w:w="1043" w:type="dxa"/>
            <w:tcBorders>
              <w:top w:val="nil"/>
              <w:left w:val="nil"/>
              <w:bottom w:val="nil"/>
              <w:right w:val="nil"/>
            </w:tcBorders>
          </w:tcPr>
          <w:p w14:paraId="033C87CB" w14:textId="77777777" w:rsidR="00F54AFA" w:rsidRPr="00971B1E" w:rsidRDefault="00F54AFA" w:rsidP="00896ED2">
            <w:pPr>
              <w:spacing w:after="0" w:line="240" w:lineRule="auto"/>
              <w:rPr>
                <w:rFonts w:ascii="Arial" w:eastAsia="Times New Roman" w:hAnsi="Arial" w:cs="Arial"/>
                <w:lang w:eastAsia="en-AU"/>
              </w:rPr>
            </w:pPr>
          </w:p>
        </w:tc>
        <w:tc>
          <w:tcPr>
            <w:tcW w:w="1043" w:type="dxa"/>
            <w:tcBorders>
              <w:top w:val="nil"/>
              <w:left w:val="nil"/>
              <w:bottom w:val="nil"/>
              <w:right w:val="nil"/>
            </w:tcBorders>
            <w:shd w:val="clear" w:color="auto" w:fill="auto"/>
            <w:noWrap/>
            <w:vAlign w:val="bottom"/>
            <w:hideMark/>
          </w:tcPr>
          <w:p w14:paraId="443215D7" w14:textId="77777777" w:rsidR="00F54AFA" w:rsidRPr="00971B1E" w:rsidRDefault="00F54AFA" w:rsidP="00896ED2">
            <w:pPr>
              <w:spacing w:after="0" w:line="240" w:lineRule="auto"/>
              <w:rPr>
                <w:rFonts w:ascii="Arial" w:eastAsia="Times New Roman" w:hAnsi="Arial" w:cs="Arial"/>
                <w:lang w:eastAsia="en-AU"/>
              </w:rPr>
            </w:pPr>
          </w:p>
        </w:tc>
        <w:tc>
          <w:tcPr>
            <w:tcW w:w="875" w:type="dxa"/>
            <w:tcBorders>
              <w:top w:val="nil"/>
              <w:left w:val="nil"/>
              <w:bottom w:val="nil"/>
              <w:right w:val="nil"/>
            </w:tcBorders>
            <w:shd w:val="clear" w:color="auto" w:fill="auto"/>
            <w:noWrap/>
            <w:vAlign w:val="bottom"/>
            <w:hideMark/>
          </w:tcPr>
          <w:p w14:paraId="507CC18F" w14:textId="77777777" w:rsidR="00F54AFA" w:rsidRPr="00971B1E" w:rsidRDefault="00F54AFA" w:rsidP="00896ED2">
            <w:pPr>
              <w:spacing w:after="0" w:line="240" w:lineRule="auto"/>
              <w:rPr>
                <w:rFonts w:ascii="Arial" w:eastAsia="Times New Roman" w:hAnsi="Arial" w:cs="Arial"/>
                <w:lang w:eastAsia="en-AU"/>
              </w:rPr>
            </w:pPr>
          </w:p>
        </w:tc>
      </w:tr>
      <w:tr w:rsidR="00F54AFA" w:rsidRPr="00971B1E" w14:paraId="5B9C90D9" w14:textId="77777777" w:rsidTr="00896ED2">
        <w:trPr>
          <w:trHeight w:val="145"/>
        </w:trPr>
        <w:tc>
          <w:tcPr>
            <w:tcW w:w="4974" w:type="dxa"/>
            <w:tcBorders>
              <w:top w:val="nil"/>
              <w:left w:val="nil"/>
              <w:bottom w:val="nil"/>
              <w:right w:val="nil"/>
            </w:tcBorders>
            <w:shd w:val="clear" w:color="auto" w:fill="auto"/>
            <w:noWrap/>
            <w:vAlign w:val="bottom"/>
            <w:hideMark/>
          </w:tcPr>
          <w:p w14:paraId="577CD7DB"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Married / de facto</w:t>
            </w:r>
          </w:p>
        </w:tc>
        <w:tc>
          <w:tcPr>
            <w:tcW w:w="293" w:type="dxa"/>
            <w:tcBorders>
              <w:top w:val="nil"/>
              <w:left w:val="nil"/>
              <w:bottom w:val="nil"/>
              <w:right w:val="nil"/>
            </w:tcBorders>
            <w:shd w:val="clear" w:color="auto" w:fill="auto"/>
            <w:noWrap/>
            <w:vAlign w:val="bottom"/>
            <w:hideMark/>
          </w:tcPr>
          <w:p w14:paraId="6B71DE4C"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1442" w:type="dxa"/>
            <w:tcBorders>
              <w:top w:val="nil"/>
              <w:left w:val="nil"/>
              <w:bottom w:val="nil"/>
              <w:right w:val="nil"/>
            </w:tcBorders>
            <w:shd w:val="clear" w:color="auto" w:fill="auto"/>
            <w:noWrap/>
            <w:vAlign w:val="bottom"/>
            <w:hideMark/>
          </w:tcPr>
          <w:p w14:paraId="0A69FF7A"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7</w:t>
            </w:r>
          </w:p>
        </w:tc>
        <w:tc>
          <w:tcPr>
            <w:tcW w:w="594" w:type="dxa"/>
            <w:tcBorders>
              <w:top w:val="nil"/>
              <w:left w:val="nil"/>
              <w:bottom w:val="nil"/>
              <w:right w:val="nil"/>
            </w:tcBorders>
            <w:shd w:val="clear" w:color="auto" w:fill="auto"/>
            <w:noWrap/>
            <w:vAlign w:val="bottom"/>
            <w:hideMark/>
          </w:tcPr>
          <w:p w14:paraId="1F7A9429"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44</w:t>
            </w:r>
          </w:p>
        </w:tc>
        <w:tc>
          <w:tcPr>
            <w:tcW w:w="1043" w:type="dxa"/>
            <w:tcBorders>
              <w:top w:val="nil"/>
              <w:left w:val="nil"/>
              <w:bottom w:val="nil"/>
              <w:right w:val="nil"/>
            </w:tcBorders>
          </w:tcPr>
          <w:p w14:paraId="3C929C25"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1043" w:type="dxa"/>
            <w:tcBorders>
              <w:top w:val="nil"/>
              <w:left w:val="nil"/>
              <w:bottom w:val="nil"/>
              <w:right w:val="nil"/>
            </w:tcBorders>
            <w:shd w:val="clear" w:color="auto" w:fill="auto"/>
            <w:noWrap/>
            <w:vAlign w:val="bottom"/>
            <w:hideMark/>
          </w:tcPr>
          <w:p w14:paraId="5F7D1A92"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9</w:t>
            </w:r>
          </w:p>
        </w:tc>
        <w:tc>
          <w:tcPr>
            <w:tcW w:w="875" w:type="dxa"/>
            <w:tcBorders>
              <w:top w:val="nil"/>
              <w:left w:val="nil"/>
              <w:bottom w:val="nil"/>
              <w:right w:val="nil"/>
            </w:tcBorders>
            <w:shd w:val="clear" w:color="auto" w:fill="auto"/>
            <w:noWrap/>
            <w:vAlign w:val="bottom"/>
            <w:hideMark/>
          </w:tcPr>
          <w:p w14:paraId="5D7138CA"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56</w:t>
            </w:r>
          </w:p>
        </w:tc>
      </w:tr>
      <w:tr w:rsidR="00F54AFA" w:rsidRPr="00971B1E" w14:paraId="75F5D620" w14:textId="77777777" w:rsidTr="00896ED2">
        <w:trPr>
          <w:trHeight w:val="145"/>
        </w:trPr>
        <w:tc>
          <w:tcPr>
            <w:tcW w:w="4974" w:type="dxa"/>
            <w:tcBorders>
              <w:top w:val="nil"/>
              <w:left w:val="nil"/>
              <w:bottom w:val="nil"/>
              <w:right w:val="nil"/>
            </w:tcBorders>
            <w:shd w:val="clear" w:color="auto" w:fill="auto"/>
            <w:noWrap/>
            <w:vAlign w:val="bottom"/>
            <w:hideMark/>
          </w:tcPr>
          <w:p w14:paraId="206DAB27"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Divorced/separated</w:t>
            </w:r>
          </w:p>
        </w:tc>
        <w:tc>
          <w:tcPr>
            <w:tcW w:w="293" w:type="dxa"/>
            <w:tcBorders>
              <w:top w:val="nil"/>
              <w:left w:val="nil"/>
              <w:bottom w:val="nil"/>
              <w:right w:val="nil"/>
            </w:tcBorders>
            <w:shd w:val="clear" w:color="auto" w:fill="auto"/>
            <w:noWrap/>
            <w:vAlign w:val="bottom"/>
            <w:hideMark/>
          </w:tcPr>
          <w:p w14:paraId="2A4BB43C"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1442" w:type="dxa"/>
            <w:tcBorders>
              <w:top w:val="nil"/>
              <w:left w:val="nil"/>
              <w:bottom w:val="nil"/>
              <w:right w:val="nil"/>
            </w:tcBorders>
            <w:shd w:val="clear" w:color="auto" w:fill="auto"/>
            <w:noWrap/>
            <w:vAlign w:val="bottom"/>
            <w:hideMark/>
          </w:tcPr>
          <w:p w14:paraId="354E3D0F"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5</w:t>
            </w:r>
          </w:p>
        </w:tc>
        <w:tc>
          <w:tcPr>
            <w:tcW w:w="594" w:type="dxa"/>
            <w:tcBorders>
              <w:top w:val="nil"/>
              <w:left w:val="nil"/>
              <w:bottom w:val="nil"/>
              <w:right w:val="nil"/>
            </w:tcBorders>
            <w:shd w:val="clear" w:color="auto" w:fill="auto"/>
            <w:noWrap/>
            <w:vAlign w:val="bottom"/>
            <w:hideMark/>
          </w:tcPr>
          <w:p w14:paraId="15894B6F"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31</w:t>
            </w:r>
          </w:p>
        </w:tc>
        <w:tc>
          <w:tcPr>
            <w:tcW w:w="1043" w:type="dxa"/>
            <w:tcBorders>
              <w:top w:val="nil"/>
              <w:left w:val="nil"/>
              <w:bottom w:val="nil"/>
              <w:right w:val="nil"/>
            </w:tcBorders>
          </w:tcPr>
          <w:p w14:paraId="4F1F92C7"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1043" w:type="dxa"/>
            <w:tcBorders>
              <w:top w:val="nil"/>
              <w:left w:val="nil"/>
              <w:bottom w:val="nil"/>
              <w:right w:val="nil"/>
            </w:tcBorders>
            <w:shd w:val="clear" w:color="auto" w:fill="auto"/>
            <w:noWrap/>
            <w:vAlign w:val="bottom"/>
            <w:hideMark/>
          </w:tcPr>
          <w:p w14:paraId="094EB1A4"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3</w:t>
            </w:r>
          </w:p>
        </w:tc>
        <w:tc>
          <w:tcPr>
            <w:tcW w:w="875" w:type="dxa"/>
            <w:tcBorders>
              <w:top w:val="nil"/>
              <w:left w:val="nil"/>
              <w:bottom w:val="nil"/>
              <w:right w:val="nil"/>
            </w:tcBorders>
            <w:shd w:val="clear" w:color="auto" w:fill="auto"/>
            <w:noWrap/>
            <w:vAlign w:val="bottom"/>
            <w:hideMark/>
          </w:tcPr>
          <w:p w14:paraId="2B018FC9"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19</w:t>
            </w:r>
          </w:p>
        </w:tc>
      </w:tr>
      <w:tr w:rsidR="00F54AFA" w:rsidRPr="00971B1E" w14:paraId="6F5BAB64" w14:textId="77777777" w:rsidTr="00896ED2">
        <w:trPr>
          <w:trHeight w:val="145"/>
        </w:trPr>
        <w:tc>
          <w:tcPr>
            <w:tcW w:w="4974" w:type="dxa"/>
            <w:tcBorders>
              <w:top w:val="nil"/>
              <w:left w:val="nil"/>
              <w:bottom w:val="nil"/>
              <w:right w:val="nil"/>
            </w:tcBorders>
            <w:shd w:val="clear" w:color="auto" w:fill="auto"/>
            <w:noWrap/>
            <w:vAlign w:val="bottom"/>
            <w:hideMark/>
          </w:tcPr>
          <w:p w14:paraId="73248E18"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Never married</w:t>
            </w:r>
          </w:p>
        </w:tc>
        <w:tc>
          <w:tcPr>
            <w:tcW w:w="293" w:type="dxa"/>
            <w:tcBorders>
              <w:top w:val="nil"/>
              <w:left w:val="nil"/>
              <w:bottom w:val="nil"/>
              <w:right w:val="nil"/>
            </w:tcBorders>
            <w:shd w:val="clear" w:color="auto" w:fill="auto"/>
            <w:noWrap/>
            <w:vAlign w:val="bottom"/>
            <w:hideMark/>
          </w:tcPr>
          <w:p w14:paraId="5C6C3451"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1442" w:type="dxa"/>
            <w:tcBorders>
              <w:top w:val="nil"/>
              <w:left w:val="nil"/>
              <w:bottom w:val="nil"/>
              <w:right w:val="nil"/>
            </w:tcBorders>
            <w:shd w:val="clear" w:color="auto" w:fill="auto"/>
            <w:noWrap/>
            <w:vAlign w:val="bottom"/>
            <w:hideMark/>
          </w:tcPr>
          <w:p w14:paraId="3E1FDC2C"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4</w:t>
            </w:r>
          </w:p>
        </w:tc>
        <w:tc>
          <w:tcPr>
            <w:tcW w:w="594" w:type="dxa"/>
            <w:tcBorders>
              <w:top w:val="nil"/>
              <w:left w:val="nil"/>
              <w:bottom w:val="nil"/>
              <w:right w:val="nil"/>
            </w:tcBorders>
            <w:shd w:val="clear" w:color="auto" w:fill="auto"/>
            <w:noWrap/>
            <w:vAlign w:val="bottom"/>
            <w:hideMark/>
          </w:tcPr>
          <w:p w14:paraId="674E482B"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25</w:t>
            </w:r>
          </w:p>
        </w:tc>
        <w:tc>
          <w:tcPr>
            <w:tcW w:w="1043" w:type="dxa"/>
            <w:tcBorders>
              <w:top w:val="nil"/>
              <w:left w:val="nil"/>
              <w:bottom w:val="nil"/>
              <w:right w:val="nil"/>
            </w:tcBorders>
          </w:tcPr>
          <w:p w14:paraId="41337EB3"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1043" w:type="dxa"/>
            <w:tcBorders>
              <w:top w:val="nil"/>
              <w:left w:val="nil"/>
              <w:bottom w:val="nil"/>
              <w:right w:val="nil"/>
            </w:tcBorders>
            <w:shd w:val="clear" w:color="auto" w:fill="auto"/>
            <w:noWrap/>
            <w:vAlign w:val="bottom"/>
            <w:hideMark/>
          </w:tcPr>
          <w:p w14:paraId="6F907423"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4</w:t>
            </w:r>
          </w:p>
        </w:tc>
        <w:tc>
          <w:tcPr>
            <w:tcW w:w="875" w:type="dxa"/>
            <w:tcBorders>
              <w:top w:val="nil"/>
              <w:left w:val="nil"/>
              <w:bottom w:val="nil"/>
              <w:right w:val="nil"/>
            </w:tcBorders>
            <w:shd w:val="clear" w:color="auto" w:fill="auto"/>
            <w:noWrap/>
            <w:vAlign w:val="bottom"/>
            <w:hideMark/>
          </w:tcPr>
          <w:p w14:paraId="13C45E20"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25</w:t>
            </w:r>
          </w:p>
        </w:tc>
      </w:tr>
      <w:tr w:rsidR="00F54AFA" w:rsidRPr="00971B1E" w14:paraId="4DF6C161" w14:textId="77777777" w:rsidTr="00896ED2">
        <w:trPr>
          <w:trHeight w:val="145"/>
        </w:trPr>
        <w:tc>
          <w:tcPr>
            <w:tcW w:w="4974" w:type="dxa"/>
            <w:tcBorders>
              <w:top w:val="nil"/>
              <w:left w:val="nil"/>
              <w:bottom w:val="nil"/>
              <w:right w:val="nil"/>
            </w:tcBorders>
            <w:shd w:val="clear" w:color="auto" w:fill="auto"/>
            <w:noWrap/>
            <w:vAlign w:val="bottom"/>
            <w:hideMark/>
          </w:tcPr>
          <w:p w14:paraId="2ACB1D41"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293" w:type="dxa"/>
            <w:tcBorders>
              <w:top w:val="nil"/>
              <w:left w:val="nil"/>
              <w:bottom w:val="nil"/>
              <w:right w:val="nil"/>
            </w:tcBorders>
            <w:shd w:val="clear" w:color="auto" w:fill="auto"/>
            <w:noWrap/>
            <w:vAlign w:val="bottom"/>
            <w:hideMark/>
          </w:tcPr>
          <w:p w14:paraId="4D2E1F41" w14:textId="77777777" w:rsidR="00F54AFA" w:rsidRPr="00971B1E" w:rsidRDefault="00F54AFA" w:rsidP="00896ED2">
            <w:pPr>
              <w:spacing w:after="0" w:line="240" w:lineRule="auto"/>
              <w:jc w:val="right"/>
              <w:rPr>
                <w:rFonts w:ascii="Arial" w:eastAsia="Times New Roman" w:hAnsi="Arial" w:cs="Arial"/>
                <w:lang w:eastAsia="en-AU"/>
              </w:rPr>
            </w:pPr>
          </w:p>
        </w:tc>
        <w:tc>
          <w:tcPr>
            <w:tcW w:w="1442" w:type="dxa"/>
            <w:tcBorders>
              <w:top w:val="nil"/>
              <w:left w:val="nil"/>
              <w:bottom w:val="nil"/>
              <w:right w:val="nil"/>
            </w:tcBorders>
            <w:shd w:val="clear" w:color="auto" w:fill="auto"/>
            <w:noWrap/>
            <w:vAlign w:val="bottom"/>
            <w:hideMark/>
          </w:tcPr>
          <w:p w14:paraId="7D71D5E1" w14:textId="77777777" w:rsidR="00F54AFA" w:rsidRPr="00971B1E" w:rsidRDefault="00F54AFA" w:rsidP="00896ED2">
            <w:pPr>
              <w:spacing w:after="0" w:line="240" w:lineRule="auto"/>
              <w:rPr>
                <w:rFonts w:ascii="Arial" w:eastAsia="Times New Roman" w:hAnsi="Arial" w:cs="Arial"/>
                <w:lang w:eastAsia="en-AU"/>
              </w:rPr>
            </w:pPr>
          </w:p>
        </w:tc>
        <w:tc>
          <w:tcPr>
            <w:tcW w:w="594" w:type="dxa"/>
            <w:tcBorders>
              <w:top w:val="nil"/>
              <w:left w:val="nil"/>
              <w:bottom w:val="nil"/>
              <w:right w:val="nil"/>
            </w:tcBorders>
            <w:shd w:val="clear" w:color="auto" w:fill="auto"/>
            <w:noWrap/>
            <w:vAlign w:val="bottom"/>
            <w:hideMark/>
          </w:tcPr>
          <w:p w14:paraId="13270DB4"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100</w:t>
            </w:r>
          </w:p>
        </w:tc>
        <w:tc>
          <w:tcPr>
            <w:tcW w:w="1043" w:type="dxa"/>
            <w:tcBorders>
              <w:top w:val="nil"/>
              <w:left w:val="nil"/>
              <w:bottom w:val="nil"/>
              <w:right w:val="nil"/>
            </w:tcBorders>
          </w:tcPr>
          <w:p w14:paraId="5C457AB2"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1043" w:type="dxa"/>
            <w:tcBorders>
              <w:top w:val="nil"/>
              <w:left w:val="nil"/>
              <w:bottom w:val="nil"/>
              <w:right w:val="nil"/>
            </w:tcBorders>
            <w:shd w:val="clear" w:color="auto" w:fill="auto"/>
            <w:noWrap/>
            <w:vAlign w:val="bottom"/>
            <w:hideMark/>
          </w:tcPr>
          <w:p w14:paraId="7080E35D"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875" w:type="dxa"/>
            <w:tcBorders>
              <w:top w:val="nil"/>
              <w:left w:val="nil"/>
              <w:bottom w:val="nil"/>
              <w:right w:val="nil"/>
            </w:tcBorders>
            <w:shd w:val="clear" w:color="auto" w:fill="auto"/>
            <w:noWrap/>
            <w:vAlign w:val="bottom"/>
            <w:hideMark/>
          </w:tcPr>
          <w:p w14:paraId="1B9F6BC9"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100</w:t>
            </w:r>
          </w:p>
        </w:tc>
      </w:tr>
      <w:tr w:rsidR="00F54AFA" w:rsidRPr="00971B1E" w14:paraId="5F08DA6F" w14:textId="77777777" w:rsidTr="00896ED2">
        <w:trPr>
          <w:trHeight w:val="145"/>
        </w:trPr>
        <w:tc>
          <w:tcPr>
            <w:tcW w:w="4974" w:type="dxa"/>
            <w:tcBorders>
              <w:top w:val="nil"/>
              <w:left w:val="nil"/>
              <w:bottom w:val="nil"/>
              <w:right w:val="nil"/>
            </w:tcBorders>
            <w:shd w:val="clear" w:color="auto" w:fill="auto"/>
            <w:noWrap/>
            <w:vAlign w:val="bottom"/>
            <w:hideMark/>
          </w:tcPr>
          <w:p w14:paraId="0E658B65"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 xml:space="preserve">Sexual identity </w:t>
            </w:r>
          </w:p>
        </w:tc>
        <w:tc>
          <w:tcPr>
            <w:tcW w:w="293" w:type="dxa"/>
            <w:tcBorders>
              <w:top w:val="nil"/>
              <w:left w:val="nil"/>
              <w:bottom w:val="nil"/>
              <w:right w:val="nil"/>
            </w:tcBorders>
            <w:shd w:val="clear" w:color="auto" w:fill="auto"/>
            <w:noWrap/>
            <w:vAlign w:val="bottom"/>
            <w:hideMark/>
          </w:tcPr>
          <w:p w14:paraId="68A15D68" w14:textId="77777777" w:rsidR="00F54AFA" w:rsidRPr="00971B1E" w:rsidRDefault="00F54AFA" w:rsidP="00896ED2">
            <w:pPr>
              <w:spacing w:after="0" w:line="240" w:lineRule="auto"/>
              <w:rPr>
                <w:rFonts w:ascii="Arial" w:eastAsia="Times New Roman" w:hAnsi="Arial" w:cs="Arial"/>
                <w:color w:val="000000"/>
                <w:lang w:eastAsia="en-AU"/>
              </w:rPr>
            </w:pPr>
          </w:p>
        </w:tc>
        <w:tc>
          <w:tcPr>
            <w:tcW w:w="1442" w:type="dxa"/>
            <w:tcBorders>
              <w:top w:val="nil"/>
              <w:left w:val="nil"/>
              <w:bottom w:val="nil"/>
              <w:right w:val="nil"/>
            </w:tcBorders>
            <w:shd w:val="clear" w:color="auto" w:fill="auto"/>
            <w:noWrap/>
            <w:vAlign w:val="bottom"/>
            <w:hideMark/>
          </w:tcPr>
          <w:p w14:paraId="11895612" w14:textId="77777777" w:rsidR="00F54AFA" w:rsidRPr="00971B1E" w:rsidRDefault="00F54AFA" w:rsidP="00896ED2">
            <w:pPr>
              <w:spacing w:after="0" w:line="240" w:lineRule="auto"/>
              <w:rPr>
                <w:rFonts w:ascii="Arial" w:eastAsia="Times New Roman" w:hAnsi="Arial" w:cs="Arial"/>
                <w:lang w:eastAsia="en-AU"/>
              </w:rPr>
            </w:pPr>
          </w:p>
        </w:tc>
        <w:tc>
          <w:tcPr>
            <w:tcW w:w="594" w:type="dxa"/>
            <w:tcBorders>
              <w:top w:val="nil"/>
              <w:left w:val="nil"/>
              <w:bottom w:val="nil"/>
              <w:right w:val="nil"/>
            </w:tcBorders>
            <w:shd w:val="clear" w:color="auto" w:fill="auto"/>
            <w:noWrap/>
            <w:vAlign w:val="bottom"/>
            <w:hideMark/>
          </w:tcPr>
          <w:p w14:paraId="5CB7AA9B" w14:textId="77777777" w:rsidR="00F54AFA" w:rsidRPr="00971B1E" w:rsidRDefault="00F54AFA" w:rsidP="00896ED2">
            <w:pPr>
              <w:spacing w:after="0" w:line="240" w:lineRule="auto"/>
              <w:rPr>
                <w:rFonts w:ascii="Arial" w:eastAsia="Times New Roman" w:hAnsi="Arial" w:cs="Arial"/>
                <w:lang w:eastAsia="en-AU"/>
              </w:rPr>
            </w:pPr>
          </w:p>
        </w:tc>
        <w:tc>
          <w:tcPr>
            <w:tcW w:w="1043" w:type="dxa"/>
            <w:tcBorders>
              <w:top w:val="nil"/>
              <w:left w:val="nil"/>
              <w:bottom w:val="nil"/>
              <w:right w:val="nil"/>
            </w:tcBorders>
          </w:tcPr>
          <w:p w14:paraId="0D18F3BF" w14:textId="77777777" w:rsidR="00F54AFA" w:rsidRPr="00971B1E" w:rsidRDefault="00F54AFA" w:rsidP="00896ED2">
            <w:pPr>
              <w:spacing w:after="0" w:line="240" w:lineRule="auto"/>
              <w:rPr>
                <w:rFonts w:ascii="Arial" w:eastAsia="Times New Roman" w:hAnsi="Arial" w:cs="Arial"/>
                <w:lang w:eastAsia="en-AU"/>
              </w:rPr>
            </w:pPr>
          </w:p>
        </w:tc>
        <w:tc>
          <w:tcPr>
            <w:tcW w:w="1043" w:type="dxa"/>
            <w:tcBorders>
              <w:top w:val="nil"/>
              <w:left w:val="nil"/>
              <w:bottom w:val="nil"/>
              <w:right w:val="nil"/>
            </w:tcBorders>
            <w:shd w:val="clear" w:color="auto" w:fill="auto"/>
            <w:noWrap/>
            <w:vAlign w:val="bottom"/>
            <w:hideMark/>
          </w:tcPr>
          <w:p w14:paraId="114BAE65" w14:textId="77777777" w:rsidR="00F54AFA" w:rsidRPr="00971B1E" w:rsidRDefault="00F54AFA" w:rsidP="00896ED2">
            <w:pPr>
              <w:spacing w:after="0" w:line="240" w:lineRule="auto"/>
              <w:rPr>
                <w:rFonts w:ascii="Arial" w:eastAsia="Times New Roman" w:hAnsi="Arial" w:cs="Arial"/>
                <w:lang w:eastAsia="en-AU"/>
              </w:rPr>
            </w:pPr>
          </w:p>
        </w:tc>
        <w:tc>
          <w:tcPr>
            <w:tcW w:w="875" w:type="dxa"/>
            <w:tcBorders>
              <w:top w:val="nil"/>
              <w:left w:val="nil"/>
              <w:bottom w:val="nil"/>
              <w:right w:val="nil"/>
            </w:tcBorders>
            <w:shd w:val="clear" w:color="auto" w:fill="auto"/>
            <w:noWrap/>
            <w:vAlign w:val="bottom"/>
            <w:hideMark/>
          </w:tcPr>
          <w:p w14:paraId="1F6E2186" w14:textId="77777777" w:rsidR="00F54AFA" w:rsidRPr="00971B1E" w:rsidRDefault="00F54AFA" w:rsidP="00896ED2">
            <w:pPr>
              <w:spacing w:after="0" w:line="240" w:lineRule="auto"/>
              <w:rPr>
                <w:rFonts w:ascii="Arial" w:eastAsia="Times New Roman" w:hAnsi="Arial" w:cs="Arial"/>
                <w:lang w:eastAsia="en-AU"/>
              </w:rPr>
            </w:pPr>
          </w:p>
        </w:tc>
      </w:tr>
      <w:tr w:rsidR="00F54AFA" w:rsidRPr="00971B1E" w14:paraId="4B45B425" w14:textId="77777777" w:rsidTr="00896ED2">
        <w:trPr>
          <w:trHeight w:val="145"/>
        </w:trPr>
        <w:tc>
          <w:tcPr>
            <w:tcW w:w="4974" w:type="dxa"/>
            <w:tcBorders>
              <w:top w:val="nil"/>
              <w:left w:val="nil"/>
              <w:bottom w:val="nil"/>
              <w:right w:val="nil"/>
            </w:tcBorders>
            <w:shd w:val="clear" w:color="auto" w:fill="auto"/>
            <w:noWrap/>
            <w:vAlign w:val="bottom"/>
            <w:hideMark/>
          </w:tcPr>
          <w:p w14:paraId="71B0BC79"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 xml:space="preserve">Heterosexual </w:t>
            </w:r>
          </w:p>
        </w:tc>
        <w:tc>
          <w:tcPr>
            <w:tcW w:w="293" w:type="dxa"/>
            <w:tcBorders>
              <w:top w:val="nil"/>
              <w:left w:val="nil"/>
              <w:bottom w:val="nil"/>
              <w:right w:val="nil"/>
            </w:tcBorders>
            <w:shd w:val="clear" w:color="auto" w:fill="auto"/>
            <w:noWrap/>
            <w:vAlign w:val="bottom"/>
            <w:hideMark/>
          </w:tcPr>
          <w:p w14:paraId="243B5A3B"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1442" w:type="dxa"/>
            <w:tcBorders>
              <w:top w:val="nil"/>
              <w:left w:val="nil"/>
              <w:bottom w:val="nil"/>
              <w:right w:val="nil"/>
            </w:tcBorders>
            <w:shd w:val="clear" w:color="auto" w:fill="auto"/>
            <w:noWrap/>
            <w:vAlign w:val="bottom"/>
            <w:hideMark/>
          </w:tcPr>
          <w:p w14:paraId="14014F0C"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11</w:t>
            </w:r>
          </w:p>
        </w:tc>
        <w:tc>
          <w:tcPr>
            <w:tcW w:w="594" w:type="dxa"/>
            <w:tcBorders>
              <w:top w:val="nil"/>
              <w:left w:val="nil"/>
              <w:bottom w:val="nil"/>
              <w:right w:val="nil"/>
            </w:tcBorders>
            <w:shd w:val="clear" w:color="auto" w:fill="auto"/>
            <w:noWrap/>
            <w:vAlign w:val="bottom"/>
            <w:hideMark/>
          </w:tcPr>
          <w:p w14:paraId="11422906"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69</w:t>
            </w:r>
          </w:p>
        </w:tc>
        <w:tc>
          <w:tcPr>
            <w:tcW w:w="1043" w:type="dxa"/>
            <w:tcBorders>
              <w:top w:val="nil"/>
              <w:left w:val="nil"/>
              <w:bottom w:val="nil"/>
              <w:right w:val="nil"/>
            </w:tcBorders>
          </w:tcPr>
          <w:p w14:paraId="322C7E5B"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1043" w:type="dxa"/>
            <w:tcBorders>
              <w:top w:val="nil"/>
              <w:left w:val="nil"/>
              <w:bottom w:val="nil"/>
              <w:right w:val="nil"/>
            </w:tcBorders>
            <w:shd w:val="clear" w:color="auto" w:fill="auto"/>
            <w:noWrap/>
            <w:vAlign w:val="bottom"/>
            <w:hideMark/>
          </w:tcPr>
          <w:p w14:paraId="6FF84538"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11</w:t>
            </w:r>
          </w:p>
        </w:tc>
        <w:tc>
          <w:tcPr>
            <w:tcW w:w="875" w:type="dxa"/>
            <w:tcBorders>
              <w:top w:val="nil"/>
              <w:left w:val="nil"/>
              <w:bottom w:val="nil"/>
              <w:right w:val="nil"/>
            </w:tcBorders>
            <w:shd w:val="clear" w:color="auto" w:fill="auto"/>
            <w:noWrap/>
            <w:vAlign w:val="bottom"/>
            <w:hideMark/>
          </w:tcPr>
          <w:p w14:paraId="22845F38"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69</w:t>
            </w:r>
          </w:p>
        </w:tc>
      </w:tr>
      <w:tr w:rsidR="00F54AFA" w:rsidRPr="00971B1E" w14:paraId="6E680A5C" w14:textId="77777777" w:rsidTr="00896ED2">
        <w:trPr>
          <w:trHeight w:val="145"/>
        </w:trPr>
        <w:tc>
          <w:tcPr>
            <w:tcW w:w="4974" w:type="dxa"/>
            <w:tcBorders>
              <w:top w:val="nil"/>
              <w:left w:val="nil"/>
              <w:bottom w:val="nil"/>
              <w:right w:val="nil"/>
            </w:tcBorders>
            <w:shd w:val="clear" w:color="auto" w:fill="auto"/>
            <w:noWrap/>
            <w:vAlign w:val="bottom"/>
            <w:hideMark/>
          </w:tcPr>
          <w:p w14:paraId="4C1CD040"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 xml:space="preserve">Homosexual </w:t>
            </w:r>
          </w:p>
        </w:tc>
        <w:tc>
          <w:tcPr>
            <w:tcW w:w="293" w:type="dxa"/>
            <w:tcBorders>
              <w:top w:val="nil"/>
              <w:left w:val="nil"/>
              <w:bottom w:val="nil"/>
              <w:right w:val="nil"/>
            </w:tcBorders>
            <w:shd w:val="clear" w:color="auto" w:fill="auto"/>
            <w:noWrap/>
            <w:vAlign w:val="bottom"/>
            <w:hideMark/>
          </w:tcPr>
          <w:p w14:paraId="086DF4CE"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1442" w:type="dxa"/>
            <w:tcBorders>
              <w:top w:val="nil"/>
              <w:left w:val="nil"/>
              <w:bottom w:val="nil"/>
              <w:right w:val="nil"/>
            </w:tcBorders>
            <w:shd w:val="clear" w:color="auto" w:fill="auto"/>
            <w:noWrap/>
            <w:vAlign w:val="bottom"/>
            <w:hideMark/>
          </w:tcPr>
          <w:p w14:paraId="7D55363C"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0</w:t>
            </w:r>
          </w:p>
        </w:tc>
        <w:tc>
          <w:tcPr>
            <w:tcW w:w="594" w:type="dxa"/>
            <w:tcBorders>
              <w:top w:val="nil"/>
              <w:left w:val="nil"/>
              <w:bottom w:val="nil"/>
              <w:right w:val="nil"/>
            </w:tcBorders>
            <w:shd w:val="clear" w:color="auto" w:fill="auto"/>
            <w:noWrap/>
            <w:vAlign w:val="bottom"/>
            <w:hideMark/>
          </w:tcPr>
          <w:p w14:paraId="490E8CDD"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0</w:t>
            </w:r>
          </w:p>
        </w:tc>
        <w:tc>
          <w:tcPr>
            <w:tcW w:w="1043" w:type="dxa"/>
            <w:tcBorders>
              <w:top w:val="nil"/>
              <w:left w:val="nil"/>
              <w:bottom w:val="nil"/>
              <w:right w:val="nil"/>
            </w:tcBorders>
          </w:tcPr>
          <w:p w14:paraId="4E3ED7DF"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1043" w:type="dxa"/>
            <w:tcBorders>
              <w:top w:val="nil"/>
              <w:left w:val="nil"/>
              <w:bottom w:val="nil"/>
              <w:right w:val="nil"/>
            </w:tcBorders>
            <w:shd w:val="clear" w:color="auto" w:fill="auto"/>
            <w:noWrap/>
            <w:vAlign w:val="bottom"/>
            <w:hideMark/>
          </w:tcPr>
          <w:p w14:paraId="5BEC5AD4"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2</w:t>
            </w:r>
          </w:p>
        </w:tc>
        <w:tc>
          <w:tcPr>
            <w:tcW w:w="875" w:type="dxa"/>
            <w:tcBorders>
              <w:top w:val="nil"/>
              <w:left w:val="nil"/>
              <w:bottom w:val="nil"/>
              <w:right w:val="nil"/>
            </w:tcBorders>
            <w:shd w:val="clear" w:color="auto" w:fill="auto"/>
            <w:noWrap/>
            <w:vAlign w:val="bottom"/>
            <w:hideMark/>
          </w:tcPr>
          <w:p w14:paraId="15656889"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12</w:t>
            </w:r>
          </w:p>
        </w:tc>
      </w:tr>
      <w:tr w:rsidR="00F54AFA" w:rsidRPr="00971B1E" w14:paraId="4433D1C6" w14:textId="77777777" w:rsidTr="00896ED2">
        <w:trPr>
          <w:trHeight w:val="145"/>
        </w:trPr>
        <w:tc>
          <w:tcPr>
            <w:tcW w:w="4974" w:type="dxa"/>
            <w:tcBorders>
              <w:top w:val="nil"/>
              <w:left w:val="nil"/>
              <w:bottom w:val="nil"/>
              <w:right w:val="nil"/>
            </w:tcBorders>
            <w:shd w:val="clear" w:color="auto" w:fill="auto"/>
            <w:noWrap/>
            <w:vAlign w:val="bottom"/>
            <w:hideMark/>
          </w:tcPr>
          <w:p w14:paraId="28626D46"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 xml:space="preserve">Bisexual </w:t>
            </w:r>
          </w:p>
        </w:tc>
        <w:tc>
          <w:tcPr>
            <w:tcW w:w="293" w:type="dxa"/>
            <w:tcBorders>
              <w:top w:val="nil"/>
              <w:left w:val="nil"/>
              <w:bottom w:val="nil"/>
              <w:right w:val="nil"/>
            </w:tcBorders>
            <w:shd w:val="clear" w:color="auto" w:fill="auto"/>
            <w:noWrap/>
            <w:vAlign w:val="bottom"/>
            <w:hideMark/>
          </w:tcPr>
          <w:p w14:paraId="6306E806"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1442" w:type="dxa"/>
            <w:tcBorders>
              <w:top w:val="nil"/>
              <w:left w:val="nil"/>
              <w:bottom w:val="nil"/>
              <w:right w:val="nil"/>
            </w:tcBorders>
            <w:shd w:val="clear" w:color="auto" w:fill="auto"/>
            <w:noWrap/>
            <w:vAlign w:val="bottom"/>
            <w:hideMark/>
          </w:tcPr>
          <w:p w14:paraId="1B0026F7"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3</w:t>
            </w:r>
          </w:p>
        </w:tc>
        <w:tc>
          <w:tcPr>
            <w:tcW w:w="594" w:type="dxa"/>
            <w:tcBorders>
              <w:top w:val="nil"/>
              <w:left w:val="nil"/>
              <w:bottom w:val="nil"/>
              <w:right w:val="nil"/>
            </w:tcBorders>
            <w:shd w:val="clear" w:color="auto" w:fill="auto"/>
            <w:noWrap/>
            <w:vAlign w:val="bottom"/>
            <w:hideMark/>
          </w:tcPr>
          <w:p w14:paraId="6FE3A413"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19</w:t>
            </w:r>
          </w:p>
        </w:tc>
        <w:tc>
          <w:tcPr>
            <w:tcW w:w="1043" w:type="dxa"/>
            <w:tcBorders>
              <w:top w:val="nil"/>
              <w:left w:val="nil"/>
              <w:bottom w:val="nil"/>
              <w:right w:val="nil"/>
            </w:tcBorders>
          </w:tcPr>
          <w:p w14:paraId="0B1A5EA6"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1043" w:type="dxa"/>
            <w:tcBorders>
              <w:top w:val="nil"/>
              <w:left w:val="nil"/>
              <w:bottom w:val="nil"/>
              <w:right w:val="nil"/>
            </w:tcBorders>
            <w:shd w:val="clear" w:color="auto" w:fill="auto"/>
            <w:noWrap/>
            <w:vAlign w:val="bottom"/>
            <w:hideMark/>
          </w:tcPr>
          <w:p w14:paraId="0DADAF98"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3</w:t>
            </w:r>
          </w:p>
        </w:tc>
        <w:tc>
          <w:tcPr>
            <w:tcW w:w="875" w:type="dxa"/>
            <w:tcBorders>
              <w:top w:val="nil"/>
              <w:left w:val="nil"/>
              <w:bottom w:val="nil"/>
              <w:right w:val="nil"/>
            </w:tcBorders>
            <w:shd w:val="clear" w:color="auto" w:fill="auto"/>
            <w:noWrap/>
            <w:vAlign w:val="bottom"/>
            <w:hideMark/>
          </w:tcPr>
          <w:p w14:paraId="5B3610EA"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19</w:t>
            </w:r>
          </w:p>
        </w:tc>
      </w:tr>
      <w:tr w:rsidR="00F54AFA" w:rsidRPr="00971B1E" w14:paraId="53B60D2E" w14:textId="77777777" w:rsidTr="00896ED2">
        <w:trPr>
          <w:trHeight w:val="145"/>
        </w:trPr>
        <w:tc>
          <w:tcPr>
            <w:tcW w:w="4974" w:type="dxa"/>
            <w:tcBorders>
              <w:top w:val="nil"/>
              <w:left w:val="nil"/>
              <w:bottom w:val="nil"/>
              <w:right w:val="nil"/>
            </w:tcBorders>
            <w:shd w:val="clear" w:color="auto" w:fill="auto"/>
            <w:noWrap/>
            <w:vAlign w:val="bottom"/>
            <w:hideMark/>
          </w:tcPr>
          <w:p w14:paraId="130380EF"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Other</w:t>
            </w:r>
          </w:p>
        </w:tc>
        <w:tc>
          <w:tcPr>
            <w:tcW w:w="293" w:type="dxa"/>
            <w:tcBorders>
              <w:top w:val="nil"/>
              <w:left w:val="nil"/>
              <w:bottom w:val="nil"/>
              <w:right w:val="nil"/>
            </w:tcBorders>
            <w:shd w:val="clear" w:color="auto" w:fill="auto"/>
            <w:noWrap/>
            <w:vAlign w:val="bottom"/>
            <w:hideMark/>
          </w:tcPr>
          <w:p w14:paraId="087608CD"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1442" w:type="dxa"/>
            <w:tcBorders>
              <w:top w:val="nil"/>
              <w:left w:val="nil"/>
              <w:bottom w:val="nil"/>
              <w:right w:val="nil"/>
            </w:tcBorders>
            <w:shd w:val="clear" w:color="auto" w:fill="auto"/>
            <w:noWrap/>
            <w:vAlign w:val="bottom"/>
            <w:hideMark/>
          </w:tcPr>
          <w:p w14:paraId="333C47E3"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2</w:t>
            </w:r>
          </w:p>
        </w:tc>
        <w:tc>
          <w:tcPr>
            <w:tcW w:w="594" w:type="dxa"/>
            <w:tcBorders>
              <w:top w:val="nil"/>
              <w:left w:val="nil"/>
              <w:bottom w:val="nil"/>
              <w:right w:val="nil"/>
            </w:tcBorders>
            <w:shd w:val="clear" w:color="auto" w:fill="auto"/>
            <w:noWrap/>
            <w:vAlign w:val="bottom"/>
            <w:hideMark/>
          </w:tcPr>
          <w:p w14:paraId="2A9E97C6"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12</w:t>
            </w:r>
          </w:p>
        </w:tc>
        <w:tc>
          <w:tcPr>
            <w:tcW w:w="1043" w:type="dxa"/>
            <w:tcBorders>
              <w:top w:val="nil"/>
              <w:left w:val="nil"/>
              <w:bottom w:val="nil"/>
              <w:right w:val="nil"/>
            </w:tcBorders>
          </w:tcPr>
          <w:p w14:paraId="21314546"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1043" w:type="dxa"/>
            <w:tcBorders>
              <w:top w:val="nil"/>
              <w:left w:val="nil"/>
              <w:bottom w:val="nil"/>
              <w:right w:val="nil"/>
            </w:tcBorders>
            <w:shd w:val="clear" w:color="auto" w:fill="auto"/>
            <w:noWrap/>
            <w:vAlign w:val="bottom"/>
            <w:hideMark/>
          </w:tcPr>
          <w:p w14:paraId="7A3B46B3"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0</w:t>
            </w:r>
          </w:p>
        </w:tc>
        <w:tc>
          <w:tcPr>
            <w:tcW w:w="875" w:type="dxa"/>
            <w:tcBorders>
              <w:top w:val="nil"/>
              <w:left w:val="nil"/>
              <w:bottom w:val="nil"/>
              <w:right w:val="nil"/>
            </w:tcBorders>
            <w:shd w:val="clear" w:color="auto" w:fill="auto"/>
            <w:noWrap/>
            <w:vAlign w:val="bottom"/>
            <w:hideMark/>
          </w:tcPr>
          <w:p w14:paraId="4F142AAD"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0</w:t>
            </w:r>
          </w:p>
        </w:tc>
      </w:tr>
      <w:tr w:rsidR="00F54AFA" w:rsidRPr="00971B1E" w14:paraId="35D096FC" w14:textId="77777777" w:rsidTr="00896ED2">
        <w:trPr>
          <w:trHeight w:val="145"/>
        </w:trPr>
        <w:tc>
          <w:tcPr>
            <w:tcW w:w="4974" w:type="dxa"/>
            <w:tcBorders>
              <w:top w:val="nil"/>
              <w:left w:val="nil"/>
              <w:bottom w:val="nil"/>
              <w:right w:val="nil"/>
            </w:tcBorders>
            <w:shd w:val="clear" w:color="auto" w:fill="auto"/>
            <w:noWrap/>
            <w:vAlign w:val="bottom"/>
            <w:hideMark/>
          </w:tcPr>
          <w:p w14:paraId="0A2491DA"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293" w:type="dxa"/>
            <w:tcBorders>
              <w:top w:val="nil"/>
              <w:left w:val="nil"/>
              <w:bottom w:val="nil"/>
              <w:right w:val="nil"/>
            </w:tcBorders>
            <w:shd w:val="clear" w:color="auto" w:fill="auto"/>
            <w:noWrap/>
            <w:vAlign w:val="bottom"/>
            <w:hideMark/>
          </w:tcPr>
          <w:p w14:paraId="37FC2080" w14:textId="77777777" w:rsidR="00F54AFA" w:rsidRPr="00971B1E" w:rsidRDefault="00F54AFA" w:rsidP="00896ED2">
            <w:pPr>
              <w:spacing w:after="0" w:line="240" w:lineRule="auto"/>
              <w:jc w:val="right"/>
              <w:rPr>
                <w:rFonts w:ascii="Arial" w:eastAsia="Times New Roman" w:hAnsi="Arial" w:cs="Arial"/>
                <w:lang w:eastAsia="en-AU"/>
              </w:rPr>
            </w:pPr>
          </w:p>
        </w:tc>
        <w:tc>
          <w:tcPr>
            <w:tcW w:w="1442" w:type="dxa"/>
            <w:tcBorders>
              <w:top w:val="nil"/>
              <w:left w:val="nil"/>
              <w:bottom w:val="nil"/>
              <w:right w:val="nil"/>
            </w:tcBorders>
            <w:shd w:val="clear" w:color="auto" w:fill="auto"/>
            <w:noWrap/>
            <w:vAlign w:val="bottom"/>
            <w:hideMark/>
          </w:tcPr>
          <w:p w14:paraId="5E77B334" w14:textId="77777777" w:rsidR="00F54AFA" w:rsidRPr="00971B1E" w:rsidRDefault="00F54AFA" w:rsidP="00896ED2">
            <w:pPr>
              <w:spacing w:after="0" w:line="240" w:lineRule="auto"/>
              <w:rPr>
                <w:rFonts w:ascii="Arial" w:eastAsia="Times New Roman" w:hAnsi="Arial" w:cs="Arial"/>
                <w:lang w:eastAsia="en-AU"/>
              </w:rPr>
            </w:pPr>
          </w:p>
        </w:tc>
        <w:tc>
          <w:tcPr>
            <w:tcW w:w="594" w:type="dxa"/>
            <w:tcBorders>
              <w:top w:val="nil"/>
              <w:left w:val="nil"/>
              <w:bottom w:val="nil"/>
              <w:right w:val="nil"/>
            </w:tcBorders>
            <w:shd w:val="clear" w:color="auto" w:fill="auto"/>
            <w:noWrap/>
            <w:vAlign w:val="bottom"/>
            <w:hideMark/>
          </w:tcPr>
          <w:p w14:paraId="3122B087" w14:textId="77777777" w:rsidR="00F54AFA" w:rsidRPr="00971B1E" w:rsidRDefault="00F54AFA" w:rsidP="00896ED2">
            <w:pPr>
              <w:spacing w:after="0" w:line="240" w:lineRule="auto"/>
              <w:rPr>
                <w:rFonts w:ascii="Arial" w:eastAsia="Times New Roman" w:hAnsi="Arial" w:cs="Arial"/>
                <w:lang w:eastAsia="en-AU"/>
              </w:rPr>
            </w:pPr>
          </w:p>
        </w:tc>
        <w:tc>
          <w:tcPr>
            <w:tcW w:w="1043" w:type="dxa"/>
            <w:tcBorders>
              <w:top w:val="nil"/>
              <w:left w:val="nil"/>
              <w:bottom w:val="nil"/>
              <w:right w:val="nil"/>
            </w:tcBorders>
          </w:tcPr>
          <w:p w14:paraId="1ADAEE55" w14:textId="77777777" w:rsidR="00F54AFA" w:rsidRPr="00971B1E" w:rsidRDefault="00F54AFA" w:rsidP="00896ED2">
            <w:pPr>
              <w:spacing w:after="0" w:line="240" w:lineRule="auto"/>
              <w:rPr>
                <w:rFonts w:ascii="Arial" w:eastAsia="Times New Roman" w:hAnsi="Arial" w:cs="Arial"/>
                <w:lang w:eastAsia="en-AU"/>
              </w:rPr>
            </w:pPr>
          </w:p>
        </w:tc>
        <w:tc>
          <w:tcPr>
            <w:tcW w:w="1043" w:type="dxa"/>
            <w:tcBorders>
              <w:top w:val="nil"/>
              <w:left w:val="nil"/>
              <w:bottom w:val="nil"/>
              <w:right w:val="nil"/>
            </w:tcBorders>
            <w:shd w:val="clear" w:color="auto" w:fill="auto"/>
            <w:noWrap/>
            <w:vAlign w:val="bottom"/>
            <w:hideMark/>
          </w:tcPr>
          <w:p w14:paraId="5BF5EAB3" w14:textId="77777777" w:rsidR="00F54AFA" w:rsidRPr="00971B1E" w:rsidRDefault="00F54AFA" w:rsidP="00896ED2">
            <w:pPr>
              <w:spacing w:after="0" w:line="240" w:lineRule="auto"/>
              <w:rPr>
                <w:rFonts w:ascii="Arial" w:eastAsia="Times New Roman" w:hAnsi="Arial" w:cs="Arial"/>
                <w:lang w:eastAsia="en-AU"/>
              </w:rPr>
            </w:pPr>
          </w:p>
        </w:tc>
        <w:tc>
          <w:tcPr>
            <w:tcW w:w="875" w:type="dxa"/>
            <w:tcBorders>
              <w:top w:val="nil"/>
              <w:left w:val="nil"/>
              <w:bottom w:val="nil"/>
              <w:right w:val="nil"/>
            </w:tcBorders>
            <w:shd w:val="clear" w:color="auto" w:fill="auto"/>
            <w:noWrap/>
            <w:vAlign w:val="bottom"/>
            <w:hideMark/>
          </w:tcPr>
          <w:p w14:paraId="0439BB3C" w14:textId="77777777" w:rsidR="00F54AFA" w:rsidRPr="00971B1E" w:rsidRDefault="00F54AFA" w:rsidP="00896ED2">
            <w:pPr>
              <w:spacing w:after="0" w:line="240" w:lineRule="auto"/>
              <w:rPr>
                <w:rFonts w:ascii="Arial" w:eastAsia="Times New Roman" w:hAnsi="Arial" w:cs="Arial"/>
                <w:lang w:eastAsia="en-AU"/>
              </w:rPr>
            </w:pPr>
          </w:p>
        </w:tc>
      </w:tr>
      <w:tr w:rsidR="00F54AFA" w:rsidRPr="00971B1E" w14:paraId="32D15185" w14:textId="77777777" w:rsidTr="00896ED2">
        <w:trPr>
          <w:trHeight w:val="145"/>
        </w:trPr>
        <w:tc>
          <w:tcPr>
            <w:tcW w:w="4974" w:type="dxa"/>
            <w:tcBorders>
              <w:top w:val="nil"/>
              <w:left w:val="nil"/>
              <w:bottom w:val="nil"/>
              <w:right w:val="nil"/>
            </w:tcBorders>
            <w:shd w:val="clear" w:color="auto" w:fill="auto"/>
            <w:noWrap/>
            <w:vAlign w:val="bottom"/>
            <w:hideMark/>
          </w:tcPr>
          <w:p w14:paraId="1E3CFF24"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Employment type</w:t>
            </w:r>
          </w:p>
        </w:tc>
        <w:tc>
          <w:tcPr>
            <w:tcW w:w="293" w:type="dxa"/>
            <w:tcBorders>
              <w:top w:val="nil"/>
              <w:left w:val="nil"/>
              <w:bottom w:val="nil"/>
              <w:right w:val="nil"/>
            </w:tcBorders>
            <w:shd w:val="clear" w:color="auto" w:fill="auto"/>
            <w:noWrap/>
            <w:vAlign w:val="bottom"/>
            <w:hideMark/>
          </w:tcPr>
          <w:p w14:paraId="2514C765" w14:textId="77777777" w:rsidR="00F54AFA" w:rsidRPr="00971B1E" w:rsidRDefault="00F54AFA" w:rsidP="00896ED2">
            <w:pPr>
              <w:spacing w:after="0" w:line="240" w:lineRule="auto"/>
              <w:rPr>
                <w:rFonts w:ascii="Arial" w:eastAsia="Times New Roman" w:hAnsi="Arial" w:cs="Arial"/>
                <w:color w:val="000000"/>
                <w:lang w:eastAsia="en-AU"/>
              </w:rPr>
            </w:pPr>
          </w:p>
        </w:tc>
        <w:tc>
          <w:tcPr>
            <w:tcW w:w="1442" w:type="dxa"/>
            <w:tcBorders>
              <w:top w:val="nil"/>
              <w:left w:val="nil"/>
              <w:bottom w:val="nil"/>
              <w:right w:val="nil"/>
            </w:tcBorders>
            <w:shd w:val="clear" w:color="auto" w:fill="auto"/>
            <w:noWrap/>
            <w:vAlign w:val="bottom"/>
            <w:hideMark/>
          </w:tcPr>
          <w:p w14:paraId="293233D3" w14:textId="77777777" w:rsidR="00F54AFA" w:rsidRPr="00971B1E" w:rsidRDefault="00F54AFA" w:rsidP="00896ED2">
            <w:pPr>
              <w:spacing w:after="0" w:line="240" w:lineRule="auto"/>
              <w:rPr>
                <w:rFonts w:ascii="Arial" w:eastAsia="Times New Roman" w:hAnsi="Arial" w:cs="Arial"/>
                <w:lang w:eastAsia="en-AU"/>
              </w:rPr>
            </w:pPr>
          </w:p>
        </w:tc>
        <w:tc>
          <w:tcPr>
            <w:tcW w:w="594" w:type="dxa"/>
            <w:tcBorders>
              <w:top w:val="nil"/>
              <w:left w:val="nil"/>
              <w:bottom w:val="nil"/>
              <w:right w:val="nil"/>
            </w:tcBorders>
            <w:shd w:val="clear" w:color="auto" w:fill="auto"/>
            <w:noWrap/>
            <w:vAlign w:val="bottom"/>
            <w:hideMark/>
          </w:tcPr>
          <w:p w14:paraId="05FB0018" w14:textId="77777777" w:rsidR="00F54AFA" w:rsidRPr="00971B1E" w:rsidRDefault="00F54AFA" w:rsidP="00896ED2">
            <w:pPr>
              <w:spacing w:after="0" w:line="240" w:lineRule="auto"/>
              <w:rPr>
                <w:rFonts w:ascii="Arial" w:eastAsia="Times New Roman" w:hAnsi="Arial" w:cs="Arial"/>
                <w:lang w:eastAsia="en-AU"/>
              </w:rPr>
            </w:pPr>
          </w:p>
        </w:tc>
        <w:tc>
          <w:tcPr>
            <w:tcW w:w="1043" w:type="dxa"/>
            <w:tcBorders>
              <w:top w:val="nil"/>
              <w:left w:val="nil"/>
              <w:bottom w:val="nil"/>
              <w:right w:val="nil"/>
            </w:tcBorders>
          </w:tcPr>
          <w:p w14:paraId="093F556A" w14:textId="77777777" w:rsidR="00F54AFA" w:rsidRPr="00971B1E" w:rsidRDefault="00F54AFA" w:rsidP="00896ED2">
            <w:pPr>
              <w:spacing w:after="0" w:line="240" w:lineRule="auto"/>
              <w:rPr>
                <w:rFonts w:ascii="Arial" w:eastAsia="Times New Roman" w:hAnsi="Arial" w:cs="Arial"/>
                <w:lang w:eastAsia="en-AU"/>
              </w:rPr>
            </w:pPr>
          </w:p>
        </w:tc>
        <w:tc>
          <w:tcPr>
            <w:tcW w:w="1043" w:type="dxa"/>
            <w:tcBorders>
              <w:top w:val="nil"/>
              <w:left w:val="nil"/>
              <w:bottom w:val="nil"/>
              <w:right w:val="nil"/>
            </w:tcBorders>
            <w:shd w:val="clear" w:color="auto" w:fill="auto"/>
            <w:noWrap/>
            <w:vAlign w:val="bottom"/>
            <w:hideMark/>
          </w:tcPr>
          <w:p w14:paraId="5DBC7BED" w14:textId="77777777" w:rsidR="00F54AFA" w:rsidRPr="00971B1E" w:rsidRDefault="00F54AFA" w:rsidP="00896ED2">
            <w:pPr>
              <w:spacing w:after="0" w:line="240" w:lineRule="auto"/>
              <w:rPr>
                <w:rFonts w:ascii="Arial" w:eastAsia="Times New Roman" w:hAnsi="Arial" w:cs="Arial"/>
                <w:lang w:eastAsia="en-AU"/>
              </w:rPr>
            </w:pPr>
          </w:p>
        </w:tc>
        <w:tc>
          <w:tcPr>
            <w:tcW w:w="875" w:type="dxa"/>
            <w:tcBorders>
              <w:top w:val="nil"/>
              <w:left w:val="nil"/>
              <w:bottom w:val="nil"/>
              <w:right w:val="nil"/>
            </w:tcBorders>
            <w:shd w:val="clear" w:color="auto" w:fill="auto"/>
            <w:noWrap/>
            <w:vAlign w:val="bottom"/>
            <w:hideMark/>
          </w:tcPr>
          <w:p w14:paraId="22EB2AAF" w14:textId="77777777" w:rsidR="00F54AFA" w:rsidRPr="00971B1E" w:rsidRDefault="00F54AFA" w:rsidP="00896ED2">
            <w:pPr>
              <w:spacing w:after="0" w:line="240" w:lineRule="auto"/>
              <w:rPr>
                <w:rFonts w:ascii="Arial" w:eastAsia="Times New Roman" w:hAnsi="Arial" w:cs="Arial"/>
                <w:lang w:eastAsia="en-AU"/>
              </w:rPr>
            </w:pPr>
          </w:p>
        </w:tc>
      </w:tr>
      <w:tr w:rsidR="00F54AFA" w:rsidRPr="00971B1E" w14:paraId="18BE3E9B" w14:textId="77777777" w:rsidTr="00896ED2">
        <w:trPr>
          <w:trHeight w:val="145"/>
        </w:trPr>
        <w:tc>
          <w:tcPr>
            <w:tcW w:w="4974" w:type="dxa"/>
            <w:tcBorders>
              <w:top w:val="nil"/>
              <w:left w:val="nil"/>
              <w:bottom w:val="nil"/>
              <w:right w:val="nil"/>
            </w:tcBorders>
            <w:shd w:val="clear" w:color="auto" w:fill="auto"/>
            <w:noWrap/>
            <w:vAlign w:val="bottom"/>
            <w:hideMark/>
          </w:tcPr>
          <w:p w14:paraId="23311BE8"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Full time</w:t>
            </w:r>
          </w:p>
        </w:tc>
        <w:tc>
          <w:tcPr>
            <w:tcW w:w="293" w:type="dxa"/>
            <w:tcBorders>
              <w:top w:val="nil"/>
              <w:left w:val="nil"/>
              <w:bottom w:val="nil"/>
              <w:right w:val="nil"/>
            </w:tcBorders>
            <w:shd w:val="clear" w:color="auto" w:fill="auto"/>
            <w:noWrap/>
            <w:vAlign w:val="bottom"/>
            <w:hideMark/>
          </w:tcPr>
          <w:p w14:paraId="2E085CCA"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1442" w:type="dxa"/>
            <w:tcBorders>
              <w:top w:val="nil"/>
              <w:left w:val="nil"/>
              <w:bottom w:val="nil"/>
              <w:right w:val="nil"/>
            </w:tcBorders>
            <w:shd w:val="clear" w:color="auto" w:fill="auto"/>
            <w:noWrap/>
            <w:vAlign w:val="bottom"/>
            <w:hideMark/>
          </w:tcPr>
          <w:p w14:paraId="11DC6C21"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7</w:t>
            </w:r>
          </w:p>
        </w:tc>
        <w:tc>
          <w:tcPr>
            <w:tcW w:w="594" w:type="dxa"/>
            <w:tcBorders>
              <w:top w:val="nil"/>
              <w:left w:val="nil"/>
              <w:bottom w:val="nil"/>
              <w:right w:val="nil"/>
            </w:tcBorders>
            <w:shd w:val="clear" w:color="auto" w:fill="auto"/>
            <w:noWrap/>
            <w:vAlign w:val="bottom"/>
            <w:hideMark/>
          </w:tcPr>
          <w:p w14:paraId="502CF10C"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44</w:t>
            </w:r>
          </w:p>
        </w:tc>
        <w:tc>
          <w:tcPr>
            <w:tcW w:w="1043" w:type="dxa"/>
            <w:tcBorders>
              <w:top w:val="nil"/>
              <w:left w:val="nil"/>
              <w:bottom w:val="nil"/>
              <w:right w:val="nil"/>
            </w:tcBorders>
          </w:tcPr>
          <w:p w14:paraId="67284900"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1043" w:type="dxa"/>
            <w:tcBorders>
              <w:top w:val="nil"/>
              <w:left w:val="nil"/>
              <w:bottom w:val="nil"/>
              <w:right w:val="nil"/>
            </w:tcBorders>
            <w:shd w:val="clear" w:color="auto" w:fill="auto"/>
            <w:noWrap/>
            <w:vAlign w:val="bottom"/>
            <w:hideMark/>
          </w:tcPr>
          <w:p w14:paraId="0F857792"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4</w:t>
            </w:r>
          </w:p>
        </w:tc>
        <w:tc>
          <w:tcPr>
            <w:tcW w:w="875" w:type="dxa"/>
            <w:tcBorders>
              <w:top w:val="nil"/>
              <w:left w:val="nil"/>
              <w:bottom w:val="nil"/>
              <w:right w:val="nil"/>
            </w:tcBorders>
            <w:shd w:val="clear" w:color="auto" w:fill="auto"/>
            <w:noWrap/>
            <w:vAlign w:val="bottom"/>
            <w:hideMark/>
          </w:tcPr>
          <w:p w14:paraId="0E48C51A"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25</w:t>
            </w:r>
          </w:p>
        </w:tc>
      </w:tr>
      <w:tr w:rsidR="00F54AFA" w:rsidRPr="00971B1E" w14:paraId="5C36020C" w14:textId="77777777" w:rsidTr="00896ED2">
        <w:trPr>
          <w:trHeight w:val="145"/>
        </w:trPr>
        <w:tc>
          <w:tcPr>
            <w:tcW w:w="4974" w:type="dxa"/>
            <w:tcBorders>
              <w:top w:val="nil"/>
              <w:left w:val="nil"/>
              <w:bottom w:val="nil"/>
              <w:right w:val="nil"/>
            </w:tcBorders>
            <w:shd w:val="clear" w:color="auto" w:fill="auto"/>
            <w:noWrap/>
            <w:vAlign w:val="bottom"/>
            <w:hideMark/>
          </w:tcPr>
          <w:p w14:paraId="557470B6"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Part time</w:t>
            </w:r>
          </w:p>
        </w:tc>
        <w:tc>
          <w:tcPr>
            <w:tcW w:w="293" w:type="dxa"/>
            <w:tcBorders>
              <w:top w:val="nil"/>
              <w:left w:val="nil"/>
              <w:bottom w:val="nil"/>
              <w:right w:val="nil"/>
            </w:tcBorders>
            <w:shd w:val="clear" w:color="auto" w:fill="auto"/>
            <w:noWrap/>
            <w:vAlign w:val="bottom"/>
            <w:hideMark/>
          </w:tcPr>
          <w:p w14:paraId="6F14DCFE"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1442" w:type="dxa"/>
            <w:tcBorders>
              <w:top w:val="nil"/>
              <w:left w:val="nil"/>
              <w:bottom w:val="nil"/>
              <w:right w:val="nil"/>
            </w:tcBorders>
            <w:shd w:val="clear" w:color="auto" w:fill="auto"/>
            <w:noWrap/>
            <w:vAlign w:val="bottom"/>
            <w:hideMark/>
          </w:tcPr>
          <w:p w14:paraId="0E6EE52D"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2</w:t>
            </w:r>
          </w:p>
        </w:tc>
        <w:tc>
          <w:tcPr>
            <w:tcW w:w="594" w:type="dxa"/>
            <w:tcBorders>
              <w:top w:val="nil"/>
              <w:left w:val="nil"/>
              <w:bottom w:val="nil"/>
              <w:right w:val="nil"/>
            </w:tcBorders>
            <w:shd w:val="clear" w:color="auto" w:fill="auto"/>
            <w:noWrap/>
            <w:vAlign w:val="bottom"/>
            <w:hideMark/>
          </w:tcPr>
          <w:p w14:paraId="4F5AAE36"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13</w:t>
            </w:r>
          </w:p>
        </w:tc>
        <w:tc>
          <w:tcPr>
            <w:tcW w:w="1043" w:type="dxa"/>
            <w:tcBorders>
              <w:top w:val="nil"/>
              <w:left w:val="nil"/>
              <w:bottom w:val="nil"/>
              <w:right w:val="nil"/>
            </w:tcBorders>
          </w:tcPr>
          <w:p w14:paraId="64DA36AA"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1043" w:type="dxa"/>
            <w:tcBorders>
              <w:top w:val="nil"/>
              <w:left w:val="nil"/>
              <w:bottom w:val="nil"/>
              <w:right w:val="nil"/>
            </w:tcBorders>
            <w:shd w:val="clear" w:color="auto" w:fill="auto"/>
            <w:noWrap/>
            <w:vAlign w:val="bottom"/>
            <w:hideMark/>
          </w:tcPr>
          <w:p w14:paraId="22700AED"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1</w:t>
            </w:r>
          </w:p>
        </w:tc>
        <w:tc>
          <w:tcPr>
            <w:tcW w:w="875" w:type="dxa"/>
            <w:tcBorders>
              <w:top w:val="nil"/>
              <w:left w:val="nil"/>
              <w:bottom w:val="nil"/>
              <w:right w:val="nil"/>
            </w:tcBorders>
            <w:shd w:val="clear" w:color="auto" w:fill="auto"/>
            <w:noWrap/>
            <w:vAlign w:val="bottom"/>
            <w:hideMark/>
          </w:tcPr>
          <w:p w14:paraId="3F5FE08B"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6</w:t>
            </w:r>
          </w:p>
        </w:tc>
      </w:tr>
      <w:tr w:rsidR="00F54AFA" w:rsidRPr="00971B1E" w14:paraId="2F11F573" w14:textId="77777777" w:rsidTr="00896ED2">
        <w:trPr>
          <w:trHeight w:val="145"/>
        </w:trPr>
        <w:tc>
          <w:tcPr>
            <w:tcW w:w="4974" w:type="dxa"/>
            <w:tcBorders>
              <w:top w:val="nil"/>
              <w:left w:val="nil"/>
              <w:bottom w:val="nil"/>
              <w:right w:val="nil"/>
            </w:tcBorders>
            <w:shd w:val="clear" w:color="auto" w:fill="auto"/>
            <w:noWrap/>
            <w:vAlign w:val="bottom"/>
            <w:hideMark/>
          </w:tcPr>
          <w:p w14:paraId="1EF96020"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 xml:space="preserve">Casual </w:t>
            </w:r>
          </w:p>
        </w:tc>
        <w:tc>
          <w:tcPr>
            <w:tcW w:w="293" w:type="dxa"/>
            <w:tcBorders>
              <w:top w:val="nil"/>
              <w:left w:val="nil"/>
              <w:bottom w:val="nil"/>
              <w:right w:val="nil"/>
            </w:tcBorders>
            <w:shd w:val="clear" w:color="auto" w:fill="auto"/>
            <w:noWrap/>
            <w:vAlign w:val="bottom"/>
            <w:hideMark/>
          </w:tcPr>
          <w:p w14:paraId="5FE97654"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1442" w:type="dxa"/>
            <w:tcBorders>
              <w:top w:val="nil"/>
              <w:left w:val="nil"/>
              <w:bottom w:val="nil"/>
              <w:right w:val="nil"/>
            </w:tcBorders>
            <w:shd w:val="clear" w:color="auto" w:fill="auto"/>
            <w:noWrap/>
            <w:vAlign w:val="bottom"/>
            <w:hideMark/>
          </w:tcPr>
          <w:p w14:paraId="1A6D5207"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0</w:t>
            </w:r>
          </w:p>
        </w:tc>
        <w:tc>
          <w:tcPr>
            <w:tcW w:w="594" w:type="dxa"/>
            <w:tcBorders>
              <w:top w:val="nil"/>
              <w:left w:val="nil"/>
              <w:bottom w:val="nil"/>
              <w:right w:val="nil"/>
            </w:tcBorders>
            <w:shd w:val="clear" w:color="auto" w:fill="auto"/>
            <w:noWrap/>
            <w:vAlign w:val="bottom"/>
            <w:hideMark/>
          </w:tcPr>
          <w:p w14:paraId="6EF0A464"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0</w:t>
            </w:r>
          </w:p>
        </w:tc>
        <w:tc>
          <w:tcPr>
            <w:tcW w:w="1043" w:type="dxa"/>
            <w:tcBorders>
              <w:top w:val="nil"/>
              <w:left w:val="nil"/>
              <w:bottom w:val="nil"/>
              <w:right w:val="nil"/>
            </w:tcBorders>
          </w:tcPr>
          <w:p w14:paraId="20DF85F8"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1043" w:type="dxa"/>
            <w:tcBorders>
              <w:top w:val="nil"/>
              <w:left w:val="nil"/>
              <w:bottom w:val="nil"/>
              <w:right w:val="nil"/>
            </w:tcBorders>
            <w:shd w:val="clear" w:color="auto" w:fill="auto"/>
            <w:noWrap/>
            <w:vAlign w:val="bottom"/>
            <w:hideMark/>
          </w:tcPr>
          <w:p w14:paraId="3A233577"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3</w:t>
            </w:r>
          </w:p>
        </w:tc>
        <w:tc>
          <w:tcPr>
            <w:tcW w:w="875" w:type="dxa"/>
            <w:tcBorders>
              <w:top w:val="nil"/>
              <w:left w:val="nil"/>
              <w:bottom w:val="nil"/>
              <w:right w:val="nil"/>
            </w:tcBorders>
            <w:shd w:val="clear" w:color="auto" w:fill="auto"/>
            <w:noWrap/>
            <w:vAlign w:val="bottom"/>
            <w:hideMark/>
          </w:tcPr>
          <w:p w14:paraId="73C6DCCF"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19</w:t>
            </w:r>
          </w:p>
        </w:tc>
      </w:tr>
      <w:tr w:rsidR="00F54AFA" w:rsidRPr="00971B1E" w14:paraId="071A7B95" w14:textId="77777777" w:rsidTr="00896ED2">
        <w:trPr>
          <w:trHeight w:val="145"/>
        </w:trPr>
        <w:tc>
          <w:tcPr>
            <w:tcW w:w="4974" w:type="dxa"/>
            <w:tcBorders>
              <w:top w:val="nil"/>
              <w:left w:val="nil"/>
              <w:bottom w:val="nil"/>
              <w:right w:val="nil"/>
            </w:tcBorders>
            <w:shd w:val="clear" w:color="auto" w:fill="auto"/>
            <w:noWrap/>
            <w:vAlign w:val="bottom"/>
            <w:hideMark/>
          </w:tcPr>
          <w:p w14:paraId="5F02072E"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Not in current employment</w:t>
            </w:r>
          </w:p>
        </w:tc>
        <w:tc>
          <w:tcPr>
            <w:tcW w:w="293" w:type="dxa"/>
            <w:tcBorders>
              <w:top w:val="nil"/>
              <w:left w:val="nil"/>
              <w:bottom w:val="nil"/>
              <w:right w:val="nil"/>
            </w:tcBorders>
            <w:shd w:val="clear" w:color="auto" w:fill="auto"/>
            <w:noWrap/>
            <w:vAlign w:val="bottom"/>
            <w:hideMark/>
          </w:tcPr>
          <w:p w14:paraId="6BDA57B6"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1442" w:type="dxa"/>
            <w:tcBorders>
              <w:top w:val="nil"/>
              <w:left w:val="nil"/>
              <w:bottom w:val="nil"/>
              <w:right w:val="nil"/>
            </w:tcBorders>
            <w:shd w:val="clear" w:color="auto" w:fill="auto"/>
            <w:noWrap/>
            <w:vAlign w:val="bottom"/>
            <w:hideMark/>
          </w:tcPr>
          <w:p w14:paraId="3263BF74"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7</w:t>
            </w:r>
          </w:p>
        </w:tc>
        <w:tc>
          <w:tcPr>
            <w:tcW w:w="594" w:type="dxa"/>
            <w:tcBorders>
              <w:top w:val="nil"/>
              <w:left w:val="nil"/>
              <w:bottom w:val="nil"/>
              <w:right w:val="nil"/>
            </w:tcBorders>
            <w:shd w:val="clear" w:color="auto" w:fill="auto"/>
            <w:noWrap/>
            <w:vAlign w:val="bottom"/>
            <w:hideMark/>
          </w:tcPr>
          <w:p w14:paraId="37B492FE"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44</w:t>
            </w:r>
          </w:p>
        </w:tc>
        <w:tc>
          <w:tcPr>
            <w:tcW w:w="1043" w:type="dxa"/>
            <w:tcBorders>
              <w:top w:val="nil"/>
              <w:left w:val="nil"/>
              <w:bottom w:val="nil"/>
              <w:right w:val="nil"/>
            </w:tcBorders>
          </w:tcPr>
          <w:p w14:paraId="2577E98D"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1043" w:type="dxa"/>
            <w:tcBorders>
              <w:top w:val="nil"/>
              <w:left w:val="nil"/>
              <w:bottom w:val="nil"/>
              <w:right w:val="nil"/>
            </w:tcBorders>
            <w:shd w:val="clear" w:color="auto" w:fill="auto"/>
            <w:noWrap/>
            <w:vAlign w:val="bottom"/>
            <w:hideMark/>
          </w:tcPr>
          <w:p w14:paraId="04478072"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8</w:t>
            </w:r>
          </w:p>
        </w:tc>
        <w:tc>
          <w:tcPr>
            <w:tcW w:w="875" w:type="dxa"/>
            <w:tcBorders>
              <w:top w:val="nil"/>
              <w:left w:val="nil"/>
              <w:bottom w:val="nil"/>
              <w:right w:val="nil"/>
            </w:tcBorders>
            <w:shd w:val="clear" w:color="auto" w:fill="auto"/>
            <w:noWrap/>
            <w:vAlign w:val="bottom"/>
            <w:hideMark/>
          </w:tcPr>
          <w:p w14:paraId="46174E0F"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50</w:t>
            </w:r>
          </w:p>
        </w:tc>
      </w:tr>
      <w:tr w:rsidR="00F54AFA" w:rsidRPr="00971B1E" w14:paraId="791AB915" w14:textId="77777777" w:rsidTr="00896ED2">
        <w:trPr>
          <w:trHeight w:val="145"/>
        </w:trPr>
        <w:tc>
          <w:tcPr>
            <w:tcW w:w="4974" w:type="dxa"/>
            <w:tcBorders>
              <w:top w:val="nil"/>
              <w:left w:val="nil"/>
              <w:bottom w:val="nil"/>
              <w:right w:val="nil"/>
            </w:tcBorders>
            <w:shd w:val="clear" w:color="auto" w:fill="auto"/>
            <w:noWrap/>
            <w:vAlign w:val="bottom"/>
            <w:hideMark/>
          </w:tcPr>
          <w:p w14:paraId="1E03A659"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293" w:type="dxa"/>
            <w:tcBorders>
              <w:top w:val="nil"/>
              <w:left w:val="nil"/>
              <w:bottom w:val="nil"/>
              <w:right w:val="nil"/>
            </w:tcBorders>
            <w:shd w:val="clear" w:color="auto" w:fill="auto"/>
            <w:noWrap/>
            <w:vAlign w:val="bottom"/>
            <w:hideMark/>
          </w:tcPr>
          <w:p w14:paraId="0D11660C" w14:textId="77777777" w:rsidR="00F54AFA" w:rsidRPr="00971B1E" w:rsidRDefault="00F54AFA" w:rsidP="00896ED2">
            <w:pPr>
              <w:spacing w:after="0" w:line="240" w:lineRule="auto"/>
              <w:rPr>
                <w:rFonts w:ascii="Arial" w:eastAsia="Times New Roman" w:hAnsi="Arial" w:cs="Arial"/>
                <w:lang w:eastAsia="en-AU"/>
              </w:rPr>
            </w:pPr>
          </w:p>
        </w:tc>
        <w:tc>
          <w:tcPr>
            <w:tcW w:w="1442" w:type="dxa"/>
            <w:tcBorders>
              <w:top w:val="nil"/>
              <w:left w:val="nil"/>
              <w:bottom w:val="nil"/>
              <w:right w:val="nil"/>
            </w:tcBorders>
            <w:shd w:val="clear" w:color="auto" w:fill="auto"/>
            <w:noWrap/>
            <w:vAlign w:val="bottom"/>
            <w:hideMark/>
          </w:tcPr>
          <w:p w14:paraId="6F84994C" w14:textId="77777777" w:rsidR="00F54AFA" w:rsidRPr="00971B1E" w:rsidRDefault="00F54AFA" w:rsidP="00896ED2">
            <w:pPr>
              <w:spacing w:after="0" w:line="240" w:lineRule="auto"/>
              <w:rPr>
                <w:rFonts w:ascii="Arial" w:eastAsia="Times New Roman" w:hAnsi="Arial" w:cs="Arial"/>
                <w:lang w:eastAsia="en-AU"/>
              </w:rPr>
            </w:pPr>
          </w:p>
        </w:tc>
        <w:tc>
          <w:tcPr>
            <w:tcW w:w="594" w:type="dxa"/>
            <w:tcBorders>
              <w:top w:val="nil"/>
              <w:left w:val="nil"/>
              <w:bottom w:val="nil"/>
              <w:right w:val="nil"/>
            </w:tcBorders>
            <w:shd w:val="clear" w:color="auto" w:fill="auto"/>
            <w:noWrap/>
            <w:vAlign w:val="bottom"/>
            <w:hideMark/>
          </w:tcPr>
          <w:p w14:paraId="4CF9E8A0" w14:textId="77777777" w:rsidR="00F54AFA" w:rsidRPr="00971B1E" w:rsidRDefault="00F54AFA" w:rsidP="00896ED2">
            <w:pPr>
              <w:spacing w:after="0" w:line="240" w:lineRule="auto"/>
              <w:rPr>
                <w:rFonts w:ascii="Arial" w:eastAsia="Times New Roman" w:hAnsi="Arial" w:cs="Arial"/>
                <w:lang w:eastAsia="en-AU"/>
              </w:rPr>
            </w:pPr>
          </w:p>
        </w:tc>
        <w:tc>
          <w:tcPr>
            <w:tcW w:w="1043" w:type="dxa"/>
            <w:tcBorders>
              <w:top w:val="nil"/>
              <w:left w:val="nil"/>
              <w:bottom w:val="nil"/>
              <w:right w:val="nil"/>
            </w:tcBorders>
          </w:tcPr>
          <w:p w14:paraId="2A5E313F" w14:textId="77777777" w:rsidR="00F54AFA" w:rsidRPr="00971B1E" w:rsidRDefault="00F54AFA" w:rsidP="00896ED2">
            <w:pPr>
              <w:spacing w:after="0" w:line="240" w:lineRule="auto"/>
              <w:rPr>
                <w:rFonts w:ascii="Arial" w:eastAsia="Times New Roman" w:hAnsi="Arial" w:cs="Arial"/>
                <w:lang w:eastAsia="en-AU"/>
              </w:rPr>
            </w:pPr>
          </w:p>
        </w:tc>
        <w:tc>
          <w:tcPr>
            <w:tcW w:w="1043" w:type="dxa"/>
            <w:tcBorders>
              <w:top w:val="nil"/>
              <w:left w:val="nil"/>
              <w:bottom w:val="nil"/>
              <w:right w:val="nil"/>
            </w:tcBorders>
            <w:shd w:val="clear" w:color="auto" w:fill="auto"/>
            <w:noWrap/>
            <w:vAlign w:val="bottom"/>
            <w:hideMark/>
          </w:tcPr>
          <w:p w14:paraId="7A93FFAC" w14:textId="77777777" w:rsidR="00F54AFA" w:rsidRPr="00971B1E" w:rsidRDefault="00F54AFA" w:rsidP="00896ED2">
            <w:pPr>
              <w:spacing w:after="0" w:line="240" w:lineRule="auto"/>
              <w:rPr>
                <w:rFonts w:ascii="Arial" w:eastAsia="Times New Roman" w:hAnsi="Arial" w:cs="Arial"/>
                <w:lang w:eastAsia="en-AU"/>
              </w:rPr>
            </w:pPr>
          </w:p>
        </w:tc>
        <w:tc>
          <w:tcPr>
            <w:tcW w:w="875" w:type="dxa"/>
            <w:tcBorders>
              <w:top w:val="nil"/>
              <w:left w:val="nil"/>
              <w:bottom w:val="nil"/>
              <w:right w:val="nil"/>
            </w:tcBorders>
            <w:shd w:val="clear" w:color="auto" w:fill="auto"/>
            <w:noWrap/>
            <w:vAlign w:val="bottom"/>
            <w:hideMark/>
          </w:tcPr>
          <w:p w14:paraId="1AC455C2" w14:textId="77777777" w:rsidR="00F54AFA" w:rsidRPr="00971B1E" w:rsidRDefault="00F54AFA" w:rsidP="00896ED2">
            <w:pPr>
              <w:spacing w:after="0" w:line="240" w:lineRule="auto"/>
              <w:rPr>
                <w:rFonts w:ascii="Arial" w:eastAsia="Times New Roman" w:hAnsi="Arial" w:cs="Arial"/>
                <w:lang w:eastAsia="en-AU"/>
              </w:rPr>
            </w:pPr>
          </w:p>
        </w:tc>
      </w:tr>
      <w:tr w:rsidR="00F54AFA" w:rsidRPr="00971B1E" w14:paraId="3353BED3" w14:textId="77777777" w:rsidTr="00896ED2">
        <w:trPr>
          <w:trHeight w:val="145"/>
        </w:trPr>
        <w:tc>
          <w:tcPr>
            <w:tcW w:w="4974" w:type="dxa"/>
            <w:tcBorders>
              <w:top w:val="nil"/>
              <w:left w:val="nil"/>
              <w:bottom w:val="nil"/>
              <w:right w:val="nil"/>
            </w:tcBorders>
            <w:shd w:val="clear" w:color="auto" w:fill="auto"/>
            <w:noWrap/>
            <w:vAlign w:val="bottom"/>
            <w:hideMark/>
          </w:tcPr>
          <w:p w14:paraId="113B5105"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Government benefits</w:t>
            </w:r>
          </w:p>
        </w:tc>
        <w:tc>
          <w:tcPr>
            <w:tcW w:w="293" w:type="dxa"/>
            <w:tcBorders>
              <w:top w:val="nil"/>
              <w:left w:val="nil"/>
              <w:bottom w:val="nil"/>
              <w:right w:val="nil"/>
            </w:tcBorders>
            <w:shd w:val="clear" w:color="auto" w:fill="auto"/>
            <w:noWrap/>
            <w:vAlign w:val="bottom"/>
            <w:hideMark/>
          </w:tcPr>
          <w:p w14:paraId="2B9FDFFE" w14:textId="77777777" w:rsidR="00F54AFA" w:rsidRPr="00971B1E" w:rsidRDefault="00F54AFA" w:rsidP="00896ED2">
            <w:pPr>
              <w:spacing w:after="0" w:line="240" w:lineRule="auto"/>
              <w:rPr>
                <w:rFonts w:ascii="Arial" w:eastAsia="Times New Roman" w:hAnsi="Arial" w:cs="Arial"/>
                <w:color w:val="000000"/>
                <w:lang w:eastAsia="en-AU"/>
              </w:rPr>
            </w:pPr>
          </w:p>
        </w:tc>
        <w:tc>
          <w:tcPr>
            <w:tcW w:w="1442" w:type="dxa"/>
            <w:tcBorders>
              <w:top w:val="nil"/>
              <w:left w:val="nil"/>
              <w:bottom w:val="nil"/>
              <w:right w:val="nil"/>
            </w:tcBorders>
            <w:shd w:val="clear" w:color="auto" w:fill="auto"/>
            <w:noWrap/>
            <w:vAlign w:val="bottom"/>
            <w:hideMark/>
          </w:tcPr>
          <w:p w14:paraId="2F60EF70" w14:textId="77777777" w:rsidR="00F54AFA" w:rsidRPr="00971B1E" w:rsidRDefault="00F54AFA" w:rsidP="00896ED2">
            <w:pPr>
              <w:spacing w:after="0" w:line="240" w:lineRule="auto"/>
              <w:rPr>
                <w:rFonts w:ascii="Arial" w:eastAsia="Times New Roman" w:hAnsi="Arial" w:cs="Arial"/>
                <w:lang w:eastAsia="en-AU"/>
              </w:rPr>
            </w:pPr>
          </w:p>
        </w:tc>
        <w:tc>
          <w:tcPr>
            <w:tcW w:w="594" w:type="dxa"/>
            <w:tcBorders>
              <w:top w:val="nil"/>
              <w:left w:val="nil"/>
              <w:bottom w:val="nil"/>
              <w:right w:val="nil"/>
            </w:tcBorders>
            <w:shd w:val="clear" w:color="auto" w:fill="auto"/>
            <w:noWrap/>
            <w:vAlign w:val="bottom"/>
            <w:hideMark/>
          </w:tcPr>
          <w:p w14:paraId="34CE5F33" w14:textId="77777777" w:rsidR="00F54AFA" w:rsidRPr="00971B1E" w:rsidRDefault="00F54AFA" w:rsidP="00896ED2">
            <w:pPr>
              <w:spacing w:after="0" w:line="240" w:lineRule="auto"/>
              <w:rPr>
                <w:rFonts w:ascii="Arial" w:eastAsia="Times New Roman" w:hAnsi="Arial" w:cs="Arial"/>
                <w:lang w:eastAsia="en-AU"/>
              </w:rPr>
            </w:pPr>
          </w:p>
        </w:tc>
        <w:tc>
          <w:tcPr>
            <w:tcW w:w="1043" w:type="dxa"/>
            <w:tcBorders>
              <w:top w:val="nil"/>
              <w:left w:val="nil"/>
              <w:bottom w:val="nil"/>
              <w:right w:val="nil"/>
            </w:tcBorders>
          </w:tcPr>
          <w:p w14:paraId="6C26F440" w14:textId="77777777" w:rsidR="00F54AFA" w:rsidRPr="00971B1E" w:rsidRDefault="00F54AFA" w:rsidP="00896ED2">
            <w:pPr>
              <w:spacing w:after="0" w:line="240" w:lineRule="auto"/>
              <w:rPr>
                <w:rFonts w:ascii="Arial" w:eastAsia="Times New Roman" w:hAnsi="Arial" w:cs="Arial"/>
                <w:lang w:eastAsia="en-AU"/>
              </w:rPr>
            </w:pPr>
          </w:p>
        </w:tc>
        <w:tc>
          <w:tcPr>
            <w:tcW w:w="1043" w:type="dxa"/>
            <w:tcBorders>
              <w:top w:val="nil"/>
              <w:left w:val="nil"/>
              <w:bottom w:val="nil"/>
              <w:right w:val="nil"/>
            </w:tcBorders>
            <w:shd w:val="clear" w:color="auto" w:fill="auto"/>
            <w:noWrap/>
            <w:vAlign w:val="bottom"/>
            <w:hideMark/>
          </w:tcPr>
          <w:p w14:paraId="2D753B74" w14:textId="77777777" w:rsidR="00F54AFA" w:rsidRPr="00971B1E" w:rsidRDefault="00F54AFA" w:rsidP="00896ED2">
            <w:pPr>
              <w:spacing w:after="0" w:line="240" w:lineRule="auto"/>
              <w:rPr>
                <w:rFonts w:ascii="Arial" w:eastAsia="Times New Roman" w:hAnsi="Arial" w:cs="Arial"/>
                <w:lang w:eastAsia="en-AU"/>
              </w:rPr>
            </w:pPr>
          </w:p>
        </w:tc>
        <w:tc>
          <w:tcPr>
            <w:tcW w:w="875" w:type="dxa"/>
            <w:tcBorders>
              <w:top w:val="nil"/>
              <w:left w:val="nil"/>
              <w:bottom w:val="nil"/>
              <w:right w:val="nil"/>
            </w:tcBorders>
            <w:shd w:val="clear" w:color="auto" w:fill="auto"/>
            <w:noWrap/>
            <w:vAlign w:val="bottom"/>
            <w:hideMark/>
          </w:tcPr>
          <w:p w14:paraId="0576A2E4" w14:textId="77777777" w:rsidR="00F54AFA" w:rsidRPr="00971B1E" w:rsidRDefault="00F54AFA" w:rsidP="00896ED2">
            <w:pPr>
              <w:spacing w:after="0" w:line="240" w:lineRule="auto"/>
              <w:rPr>
                <w:rFonts w:ascii="Arial" w:eastAsia="Times New Roman" w:hAnsi="Arial" w:cs="Arial"/>
                <w:lang w:eastAsia="en-AU"/>
              </w:rPr>
            </w:pPr>
          </w:p>
        </w:tc>
      </w:tr>
      <w:tr w:rsidR="00F54AFA" w:rsidRPr="00971B1E" w14:paraId="1E17275B" w14:textId="77777777" w:rsidTr="00896ED2">
        <w:trPr>
          <w:trHeight w:val="145"/>
        </w:trPr>
        <w:tc>
          <w:tcPr>
            <w:tcW w:w="4974" w:type="dxa"/>
            <w:tcBorders>
              <w:top w:val="nil"/>
              <w:left w:val="nil"/>
              <w:bottom w:val="nil"/>
              <w:right w:val="nil"/>
            </w:tcBorders>
            <w:shd w:val="clear" w:color="auto" w:fill="auto"/>
            <w:noWrap/>
            <w:vAlign w:val="bottom"/>
            <w:hideMark/>
          </w:tcPr>
          <w:p w14:paraId="2ECC6EC2"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Yes</w:t>
            </w:r>
          </w:p>
        </w:tc>
        <w:tc>
          <w:tcPr>
            <w:tcW w:w="293" w:type="dxa"/>
            <w:tcBorders>
              <w:top w:val="nil"/>
              <w:left w:val="nil"/>
              <w:bottom w:val="nil"/>
              <w:right w:val="nil"/>
            </w:tcBorders>
            <w:shd w:val="clear" w:color="auto" w:fill="auto"/>
            <w:noWrap/>
            <w:vAlign w:val="bottom"/>
            <w:hideMark/>
          </w:tcPr>
          <w:p w14:paraId="73C1D49A"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1442" w:type="dxa"/>
            <w:tcBorders>
              <w:top w:val="nil"/>
              <w:left w:val="nil"/>
              <w:bottom w:val="nil"/>
              <w:right w:val="nil"/>
            </w:tcBorders>
            <w:shd w:val="clear" w:color="auto" w:fill="auto"/>
            <w:noWrap/>
            <w:vAlign w:val="bottom"/>
            <w:hideMark/>
          </w:tcPr>
          <w:p w14:paraId="6E0606C3"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7</w:t>
            </w:r>
          </w:p>
        </w:tc>
        <w:tc>
          <w:tcPr>
            <w:tcW w:w="594" w:type="dxa"/>
            <w:tcBorders>
              <w:top w:val="nil"/>
              <w:left w:val="nil"/>
              <w:bottom w:val="nil"/>
              <w:right w:val="nil"/>
            </w:tcBorders>
            <w:shd w:val="clear" w:color="auto" w:fill="auto"/>
            <w:noWrap/>
            <w:vAlign w:val="bottom"/>
            <w:hideMark/>
          </w:tcPr>
          <w:p w14:paraId="783E598D"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54</w:t>
            </w:r>
          </w:p>
        </w:tc>
        <w:tc>
          <w:tcPr>
            <w:tcW w:w="1043" w:type="dxa"/>
            <w:tcBorders>
              <w:top w:val="nil"/>
              <w:left w:val="nil"/>
              <w:bottom w:val="nil"/>
              <w:right w:val="nil"/>
            </w:tcBorders>
          </w:tcPr>
          <w:p w14:paraId="0AFE7A06"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1043" w:type="dxa"/>
            <w:tcBorders>
              <w:top w:val="nil"/>
              <w:left w:val="nil"/>
              <w:bottom w:val="nil"/>
              <w:right w:val="nil"/>
            </w:tcBorders>
            <w:shd w:val="clear" w:color="auto" w:fill="auto"/>
            <w:noWrap/>
            <w:vAlign w:val="bottom"/>
            <w:hideMark/>
          </w:tcPr>
          <w:p w14:paraId="5F9BFF23"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6</w:t>
            </w:r>
          </w:p>
        </w:tc>
        <w:tc>
          <w:tcPr>
            <w:tcW w:w="875" w:type="dxa"/>
            <w:tcBorders>
              <w:top w:val="nil"/>
              <w:left w:val="nil"/>
              <w:bottom w:val="nil"/>
              <w:right w:val="nil"/>
            </w:tcBorders>
            <w:shd w:val="clear" w:color="auto" w:fill="auto"/>
            <w:noWrap/>
            <w:vAlign w:val="bottom"/>
            <w:hideMark/>
          </w:tcPr>
          <w:p w14:paraId="7E97BC13"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46</w:t>
            </w:r>
          </w:p>
        </w:tc>
      </w:tr>
      <w:tr w:rsidR="00F54AFA" w:rsidRPr="00971B1E" w14:paraId="333D7D44" w14:textId="77777777" w:rsidTr="00896ED2">
        <w:trPr>
          <w:trHeight w:val="145"/>
        </w:trPr>
        <w:tc>
          <w:tcPr>
            <w:tcW w:w="4974" w:type="dxa"/>
            <w:tcBorders>
              <w:top w:val="nil"/>
              <w:left w:val="nil"/>
              <w:bottom w:val="nil"/>
              <w:right w:val="nil"/>
            </w:tcBorders>
            <w:shd w:val="clear" w:color="auto" w:fill="auto"/>
            <w:noWrap/>
            <w:vAlign w:val="bottom"/>
            <w:hideMark/>
          </w:tcPr>
          <w:p w14:paraId="794D8AAC"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293" w:type="dxa"/>
            <w:tcBorders>
              <w:top w:val="nil"/>
              <w:left w:val="nil"/>
              <w:bottom w:val="nil"/>
              <w:right w:val="nil"/>
            </w:tcBorders>
            <w:shd w:val="clear" w:color="auto" w:fill="auto"/>
            <w:noWrap/>
            <w:vAlign w:val="bottom"/>
            <w:hideMark/>
          </w:tcPr>
          <w:p w14:paraId="2ECDE6AA" w14:textId="77777777" w:rsidR="00F54AFA" w:rsidRPr="00971B1E" w:rsidRDefault="00F54AFA" w:rsidP="00896ED2">
            <w:pPr>
              <w:spacing w:after="0" w:line="240" w:lineRule="auto"/>
              <w:rPr>
                <w:rFonts w:ascii="Arial" w:eastAsia="Times New Roman" w:hAnsi="Arial" w:cs="Arial"/>
                <w:lang w:eastAsia="en-AU"/>
              </w:rPr>
            </w:pPr>
          </w:p>
        </w:tc>
        <w:tc>
          <w:tcPr>
            <w:tcW w:w="1442" w:type="dxa"/>
            <w:tcBorders>
              <w:top w:val="nil"/>
              <w:left w:val="nil"/>
              <w:bottom w:val="nil"/>
              <w:right w:val="nil"/>
            </w:tcBorders>
            <w:shd w:val="clear" w:color="auto" w:fill="auto"/>
            <w:noWrap/>
            <w:vAlign w:val="bottom"/>
            <w:hideMark/>
          </w:tcPr>
          <w:p w14:paraId="2C16DD1A" w14:textId="77777777" w:rsidR="00F54AFA" w:rsidRPr="00971B1E" w:rsidRDefault="00F54AFA" w:rsidP="00896ED2">
            <w:pPr>
              <w:spacing w:after="0" w:line="240" w:lineRule="auto"/>
              <w:rPr>
                <w:rFonts w:ascii="Arial" w:eastAsia="Times New Roman" w:hAnsi="Arial" w:cs="Arial"/>
                <w:lang w:eastAsia="en-AU"/>
              </w:rPr>
            </w:pPr>
          </w:p>
        </w:tc>
        <w:tc>
          <w:tcPr>
            <w:tcW w:w="594" w:type="dxa"/>
            <w:tcBorders>
              <w:top w:val="nil"/>
              <w:left w:val="nil"/>
              <w:bottom w:val="nil"/>
              <w:right w:val="nil"/>
            </w:tcBorders>
            <w:shd w:val="clear" w:color="auto" w:fill="auto"/>
            <w:noWrap/>
            <w:vAlign w:val="bottom"/>
            <w:hideMark/>
          </w:tcPr>
          <w:p w14:paraId="042D0404" w14:textId="77777777" w:rsidR="00F54AFA" w:rsidRPr="00971B1E" w:rsidRDefault="00F54AFA" w:rsidP="00896ED2">
            <w:pPr>
              <w:spacing w:after="0" w:line="240" w:lineRule="auto"/>
              <w:rPr>
                <w:rFonts w:ascii="Arial" w:eastAsia="Times New Roman" w:hAnsi="Arial" w:cs="Arial"/>
                <w:lang w:eastAsia="en-AU"/>
              </w:rPr>
            </w:pPr>
          </w:p>
        </w:tc>
        <w:tc>
          <w:tcPr>
            <w:tcW w:w="1043" w:type="dxa"/>
            <w:tcBorders>
              <w:top w:val="nil"/>
              <w:left w:val="nil"/>
              <w:bottom w:val="nil"/>
              <w:right w:val="nil"/>
            </w:tcBorders>
          </w:tcPr>
          <w:p w14:paraId="4DFFD190" w14:textId="77777777" w:rsidR="00F54AFA" w:rsidRPr="00971B1E" w:rsidRDefault="00F54AFA" w:rsidP="00896ED2">
            <w:pPr>
              <w:spacing w:after="0" w:line="240" w:lineRule="auto"/>
              <w:rPr>
                <w:rFonts w:ascii="Arial" w:eastAsia="Times New Roman" w:hAnsi="Arial" w:cs="Arial"/>
                <w:lang w:eastAsia="en-AU"/>
              </w:rPr>
            </w:pPr>
          </w:p>
        </w:tc>
        <w:tc>
          <w:tcPr>
            <w:tcW w:w="1043" w:type="dxa"/>
            <w:tcBorders>
              <w:top w:val="nil"/>
              <w:left w:val="nil"/>
              <w:bottom w:val="nil"/>
              <w:right w:val="nil"/>
            </w:tcBorders>
            <w:shd w:val="clear" w:color="auto" w:fill="auto"/>
            <w:noWrap/>
            <w:vAlign w:val="bottom"/>
            <w:hideMark/>
          </w:tcPr>
          <w:p w14:paraId="6A175F6C" w14:textId="77777777" w:rsidR="00F54AFA" w:rsidRPr="00971B1E" w:rsidRDefault="00F54AFA" w:rsidP="00896ED2">
            <w:pPr>
              <w:spacing w:after="0" w:line="240" w:lineRule="auto"/>
              <w:rPr>
                <w:rFonts w:ascii="Arial" w:eastAsia="Times New Roman" w:hAnsi="Arial" w:cs="Arial"/>
                <w:lang w:eastAsia="en-AU"/>
              </w:rPr>
            </w:pPr>
          </w:p>
        </w:tc>
        <w:tc>
          <w:tcPr>
            <w:tcW w:w="875" w:type="dxa"/>
            <w:tcBorders>
              <w:top w:val="nil"/>
              <w:left w:val="nil"/>
              <w:bottom w:val="nil"/>
              <w:right w:val="nil"/>
            </w:tcBorders>
            <w:shd w:val="clear" w:color="auto" w:fill="auto"/>
            <w:noWrap/>
            <w:vAlign w:val="bottom"/>
            <w:hideMark/>
          </w:tcPr>
          <w:p w14:paraId="1DB49178" w14:textId="77777777" w:rsidR="00F54AFA" w:rsidRPr="00971B1E" w:rsidRDefault="00F54AFA" w:rsidP="00896ED2">
            <w:pPr>
              <w:spacing w:after="0" w:line="240" w:lineRule="auto"/>
              <w:rPr>
                <w:rFonts w:ascii="Arial" w:eastAsia="Times New Roman" w:hAnsi="Arial" w:cs="Arial"/>
                <w:lang w:eastAsia="en-AU"/>
              </w:rPr>
            </w:pPr>
          </w:p>
        </w:tc>
      </w:tr>
      <w:tr w:rsidR="00F54AFA" w:rsidRPr="00971B1E" w14:paraId="4654842F" w14:textId="77777777" w:rsidTr="00896ED2">
        <w:trPr>
          <w:trHeight w:val="145"/>
        </w:trPr>
        <w:tc>
          <w:tcPr>
            <w:tcW w:w="4974" w:type="dxa"/>
            <w:tcBorders>
              <w:top w:val="nil"/>
              <w:left w:val="nil"/>
              <w:bottom w:val="nil"/>
              <w:right w:val="nil"/>
            </w:tcBorders>
            <w:shd w:val="clear" w:color="auto" w:fill="auto"/>
            <w:noWrap/>
            <w:vAlign w:val="bottom"/>
            <w:hideMark/>
          </w:tcPr>
          <w:p w14:paraId="58FB56EB"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Other diagnosed mental health condition</w:t>
            </w:r>
          </w:p>
        </w:tc>
        <w:tc>
          <w:tcPr>
            <w:tcW w:w="293" w:type="dxa"/>
            <w:tcBorders>
              <w:top w:val="nil"/>
              <w:left w:val="nil"/>
              <w:bottom w:val="nil"/>
              <w:right w:val="nil"/>
            </w:tcBorders>
            <w:shd w:val="clear" w:color="auto" w:fill="auto"/>
            <w:noWrap/>
            <w:vAlign w:val="bottom"/>
            <w:hideMark/>
          </w:tcPr>
          <w:p w14:paraId="3D425E92" w14:textId="77777777" w:rsidR="00F54AFA" w:rsidRPr="00971B1E" w:rsidRDefault="00F54AFA" w:rsidP="00896ED2">
            <w:pPr>
              <w:spacing w:after="0" w:line="240" w:lineRule="auto"/>
              <w:rPr>
                <w:rFonts w:ascii="Arial" w:eastAsia="Times New Roman" w:hAnsi="Arial" w:cs="Arial"/>
                <w:color w:val="000000"/>
                <w:lang w:eastAsia="en-AU"/>
              </w:rPr>
            </w:pPr>
          </w:p>
        </w:tc>
        <w:tc>
          <w:tcPr>
            <w:tcW w:w="1442" w:type="dxa"/>
            <w:tcBorders>
              <w:top w:val="nil"/>
              <w:left w:val="nil"/>
              <w:bottom w:val="nil"/>
              <w:right w:val="nil"/>
            </w:tcBorders>
            <w:shd w:val="clear" w:color="auto" w:fill="auto"/>
            <w:noWrap/>
            <w:vAlign w:val="bottom"/>
            <w:hideMark/>
          </w:tcPr>
          <w:p w14:paraId="3632E1C7" w14:textId="77777777" w:rsidR="00F54AFA" w:rsidRPr="00971B1E" w:rsidRDefault="00F54AFA" w:rsidP="00896ED2">
            <w:pPr>
              <w:spacing w:after="0" w:line="240" w:lineRule="auto"/>
              <w:rPr>
                <w:rFonts w:ascii="Arial" w:eastAsia="Times New Roman" w:hAnsi="Arial" w:cs="Arial"/>
                <w:lang w:eastAsia="en-AU"/>
              </w:rPr>
            </w:pPr>
          </w:p>
        </w:tc>
        <w:tc>
          <w:tcPr>
            <w:tcW w:w="594" w:type="dxa"/>
            <w:tcBorders>
              <w:top w:val="nil"/>
              <w:left w:val="nil"/>
              <w:bottom w:val="nil"/>
              <w:right w:val="nil"/>
            </w:tcBorders>
            <w:shd w:val="clear" w:color="auto" w:fill="auto"/>
            <w:noWrap/>
            <w:vAlign w:val="bottom"/>
            <w:hideMark/>
          </w:tcPr>
          <w:p w14:paraId="590C67DB" w14:textId="77777777" w:rsidR="00F54AFA" w:rsidRPr="00971B1E" w:rsidRDefault="00F54AFA" w:rsidP="00896ED2">
            <w:pPr>
              <w:spacing w:after="0" w:line="240" w:lineRule="auto"/>
              <w:rPr>
                <w:rFonts w:ascii="Arial" w:eastAsia="Times New Roman" w:hAnsi="Arial" w:cs="Arial"/>
                <w:lang w:eastAsia="en-AU"/>
              </w:rPr>
            </w:pPr>
          </w:p>
        </w:tc>
        <w:tc>
          <w:tcPr>
            <w:tcW w:w="1043" w:type="dxa"/>
            <w:tcBorders>
              <w:top w:val="nil"/>
              <w:left w:val="nil"/>
              <w:bottom w:val="nil"/>
              <w:right w:val="nil"/>
            </w:tcBorders>
          </w:tcPr>
          <w:p w14:paraId="4BF93139" w14:textId="77777777" w:rsidR="00F54AFA" w:rsidRPr="00971B1E" w:rsidRDefault="00F54AFA" w:rsidP="00896ED2">
            <w:pPr>
              <w:spacing w:after="0" w:line="240" w:lineRule="auto"/>
              <w:rPr>
                <w:rFonts w:ascii="Arial" w:eastAsia="Times New Roman" w:hAnsi="Arial" w:cs="Arial"/>
                <w:lang w:eastAsia="en-AU"/>
              </w:rPr>
            </w:pPr>
          </w:p>
        </w:tc>
        <w:tc>
          <w:tcPr>
            <w:tcW w:w="1043" w:type="dxa"/>
            <w:tcBorders>
              <w:top w:val="nil"/>
              <w:left w:val="nil"/>
              <w:bottom w:val="nil"/>
              <w:right w:val="nil"/>
            </w:tcBorders>
            <w:shd w:val="clear" w:color="auto" w:fill="auto"/>
            <w:noWrap/>
            <w:vAlign w:val="bottom"/>
            <w:hideMark/>
          </w:tcPr>
          <w:p w14:paraId="31E22A6E" w14:textId="77777777" w:rsidR="00F54AFA" w:rsidRPr="00971B1E" w:rsidRDefault="00F54AFA" w:rsidP="00896ED2">
            <w:pPr>
              <w:spacing w:after="0" w:line="240" w:lineRule="auto"/>
              <w:rPr>
                <w:rFonts w:ascii="Arial" w:eastAsia="Times New Roman" w:hAnsi="Arial" w:cs="Arial"/>
                <w:lang w:eastAsia="en-AU"/>
              </w:rPr>
            </w:pPr>
          </w:p>
        </w:tc>
        <w:tc>
          <w:tcPr>
            <w:tcW w:w="875" w:type="dxa"/>
            <w:tcBorders>
              <w:top w:val="nil"/>
              <w:left w:val="nil"/>
              <w:bottom w:val="nil"/>
              <w:right w:val="nil"/>
            </w:tcBorders>
            <w:shd w:val="clear" w:color="auto" w:fill="auto"/>
            <w:noWrap/>
            <w:vAlign w:val="bottom"/>
            <w:hideMark/>
          </w:tcPr>
          <w:p w14:paraId="4C8285D1" w14:textId="77777777" w:rsidR="00F54AFA" w:rsidRPr="00971B1E" w:rsidRDefault="00F54AFA" w:rsidP="00896ED2">
            <w:pPr>
              <w:spacing w:after="0" w:line="240" w:lineRule="auto"/>
              <w:rPr>
                <w:rFonts w:ascii="Arial" w:eastAsia="Times New Roman" w:hAnsi="Arial" w:cs="Arial"/>
                <w:lang w:eastAsia="en-AU"/>
              </w:rPr>
            </w:pPr>
          </w:p>
        </w:tc>
      </w:tr>
      <w:tr w:rsidR="00F54AFA" w:rsidRPr="00971B1E" w14:paraId="5DB124D3" w14:textId="77777777" w:rsidTr="00896ED2">
        <w:trPr>
          <w:trHeight w:val="145"/>
        </w:trPr>
        <w:tc>
          <w:tcPr>
            <w:tcW w:w="4974" w:type="dxa"/>
            <w:tcBorders>
              <w:top w:val="nil"/>
              <w:left w:val="nil"/>
              <w:bottom w:val="nil"/>
              <w:right w:val="nil"/>
            </w:tcBorders>
            <w:shd w:val="clear" w:color="auto" w:fill="auto"/>
            <w:noWrap/>
            <w:vAlign w:val="bottom"/>
            <w:hideMark/>
          </w:tcPr>
          <w:p w14:paraId="335FD013"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Yes</w:t>
            </w:r>
          </w:p>
        </w:tc>
        <w:tc>
          <w:tcPr>
            <w:tcW w:w="293" w:type="dxa"/>
            <w:tcBorders>
              <w:top w:val="nil"/>
              <w:left w:val="nil"/>
              <w:bottom w:val="nil"/>
              <w:right w:val="nil"/>
            </w:tcBorders>
            <w:shd w:val="clear" w:color="auto" w:fill="auto"/>
            <w:noWrap/>
            <w:vAlign w:val="bottom"/>
            <w:hideMark/>
          </w:tcPr>
          <w:p w14:paraId="7DBE29F0"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1442" w:type="dxa"/>
            <w:tcBorders>
              <w:top w:val="nil"/>
              <w:left w:val="nil"/>
              <w:bottom w:val="nil"/>
              <w:right w:val="nil"/>
            </w:tcBorders>
            <w:shd w:val="clear" w:color="auto" w:fill="auto"/>
            <w:noWrap/>
            <w:vAlign w:val="bottom"/>
            <w:hideMark/>
          </w:tcPr>
          <w:p w14:paraId="035BCF82"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11</w:t>
            </w:r>
          </w:p>
        </w:tc>
        <w:tc>
          <w:tcPr>
            <w:tcW w:w="594" w:type="dxa"/>
            <w:tcBorders>
              <w:top w:val="nil"/>
              <w:left w:val="nil"/>
              <w:bottom w:val="nil"/>
              <w:right w:val="nil"/>
            </w:tcBorders>
            <w:shd w:val="clear" w:color="auto" w:fill="auto"/>
            <w:noWrap/>
            <w:vAlign w:val="bottom"/>
            <w:hideMark/>
          </w:tcPr>
          <w:p w14:paraId="74345051"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69</w:t>
            </w:r>
          </w:p>
        </w:tc>
        <w:tc>
          <w:tcPr>
            <w:tcW w:w="1043" w:type="dxa"/>
            <w:tcBorders>
              <w:top w:val="nil"/>
              <w:left w:val="nil"/>
              <w:bottom w:val="nil"/>
              <w:right w:val="nil"/>
            </w:tcBorders>
          </w:tcPr>
          <w:p w14:paraId="15FA2612"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1043" w:type="dxa"/>
            <w:tcBorders>
              <w:top w:val="nil"/>
              <w:left w:val="nil"/>
              <w:bottom w:val="nil"/>
              <w:right w:val="nil"/>
            </w:tcBorders>
            <w:shd w:val="clear" w:color="auto" w:fill="auto"/>
            <w:noWrap/>
            <w:vAlign w:val="bottom"/>
            <w:hideMark/>
          </w:tcPr>
          <w:p w14:paraId="389330B8"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15</w:t>
            </w:r>
          </w:p>
        </w:tc>
        <w:tc>
          <w:tcPr>
            <w:tcW w:w="875" w:type="dxa"/>
            <w:tcBorders>
              <w:top w:val="nil"/>
              <w:left w:val="nil"/>
              <w:bottom w:val="nil"/>
              <w:right w:val="nil"/>
            </w:tcBorders>
            <w:shd w:val="clear" w:color="auto" w:fill="auto"/>
            <w:noWrap/>
            <w:vAlign w:val="bottom"/>
            <w:hideMark/>
          </w:tcPr>
          <w:p w14:paraId="01C0D4D2"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94</w:t>
            </w:r>
          </w:p>
        </w:tc>
      </w:tr>
      <w:tr w:rsidR="00F54AFA" w:rsidRPr="00971B1E" w14:paraId="779F156F" w14:textId="77777777" w:rsidTr="00896ED2">
        <w:trPr>
          <w:trHeight w:val="145"/>
        </w:trPr>
        <w:tc>
          <w:tcPr>
            <w:tcW w:w="4974" w:type="dxa"/>
            <w:tcBorders>
              <w:top w:val="nil"/>
              <w:left w:val="nil"/>
              <w:bottom w:val="nil"/>
              <w:right w:val="nil"/>
            </w:tcBorders>
            <w:shd w:val="clear" w:color="auto" w:fill="auto"/>
            <w:noWrap/>
            <w:vAlign w:val="bottom"/>
            <w:hideMark/>
          </w:tcPr>
          <w:p w14:paraId="6FDE96C2"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293" w:type="dxa"/>
            <w:tcBorders>
              <w:top w:val="nil"/>
              <w:left w:val="nil"/>
              <w:bottom w:val="nil"/>
              <w:right w:val="nil"/>
            </w:tcBorders>
            <w:shd w:val="clear" w:color="auto" w:fill="auto"/>
            <w:noWrap/>
            <w:vAlign w:val="bottom"/>
            <w:hideMark/>
          </w:tcPr>
          <w:p w14:paraId="494A74BB" w14:textId="77777777" w:rsidR="00F54AFA" w:rsidRPr="00971B1E" w:rsidRDefault="00F54AFA" w:rsidP="00896ED2">
            <w:pPr>
              <w:spacing w:after="0" w:line="240" w:lineRule="auto"/>
              <w:jc w:val="right"/>
              <w:rPr>
                <w:rFonts w:ascii="Arial" w:eastAsia="Times New Roman" w:hAnsi="Arial" w:cs="Arial"/>
                <w:lang w:eastAsia="en-AU"/>
              </w:rPr>
            </w:pPr>
          </w:p>
        </w:tc>
        <w:tc>
          <w:tcPr>
            <w:tcW w:w="1442" w:type="dxa"/>
            <w:tcBorders>
              <w:top w:val="nil"/>
              <w:left w:val="nil"/>
              <w:bottom w:val="nil"/>
              <w:right w:val="nil"/>
            </w:tcBorders>
            <w:shd w:val="clear" w:color="auto" w:fill="auto"/>
            <w:noWrap/>
            <w:vAlign w:val="bottom"/>
            <w:hideMark/>
          </w:tcPr>
          <w:p w14:paraId="486D0545" w14:textId="77777777" w:rsidR="00F54AFA" w:rsidRPr="00971B1E" w:rsidRDefault="00F54AFA" w:rsidP="00896ED2">
            <w:pPr>
              <w:spacing w:after="0" w:line="240" w:lineRule="auto"/>
              <w:rPr>
                <w:rFonts w:ascii="Arial" w:eastAsia="Times New Roman" w:hAnsi="Arial" w:cs="Arial"/>
                <w:lang w:eastAsia="en-AU"/>
              </w:rPr>
            </w:pPr>
          </w:p>
        </w:tc>
        <w:tc>
          <w:tcPr>
            <w:tcW w:w="594" w:type="dxa"/>
            <w:tcBorders>
              <w:top w:val="nil"/>
              <w:left w:val="nil"/>
              <w:bottom w:val="nil"/>
              <w:right w:val="nil"/>
            </w:tcBorders>
            <w:shd w:val="clear" w:color="auto" w:fill="auto"/>
            <w:noWrap/>
            <w:vAlign w:val="bottom"/>
            <w:hideMark/>
          </w:tcPr>
          <w:p w14:paraId="19701205" w14:textId="77777777" w:rsidR="00F54AFA" w:rsidRPr="00971B1E" w:rsidRDefault="00F54AFA" w:rsidP="00896ED2">
            <w:pPr>
              <w:spacing w:after="0" w:line="240" w:lineRule="auto"/>
              <w:rPr>
                <w:rFonts w:ascii="Arial" w:eastAsia="Times New Roman" w:hAnsi="Arial" w:cs="Arial"/>
                <w:lang w:eastAsia="en-AU"/>
              </w:rPr>
            </w:pPr>
          </w:p>
        </w:tc>
        <w:tc>
          <w:tcPr>
            <w:tcW w:w="1043" w:type="dxa"/>
            <w:tcBorders>
              <w:top w:val="nil"/>
              <w:left w:val="nil"/>
              <w:bottom w:val="nil"/>
              <w:right w:val="nil"/>
            </w:tcBorders>
          </w:tcPr>
          <w:p w14:paraId="7B6FF725" w14:textId="77777777" w:rsidR="00F54AFA" w:rsidRPr="00971B1E" w:rsidRDefault="00F54AFA" w:rsidP="00896ED2">
            <w:pPr>
              <w:spacing w:after="0" w:line="240" w:lineRule="auto"/>
              <w:rPr>
                <w:rFonts w:ascii="Arial" w:eastAsia="Times New Roman" w:hAnsi="Arial" w:cs="Arial"/>
                <w:lang w:eastAsia="en-AU"/>
              </w:rPr>
            </w:pPr>
          </w:p>
        </w:tc>
        <w:tc>
          <w:tcPr>
            <w:tcW w:w="1043" w:type="dxa"/>
            <w:tcBorders>
              <w:top w:val="nil"/>
              <w:left w:val="nil"/>
              <w:bottom w:val="nil"/>
              <w:right w:val="nil"/>
            </w:tcBorders>
            <w:shd w:val="clear" w:color="auto" w:fill="auto"/>
            <w:noWrap/>
            <w:vAlign w:val="bottom"/>
            <w:hideMark/>
          </w:tcPr>
          <w:p w14:paraId="11694287" w14:textId="77777777" w:rsidR="00F54AFA" w:rsidRPr="00971B1E" w:rsidRDefault="00F54AFA" w:rsidP="00896ED2">
            <w:pPr>
              <w:spacing w:after="0" w:line="240" w:lineRule="auto"/>
              <w:rPr>
                <w:rFonts w:ascii="Arial" w:eastAsia="Times New Roman" w:hAnsi="Arial" w:cs="Arial"/>
                <w:lang w:eastAsia="en-AU"/>
              </w:rPr>
            </w:pPr>
          </w:p>
        </w:tc>
        <w:tc>
          <w:tcPr>
            <w:tcW w:w="875" w:type="dxa"/>
            <w:tcBorders>
              <w:top w:val="nil"/>
              <w:left w:val="nil"/>
              <w:bottom w:val="nil"/>
              <w:right w:val="nil"/>
            </w:tcBorders>
            <w:shd w:val="clear" w:color="auto" w:fill="auto"/>
            <w:noWrap/>
            <w:vAlign w:val="bottom"/>
            <w:hideMark/>
          </w:tcPr>
          <w:p w14:paraId="0E29E0BB" w14:textId="77777777" w:rsidR="00F54AFA" w:rsidRPr="00971B1E" w:rsidRDefault="00F54AFA" w:rsidP="00896ED2">
            <w:pPr>
              <w:spacing w:after="0" w:line="240" w:lineRule="auto"/>
              <w:rPr>
                <w:rFonts w:ascii="Arial" w:eastAsia="Times New Roman" w:hAnsi="Arial" w:cs="Arial"/>
                <w:lang w:eastAsia="en-AU"/>
              </w:rPr>
            </w:pPr>
          </w:p>
        </w:tc>
      </w:tr>
      <w:tr w:rsidR="00F54AFA" w:rsidRPr="00971B1E" w14:paraId="62E48454" w14:textId="77777777" w:rsidTr="00896ED2">
        <w:trPr>
          <w:trHeight w:val="145"/>
        </w:trPr>
        <w:tc>
          <w:tcPr>
            <w:tcW w:w="4974" w:type="dxa"/>
            <w:tcBorders>
              <w:top w:val="nil"/>
              <w:left w:val="nil"/>
              <w:bottom w:val="nil"/>
              <w:right w:val="nil"/>
            </w:tcBorders>
            <w:shd w:val="clear" w:color="auto" w:fill="auto"/>
            <w:noWrap/>
            <w:vAlign w:val="bottom"/>
            <w:hideMark/>
          </w:tcPr>
          <w:p w14:paraId="2D0649AC"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Rapid Cycling (SCID-5-RV)</w:t>
            </w:r>
          </w:p>
        </w:tc>
        <w:tc>
          <w:tcPr>
            <w:tcW w:w="293" w:type="dxa"/>
            <w:tcBorders>
              <w:top w:val="nil"/>
              <w:left w:val="nil"/>
              <w:bottom w:val="nil"/>
              <w:right w:val="nil"/>
            </w:tcBorders>
            <w:shd w:val="clear" w:color="auto" w:fill="auto"/>
            <w:noWrap/>
            <w:vAlign w:val="bottom"/>
            <w:hideMark/>
          </w:tcPr>
          <w:p w14:paraId="6545192F" w14:textId="77777777" w:rsidR="00F54AFA" w:rsidRPr="00971B1E" w:rsidRDefault="00F54AFA" w:rsidP="00896ED2">
            <w:pPr>
              <w:spacing w:after="0" w:line="240" w:lineRule="auto"/>
              <w:rPr>
                <w:rFonts w:ascii="Arial" w:eastAsia="Times New Roman" w:hAnsi="Arial" w:cs="Arial"/>
                <w:color w:val="000000"/>
                <w:lang w:eastAsia="en-AU"/>
              </w:rPr>
            </w:pPr>
          </w:p>
        </w:tc>
        <w:tc>
          <w:tcPr>
            <w:tcW w:w="1442" w:type="dxa"/>
            <w:tcBorders>
              <w:top w:val="nil"/>
              <w:left w:val="nil"/>
              <w:bottom w:val="nil"/>
              <w:right w:val="nil"/>
            </w:tcBorders>
            <w:shd w:val="clear" w:color="auto" w:fill="auto"/>
            <w:noWrap/>
            <w:vAlign w:val="bottom"/>
            <w:hideMark/>
          </w:tcPr>
          <w:p w14:paraId="26E407C7" w14:textId="77777777" w:rsidR="00F54AFA" w:rsidRPr="00971B1E" w:rsidRDefault="00F54AFA" w:rsidP="00896ED2">
            <w:pPr>
              <w:spacing w:after="0" w:line="240" w:lineRule="auto"/>
              <w:rPr>
                <w:rFonts w:ascii="Arial" w:eastAsia="Times New Roman" w:hAnsi="Arial" w:cs="Arial"/>
                <w:lang w:eastAsia="en-AU"/>
              </w:rPr>
            </w:pPr>
          </w:p>
        </w:tc>
        <w:tc>
          <w:tcPr>
            <w:tcW w:w="594" w:type="dxa"/>
            <w:tcBorders>
              <w:top w:val="nil"/>
              <w:left w:val="nil"/>
              <w:bottom w:val="nil"/>
              <w:right w:val="nil"/>
            </w:tcBorders>
            <w:shd w:val="clear" w:color="auto" w:fill="auto"/>
            <w:noWrap/>
            <w:vAlign w:val="bottom"/>
            <w:hideMark/>
          </w:tcPr>
          <w:p w14:paraId="150B1FC2" w14:textId="77777777" w:rsidR="00F54AFA" w:rsidRPr="00971B1E" w:rsidRDefault="00F54AFA" w:rsidP="00896ED2">
            <w:pPr>
              <w:spacing w:after="0" w:line="240" w:lineRule="auto"/>
              <w:rPr>
                <w:rFonts w:ascii="Arial" w:eastAsia="Times New Roman" w:hAnsi="Arial" w:cs="Arial"/>
                <w:lang w:eastAsia="en-AU"/>
              </w:rPr>
            </w:pPr>
          </w:p>
        </w:tc>
        <w:tc>
          <w:tcPr>
            <w:tcW w:w="1043" w:type="dxa"/>
            <w:tcBorders>
              <w:top w:val="nil"/>
              <w:left w:val="nil"/>
              <w:bottom w:val="nil"/>
              <w:right w:val="nil"/>
            </w:tcBorders>
          </w:tcPr>
          <w:p w14:paraId="66CE0D5F" w14:textId="77777777" w:rsidR="00F54AFA" w:rsidRPr="00971B1E" w:rsidRDefault="00F54AFA" w:rsidP="00896ED2">
            <w:pPr>
              <w:spacing w:after="0" w:line="240" w:lineRule="auto"/>
              <w:rPr>
                <w:rFonts w:ascii="Arial" w:eastAsia="Times New Roman" w:hAnsi="Arial" w:cs="Arial"/>
                <w:lang w:eastAsia="en-AU"/>
              </w:rPr>
            </w:pPr>
          </w:p>
        </w:tc>
        <w:tc>
          <w:tcPr>
            <w:tcW w:w="1043" w:type="dxa"/>
            <w:tcBorders>
              <w:top w:val="nil"/>
              <w:left w:val="nil"/>
              <w:bottom w:val="nil"/>
              <w:right w:val="nil"/>
            </w:tcBorders>
            <w:shd w:val="clear" w:color="auto" w:fill="auto"/>
            <w:noWrap/>
            <w:vAlign w:val="bottom"/>
            <w:hideMark/>
          </w:tcPr>
          <w:p w14:paraId="09E3E2B0" w14:textId="77777777" w:rsidR="00F54AFA" w:rsidRPr="00971B1E" w:rsidRDefault="00F54AFA" w:rsidP="00896ED2">
            <w:pPr>
              <w:spacing w:after="0" w:line="240" w:lineRule="auto"/>
              <w:rPr>
                <w:rFonts w:ascii="Arial" w:eastAsia="Times New Roman" w:hAnsi="Arial" w:cs="Arial"/>
                <w:lang w:eastAsia="en-AU"/>
              </w:rPr>
            </w:pPr>
          </w:p>
        </w:tc>
        <w:tc>
          <w:tcPr>
            <w:tcW w:w="875" w:type="dxa"/>
            <w:tcBorders>
              <w:top w:val="nil"/>
              <w:left w:val="nil"/>
              <w:bottom w:val="nil"/>
              <w:right w:val="nil"/>
            </w:tcBorders>
            <w:shd w:val="clear" w:color="auto" w:fill="auto"/>
            <w:noWrap/>
            <w:vAlign w:val="bottom"/>
            <w:hideMark/>
          </w:tcPr>
          <w:p w14:paraId="067C2001" w14:textId="77777777" w:rsidR="00F54AFA" w:rsidRPr="00971B1E" w:rsidRDefault="00F54AFA" w:rsidP="00896ED2">
            <w:pPr>
              <w:spacing w:after="0" w:line="240" w:lineRule="auto"/>
              <w:rPr>
                <w:rFonts w:ascii="Arial" w:eastAsia="Times New Roman" w:hAnsi="Arial" w:cs="Arial"/>
                <w:lang w:eastAsia="en-AU"/>
              </w:rPr>
            </w:pPr>
          </w:p>
        </w:tc>
      </w:tr>
      <w:tr w:rsidR="00F54AFA" w:rsidRPr="00971B1E" w14:paraId="667BBB3D" w14:textId="77777777" w:rsidTr="00896ED2">
        <w:trPr>
          <w:trHeight w:val="145"/>
        </w:trPr>
        <w:tc>
          <w:tcPr>
            <w:tcW w:w="4974" w:type="dxa"/>
            <w:tcBorders>
              <w:top w:val="nil"/>
              <w:left w:val="nil"/>
              <w:bottom w:val="nil"/>
              <w:right w:val="nil"/>
            </w:tcBorders>
            <w:shd w:val="clear" w:color="auto" w:fill="auto"/>
            <w:noWrap/>
            <w:vAlign w:val="bottom"/>
            <w:hideMark/>
          </w:tcPr>
          <w:p w14:paraId="73B56CAB"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Yes</w:t>
            </w:r>
          </w:p>
        </w:tc>
        <w:tc>
          <w:tcPr>
            <w:tcW w:w="293" w:type="dxa"/>
            <w:tcBorders>
              <w:top w:val="nil"/>
              <w:left w:val="nil"/>
              <w:bottom w:val="nil"/>
              <w:right w:val="nil"/>
            </w:tcBorders>
            <w:shd w:val="clear" w:color="auto" w:fill="auto"/>
            <w:noWrap/>
            <w:vAlign w:val="bottom"/>
            <w:hideMark/>
          </w:tcPr>
          <w:p w14:paraId="1216DA61"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1442" w:type="dxa"/>
            <w:tcBorders>
              <w:top w:val="nil"/>
              <w:left w:val="nil"/>
              <w:bottom w:val="nil"/>
              <w:right w:val="nil"/>
            </w:tcBorders>
            <w:shd w:val="clear" w:color="auto" w:fill="auto"/>
            <w:noWrap/>
            <w:vAlign w:val="bottom"/>
            <w:hideMark/>
          </w:tcPr>
          <w:p w14:paraId="11C47144"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7</w:t>
            </w:r>
          </w:p>
        </w:tc>
        <w:tc>
          <w:tcPr>
            <w:tcW w:w="594" w:type="dxa"/>
            <w:tcBorders>
              <w:top w:val="nil"/>
              <w:left w:val="nil"/>
              <w:bottom w:val="nil"/>
              <w:right w:val="nil"/>
            </w:tcBorders>
            <w:shd w:val="clear" w:color="auto" w:fill="auto"/>
            <w:noWrap/>
            <w:vAlign w:val="bottom"/>
            <w:hideMark/>
          </w:tcPr>
          <w:p w14:paraId="3839EFC2"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44</w:t>
            </w:r>
          </w:p>
        </w:tc>
        <w:tc>
          <w:tcPr>
            <w:tcW w:w="1043" w:type="dxa"/>
            <w:tcBorders>
              <w:top w:val="nil"/>
              <w:left w:val="nil"/>
              <w:bottom w:val="nil"/>
              <w:right w:val="nil"/>
            </w:tcBorders>
          </w:tcPr>
          <w:p w14:paraId="21AFA5D8"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1043" w:type="dxa"/>
            <w:tcBorders>
              <w:top w:val="nil"/>
              <w:left w:val="nil"/>
              <w:bottom w:val="nil"/>
              <w:right w:val="nil"/>
            </w:tcBorders>
            <w:shd w:val="clear" w:color="auto" w:fill="auto"/>
            <w:noWrap/>
            <w:vAlign w:val="bottom"/>
            <w:hideMark/>
          </w:tcPr>
          <w:p w14:paraId="6A7A0411"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10</w:t>
            </w:r>
          </w:p>
        </w:tc>
        <w:tc>
          <w:tcPr>
            <w:tcW w:w="875" w:type="dxa"/>
            <w:tcBorders>
              <w:top w:val="nil"/>
              <w:left w:val="nil"/>
              <w:bottom w:val="nil"/>
              <w:right w:val="nil"/>
            </w:tcBorders>
            <w:shd w:val="clear" w:color="auto" w:fill="auto"/>
            <w:noWrap/>
            <w:vAlign w:val="bottom"/>
            <w:hideMark/>
          </w:tcPr>
          <w:p w14:paraId="65FAEDA5"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63</w:t>
            </w:r>
          </w:p>
        </w:tc>
      </w:tr>
      <w:tr w:rsidR="00F54AFA" w:rsidRPr="00971B1E" w14:paraId="632C6D2F" w14:textId="77777777" w:rsidTr="00896ED2">
        <w:trPr>
          <w:trHeight w:val="145"/>
        </w:trPr>
        <w:tc>
          <w:tcPr>
            <w:tcW w:w="4974" w:type="dxa"/>
            <w:tcBorders>
              <w:top w:val="nil"/>
              <w:left w:val="nil"/>
              <w:bottom w:val="nil"/>
              <w:right w:val="nil"/>
            </w:tcBorders>
            <w:shd w:val="clear" w:color="auto" w:fill="auto"/>
            <w:noWrap/>
            <w:vAlign w:val="bottom"/>
            <w:hideMark/>
          </w:tcPr>
          <w:p w14:paraId="33CB0D5F"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lastRenderedPageBreak/>
              <w:t>Seasonal Mood (SCID-5-RV)</w:t>
            </w:r>
          </w:p>
        </w:tc>
        <w:tc>
          <w:tcPr>
            <w:tcW w:w="293" w:type="dxa"/>
            <w:tcBorders>
              <w:top w:val="nil"/>
              <w:left w:val="nil"/>
              <w:bottom w:val="nil"/>
              <w:right w:val="nil"/>
            </w:tcBorders>
            <w:shd w:val="clear" w:color="auto" w:fill="auto"/>
            <w:noWrap/>
            <w:vAlign w:val="bottom"/>
            <w:hideMark/>
          </w:tcPr>
          <w:p w14:paraId="0FCCB2CE" w14:textId="77777777" w:rsidR="00F54AFA" w:rsidRPr="00971B1E" w:rsidRDefault="00F54AFA" w:rsidP="00896ED2">
            <w:pPr>
              <w:spacing w:after="0" w:line="240" w:lineRule="auto"/>
              <w:rPr>
                <w:rFonts w:ascii="Arial" w:eastAsia="Times New Roman" w:hAnsi="Arial" w:cs="Arial"/>
                <w:color w:val="000000"/>
                <w:lang w:eastAsia="en-AU"/>
              </w:rPr>
            </w:pPr>
          </w:p>
        </w:tc>
        <w:tc>
          <w:tcPr>
            <w:tcW w:w="1442" w:type="dxa"/>
            <w:tcBorders>
              <w:top w:val="nil"/>
              <w:left w:val="nil"/>
              <w:bottom w:val="nil"/>
              <w:right w:val="nil"/>
            </w:tcBorders>
            <w:shd w:val="clear" w:color="auto" w:fill="auto"/>
            <w:noWrap/>
            <w:vAlign w:val="bottom"/>
            <w:hideMark/>
          </w:tcPr>
          <w:p w14:paraId="3AF452A4" w14:textId="77777777" w:rsidR="00F54AFA" w:rsidRPr="00971B1E" w:rsidRDefault="00F54AFA" w:rsidP="00896ED2">
            <w:pPr>
              <w:spacing w:after="0" w:line="240" w:lineRule="auto"/>
              <w:rPr>
                <w:rFonts w:ascii="Arial" w:eastAsia="Times New Roman" w:hAnsi="Arial" w:cs="Arial"/>
                <w:lang w:eastAsia="en-AU"/>
              </w:rPr>
            </w:pPr>
          </w:p>
        </w:tc>
        <w:tc>
          <w:tcPr>
            <w:tcW w:w="594" w:type="dxa"/>
            <w:tcBorders>
              <w:top w:val="nil"/>
              <w:left w:val="nil"/>
              <w:bottom w:val="nil"/>
              <w:right w:val="nil"/>
            </w:tcBorders>
            <w:shd w:val="clear" w:color="auto" w:fill="auto"/>
            <w:noWrap/>
            <w:vAlign w:val="bottom"/>
            <w:hideMark/>
          </w:tcPr>
          <w:p w14:paraId="4A133432" w14:textId="77777777" w:rsidR="00F54AFA" w:rsidRPr="00971B1E" w:rsidRDefault="00F54AFA" w:rsidP="00896ED2">
            <w:pPr>
              <w:spacing w:after="0" w:line="240" w:lineRule="auto"/>
              <w:rPr>
                <w:rFonts w:ascii="Arial" w:eastAsia="Times New Roman" w:hAnsi="Arial" w:cs="Arial"/>
                <w:lang w:eastAsia="en-AU"/>
              </w:rPr>
            </w:pPr>
          </w:p>
        </w:tc>
        <w:tc>
          <w:tcPr>
            <w:tcW w:w="1043" w:type="dxa"/>
            <w:tcBorders>
              <w:top w:val="nil"/>
              <w:left w:val="nil"/>
              <w:bottom w:val="nil"/>
              <w:right w:val="nil"/>
            </w:tcBorders>
          </w:tcPr>
          <w:p w14:paraId="5DC63B1A" w14:textId="77777777" w:rsidR="00F54AFA" w:rsidRPr="00971B1E" w:rsidRDefault="00F54AFA" w:rsidP="00896ED2">
            <w:pPr>
              <w:spacing w:after="0" w:line="240" w:lineRule="auto"/>
              <w:rPr>
                <w:rFonts w:ascii="Arial" w:eastAsia="Times New Roman" w:hAnsi="Arial" w:cs="Arial"/>
                <w:lang w:eastAsia="en-AU"/>
              </w:rPr>
            </w:pPr>
          </w:p>
        </w:tc>
        <w:tc>
          <w:tcPr>
            <w:tcW w:w="1043" w:type="dxa"/>
            <w:tcBorders>
              <w:top w:val="nil"/>
              <w:left w:val="nil"/>
              <w:bottom w:val="nil"/>
              <w:right w:val="nil"/>
            </w:tcBorders>
            <w:shd w:val="clear" w:color="auto" w:fill="auto"/>
            <w:noWrap/>
            <w:vAlign w:val="bottom"/>
            <w:hideMark/>
          </w:tcPr>
          <w:p w14:paraId="18D64597" w14:textId="77777777" w:rsidR="00F54AFA" w:rsidRPr="00971B1E" w:rsidRDefault="00F54AFA" w:rsidP="00896ED2">
            <w:pPr>
              <w:spacing w:after="0" w:line="240" w:lineRule="auto"/>
              <w:rPr>
                <w:rFonts w:ascii="Arial" w:eastAsia="Times New Roman" w:hAnsi="Arial" w:cs="Arial"/>
                <w:lang w:eastAsia="en-AU"/>
              </w:rPr>
            </w:pPr>
          </w:p>
        </w:tc>
        <w:tc>
          <w:tcPr>
            <w:tcW w:w="875" w:type="dxa"/>
            <w:tcBorders>
              <w:top w:val="nil"/>
              <w:left w:val="nil"/>
              <w:bottom w:val="nil"/>
              <w:right w:val="nil"/>
            </w:tcBorders>
            <w:shd w:val="clear" w:color="auto" w:fill="auto"/>
            <w:noWrap/>
            <w:vAlign w:val="bottom"/>
            <w:hideMark/>
          </w:tcPr>
          <w:p w14:paraId="6F386FF8" w14:textId="77777777" w:rsidR="00F54AFA" w:rsidRPr="00971B1E" w:rsidRDefault="00F54AFA" w:rsidP="00896ED2">
            <w:pPr>
              <w:spacing w:after="0" w:line="240" w:lineRule="auto"/>
              <w:rPr>
                <w:rFonts w:ascii="Arial" w:eastAsia="Times New Roman" w:hAnsi="Arial" w:cs="Arial"/>
                <w:lang w:eastAsia="en-AU"/>
              </w:rPr>
            </w:pPr>
          </w:p>
        </w:tc>
      </w:tr>
      <w:tr w:rsidR="00F54AFA" w:rsidRPr="00971B1E" w14:paraId="2424BE27" w14:textId="77777777" w:rsidTr="00896ED2">
        <w:trPr>
          <w:trHeight w:val="145"/>
        </w:trPr>
        <w:tc>
          <w:tcPr>
            <w:tcW w:w="4974" w:type="dxa"/>
            <w:tcBorders>
              <w:top w:val="nil"/>
              <w:left w:val="nil"/>
              <w:bottom w:val="nil"/>
              <w:right w:val="nil"/>
            </w:tcBorders>
            <w:shd w:val="clear" w:color="auto" w:fill="auto"/>
            <w:noWrap/>
            <w:vAlign w:val="bottom"/>
            <w:hideMark/>
          </w:tcPr>
          <w:p w14:paraId="3A659A16"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Yes</w:t>
            </w:r>
          </w:p>
        </w:tc>
        <w:tc>
          <w:tcPr>
            <w:tcW w:w="293" w:type="dxa"/>
            <w:tcBorders>
              <w:top w:val="nil"/>
              <w:left w:val="nil"/>
              <w:bottom w:val="nil"/>
              <w:right w:val="nil"/>
            </w:tcBorders>
            <w:shd w:val="clear" w:color="auto" w:fill="auto"/>
            <w:noWrap/>
            <w:vAlign w:val="bottom"/>
            <w:hideMark/>
          </w:tcPr>
          <w:p w14:paraId="66D51B0D"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1442" w:type="dxa"/>
            <w:tcBorders>
              <w:top w:val="nil"/>
              <w:left w:val="nil"/>
              <w:bottom w:val="nil"/>
              <w:right w:val="nil"/>
            </w:tcBorders>
            <w:shd w:val="clear" w:color="auto" w:fill="auto"/>
            <w:noWrap/>
            <w:vAlign w:val="bottom"/>
            <w:hideMark/>
          </w:tcPr>
          <w:p w14:paraId="187BB27E"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5</w:t>
            </w:r>
          </w:p>
        </w:tc>
        <w:tc>
          <w:tcPr>
            <w:tcW w:w="594" w:type="dxa"/>
            <w:tcBorders>
              <w:top w:val="nil"/>
              <w:left w:val="nil"/>
              <w:bottom w:val="nil"/>
              <w:right w:val="nil"/>
            </w:tcBorders>
            <w:shd w:val="clear" w:color="auto" w:fill="auto"/>
            <w:noWrap/>
            <w:vAlign w:val="bottom"/>
            <w:hideMark/>
          </w:tcPr>
          <w:p w14:paraId="5C7B4D69"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31</w:t>
            </w:r>
          </w:p>
        </w:tc>
        <w:tc>
          <w:tcPr>
            <w:tcW w:w="1043" w:type="dxa"/>
            <w:tcBorders>
              <w:top w:val="nil"/>
              <w:left w:val="nil"/>
              <w:bottom w:val="nil"/>
              <w:right w:val="nil"/>
            </w:tcBorders>
          </w:tcPr>
          <w:p w14:paraId="0155937C"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1043" w:type="dxa"/>
            <w:tcBorders>
              <w:top w:val="nil"/>
              <w:left w:val="nil"/>
              <w:bottom w:val="nil"/>
              <w:right w:val="nil"/>
            </w:tcBorders>
            <w:shd w:val="clear" w:color="auto" w:fill="auto"/>
            <w:noWrap/>
            <w:vAlign w:val="bottom"/>
            <w:hideMark/>
          </w:tcPr>
          <w:p w14:paraId="4B07A375"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6</w:t>
            </w:r>
          </w:p>
        </w:tc>
        <w:tc>
          <w:tcPr>
            <w:tcW w:w="875" w:type="dxa"/>
            <w:tcBorders>
              <w:top w:val="nil"/>
              <w:left w:val="nil"/>
              <w:bottom w:val="nil"/>
              <w:right w:val="nil"/>
            </w:tcBorders>
            <w:shd w:val="clear" w:color="auto" w:fill="auto"/>
            <w:noWrap/>
            <w:vAlign w:val="bottom"/>
            <w:hideMark/>
          </w:tcPr>
          <w:p w14:paraId="7F16AE2C"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38</w:t>
            </w:r>
          </w:p>
        </w:tc>
      </w:tr>
      <w:tr w:rsidR="00F54AFA" w:rsidRPr="00971B1E" w14:paraId="29E15C2C" w14:textId="77777777" w:rsidTr="00896ED2">
        <w:trPr>
          <w:trHeight w:val="145"/>
        </w:trPr>
        <w:tc>
          <w:tcPr>
            <w:tcW w:w="4974" w:type="dxa"/>
            <w:tcBorders>
              <w:top w:val="nil"/>
              <w:left w:val="nil"/>
              <w:bottom w:val="nil"/>
              <w:right w:val="nil"/>
            </w:tcBorders>
            <w:shd w:val="clear" w:color="auto" w:fill="auto"/>
            <w:noWrap/>
            <w:vAlign w:val="bottom"/>
            <w:hideMark/>
          </w:tcPr>
          <w:p w14:paraId="309FB4DC"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293" w:type="dxa"/>
            <w:tcBorders>
              <w:top w:val="nil"/>
              <w:left w:val="nil"/>
              <w:bottom w:val="nil"/>
              <w:right w:val="nil"/>
            </w:tcBorders>
            <w:shd w:val="clear" w:color="auto" w:fill="auto"/>
            <w:noWrap/>
            <w:vAlign w:val="bottom"/>
            <w:hideMark/>
          </w:tcPr>
          <w:p w14:paraId="79EA3BD4" w14:textId="77777777" w:rsidR="00F54AFA" w:rsidRPr="00971B1E" w:rsidRDefault="00F54AFA" w:rsidP="00896ED2">
            <w:pPr>
              <w:spacing w:after="0" w:line="240" w:lineRule="auto"/>
              <w:rPr>
                <w:rFonts w:ascii="Arial" w:eastAsia="Times New Roman" w:hAnsi="Arial" w:cs="Arial"/>
                <w:lang w:eastAsia="en-AU"/>
              </w:rPr>
            </w:pPr>
          </w:p>
        </w:tc>
        <w:tc>
          <w:tcPr>
            <w:tcW w:w="1442" w:type="dxa"/>
            <w:tcBorders>
              <w:top w:val="nil"/>
              <w:left w:val="nil"/>
              <w:bottom w:val="nil"/>
              <w:right w:val="nil"/>
            </w:tcBorders>
            <w:shd w:val="clear" w:color="auto" w:fill="auto"/>
            <w:noWrap/>
            <w:vAlign w:val="bottom"/>
            <w:hideMark/>
          </w:tcPr>
          <w:p w14:paraId="2A06210A" w14:textId="77777777" w:rsidR="00F54AFA" w:rsidRPr="00971B1E" w:rsidRDefault="00F54AFA" w:rsidP="00896ED2">
            <w:pPr>
              <w:spacing w:after="0" w:line="240" w:lineRule="auto"/>
              <w:rPr>
                <w:rFonts w:ascii="Arial" w:eastAsia="Times New Roman" w:hAnsi="Arial" w:cs="Arial"/>
                <w:lang w:eastAsia="en-AU"/>
              </w:rPr>
            </w:pPr>
          </w:p>
        </w:tc>
        <w:tc>
          <w:tcPr>
            <w:tcW w:w="594" w:type="dxa"/>
            <w:tcBorders>
              <w:top w:val="nil"/>
              <w:left w:val="nil"/>
              <w:bottom w:val="nil"/>
              <w:right w:val="nil"/>
            </w:tcBorders>
            <w:shd w:val="clear" w:color="auto" w:fill="auto"/>
            <w:noWrap/>
            <w:vAlign w:val="bottom"/>
            <w:hideMark/>
          </w:tcPr>
          <w:p w14:paraId="482E3B33" w14:textId="77777777" w:rsidR="00F54AFA" w:rsidRPr="00971B1E" w:rsidRDefault="00F54AFA" w:rsidP="00896ED2">
            <w:pPr>
              <w:spacing w:after="0" w:line="240" w:lineRule="auto"/>
              <w:rPr>
                <w:rFonts w:ascii="Arial" w:eastAsia="Times New Roman" w:hAnsi="Arial" w:cs="Arial"/>
                <w:lang w:eastAsia="en-AU"/>
              </w:rPr>
            </w:pPr>
          </w:p>
        </w:tc>
        <w:tc>
          <w:tcPr>
            <w:tcW w:w="1043" w:type="dxa"/>
            <w:tcBorders>
              <w:top w:val="nil"/>
              <w:left w:val="nil"/>
              <w:bottom w:val="nil"/>
              <w:right w:val="nil"/>
            </w:tcBorders>
          </w:tcPr>
          <w:p w14:paraId="30A1E0B4" w14:textId="77777777" w:rsidR="00F54AFA" w:rsidRPr="00971B1E" w:rsidRDefault="00F54AFA" w:rsidP="00896ED2">
            <w:pPr>
              <w:spacing w:after="0" w:line="240" w:lineRule="auto"/>
              <w:rPr>
                <w:rFonts w:ascii="Arial" w:eastAsia="Times New Roman" w:hAnsi="Arial" w:cs="Arial"/>
                <w:lang w:eastAsia="en-AU"/>
              </w:rPr>
            </w:pPr>
          </w:p>
        </w:tc>
        <w:tc>
          <w:tcPr>
            <w:tcW w:w="1043" w:type="dxa"/>
            <w:tcBorders>
              <w:top w:val="nil"/>
              <w:left w:val="nil"/>
              <w:bottom w:val="nil"/>
              <w:right w:val="nil"/>
            </w:tcBorders>
            <w:shd w:val="clear" w:color="auto" w:fill="auto"/>
            <w:noWrap/>
            <w:vAlign w:val="bottom"/>
            <w:hideMark/>
          </w:tcPr>
          <w:p w14:paraId="4D3636AD" w14:textId="77777777" w:rsidR="00F54AFA" w:rsidRPr="00971B1E" w:rsidRDefault="00F54AFA" w:rsidP="00896ED2">
            <w:pPr>
              <w:spacing w:after="0" w:line="240" w:lineRule="auto"/>
              <w:rPr>
                <w:rFonts w:ascii="Arial" w:eastAsia="Times New Roman" w:hAnsi="Arial" w:cs="Arial"/>
                <w:lang w:eastAsia="en-AU"/>
              </w:rPr>
            </w:pPr>
          </w:p>
        </w:tc>
        <w:tc>
          <w:tcPr>
            <w:tcW w:w="875" w:type="dxa"/>
            <w:tcBorders>
              <w:top w:val="nil"/>
              <w:left w:val="nil"/>
              <w:bottom w:val="nil"/>
              <w:right w:val="nil"/>
            </w:tcBorders>
            <w:shd w:val="clear" w:color="auto" w:fill="auto"/>
            <w:noWrap/>
            <w:vAlign w:val="bottom"/>
            <w:hideMark/>
          </w:tcPr>
          <w:p w14:paraId="33DC6A28" w14:textId="77777777" w:rsidR="00F54AFA" w:rsidRPr="00971B1E" w:rsidRDefault="00F54AFA" w:rsidP="00896ED2">
            <w:pPr>
              <w:spacing w:after="0" w:line="240" w:lineRule="auto"/>
              <w:rPr>
                <w:rFonts w:ascii="Arial" w:eastAsia="Times New Roman" w:hAnsi="Arial" w:cs="Arial"/>
                <w:lang w:eastAsia="en-AU"/>
              </w:rPr>
            </w:pPr>
          </w:p>
        </w:tc>
      </w:tr>
      <w:tr w:rsidR="00F54AFA" w:rsidRPr="00971B1E" w14:paraId="0F56E749" w14:textId="77777777" w:rsidTr="00896ED2">
        <w:trPr>
          <w:trHeight w:val="145"/>
        </w:trPr>
        <w:tc>
          <w:tcPr>
            <w:tcW w:w="4974" w:type="dxa"/>
            <w:tcBorders>
              <w:top w:val="nil"/>
              <w:left w:val="nil"/>
              <w:bottom w:val="single" w:sz="4" w:space="0" w:color="auto"/>
              <w:right w:val="nil"/>
            </w:tcBorders>
            <w:shd w:val="clear" w:color="auto" w:fill="auto"/>
            <w:noWrap/>
            <w:vAlign w:val="bottom"/>
            <w:hideMark/>
          </w:tcPr>
          <w:p w14:paraId="4599BD14"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 </w:t>
            </w:r>
          </w:p>
        </w:tc>
        <w:tc>
          <w:tcPr>
            <w:tcW w:w="293" w:type="dxa"/>
            <w:tcBorders>
              <w:top w:val="nil"/>
              <w:left w:val="nil"/>
              <w:bottom w:val="single" w:sz="4" w:space="0" w:color="auto"/>
              <w:right w:val="nil"/>
            </w:tcBorders>
            <w:shd w:val="clear" w:color="auto" w:fill="auto"/>
            <w:noWrap/>
            <w:vAlign w:val="bottom"/>
            <w:hideMark/>
          </w:tcPr>
          <w:p w14:paraId="35F791D7"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 </w:t>
            </w:r>
          </w:p>
        </w:tc>
        <w:tc>
          <w:tcPr>
            <w:tcW w:w="1442" w:type="dxa"/>
            <w:tcBorders>
              <w:top w:val="nil"/>
              <w:left w:val="nil"/>
              <w:bottom w:val="single" w:sz="4" w:space="0" w:color="auto"/>
              <w:right w:val="nil"/>
            </w:tcBorders>
            <w:shd w:val="clear" w:color="auto" w:fill="auto"/>
            <w:noWrap/>
            <w:vAlign w:val="bottom"/>
            <w:hideMark/>
          </w:tcPr>
          <w:p w14:paraId="75A2BC52"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 </w:t>
            </w:r>
          </w:p>
        </w:tc>
        <w:tc>
          <w:tcPr>
            <w:tcW w:w="594" w:type="dxa"/>
            <w:tcBorders>
              <w:top w:val="nil"/>
              <w:left w:val="nil"/>
              <w:bottom w:val="single" w:sz="4" w:space="0" w:color="auto"/>
              <w:right w:val="nil"/>
            </w:tcBorders>
            <w:shd w:val="clear" w:color="auto" w:fill="auto"/>
            <w:noWrap/>
            <w:vAlign w:val="bottom"/>
            <w:hideMark/>
          </w:tcPr>
          <w:p w14:paraId="7F1F801C"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 </w:t>
            </w:r>
          </w:p>
        </w:tc>
        <w:tc>
          <w:tcPr>
            <w:tcW w:w="1043" w:type="dxa"/>
            <w:tcBorders>
              <w:top w:val="nil"/>
              <w:left w:val="nil"/>
              <w:bottom w:val="single" w:sz="4" w:space="0" w:color="auto"/>
              <w:right w:val="nil"/>
            </w:tcBorders>
          </w:tcPr>
          <w:p w14:paraId="7682A8C8" w14:textId="77777777" w:rsidR="00F54AFA" w:rsidRPr="00971B1E" w:rsidRDefault="00F54AFA" w:rsidP="00896ED2">
            <w:pPr>
              <w:spacing w:after="0" w:line="240" w:lineRule="auto"/>
              <w:rPr>
                <w:rFonts w:ascii="Arial" w:eastAsia="Times New Roman" w:hAnsi="Arial" w:cs="Arial"/>
                <w:color w:val="000000"/>
                <w:lang w:eastAsia="en-AU"/>
              </w:rPr>
            </w:pPr>
          </w:p>
        </w:tc>
        <w:tc>
          <w:tcPr>
            <w:tcW w:w="1043" w:type="dxa"/>
            <w:tcBorders>
              <w:top w:val="nil"/>
              <w:left w:val="nil"/>
              <w:bottom w:val="single" w:sz="4" w:space="0" w:color="auto"/>
              <w:right w:val="nil"/>
            </w:tcBorders>
            <w:shd w:val="clear" w:color="auto" w:fill="auto"/>
            <w:noWrap/>
            <w:vAlign w:val="bottom"/>
            <w:hideMark/>
          </w:tcPr>
          <w:p w14:paraId="0D91EF2E"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 </w:t>
            </w:r>
          </w:p>
        </w:tc>
        <w:tc>
          <w:tcPr>
            <w:tcW w:w="875" w:type="dxa"/>
            <w:tcBorders>
              <w:top w:val="nil"/>
              <w:left w:val="nil"/>
              <w:bottom w:val="single" w:sz="4" w:space="0" w:color="auto"/>
              <w:right w:val="nil"/>
            </w:tcBorders>
            <w:shd w:val="clear" w:color="auto" w:fill="auto"/>
            <w:noWrap/>
            <w:vAlign w:val="bottom"/>
            <w:hideMark/>
          </w:tcPr>
          <w:p w14:paraId="32916831"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 </w:t>
            </w:r>
          </w:p>
        </w:tc>
      </w:tr>
    </w:tbl>
    <w:tbl>
      <w:tblPr>
        <w:tblStyle w:val="TableGrid"/>
        <w:tblpPr w:leftFromText="180" w:rightFromText="180" w:horzAnchor="margin" w:tblpY="576"/>
        <w:tblW w:w="13467" w:type="dxa"/>
        <w:tblLook w:val="04A0" w:firstRow="1" w:lastRow="0" w:firstColumn="1" w:lastColumn="0" w:noHBand="0" w:noVBand="1"/>
      </w:tblPr>
      <w:tblGrid>
        <w:gridCol w:w="4678"/>
        <w:gridCol w:w="8789"/>
      </w:tblGrid>
      <w:tr w:rsidR="00F54AFA" w:rsidRPr="00971B1E" w14:paraId="3358FC30" w14:textId="77777777" w:rsidTr="00896ED2">
        <w:tc>
          <w:tcPr>
            <w:tcW w:w="4678" w:type="dxa"/>
            <w:tcBorders>
              <w:top w:val="nil"/>
              <w:left w:val="nil"/>
              <w:bottom w:val="single" w:sz="4" w:space="0" w:color="auto"/>
              <w:right w:val="nil"/>
            </w:tcBorders>
          </w:tcPr>
          <w:p w14:paraId="13F399F0" w14:textId="77777777" w:rsidR="00F54AFA" w:rsidRPr="00BF73C5" w:rsidRDefault="00F54AFA" w:rsidP="003422A3">
            <w:pPr>
              <w:spacing w:line="240" w:lineRule="auto"/>
              <w:rPr>
                <w:rFonts w:ascii="Arial" w:hAnsi="Arial" w:cs="Arial"/>
                <w:b/>
                <w:bCs/>
                <w:iCs/>
              </w:rPr>
            </w:pPr>
            <w:r w:rsidRPr="00BF73C5">
              <w:rPr>
                <w:rFonts w:ascii="Arial" w:hAnsi="Arial" w:cs="Arial"/>
                <w:b/>
                <w:bCs/>
                <w:iCs/>
              </w:rPr>
              <w:lastRenderedPageBreak/>
              <w:t xml:space="preserve">Table 2  </w:t>
            </w:r>
          </w:p>
          <w:p w14:paraId="03654B6E" w14:textId="77777777" w:rsidR="00F54AFA" w:rsidRPr="00BF73C5" w:rsidRDefault="00F54AFA" w:rsidP="003422A3">
            <w:pPr>
              <w:spacing w:after="160" w:line="240" w:lineRule="auto"/>
              <w:rPr>
                <w:rFonts w:ascii="Arial" w:hAnsi="Arial" w:cs="Arial"/>
              </w:rPr>
            </w:pPr>
            <w:r w:rsidRPr="00BF73C5">
              <w:rPr>
                <w:rFonts w:ascii="Arial" w:hAnsi="Arial" w:cs="Arial"/>
                <w:i/>
              </w:rPr>
              <w:t>Description of the content of the program</w:t>
            </w:r>
          </w:p>
        </w:tc>
        <w:tc>
          <w:tcPr>
            <w:tcW w:w="8789" w:type="dxa"/>
            <w:tcBorders>
              <w:top w:val="nil"/>
              <w:left w:val="nil"/>
              <w:bottom w:val="single" w:sz="4" w:space="0" w:color="auto"/>
              <w:right w:val="nil"/>
            </w:tcBorders>
          </w:tcPr>
          <w:p w14:paraId="600B7A20" w14:textId="77777777" w:rsidR="00F54AFA" w:rsidRPr="00BF73C5" w:rsidRDefault="00F54AFA" w:rsidP="003422A3">
            <w:pPr>
              <w:spacing w:line="240" w:lineRule="auto"/>
              <w:rPr>
                <w:rFonts w:ascii="Arial" w:hAnsi="Arial" w:cs="Arial"/>
              </w:rPr>
            </w:pPr>
          </w:p>
        </w:tc>
      </w:tr>
      <w:tr w:rsidR="00F54AFA" w:rsidRPr="00971B1E" w14:paraId="4B7C382C" w14:textId="77777777" w:rsidTr="00896ED2">
        <w:tc>
          <w:tcPr>
            <w:tcW w:w="4678" w:type="dxa"/>
            <w:tcBorders>
              <w:left w:val="nil"/>
              <w:bottom w:val="single" w:sz="4" w:space="0" w:color="auto"/>
              <w:right w:val="nil"/>
            </w:tcBorders>
          </w:tcPr>
          <w:p w14:paraId="77CF79C0" w14:textId="77777777" w:rsidR="00F54AFA" w:rsidRPr="00BF73C5" w:rsidRDefault="00F54AFA" w:rsidP="003422A3">
            <w:pPr>
              <w:spacing w:line="240" w:lineRule="auto"/>
              <w:rPr>
                <w:rFonts w:ascii="Arial" w:hAnsi="Arial" w:cs="Arial"/>
              </w:rPr>
            </w:pPr>
            <w:r w:rsidRPr="00BF73C5">
              <w:rPr>
                <w:rFonts w:ascii="Arial" w:hAnsi="Arial" w:cs="Arial"/>
              </w:rPr>
              <w:t xml:space="preserve">Session </w:t>
            </w:r>
          </w:p>
        </w:tc>
        <w:tc>
          <w:tcPr>
            <w:tcW w:w="8789" w:type="dxa"/>
            <w:tcBorders>
              <w:left w:val="nil"/>
              <w:bottom w:val="single" w:sz="4" w:space="0" w:color="auto"/>
              <w:right w:val="nil"/>
            </w:tcBorders>
          </w:tcPr>
          <w:p w14:paraId="6D7EC36B" w14:textId="77777777" w:rsidR="00F54AFA" w:rsidRPr="00BF73C5" w:rsidRDefault="00F54AFA" w:rsidP="003422A3">
            <w:pPr>
              <w:spacing w:line="240" w:lineRule="auto"/>
              <w:rPr>
                <w:rFonts w:ascii="Arial" w:hAnsi="Arial" w:cs="Arial"/>
              </w:rPr>
            </w:pPr>
            <w:r w:rsidRPr="00BF73C5">
              <w:rPr>
                <w:rFonts w:ascii="Arial" w:hAnsi="Arial" w:cs="Arial"/>
              </w:rPr>
              <w:t xml:space="preserve">Content description </w:t>
            </w:r>
          </w:p>
          <w:p w14:paraId="331BC5B3" w14:textId="77777777" w:rsidR="00F54AFA" w:rsidRPr="00BF73C5" w:rsidRDefault="00F54AFA" w:rsidP="003422A3">
            <w:pPr>
              <w:spacing w:line="240" w:lineRule="auto"/>
              <w:rPr>
                <w:rFonts w:ascii="Arial" w:hAnsi="Arial" w:cs="Arial"/>
              </w:rPr>
            </w:pPr>
          </w:p>
        </w:tc>
      </w:tr>
      <w:tr w:rsidR="00F54AFA" w:rsidRPr="00971B1E" w14:paraId="40AA12C4" w14:textId="77777777" w:rsidTr="00896ED2">
        <w:tc>
          <w:tcPr>
            <w:tcW w:w="4678" w:type="dxa"/>
            <w:tcBorders>
              <w:left w:val="nil"/>
              <w:bottom w:val="nil"/>
              <w:right w:val="nil"/>
            </w:tcBorders>
          </w:tcPr>
          <w:p w14:paraId="7783C925" w14:textId="77777777" w:rsidR="00F54AFA" w:rsidRPr="00BF73C5" w:rsidRDefault="00F54AFA" w:rsidP="003422A3">
            <w:pPr>
              <w:spacing w:line="240" w:lineRule="auto"/>
              <w:rPr>
                <w:rFonts w:ascii="Arial" w:hAnsi="Arial" w:cs="Arial"/>
              </w:rPr>
            </w:pPr>
            <w:r w:rsidRPr="00BF73C5">
              <w:rPr>
                <w:rFonts w:ascii="Arial" w:hAnsi="Arial" w:cs="Arial"/>
              </w:rPr>
              <w:t xml:space="preserve">1. Introduction to the program </w:t>
            </w:r>
          </w:p>
          <w:p w14:paraId="15C8967E" w14:textId="77777777" w:rsidR="00F54AFA" w:rsidRPr="00BF73C5" w:rsidRDefault="00F54AFA" w:rsidP="003422A3">
            <w:pPr>
              <w:spacing w:line="240" w:lineRule="auto"/>
              <w:rPr>
                <w:rFonts w:ascii="Arial" w:hAnsi="Arial" w:cs="Arial"/>
              </w:rPr>
            </w:pPr>
          </w:p>
        </w:tc>
        <w:tc>
          <w:tcPr>
            <w:tcW w:w="8789" w:type="dxa"/>
            <w:tcBorders>
              <w:left w:val="nil"/>
              <w:bottom w:val="nil"/>
              <w:right w:val="nil"/>
            </w:tcBorders>
          </w:tcPr>
          <w:p w14:paraId="4B42119A" w14:textId="77777777" w:rsidR="00F54AFA" w:rsidRPr="00BF73C5" w:rsidRDefault="00F54AFA" w:rsidP="003422A3">
            <w:pPr>
              <w:spacing w:line="240" w:lineRule="auto"/>
              <w:rPr>
                <w:rFonts w:ascii="Arial" w:hAnsi="Arial" w:cs="Arial"/>
              </w:rPr>
            </w:pPr>
            <w:r w:rsidRPr="00BF73C5">
              <w:rPr>
                <w:rFonts w:ascii="Arial" w:hAnsi="Arial" w:cs="Arial"/>
              </w:rPr>
              <w:t xml:space="preserve">Introduction to the well-being plan, concept behind the plan, goal setting and mood charting.  </w:t>
            </w:r>
          </w:p>
        </w:tc>
      </w:tr>
      <w:tr w:rsidR="00F54AFA" w:rsidRPr="00971B1E" w14:paraId="2C610751" w14:textId="77777777" w:rsidTr="00896ED2">
        <w:tc>
          <w:tcPr>
            <w:tcW w:w="4678" w:type="dxa"/>
            <w:tcBorders>
              <w:top w:val="nil"/>
              <w:left w:val="nil"/>
              <w:bottom w:val="nil"/>
              <w:right w:val="nil"/>
            </w:tcBorders>
          </w:tcPr>
          <w:p w14:paraId="579ED087" w14:textId="77777777" w:rsidR="00F54AFA" w:rsidRPr="00BF73C5" w:rsidRDefault="00F54AFA" w:rsidP="003422A3">
            <w:pPr>
              <w:spacing w:line="240" w:lineRule="auto"/>
              <w:rPr>
                <w:rFonts w:ascii="Arial" w:hAnsi="Arial" w:cs="Arial"/>
              </w:rPr>
            </w:pPr>
            <w:r w:rsidRPr="00BF73C5">
              <w:rPr>
                <w:rFonts w:ascii="Arial" w:hAnsi="Arial" w:cs="Arial"/>
              </w:rPr>
              <w:t>2. Symptoms and illness course</w:t>
            </w:r>
          </w:p>
          <w:p w14:paraId="02B2B765" w14:textId="77777777" w:rsidR="00F54AFA" w:rsidRPr="00BF73C5" w:rsidRDefault="00F54AFA" w:rsidP="003422A3">
            <w:pPr>
              <w:spacing w:line="240" w:lineRule="auto"/>
              <w:rPr>
                <w:rFonts w:ascii="Arial" w:hAnsi="Arial" w:cs="Arial"/>
              </w:rPr>
            </w:pPr>
          </w:p>
        </w:tc>
        <w:tc>
          <w:tcPr>
            <w:tcW w:w="8789" w:type="dxa"/>
            <w:tcBorders>
              <w:top w:val="nil"/>
              <w:left w:val="nil"/>
              <w:bottom w:val="nil"/>
              <w:right w:val="nil"/>
            </w:tcBorders>
          </w:tcPr>
          <w:p w14:paraId="1D3243D5" w14:textId="77777777" w:rsidR="00F54AFA" w:rsidRPr="00BF73C5" w:rsidRDefault="00F54AFA" w:rsidP="003422A3">
            <w:pPr>
              <w:spacing w:line="240" w:lineRule="auto"/>
              <w:rPr>
                <w:rFonts w:ascii="Arial" w:hAnsi="Arial" w:cs="Arial"/>
              </w:rPr>
            </w:pPr>
            <w:r w:rsidRPr="00BF73C5">
              <w:rPr>
                <w:rFonts w:ascii="Arial" w:hAnsi="Arial" w:cs="Arial"/>
              </w:rPr>
              <w:t xml:space="preserve">Symptoms of bipolar disorder and other symptoms; discussion of common symptoms of depression, hypomania and common co-occurring conditions.  Discussion of symptoms over the life course. </w:t>
            </w:r>
          </w:p>
        </w:tc>
      </w:tr>
      <w:tr w:rsidR="00F54AFA" w:rsidRPr="00971B1E" w14:paraId="0C3056B8" w14:textId="77777777" w:rsidTr="00896ED2">
        <w:tc>
          <w:tcPr>
            <w:tcW w:w="4678" w:type="dxa"/>
            <w:tcBorders>
              <w:top w:val="nil"/>
              <w:left w:val="nil"/>
              <w:bottom w:val="nil"/>
              <w:right w:val="nil"/>
            </w:tcBorders>
          </w:tcPr>
          <w:p w14:paraId="21627D1A" w14:textId="77777777" w:rsidR="00F54AFA" w:rsidRPr="00BF73C5" w:rsidRDefault="00F54AFA" w:rsidP="003422A3">
            <w:pPr>
              <w:spacing w:line="240" w:lineRule="auto"/>
              <w:rPr>
                <w:rFonts w:ascii="Arial" w:hAnsi="Arial" w:cs="Arial"/>
              </w:rPr>
            </w:pPr>
            <w:r w:rsidRPr="00BF73C5">
              <w:rPr>
                <w:rFonts w:ascii="Arial" w:hAnsi="Arial" w:cs="Arial"/>
              </w:rPr>
              <w:t>3. Early warning signs and triggers</w:t>
            </w:r>
          </w:p>
          <w:p w14:paraId="5A661DA5" w14:textId="77777777" w:rsidR="00F54AFA" w:rsidRPr="00BF73C5" w:rsidRDefault="00F54AFA" w:rsidP="003422A3">
            <w:pPr>
              <w:spacing w:line="240" w:lineRule="auto"/>
              <w:rPr>
                <w:rFonts w:ascii="Arial" w:hAnsi="Arial" w:cs="Arial"/>
              </w:rPr>
            </w:pPr>
          </w:p>
        </w:tc>
        <w:tc>
          <w:tcPr>
            <w:tcW w:w="8789" w:type="dxa"/>
            <w:tcBorders>
              <w:top w:val="nil"/>
              <w:left w:val="nil"/>
              <w:bottom w:val="nil"/>
              <w:right w:val="nil"/>
            </w:tcBorders>
          </w:tcPr>
          <w:p w14:paraId="1A8C1C8F" w14:textId="77777777" w:rsidR="00F54AFA" w:rsidRPr="00BF73C5" w:rsidRDefault="00F54AFA" w:rsidP="003422A3">
            <w:pPr>
              <w:spacing w:line="240" w:lineRule="auto"/>
              <w:rPr>
                <w:rFonts w:ascii="Arial" w:hAnsi="Arial" w:cs="Arial"/>
              </w:rPr>
            </w:pPr>
            <w:r w:rsidRPr="00BF73C5">
              <w:rPr>
                <w:rFonts w:ascii="Arial" w:hAnsi="Arial" w:cs="Arial"/>
              </w:rPr>
              <w:t>Discussion of early warning signs and how to identify these through mood charting, discussion of common triggers and the role that alcohol and drug use or other substances may plan as both an early warning sign and a trigger.</w:t>
            </w:r>
          </w:p>
        </w:tc>
      </w:tr>
      <w:tr w:rsidR="00F54AFA" w:rsidRPr="00971B1E" w14:paraId="54F2B171" w14:textId="77777777" w:rsidTr="00896ED2">
        <w:tc>
          <w:tcPr>
            <w:tcW w:w="4678" w:type="dxa"/>
            <w:tcBorders>
              <w:top w:val="nil"/>
              <w:left w:val="nil"/>
              <w:bottom w:val="nil"/>
              <w:right w:val="nil"/>
            </w:tcBorders>
          </w:tcPr>
          <w:p w14:paraId="357B903C" w14:textId="77777777" w:rsidR="00F54AFA" w:rsidRPr="00BF73C5" w:rsidRDefault="00F54AFA" w:rsidP="003422A3">
            <w:pPr>
              <w:spacing w:line="240" w:lineRule="auto"/>
              <w:rPr>
                <w:rFonts w:ascii="Arial" w:hAnsi="Arial" w:cs="Arial"/>
              </w:rPr>
            </w:pPr>
            <w:r w:rsidRPr="00BF73C5">
              <w:rPr>
                <w:rFonts w:ascii="Arial" w:hAnsi="Arial" w:cs="Arial"/>
              </w:rPr>
              <w:t>4. Sleep and routines in bipolar disorder, medications</w:t>
            </w:r>
          </w:p>
          <w:p w14:paraId="60591AE5" w14:textId="77777777" w:rsidR="00F54AFA" w:rsidRPr="00BF73C5" w:rsidRDefault="00F54AFA" w:rsidP="003422A3">
            <w:pPr>
              <w:spacing w:line="240" w:lineRule="auto"/>
              <w:rPr>
                <w:rFonts w:ascii="Arial" w:hAnsi="Arial" w:cs="Arial"/>
              </w:rPr>
            </w:pPr>
          </w:p>
        </w:tc>
        <w:tc>
          <w:tcPr>
            <w:tcW w:w="8789" w:type="dxa"/>
            <w:tcBorders>
              <w:top w:val="nil"/>
              <w:left w:val="nil"/>
              <w:bottom w:val="nil"/>
              <w:right w:val="nil"/>
            </w:tcBorders>
          </w:tcPr>
          <w:p w14:paraId="5569BFDF" w14:textId="77777777" w:rsidR="00F54AFA" w:rsidRPr="00BF73C5" w:rsidRDefault="00F54AFA" w:rsidP="003422A3">
            <w:pPr>
              <w:spacing w:line="240" w:lineRule="auto"/>
              <w:rPr>
                <w:rFonts w:ascii="Arial" w:hAnsi="Arial" w:cs="Arial"/>
              </w:rPr>
            </w:pPr>
            <w:r w:rsidRPr="00BF73C5">
              <w:rPr>
                <w:rFonts w:ascii="Arial" w:hAnsi="Arial" w:cs="Arial"/>
              </w:rPr>
              <w:t>Describe the role that sleep and other routines can play in maintaining wellness in bipolar disorder.  Discussion of the common medications used to treat bipolar disorder and barriers to medication adherence.</w:t>
            </w:r>
          </w:p>
        </w:tc>
      </w:tr>
      <w:tr w:rsidR="00F54AFA" w:rsidRPr="00971B1E" w14:paraId="48E2ECE3" w14:textId="77777777" w:rsidTr="00896ED2">
        <w:tc>
          <w:tcPr>
            <w:tcW w:w="4678" w:type="dxa"/>
            <w:tcBorders>
              <w:top w:val="nil"/>
              <w:left w:val="nil"/>
              <w:bottom w:val="nil"/>
              <w:right w:val="nil"/>
            </w:tcBorders>
          </w:tcPr>
          <w:p w14:paraId="7D8E174F" w14:textId="77777777" w:rsidR="00F54AFA" w:rsidRPr="00BF73C5" w:rsidRDefault="00F54AFA" w:rsidP="003422A3">
            <w:pPr>
              <w:spacing w:line="240" w:lineRule="auto"/>
              <w:rPr>
                <w:rFonts w:ascii="Arial" w:hAnsi="Arial" w:cs="Arial"/>
              </w:rPr>
            </w:pPr>
            <w:r w:rsidRPr="00BF73C5">
              <w:rPr>
                <w:rFonts w:ascii="Arial" w:hAnsi="Arial" w:cs="Arial"/>
              </w:rPr>
              <w:t>5. Stigma/internalised stigma, identity and acceptance</w:t>
            </w:r>
          </w:p>
        </w:tc>
        <w:tc>
          <w:tcPr>
            <w:tcW w:w="8789" w:type="dxa"/>
            <w:tcBorders>
              <w:top w:val="nil"/>
              <w:left w:val="nil"/>
              <w:bottom w:val="nil"/>
              <w:right w:val="nil"/>
            </w:tcBorders>
          </w:tcPr>
          <w:p w14:paraId="4F213B0B" w14:textId="77777777" w:rsidR="00F54AFA" w:rsidRPr="00BF73C5" w:rsidRDefault="00F54AFA" w:rsidP="003422A3">
            <w:pPr>
              <w:spacing w:line="240" w:lineRule="auto"/>
              <w:rPr>
                <w:rFonts w:ascii="Arial" w:hAnsi="Arial" w:cs="Arial"/>
              </w:rPr>
            </w:pPr>
            <w:r w:rsidRPr="00BF73C5">
              <w:rPr>
                <w:rFonts w:ascii="Arial" w:hAnsi="Arial" w:cs="Arial"/>
              </w:rPr>
              <w:t>Description of the different types of stigma and how these can impact well-being.  Discussion of the role that the diagnosis has had on acceptance, personal identity and how self-stigma may play a role.</w:t>
            </w:r>
          </w:p>
        </w:tc>
      </w:tr>
      <w:tr w:rsidR="00F54AFA" w:rsidRPr="00971B1E" w14:paraId="191B85D1" w14:textId="77777777" w:rsidTr="00896ED2">
        <w:tc>
          <w:tcPr>
            <w:tcW w:w="4678" w:type="dxa"/>
            <w:tcBorders>
              <w:top w:val="nil"/>
              <w:left w:val="nil"/>
              <w:bottom w:val="nil"/>
              <w:right w:val="nil"/>
            </w:tcBorders>
          </w:tcPr>
          <w:p w14:paraId="44A69CC7" w14:textId="77777777" w:rsidR="00F54AFA" w:rsidRPr="00BF73C5" w:rsidRDefault="00F54AFA" w:rsidP="003422A3">
            <w:pPr>
              <w:spacing w:line="240" w:lineRule="auto"/>
              <w:rPr>
                <w:rFonts w:ascii="Arial" w:hAnsi="Arial" w:cs="Arial"/>
              </w:rPr>
            </w:pPr>
            <w:r w:rsidRPr="00BF73C5">
              <w:rPr>
                <w:rFonts w:ascii="Arial" w:hAnsi="Arial" w:cs="Arial"/>
              </w:rPr>
              <w:t>6. Building skills and social support</w:t>
            </w:r>
          </w:p>
        </w:tc>
        <w:tc>
          <w:tcPr>
            <w:tcW w:w="8789" w:type="dxa"/>
            <w:tcBorders>
              <w:top w:val="nil"/>
              <w:left w:val="nil"/>
              <w:bottom w:val="nil"/>
              <w:right w:val="nil"/>
            </w:tcBorders>
          </w:tcPr>
          <w:p w14:paraId="46D94FBD" w14:textId="77777777" w:rsidR="00F54AFA" w:rsidRPr="00BF73C5" w:rsidRDefault="00F54AFA" w:rsidP="003422A3">
            <w:pPr>
              <w:spacing w:line="240" w:lineRule="auto"/>
              <w:rPr>
                <w:rFonts w:ascii="Arial" w:hAnsi="Arial" w:cs="Arial"/>
              </w:rPr>
            </w:pPr>
            <w:r w:rsidRPr="00BF73C5">
              <w:rPr>
                <w:rFonts w:ascii="Arial" w:hAnsi="Arial" w:cs="Arial"/>
              </w:rPr>
              <w:t>How to identify social supports and how to involve them in well-being planning.</w:t>
            </w:r>
          </w:p>
          <w:p w14:paraId="19D4F083" w14:textId="77777777" w:rsidR="00F54AFA" w:rsidRPr="00BF73C5" w:rsidRDefault="00F54AFA" w:rsidP="003422A3">
            <w:pPr>
              <w:spacing w:line="240" w:lineRule="auto"/>
              <w:rPr>
                <w:rFonts w:ascii="Arial" w:hAnsi="Arial" w:cs="Arial"/>
              </w:rPr>
            </w:pPr>
            <w:r w:rsidRPr="00BF73C5">
              <w:rPr>
                <w:rFonts w:ascii="Arial" w:hAnsi="Arial" w:cs="Arial"/>
              </w:rPr>
              <w:t>Family and friends and review how this can form part of the plan itself.  Discuss the role that that GP, psychiatrist and other mental health support services can also play here. Skill building through using coping strategies.  Discussion of active and passive coping strategies.</w:t>
            </w:r>
          </w:p>
        </w:tc>
      </w:tr>
      <w:tr w:rsidR="00F54AFA" w:rsidRPr="00971B1E" w14:paraId="6DAA3EF5" w14:textId="77777777" w:rsidTr="00896ED2">
        <w:tc>
          <w:tcPr>
            <w:tcW w:w="4678" w:type="dxa"/>
            <w:tcBorders>
              <w:top w:val="nil"/>
              <w:left w:val="nil"/>
              <w:bottom w:val="nil"/>
              <w:right w:val="nil"/>
            </w:tcBorders>
          </w:tcPr>
          <w:p w14:paraId="4FE96D8E" w14:textId="77777777" w:rsidR="00F54AFA" w:rsidRPr="00BF73C5" w:rsidRDefault="00F54AFA" w:rsidP="003422A3">
            <w:pPr>
              <w:spacing w:line="240" w:lineRule="auto"/>
              <w:rPr>
                <w:rFonts w:ascii="Arial" w:hAnsi="Arial" w:cs="Arial"/>
              </w:rPr>
            </w:pPr>
            <w:r w:rsidRPr="00BF73C5">
              <w:rPr>
                <w:rFonts w:ascii="Arial" w:hAnsi="Arial" w:cs="Arial"/>
              </w:rPr>
              <w:t xml:space="preserve">7.  Individual whole plan review and discussion  </w:t>
            </w:r>
          </w:p>
        </w:tc>
        <w:tc>
          <w:tcPr>
            <w:tcW w:w="8789" w:type="dxa"/>
            <w:tcBorders>
              <w:top w:val="nil"/>
              <w:left w:val="nil"/>
              <w:bottom w:val="nil"/>
              <w:right w:val="nil"/>
            </w:tcBorders>
          </w:tcPr>
          <w:p w14:paraId="491CB721" w14:textId="77777777" w:rsidR="00F54AFA" w:rsidRPr="00BF73C5" w:rsidRDefault="00F54AFA" w:rsidP="003422A3">
            <w:pPr>
              <w:spacing w:line="240" w:lineRule="auto"/>
              <w:rPr>
                <w:rFonts w:ascii="Arial" w:hAnsi="Arial" w:cs="Arial"/>
              </w:rPr>
            </w:pPr>
            <w:r w:rsidRPr="00BF73C5">
              <w:rPr>
                <w:rFonts w:ascii="Arial" w:hAnsi="Arial" w:cs="Arial"/>
              </w:rPr>
              <w:t xml:space="preserve">Discuss mood chart overall and what has been noted.  Individual discussion about what triggers were noted and what stressors have been identified over the course of the past </w:t>
            </w:r>
            <w:r w:rsidRPr="00BF73C5">
              <w:rPr>
                <w:rFonts w:ascii="Arial" w:hAnsi="Arial" w:cs="Arial"/>
              </w:rPr>
              <w:lastRenderedPageBreak/>
              <w:t xml:space="preserve">week, daily well-being activities and what has worked and what hasn’t worked, group sharing of helpful resources.    </w:t>
            </w:r>
          </w:p>
        </w:tc>
      </w:tr>
      <w:tr w:rsidR="00F54AFA" w:rsidRPr="00971B1E" w14:paraId="78483851" w14:textId="77777777" w:rsidTr="00896ED2">
        <w:tc>
          <w:tcPr>
            <w:tcW w:w="4678" w:type="dxa"/>
            <w:tcBorders>
              <w:top w:val="nil"/>
              <w:left w:val="nil"/>
              <w:bottom w:val="nil"/>
              <w:right w:val="nil"/>
            </w:tcBorders>
          </w:tcPr>
          <w:p w14:paraId="373E3244" w14:textId="77777777" w:rsidR="00F54AFA" w:rsidRPr="00BF73C5" w:rsidRDefault="00F54AFA" w:rsidP="003422A3">
            <w:pPr>
              <w:spacing w:line="240" w:lineRule="auto"/>
              <w:rPr>
                <w:rFonts w:ascii="Arial" w:hAnsi="Arial" w:cs="Arial"/>
              </w:rPr>
            </w:pPr>
            <w:r w:rsidRPr="00BF73C5">
              <w:rPr>
                <w:rFonts w:ascii="Arial" w:hAnsi="Arial" w:cs="Arial"/>
              </w:rPr>
              <w:lastRenderedPageBreak/>
              <w:t>8.  Implementing the plan and barriers</w:t>
            </w:r>
          </w:p>
        </w:tc>
        <w:tc>
          <w:tcPr>
            <w:tcW w:w="8789" w:type="dxa"/>
            <w:tcBorders>
              <w:top w:val="nil"/>
              <w:left w:val="nil"/>
              <w:bottom w:val="nil"/>
              <w:right w:val="nil"/>
            </w:tcBorders>
          </w:tcPr>
          <w:p w14:paraId="681B3EE1" w14:textId="77777777" w:rsidR="00F54AFA" w:rsidRPr="00BF73C5" w:rsidRDefault="00F54AFA" w:rsidP="003422A3">
            <w:pPr>
              <w:spacing w:line="240" w:lineRule="auto"/>
              <w:rPr>
                <w:rFonts w:ascii="Arial" w:hAnsi="Arial" w:cs="Arial"/>
              </w:rPr>
            </w:pPr>
            <w:r w:rsidRPr="00BF73C5">
              <w:rPr>
                <w:rFonts w:ascii="Arial" w:hAnsi="Arial" w:cs="Arial"/>
              </w:rPr>
              <w:t>Discuss plans with participants and discuss how the plans will be implemented.  As part of the plan, stressors and barriers should be taken into consideration.   Discuss potential stressors that may arise when implementing the plan and how they should be managed.</w:t>
            </w:r>
          </w:p>
        </w:tc>
      </w:tr>
      <w:tr w:rsidR="00F54AFA" w:rsidRPr="00971B1E" w14:paraId="024519F9" w14:textId="77777777" w:rsidTr="00896ED2">
        <w:tc>
          <w:tcPr>
            <w:tcW w:w="4678" w:type="dxa"/>
            <w:tcBorders>
              <w:top w:val="nil"/>
              <w:left w:val="nil"/>
              <w:bottom w:val="single" w:sz="4" w:space="0" w:color="auto"/>
              <w:right w:val="nil"/>
            </w:tcBorders>
          </w:tcPr>
          <w:p w14:paraId="05A581ED" w14:textId="77777777" w:rsidR="00F54AFA" w:rsidRPr="00971B1E" w:rsidRDefault="00F54AFA" w:rsidP="003422A3">
            <w:pPr>
              <w:spacing w:line="240" w:lineRule="auto"/>
              <w:rPr>
                <w:rFonts w:ascii="Arial" w:hAnsi="Arial" w:cs="Arial"/>
                <w:sz w:val="24"/>
                <w:szCs w:val="24"/>
              </w:rPr>
            </w:pPr>
          </w:p>
        </w:tc>
        <w:tc>
          <w:tcPr>
            <w:tcW w:w="8789" w:type="dxa"/>
            <w:tcBorders>
              <w:top w:val="nil"/>
              <w:left w:val="nil"/>
              <w:bottom w:val="single" w:sz="4" w:space="0" w:color="auto"/>
              <w:right w:val="nil"/>
            </w:tcBorders>
          </w:tcPr>
          <w:p w14:paraId="3976165F" w14:textId="77777777" w:rsidR="00F54AFA" w:rsidRPr="00971B1E" w:rsidRDefault="00F54AFA" w:rsidP="003422A3">
            <w:pPr>
              <w:spacing w:line="240" w:lineRule="auto"/>
              <w:rPr>
                <w:rFonts w:ascii="Arial" w:hAnsi="Arial" w:cs="Arial"/>
                <w:sz w:val="24"/>
                <w:szCs w:val="24"/>
              </w:rPr>
            </w:pPr>
          </w:p>
        </w:tc>
      </w:tr>
    </w:tbl>
    <w:p w14:paraId="300228AB" w14:textId="77777777" w:rsidR="00F54AFA" w:rsidRPr="00971B1E" w:rsidRDefault="00F54AFA" w:rsidP="00F54AFA">
      <w:pPr>
        <w:rPr>
          <w:rFonts w:ascii="Arial" w:hAnsi="Arial" w:cs="Arial"/>
          <w:sz w:val="24"/>
          <w:szCs w:val="24"/>
        </w:rPr>
      </w:pPr>
    </w:p>
    <w:p w14:paraId="5DDEFF57" w14:textId="77777777" w:rsidR="00F54AFA" w:rsidRPr="00971B1E" w:rsidRDefault="00F54AFA" w:rsidP="00F54AFA">
      <w:pPr>
        <w:rPr>
          <w:rFonts w:ascii="Arial" w:hAnsi="Arial" w:cs="Arial"/>
        </w:rPr>
      </w:pPr>
    </w:p>
    <w:p w14:paraId="4EF68791" w14:textId="77777777" w:rsidR="00F54AFA" w:rsidRPr="00971B1E" w:rsidRDefault="00F54AFA" w:rsidP="00F54AFA">
      <w:pPr>
        <w:rPr>
          <w:rFonts w:ascii="Arial" w:hAnsi="Arial" w:cs="Arial"/>
        </w:rPr>
      </w:pPr>
      <w:r w:rsidRPr="00971B1E">
        <w:rPr>
          <w:rFonts w:ascii="Arial" w:hAnsi="Arial" w:cs="Arial"/>
        </w:rPr>
        <w:br w:type="page"/>
      </w:r>
    </w:p>
    <w:tbl>
      <w:tblPr>
        <w:tblW w:w="15275" w:type="dxa"/>
        <w:tblLook w:val="04A0" w:firstRow="1" w:lastRow="0" w:firstColumn="1" w:lastColumn="0" w:noHBand="0" w:noVBand="1"/>
      </w:tblPr>
      <w:tblGrid>
        <w:gridCol w:w="960"/>
        <w:gridCol w:w="540"/>
        <w:gridCol w:w="1012"/>
        <w:gridCol w:w="767"/>
        <w:gridCol w:w="1012"/>
        <w:gridCol w:w="889"/>
        <w:gridCol w:w="920"/>
        <w:gridCol w:w="1271"/>
        <w:gridCol w:w="816"/>
        <w:gridCol w:w="700"/>
        <w:gridCol w:w="1012"/>
        <w:gridCol w:w="889"/>
        <w:gridCol w:w="1012"/>
        <w:gridCol w:w="889"/>
        <w:gridCol w:w="680"/>
        <w:gridCol w:w="1090"/>
        <w:gridCol w:w="816"/>
      </w:tblGrid>
      <w:tr w:rsidR="00F54AFA" w:rsidRPr="00971B1E" w14:paraId="1062D244" w14:textId="77777777" w:rsidTr="00896ED2">
        <w:trPr>
          <w:trHeight w:val="300"/>
        </w:trPr>
        <w:tc>
          <w:tcPr>
            <w:tcW w:w="960" w:type="dxa"/>
            <w:tcBorders>
              <w:top w:val="nil"/>
              <w:left w:val="nil"/>
              <w:bottom w:val="nil"/>
              <w:right w:val="nil"/>
            </w:tcBorders>
            <w:shd w:val="clear" w:color="auto" w:fill="auto"/>
            <w:noWrap/>
            <w:vAlign w:val="bottom"/>
            <w:hideMark/>
          </w:tcPr>
          <w:p w14:paraId="62BBB325" w14:textId="77777777" w:rsidR="00F54AFA" w:rsidRPr="00971B1E" w:rsidRDefault="00F54AFA" w:rsidP="00896ED2">
            <w:pPr>
              <w:spacing w:after="0" w:line="240" w:lineRule="auto"/>
              <w:rPr>
                <w:rFonts w:ascii="Arial" w:eastAsia="Times New Roman" w:hAnsi="Arial" w:cs="Arial"/>
                <w:sz w:val="24"/>
                <w:szCs w:val="24"/>
                <w:lang w:eastAsia="en-AU"/>
              </w:rPr>
            </w:pPr>
          </w:p>
        </w:tc>
        <w:tc>
          <w:tcPr>
            <w:tcW w:w="540" w:type="dxa"/>
            <w:tcBorders>
              <w:top w:val="nil"/>
              <w:left w:val="nil"/>
              <w:bottom w:val="nil"/>
              <w:right w:val="nil"/>
            </w:tcBorders>
            <w:shd w:val="clear" w:color="auto" w:fill="auto"/>
            <w:noWrap/>
            <w:vAlign w:val="bottom"/>
            <w:hideMark/>
          </w:tcPr>
          <w:p w14:paraId="55D47ABE"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012" w:type="dxa"/>
            <w:tcBorders>
              <w:top w:val="nil"/>
              <w:left w:val="nil"/>
              <w:bottom w:val="nil"/>
              <w:right w:val="nil"/>
            </w:tcBorders>
            <w:shd w:val="clear" w:color="auto" w:fill="auto"/>
            <w:noWrap/>
            <w:vAlign w:val="bottom"/>
            <w:hideMark/>
          </w:tcPr>
          <w:p w14:paraId="53759EDE"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767" w:type="dxa"/>
            <w:tcBorders>
              <w:top w:val="nil"/>
              <w:left w:val="nil"/>
              <w:bottom w:val="nil"/>
              <w:right w:val="nil"/>
            </w:tcBorders>
            <w:shd w:val="clear" w:color="auto" w:fill="auto"/>
            <w:noWrap/>
            <w:vAlign w:val="bottom"/>
            <w:hideMark/>
          </w:tcPr>
          <w:p w14:paraId="625C8E4D"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012" w:type="dxa"/>
            <w:tcBorders>
              <w:top w:val="nil"/>
              <w:left w:val="nil"/>
              <w:bottom w:val="nil"/>
              <w:right w:val="nil"/>
            </w:tcBorders>
            <w:shd w:val="clear" w:color="auto" w:fill="auto"/>
            <w:noWrap/>
            <w:vAlign w:val="bottom"/>
            <w:hideMark/>
          </w:tcPr>
          <w:p w14:paraId="13CC1025"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889" w:type="dxa"/>
            <w:tcBorders>
              <w:top w:val="nil"/>
              <w:left w:val="nil"/>
              <w:bottom w:val="nil"/>
              <w:right w:val="nil"/>
            </w:tcBorders>
            <w:shd w:val="clear" w:color="auto" w:fill="auto"/>
            <w:noWrap/>
            <w:vAlign w:val="bottom"/>
            <w:hideMark/>
          </w:tcPr>
          <w:p w14:paraId="16940BB3"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920" w:type="dxa"/>
            <w:tcBorders>
              <w:top w:val="nil"/>
              <w:left w:val="nil"/>
              <w:bottom w:val="nil"/>
              <w:right w:val="nil"/>
            </w:tcBorders>
            <w:shd w:val="clear" w:color="auto" w:fill="auto"/>
            <w:noWrap/>
            <w:vAlign w:val="bottom"/>
            <w:hideMark/>
          </w:tcPr>
          <w:p w14:paraId="4891849B"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271" w:type="dxa"/>
            <w:tcBorders>
              <w:top w:val="nil"/>
              <w:left w:val="nil"/>
              <w:bottom w:val="nil"/>
              <w:right w:val="nil"/>
            </w:tcBorders>
            <w:shd w:val="clear" w:color="auto" w:fill="auto"/>
            <w:noWrap/>
            <w:vAlign w:val="bottom"/>
            <w:hideMark/>
          </w:tcPr>
          <w:p w14:paraId="1198F917"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816" w:type="dxa"/>
            <w:tcBorders>
              <w:top w:val="nil"/>
              <w:left w:val="nil"/>
              <w:bottom w:val="nil"/>
              <w:right w:val="nil"/>
            </w:tcBorders>
            <w:shd w:val="clear" w:color="auto" w:fill="auto"/>
            <w:noWrap/>
            <w:vAlign w:val="bottom"/>
            <w:hideMark/>
          </w:tcPr>
          <w:p w14:paraId="3498A579"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700" w:type="dxa"/>
            <w:tcBorders>
              <w:top w:val="nil"/>
              <w:left w:val="nil"/>
              <w:bottom w:val="nil"/>
              <w:right w:val="nil"/>
            </w:tcBorders>
            <w:shd w:val="clear" w:color="auto" w:fill="auto"/>
            <w:noWrap/>
            <w:vAlign w:val="bottom"/>
            <w:hideMark/>
          </w:tcPr>
          <w:p w14:paraId="5F10DCAF"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012" w:type="dxa"/>
            <w:tcBorders>
              <w:top w:val="nil"/>
              <w:left w:val="nil"/>
              <w:bottom w:val="nil"/>
              <w:right w:val="nil"/>
            </w:tcBorders>
            <w:shd w:val="clear" w:color="auto" w:fill="auto"/>
            <w:noWrap/>
            <w:vAlign w:val="bottom"/>
            <w:hideMark/>
          </w:tcPr>
          <w:p w14:paraId="24EF1B97"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889" w:type="dxa"/>
            <w:tcBorders>
              <w:top w:val="nil"/>
              <w:left w:val="nil"/>
              <w:bottom w:val="nil"/>
              <w:right w:val="nil"/>
            </w:tcBorders>
            <w:shd w:val="clear" w:color="auto" w:fill="auto"/>
            <w:noWrap/>
            <w:vAlign w:val="bottom"/>
            <w:hideMark/>
          </w:tcPr>
          <w:p w14:paraId="0402268F"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012" w:type="dxa"/>
            <w:tcBorders>
              <w:top w:val="nil"/>
              <w:left w:val="nil"/>
              <w:bottom w:val="nil"/>
              <w:right w:val="nil"/>
            </w:tcBorders>
            <w:shd w:val="clear" w:color="auto" w:fill="auto"/>
            <w:noWrap/>
            <w:vAlign w:val="bottom"/>
            <w:hideMark/>
          </w:tcPr>
          <w:p w14:paraId="618DDFFD"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889" w:type="dxa"/>
            <w:tcBorders>
              <w:top w:val="nil"/>
              <w:left w:val="nil"/>
              <w:bottom w:val="nil"/>
              <w:right w:val="nil"/>
            </w:tcBorders>
            <w:shd w:val="clear" w:color="auto" w:fill="auto"/>
            <w:noWrap/>
            <w:vAlign w:val="bottom"/>
            <w:hideMark/>
          </w:tcPr>
          <w:p w14:paraId="1AD6D4EA"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680" w:type="dxa"/>
            <w:tcBorders>
              <w:top w:val="nil"/>
              <w:left w:val="nil"/>
              <w:bottom w:val="nil"/>
              <w:right w:val="nil"/>
            </w:tcBorders>
            <w:shd w:val="clear" w:color="auto" w:fill="auto"/>
            <w:noWrap/>
            <w:vAlign w:val="bottom"/>
            <w:hideMark/>
          </w:tcPr>
          <w:p w14:paraId="3EB2CCFB"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090" w:type="dxa"/>
            <w:tcBorders>
              <w:top w:val="nil"/>
              <w:left w:val="nil"/>
              <w:bottom w:val="nil"/>
              <w:right w:val="nil"/>
            </w:tcBorders>
            <w:shd w:val="clear" w:color="auto" w:fill="auto"/>
            <w:noWrap/>
            <w:vAlign w:val="bottom"/>
            <w:hideMark/>
          </w:tcPr>
          <w:p w14:paraId="6C6E86F5"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816" w:type="dxa"/>
            <w:tcBorders>
              <w:top w:val="nil"/>
              <w:left w:val="nil"/>
              <w:bottom w:val="nil"/>
              <w:right w:val="nil"/>
            </w:tcBorders>
            <w:shd w:val="clear" w:color="auto" w:fill="auto"/>
            <w:noWrap/>
            <w:vAlign w:val="bottom"/>
            <w:hideMark/>
          </w:tcPr>
          <w:p w14:paraId="673C53AC" w14:textId="77777777" w:rsidR="00F54AFA" w:rsidRPr="00971B1E" w:rsidRDefault="00F54AFA" w:rsidP="00896ED2">
            <w:pPr>
              <w:spacing w:after="0" w:line="240" w:lineRule="auto"/>
              <w:rPr>
                <w:rFonts w:ascii="Arial" w:eastAsia="Times New Roman" w:hAnsi="Arial" w:cs="Arial"/>
                <w:sz w:val="20"/>
                <w:szCs w:val="20"/>
                <w:lang w:eastAsia="en-AU"/>
              </w:rPr>
            </w:pPr>
          </w:p>
        </w:tc>
      </w:tr>
    </w:tbl>
    <w:p w14:paraId="3A2939F1" w14:textId="77777777" w:rsidR="00F54AFA" w:rsidRDefault="00F54AFA" w:rsidP="00F54AFA"/>
    <w:tbl>
      <w:tblPr>
        <w:tblW w:w="15275" w:type="dxa"/>
        <w:tblLook w:val="04A0" w:firstRow="1" w:lastRow="0" w:firstColumn="1" w:lastColumn="0" w:noHBand="0" w:noVBand="1"/>
      </w:tblPr>
      <w:tblGrid>
        <w:gridCol w:w="960"/>
        <w:gridCol w:w="540"/>
        <w:gridCol w:w="1012"/>
        <w:gridCol w:w="767"/>
        <w:gridCol w:w="1012"/>
        <w:gridCol w:w="889"/>
        <w:gridCol w:w="920"/>
        <w:gridCol w:w="1271"/>
        <w:gridCol w:w="816"/>
        <w:gridCol w:w="700"/>
        <w:gridCol w:w="1012"/>
        <w:gridCol w:w="889"/>
        <w:gridCol w:w="1012"/>
        <w:gridCol w:w="889"/>
        <w:gridCol w:w="680"/>
        <w:gridCol w:w="1090"/>
        <w:gridCol w:w="816"/>
      </w:tblGrid>
      <w:tr w:rsidR="00F54AFA" w:rsidRPr="00971B1E" w14:paraId="538131BD" w14:textId="77777777" w:rsidTr="00896ED2">
        <w:trPr>
          <w:trHeight w:val="300"/>
        </w:trPr>
        <w:tc>
          <w:tcPr>
            <w:tcW w:w="10788" w:type="dxa"/>
            <w:gridSpan w:val="12"/>
            <w:tcBorders>
              <w:top w:val="nil"/>
              <w:left w:val="nil"/>
              <w:bottom w:val="nil"/>
              <w:right w:val="nil"/>
            </w:tcBorders>
            <w:shd w:val="clear" w:color="auto" w:fill="auto"/>
            <w:noWrap/>
            <w:vAlign w:val="center"/>
            <w:hideMark/>
          </w:tcPr>
          <w:p w14:paraId="5AA0B814" w14:textId="77777777" w:rsidR="00F54AFA" w:rsidRPr="00971B1E" w:rsidRDefault="00F54AFA" w:rsidP="00896ED2">
            <w:pPr>
              <w:spacing w:after="0" w:line="240" w:lineRule="auto"/>
              <w:rPr>
                <w:rFonts w:ascii="Arial" w:eastAsia="Times New Roman" w:hAnsi="Arial" w:cs="Arial"/>
                <w:i/>
                <w:iCs/>
                <w:color w:val="000000"/>
                <w:lang w:eastAsia="en-AU"/>
              </w:rPr>
            </w:pPr>
            <w:r w:rsidRPr="00971B1E">
              <w:rPr>
                <w:rFonts w:ascii="Arial" w:eastAsia="Times New Roman" w:hAnsi="Arial" w:cs="Arial"/>
                <w:b/>
                <w:bCs/>
                <w:color w:val="000000"/>
                <w:lang w:eastAsia="en-AU"/>
              </w:rPr>
              <w:t>Table 3</w:t>
            </w:r>
            <w:r w:rsidRPr="00971B1E">
              <w:rPr>
                <w:rFonts w:ascii="Arial" w:eastAsia="Times New Roman" w:hAnsi="Arial" w:cs="Arial"/>
                <w:i/>
                <w:iCs/>
                <w:color w:val="000000"/>
                <w:lang w:eastAsia="en-AU"/>
              </w:rPr>
              <w:t xml:space="preserve"> </w:t>
            </w:r>
          </w:p>
          <w:p w14:paraId="62C2B5D3" w14:textId="77777777" w:rsidR="00F54AFA" w:rsidRPr="00971B1E" w:rsidRDefault="00F54AFA" w:rsidP="00896ED2">
            <w:pPr>
              <w:spacing w:after="0" w:line="240" w:lineRule="auto"/>
              <w:rPr>
                <w:rFonts w:ascii="Arial" w:eastAsia="Times New Roman" w:hAnsi="Arial" w:cs="Arial"/>
                <w:i/>
                <w:iCs/>
                <w:color w:val="000000"/>
                <w:lang w:eastAsia="en-AU"/>
              </w:rPr>
            </w:pPr>
          </w:p>
          <w:p w14:paraId="62C64255" w14:textId="77777777" w:rsidR="00F54AFA" w:rsidRPr="00971B1E" w:rsidRDefault="00F54AFA" w:rsidP="00896ED2">
            <w:pPr>
              <w:spacing w:after="0" w:line="240" w:lineRule="auto"/>
              <w:rPr>
                <w:rFonts w:ascii="Arial" w:eastAsia="Times New Roman" w:hAnsi="Arial" w:cs="Arial"/>
                <w:i/>
                <w:iCs/>
                <w:color w:val="000000"/>
                <w:lang w:eastAsia="en-AU"/>
              </w:rPr>
            </w:pPr>
            <w:r w:rsidRPr="00971B1E">
              <w:rPr>
                <w:rFonts w:ascii="Arial" w:eastAsia="Times New Roman" w:hAnsi="Arial" w:cs="Arial"/>
                <w:i/>
                <w:iCs/>
                <w:color w:val="000000"/>
                <w:lang w:eastAsia="en-AU"/>
              </w:rPr>
              <w:t>ITT Pre and Post intervention scores for treatment and control conditions</w:t>
            </w:r>
          </w:p>
        </w:tc>
        <w:tc>
          <w:tcPr>
            <w:tcW w:w="1012" w:type="dxa"/>
            <w:tcBorders>
              <w:top w:val="nil"/>
              <w:left w:val="nil"/>
              <w:bottom w:val="nil"/>
              <w:right w:val="nil"/>
            </w:tcBorders>
            <w:shd w:val="clear" w:color="auto" w:fill="auto"/>
            <w:noWrap/>
            <w:vAlign w:val="bottom"/>
            <w:hideMark/>
          </w:tcPr>
          <w:p w14:paraId="6AEB992F" w14:textId="77777777" w:rsidR="00F54AFA" w:rsidRPr="00971B1E" w:rsidRDefault="00F54AFA" w:rsidP="00896ED2">
            <w:pPr>
              <w:spacing w:after="0" w:line="240" w:lineRule="auto"/>
              <w:rPr>
                <w:rFonts w:ascii="Arial" w:eastAsia="Times New Roman" w:hAnsi="Arial" w:cs="Arial"/>
                <w:i/>
                <w:iCs/>
                <w:color w:val="000000"/>
                <w:lang w:eastAsia="en-AU"/>
              </w:rPr>
            </w:pPr>
          </w:p>
        </w:tc>
        <w:tc>
          <w:tcPr>
            <w:tcW w:w="889" w:type="dxa"/>
            <w:tcBorders>
              <w:top w:val="nil"/>
              <w:left w:val="nil"/>
              <w:bottom w:val="nil"/>
              <w:right w:val="nil"/>
            </w:tcBorders>
            <w:shd w:val="clear" w:color="auto" w:fill="auto"/>
            <w:noWrap/>
            <w:vAlign w:val="bottom"/>
            <w:hideMark/>
          </w:tcPr>
          <w:p w14:paraId="6B6085E6"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680" w:type="dxa"/>
            <w:tcBorders>
              <w:top w:val="nil"/>
              <w:left w:val="nil"/>
              <w:bottom w:val="nil"/>
              <w:right w:val="nil"/>
            </w:tcBorders>
            <w:shd w:val="clear" w:color="auto" w:fill="auto"/>
            <w:noWrap/>
            <w:vAlign w:val="bottom"/>
            <w:hideMark/>
          </w:tcPr>
          <w:p w14:paraId="70FDC30F"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090" w:type="dxa"/>
            <w:tcBorders>
              <w:top w:val="nil"/>
              <w:left w:val="nil"/>
              <w:bottom w:val="nil"/>
              <w:right w:val="nil"/>
            </w:tcBorders>
            <w:shd w:val="clear" w:color="auto" w:fill="auto"/>
            <w:noWrap/>
            <w:vAlign w:val="bottom"/>
            <w:hideMark/>
          </w:tcPr>
          <w:p w14:paraId="5231160D"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816" w:type="dxa"/>
            <w:tcBorders>
              <w:top w:val="nil"/>
              <w:left w:val="nil"/>
              <w:bottom w:val="nil"/>
              <w:right w:val="nil"/>
            </w:tcBorders>
            <w:shd w:val="clear" w:color="auto" w:fill="auto"/>
            <w:noWrap/>
            <w:vAlign w:val="bottom"/>
            <w:hideMark/>
          </w:tcPr>
          <w:p w14:paraId="4027D773" w14:textId="77777777" w:rsidR="00F54AFA" w:rsidRPr="00971B1E" w:rsidRDefault="00F54AFA" w:rsidP="00896ED2">
            <w:pPr>
              <w:spacing w:after="0" w:line="240" w:lineRule="auto"/>
              <w:rPr>
                <w:rFonts w:ascii="Arial" w:eastAsia="Times New Roman" w:hAnsi="Arial" w:cs="Arial"/>
                <w:sz w:val="20"/>
                <w:szCs w:val="20"/>
                <w:lang w:eastAsia="en-AU"/>
              </w:rPr>
            </w:pPr>
          </w:p>
        </w:tc>
      </w:tr>
      <w:tr w:rsidR="00F54AFA" w:rsidRPr="00971B1E" w14:paraId="012B0844" w14:textId="77777777" w:rsidTr="00896ED2">
        <w:trPr>
          <w:trHeight w:val="315"/>
        </w:trPr>
        <w:tc>
          <w:tcPr>
            <w:tcW w:w="960" w:type="dxa"/>
            <w:tcBorders>
              <w:top w:val="nil"/>
              <w:left w:val="nil"/>
              <w:bottom w:val="nil"/>
              <w:right w:val="nil"/>
            </w:tcBorders>
            <w:shd w:val="clear" w:color="auto" w:fill="auto"/>
            <w:noWrap/>
            <w:vAlign w:val="bottom"/>
            <w:hideMark/>
          </w:tcPr>
          <w:p w14:paraId="1E5E0D22"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540" w:type="dxa"/>
            <w:tcBorders>
              <w:top w:val="nil"/>
              <w:left w:val="nil"/>
              <w:bottom w:val="nil"/>
              <w:right w:val="nil"/>
            </w:tcBorders>
            <w:shd w:val="clear" w:color="auto" w:fill="auto"/>
            <w:noWrap/>
            <w:vAlign w:val="bottom"/>
            <w:hideMark/>
          </w:tcPr>
          <w:p w14:paraId="192A934B"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012" w:type="dxa"/>
            <w:tcBorders>
              <w:top w:val="nil"/>
              <w:left w:val="nil"/>
              <w:bottom w:val="nil"/>
              <w:right w:val="nil"/>
            </w:tcBorders>
            <w:shd w:val="clear" w:color="auto" w:fill="auto"/>
            <w:noWrap/>
            <w:vAlign w:val="bottom"/>
            <w:hideMark/>
          </w:tcPr>
          <w:p w14:paraId="116151BB"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767" w:type="dxa"/>
            <w:tcBorders>
              <w:top w:val="nil"/>
              <w:left w:val="nil"/>
              <w:bottom w:val="nil"/>
              <w:right w:val="nil"/>
            </w:tcBorders>
            <w:shd w:val="clear" w:color="auto" w:fill="auto"/>
            <w:noWrap/>
            <w:vAlign w:val="bottom"/>
            <w:hideMark/>
          </w:tcPr>
          <w:p w14:paraId="5D893039"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012" w:type="dxa"/>
            <w:tcBorders>
              <w:top w:val="nil"/>
              <w:left w:val="nil"/>
              <w:bottom w:val="nil"/>
              <w:right w:val="nil"/>
            </w:tcBorders>
            <w:shd w:val="clear" w:color="auto" w:fill="auto"/>
            <w:noWrap/>
            <w:vAlign w:val="bottom"/>
            <w:hideMark/>
          </w:tcPr>
          <w:p w14:paraId="730BEADF"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889" w:type="dxa"/>
            <w:tcBorders>
              <w:top w:val="nil"/>
              <w:left w:val="nil"/>
              <w:bottom w:val="nil"/>
              <w:right w:val="nil"/>
            </w:tcBorders>
            <w:shd w:val="clear" w:color="auto" w:fill="auto"/>
            <w:noWrap/>
            <w:vAlign w:val="bottom"/>
            <w:hideMark/>
          </w:tcPr>
          <w:p w14:paraId="2B3E69FE"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920" w:type="dxa"/>
            <w:tcBorders>
              <w:top w:val="nil"/>
              <w:left w:val="nil"/>
              <w:bottom w:val="nil"/>
              <w:right w:val="nil"/>
            </w:tcBorders>
            <w:shd w:val="clear" w:color="auto" w:fill="auto"/>
            <w:noWrap/>
            <w:vAlign w:val="bottom"/>
            <w:hideMark/>
          </w:tcPr>
          <w:p w14:paraId="14750E37"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271" w:type="dxa"/>
            <w:tcBorders>
              <w:top w:val="nil"/>
              <w:left w:val="nil"/>
              <w:bottom w:val="nil"/>
              <w:right w:val="nil"/>
            </w:tcBorders>
            <w:shd w:val="clear" w:color="auto" w:fill="auto"/>
            <w:noWrap/>
            <w:vAlign w:val="bottom"/>
            <w:hideMark/>
          </w:tcPr>
          <w:p w14:paraId="69AF1EC2"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816" w:type="dxa"/>
            <w:tcBorders>
              <w:top w:val="nil"/>
              <w:left w:val="nil"/>
              <w:bottom w:val="nil"/>
              <w:right w:val="nil"/>
            </w:tcBorders>
            <w:shd w:val="clear" w:color="auto" w:fill="auto"/>
            <w:noWrap/>
            <w:vAlign w:val="bottom"/>
            <w:hideMark/>
          </w:tcPr>
          <w:p w14:paraId="7E3BDCF4"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700" w:type="dxa"/>
            <w:tcBorders>
              <w:top w:val="nil"/>
              <w:left w:val="nil"/>
              <w:bottom w:val="nil"/>
              <w:right w:val="nil"/>
            </w:tcBorders>
            <w:shd w:val="clear" w:color="auto" w:fill="auto"/>
            <w:noWrap/>
            <w:vAlign w:val="bottom"/>
            <w:hideMark/>
          </w:tcPr>
          <w:p w14:paraId="59986CBB"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012" w:type="dxa"/>
            <w:tcBorders>
              <w:top w:val="nil"/>
              <w:left w:val="nil"/>
              <w:bottom w:val="nil"/>
              <w:right w:val="nil"/>
            </w:tcBorders>
            <w:shd w:val="clear" w:color="auto" w:fill="auto"/>
            <w:noWrap/>
            <w:vAlign w:val="bottom"/>
            <w:hideMark/>
          </w:tcPr>
          <w:p w14:paraId="479037F2"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889" w:type="dxa"/>
            <w:tcBorders>
              <w:top w:val="nil"/>
              <w:left w:val="nil"/>
              <w:bottom w:val="nil"/>
              <w:right w:val="nil"/>
            </w:tcBorders>
            <w:shd w:val="clear" w:color="auto" w:fill="auto"/>
            <w:noWrap/>
            <w:vAlign w:val="bottom"/>
            <w:hideMark/>
          </w:tcPr>
          <w:p w14:paraId="02BF1BFB"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012" w:type="dxa"/>
            <w:tcBorders>
              <w:top w:val="nil"/>
              <w:left w:val="nil"/>
              <w:bottom w:val="nil"/>
              <w:right w:val="nil"/>
            </w:tcBorders>
            <w:shd w:val="clear" w:color="auto" w:fill="auto"/>
            <w:noWrap/>
            <w:vAlign w:val="bottom"/>
            <w:hideMark/>
          </w:tcPr>
          <w:p w14:paraId="78A11039"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889" w:type="dxa"/>
            <w:tcBorders>
              <w:top w:val="nil"/>
              <w:left w:val="nil"/>
              <w:bottom w:val="nil"/>
              <w:right w:val="nil"/>
            </w:tcBorders>
            <w:shd w:val="clear" w:color="auto" w:fill="auto"/>
            <w:noWrap/>
            <w:vAlign w:val="bottom"/>
            <w:hideMark/>
          </w:tcPr>
          <w:p w14:paraId="55F842B5"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680" w:type="dxa"/>
            <w:tcBorders>
              <w:top w:val="nil"/>
              <w:left w:val="nil"/>
              <w:bottom w:val="nil"/>
              <w:right w:val="nil"/>
            </w:tcBorders>
            <w:shd w:val="clear" w:color="auto" w:fill="auto"/>
            <w:noWrap/>
            <w:vAlign w:val="bottom"/>
            <w:hideMark/>
          </w:tcPr>
          <w:p w14:paraId="30240F2B"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090" w:type="dxa"/>
            <w:tcBorders>
              <w:top w:val="nil"/>
              <w:left w:val="nil"/>
              <w:bottom w:val="nil"/>
              <w:right w:val="nil"/>
            </w:tcBorders>
            <w:shd w:val="clear" w:color="auto" w:fill="auto"/>
            <w:noWrap/>
            <w:vAlign w:val="bottom"/>
            <w:hideMark/>
          </w:tcPr>
          <w:p w14:paraId="7266B04C"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816" w:type="dxa"/>
            <w:tcBorders>
              <w:top w:val="nil"/>
              <w:left w:val="nil"/>
              <w:bottom w:val="nil"/>
              <w:right w:val="nil"/>
            </w:tcBorders>
            <w:shd w:val="clear" w:color="auto" w:fill="auto"/>
            <w:noWrap/>
            <w:vAlign w:val="bottom"/>
            <w:hideMark/>
          </w:tcPr>
          <w:p w14:paraId="68863EFB" w14:textId="77777777" w:rsidR="00F54AFA" w:rsidRPr="00971B1E" w:rsidRDefault="00F54AFA" w:rsidP="00896ED2">
            <w:pPr>
              <w:spacing w:after="0" w:line="240" w:lineRule="auto"/>
              <w:rPr>
                <w:rFonts w:ascii="Arial" w:eastAsia="Times New Roman" w:hAnsi="Arial" w:cs="Arial"/>
                <w:sz w:val="20"/>
                <w:szCs w:val="20"/>
                <w:lang w:eastAsia="en-AU"/>
              </w:rPr>
            </w:pPr>
          </w:p>
        </w:tc>
      </w:tr>
      <w:tr w:rsidR="00F54AFA" w:rsidRPr="00971B1E" w14:paraId="289C363F" w14:textId="77777777" w:rsidTr="00896ED2">
        <w:trPr>
          <w:trHeight w:val="315"/>
        </w:trPr>
        <w:tc>
          <w:tcPr>
            <w:tcW w:w="960" w:type="dxa"/>
            <w:tcBorders>
              <w:top w:val="single" w:sz="8" w:space="0" w:color="auto"/>
              <w:left w:val="nil"/>
              <w:bottom w:val="nil"/>
              <w:right w:val="nil"/>
            </w:tcBorders>
            <w:shd w:val="clear" w:color="auto" w:fill="auto"/>
            <w:noWrap/>
            <w:vAlign w:val="center"/>
            <w:hideMark/>
          </w:tcPr>
          <w:p w14:paraId="6AE8CD73"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 </w:t>
            </w:r>
          </w:p>
        </w:tc>
        <w:tc>
          <w:tcPr>
            <w:tcW w:w="540" w:type="dxa"/>
            <w:tcBorders>
              <w:top w:val="single" w:sz="8" w:space="0" w:color="auto"/>
              <w:left w:val="nil"/>
              <w:bottom w:val="nil"/>
              <w:right w:val="nil"/>
            </w:tcBorders>
            <w:shd w:val="clear" w:color="auto" w:fill="auto"/>
            <w:noWrap/>
            <w:vAlign w:val="center"/>
            <w:hideMark/>
          </w:tcPr>
          <w:p w14:paraId="001EB031"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 </w:t>
            </w:r>
          </w:p>
        </w:tc>
        <w:tc>
          <w:tcPr>
            <w:tcW w:w="2791" w:type="dxa"/>
            <w:gridSpan w:val="3"/>
            <w:tcBorders>
              <w:top w:val="single" w:sz="8" w:space="0" w:color="auto"/>
              <w:left w:val="nil"/>
              <w:bottom w:val="single" w:sz="8" w:space="0" w:color="auto"/>
              <w:right w:val="nil"/>
            </w:tcBorders>
            <w:shd w:val="clear" w:color="auto" w:fill="auto"/>
            <w:noWrap/>
            <w:vAlign w:val="center"/>
            <w:hideMark/>
          </w:tcPr>
          <w:p w14:paraId="3459E6BF"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Treatment (N=16)</w:t>
            </w:r>
          </w:p>
        </w:tc>
        <w:tc>
          <w:tcPr>
            <w:tcW w:w="889" w:type="dxa"/>
            <w:tcBorders>
              <w:top w:val="single" w:sz="8" w:space="0" w:color="auto"/>
              <w:left w:val="nil"/>
              <w:bottom w:val="single" w:sz="8" w:space="0" w:color="auto"/>
              <w:right w:val="nil"/>
            </w:tcBorders>
            <w:shd w:val="clear" w:color="auto" w:fill="auto"/>
            <w:noWrap/>
            <w:vAlign w:val="center"/>
            <w:hideMark/>
          </w:tcPr>
          <w:p w14:paraId="77F607E6"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 </w:t>
            </w:r>
          </w:p>
        </w:tc>
        <w:tc>
          <w:tcPr>
            <w:tcW w:w="920" w:type="dxa"/>
            <w:tcBorders>
              <w:top w:val="single" w:sz="8" w:space="0" w:color="auto"/>
              <w:left w:val="nil"/>
              <w:bottom w:val="single" w:sz="8" w:space="0" w:color="auto"/>
              <w:right w:val="nil"/>
            </w:tcBorders>
            <w:shd w:val="clear" w:color="auto" w:fill="auto"/>
            <w:noWrap/>
            <w:vAlign w:val="center"/>
            <w:hideMark/>
          </w:tcPr>
          <w:p w14:paraId="3499FAF7"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 </w:t>
            </w:r>
          </w:p>
        </w:tc>
        <w:tc>
          <w:tcPr>
            <w:tcW w:w="1271" w:type="dxa"/>
            <w:tcBorders>
              <w:top w:val="single" w:sz="8" w:space="0" w:color="auto"/>
              <w:left w:val="nil"/>
              <w:bottom w:val="single" w:sz="8" w:space="0" w:color="auto"/>
              <w:right w:val="nil"/>
            </w:tcBorders>
            <w:shd w:val="clear" w:color="auto" w:fill="auto"/>
            <w:noWrap/>
            <w:vAlign w:val="center"/>
            <w:hideMark/>
          </w:tcPr>
          <w:p w14:paraId="123DABAD"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 </w:t>
            </w:r>
          </w:p>
        </w:tc>
        <w:tc>
          <w:tcPr>
            <w:tcW w:w="816" w:type="dxa"/>
            <w:tcBorders>
              <w:top w:val="single" w:sz="8" w:space="0" w:color="auto"/>
              <w:left w:val="nil"/>
              <w:bottom w:val="single" w:sz="8" w:space="0" w:color="auto"/>
              <w:right w:val="nil"/>
            </w:tcBorders>
            <w:shd w:val="clear" w:color="auto" w:fill="auto"/>
            <w:noWrap/>
            <w:vAlign w:val="center"/>
            <w:hideMark/>
          </w:tcPr>
          <w:p w14:paraId="62EFCC6F"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 </w:t>
            </w:r>
          </w:p>
        </w:tc>
        <w:tc>
          <w:tcPr>
            <w:tcW w:w="700" w:type="dxa"/>
            <w:tcBorders>
              <w:top w:val="single" w:sz="8" w:space="0" w:color="auto"/>
              <w:left w:val="nil"/>
              <w:bottom w:val="single" w:sz="8" w:space="0" w:color="auto"/>
              <w:right w:val="nil"/>
            </w:tcBorders>
            <w:shd w:val="clear" w:color="auto" w:fill="auto"/>
            <w:noWrap/>
            <w:vAlign w:val="center"/>
            <w:hideMark/>
          </w:tcPr>
          <w:p w14:paraId="2482AE32"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 </w:t>
            </w:r>
          </w:p>
        </w:tc>
        <w:tc>
          <w:tcPr>
            <w:tcW w:w="1901" w:type="dxa"/>
            <w:gridSpan w:val="2"/>
            <w:tcBorders>
              <w:top w:val="single" w:sz="8" w:space="0" w:color="auto"/>
              <w:left w:val="nil"/>
              <w:bottom w:val="single" w:sz="8" w:space="0" w:color="auto"/>
              <w:right w:val="nil"/>
            </w:tcBorders>
            <w:shd w:val="clear" w:color="auto" w:fill="auto"/>
            <w:noWrap/>
            <w:vAlign w:val="center"/>
            <w:hideMark/>
          </w:tcPr>
          <w:p w14:paraId="44616EE8"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Control (N=16)</w:t>
            </w:r>
          </w:p>
        </w:tc>
        <w:tc>
          <w:tcPr>
            <w:tcW w:w="1012" w:type="dxa"/>
            <w:tcBorders>
              <w:top w:val="single" w:sz="8" w:space="0" w:color="auto"/>
              <w:left w:val="nil"/>
              <w:bottom w:val="single" w:sz="8" w:space="0" w:color="auto"/>
              <w:right w:val="nil"/>
            </w:tcBorders>
            <w:shd w:val="clear" w:color="auto" w:fill="auto"/>
            <w:noWrap/>
            <w:vAlign w:val="center"/>
            <w:hideMark/>
          </w:tcPr>
          <w:p w14:paraId="68E8A3B4"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 </w:t>
            </w:r>
          </w:p>
        </w:tc>
        <w:tc>
          <w:tcPr>
            <w:tcW w:w="889" w:type="dxa"/>
            <w:tcBorders>
              <w:top w:val="single" w:sz="8" w:space="0" w:color="auto"/>
              <w:left w:val="nil"/>
              <w:bottom w:val="single" w:sz="8" w:space="0" w:color="auto"/>
              <w:right w:val="nil"/>
            </w:tcBorders>
            <w:shd w:val="clear" w:color="auto" w:fill="auto"/>
            <w:noWrap/>
            <w:vAlign w:val="center"/>
            <w:hideMark/>
          </w:tcPr>
          <w:p w14:paraId="3FDD2009"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 </w:t>
            </w:r>
          </w:p>
        </w:tc>
        <w:tc>
          <w:tcPr>
            <w:tcW w:w="680" w:type="dxa"/>
            <w:tcBorders>
              <w:top w:val="single" w:sz="8" w:space="0" w:color="auto"/>
              <w:left w:val="nil"/>
              <w:bottom w:val="single" w:sz="8" w:space="0" w:color="auto"/>
              <w:right w:val="nil"/>
            </w:tcBorders>
            <w:shd w:val="clear" w:color="auto" w:fill="auto"/>
            <w:noWrap/>
            <w:vAlign w:val="center"/>
            <w:hideMark/>
          </w:tcPr>
          <w:p w14:paraId="2122C579"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 </w:t>
            </w:r>
          </w:p>
        </w:tc>
        <w:tc>
          <w:tcPr>
            <w:tcW w:w="1090" w:type="dxa"/>
            <w:tcBorders>
              <w:top w:val="single" w:sz="8" w:space="0" w:color="auto"/>
              <w:left w:val="nil"/>
              <w:bottom w:val="single" w:sz="8" w:space="0" w:color="auto"/>
              <w:right w:val="nil"/>
            </w:tcBorders>
            <w:shd w:val="clear" w:color="auto" w:fill="auto"/>
            <w:noWrap/>
            <w:vAlign w:val="center"/>
            <w:hideMark/>
          </w:tcPr>
          <w:p w14:paraId="4DFE8261"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 </w:t>
            </w:r>
          </w:p>
        </w:tc>
        <w:tc>
          <w:tcPr>
            <w:tcW w:w="816" w:type="dxa"/>
            <w:tcBorders>
              <w:top w:val="single" w:sz="8" w:space="0" w:color="auto"/>
              <w:left w:val="nil"/>
              <w:bottom w:val="single" w:sz="8" w:space="0" w:color="auto"/>
              <w:right w:val="nil"/>
            </w:tcBorders>
            <w:shd w:val="clear" w:color="auto" w:fill="auto"/>
            <w:noWrap/>
            <w:vAlign w:val="center"/>
            <w:hideMark/>
          </w:tcPr>
          <w:p w14:paraId="37DCB1C2"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 </w:t>
            </w:r>
          </w:p>
        </w:tc>
      </w:tr>
      <w:tr w:rsidR="00F54AFA" w:rsidRPr="00971B1E" w14:paraId="35148C56" w14:textId="77777777" w:rsidTr="00896ED2">
        <w:trPr>
          <w:trHeight w:val="315"/>
        </w:trPr>
        <w:tc>
          <w:tcPr>
            <w:tcW w:w="960" w:type="dxa"/>
            <w:tcBorders>
              <w:top w:val="nil"/>
              <w:left w:val="nil"/>
              <w:bottom w:val="nil"/>
              <w:right w:val="nil"/>
            </w:tcBorders>
            <w:shd w:val="clear" w:color="auto" w:fill="auto"/>
            <w:noWrap/>
            <w:vAlign w:val="bottom"/>
            <w:hideMark/>
          </w:tcPr>
          <w:p w14:paraId="0BD9CF67" w14:textId="77777777" w:rsidR="00F54AFA" w:rsidRPr="00971B1E" w:rsidRDefault="00F54AFA" w:rsidP="00896ED2">
            <w:pPr>
              <w:spacing w:after="0" w:line="240" w:lineRule="auto"/>
              <w:rPr>
                <w:rFonts w:ascii="Arial" w:eastAsia="Times New Roman" w:hAnsi="Arial" w:cs="Arial"/>
                <w:color w:val="000000"/>
                <w:lang w:eastAsia="en-AU"/>
              </w:rPr>
            </w:pPr>
          </w:p>
        </w:tc>
        <w:tc>
          <w:tcPr>
            <w:tcW w:w="540" w:type="dxa"/>
            <w:tcBorders>
              <w:top w:val="nil"/>
              <w:left w:val="nil"/>
              <w:bottom w:val="nil"/>
              <w:right w:val="nil"/>
            </w:tcBorders>
            <w:shd w:val="clear" w:color="auto" w:fill="auto"/>
            <w:noWrap/>
            <w:vAlign w:val="bottom"/>
            <w:hideMark/>
          </w:tcPr>
          <w:p w14:paraId="3DF664F4"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012" w:type="dxa"/>
            <w:tcBorders>
              <w:top w:val="nil"/>
              <w:left w:val="nil"/>
              <w:bottom w:val="single" w:sz="8" w:space="0" w:color="auto"/>
              <w:right w:val="nil"/>
            </w:tcBorders>
            <w:shd w:val="clear" w:color="auto" w:fill="auto"/>
            <w:noWrap/>
            <w:vAlign w:val="center"/>
            <w:hideMark/>
          </w:tcPr>
          <w:p w14:paraId="308BC9DF"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Pre</w:t>
            </w:r>
          </w:p>
        </w:tc>
        <w:tc>
          <w:tcPr>
            <w:tcW w:w="767" w:type="dxa"/>
            <w:tcBorders>
              <w:top w:val="nil"/>
              <w:left w:val="nil"/>
              <w:bottom w:val="single" w:sz="8" w:space="0" w:color="auto"/>
              <w:right w:val="nil"/>
            </w:tcBorders>
            <w:shd w:val="clear" w:color="auto" w:fill="auto"/>
            <w:noWrap/>
            <w:vAlign w:val="center"/>
            <w:hideMark/>
          </w:tcPr>
          <w:p w14:paraId="7DCC32B2"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 </w:t>
            </w:r>
          </w:p>
        </w:tc>
        <w:tc>
          <w:tcPr>
            <w:tcW w:w="1012" w:type="dxa"/>
            <w:tcBorders>
              <w:top w:val="nil"/>
              <w:left w:val="nil"/>
              <w:bottom w:val="single" w:sz="8" w:space="0" w:color="auto"/>
              <w:right w:val="nil"/>
            </w:tcBorders>
            <w:shd w:val="clear" w:color="auto" w:fill="auto"/>
            <w:noWrap/>
            <w:vAlign w:val="center"/>
            <w:hideMark/>
          </w:tcPr>
          <w:p w14:paraId="1DC1C9D5"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Post</w:t>
            </w:r>
          </w:p>
        </w:tc>
        <w:tc>
          <w:tcPr>
            <w:tcW w:w="889" w:type="dxa"/>
            <w:tcBorders>
              <w:top w:val="nil"/>
              <w:left w:val="nil"/>
              <w:bottom w:val="single" w:sz="8" w:space="0" w:color="auto"/>
              <w:right w:val="nil"/>
            </w:tcBorders>
            <w:shd w:val="clear" w:color="auto" w:fill="auto"/>
            <w:noWrap/>
            <w:vAlign w:val="center"/>
            <w:hideMark/>
          </w:tcPr>
          <w:p w14:paraId="2E68AAE6"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 </w:t>
            </w:r>
          </w:p>
        </w:tc>
        <w:tc>
          <w:tcPr>
            <w:tcW w:w="920" w:type="dxa"/>
            <w:tcBorders>
              <w:top w:val="nil"/>
              <w:left w:val="nil"/>
              <w:bottom w:val="single" w:sz="8" w:space="0" w:color="auto"/>
              <w:right w:val="nil"/>
            </w:tcBorders>
            <w:shd w:val="clear" w:color="auto" w:fill="auto"/>
            <w:noWrap/>
            <w:vAlign w:val="center"/>
            <w:hideMark/>
          </w:tcPr>
          <w:p w14:paraId="00710E14"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 </w:t>
            </w:r>
          </w:p>
        </w:tc>
        <w:tc>
          <w:tcPr>
            <w:tcW w:w="1271" w:type="dxa"/>
            <w:tcBorders>
              <w:top w:val="nil"/>
              <w:left w:val="nil"/>
              <w:bottom w:val="single" w:sz="8" w:space="0" w:color="auto"/>
              <w:right w:val="nil"/>
            </w:tcBorders>
            <w:shd w:val="clear" w:color="auto" w:fill="auto"/>
            <w:noWrap/>
            <w:vAlign w:val="center"/>
            <w:hideMark/>
          </w:tcPr>
          <w:p w14:paraId="0C35C48D"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95% CI</w:t>
            </w:r>
          </w:p>
        </w:tc>
        <w:tc>
          <w:tcPr>
            <w:tcW w:w="816" w:type="dxa"/>
            <w:tcBorders>
              <w:top w:val="nil"/>
              <w:left w:val="nil"/>
              <w:bottom w:val="single" w:sz="8" w:space="0" w:color="auto"/>
              <w:right w:val="nil"/>
            </w:tcBorders>
            <w:shd w:val="clear" w:color="auto" w:fill="auto"/>
            <w:noWrap/>
            <w:vAlign w:val="center"/>
            <w:hideMark/>
          </w:tcPr>
          <w:p w14:paraId="05C1F9F1"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 </w:t>
            </w:r>
          </w:p>
        </w:tc>
        <w:tc>
          <w:tcPr>
            <w:tcW w:w="700" w:type="dxa"/>
            <w:tcBorders>
              <w:top w:val="nil"/>
              <w:left w:val="nil"/>
              <w:bottom w:val="single" w:sz="8" w:space="0" w:color="auto"/>
              <w:right w:val="nil"/>
            </w:tcBorders>
            <w:shd w:val="clear" w:color="auto" w:fill="auto"/>
            <w:noWrap/>
            <w:vAlign w:val="center"/>
            <w:hideMark/>
          </w:tcPr>
          <w:p w14:paraId="7D9E51AD"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 </w:t>
            </w:r>
          </w:p>
        </w:tc>
        <w:tc>
          <w:tcPr>
            <w:tcW w:w="1012" w:type="dxa"/>
            <w:tcBorders>
              <w:top w:val="nil"/>
              <w:left w:val="nil"/>
              <w:bottom w:val="single" w:sz="8" w:space="0" w:color="auto"/>
              <w:right w:val="nil"/>
            </w:tcBorders>
            <w:shd w:val="clear" w:color="auto" w:fill="auto"/>
            <w:noWrap/>
            <w:vAlign w:val="center"/>
            <w:hideMark/>
          </w:tcPr>
          <w:p w14:paraId="3DB0481B"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Pre</w:t>
            </w:r>
          </w:p>
        </w:tc>
        <w:tc>
          <w:tcPr>
            <w:tcW w:w="889" w:type="dxa"/>
            <w:tcBorders>
              <w:top w:val="nil"/>
              <w:left w:val="nil"/>
              <w:bottom w:val="single" w:sz="8" w:space="0" w:color="auto"/>
              <w:right w:val="nil"/>
            </w:tcBorders>
            <w:shd w:val="clear" w:color="auto" w:fill="auto"/>
            <w:noWrap/>
            <w:vAlign w:val="center"/>
            <w:hideMark/>
          </w:tcPr>
          <w:p w14:paraId="2ECB0568"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 </w:t>
            </w:r>
          </w:p>
        </w:tc>
        <w:tc>
          <w:tcPr>
            <w:tcW w:w="1012" w:type="dxa"/>
            <w:tcBorders>
              <w:top w:val="nil"/>
              <w:left w:val="nil"/>
              <w:bottom w:val="single" w:sz="8" w:space="0" w:color="auto"/>
              <w:right w:val="nil"/>
            </w:tcBorders>
            <w:shd w:val="clear" w:color="auto" w:fill="auto"/>
            <w:noWrap/>
            <w:vAlign w:val="center"/>
            <w:hideMark/>
          </w:tcPr>
          <w:p w14:paraId="3D9B3934"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Post</w:t>
            </w:r>
          </w:p>
        </w:tc>
        <w:tc>
          <w:tcPr>
            <w:tcW w:w="889" w:type="dxa"/>
            <w:tcBorders>
              <w:top w:val="nil"/>
              <w:left w:val="nil"/>
              <w:bottom w:val="single" w:sz="8" w:space="0" w:color="auto"/>
              <w:right w:val="nil"/>
            </w:tcBorders>
            <w:shd w:val="clear" w:color="auto" w:fill="auto"/>
            <w:noWrap/>
            <w:vAlign w:val="center"/>
            <w:hideMark/>
          </w:tcPr>
          <w:p w14:paraId="06EE523E"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 </w:t>
            </w:r>
          </w:p>
        </w:tc>
        <w:tc>
          <w:tcPr>
            <w:tcW w:w="680" w:type="dxa"/>
            <w:tcBorders>
              <w:top w:val="nil"/>
              <w:left w:val="nil"/>
              <w:bottom w:val="single" w:sz="8" w:space="0" w:color="auto"/>
              <w:right w:val="nil"/>
            </w:tcBorders>
            <w:shd w:val="clear" w:color="auto" w:fill="auto"/>
            <w:noWrap/>
            <w:vAlign w:val="center"/>
            <w:hideMark/>
          </w:tcPr>
          <w:p w14:paraId="7FD5B989"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 </w:t>
            </w:r>
          </w:p>
        </w:tc>
        <w:tc>
          <w:tcPr>
            <w:tcW w:w="1090" w:type="dxa"/>
            <w:tcBorders>
              <w:top w:val="nil"/>
              <w:left w:val="nil"/>
              <w:bottom w:val="single" w:sz="8" w:space="0" w:color="auto"/>
              <w:right w:val="nil"/>
            </w:tcBorders>
            <w:shd w:val="clear" w:color="auto" w:fill="auto"/>
            <w:noWrap/>
            <w:vAlign w:val="center"/>
            <w:hideMark/>
          </w:tcPr>
          <w:p w14:paraId="453BB2A2"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95% CI</w:t>
            </w:r>
          </w:p>
        </w:tc>
        <w:tc>
          <w:tcPr>
            <w:tcW w:w="816" w:type="dxa"/>
            <w:tcBorders>
              <w:top w:val="nil"/>
              <w:left w:val="nil"/>
              <w:bottom w:val="single" w:sz="8" w:space="0" w:color="auto"/>
              <w:right w:val="nil"/>
            </w:tcBorders>
            <w:shd w:val="clear" w:color="auto" w:fill="auto"/>
            <w:noWrap/>
            <w:vAlign w:val="center"/>
            <w:hideMark/>
          </w:tcPr>
          <w:p w14:paraId="1E40C00E"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 </w:t>
            </w:r>
          </w:p>
        </w:tc>
      </w:tr>
      <w:tr w:rsidR="00F54AFA" w:rsidRPr="00971B1E" w14:paraId="47C8F15B" w14:textId="77777777" w:rsidTr="00896ED2">
        <w:trPr>
          <w:trHeight w:val="315"/>
        </w:trPr>
        <w:tc>
          <w:tcPr>
            <w:tcW w:w="960" w:type="dxa"/>
            <w:tcBorders>
              <w:top w:val="nil"/>
              <w:left w:val="nil"/>
              <w:bottom w:val="single" w:sz="8" w:space="0" w:color="auto"/>
              <w:right w:val="nil"/>
            </w:tcBorders>
            <w:shd w:val="clear" w:color="auto" w:fill="auto"/>
            <w:noWrap/>
            <w:vAlign w:val="center"/>
            <w:hideMark/>
          </w:tcPr>
          <w:p w14:paraId="7058A25F"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 </w:t>
            </w:r>
          </w:p>
        </w:tc>
        <w:tc>
          <w:tcPr>
            <w:tcW w:w="540" w:type="dxa"/>
            <w:tcBorders>
              <w:top w:val="nil"/>
              <w:left w:val="nil"/>
              <w:bottom w:val="single" w:sz="8" w:space="0" w:color="auto"/>
              <w:right w:val="nil"/>
            </w:tcBorders>
            <w:shd w:val="clear" w:color="auto" w:fill="auto"/>
            <w:noWrap/>
            <w:vAlign w:val="center"/>
            <w:hideMark/>
          </w:tcPr>
          <w:p w14:paraId="1359FC44"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 </w:t>
            </w:r>
          </w:p>
        </w:tc>
        <w:tc>
          <w:tcPr>
            <w:tcW w:w="1012" w:type="dxa"/>
            <w:tcBorders>
              <w:top w:val="nil"/>
              <w:left w:val="nil"/>
              <w:bottom w:val="single" w:sz="8" w:space="0" w:color="auto"/>
              <w:right w:val="nil"/>
            </w:tcBorders>
            <w:shd w:val="clear" w:color="auto" w:fill="auto"/>
            <w:noWrap/>
            <w:vAlign w:val="center"/>
            <w:hideMark/>
          </w:tcPr>
          <w:p w14:paraId="7E2F89F3"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Mean</w:t>
            </w:r>
          </w:p>
        </w:tc>
        <w:tc>
          <w:tcPr>
            <w:tcW w:w="767" w:type="dxa"/>
            <w:tcBorders>
              <w:top w:val="nil"/>
              <w:left w:val="nil"/>
              <w:bottom w:val="single" w:sz="8" w:space="0" w:color="auto"/>
              <w:right w:val="nil"/>
            </w:tcBorders>
            <w:shd w:val="clear" w:color="auto" w:fill="auto"/>
            <w:noWrap/>
            <w:vAlign w:val="center"/>
            <w:hideMark/>
          </w:tcPr>
          <w:p w14:paraId="00CC39E6"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SD</w:t>
            </w:r>
          </w:p>
        </w:tc>
        <w:tc>
          <w:tcPr>
            <w:tcW w:w="1012" w:type="dxa"/>
            <w:tcBorders>
              <w:top w:val="nil"/>
              <w:left w:val="nil"/>
              <w:bottom w:val="single" w:sz="8" w:space="0" w:color="auto"/>
              <w:right w:val="nil"/>
            </w:tcBorders>
            <w:shd w:val="clear" w:color="auto" w:fill="auto"/>
            <w:noWrap/>
            <w:vAlign w:val="center"/>
            <w:hideMark/>
          </w:tcPr>
          <w:p w14:paraId="35D5E188"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Mean</w:t>
            </w:r>
          </w:p>
        </w:tc>
        <w:tc>
          <w:tcPr>
            <w:tcW w:w="889" w:type="dxa"/>
            <w:tcBorders>
              <w:top w:val="nil"/>
              <w:left w:val="nil"/>
              <w:bottom w:val="single" w:sz="8" w:space="0" w:color="auto"/>
              <w:right w:val="nil"/>
            </w:tcBorders>
            <w:shd w:val="clear" w:color="auto" w:fill="auto"/>
            <w:noWrap/>
            <w:vAlign w:val="center"/>
            <w:hideMark/>
          </w:tcPr>
          <w:p w14:paraId="6939E1FE"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SD</w:t>
            </w:r>
          </w:p>
        </w:tc>
        <w:tc>
          <w:tcPr>
            <w:tcW w:w="920" w:type="dxa"/>
            <w:tcBorders>
              <w:top w:val="nil"/>
              <w:left w:val="nil"/>
              <w:bottom w:val="single" w:sz="8" w:space="0" w:color="auto"/>
              <w:right w:val="nil"/>
            </w:tcBorders>
            <w:shd w:val="clear" w:color="auto" w:fill="auto"/>
            <w:noWrap/>
            <w:vAlign w:val="center"/>
            <w:hideMark/>
          </w:tcPr>
          <w:p w14:paraId="6C9FAC6E"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d</w:t>
            </w:r>
          </w:p>
        </w:tc>
        <w:tc>
          <w:tcPr>
            <w:tcW w:w="1271" w:type="dxa"/>
            <w:tcBorders>
              <w:top w:val="nil"/>
              <w:left w:val="nil"/>
              <w:bottom w:val="single" w:sz="8" w:space="0" w:color="auto"/>
              <w:right w:val="nil"/>
            </w:tcBorders>
            <w:shd w:val="clear" w:color="auto" w:fill="auto"/>
            <w:noWrap/>
            <w:vAlign w:val="center"/>
            <w:hideMark/>
          </w:tcPr>
          <w:p w14:paraId="44A6EC06"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Lower</w:t>
            </w:r>
          </w:p>
        </w:tc>
        <w:tc>
          <w:tcPr>
            <w:tcW w:w="816" w:type="dxa"/>
            <w:tcBorders>
              <w:top w:val="nil"/>
              <w:left w:val="nil"/>
              <w:bottom w:val="single" w:sz="8" w:space="0" w:color="auto"/>
              <w:right w:val="nil"/>
            </w:tcBorders>
            <w:shd w:val="clear" w:color="auto" w:fill="auto"/>
            <w:noWrap/>
            <w:vAlign w:val="center"/>
            <w:hideMark/>
          </w:tcPr>
          <w:p w14:paraId="52B989F4"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Upper</w:t>
            </w:r>
          </w:p>
        </w:tc>
        <w:tc>
          <w:tcPr>
            <w:tcW w:w="700" w:type="dxa"/>
            <w:tcBorders>
              <w:top w:val="nil"/>
              <w:left w:val="nil"/>
              <w:bottom w:val="single" w:sz="8" w:space="0" w:color="auto"/>
              <w:right w:val="nil"/>
            </w:tcBorders>
            <w:shd w:val="clear" w:color="auto" w:fill="auto"/>
            <w:noWrap/>
            <w:vAlign w:val="center"/>
            <w:hideMark/>
          </w:tcPr>
          <w:p w14:paraId="32EE456F"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 </w:t>
            </w:r>
          </w:p>
        </w:tc>
        <w:tc>
          <w:tcPr>
            <w:tcW w:w="1012" w:type="dxa"/>
            <w:tcBorders>
              <w:top w:val="nil"/>
              <w:left w:val="nil"/>
              <w:bottom w:val="single" w:sz="8" w:space="0" w:color="auto"/>
              <w:right w:val="nil"/>
            </w:tcBorders>
            <w:shd w:val="clear" w:color="auto" w:fill="auto"/>
            <w:noWrap/>
            <w:vAlign w:val="center"/>
            <w:hideMark/>
          </w:tcPr>
          <w:p w14:paraId="79EA8D76"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Mean</w:t>
            </w:r>
          </w:p>
        </w:tc>
        <w:tc>
          <w:tcPr>
            <w:tcW w:w="889" w:type="dxa"/>
            <w:tcBorders>
              <w:top w:val="nil"/>
              <w:left w:val="nil"/>
              <w:bottom w:val="single" w:sz="8" w:space="0" w:color="auto"/>
              <w:right w:val="nil"/>
            </w:tcBorders>
            <w:shd w:val="clear" w:color="auto" w:fill="auto"/>
            <w:noWrap/>
            <w:vAlign w:val="center"/>
            <w:hideMark/>
          </w:tcPr>
          <w:p w14:paraId="3641D56A"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SD</w:t>
            </w:r>
          </w:p>
        </w:tc>
        <w:tc>
          <w:tcPr>
            <w:tcW w:w="1012" w:type="dxa"/>
            <w:tcBorders>
              <w:top w:val="nil"/>
              <w:left w:val="nil"/>
              <w:bottom w:val="single" w:sz="8" w:space="0" w:color="auto"/>
              <w:right w:val="nil"/>
            </w:tcBorders>
            <w:shd w:val="clear" w:color="auto" w:fill="auto"/>
            <w:noWrap/>
            <w:vAlign w:val="center"/>
            <w:hideMark/>
          </w:tcPr>
          <w:p w14:paraId="16A50C91"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Mean</w:t>
            </w:r>
          </w:p>
        </w:tc>
        <w:tc>
          <w:tcPr>
            <w:tcW w:w="889" w:type="dxa"/>
            <w:tcBorders>
              <w:top w:val="nil"/>
              <w:left w:val="nil"/>
              <w:bottom w:val="single" w:sz="8" w:space="0" w:color="auto"/>
              <w:right w:val="nil"/>
            </w:tcBorders>
            <w:shd w:val="clear" w:color="auto" w:fill="auto"/>
            <w:noWrap/>
            <w:vAlign w:val="center"/>
            <w:hideMark/>
          </w:tcPr>
          <w:p w14:paraId="54DFCDF9"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SD</w:t>
            </w:r>
          </w:p>
        </w:tc>
        <w:tc>
          <w:tcPr>
            <w:tcW w:w="680" w:type="dxa"/>
            <w:tcBorders>
              <w:top w:val="nil"/>
              <w:left w:val="nil"/>
              <w:bottom w:val="single" w:sz="8" w:space="0" w:color="auto"/>
              <w:right w:val="nil"/>
            </w:tcBorders>
            <w:shd w:val="clear" w:color="auto" w:fill="auto"/>
            <w:noWrap/>
            <w:vAlign w:val="center"/>
            <w:hideMark/>
          </w:tcPr>
          <w:p w14:paraId="28EDA53F"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d</w:t>
            </w:r>
          </w:p>
        </w:tc>
        <w:tc>
          <w:tcPr>
            <w:tcW w:w="1090" w:type="dxa"/>
            <w:tcBorders>
              <w:top w:val="nil"/>
              <w:left w:val="nil"/>
              <w:bottom w:val="single" w:sz="8" w:space="0" w:color="auto"/>
              <w:right w:val="nil"/>
            </w:tcBorders>
            <w:shd w:val="clear" w:color="auto" w:fill="auto"/>
            <w:noWrap/>
            <w:vAlign w:val="center"/>
            <w:hideMark/>
          </w:tcPr>
          <w:p w14:paraId="3FE928EB"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Lower</w:t>
            </w:r>
          </w:p>
        </w:tc>
        <w:tc>
          <w:tcPr>
            <w:tcW w:w="816" w:type="dxa"/>
            <w:tcBorders>
              <w:top w:val="nil"/>
              <w:left w:val="nil"/>
              <w:bottom w:val="single" w:sz="8" w:space="0" w:color="auto"/>
              <w:right w:val="nil"/>
            </w:tcBorders>
            <w:shd w:val="clear" w:color="auto" w:fill="auto"/>
            <w:noWrap/>
            <w:vAlign w:val="center"/>
            <w:hideMark/>
          </w:tcPr>
          <w:p w14:paraId="6ED3A0B3"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Upper</w:t>
            </w:r>
          </w:p>
        </w:tc>
      </w:tr>
      <w:tr w:rsidR="00F54AFA" w:rsidRPr="00971B1E" w14:paraId="2D821DB2" w14:textId="77777777" w:rsidTr="00896ED2">
        <w:trPr>
          <w:trHeight w:val="300"/>
        </w:trPr>
        <w:tc>
          <w:tcPr>
            <w:tcW w:w="960" w:type="dxa"/>
            <w:tcBorders>
              <w:top w:val="nil"/>
              <w:left w:val="nil"/>
              <w:bottom w:val="nil"/>
              <w:right w:val="nil"/>
            </w:tcBorders>
            <w:shd w:val="clear" w:color="auto" w:fill="auto"/>
            <w:noWrap/>
            <w:vAlign w:val="bottom"/>
            <w:hideMark/>
          </w:tcPr>
          <w:p w14:paraId="02E0137E"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540" w:type="dxa"/>
            <w:tcBorders>
              <w:top w:val="nil"/>
              <w:left w:val="nil"/>
              <w:bottom w:val="nil"/>
              <w:right w:val="nil"/>
            </w:tcBorders>
            <w:shd w:val="clear" w:color="auto" w:fill="auto"/>
            <w:noWrap/>
            <w:vAlign w:val="bottom"/>
            <w:hideMark/>
          </w:tcPr>
          <w:p w14:paraId="69587DAC"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012" w:type="dxa"/>
            <w:tcBorders>
              <w:top w:val="nil"/>
              <w:left w:val="nil"/>
              <w:bottom w:val="nil"/>
              <w:right w:val="nil"/>
            </w:tcBorders>
            <w:shd w:val="clear" w:color="auto" w:fill="auto"/>
            <w:noWrap/>
            <w:vAlign w:val="bottom"/>
            <w:hideMark/>
          </w:tcPr>
          <w:p w14:paraId="02DA1279"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767" w:type="dxa"/>
            <w:tcBorders>
              <w:top w:val="nil"/>
              <w:left w:val="nil"/>
              <w:bottom w:val="nil"/>
              <w:right w:val="nil"/>
            </w:tcBorders>
            <w:shd w:val="clear" w:color="auto" w:fill="auto"/>
            <w:noWrap/>
            <w:vAlign w:val="bottom"/>
            <w:hideMark/>
          </w:tcPr>
          <w:p w14:paraId="03034E0E"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012" w:type="dxa"/>
            <w:tcBorders>
              <w:top w:val="nil"/>
              <w:left w:val="nil"/>
              <w:bottom w:val="nil"/>
              <w:right w:val="nil"/>
            </w:tcBorders>
            <w:shd w:val="clear" w:color="auto" w:fill="auto"/>
            <w:noWrap/>
            <w:vAlign w:val="bottom"/>
            <w:hideMark/>
          </w:tcPr>
          <w:p w14:paraId="30D61501"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889" w:type="dxa"/>
            <w:tcBorders>
              <w:top w:val="nil"/>
              <w:left w:val="nil"/>
              <w:bottom w:val="nil"/>
              <w:right w:val="nil"/>
            </w:tcBorders>
            <w:shd w:val="clear" w:color="auto" w:fill="auto"/>
            <w:noWrap/>
            <w:vAlign w:val="bottom"/>
            <w:hideMark/>
          </w:tcPr>
          <w:p w14:paraId="1FF08E65"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920" w:type="dxa"/>
            <w:tcBorders>
              <w:top w:val="nil"/>
              <w:left w:val="nil"/>
              <w:bottom w:val="nil"/>
              <w:right w:val="nil"/>
            </w:tcBorders>
            <w:shd w:val="clear" w:color="auto" w:fill="auto"/>
            <w:noWrap/>
            <w:vAlign w:val="bottom"/>
            <w:hideMark/>
          </w:tcPr>
          <w:p w14:paraId="6A936C04"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271" w:type="dxa"/>
            <w:tcBorders>
              <w:top w:val="nil"/>
              <w:left w:val="nil"/>
              <w:bottom w:val="nil"/>
              <w:right w:val="nil"/>
            </w:tcBorders>
            <w:shd w:val="clear" w:color="auto" w:fill="auto"/>
            <w:noWrap/>
            <w:vAlign w:val="bottom"/>
            <w:hideMark/>
          </w:tcPr>
          <w:p w14:paraId="34A3BF8D" w14:textId="77777777" w:rsidR="00F54AFA" w:rsidRPr="00971B1E" w:rsidRDefault="00F54AFA" w:rsidP="00896ED2">
            <w:pPr>
              <w:spacing w:after="0" w:line="240" w:lineRule="auto"/>
              <w:jc w:val="right"/>
              <w:rPr>
                <w:rFonts w:ascii="Arial" w:eastAsia="Times New Roman" w:hAnsi="Arial" w:cs="Arial"/>
                <w:sz w:val="20"/>
                <w:szCs w:val="20"/>
                <w:lang w:eastAsia="en-AU"/>
              </w:rPr>
            </w:pPr>
          </w:p>
        </w:tc>
        <w:tc>
          <w:tcPr>
            <w:tcW w:w="816" w:type="dxa"/>
            <w:tcBorders>
              <w:top w:val="nil"/>
              <w:left w:val="nil"/>
              <w:bottom w:val="nil"/>
              <w:right w:val="nil"/>
            </w:tcBorders>
            <w:shd w:val="clear" w:color="auto" w:fill="auto"/>
            <w:noWrap/>
            <w:vAlign w:val="bottom"/>
            <w:hideMark/>
          </w:tcPr>
          <w:p w14:paraId="08F865DC" w14:textId="77777777" w:rsidR="00F54AFA" w:rsidRPr="00971B1E" w:rsidRDefault="00F54AFA" w:rsidP="00896ED2">
            <w:pPr>
              <w:spacing w:after="0" w:line="240" w:lineRule="auto"/>
              <w:jc w:val="right"/>
              <w:rPr>
                <w:rFonts w:ascii="Arial" w:eastAsia="Times New Roman" w:hAnsi="Arial" w:cs="Arial"/>
                <w:sz w:val="20"/>
                <w:szCs w:val="20"/>
                <w:lang w:eastAsia="en-AU"/>
              </w:rPr>
            </w:pPr>
          </w:p>
        </w:tc>
        <w:tc>
          <w:tcPr>
            <w:tcW w:w="700" w:type="dxa"/>
            <w:tcBorders>
              <w:top w:val="nil"/>
              <w:left w:val="nil"/>
              <w:bottom w:val="nil"/>
              <w:right w:val="nil"/>
            </w:tcBorders>
            <w:shd w:val="clear" w:color="auto" w:fill="auto"/>
            <w:noWrap/>
            <w:vAlign w:val="bottom"/>
            <w:hideMark/>
          </w:tcPr>
          <w:p w14:paraId="3C685009" w14:textId="77777777" w:rsidR="00F54AFA" w:rsidRPr="00971B1E" w:rsidRDefault="00F54AFA" w:rsidP="00896ED2">
            <w:pPr>
              <w:spacing w:after="0" w:line="240" w:lineRule="auto"/>
              <w:jc w:val="right"/>
              <w:rPr>
                <w:rFonts w:ascii="Arial" w:eastAsia="Times New Roman" w:hAnsi="Arial" w:cs="Arial"/>
                <w:sz w:val="20"/>
                <w:szCs w:val="20"/>
                <w:lang w:eastAsia="en-AU"/>
              </w:rPr>
            </w:pPr>
          </w:p>
        </w:tc>
        <w:tc>
          <w:tcPr>
            <w:tcW w:w="1012" w:type="dxa"/>
            <w:tcBorders>
              <w:top w:val="nil"/>
              <w:left w:val="nil"/>
              <w:bottom w:val="nil"/>
              <w:right w:val="nil"/>
            </w:tcBorders>
            <w:shd w:val="clear" w:color="auto" w:fill="auto"/>
            <w:noWrap/>
            <w:vAlign w:val="bottom"/>
            <w:hideMark/>
          </w:tcPr>
          <w:p w14:paraId="08D33C12"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889" w:type="dxa"/>
            <w:tcBorders>
              <w:top w:val="nil"/>
              <w:left w:val="nil"/>
              <w:bottom w:val="nil"/>
              <w:right w:val="nil"/>
            </w:tcBorders>
            <w:shd w:val="clear" w:color="auto" w:fill="auto"/>
            <w:noWrap/>
            <w:vAlign w:val="bottom"/>
            <w:hideMark/>
          </w:tcPr>
          <w:p w14:paraId="2AB42701"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012" w:type="dxa"/>
            <w:tcBorders>
              <w:top w:val="nil"/>
              <w:left w:val="nil"/>
              <w:bottom w:val="nil"/>
              <w:right w:val="nil"/>
            </w:tcBorders>
            <w:shd w:val="clear" w:color="auto" w:fill="auto"/>
            <w:noWrap/>
            <w:vAlign w:val="bottom"/>
            <w:hideMark/>
          </w:tcPr>
          <w:p w14:paraId="5C490822"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889" w:type="dxa"/>
            <w:tcBorders>
              <w:top w:val="nil"/>
              <w:left w:val="nil"/>
              <w:bottom w:val="nil"/>
              <w:right w:val="nil"/>
            </w:tcBorders>
            <w:shd w:val="clear" w:color="auto" w:fill="auto"/>
            <w:noWrap/>
            <w:vAlign w:val="bottom"/>
            <w:hideMark/>
          </w:tcPr>
          <w:p w14:paraId="78C9F815"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680" w:type="dxa"/>
            <w:tcBorders>
              <w:top w:val="nil"/>
              <w:left w:val="nil"/>
              <w:bottom w:val="nil"/>
              <w:right w:val="nil"/>
            </w:tcBorders>
            <w:shd w:val="clear" w:color="auto" w:fill="auto"/>
            <w:noWrap/>
            <w:vAlign w:val="bottom"/>
            <w:hideMark/>
          </w:tcPr>
          <w:p w14:paraId="773F47DE"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090" w:type="dxa"/>
            <w:tcBorders>
              <w:top w:val="nil"/>
              <w:left w:val="nil"/>
              <w:bottom w:val="nil"/>
              <w:right w:val="nil"/>
            </w:tcBorders>
            <w:shd w:val="clear" w:color="auto" w:fill="auto"/>
            <w:noWrap/>
            <w:vAlign w:val="bottom"/>
            <w:hideMark/>
          </w:tcPr>
          <w:p w14:paraId="51B514CC" w14:textId="77777777" w:rsidR="00F54AFA" w:rsidRPr="00971B1E" w:rsidRDefault="00F54AFA" w:rsidP="00896ED2">
            <w:pPr>
              <w:spacing w:after="0" w:line="240" w:lineRule="auto"/>
              <w:jc w:val="right"/>
              <w:rPr>
                <w:rFonts w:ascii="Arial" w:eastAsia="Times New Roman" w:hAnsi="Arial" w:cs="Arial"/>
                <w:sz w:val="20"/>
                <w:szCs w:val="20"/>
                <w:lang w:eastAsia="en-AU"/>
              </w:rPr>
            </w:pPr>
          </w:p>
        </w:tc>
        <w:tc>
          <w:tcPr>
            <w:tcW w:w="816" w:type="dxa"/>
            <w:tcBorders>
              <w:top w:val="nil"/>
              <w:left w:val="nil"/>
              <w:bottom w:val="nil"/>
              <w:right w:val="nil"/>
            </w:tcBorders>
            <w:shd w:val="clear" w:color="auto" w:fill="auto"/>
            <w:noWrap/>
            <w:vAlign w:val="bottom"/>
            <w:hideMark/>
          </w:tcPr>
          <w:p w14:paraId="2AEBA768" w14:textId="77777777" w:rsidR="00F54AFA" w:rsidRPr="00971B1E" w:rsidRDefault="00F54AFA" w:rsidP="00896ED2">
            <w:pPr>
              <w:spacing w:after="0" w:line="240" w:lineRule="auto"/>
              <w:jc w:val="right"/>
              <w:rPr>
                <w:rFonts w:ascii="Arial" w:eastAsia="Times New Roman" w:hAnsi="Arial" w:cs="Arial"/>
                <w:sz w:val="20"/>
                <w:szCs w:val="20"/>
                <w:lang w:eastAsia="en-AU"/>
              </w:rPr>
            </w:pPr>
          </w:p>
        </w:tc>
      </w:tr>
      <w:tr w:rsidR="00F54AFA" w:rsidRPr="00971B1E" w14:paraId="45F96483" w14:textId="77777777" w:rsidTr="00896ED2">
        <w:trPr>
          <w:trHeight w:val="300"/>
        </w:trPr>
        <w:tc>
          <w:tcPr>
            <w:tcW w:w="1500" w:type="dxa"/>
            <w:gridSpan w:val="2"/>
            <w:tcBorders>
              <w:top w:val="nil"/>
              <w:left w:val="nil"/>
              <w:bottom w:val="nil"/>
              <w:right w:val="nil"/>
            </w:tcBorders>
            <w:shd w:val="clear" w:color="auto" w:fill="auto"/>
            <w:noWrap/>
            <w:vAlign w:val="center"/>
            <w:hideMark/>
          </w:tcPr>
          <w:p w14:paraId="73B9F221"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Depression</w:t>
            </w:r>
          </w:p>
        </w:tc>
        <w:tc>
          <w:tcPr>
            <w:tcW w:w="1012" w:type="dxa"/>
            <w:tcBorders>
              <w:top w:val="nil"/>
              <w:left w:val="nil"/>
              <w:bottom w:val="nil"/>
              <w:right w:val="nil"/>
            </w:tcBorders>
            <w:shd w:val="clear" w:color="auto" w:fill="auto"/>
            <w:noWrap/>
            <w:vAlign w:val="center"/>
            <w:hideMark/>
          </w:tcPr>
          <w:p w14:paraId="3F8ACC3B"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11.13</w:t>
            </w:r>
          </w:p>
        </w:tc>
        <w:tc>
          <w:tcPr>
            <w:tcW w:w="767" w:type="dxa"/>
            <w:tcBorders>
              <w:top w:val="nil"/>
              <w:left w:val="nil"/>
              <w:bottom w:val="nil"/>
              <w:right w:val="nil"/>
            </w:tcBorders>
            <w:shd w:val="clear" w:color="auto" w:fill="auto"/>
            <w:noWrap/>
            <w:vAlign w:val="center"/>
            <w:hideMark/>
          </w:tcPr>
          <w:p w14:paraId="4AC9D12B"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10.25</w:t>
            </w:r>
          </w:p>
        </w:tc>
        <w:tc>
          <w:tcPr>
            <w:tcW w:w="1012" w:type="dxa"/>
            <w:tcBorders>
              <w:top w:val="nil"/>
              <w:left w:val="nil"/>
              <w:bottom w:val="nil"/>
              <w:right w:val="nil"/>
            </w:tcBorders>
            <w:shd w:val="clear" w:color="auto" w:fill="auto"/>
            <w:noWrap/>
            <w:vAlign w:val="center"/>
            <w:hideMark/>
          </w:tcPr>
          <w:p w14:paraId="3B6A4161"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12.75</w:t>
            </w:r>
          </w:p>
        </w:tc>
        <w:tc>
          <w:tcPr>
            <w:tcW w:w="889" w:type="dxa"/>
            <w:tcBorders>
              <w:top w:val="nil"/>
              <w:left w:val="nil"/>
              <w:bottom w:val="nil"/>
              <w:right w:val="nil"/>
            </w:tcBorders>
            <w:shd w:val="clear" w:color="auto" w:fill="auto"/>
            <w:noWrap/>
            <w:vAlign w:val="center"/>
            <w:hideMark/>
          </w:tcPr>
          <w:p w14:paraId="765AE925"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12.65</w:t>
            </w:r>
          </w:p>
        </w:tc>
        <w:tc>
          <w:tcPr>
            <w:tcW w:w="920" w:type="dxa"/>
            <w:tcBorders>
              <w:top w:val="nil"/>
              <w:left w:val="nil"/>
              <w:bottom w:val="nil"/>
              <w:right w:val="nil"/>
            </w:tcBorders>
            <w:shd w:val="clear" w:color="auto" w:fill="auto"/>
            <w:noWrap/>
            <w:vAlign w:val="center"/>
            <w:hideMark/>
          </w:tcPr>
          <w:p w14:paraId="18AF3884"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-0.1</w:t>
            </w:r>
          </w:p>
        </w:tc>
        <w:tc>
          <w:tcPr>
            <w:tcW w:w="1271" w:type="dxa"/>
            <w:tcBorders>
              <w:top w:val="nil"/>
              <w:left w:val="nil"/>
              <w:bottom w:val="nil"/>
              <w:right w:val="nil"/>
            </w:tcBorders>
            <w:shd w:val="clear" w:color="auto" w:fill="auto"/>
            <w:noWrap/>
            <w:vAlign w:val="center"/>
            <w:hideMark/>
          </w:tcPr>
          <w:p w14:paraId="1517CE09"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-0.603</w:t>
            </w:r>
          </w:p>
        </w:tc>
        <w:tc>
          <w:tcPr>
            <w:tcW w:w="816" w:type="dxa"/>
            <w:tcBorders>
              <w:top w:val="nil"/>
              <w:left w:val="nil"/>
              <w:bottom w:val="nil"/>
              <w:right w:val="nil"/>
            </w:tcBorders>
            <w:shd w:val="clear" w:color="auto" w:fill="auto"/>
            <w:noWrap/>
            <w:vAlign w:val="center"/>
            <w:hideMark/>
          </w:tcPr>
          <w:p w14:paraId="4D47FDF2"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0.38</w:t>
            </w:r>
          </w:p>
        </w:tc>
        <w:tc>
          <w:tcPr>
            <w:tcW w:w="700" w:type="dxa"/>
            <w:tcBorders>
              <w:top w:val="nil"/>
              <w:left w:val="nil"/>
              <w:bottom w:val="nil"/>
              <w:right w:val="nil"/>
            </w:tcBorders>
            <w:shd w:val="clear" w:color="auto" w:fill="auto"/>
            <w:noWrap/>
            <w:vAlign w:val="bottom"/>
            <w:hideMark/>
          </w:tcPr>
          <w:p w14:paraId="5DE5FC1D"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1012" w:type="dxa"/>
            <w:tcBorders>
              <w:top w:val="nil"/>
              <w:left w:val="nil"/>
              <w:bottom w:val="nil"/>
              <w:right w:val="nil"/>
            </w:tcBorders>
            <w:shd w:val="clear" w:color="auto" w:fill="auto"/>
            <w:noWrap/>
            <w:vAlign w:val="center"/>
            <w:hideMark/>
          </w:tcPr>
          <w:p w14:paraId="5B05BE26"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15.88</w:t>
            </w:r>
          </w:p>
        </w:tc>
        <w:tc>
          <w:tcPr>
            <w:tcW w:w="889" w:type="dxa"/>
            <w:tcBorders>
              <w:top w:val="nil"/>
              <w:left w:val="nil"/>
              <w:bottom w:val="nil"/>
              <w:right w:val="nil"/>
            </w:tcBorders>
            <w:shd w:val="clear" w:color="auto" w:fill="auto"/>
            <w:noWrap/>
            <w:vAlign w:val="center"/>
            <w:hideMark/>
          </w:tcPr>
          <w:p w14:paraId="065C9AF0"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8.91</w:t>
            </w:r>
          </w:p>
        </w:tc>
        <w:tc>
          <w:tcPr>
            <w:tcW w:w="1012" w:type="dxa"/>
            <w:tcBorders>
              <w:top w:val="nil"/>
              <w:left w:val="nil"/>
              <w:bottom w:val="nil"/>
              <w:right w:val="nil"/>
            </w:tcBorders>
            <w:shd w:val="clear" w:color="auto" w:fill="auto"/>
            <w:noWrap/>
            <w:vAlign w:val="center"/>
            <w:hideMark/>
          </w:tcPr>
          <w:p w14:paraId="29B0A894"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18.63</w:t>
            </w:r>
          </w:p>
        </w:tc>
        <w:tc>
          <w:tcPr>
            <w:tcW w:w="889" w:type="dxa"/>
            <w:tcBorders>
              <w:top w:val="nil"/>
              <w:left w:val="nil"/>
              <w:bottom w:val="nil"/>
              <w:right w:val="nil"/>
            </w:tcBorders>
            <w:shd w:val="clear" w:color="auto" w:fill="auto"/>
            <w:noWrap/>
            <w:vAlign w:val="center"/>
            <w:hideMark/>
          </w:tcPr>
          <w:p w14:paraId="794002DD"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8.12</w:t>
            </w:r>
          </w:p>
        </w:tc>
        <w:tc>
          <w:tcPr>
            <w:tcW w:w="680" w:type="dxa"/>
            <w:tcBorders>
              <w:top w:val="nil"/>
              <w:left w:val="nil"/>
              <w:bottom w:val="nil"/>
              <w:right w:val="nil"/>
            </w:tcBorders>
            <w:shd w:val="clear" w:color="auto" w:fill="auto"/>
            <w:noWrap/>
            <w:vAlign w:val="center"/>
            <w:hideMark/>
          </w:tcPr>
          <w:p w14:paraId="27BAD4F8"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-0.4</w:t>
            </w:r>
          </w:p>
        </w:tc>
        <w:tc>
          <w:tcPr>
            <w:tcW w:w="1090" w:type="dxa"/>
            <w:tcBorders>
              <w:top w:val="nil"/>
              <w:left w:val="nil"/>
              <w:bottom w:val="nil"/>
              <w:right w:val="nil"/>
            </w:tcBorders>
            <w:shd w:val="clear" w:color="auto" w:fill="auto"/>
            <w:noWrap/>
            <w:vAlign w:val="center"/>
            <w:hideMark/>
          </w:tcPr>
          <w:p w14:paraId="4588EB29"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-0.904</w:t>
            </w:r>
          </w:p>
        </w:tc>
        <w:tc>
          <w:tcPr>
            <w:tcW w:w="816" w:type="dxa"/>
            <w:tcBorders>
              <w:top w:val="nil"/>
              <w:left w:val="nil"/>
              <w:bottom w:val="nil"/>
              <w:right w:val="nil"/>
            </w:tcBorders>
            <w:shd w:val="clear" w:color="auto" w:fill="auto"/>
            <w:noWrap/>
            <w:vAlign w:val="center"/>
            <w:hideMark/>
          </w:tcPr>
          <w:p w14:paraId="30B25F29"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0.116</w:t>
            </w:r>
          </w:p>
        </w:tc>
      </w:tr>
      <w:tr w:rsidR="00F54AFA" w:rsidRPr="00971B1E" w14:paraId="5731C9B0" w14:textId="77777777" w:rsidTr="00896ED2">
        <w:trPr>
          <w:trHeight w:val="300"/>
        </w:trPr>
        <w:tc>
          <w:tcPr>
            <w:tcW w:w="960" w:type="dxa"/>
            <w:tcBorders>
              <w:top w:val="nil"/>
              <w:left w:val="nil"/>
              <w:bottom w:val="nil"/>
              <w:right w:val="nil"/>
            </w:tcBorders>
            <w:shd w:val="clear" w:color="auto" w:fill="auto"/>
            <w:noWrap/>
            <w:vAlign w:val="center"/>
            <w:hideMark/>
          </w:tcPr>
          <w:p w14:paraId="0B91CD69"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Anxiety</w:t>
            </w:r>
          </w:p>
        </w:tc>
        <w:tc>
          <w:tcPr>
            <w:tcW w:w="540" w:type="dxa"/>
            <w:tcBorders>
              <w:top w:val="nil"/>
              <w:left w:val="nil"/>
              <w:bottom w:val="nil"/>
              <w:right w:val="nil"/>
            </w:tcBorders>
            <w:shd w:val="clear" w:color="auto" w:fill="auto"/>
            <w:noWrap/>
            <w:vAlign w:val="bottom"/>
            <w:hideMark/>
          </w:tcPr>
          <w:p w14:paraId="7381E41F" w14:textId="77777777" w:rsidR="00F54AFA" w:rsidRPr="00971B1E" w:rsidRDefault="00F54AFA" w:rsidP="00896ED2">
            <w:pPr>
              <w:spacing w:after="0" w:line="240" w:lineRule="auto"/>
              <w:rPr>
                <w:rFonts w:ascii="Arial" w:eastAsia="Times New Roman" w:hAnsi="Arial" w:cs="Arial"/>
                <w:color w:val="000000"/>
                <w:lang w:eastAsia="en-AU"/>
              </w:rPr>
            </w:pPr>
          </w:p>
        </w:tc>
        <w:tc>
          <w:tcPr>
            <w:tcW w:w="1012" w:type="dxa"/>
            <w:tcBorders>
              <w:top w:val="nil"/>
              <w:left w:val="nil"/>
              <w:bottom w:val="nil"/>
              <w:right w:val="nil"/>
            </w:tcBorders>
            <w:shd w:val="clear" w:color="auto" w:fill="auto"/>
            <w:noWrap/>
            <w:vAlign w:val="center"/>
            <w:hideMark/>
          </w:tcPr>
          <w:p w14:paraId="59197531"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8.5</w:t>
            </w:r>
          </w:p>
        </w:tc>
        <w:tc>
          <w:tcPr>
            <w:tcW w:w="767" w:type="dxa"/>
            <w:tcBorders>
              <w:top w:val="nil"/>
              <w:left w:val="nil"/>
              <w:bottom w:val="nil"/>
              <w:right w:val="nil"/>
            </w:tcBorders>
            <w:shd w:val="clear" w:color="auto" w:fill="auto"/>
            <w:noWrap/>
            <w:vAlign w:val="center"/>
            <w:hideMark/>
          </w:tcPr>
          <w:p w14:paraId="40B1C36D"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7.81</w:t>
            </w:r>
          </w:p>
        </w:tc>
        <w:tc>
          <w:tcPr>
            <w:tcW w:w="1012" w:type="dxa"/>
            <w:tcBorders>
              <w:top w:val="nil"/>
              <w:left w:val="nil"/>
              <w:bottom w:val="nil"/>
              <w:right w:val="nil"/>
            </w:tcBorders>
            <w:shd w:val="clear" w:color="auto" w:fill="auto"/>
            <w:noWrap/>
            <w:vAlign w:val="center"/>
            <w:hideMark/>
          </w:tcPr>
          <w:p w14:paraId="7EA2F247"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9.13</w:t>
            </w:r>
          </w:p>
        </w:tc>
        <w:tc>
          <w:tcPr>
            <w:tcW w:w="889" w:type="dxa"/>
            <w:tcBorders>
              <w:top w:val="nil"/>
              <w:left w:val="nil"/>
              <w:bottom w:val="nil"/>
              <w:right w:val="nil"/>
            </w:tcBorders>
            <w:shd w:val="clear" w:color="auto" w:fill="auto"/>
            <w:noWrap/>
            <w:vAlign w:val="center"/>
            <w:hideMark/>
          </w:tcPr>
          <w:p w14:paraId="4C358B26"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6.73</w:t>
            </w:r>
          </w:p>
        </w:tc>
        <w:tc>
          <w:tcPr>
            <w:tcW w:w="920" w:type="dxa"/>
            <w:tcBorders>
              <w:top w:val="nil"/>
              <w:left w:val="nil"/>
              <w:bottom w:val="nil"/>
              <w:right w:val="nil"/>
            </w:tcBorders>
            <w:shd w:val="clear" w:color="auto" w:fill="auto"/>
            <w:noWrap/>
            <w:vAlign w:val="center"/>
            <w:hideMark/>
          </w:tcPr>
          <w:p w14:paraId="3D28064C"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-0.1</w:t>
            </w:r>
          </w:p>
        </w:tc>
        <w:tc>
          <w:tcPr>
            <w:tcW w:w="1271" w:type="dxa"/>
            <w:tcBorders>
              <w:top w:val="nil"/>
              <w:left w:val="nil"/>
              <w:bottom w:val="nil"/>
              <w:right w:val="nil"/>
            </w:tcBorders>
            <w:shd w:val="clear" w:color="auto" w:fill="auto"/>
            <w:noWrap/>
            <w:vAlign w:val="center"/>
            <w:hideMark/>
          </w:tcPr>
          <w:p w14:paraId="4386751D"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-0.63</w:t>
            </w:r>
          </w:p>
        </w:tc>
        <w:tc>
          <w:tcPr>
            <w:tcW w:w="816" w:type="dxa"/>
            <w:tcBorders>
              <w:top w:val="nil"/>
              <w:left w:val="nil"/>
              <w:bottom w:val="nil"/>
              <w:right w:val="nil"/>
            </w:tcBorders>
            <w:shd w:val="clear" w:color="auto" w:fill="auto"/>
            <w:noWrap/>
            <w:vAlign w:val="center"/>
            <w:hideMark/>
          </w:tcPr>
          <w:p w14:paraId="1847BBC5"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0.355</w:t>
            </w:r>
          </w:p>
        </w:tc>
        <w:tc>
          <w:tcPr>
            <w:tcW w:w="700" w:type="dxa"/>
            <w:tcBorders>
              <w:top w:val="nil"/>
              <w:left w:val="nil"/>
              <w:bottom w:val="nil"/>
              <w:right w:val="nil"/>
            </w:tcBorders>
            <w:shd w:val="clear" w:color="auto" w:fill="auto"/>
            <w:noWrap/>
            <w:vAlign w:val="bottom"/>
            <w:hideMark/>
          </w:tcPr>
          <w:p w14:paraId="12FB2D11"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1012" w:type="dxa"/>
            <w:tcBorders>
              <w:top w:val="nil"/>
              <w:left w:val="nil"/>
              <w:bottom w:val="nil"/>
              <w:right w:val="nil"/>
            </w:tcBorders>
            <w:shd w:val="clear" w:color="auto" w:fill="auto"/>
            <w:noWrap/>
            <w:vAlign w:val="center"/>
            <w:hideMark/>
          </w:tcPr>
          <w:p w14:paraId="48FC9701"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15.75</w:t>
            </w:r>
          </w:p>
        </w:tc>
        <w:tc>
          <w:tcPr>
            <w:tcW w:w="889" w:type="dxa"/>
            <w:tcBorders>
              <w:top w:val="nil"/>
              <w:left w:val="nil"/>
              <w:bottom w:val="nil"/>
              <w:right w:val="nil"/>
            </w:tcBorders>
            <w:shd w:val="clear" w:color="auto" w:fill="auto"/>
            <w:noWrap/>
            <w:vAlign w:val="center"/>
            <w:hideMark/>
          </w:tcPr>
          <w:p w14:paraId="1D39D330"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7.9</w:t>
            </w:r>
          </w:p>
        </w:tc>
        <w:tc>
          <w:tcPr>
            <w:tcW w:w="1012" w:type="dxa"/>
            <w:tcBorders>
              <w:top w:val="nil"/>
              <w:left w:val="nil"/>
              <w:bottom w:val="nil"/>
              <w:right w:val="nil"/>
            </w:tcBorders>
            <w:shd w:val="clear" w:color="auto" w:fill="auto"/>
            <w:noWrap/>
            <w:vAlign w:val="center"/>
            <w:hideMark/>
          </w:tcPr>
          <w:p w14:paraId="4E679966"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17.5</w:t>
            </w:r>
          </w:p>
        </w:tc>
        <w:tc>
          <w:tcPr>
            <w:tcW w:w="889" w:type="dxa"/>
            <w:tcBorders>
              <w:top w:val="nil"/>
              <w:left w:val="nil"/>
              <w:bottom w:val="nil"/>
              <w:right w:val="nil"/>
            </w:tcBorders>
            <w:shd w:val="clear" w:color="auto" w:fill="auto"/>
            <w:noWrap/>
            <w:vAlign w:val="center"/>
            <w:hideMark/>
          </w:tcPr>
          <w:p w14:paraId="7774CA66"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10.77</w:t>
            </w:r>
          </w:p>
        </w:tc>
        <w:tc>
          <w:tcPr>
            <w:tcW w:w="680" w:type="dxa"/>
            <w:tcBorders>
              <w:top w:val="nil"/>
              <w:left w:val="nil"/>
              <w:bottom w:val="nil"/>
              <w:right w:val="nil"/>
            </w:tcBorders>
            <w:shd w:val="clear" w:color="auto" w:fill="auto"/>
            <w:noWrap/>
            <w:vAlign w:val="center"/>
            <w:hideMark/>
          </w:tcPr>
          <w:p w14:paraId="56859DEB"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-0.2</w:t>
            </w:r>
          </w:p>
        </w:tc>
        <w:tc>
          <w:tcPr>
            <w:tcW w:w="1090" w:type="dxa"/>
            <w:tcBorders>
              <w:top w:val="nil"/>
              <w:left w:val="nil"/>
              <w:bottom w:val="nil"/>
              <w:right w:val="nil"/>
            </w:tcBorders>
            <w:shd w:val="clear" w:color="auto" w:fill="auto"/>
            <w:noWrap/>
            <w:vAlign w:val="center"/>
            <w:hideMark/>
          </w:tcPr>
          <w:p w14:paraId="5F082BBE"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-0.701</w:t>
            </w:r>
          </w:p>
        </w:tc>
        <w:tc>
          <w:tcPr>
            <w:tcW w:w="816" w:type="dxa"/>
            <w:tcBorders>
              <w:top w:val="nil"/>
              <w:left w:val="nil"/>
              <w:bottom w:val="nil"/>
              <w:right w:val="nil"/>
            </w:tcBorders>
            <w:shd w:val="clear" w:color="auto" w:fill="auto"/>
            <w:noWrap/>
            <w:vAlign w:val="center"/>
            <w:hideMark/>
          </w:tcPr>
          <w:p w14:paraId="5782FD07"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0.29</w:t>
            </w:r>
          </w:p>
        </w:tc>
      </w:tr>
      <w:tr w:rsidR="00F54AFA" w:rsidRPr="00971B1E" w14:paraId="7A10C4F5" w14:textId="77777777" w:rsidTr="00896ED2">
        <w:trPr>
          <w:trHeight w:val="300"/>
        </w:trPr>
        <w:tc>
          <w:tcPr>
            <w:tcW w:w="960" w:type="dxa"/>
            <w:tcBorders>
              <w:top w:val="nil"/>
              <w:left w:val="nil"/>
              <w:bottom w:val="nil"/>
              <w:right w:val="nil"/>
            </w:tcBorders>
            <w:shd w:val="clear" w:color="auto" w:fill="auto"/>
            <w:noWrap/>
            <w:vAlign w:val="center"/>
            <w:hideMark/>
          </w:tcPr>
          <w:p w14:paraId="2C133E1B"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Stress</w:t>
            </w:r>
          </w:p>
        </w:tc>
        <w:tc>
          <w:tcPr>
            <w:tcW w:w="540" w:type="dxa"/>
            <w:tcBorders>
              <w:top w:val="nil"/>
              <w:left w:val="nil"/>
              <w:bottom w:val="nil"/>
              <w:right w:val="nil"/>
            </w:tcBorders>
            <w:shd w:val="clear" w:color="auto" w:fill="auto"/>
            <w:noWrap/>
            <w:vAlign w:val="bottom"/>
            <w:hideMark/>
          </w:tcPr>
          <w:p w14:paraId="79424B20" w14:textId="77777777" w:rsidR="00F54AFA" w:rsidRPr="00971B1E" w:rsidRDefault="00F54AFA" w:rsidP="00896ED2">
            <w:pPr>
              <w:spacing w:after="0" w:line="240" w:lineRule="auto"/>
              <w:rPr>
                <w:rFonts w:ascii="Arial" w:eastAsia="Times New Roman" w:hAnsi="Arial" w:cs="Arial"/>
                <w:color w:val="000000"/>
                <w:lang w:eastAsia="en-AU"/>
              </w:rPr>
            </w:pPr>
          </w:p>
        </w:tc>
        <w:tc>
          <w:tcPr>
            <w:tcW w:w="1012" w:type="dxa"/>
            <w:tcBorders>
              <w:top w:val="nil"/>
              <w:left w:val="nil"/>
              <w:bottom w:val="nil"/>
              <w:right w:val="nil"/>
            </w:tcBorders>
            <w:shd w:val="clear" w:color="auto" w:fill="auto"/>
            <w:noWrap/>
            <w:vAlign w:val="center"/>
            <w:hideMark/>
          </w:tcPr>
          <w:p w14:paraId="7F49091A"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14.88</w:t>
            </w:r>
          </w:p>
        </w:tc>
        <w:tc>
          <w:tcPr>
            <w:tcW w:w="767" w:type="dxa"/>
            <w:tcBorders>
              <w:top w:val="nil"/>
              <w:left w:val="nil"/>
              <w:bottom w:val="nil"/>
              <w:right w:val="nil"/>
            </w:tcBorders>
            <w:shd w:val="clear" w:color="auto" w:fill="auto"/>
            <w:noWrap/>
            <w:vAlign w:val="center"/>
            <w:hideMark/>
          </w:tcPr>
          <w:p w14:paraId="2FEF1BAA"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12.77</w:t>
            </w:r>
          </w:p>
        </w:tc>
        <w:tc>
          <w:tcPr>
            <w:tcW w:w="1012" w:type="dxa"/>
            <w:tcBorders>
              <w:top w:val="nil"/>
              <w:left w:val="nil"/>
              <w:bottom w:val="nil"/>
              <w:right w:val="nil"/>
            </w:tcBorders>
            <w:shd w:val="clear" w:color="auto" w:fill="auto"/>
            <w:noWrap/>
            <w:vAlign w:val="center"/>
            <w:hideMark/>
          </w:tcPr>
          <w:p w14:paraId="03050DEC"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15.75</w:t>
            </w:r>
          </w:p>
        </w:tc>
        <w:tc>
          <w:tcPr>
            <w:tcW w:w="889" w:type="dxa"/>
            <w:tcBorders>
              <w:top w:val="nil"/>
              <w:left w:val="nil"/>
              <w:bottom w:val="nil"/>
              <w:right w:val="nil"/>
            </w:tcBorders>
            <w:shd w:val="clear" w:color="auto" w:fill="auto"/>
            <w:noWrap/>
            <w:vAlign w:val="center"/>
            <w:hideMark/>
          </w:tcPr>
          <w:p w14:paraId="73F3BCF2"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11.52</w:t>
            </w:r>
          </w:p>
        </w:tc>
        <w:tc>
          <w:tcPr>
            <w:tcW w:w="920" w:type="dxa"/>
            <w:tcBorders>
              <w:top w:val="nil"/>
              <w:left w:val="nil"/>
              <w:bottom w:val="nil"/>
              <w:right w:val="nil"/>
            </w:tcBorders>
            <w:shd w:val="clear" w:color="auto" w:fill="auto"/>
            <w:noWrap/>
            <w:vAlign w:val="center"/>
            <w:hideMark/>
          </w:tcPr>
          <w:p w14:paraId="68A4822E"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-0.1</w:t>
            </w:r>
          </w:p>
        </w:tc>
        <w:tc>
          <w:tcPr>
            <w:tcW w:w="1271" w:type="dxa"/>
            <w:tcBorders>
              <w:top w:val="nil"/>
              <w:left w:val="nil"/>
              <w:bottom w:val="nil"/>
              <w:right w:val="nil"/>
            </w:tcBorders>
            <w:shd w:val="clear" w:color="auto" w:fill="auto"/>
            <w:noWrap/>
            <w:vAlign w:val="center"/>
            <w:hideMark/>
          </w:tcPr>
          <w:p w14:paraId="0A230FA2"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-0.625</w:t>
            </w:r>
          </w:p>
        </w:tc>
        <w:tc>
          <w:tcPr>
            <w:tcW w:w="816" w:type="dxa"/>
            <w:tcBorders>
              <w:top w:val="nil"/>
              <w:left w:val="nil"/>
              <w:bottom w:val="nil"/>
              <w:right w:val="nil"/>
            </w:tcBorders>
            <w:shd w:val="clear" w:color="auto" w:fill="auto"/>
            <w:noWrap/>
            <w:vAlign w:val="center"/>
            <w:hideMark/>
          </w:tcPr>
          <w:p w14:paraId="7E1B630F"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0.36</w:t>
            </w:r>
          </w:p>
        </w:tc>
        <w:tc>
          <w:tcPr>
            <w:tcW w:w="700" w:type="dxa"/>
            <w:tcBorders>
              <w:top w:val="nil"/>
              <w:left w:val="nil"/>
              <w:bottom w:val="nil"/>
              <w:right w:val="nil"/>
            </w:tcBorders>
            <w:shd w:val="clear" w:color="auto" w:fill="auto"/>
            <w:noWrap/>
            <w:vAlign w:val="bottom"/>
            <w:hideMark/>
          </w:tcPr>
          <w:p w14:paraId="7BB432E7"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1012" w:type="dxa"/>
            <w:tcBorders>
              <w:top w:val="nil"/>
              <w:left w:val="nil"/>
              <w:bottom w:val="nil"/>
              <w:right w:val="nil"/>
            </w:tcBorders>
            <w:shd w:val="clear" w:color="auto" w:fill="auto"/>
            <w:noWrap/>
            <w:vAlign w:val="center"/>
            <w:hideMark/>
          </w:tcPr>
          <w:p w14:paraId="4B11BCE1"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21.75</w:t>
            </w:r>
          </w:p>
        </w:tc>
        <w:tc>
          <w:tcPr>
            <w:tcW w:w="889" w:type="dxa"/>
            <w:tcBorders>
              <w:top w:val="nil"/>
              <w:left w:val="nil"/>
              <w:bottom w:val="nil"/>
              <w:right w:val="nil"/>
            </w:tcBorders>
            <w:shd w:val="clear" w:color="auto" w:fill="auto"/>
            <w:noWrap/>
            <w:vAlign w:val="center"/>
            <w:hideMark/>
          </w:tcPr>
          <w:p w14:paraId="0287F269"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22.88</w:t>
            </w:r>
          </w:p>
        </w:tc>
        <w:tc>
          <w:tcPr>
            <w:tcW w:w="1012" w:type="dxa"/>
            <w:tcBorders>
              <w:top w:val="nil"/>
              <w:left w:val="nil"/>
              <w:bottom w:val="nil"/>
              <w:right w:val="nil"/>
            </w:tcBorders>
            <w:shd w:val="clear" w:color="auto" w:fill="auto"/>
            <w:noWrap/>
            <w:vAlign w:val="center"/>
            <w:hideMark/>
          </w:tcPr>
          <w:p w14:paraId="346B647C"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22.88</w:t>
            </w:r>
          </w:p>
        </w:tc>
        <w:tc>
          <w:tcPr>
            <w:tcW w:w="889" w:type="dxa"/>
            <w:tcBorders>
              <w:top w:val="nil"/>
              <w:left w:val="nil"/>
              <w:bottom w:val="nil"/>
              <w:right w:val="nil"/>
            </w:tcBorders>
            <w:shd w:val="clear" w:color="auto" w:fill="auto"/>
            <w:noWrap/>
            <w:vAlign w:val="center"/>
            <w:hideMark/>
          </w:tcPr>
          <w:p w14:paraId="16FAC7B0"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8.82</w:t>
            </w:r>
          </w:p>
        </w:tc>
        <w:tc>
          <w:tcPr>
            <w:tcW w:w="680" w:type="dxa"/>
            <w:tcBorders>
              <w:top w:val="nil"/>
              <w:left w:val="nil"/>
              <w:bottom w:val="nil"/>
              <w:right w:val="nil"/>
            </w:tcBorders>
            <w:shd w:val="clear" w:color="auto" w:fill="auto"/>
            <w:noWrap/>
            <w:vAlign w:val="center"/>
            <w:hideMark/>
          </w:tcPr>
          <w:p w14:paraId="2DCB5EDD"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-0.1</w:t>
            </w:r>
          </w:p>
        </w:tc>
        <w:tc>
          <w:tcPr>
            <w:tcW w:w="1090" w:type="dxa"/>
            <w:tcBorders>
              <w:top w:val="nil"/>
              <w:left w:val="nil"/>
              <w:bottom w:val="nil"/>
              <w:right w:val="nil"/>
            </w:tcBorders>
            <w:shd w:val="clear" w:color="auto" w:fill="auto"/>
            <w:noWrap/>
            <w:vAlign w:val="center"/>
            <w:hideMark/>
          </w:tcPr>
          <w:p w14:paraId="6E031967"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-0.635</w:t>
            </w:r>
          </w:p>
        </w:tc>
        <w:tc>
          <w:tcPr>
            <w:tcW w:w="816" w:type="dxa"/>
            <w:tcBorders>
              <w:top w:val="nil"/>
              <w:left w:val="nil"/>
              <w:bottom w:val="nil"/>
              <w:right w:val="nil"/>
            </w:tcBorders>
            <w:shd w:val="clear" w:color="auto" w:fill="auto"/>
            <w:noWrap/>
            <w:vAlign w:val="center"/>
            <w:hideMark/>
          </w:tcPr>
          <w:p w14:paraId="07F26B73"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0.351</w:t>
            </w:r>
          </w:p>
        </w:tc>
      </w:tr>
      <w:tr w:rsidR="00F54AFA" w:rsidRPr="00971B1E" w14:paraId="6B259B77" w14:textId="77777777" w:rsidTr="00896ED2">
        <w:trPr>
          <w:trHeight w:val="300"/>
        </w:trPr>
        <w:tc>
          <w:tcPr>
            <w:tcW w:w="960" w:type="dxa"/>
            <w:tcBorders>
              <w:top w:val="nil"/>
              <w:left w:val="nil"/>
              <w:bottom w:val="nil"/>
              <w:right w:val="nil"/>
            </w:tcBorders>
            <w:shd w:val="clear" w:color="auto" w:fill="auto"/>
            <w:noWrap/>
            <w:vAlign w:val="bottom"/>
            <w:hideMark/>
          </w:tcPr>
          <w:p w14:paraId="7060F552"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540" w:type="dxa"/>
            <w:tcBorders>
              <w:top w:val="nil"/>
              <w:left w:val="nil"/>
              <w:bottom w:val="nil"/>
              <w:right w:val="nil"/>
            </w:tcBorders>
            <w:shd w:val="clear" w:color="auto" w:fill="auto"/>
            <w:noWrap/>
            <w:vAlign w:val="bottom"/>
            <w:hideMark/>
          </w:tcPr>
          <w:p w14:paraId="52B0309E"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012" w:type="dxa"/>
            <w:tcBorders>
              <w:top w:val="nil"/>
              <w:left w:val="nil"/>
              <w:bottom w:val="nil"/>
              <w:right w:val="nil"/>
            </w:tcBorders>
            <w:shd w:val="clear" w:color="auto" w:fill="auto"/>
            <w:noWrap/>
            <w:vAlign w:val="bottom"/>
            <w:hideMark/>
          </w:tcPr>
          <w:p w14:paraId="4C45F18B"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767" w:type="dxa"/>
            <w:tcBorders>
              <w:top w:val="nil"/>
              <w:left w:val="nil"/>
              <w:bottom w:val="nil"/>
              <w:right w:val="nil"/>
            </w:tcBorders>
            <w:shd w:val="clear" w:color="auto" w:fill="auto"/>
            <w:noWrap/>
            <w:vAlign w:val="bottom"/>
            <w:hideMark/>
          </w:tcPr>
          <w:p w14:paraId="32503AA9"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012" w:type="dxa"/>
            <w:tcBorders>
              <w:top w:val="nil"/>
              <w:left w:val="nil"/>
              <w:bottom w:val="nil"/>
              <w:right w:val="nil"/>
            </w:tcBorders>
            <w:shd w:val="clear" w:color="auto" w:fill="auto"/>
            <w:noWrap/>
            <w:vAlign w:val="bottom"/>
            <w:hideMark/>
          </w:tcPr>
          <w:p w14:paraId="4AE74514"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889" w:type="dxa"/>
            <w:tcBorders>
              <w:top w:val="nil"/>
              <w:left w:val="nil"/>
              <w:bottom w:val="nil"/>
              <w:right w:val="nil"/>
            </w:tcBorders>
            <w:shd w:val="clear" w:color="auto" w:fill="auto"/>
            <w:noWrap/>
            <w:vAlign w:val="bottom"/>
            <w:hideMark/>
          </w:tcPr>
          <w:p w14:paraId="2551E862"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920" w:type="dxa"/>
            <w:tcBorders>
              <w:top w:val="nil"/>
              <w:left w:val="nil"/>
              <w:bottom w:val="nil"/>
              <w:right w:val="nil"/>
            </w:tcBorders>
            <w:shd w:val="clear" w:color="auto" w:fill="auto"/>
            <w:noWrap/>
            <w:vAlign w:val="bottom"/>
            <w:hideMark/>
          </w:tcPr>
          <w:p w14:paraId="524CC274"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271" w:type="dxa"/>
            <w:tcBorders>
              <w:top w:val="nil"/>
              <w:left w:val="nil"/>
              <w:bottom w:val="nil"/>
              <w:right w:val="nil"/>
            </w:tcBorders>
            <w:shd w:val="clear" w:color="auto" w:fill="auto"/>
            <w:noWrap/>
            <w:vAlign w:val="bottom"/>
            <w:hideMark/>
          </w:tcPr>
          <w:p w14:paraId="65CCC796" w14:textId="77777777" w:rsidR="00F54AFA" w:rsidRPr="00971B1E" w:rsidRDefault="00F54AFA" w:rsidP="00896ED2">
            <w:pPr>
              <w:spacing w:after="0" w:line="240" w:lineRule="auto"/>
              <w:jc w:val="right"/>
              <w:rPr>
                <w:rFonts w:ascii="Arial" w:eastAsia="Times New Roman" w:hAnsi="Arial" w:cs="Arial"/>
                <w:sz w:val="20"/>
                <w:szCs w:val="20"/>
                <w:lang w:eastAsia="en-AU"/>
              </w:rPr>
            </w:pPr>
          </w:p>
        </w:tc>
        <w:tc>
          <w:tcPr>
            <w:tcW w:w="816" w:type="dxa"/>
            <w:tcBorders>
              <w:top w:val="nil"/>
              <w:left w:val="nil"/>
              <w:bottom w:val="nil"/>
              <w:right w:val="nil"/>
            </w:tcBorders>
            <w:shd w:val="clear" w:color="auto" w:fill="auto"/>
            <w:noWrap/>
            <w:vAlign w:val="bottom"/>
            <w:hideMark/>
          </w:tcPr>
          <w:p w14:paraId="7C11B176" w14:textId="77777777" w:rsidR="00F54AFA" w:rsidRPr="00971B1E" w:rsidRDefault="00F54AFA" w:rsidP="00896ED2">
            <w:pPr>
              <w:spacing w:after="0" w:line="240" w:lineRule="auto"/>
              <w:jc w:val="right"/>
              <w:rPr>
                <w:rFonts w:ascii="Arial" w:eastAsia="Times New Roman" w:hAnsi="Arial" w:cs="Arial"/>
                <w:sz w:val="20"/>
                <w:szCs w:val="20"/>
                <w:lang w:eastAsia="en-AU"/>
              </w:rPr>
            </w:pPr>
          </w:p>
        </w:tc>
        <w:tc>
          <w:tcPr>
            <w:tcW w:w="700" w:type="dxa"/>
            <w:tcBorders>
              <w:top w:val="nil"/>
              <w:left w:val="nil"/>
              <w:bottom w:val="nil"/>
              <w:right w:val="nil"/>
            </w:tcBorders>
            <w:shd w:val="clear" w:color="auto" w:fill="auto"/>
            <w:noWrap/>
            <w:vAlign w:val="bottom"/>
            <w:hideMark/>
          </w:tcPr>
          <w:p w14:paraId="4DD1F241" w14:textId="77777777" w:rsidR="00F54AFA" w:rsidRPr="00971B1E" w:rsidRDefault="00F54AFA" w:rsidP="00896ED2">
            <w:pPr>
              <w:spacing w:after="0" w:line="240" w:lineRule="auto"/>
              <w:jc w:val="right"/>
              <w:rPr>
                <w:rFonts w:ascii="Arial" w:eastAsia="Times New Roman" w:hAnsi="Arial" w:cs="Arial"/>
                <w:sz w:val="20"/>
                <w:szCs w:val="20"/>
                <w:lang w:eastAsia="en-AU"/>
              </w:rPr>
            </w:pPr>
          </w:p>
        </w:tc>
        <w:tc>
          <w:tcPr>
            <w:tcW w:w="1012" w:type="dxa"/>
            <w:tcBorders>
              <w:top w:val="nil"/>
              <w:left w:val="nil"/>
              <w:bottom w:val="nil"/>
              <w:right w:val="nil"/>
            </w:tcBorders>
            <w:shd w:val="clear" w:color="auto" w:fill="auto"/>
            <w:noWrap/>
            <w:vAlign w:val="bottom"/>
            <w:hideMark/>
          </w:tcPr>
          <w:p w14:paraId="0A478128"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889" w:type="dxa"/>
            <w:tcBorders>
              <w:top w:val="nil"/>
              <w:left w:val="nil"/>
              <w:bottom w:val="nil"/>
              <w:right w:val="nil"/>
            </w:tcBorders>
            <w:shd w:val="clear" w:color="auto" w:fill="auto"/>
            <w:noWrap/>
            <w:vAlign w:val="bottom"/>
            <w:hideMark/>
          </w:tcPr>
          <w:p w14:paraId="74329154"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012" w:type="dxa"/>
            <w:tcBorders>
              <w:top w:val="nil"/>
              <w:left w:val="nil"/>
              <w:bottom w:val="nil"/>
              <w:right w:val="nil"/>
            </w:tcBorders>
            <w:shd w:val="clear" w:color="auto" w:fill="auto"/>
            <w:noWrap/>
            <w:vAlign w:val="bottom"/>
            <w:hideMark/>
          </w:tcPr>
          <w:p w14:paraId="52FE2D63"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889" w:type="dxa"/>
            <w:tcBorders>
              <w:top w:val="nil"/>
              <w:left w:val="nil"/>
              <w:bottom w:val="nil"/>
              <w:right w:val="nil"/>
            </w:tcBorders>
            <w:shd w:val="clear" w:color="auto" w:fill="auto"/>
            <w:noWrap/>
            <w:vAlign w:val="bottom"/>
            <w:hideMark/>
          </w:tcPr>
          <w:p w14:paraId="7C202220"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680" w:type="dxa"/>
            <w:tcBorders>
              <w:top w:val="nil"/>
              <w:left w:val="nil"/>
              <w:bottom w:val="nil"/>
              <w:right w:val="nil"/>
            </w:tcBorders>
            <w:shd w:val="clear" w:color="auto" w:fill="auto"/>
            <w:noWrap/>
            <w:vAlign w:val="bottom"/>
            <w:hideMark/>
          </w:tcPr>
          <w:p w14:paraId="77CA2CCB"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090" w:type="dxa"/>
            <w:tcBorders>
              <w:top w:val="nil"/>
              <w:left w:val="nil"/>
              <w:bottom w:val="nil"/>
              <w:right w:val="nil"/>
            </w:tcBorders>
            <w:shd w:val="clear" w:color="auto" w:fill="auto"/>
            <w:noWrap/>
            <w:vAlign w:val="bottom"/>
            <w:hideMark/>
          </w:tcPr>
          <w:p w14:paraId="22255BAA" w14:textId="77777777" w:rsidR="00F54AFA" w:rsidRPr="00971B1E" w:rsidRDefault="00F54AFA" w:rsidP="00896ED2">
            <w:pPr>
              <w:spacing w:after="0" w:line="240" w:lineRule="auto"/>
              <w:jc w:val="right"/>
              <w:rPr>
                <w:rFonts w:ascii="Arial" w:eastAsia="Times New Roman" w:hAnsi="Arial" w:cs="Arial"/>
                <w:sz w:val="20"/>
                <w:szCs w:val="20"/>
                <w:lang w:eastAsia="en-AU"/>
              </w:rPr>
            </w:pPr>
          </w:p>
        </w:tc>
        <w:tc>
          <w:tcPr>
            <w:tcW w:w="816" w:type="dxa"/>
            <w:tcBorders>
              <w:top w:val="nil"/>
              <w:left w:val="nil"/>
              <w:bottom w:val="nil"/>
              <w:right w:val="nil"/>
            </w:tcBorders>
            <w:shd w:val="clear" w:color="auto" w:fill="auto"/>
            <w:noWrap/>
            <w:vAlign w:val="bottom"/>
            <w:hideMark/>
          </w:tcPr>
          <w:p w14:paraId="0E3A3C3D" w14:textId="77777777" w:rsidR="00F54AFA" w:rsidRPr="00971B1E" w:rsidRDefault="00F54AFA" w:rsidP="00896ED2">
            <w:pPr>
              <w:spacing w:after="0" w:line="240" w:lineRule="auto"/>
              <w:jc w:val="right"/>
              <w:rPr>
                <w:rFonts w:ascii="Arial" w:eastAsia="Times New Roman" w:hAnsi="Arial" w:cs="Arial"/>
                <w:sz w:val="20"/>
                <w:szCs w:val="20"/>
                <w:lang w:eastAsia="en-AU"/>
              </w:rPr>
            </w:pPr>
          </w:p>
        </w:tc>
      </w:tr>
      <w:tr w:rsidR="00F54AFA" w:rsidRPr="00971B1E" w14:paraId="446F2125" w14:textId="77777777" w:rsidTr="00896ED2">
        <w:trPr>
          <w:trHeight w:val="300"/>
        </w:trPr>
        <w:tc>
          <w:tcPr>
            <w:tcW w:w="960" w:type="dxa"/>
            <w:tcBorders>
              <w:top w:val="nil"/>
              <w:left w:val="nil"/>
              <w:bottom w:val="nil"/>
              <w:right w:val="nil"/>
            </w:tcBorders>
            <w:shd w:val="clear" w:color="auto" w:fill="auto"/>
            <w:noWrap/>
            <w:vAlign w:val="center"/>
            <w:hideMark/>
          </w:tcPr>
          <w:p w14:paraId="1CCA23FC"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Mania</w:t>
            </w:r>
          </w:p>
        </w:tc>
        <w:tc>
          <w:tcPr>
            <w:tcW w:w="540" w:type="dxa"/>
            <w:tcBorders>
              <w:top w:val="nil"/>
              <w:left w:val="nil"/>
              <w:bottom w:val="nil"/>
              <w:right w:val="nil"/>
            </w:tcBorders>
            <w:shd w:val="clear" w:color="auto" w:fill="auto"/>
            <w:noWrap/>
            <w:vAlign w:val="bottom"/>
            <w:hideMark/>
          </w:tcPr>
          <w:p w14:paraId="11D348DA" w14:textId="77777777" w:rsidR="00F54AFA" w:rsidRPr="00971B1E" w:rsidRDefault="00F54AFA" w:rsidP="00896ED2">
            <w:pPr>
              <w:spacing w:after="0" w:line="240" w:lineRule="auto"/>
              <w:rPr>
                <w:rFonts w:ascii="Arial" w:eastAsia="Times New Roman" w:hAnsi="Arial" w:cs="Arial"/>
                <w:color w:val="000000"/>
                <w:lang w:eastAsia="en-AU"/>
              </w:rPr>
            </w:pPr>
          </w:p>
        </w:tc>
        <w:tc>
          <w:tcPr>
            <w:tcW w:w="1012" w:type="dxa"/>
            <w:tcBorders>
              <w:top w:val="nil"/>
              <w:left w:val="nil"/>
              <w:bottom w:val="nil"/>
              <w:right w:val="nil"/>
            </w:tcBorders>
            <w:shd w:val="clear" w:color="auto" w:fill="auto"/>
            <w:noWrap/>
            <w:vAlign w:val="center"/>
            <w:hideMark/>
          </w:tcPr>
          <w:p w14:paraId="719E7F8D"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3.38</w:t>
            </w:r>
          </w:p>
        </w:tc>
        <w:tc>
          <w:tcPr>
            <w:tcW w:w="767" w:type="dxa"/>
            <w:tcBorders>
              <w:top w:val="nil"/>
              <w:left w:val="nil"/>
              <w:bottom w:val="nil"/>
              <w:right w:val="nil"/>
            </w:tcBorders>
            <w:shd w:val="clear" w:color="auto" w:fill="auto"/>
            <w:noWrap/>
            <w:vAlign w:val="center"/>
            <w:hideMark/>
          </w:tcPr>
          <w:p w14:paraId="68903271"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3.44</w:t>
            </w:r>
          </w:p>
        </w:tc>
        <w:tc>
          <w:tcPr>
            <w:tcW w:w="1012" w:type="dxa"/>
            <w:tcBorders>
              <w:top w:val="nil"/>
              <w:left w:val="nil"/>
              <w:bottom w:val="nil"/>
              <w:right w:val="nil"/>
            </w:tcBorders>
            <w:shd w:val="clear" w:color="auto" w:fill="auto"/>
            <w:noWrap/>
            <w:vAlign w:val="center"/>
            <w:hideMark/>
          </w:tcPr>
          <w:p w14:paraId="7EEBFA61"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2.94</w:t>
            </w:r>
          </w:p>
        </w:tc>
        <w:tc>
          <w:tcPr>
            <w:tcW w:w="889" w:type="dxa"/>
            <w:tcBorders>
              <w:top w:val="nil"/>
              <w:left w:val="nil"/>
              <w:bottom w:val="nil"/>
              <w:right w:val="nil"/>
            </w:tcBorders>
            <w:shd w:val="clear" w:color="auto" w:fill="auto"/>
            <w:noWrap/>
            <w:vAlign w:val="center"/>
            <w:hideMark/>
          </w:tcPr>
          <w:p w14:paraId="3DF15991"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2.91</w:t>
            </w:r>
          </w:p>
        </w:tc>
        <w:tc>
          <w:tcPr>
            <w:tcW w:w="920" w:type="dxa"/>
            <w:tcBorders>
              <w:top w:val="nil"/>
              <w:left w:val="nil"/>
              <w:bottom w:val="nil"/>
              <w:right w:val="nil"/>
            </w:tcBorders>
            <w:shd w:val="clear" w:color="auto" w:fill="auto"/>
            <w:noWrap/>
            <w:vAlign w:val="center"/>
            <w:hideMark/>
          </w:tcPr>
          <w:p w14:paraId="6F05F31A"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0.1</w:t>
            </w:r>
          </w:p>
        </w:tc>
        <w:tc>
          <w:tcPr>
            <w:tcW w:w="1271" w:type="dxa"/>
            <w:tcBorders>
              <w:top w:val="nil"/>
              <w:left w:val="nil"/>
              <w:bottom w:val="nil"/>
              <w:right w:val="nil"/>
            </w:tcBorders>
            <w:shd w:val="clear" w:color="auto" w:fill="auto"/>
            <w:noWrap/>
            <w:vAlign w:val="center"/>
            <w:hideMark/>
          </w:tcPr>
          <w:p w14:paraId="524C2E12"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-0.405</w:t>
            </w:r>
          </w:p>
        </w:tc>
        <w:tc>
          <w:tcPr>
            <w:tcW w:w="816" w:type="dxa"/>
            <w:tcBorders>
              <w:top w:val="nil"/>
              <w:left w:val="nil"/>
              <w:bottom w:val="nil"/>
              <w:right w:val="nil"/>
            </w:tcBorders>
            <w:shd w:val="clear" w:color="auto" w:fill="auto"/>
            <w:noWrap/>
            <w:vAlign w:val="center"/>
            <w:hideMark/>
          </w:tcPr>
          <w:p w14:paraId="4F904BAB"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0.576</w:t>
            </w:r>
          </w:p>
        </w:tc>
        <w:tc>
          <w:tcPr>
            <w:tcW w:w="700" w:type="dxa"/>
            <w:tcBorders>
              <w:top w:val="nil"/>
              <w:left w:val="nil"/>
              <w:bottom w:val="nil"/>
              <w:right w:val="nil"/>
            </w:tcBorders>
            <w:shd w:val="clear" w:color="auto" w:fill="auto"/>
            <w:noWrap/>
            <w:vAlign w:val="bottom"/>
            <w:hideMark/>
          </w:tcPr>
          <w:p w14:paraId="6DB3C4DF"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1012" w:type="dxa"/>
            <w:tcBorders>
              <w:top w:val="nil"/>
              <w:left w:val="nil"/>
              <w:bottom w:val="nil"/>
              <w:right w:val="nil"/>
            </w:tcBorders>
            <w:shd w:val="clear" w:color="auto" w:fill="auto"/>
            <w:noWrap/>
            <w:vAlign w:val="center"/>
            <w:hideMark/>
          </w:tcPr>
          <w:p w14:paraId="2494927A"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2.13</w:t>
            </w:r>
          </w:p>
        </w:tc>
        <w:tc>
          <w:tcPr>
            <w:tcW w:w="889" w:type="dxa"/>
            <w:tcBorders>
              <w:top w:val="nil"/>
              <w:left w:val="nil"/>
              <w:bottom w:val="nil"/>
              <w:right w:val="nil"/>
            </w:tcBorders>
            <w:shd w:val="clear" w:color="auto" w:fill="auto"/>
            <w:noWrap/>
            <w:vAlign w:val="center"/>
            <w:hideMark/>
          </w:tcPr>
          <w:p w14:paraId="72C428B6"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2.03</w:t>
            </w:r>
          </w:p>
        </w:tc>
        <w:tc>
          <w:tcPr>
            <w:tcW w:w="1012" w:type="dxa"/>
            <w:tcBorders>
              <w:top w:val="nil"/>
              <w:left w:val="nil"/>
              <w:bottom w:val="nil"/>
              <w:right w:val="nil"/>
            </w:tcBorders>
            <w:shd w:val="clear" w:color="auto" w:fill="auto"/>
            <w:noWrap/>
            <w:vAlign w:val="center"/>
            <w:hideMark/>
          </w:tcPr>
          <w:p w14:paraId="6A5AB883"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3.69</w:t>
            </w:r>
          </w:p>
        </w:tc>
        <w:tc>
          <w:tcPr>
            <w:tcW w:w="889" w:type="dxa"/>
            <w:tcBorders>
              <w:top w:val="nil"/>
              <w:left w:val="nil"/>
              <w:bottom w:val="nil"/>
              <w:right w:val="nil"/>
            </w:tcBorders>
            <w:shd w:val="clear" w:color="auto" w:fill="auto"/>
            <w:noWrap/>
            <w:vAlign w:val="center"/>
            <w:hideMark/>
          </w:tcPr>
          <w:p w14:paraId="35657718"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2.85</w:t>
            </w:r>
          </w:p>
        </w:tc>
        <w:tc>
          <w:tcPr>
            <w:tcW w:w="680" w:type="dxa"/>
            <w:tcBorders>
              <w:top w:val="nil"/>
              <w:left w:val="nil"/>
              <w:bottom w:val="nil"/>
              <w:right w:val="nil"/>
            </w:tcBorders>
            <w:shd w:val="clear" w:color="auto" w:fill="auto"/>
            <w:noWrap/>
            <w:vAlign w:val="center"/>
            <w:hideMark/>
          </w:tcPr>
          <w:p w14:paraId="1096B714"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-0.5</w:t>
            </w:r>
          </w:p>
        </w:tc>
        <w:tc>
          <w:tcPr>
            <w:tcW w:w="1090" w:type="dxa"/>
            <w:tcBorders>
              <w:top w:val="nil"/>
              <w:left w:val="nil"/>
              <w:bottom w:val="nil"/>
              <w:right w:val="nil"/>
            </w:tcBorders>
            <w:shd w:val="clear" w:color="auto" w:fill="auto"/>
            <w:noWrap/>
            <w:vAlign w:val="center"/>
            <w:hideMark/>
          </w:tcPr>
          <w:p w14:paraId="00FA2833"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-0.997</w:t>
            </w:r>
          </w:p>
        </w:tc>
        <w:tc>
          <w:tcPr>
            <w:tcW w:w="816" w:type="dxa"/>
            <w:tcBorders>
              <w:top w:val="nil"/>
              <w:left w:val="nil"/>
              <w:bottom w:val="nil"/>
              <w:right w:val="nil"/>
            </w:tcBorders>
            <w:shd w:val="clear" w:color="auto" w:fill="auto"/>
            <w:noWrap/>
            <w:vAlign w:val="center"/>
            <w:hideMark/>
          </w:tcPr>
          <w:p w14:paraId="17E4ED45"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0.042</w:t>
            </w:r>
          </w:p>
        </w:tc>
      </w:tr>
      <w:tr w:rsidR="00F54AFA" w:rsidRPr="00971B1E" w14:paraId="4522837D" w14:textId="77777777" w:rsidTr="00896ED2">
        <w:trPr>
          <w:trHeight w:val="300"/>
        </w:trPr>
        <w:tc>
          <w:tcPr>
            <w:tcW w:w="960" w:type="dxa"/>
            <w:tcBorders>
              <w:top w:val="nil"/>
              <w:left w:val="nil"/>
              <w:bottom w:val="nil"/>
              <w:right w:val="nil"/>
            </w:tcBorders>
            <w:shd w:val="clear" w:color="auto" w:fill="auto"/>
            <w:noWrap/>
            <w:vAlign w:val="bottom"/>
            <w:hideMark/>
          </w:tcPr>
          <w:p w14:paraId="76576CCE"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540" w:type="dxa"/>
            <w:tcBorders>
              <w:top w:val="nil"/>
              <w:left w:val="nil"/>
              <w:bottom w:val="nil"/>
              <w:right w:val="nil"/>
            </w:tcBorders>
            <w:shd w:val="clear" w:color="auto" w:fill="auto"/>
            <w:noWrap/>
            <w:vAlign w:val="bottom"/>
            <w:hideMark/>
          </w:tcPr>
          <w:p w14:paraId="12F613A0"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012" w:type="dxa"/>
            <w:tcBorders>
              <w:top w:val="nil"/>
              <w:left w:val="nil"/>
              <w:bottom w:val="nil"/>
              <w:right w:val="nil"/>
            </w:tcBorders>
            <w:shd w:val="clear" w:color="auto" w:fill="auto"/>
            <w:noWrap/>
            <w:vAlign w:val="bottom"/>
            <w:hideMark/>
          </w:tcPr>
          <w:p w14:paraId="055B8D1D"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767" w:type="dxa"/>
            <w:tcBorders>
              <w:top w:val="nil"/>
              <w:left w:val="nil"/>
              <w:bottom w:val="nil"/>
              <w:right w:val="nil"/>
            </w:tcBorders>
            <w:shd w:val="clear" w:color="auto" w:fill="auto"/>
            <w:noWrap/>
            <w:vAlign w:val="bottom"/>
            <w:hideMark/>
          </w:tcPr>
          <w:p w14:paraId="2441368D"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012" w:type="dxa"/>
            <w:tcBorders>
              <w:top w:val="nil"/>
              <w:left w:val="nil"/>
              <w:bottom w:val="nil"/>
              <w:right w:val="nil"/>
            </w:tcBorders>
            <w:shd w:val="clear" w:color="auto" w:fill="auto"/>
            <w:noWrap/>
            <w:vAlign w:val="bottom"/>
            <w:hideMark/>
          </w:tcPr>
          <w:p w14:paraId="74D68EB8"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889" w:type="dxa"/>
            <w:tcBorders>
              <w:top w:val="nil"/>
              <w:left w:val="nil"/>
              <w:bottom w:val="nil"/>
              <w:right w:val="nil"/>
            </w:tcBorders>
            <w:shd w:val="clear" w:color="auto" w:fill="auto"/>
            <w:noWrap/>
            <w:vAlign w:val="bottom"/>
            <w:hideMark/>
          </w:tcPr>
          <w:p w14:paraId="662E1E54"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920" w:type="dxa"/>
            <w:tcBorders>
              <w:top w:val="nil"/>
              <w:left w:val="nil"/>
              <w:bottom w:val="nil"/>
              <w:right w:val="nil"/>
            </w:tcBorders>
            <w:shd w:val="clear" w:color="auto" w:fill="auto"/>
            <w:noWrap/>
            <w:vAlign w:val="bottom"/>
            <w:hideMark/>
          </w:tcPr>
          <w:p w14:paraId="124E7587"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271" w:type="dxa"/>
            <w:tcBorders>
              <w:top w:val="nil"/>
              <w:left w:val="nil"/>
              <w:bottom w:val="nil"/>
              <w:right w:val="nil"/>
            </w:tcBorders>
            <w:shd w:val="clear" w:color="auto" w:fill="auto"/>
            <w:noWrap/>
            <w:vAlign w:val="bottom"/>
            <w:hideMark/>
          </w:tcPr>
          <w:p w14:paraId="66FF7CEE" w14:textId="77777777" w:rsidR="00F54AFA" w:rsidRPr="00971B1E" w:rsidRDefault="00F54AFA" w:rsidP="00896ED2">
            <w:pPr>
              <w:spacing w:after="0" w:line="240" w:lineRule="auto"/>
              <w:jc w:val="right"/>
              <w:rPr>
                <w:rFonts w:ascii="Arial" w:eastAsia="Times New Roman" w:hAnsi="Arial" w:cs="Arial"/>
                <w:sz w:val="20"/>
                <w:szCs w:val="20"/>
                <w:lang w:eastAsia="en-AU"/>
              </w:rPr>
            </w:pPr>
          </w:p>
        </w:tc>
        <w:tc>
          <w:tcPr>
            <w:tcW w:w="816" w:type="dxa"/>
            <w:tcBorders>
              <w:top w:val="nil"/>
              <w:left w:val="nil"/>
              <w:bottom w:val="nil"/>
              <w:right w:val="nil"/>
            </w:tcBorders>
            <w:shd w:val="clear" w:color="auto" w:fill="auto"/>
            <w:noWrap/>
            <w:vAlign w:val="bottom"/>
            <w:hideMark/>
          </w:tcPr>
          <w:p w14:paraId="72689BD6" w14:textId="77777777" w:rsidR="00F54AFA" w:rsidRPr="00971B1E" w:rsidRDefault="00F54AFA" w:rsidP="00896ED2">
            <w:pPr>
              <w:spacing w:after="0" w:line="240" w:lineRule="auto"/>
              <w:jc w:val="right"/>
              <w:rPr>
                <w:rFonts w:ascii="Arial" w:eastAsia="Times New Roman" w:hAnsi="Arial" w:cs="Arial"/>
                <w:sz w:val="20"/>
                <w:szCs w:val="20"/>
                <w:lang w:eastAsia="en-AU"/>
              </w:rPr>
            </w:pPr>
          </w:p>
        </w:tc>
        <w:tc>
          <w:tcPr>
            <w:tcW w:w="700" w:type="dxa"/>
            <w:tcBorders>
              <w:top w:val="nil"/>
              <w:left w:val="nil"/>
              <w:bottom w:val="nil"/>
              <w:right w:val="nil"/>
            </w:tcBorders>
            <w:shd w:val="clear" w:color="auto" w:fill="auto"/>
            <w:noWrap/>
            <w:vAlign w:val="bottom"/>
            <w:hideMark/>
          </w:tcPr>
          <w:p w14:paraId="322F57BB" w14:textId="77777777" w:rsidR="00F54AFA" w:rsidRPr="00971B1E" w:rsidRDefault="00F54AFA" w:rsidP="00896ED2">
            <w:pPr>
              <w:spacing w:after="0" w:line="240" w:lineRule="auto"/>
              <w:jc w:val="right"/>
              <w:rPr>
                <w:rFonts w:ascii="Arial" w:eastAsia="Times New Roman" w:hAnsi="Arial" w:cs="Arial"/>
                <w:sz w:val="20"/>
                <w:szCs w:val="20"/>
                <w:lang w:eastAsia="en-AU"/>
              </w:rPr>
            </w:pPr>
          </w:p>
        </w:tc>
        <w:tc>
          <w:tcPr>
            <w:tcW w:w="1012" w:type="dxa"/>
            <w:tcBorders>
              <w:top w:val="nil"/>
              <w:left w:val="nil"/>
              <w:bottom w:val="nil"/>
              <w:right w:val="nil"/>
            </w:tcBorders>
            <w:shd w:val="clear" w:color="auto" w:fill="auto"/>
            <w:noWrap/>
            <w:vAlign w:val="bottom"/>
            <w:hideMark/>
          </w:tcPr>
          <w:p w14:paraId="5D45657E"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889" w:type="dxa"/>
            <w:tcBorders>
              <w:top w:val="nil"/>
              <w:left w:val="nil"/>
              <w:bottom w:val="nil"/>
              <w:right w:val="nil"/>
            </w:tcBorders>
            <w:shd w:val="clear" w:color="auto" w:fill="auto"/>
            <w:noWrap/>
            <w:vAlign w:val="bottom"/>
            <w:hideMark/>
          </w:tcPr>
          <w:p w14:paraId="4A537454"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012" w:type="dxa"/>
            <w:tcBorders>
              <w:top w:val="nil"/>
              <w:left w:val="nil"/>
              <w:bottom w:val="nil"/>
              <w:right w:val="nil"/>
            </w:tcBorders>
            <w:shd w:val="clear" w:color="auto" w:fill="auto"/>
            <w:noWrap/>
            <w:vAlign w:val="bottom"/>
            <w:hideMark/>
          </w:tcPr>
          <w:p w14:paraId="7EA2A762"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889" w:type="dxa"/>
            <w:tcBorders>
              <w:top w:val="nil"/>
              <w:left w:val="nil"/>
              <w:bottom w:val="nil"/>
              <w:right w:val="nil"/>
            </w:tcBorders>
            <w:shd w:val="clear" w:color="auto" w:fill="auto"/>
            <w:noWrap/>
            <w:vAlign w:val="bottom"/>
            <w:hideMark/>
          </w:tcPr>
          <w:p w14:paraId="40FC57E2"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680" w:type="dxa"/>
            <w:tcBorders>
              <w:top w:val="nil"/>
              <w:left w:val="nil"/>
              <w:bottom w:val="nil"/>
              <w:right w:val="nil"/>
            </w:tcBorders>
            <w:shd w:val="clear" w:color="auto" w:fill="auto"/>
            <w:noWrap/>
            <w:vAlign w:val="bottom"/>
            <w:hideMark/>
          </w:tcPr>
          <w:p w14:paraId="2BC4478E"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090" w:type="dxa"/>
            <w:tcBorders>
              <w:top w:val="nil"/>
              <w:left w:val="nil"/>
              <w:bottom w:val="nil"/>
              <w:right w:val="nil"/>
            </w:tcBorders>
            <w:shd w:val="clear" w:color="auto" w:fill="auto"/>
            <w:noWrap/>
            <w:vAlign w:val="bottom"/>
            <w:hideMark/>
          </w:tcPr>
          <w:p w14:paraId="23F9CCE2" w14:textId="77777777" w:rsidR="00F54AFA" w:rsidRPr="00971B1E" w:rsidRDefault="00F54AFA" w:rsidP="00896ED2">
            <w:pPr>
              <w:spacing w:after="0" w:line="240" w:lineRule="auto"/>
              <w:jc w:val="right"/>
              <w:rPr>
                <w:rFonts w:ascii="Arial" w:eastAsia="Times New Roman" w:hAnsi="Arial" w:cs="Arial"/>
                <w:sz w:val="20"/>
                <w:szCs w:val="20"/>
                <w:lang w:eastAsia="en-AU"/>
              </w:rPr>
            </w:pPr>
          </w:p>
        </w:tc>
        <w:tc>
          <w:tcPr>
            <w:tcW w:w="816" w:type="dxa"/>
            <w:tcBorders>
              <w:top w:val="nil"/>
              <w:left w:val="nil"/>
              <w:bottom w:val="nil"/>
              <w:right w:val="nil"/>
            </w:tcBorders>
            <w:shd w:val="clear" w:color="auto" w:fill="auto"/>
            <w:noWrap/>
            <w:vAlign w:val="bottom"/>
            <w:hideMark/>
          </w:tcPr>
          <w:p w14:paraId="4135B9B7" w14:textId="77777777" w:rsidR="00F54AFA" w:rsidRPr="00971B1E" w:rsidRDefault="00F54AFA" w:rsidP="00896ED2">
            <w:pPr>
              <w:spacing w:after="0" w:line="240" w:lineRule="auto"/>
              <w:jc w:val="right"/>
              <w:rPr>
                <w:rFonts w:ascii="Arial" w:eastAsia="Times New Roman" w:hAnsi="Arial" w:cs="Arial"/>
                <w:sz w:val="20"/>
                <w:szCs w:val="20"/>
                <w:lang w:eastAsia="en-AU"/>
              </w:rPr>
            </w:pPr>
          </w:p>
        </w:tc>
      </w:tr>
      <w:tr w:rsidR="00F54AFA" w:rsidRPr="00971B1E" w14:paraId="4D9A71CC" w14:textId="77777777" w:rsidTr="00896ED2">
        <w:trPr>
          <w:trHeight w:val="300"/>
        </w:trPr>
        <w:tc>
          <w:tcPr>
            <w:tcW w:w="1500" w:type="dxa"/>
            <w:gridSpan w:val="2"/>
            <w:tcBorders>
              <w:top w:val="nil"/>
              <w:left w:val="nil"/>
              <w:bottom w:val="nil"/>
              <w:right w:val="nil"/>
            </w:tcBorders>
            <w:shd w:val="clear" w:color="auto" w:fill="auto"/>
            <w:noWrap/>
            <w:vAlign w:val="center"/>
            <w:hideMark/>
          </w:tcPr>
          <w:p w14:paraId="581B1C5D"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Quality of Life</w:t>
            </w:r>
          </w:p>
        </w:tc>
        <w:tc>
          <w:tcPr>
            <w:tcW w:w="1012" w:type="dxa"/>
            <w:tcBorders>
              <w:top w:val="nil"/>
              <w:left w:val="nil"/>
              <w:bottom w:val="nil"/>
              <w:right w:val="nil"/>
            </w:tcBorders>
            <w:shd w:val="clear" w:color="auto" w:fill="auto"/>
            <w:noWrap/>
            <w:vAlign w:val="center"/>
            <w:hideMark/>
          </w:tcPr>
          <w:p w14:paraId="231C0057"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40.31</w:t>
            </w:r>
          </w:p>
        </w:tc>
        <w:tc>
          <w:tcPr>
            <w:tcW w:w="767" w:type="dxa"/>
            <w:tcBorders>
              <w:top w:val="nil"/>
              <w:left w:val="nil"/>
              <w:bottom w:val="nil"/>
              <w:right w:val="nil"/>
            </w:tcBorders>
            <w:shd w:val="clear" w:color="auto" w:fill="auto"/>
            <w:noWrap/>
            <w:vAlign w:val="center"/>
            <w:hideMark/>
          </w:tcPr>
          <w:p w14:paraId="0445DA4F"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9.68</w:t>
            </w:r>
          </w:p>
        </w:tc>
        <w:tc>
          <w:tcPr>
            <w:tcW w:w="1012" w:type="dxa"/>
            <w:tcBorders>
              <w:top w:val="nil"/>
              <w:left w:val="nil"/>
              <w:bottom w:val="nil"/>
              <w:right w:val="nil"/>
            </w:tcBorders>
            <w:shd w:val="clear" w:color="auto" w:fill="auto"/>
            <w:noWrap/>
            <w:vAlign w:val="center"/>
            <w:hideMark/>
          </w:tcPr>
          <w:p w14:paraId="06D4ADDE"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38.06</w:t>
            </w:r>
          </w:p>
        </w:tc>
        <w:tc>
          <w:tcPr>
            <w:tcW w:w="889" w:type="dxa"/>
            <w:tcBorders>
              <w:top w:val="nil"/>
              <w:left w:val="nil"/>
              <w:bottom w:val="nil"/>
              <w:right w:val="nil"/>
            </w:tcBorders>
            <w:shd w:val="clear" w:color="auto" w:fill="auto"/>
            <w:noWrap/>
            <w:vAlign w:val="center"/>
            <w:hideMark/>
          </w:tcPr>
          <w:p w14:paraId="281ED4B9"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9.55</w:t>
            </w:r>
          </w:p>
        </w:tc>
        <w:tc>
          <w:tcPr>
            <w:tcW w:w="920" w:type="dxa"/>
            <w:tcBorders>
              <w:top w:val="nil"/>
              <w:left w:val="nil"/>
              <w:bottom w:val="nil"/>
              <w:right w:val="nil"/>
            </w:tcBorders>
            <w:shd w:val="clear" w:color="auto" w:fill="auto"/>
            <w:noWrap/>
            <w:vAlign w:val="center"/>
            <w:hideMark/>
          </w:tcPr>
          <w:p w14:paraId="41D38417"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0.2</w:t>
            </w:r>
          </w:p>
        </w:tc>
        <w:tc>
          <w:tcPr>
            <w:tcW w:w="1271" w:type="dxa"/>
            <w:tcBorders>
              <w:top w:val="nil"/>
              <w:left w:val="nil"/>
              <w:bottom w:val="nil"/>
              <w:right w:val="nil"/>
            </w:tcBorders>
            <w:shd w:val="clear" w:color="auto" w:fill="auto"/>
            <w:noWrap/>
            <w:vAlign w:val="center"/>
            <w:hideMark/>
          </w:tcPr>
          <w:p w14:paraId="6A7F39C0"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-0.293</w:t>
            </w:r>
          </w:p>
        </w:tc>
        <w:tc>
          <w:tcPr>
            <w:tcW w:w="816" w:type="dxa"/>
            <w:tcBorders>
              <w:top w:val="nil"/>
              <w:left w:val="nil"/>
              <w:bottom w:val="nil"/>
              <w:right w:val="nil"/>
            </w:tcBorders>
            <w:shd w:val="clear" w:color="auto" w:fill="auto"/>
            <w:noWrap/>
            <w:vAlign w:val="center"/>
            <w:hideMark/>
          </w:tcPr>
          <w:p w14:paraId="2DD75AF6"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0.698</w:t>
            </w:r>
          </w:p>
        </w:tc>
        <w:tc>
          <w:tcPr>
            <w:tcW w:w="700" w:type="dxa"/>
            <w:tcBorders>
              <w:top w:val="nil"/>
              <w:left w:val="nil"/>
              <w:bottom w:val="nil"/>
              <w:right w:val="nil"/>
            </w:tcBorders>
            <w:shd w:val="clear" w:color="auto" w:fill="auto"/>
            <w:noWrap/>
            <w:vAlign w:val="bottom"/>
            <w:hideMark/>
          </w:tcPr>
          <w:p w14:paraId="39C94B89"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1012" w:type="dxa"/>
            <w:tcBorders>
              <w:top w:val="nil"/>
              <w:left w:val="nil"/>
              <w:bottom w:val="nil"/>
              <w:right w:val="nil"/>
            </w:tcBorders>
            <w:shd w:val="clear" w:color="auto" w:fill="auto"/>
            <w:noWrap/>
            <w:vAlign w:val="center"/>
            <w:hideMark/>
          </w:tcPr>
          <w:p w14:paraId="7A639B23"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30.31</w:t>
            </w:r>
          </w:p>
        </w:tc>
        <w:tc>
          <w:tcPr>
            <w:tcW w:w="889" w:type="dxa"/>
            <w:tcBorders>
              <w:top w:val="nil"/>
              <w:left w:val="nil"/>
              <w:bottom w:val="nil"/>
              <w:right w:val="nil"/>
            </w:tcBorders>
            <w:shd w:val="clear" w:color="auto" w:fill="auto"/>
            <w:noWrap/>
            <w:vAlign w:val="center"/>
            <w:hideMark/>
          </w:tcPr>
          <w:p w14:paraId="5A437BC9"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6.03</w:t>
            </w:r>
          </w:p>
        </w:tc>
        <w:tc>
          <w:tcPr>
            <w:tcW w:w="1012" w:type="dxa"/>
            <w:tcBorders>
              <w:top w:val="nil"/>
              <w:left w:val="nil"/>
              <w:bottom w:val="nil"/>
              <w:right w:val="nil"/>
            </w:tcBorders>
            <w:shd w:val="clear" w:color="auto" w:fill="auto"/>
            <w:noWrap/>
            <w:vAlign w:val="center"/>
            <w:hideMark/>
          </w:tcPr>
          <w:p w14:paraId="69F0A16A"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31.94</w:t>
            </w:r>
          </w:p>
        </w:tc>
        <w:tc>
          <w:tcPr>
            <w:tcW w:w="889" w:type="dxa"/>
            <w:tcBorders>
              <w:top w:val="nil"/>
              <w:left w:val="nil"/>
              <w:bottom w:val="nil"/>
              <w:right w:val="nil"/>
            </w:tcBorders>
            <w:shd w:val="clear" w:color="auto" w:fill="auto"/>
            <w:noWrap/>
            <w:vAlign w:val="center"/>
            <w:hideMark/>
          </w:tcPr>
          <w:p w14:paraId="4F6D3FB7"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6.9</w:t>
            </w:r>
          </w:p>
        </w:tc>
        <w:tc>
          <w:tcPr>
            <w:tcW w:w="680" w:type="dxa"/>
            <w:tcBorders>
              <w:top w:val="nil"/>
              <w:left w:val="nil"/>
              <w:bottom w:val="nil"/>
              <w:right w:val="nil"/>
            </w:tcBorders>
            <w:shd w:val="clear" w:color="auto" w:fill="auto"/>
            <w:noWrap/>
            <w:vAlign w:val="center"/>
            <w:hideMark/>
          </w:tcPr>
          <w:p w14:paraId="2D323203"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-0.4</w:t>
            </w:r>
          </w:p>
        </w:tc>
        <w:tc>
          <w:tcPr>
            <w:tcW w:w="1090" w:type="dxa"/>
            <w:tcBorders>
              <w:top w:val="nil"/>
              <w:left w:val="nil"/>
              <w:bottom w:val="nil"/>
              <w:right w:val="nil"/>
            </w:tcBorders>
            <w:shd w:val="clear" w:color="auto" w:fill="auto"/>
            <w:noWrap/>
            <w:vAlign w:val="center"/>
            <w:hideMark/>
          </w:tcPr>
          <w:p w14:paraId="79B57175"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-0.988</w:t>
            </w:r>
          </w:p>
        </w:tc>
        <w:tc>
          <w:tcPr>
            <w:tcW w:w="816" w:type="dxa"/>
            <w:tcBorders>
              <w:top w:val="nil"/>
              <w:left w:val="nil"/>
              <w:bottom w:val="nil"/>
              <w:right w:val="nil"/>
            </w:tcBorders>
            <w:shd w:val="clear" w:color="auto" w:fill="auto"/>
            <w:noWrap/>
            <w:vAlign w:val="center"/>
            <w:hideMark/>
          </w:tcPr>
          <w:p w14:paraId="40CE8393"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0.121</w:t>
            </w:r>
          </w:p>
        </w:tc>
      </w:tr>
      <w:tr w:rsidR="00F54AFA" w:rsidRPr="00971B1E" w14:paraId="35EE86CC" w14:textId="77777777" w:rsidTr="00896ED2">
        <w:trPr>
          <w:trHeight w:val="300"/>
        </w:trPr>
        <w:tc>
          <w:tcPr>
            <w:tcW w:w="960" w:type="dxa"/>
            <w:tcBorders>
              <w:top w:val="nil"/>
              <w:left w:val="nil"/>
              <w:bottom w:val="nil"/>
              <w:right w:val="nil"/>
            </w:tcBorders>
            <w:shd w:val="clear" w:color="auto" w:fill="auto"/>
            <w:noWrap/>
            <w:vAlign w:val="bottom"/>
            <w:hideMark/>
          </w:tcPr>
          <w:p w14:paraId="390C7F51"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540" w:type="dxa"/>
            <w:tcBorders>
              <w:top w:val="nil"/>
              <w:left w:val="nil"/>
              <w:bottom w:val="nil"/>
              <w:right w:val="nil"/>
            </w:tcBorders>
            <w:shd w:val="clear" w:color="auto" w:fill="auto"/>
            <w:noWrap/>
            <w:vAlign w:val="bottom"/>
            <w:hideMark/>
          </w:tcPr>
          <w:p w14:paraId="2F7D28F5"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012" w:type="dxa"/>
            <w:tcBorders>
              <w:top w:val="nil"/>
              <w:left w:val="nil"/>
              <w:bottom w:val="nil"/>
              <w:right w:val="nil"/>
            </w:tcBorders>
            <w:shd w:val="clear" w:color="auto" w:fill="auto"/>
            <w:noWrap/>
            <w:vAlign w:val="bottom"/>
            <w:hideMark/>
          </w:tcPr>
          <w:p w14:paraId="6F99135F"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767" w:type="dxa"/>
            <w:tcBorders>
              <w:top w:val="nil"/>
              <w:left w:val="nil"/>
              <w:bottom w:val="nil"/>
              <w:right w:val="nil"/>
            </w:tcBorders>
            <w:shd w:val="clear" w:color="auto" w:fill="auto"/>
            <w:noWrap/>
            <w:vAlign w:val="bottom"/>
            <w:hideMark/>
          </w:tcPr>
          <w:p w14:paraId="5E891194"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012" w:type="dxa"/>
            <w:tcBorders>
              <w:top w:val="nil"/>
              <w:left w:val="nil"/>
              <w:bottom w:val="nil"/>
              <w:right w:val="nil"/>
            </w:tcBorders>
            <w:shd w:val="clear" w:color="auto" w:fill="auto"/>
            <w:noWrap/>
            <w:vAlign w:val="bottom"/>
            <w:hideMark/>
          </w:tcPr>
          <w:p w14:paraId="4B745486"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889" w:type="dxa"/>
            <w:tcBorders>
              <w:top w:val="nil"/>
              <w:left w:val="nil"/>
              <w:bottom w:val="nil"/>
              <w:right w:val="nil"/>
            </w:tcBorders>
            <w:shd w:val="clear" w:color="auto" w:fill="auto"/>
            <w:noWrap/>
            <w:vAlign w:val="bottom"/>
            <w:hideMark/>
          </w:tcPr>
          <w:p w14:paraId="48DB78E3"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920" w:type="dxa"/>
            <w:tcBorders>
              <w:top w:val="nil"/>
              <w:left w:val="nil"/>
              <w:bottom w:val="nil"/>
              <w:right w:val="nil"/>
            </w:tcBorders>
            <w:shd w:val="clear" w:color="auto" w:fill="auto"/>
            <w:noWrap/>
            <w:vAlign w:val="bottom"/>
            <w:hideMark/>
          </w:tcPr>
          <w:p w14:paraId="26B97EFF"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271" w:type="dxa"/>
            <w:tcBorders>
              <w:top w:val="nil"/>
              <w:left w:val="nil"/>
              <w:bottom w:val="nil"/>
              <w:right w:val="nil"/>
            </w:tcBorders>
            <w:shd w:val="clear" w:color="auto" w:fill="auto"/>
            <w:noWrap/>
            <w:vAlign w:val="bottom"/>
            <w:hideMark/>
          </w:tcPr>
          <w:p w14:paraId="3549D102" w14:textId="77777777" w:rsidR="00F54AFA" w:rsidRPr="00971B1E" w:rsidRDefault="00F54AFA" w:rsidP="00896ED2">
            <w:pPr>
              <w:spacing w:after="0" w:line="240" w:lineRule="auto"/>
              <w:jc w:val="right"/>
              <w:rPr>
                <w:rFonts w:ascii="Arial" w:eastAsia="Times New Roman" w:hAnsi="Arial" w:cs="Arial"/>
                <w:sz w:val="20"/>
                <w:szCs w:val="20"/>
                <w:lang w:eastAsia="en-AU"/>
              </w:rPr>
            </w:pPr>
          </w:p>
        </w:tc>
        <w:tc>
          <w:tcPr>
            <w:tcW w:w="816" w:type="dxa"/>
            <w:tcBorders>
              <w:top w:val="nil"/>
              <w:left w:val="nil"/>
              <w:bottom w:val="nil"/>
              <w:right w:val="nil"/>
            </w:tcBorders>
            <w:shd w:val="clear" w:color="auto" w:fill="auto"/>
            <w:noWrap/>
            <w:vAlign w:val="bottom"/>
            <w:hideMark/>
          </w:tcPr>
          <w:p w14:paraId="6BE4016E" w14:textId="77777777" w:rsidR="00F54AFA" w:rsidRPr="00971B1E" w:rsidRDefault="00F54AFA" w:rsidP="00896ED2">
            <w:pPr>
              <w:spacing w:after="0" w:line="240" w:lineRule="auto"/>
              <w:jc w:val="right"/>
              <w:rPr>
                <w:rFonts w:ascii="Arial" w:eastAsia="Times New Roman" w:hAnsi="Arial" w:cs="Arial"/>
                <w:sz w:val="20"/>
                <w:szCs w:val="20"/>
                <w:lang w:eastAsia="en-AU"/>
              </w:rPr>
            </w:pPr>
          </w:p>
        </w:tc>
        <w:tc>
          <w:tcPr>
            <w:tcW w:w="700" w:type="dxa"/>
            <w:tcBorders>
              <w:top w:val="nil"/>
              <w:left w:val="nil"/>
              <w:bottom w:val="nil"/>
              <w:right w:val="nil"/>
            </w:tcBorders>
            <w:shd w:val="clear" w:color="auto" w:fill="auto"/>
            <w:noWrap/>
            <w:vAlign w:val="bottom"/>
            <w:hideMark/>
          </w:tcPr>
          <w:p w14:paraId="2517D2A5" w14:textId="77777777" w:rsidR="00F54AFA" w:rsidRPr="00971B1E" w:rsidRDefault="00F54AFA" w:rsidP="00896ED2">
            <w:pPr>
              <w:spacing w:after="0" w:line="240" w:lineRule="auto"/>
              <w:jc w:val="right"/>
              <w:rPr>
                <w:rFonts w:ascii="Arial" w:eastAsia="Times New Roman" w:hAnsi="Arial" w:cs="Arial"/>
                <w:sz w:val="20"/>
                <w:szCs w:val="20"/>
                <w:lang w:eastAsia="en-AU"/>
              </w:rPr>
            </w:pPr>
          </w:p>
        </w:tc>
        <w:tc>
          <w:tcPr>
            <w:tcW w:w="1012" w:type="dxa"/>
            <w:tcBorders>
              <w:top w:val="nil"/>
              <w:left w:val="nil"/>
              <w:bottom w:val="nil"/>
              <w:right w:val="nil"/>
            </w:tcBorders>
            <w:shd w:val="clear" w:color="auto" w:fill="auto"/>
            <w:noWrap/>
            <w:vAlign w:val="bottom"/>
            <w:hideMark/>
          </w:tcPr>
          <w:p w14:paraId="1DF8DD2F"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889" w:type="dxa"/>
            <w:tcBorders>
              <w:top w:val="nil"/>
              <w:left w:val="nil"/>
              <w:bottom w:val="nil"/>
              <w:right w:val="nil"/>
            </w:tcBorders>
            <w:shd w:val="clear" w:color="auto" w:fill="auto"/>
            <w:noWrap/>
            <w:vAlign w:val="bottom"/>
            <w:hideMark/>
          </w:tcPr>
          <w:p w14:paraId="6F4A145C"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012" w:type="dxa"/>
            <w:tcBorders>
              <w:top w:val="nil"/>
              <w:left w:val="nil"/>
              <w:bottom w:val="nil"/>
              <w:right w:val="nil"/>
            </w:tcBorders>
            <w:shd w:val="clear" w:color="auto" w:fill="auto"/>
            <w:noWrap/>
            <w:vAlign w:val="bottom"/>
            <w:hideMark/>
          </w:tcPr>
          <w:p w14:paraId="07FC07C9"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889" w:type="dxa"/>
            <w:tcBorders>
              <w:top w:val="nil"/>
              <w:left w:val="nil"/>
              <w:bottom w:val="nil"/>
              <w:right w:val="nil"/>
            </w:tcBorders>
            <w:shd w:val="clear" w:color="auto" w:fill="auto"/>
            <w:noWrap/>
            <w:vAlign w:val="bottom"/>
            <w:hideMark/>
          </w:tcPr>
          <w:p w14:paraId="6AC34EF5"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680" w:type="dxa"/>
            <w:tcBorders>
              <w:top w:val="nil"/>
              <w:left w:val="nil"/>
              <w:bottom w:val="nil"/>
              <w:right w:val="nil"/>
            </w:tcBorders>
            <w:shd w:val="clear" w:color="auto" w:fill="auto"/>
            <w:noWrap/>
            <w:vAlign w:val="bottom"/>
            <w:hideMark/>
          </w:tcPr>
          <w:p w14:paraId="61B8FBE5"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090" w:type="dxa"/>
            <w:tcBorders>
              <w:top w:val="nil"/>
              <w:left w:val="nil"/>
              <w:bottom w:val="nil"/>
              <w:right w:val="nil"/>
            </w:tcBorders>
            <w:shd w:val="clear" w:color="auto" w:fill="auto"/>
            <w:noWrap/>
            <w:vAlign w:val="bottom"/>
            <w:hideMark/>
          </w:tcPr>
          <w:p w14:paraId="10A479CE" w14:textId="77777777" w:rsidR="00F54AFA" w:rsidRPr="00971B1E" w:rsidRDefault="00F54AFA" w:rsidP="00896ED2">
            <w:pPr>
              <w:spacing w:after="0" w:line="240" w:lineRule="auto"/>
              <w:jc w:val="right"/>
              <w:rPr>
                <w:rFonts w:ascii="Arial" w:eastAsia="Times New Roman" w:hAnsi="Arial" w:cs="Arial"/>
                <w:sz w:val="20"/>
                <w:szCs w:val="20"/>
                <w:lang w:eastAsia="en-AU"/>
              </w:rPr>
            </w:pPr>
          </w:p>
        </w:tc>
        <w:tc>
          <w:tcPr>
            <w:tcW w:w="816" w:type="dxa"/>
            <w:tcBorders>
              <w:top w:val="nil"/>
              <w:left w:val="nil"/>
              <w:bottom w:val="nil"/>
              <w:right w:val="nil"/>
            </w:tcBorders>
            <w:shd w:val="clear" w:color="auto" w:fill="auto"/>
            <w:noWrap/>
            <w:vAlign w:val="bottom"/>
            <w:hideMark/>
          </w:tcPr>
          <w:p w14:paraId="10E17FBF" w14:textId="77777777" w:rsidR="00F54AFA" w:rsidRPr="00971B1E" w:rsidRDefault="00F54AFA" w:rsidP="00896ED2">
            <w:pPr>
              <w:spacing w:after="0" w:line="240" w:lineRule="auto"/>
              <w:jc w:val="right"/>
              <w:rPr>
                <w:rFonts w:ascii="Arial" w:eastAsia="Times New Roman" w:hAnsi="Arial" w:cs="Arial"/>
                <w:sz w:val="20"/>
                <w:szCs w:val="20"/>
                <w:lang w:eastAsia="en-AU"/>
              </w:rPr>
            </w:pPr>
          </w:p>
        </w:tc>
      </w:tr>
      <w:tr w:rsidR="00F54AFA" w:rsidRPr="00971B1E" w14:paraId="4CFFB8A6" w14:textId="77777777" w:rsidTr="00896ED2">
        <w:trPr>
          <w:trHeight w:val="300"/>
        </w:trPr>
        <w:tc>
          <w:tcPr>
            <w:tcW w:w="1500" w:type="dxa"/>
            <w:gridSpan w:val="2"/>
            <w:tcBorders>
              <w:top w:val="nil"/>
              <w:left w:val="nil"/>
              <w:bottom w:val="nil"/>
              <w:right w:val="nil"/>
            </w:tcBorders>
            <w:shd w:val="clear" w:color="auto" w:fill="auto"/>
            <w:noWrap/>
            <w:vAlign w:val="center"/>
            <w:hideMark/>
          </w:tcPr>
          <w:p w14:paraId="1AB613BB"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Recovery</w:t>
            </w:r>
          </w:p>
        </w:tc>
        <w:tc>
          <w:tcPr>
            <w:tcW w:w="1012" w:type="dxa"/>
            <w:tcBorders>
              <w:top w:val="nil"/>
              <w:left w:val="nil"/>
              <w:bottom w:val="nil"/>
              <w:right w:val="nil"/>
            </w:tcBorders>
            <w:shd w:val="clear" w:color="auto" w:fill="auto"/>
            <w:noWrap/>
            <w:vAlign w:val="bottom"/>
            <w:hideMark/>
          </w:tcPr>
          <w:p w14:paraId="561FBBAF"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2221.69</w:t>
            </w:r>
          </w:p>
        </w:tc>
        <w:tc>
          <w:tcPr>
            <w:tcW w:w="767" w:type="dxa"/>
            <w:tcBorders>
              <w:top w:val="nil"/>
              <w:left w:val="nil"/>
              <w:bottom w:val="nil"/>
              <w:right w:val="nil"/>
            </w:tcBorders>
            <w:shd w:val="clear" w:color="auto" w:fill="auto"/>
            <w:noWrap/>
            <w:vAlign w:val="bottom"/>
            <w:hideMark/>
          </w:tcPr>
          <w:p w14:paraId="1A6FFEBF"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256.9</w:t>
            </w:r>
          </w:p>
        </w:tc>
        <w:tc>
          <w:tcPr>
            <w:tcW w:w="1012" w:type="dxa"/>
            <w:tcBorders>
              <w:top w:val="nil"/>
              <w:left w:val="nil"/>
              <w:bottom w:val="nil"/>
              <w:right w:val="nil"/>
            </w:tcBorders>
            <w:shd w:val="clear" w:color="auto" w:fill="auto"/>
            <w:noWrap/>
            <w:vAlign w:val="bottom"/>
            <w:hideMark/>
          </w:tcPr>
          <w:p w14:paraId="558C9484"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2229.88</w:t>
            </w:r>
          </w:p>
        </w:tc>
        <w:tc>
          <w:tcPr>
            <w:tcW w:w="889" w:type="dxa"/>
            <w:tcBorders>
              <w:top w:val="nil"/>
              <w:left w:val="nil"/>
              <w:bottom w:val="nil"/>
              <w:right w:val="nil"/>
            </w:tcBorders>
            <w:shd w:val="clear" w:color="auto" w:fill="auto"/>
            <w:noWrap/>
            <w:vAlign w:val="bottom"/>
            <w:hideMark/>
          </w:tcPr>
          <w:p w14:paraId="0D2A6F76"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272.27</w:t>
            </w:r>
          </w:p>
        </w:tc>
        <w:tc>
          <w:tcPr>
            <w:tcW w:w="920" w:type="dxa"/>
            <w:tcBorders>
              <w:top w:val="nil"/>
              <w:left w:val="nil"/>
              <w:bottom w:val="nil"/>
              <w:right w:val="nil"/>
            </w:tcBorders>
            <w:shd w:val="clear" w:color="auto" w:fill="auto"/>
            <w:noWrap/>
            <w:vAlign w:val="bottom"/>
            <w:hideMark/>
          </w:tcPr>
          <w:p w14:paraId="3002BDBC"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&lt;0.1</w:t>
            </w:r>
          </w:p>
        </w:tc>
        <w:tc>
          <w:tcPr>
            <w:tcW w:w="1271" w:type="dxa"/>
            <w:tcBorders>
              <w:top w:val="nil"/>
              <w:left w:val="nil"/>
              <w:bottom w:val="nil"/>
              <w:right w:val="nil"/>
            </w:tcBorders>
            <w:shd w:val="clear" w:color="auto" w:fill="auto"/>
            <w:noWrap/>
            <w:vAlign w:val="bottom"/>
            <w:hideMark/>
          </w:tcPr>
          <w:p w14:paraId="7435B427"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-0.531</w:t>
            </w:r>
          </w:p>
        </w:tc>
        <w:tc>
          <w:tcPr>
            <w:tcW w:w="816" w:type="dxa"/>
            <w:tcBorders>
              <w:top w:val="nil"/>
              <w:left w:val="nil"/>
              <w:bottom w:val="nil"/>
              <w:right w:val="nil"/>
            </w:tcBorders>
            <w:shd w:val="clear" w:color="auto" w:fill="auto"/>
            <w:noWrap/>
            <w:vAlign w:val="bottom"/>
            <w:hideMark/>
          </w:tcPr>
          <w:p w14:paraId="4B4D3AB9"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0.449</w:t>
            </w:r>
          </w:p>
        </w:tc>
        <w:tc>
          <w:tcPr>
            <w:tcW w:w="700" w:type="dxa"/>
            <w:tcBorders>
              <w:top w:val="nil"/>
              <w:left w:val="nil"/>
              <w:bottom w:val="nil"/>
              <w:right w:val="nil"/>
            </w:tcBorders>
            <w:shd w:val="clear" w:color="auto" w:fill="auto"/>
            <w:noWrap/>
            <w:vAlign w:val="bottom"/>
            <w:hideMark/>
          </w:tcPr>
          <w:p w14:paraId="6CD29D1A"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1012" w:type="dxa"/>
            <w:tcBorders>
              <w:top w:val="nil"/>
              <w:left w:val="nil"/>
              <w:bottom w:val="nil"/>
              <w:right w:val="nil"/>
            </w:tcBorders>
            <w:shd w:val="clear" w:color="auto" w:fill="auto"/>
            <w:noWrap/>
            <w:vAlign w:val="bottom"/>
            <w:hideMark/>
          </w:tcPr>
          <w:p w14:paraId="66E1DCBD"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2029.13</w:t>
            </w:r>
          </w:p>
        </w:tc>
        <w:tc>
          <w:tcPr>
            <w:tcW w:w="889" w:type="dxa"/>
            <w:tcBorders>
              <w:top w:val="nil"/>
              <w:left w:val="nil"/>
              <w:bottom w:val="nil"/>
              <w:right w:val="nil"/>
            </w:tcBorders>
            <w:shd w:val="clear" w:color="auto" w:fill="auto"/>
            <w:noWrap/>
            <w:vAlign w:val="bottom"/>
            <w:hideMark/>
          </w:tcPr>
          <w:p w14:paraId="01DE26E4"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387.79</w:t>
            </w:r>
          </w:p>
        </w:tc>
        <w:tc>
          <w:tcPr>
            <w:tcW w:w="1012" w:type="dxa"/>
            <w:tcBorders>
              <w:top w:val="nil"/>
              <w:left w:val="nil"/>
              <w:bottom w:val="nil"/>
              <w:right w:val="nil"/>
            </w:tcBorders>
            <w:shd w:val="clear" w:color="auto" w:fill="auto"/>
            <w:noWrap/>
            <w:vAlign w:val="bottom"/>
            <w:hideMark/>
          </w:tcPr>
          <w:p w14:paraId="42869F57"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2106.63</w:t>
            </w:r>
          </w:p>
        </w:tc>
        <w:tc>
          <w:tcPr>
            <w:tcW w:w="889" w:type="dxa"/>
            <w:tcBorders>
              <w:top w:val="nil"/>
              <w:left w:val="nil"/>
              <w:bottom w:val="nil"/>
              <w:right w:val="nil"/>
            </w:tcBorders>
            <w:shd w:val="clear" w:color="auto" w:fill="auto"/>
            <w:noWrap/>
            <w:vAlign w:val="bottom"/>
            <w:hideMark/>
          </w:tcPr>
          <w:p w14:paraId="419BB462"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250.26</w:t>
            </w:r>
          </w:p>
        </w:tc>
        <w:tc>
          <w:tcPr>
            <w:tcW w:w="680" w:type="dxa"/>
            <w:tcBorders>
              <w:top w:val="nil"/>
              <w:left w:val="nil"/>
              <w:bottom w:val="nil"/>
              <w:right w:val="nil"/>
            </w:tcBorders>
            <w:shd w:val="clear" w:color="auto" w:fill="auto"/>
            <w:noWrap/>
            <w:vAlign w:val="bottom"/>
            <w:hideMark/>
          </w:tcPr>
          <w:p w14:paraId="0D63F40A"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-0.2</w:t>
            </w:r>
          </w:p>
        </w:tc>
        <w:tc>
          <w:tcPr>
            <w:tcW w:w="1090" w:type="dxa"/>
            <w:tcBorders>
              <w:top w:val="nil"/>
              <w:left w:val="nil"/>
              <w:bottom w:val="nil"/>
              <w:right w:val="nil"/>
            </w:tcBorders>
            <w:shd w:val="clear" w:color="auto" w:fill="auto"/>
            <w:noWrap/>
            <w:vAlign w:val="bottom"/>
            <w:hideMark/>
          </w:tcPr>
          <w:p w14:paraId="4E95CE57"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-0.727</w:t>
            </w:r>
          </w:p>
        </w:tc>
        <w:tc>
          <w:tcPr>
            <w:tcW w:w="816" w:type="dxa"/>
            <w:tcBorders>
              <w:top w:val="nil"/>
              <w:left w:val="nil"/>
              <w:bottom w:val="nil"/>
              <w:right w:val="nil"/>
            </w:tcBorders>
            <w:shd w:val="clear" w:color="auto" w:fill="auto"/>
            <w:noWrap/>
            <w:vAlign w:val="bottom"/>
            <w:hideMark/>
          </w:tcPr>
          <w:p w14:paraId="6419CDF9"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0.267</w:t>
            </w:r>
          </w:p>
        </w:tc>
      </w:tr>
      <w:tr w:rsidR="00F54AFA" w:rsidRPr="00971B1E" w14:paraId="2DC48A5D" w14:textId="77777777" w:rsidTr="00896ED2">
        <w:trPr>
          <w:trHeight w:val="300"/>
        </w:trPr>
        <w:tc>
          <w:tcPr>
            <w:tcW w:w="960" w:type="dxa"/>
            <w:tcBorders>
              <w:top w:val="nil"/>
              <w:left w:val="nil"/>
              <w:bottom w:val="nil"/>
              <w:right w:val="nil"/>
            </w:tcBorders>
            <w:shd w:val="clear" w:color="auto" w:fill="auto"/>
            <w:noWrap/>
            <w:vAlign w:val="center"/>
            <w:hideMark/>
          </w:tcPr>
          <w:p w14:paraId="095BA76D"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540" w:type="dxa"/>
            <w:tcBorders>
              <w:top w:val="nil"/>
              <w:left w:val="nil"/>
              <w:bottom w:val="nil"/>
              <w:right w:val="nil"/>
            </w:tcBorders>
            <w:shd w:val="clear" w:color="auto" w:fill="auto"/>
            <w:noWrap/>
            <w:vAlign w:val="bottom"/>
            <w:hideMark/>
          </w:tcPr>
          <w:p w14:paraId="1C32C263"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012" w:type="dxa"/>
            <w:tcBorders>
              <w:top w:val="nil"/>
              <w:left w:val="nil"/>
              <w:bottom w:val="nil"/>
              <w:right w:val="nil"/>
            </w:tcBorders>
            <w:shd w:val="clear" w:color="auto" w:fill="auto"/>
            <w:noWrap/>
            <w:vAlign w:val="center"/>
            <w:hideMark/>
          </w:tcPr>
          <w:p w14:paraId="625815DF"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767" w:type="dxa"/>
            <w:tcBorders>
              <w:top w:val="nil"/>
              <w:left w:val="nil"/>
              <w:bottom w:val="nil"/>
              <w:right w:val="nil"/>
            </w:tcBorders>
            <w:shd w:val="clear" w:color="auto" w:fill="auto"/>
            <w:noWrap/>
            <w:vAlign w:val="center"/>
            <w:hideMark/>
          </w:tcPr>
          <w:p w14:paraId="684BF7E8"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012" w:type="dxa"/>
            <w:tcBorders>
              <w:top w:val="nil"/>
              <w:left w:val="nil"/>
              <w:bottom w:val="nil"/>
              <w:right w:val="nil"/>
            </w:tcBorders>
            <w:shd w:val="clear" w:color="auto" w:fill="auto"/>
            <w:noWrap/>
            <w:vAlign w:val="center"/>
            <w:hideMark/>
          </w:tcPr>
          <w:p w14:paraId="45726EB3"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889" w:type="dxa"/>
            <w:tcBorders>
              <w:top w:val="nil"/>
              <w:left w:val="nil"/>
              <w:bottom w:val="nil"/>
              <w:right w:val="nil"/>
            </w:tcBorders>
            <w:shd w:val="clear" w:color="auto" w:fill="auto"/>
            <w:noWrap/>
            <w:vAlign w:val="center"/>
            <w:hideMark/>
          </w:tcPr>
          <w:p w14:paraId="520DA6B0"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920" w:type="dxa"/>
            <w:tcBorders>
              <w:top w:val="nil"/>
              <w:left w:val="nil"/>
              <w:bottom w:val="nil"/>
              <w:right w:val="nil"/>
            </w:tcBorders>
            <w:shd w:val="clear" w:color="auto" w:fill="auto"/>
            <w:noWrap/>
            <w:vAlign w:val="center"/>
            <w:hideMark/>
          </w:tcPr>
          <w:p w14:paraId="70C089B9"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271" w:type="dxa"/>
            <w:tcBorders>
              <w:top w:val="nil"/>
              <w:left w:val="nil"/>
              <w:bottom w:val="nil"/>
              <w:right w:val="nil"/>
            </w:tcBorders>
            <w:shd w:val="clear" w:color="auto" w:fill="auto"/>
            <w:noWrap/>
            <w:vAlign w:val="center"/>
            <w:hideMark/>
          </w:tcPr>
          <w:p w14:paraId="25706B9B" w14:textId="77777777" w:rsidR="00F54AFA" w:rsidRPr="00971B1E" w:rsidRDefault="00F54AFA" w:rsidP="00896ED2">
            <w:pPr>
              <w:spacing w:after="0" w:line="240" w:lineRule="auto"/>
              <w:jc w:val="right"/>
              <w:rPr>
                <w:rFonts w:ascii="Arial" w:eastAsia="Times New Roman" w:hAnsi="Arial" w:cs="Arial"/>
                <w:sz w:val="20"/>
                <w:szCs w:val="20"/>
                <w:lang w:eastAsia="en-AU"/>
              </w:rPr>
            </w:pPr>
          </w:p>
        </w:tc>
        <w:tc>
          <w:tcPr>
            <w:tcW w:w="816" w:type="dxa"/>
            <w:tcBorders>
              <w:top w:val="nil"/>
              <w:left w:val="nil"/>
              <w:bottom w:val="nil"/>
              <w:right w:val="nil"/>
            </w:tcBorders>
            <w:shd w:val="clear" w:color="auto" w:fill="auto"/>
            <w:noWrap/>
            <w:vAlign w:val="center"/>
            <w:hideMark/>
          </w:tcPr>
          <w:p w14:paraId="64DCD446" w14:textId="77777777" w:rsidR="00F54AFA" w:rsidRPr="00971B1E" w:rsidRDefault="00F54AFA" w:rsidP="00896ED2">
            <w:pPr>
              <w:spacing w:after="0" w:line="240" w:lineRule="auto"/>
              <w:jc w:val="right"/>
              <w:rPr>
                <w:rFonts w:ascii="Arial" w:eastAsia="Times New Roman" w:hAnsi="Arial" w:cs="Arial"/>
                <w:sz w:val="20"/>
                <w:szCs w:val="20"/>
                <w:lang w:eastAsia="en-AU"/>
              </w:rPr>
            </w:pPr>
          </w:p>
        </w:tc>
        <w:tc>
          <w:tcPr>
            <w:tcW w:w="700" w:type="dxa"/>
            <w:tcBorders>
              <w:top w:val="nil"/>
              <w:left w:val="nil"/>
              <w:bottom w:val="nil"/>
              <w:right w:val="nil"/>
            </w:tcBorders>
            <w:shd w:val="clear" w:color="auto" w:fill="auto"/>
            <w:noWrap/>
            <w:vAlign w:val="bottom"/>
            <w:hideMark/>
          </w:tcPr>
          <w:p w14:paraId="06C87FC3" w14:textId="77777777" w:rsidR="00F54AFA" w:rsidRPr="00971B1E" w:rsidRDefault="00F54AFA" w:rsidP="00896ED2">
            <w:pPr>
              <w:spacing w:after="0" w:line="240" w:lineRule="auto"/>
              <w:jc w:val="right"/>
              <w:rPr>
                <w:rFonts w:ascii="Arial" w:eastAsia="Times New Roman" w:hAnsi="Arial" w:cs="Arial"/>
                <w:sz w:val="20"/>
                <w:szCs w:val="20"/>
                <w:lang w:eastAsia="en-AU"/>
              </w:rPr>
            </w:pPr>
          </w:p>
        </w:tc>
        <w:tc>
          <w:tcPr>
            <w:tcW w:w="1012" w:type="dxa"/>
            <w:tcBorders>
              <w:top w:val="nil"/>
              <w:left w:val="nil"/>
              <w:bottom w:val="nil"/>
              <w:right w:val="nil"/>
            </w:tcBorders>
            <w:shd w:val="clear" w:color="auto" w:fill="auto"/>
            <w:noWrap/>
            <w:vAlign w:val="center"/>
            <w:hideMark/>
          </w:tcPr>
          <w:p w14:paraId="54DA18C1"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889" w:type="dxa"/>
            <w:tcBorders>
              <w:top w:val="nil"/>
              <w:left w:val="nil"/>
              <w:bottom w:val="nil"/>
              <w:right w:val="nil"/>
            </w:tcBorders>
            <w:shd w:val="clear" w:color="auto" w:fill="auto"/>
            <w:noWrap/>
            <w:vAlign w:val="center"/>
            <w:hideMark/>
          </w:tcPr>
          <w:p w14:paraId="4DF497CD"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012" w:type="dxa"/>
            <w:tcBorders>
              <w:top w:val="nil"/>
              <w:left w:val="nil"/>
              <w:bottom w:val="nil"/>
              <w:right w:val="nil"/>
            </w:tcBorders>
            <w:shd w:val="clear" w:color="auto" w:fill="auto"/>
            <w:noWrap/>
            <w:vAlign w:val="center"/>
            <w:hideMark/>
          </w:tcPr>
          <w:p w14:paraId="3B707EB2"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889" w:type="dxa"/>
            <w:tcBorders>
              <w:top w:val="nil"/>
              <w:left w:val="nil"/>
              <w:bottom w:val="nil"/>
              <w:right w:val="nil"/>
            </w:tcBorders>
            <w:shd w:val="clear" w:color="auto" w:fill="auto"/>
            <w:noWrap/>
            <w:vAlign w:val="center"/>
            <w:hideMark/>
          </w:tcPr>
          <w:p w14:paraId="65B949BB"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680" w:type="dxa"/>
            <w:tcBorders>
              <w:top w:val="nil"/>
              <w:left w:val="nil"/>
              <w:bottom w:val="nil"/>
              <w:right w:val="nil"/>
            </w:tcBorders>
            <w:shd w:val="clear" w:color="auto" w:fill="auto"/>
            <w:noWrap/>
            <w:vAlign w:val="bottom"/>
            <w:hideMark/>
          </w:tcPr>
          <w:p w14:paraId="104E6753"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090" w:type="dxa"/>
            <w:tcBorders>
              <w:top w:val="nil"/>
              <w:left w:val="nil"/>
              <w:bottom w:val="nil"/>
              <w:right w:val="nil"/>
            </w:tcBorders>
            <w:shd w:val="clear" w:color="auto" w:fill="auto"/>
            <w:noWrap/>
            <w:vAlign w:val="bottom"/>
            <w:hideMark/>
          </w:tcPr>
          <w:p w14:paraId="2ADE8D35" w14:textId="77777777" w:rsidR="00F54AFA" w:rsidRPr="00971B1E" w:rsidRDefault="00F54AFA" w:rsidP="00896ED2">
            <w:pPr>
              <w:spacing w:after="0" w:line="240" w:lineRule="auto"/>
              <w:jc w:val="right"/>
              <w:rPr>
                <w:rFonts w:ascii="Arial" w:eastAsia="Times New Roman" w:hAnsi="Arial" w:cs="Arial"/>
                <w:sz w:val="20"/>
                <w:szCs w:val="20"/>
                <w:lang w:eastAsia="en-AU"/>
              </w:rPr>
            </w:pPr>
          </w:p>
        </w:tc>
        <w:tc>
          <w:tcPr>
            <w:tcW w:w="816" w:type="dxa"/>
            <w:tcBorders>
              <w:top w:val="nil"/>
              <w:left w:val="nil"/>
              <w:bottom w:val="nil"/>
              <w:right w:val="nil"/>
            </w:tcBorders>
            <w:shd w:val="clear" w:color="auto" w:fill="auto"/>
            <w:noWrap/>
            <w:vAlign w:val="bottom"/>
            <w:hideMark/>
          </w:tcPr>
          <w:p w14:paraId="36DBEA9E" w14:textId="77777777" w:rsidR="00F54AFA" w:rsidRPr="00971B1E" w:rsidRDefault="00F54AFA" w:rsidP="00896ED2">
            <w:pPr>
              <w:spacing w:after="0" w:line="240" w:lineRule="auto"/>
              <w:jc w:val="right"/>
              <w:rPr>
                <w:rFonts w:ascii="Arial" w:eastAsia="Times New Roman" w:hAnsi="Arial" w:cs="Arial"/>
                <w:sz w:val="20"/>
                <w:szCs w:val="20"/>
                <w:lang w:eastAsia="en-AU"/>
              </w:rPr>
            </w:pPr>
          </w:p>
        </w:tc>
      </w:tr>
      <w:tr w:rsidR="00F54AFA" w:rsidRPr="00971B1E" w14:paraId="3B98761B" w14:textId="77777777" w:rsidTr="00896ED2">
        <w:trPr>
          <w:trHeight w:val="300"/>
        </w:trPr>
        <w:tc>
          <w:tcPr>
            <w:tcW w:w="1500" w:type="dxa"/>
            <w:gridSpan w:val="2"/>
            <w:tcBorders>
              <w:top w:val="nil"/>
              <w:left w:val="nil"/>
              <w:bottom w:val="nil"/>
              <w:right w:val="nil"/>
            </w:tcBorders>
            <w:shd w:val="clear" w:color="auto" w:fill="auto"/>
            <w:noWrap/>
            <w:vAlign w:val="center"/>
            <w:hideMark/>
          </w:tcPr>
          <w:p w14:paraId="67FCD8E4"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Stigma</w:t>
            </w:r>
          </w:p>
        </w:tc>
        <w:tc>
          <w:tcPr>
            <w:tcW w:w="1012" w:type="dxa"/>
            <w:tcBorders>
              <w:top w:val="nil"/>
              <w:left w:val="nil"/>
              <w:bottom w:val="nil"/>
              <w:right w:val="nil"/>
            </w:tcBorders>
            <w:shd w:val="clear" w:color="auto" w:fill="auto"/>
            <w:noWrap/>
            <w:vAlign w:val="bottom"/>
            <w:hideMark/>
          </w:tcPr>
          <w:p w14:paraId="6A198B20"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57.69</w:t>
            </w:r>
          </w:p>
        </w:tc>
        <w:tc>
          <w:tcPr>
            <w:tcW w:w="767" w:type="dxa"/>
            <w:tcBorders>
              <w:top w:val="nil"/>
              <w:left w:val="nil"/>
              <w:bottom w:val="nil"/>
              <w:right w:val="nil"/>
            </w:tcBorders>
            <w:shd w:val="clear" w:color="auto" w:fill="auto"/>
            <w:noWrap/>
            <w:vAlign w:val="bottom"/>
            <w:hideMark/>
          </w:tcPr>
          <w:p w14:paraId="70FB44D5"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9.71</w:t>
            </w:r>
          </w:p>
        </w:tc>
        <w:tc>
          <w:tcPr>
            <w:tcW w:w="1012" w:type="dxa"/>
            <w:tcBorders>
              <w:top w:val="nil"/>
              <w:left w:val="nil"/>
              <w:bottom w:val="nil"/>
              <w:right w:val="nil"/>
            </w:tcBorders>
            <w:shd w:val="clear" w:color="auto" w:fill="auto"/>
            <w:noWrap/>
            <w:vAlign w:val="bottom"/>
            <w:hideMark/>
          </w:tcPr>
          <w:p w14:paraId="728C8308"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60.06</w:t>
            </w:r>
          </w:p>
        </w:tc>
        <w:tc>
          <w:tcPr>
            <w:tcW w:w="889" w:type="dxa"/>
            <w:tcBorders>
              <w:top w:val="nil"/>
              <w:left w:val="nil"/>
              <w:bottom w:val="nil"/>
              <w:right w:val="nil"/>
            </w:tcBorders>
            <w:shd w:val="clear" w:color="auto" w:fill="auto"/>
            <w:noWrap/>
            <w:vAlign w:val="bottom"/>
            <w:hideMark/>
          </w:tcPr>
          <w:p w14:paraId="138BBA3A"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10.95</w:t>
            </w:r>
          </w:p>
        </w:tc>
        <w:tc>
          <w:tcPr>
            <w:tcW w:w="920" w:type="dxa"/>
            <w:tcBorders>
              <w:top w:val="nil"/>
              <w:left w:val="nil"/>
              <w:bottom w:val="nil"/>
              <w:right w:val="nil"/>
            </w:tcBorders>
            <w:shd w:val="clear" w:color="auto" w:fill="auto"/>
            <w:noWrap/>
            <w:vAlign w:val="bottom"/>
            <w:hideMark/>
          </w:tcPr>
          <w:p w14:paraId="72740155"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0.3</w:t>
            </w:r>
          </w:p>
        </w:tc>
        <w:tc>
          <w:tcPr>
            <w:tcW w:w="1271" w:type="dxa"/>
            <w:tcBorders>
              <w:top w:val="nil"/>
              <w:left w:val="nil"/>
              <w:bottom w:val="nil"/>
              <w:right w:val="nil"/>
            </w:tcBorders>
            <w:shd w:val="clear" w:color="auto" w:fill="auto"/>
            <w:noWrap/>
            <w:vAlign w:val="bottom"/>
            <w:hideMark/>
          </w:tcPr>
          <w:p w14:paraId="676417E8"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-0.821</w:t>
            </w:r>
          </w:p>
        </w:tc>
        <w:tc>
          <w:tcPr>
            <w:tcW w:w="816" w:type="dxa"/>
            <w:tcBorders>
              <w:top w:val="nil"/>
              <w:left w:val="nil"/>
              <w:bottom w:val="nil"/>
              <w:right w:val="nil"/>
            </w:tcBorders>
            <w:shd w:val="clear" w:color="auto" w:fill="auto"/>
            <w:noWrap/>
            <w:vAlign w:val="bottom"/>
            <w:hideMark/>
          </w:tcPr>
          <w:p w14:paraId="05F60D34"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0.185</w:t>
            </w:r>
          </w:p>
        </w:tc>
        <w:tc>
          <w:tcPr>
            <w:tcW w:w="700" w:type="dxa"/>
            <w:tcBorders>
              <w:top w:val="nil"/>
              <w:left w:val="nil"/>
              <w:bottom w:val="nil"/>
              <w:right w:val="nil"/>
            </w:tcBorders>
            <w:shd w:val="clear" w:color="auto" w:fill="auto"/>
            <w:noWrap/>
            <w:vAlign w:val="bottom"/>
            <w:hideMark/>
          </w:tcPr>
          <w:p w14:paraId="4B654946" w14:textId="77777777" w:rsidR="00F54AFA" w:rsidRPr="00971B1E" w:rsidRDefault="00F54AFA" w:rsidP="00896ED2">
            <w:pPr>
              <w:spacing w:after="0" w:line="240" w:lineRule="auto"/>
              <w:jc w:val="right"/>
              <w:rPr>
                <w:rFonts w:ascii="Arial" w:eastAsia="Times New Roman" w:hAnsi="Arial" w:cs="Arial"/>
                <w:color w:val="000000"/>
                <w:lang w:eastAsia="en-AU"/>
              </w:rPr>
            </w:pPr>
          </w:p>
        </w:tc>
        <w:tc>
          <w:tcPr>
            <w:tcW w:w="1012" w:type="dxa"/>
            <w:tcBorders>
              <w:top w:val="nil"/>
              <w:left w:val="nil"/>
              <w:bottom w:val="nil"/>
              <w:right w:val="nil"/>
            </w:tcBorders>
            <w:shd w:val="clear" w:color="auto" w:fill="auto"/>
            <w:noWrap/>
            <w:vAlign w:val="bottom"/>
            <w:hideMark/>
          </w:tcPr>
          <w:p w14:paraId="07B8E3EA"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68.69</w:t>
            </w:r>
          </w:p>
        </w:tc>
        <w:tc>
          <w:tcPr>
            <w:tcW w:w="889" w:type="dxa"/>
            <w:tcBorders>
              <w:top w:val="nil"/>
              <w:left w:val="nil"/>
              <w:bottom w:val="nil"/>
              <w:right w:val="nil"/>
            </w:tcBorders>
            <w:shd w:val="clear" w:color="auto" w:fill="auto"/>
            <w:noWrap/>
            <w:vAlign w:val="bottom"/>
            <w:hideMark/>
          </w:tcPr>
          <w:p w14:paraId="5B0C478C"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11.06</w:t>
            </w:r>
          </w:p>
        </w:tc>
        <w:tc>
          <w:tcPr>
            <w:tcW w:w="1012" w:type="dxa"/>
            <w:tcBorders>
              <w:top w:val="nil"/>
              <w:left w:val="nil"/>
              <w:bottom w:val="nil"/>
              <w:right w:val="nil"/>
            </w:tcBorders>
            <w:shd w:val="clear" w:color="auto" w:fill="auto"/>
            <w:noWrap/>
            <w:vAlign w:val="bottom"/>
            <w:hideMark/>
          </w:tcPr>
          <w:p w14:paraId="0121A0E7"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71.5</w:t>
            </w:r>
          </w:p>
        </w:tc>
        <w:tc>
          <w:tcPr>
            <w:tcW w:w="889" w:type="dxa"/>
            <w:tcBorders>
              <w:top w:val="nil"/>
              <w:left w:val="nil"/>
              <w:bottom w:val="nil"/>
              <w:right w:val="nil"/>
            </w:tcBorders>
            <w:shd w:val="clear" w:color="auto" w:fill="auto"/>
            <w:noWrap/>
            <w:vAlign w:val="bottom"/>
            <w:hideMark/>
          </w:tcPr>
          <w:p w14:paraId="022665A2"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11.7</w:t>
            </w:r>
          </w:p>
        </w:tc>
        <w:tc>
          <w:tcPr>
            <w:tcW w:w="680" w:type="dxa"/>
            <w:tcBorders>
              <w:top w:val="nil"/>
              <w:left w:val="nil"/>
              <w:bottom w:val="nil"/>
              <w:right w:val="nil"/>
            </w:tcBorders>
            <w:shd w:val="clear" w:color="auto" w:fill="auto"/>
            <w:noWrap/>
            <w:vAlign w:val="bottom"/>
            <w:hideMark/>
          </w:tcPr>
          <w:p w14:paraId="1615B5AC"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-0.5</w:t>
            </w:r>
          </w:p>
        </w:tc>
        <w:tc>
          <w:tcPr>
            <w:tcW w:w="1090" w:type="dxa"/>
            <w:tcBorders>
              <w:top w:val="nil"/>
              <w:left w:val="nil"/>
              <w:bottom w:val="nil"/>
              <w:right w:val="nil"/>
            </w:tcBorders>
            <w:shd w:val="clear" w:color="auto" w:fill="auto"/>
            <w:noWrap/>
            <w:vAlign w:val="bottom"/>
            <w:hideMark/>
          </w:tcPr>
          <w:p w14:paraId="59E740D7"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-0.981</w:t>
            </w:r>
          </w:p>
        </w:tc>
        <w:tc>
          <w:tcPr>
            <w:tcW w:w="816" w:type="dxa"/>
            <w:tcBorders>
              <w:top w:val="nil"/>
              <w:left w:val="nil"/>
              <w:bottom w:val="nil"/>
              <w:right w:val="nil"/>
            </w:tcBorders>
            <w:shd w:val="clear" w:color="auto" w:fill="auto"/>
            <w:noWrap/>
            <w:vAlign w:val="bottom"/>
            <w:hideMark/>
          </w:tcPr>
          <w:p w14:paraId="17AF4FE3"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0.054</w:t>
            </w:r>
          </w:p>
        </w:tc>
      </w:tr>
      <w:tr w:rsidR="00F54AFA" w:rsidRPr="00971B1E" w14:paraId="461D052F" w14:textId="77777777" w:rsidTr="00896ED2">
        <w:trPr>
          <w:trHeight w:val="315"/>
        </w:trPr>
        <w:tc>
          <w:tcPr>
            <w:tcW w:w="960" w:type="dxa"/>
            <w:tcBorders>
              <w:top w:val="nil"/>
              <w:left w:val="nil"/>
              <w:bottom w:val="single" w:sz="8" w:space="0" w:color="auto"/>
              <w:right w:val="nil"/>
            </w:tcBorders>
            <w:shd w:val="clear" w:color="auto" w:fill="auto"/>
            <w:noWrap/>
            <w:vAlign w:val="center"/>
            <w:hideMark/>
          </w:tcPr>
          <w:p w14:paraId="62F7BDF4"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 </w:t>
            </w:r>
          </w:p>
        </w:tc>
        <w:tc>
          <w:tcPr>
            <w:tcW w:w="540" w:type="dxa"/>
            <w:tcBorders>
              <w:top w:val="nil"/>
              <w:left w:val="nil"/>
              <w:bottom w:val="single" w:sz="8" w:space="0" w:color="auto"/>
              <w:right w:val="nil"/>
            </w:tcBorders>
            <w:shd w:val="clear" w:color="auto" w:fill="auto"/>
            <w:noWrap/>
            <w:vAlign w:val="center"/>
            <w:hideMark/>
          </w:tcPr>
          <w:p w14:paraId="553F12CE"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 </w:t>
            </w:r>
          </w:p>
        </w:tc>
        <w:tc>
          <w:tcPr>
            <w:tcW w:w="1012" w:type="dxa"/>
            <w:tcBorders>
              <w:top w:val="nil"/>
              <w:left w:val="nil"/>
              <w:bottom w:val="single" w:sz="8" w:space="0" w:color="auto"/>
              <w:right w:val="nil"/>
            </w:tcBorders>
            <w:shd w:val="clear" w:color="auto" w:fill="auto"/>
            <w:noWrap/>
            <w:vAlign w:val="center"/>
            <w:hideMark/>
          </w:tcPr>
          <w:p w14:paraId="6FC14884"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 </w:t>
            </w:r>
          </w:p>
        </w:tc>
        <w:tc>
          <w:tcPr>
            <w:tcW w:w="767" w:type="dxa"/>
            <w:tcBorders>
              <w:top w:val="nil"/>
              <w:left w:val="nil"/>
              <w:bottom w:val="single" w:sz="8" w:space="0" w:color="auto"/>
              <w:right w:val="nil"/>
            </w:tcBorders>
            <w:shd w:val="clear" w:color="auto" w:fill="auto"/>
            <w:noWrap/>
            <w:vAlign w:val="center"/>
            <w:hideMark/>
          </w:tcPr>
          <w:p w14:paraId="6507EE6E"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 </w:t>
            </w:r>
          </w:p>
        </w:tc>
        <w:tc>
          <w:tcPr>
            <w:tcW w:w="1012" w:type="dxa"/>
            <w:tcBorders>
              <w:top w:val="nil"/>
              <w:left w:val="nil"/>
              <w:bottom w:val="single" w:sz="8" w:space="0" w:color="auto"/>
              <w:right w:val="nil"/>
            </w:tcBorders>
            <w:shd w:val="clear" w:color="auto" w:fill="auto"/>
            <w:noWrap/>
            <w:vAlign w:val="center"/>
            <w:hideMark/>
          </w:tcPr>
          <w:p w14:paraId="7C52E32D"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 </w:t>
            </w:r>
          </w:p>
        </w:tc>
        <w:tc>
          <w:tcPr>
            <w:tcW w:w="889" w:type="dxa"/>
            <w:tcBorders>
              <w:top w:val="nil"/>
              <w:left w:val="nil"/>
              <w:bottom w:val="single" w:sz="8" w:space="0" w:color="auto"/>
              <w:right w:val="nil"/>
            </w:tcBorders>
            <w:shd w:val="clear" w:color="auto" w:fill="auto"/>
            <w:noWrap/>
            <w:vAlign w:val="center"/>
            <w:hideMark/>
          </w:tcPr>
          <w:p w14:paraId="12E220CC"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 </w:t>
            </w:r>
          </w:p>
        </w:tc>
        <w:tc>
          <w:tcPr>
            <w:tcW w:w="920" w:type="dxa"/>
            <w:tcBorders>
              <w:top w:val="nil"/>
              <w:left w:val="nil"/>
              <w:bottom w:val="single" w:sz="8" w:space="0" w:color="auto"/>
              <w:right w:val="nil"/>
            </w:tcBorders>
            <w:shd w:val="clear" w:color="auto" w:fill="auto"/>
            <w:noWrap/>
            <w:vAlign w:val="center"/>
            <w:hideMark/>
          </w:tcPr>
          <w:p w14:paraId="0810F7DF"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 </w:t>
            </w:r>
          </w:p>
        </w:tc>
        <w:tc>
          <w:tcPr>
            <w:tcW w:w="1271" w:type="dxa"/>
            <w:tcBorders>
              <w:top w:val="nil"/>
              <w:left w:val="nil"/>
              <w:bottom w:val="single" w:sz="8" w:space="0" w:color="auto"/>
              <w:right w:val="nil"/>
            </w:tcBorders>
            <w:shd w:val="clear" w:color="auto" w:fill="auto"/>
            <w:noWrap/>
            <w:vAlign w:val="center"/>
            <w:hideMark/>
          </w:tcPr>
          <w:p w14:paraId="0E01DD9D"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 </w:t>
            </w:r>
          </w:p>
        </w:tc>
        <w:tc>
          <w:tcPr>
            <w:tcW w:w="816" w:type="dxa"/>
            <w:tcBorders>
              <w:top w:val="nil"/>
              <w:left w:val="nil"/>
              <w:bottom w:val="single" w:sz="8" w:space="0" w:color="auto"/>
              <w:right w:val="nil"/>
            </w:tcBorders>
            <w:shd w:val="clear" w:color="auto" w:fill="auto"/>
            <w:noWrap/>
            <w:vAlign w:val="center"/>
            <w:hideMark/>
          </w:tcPr>
          <w:p w14:paraId="789F7AF7"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 </w:t>
            </w:r>
          </w:p>
        </w:tc>
        <w:tc>
          <w:tcPr>
            <w:tcW w:w="700" w:type="dxa"/>
            <w:tcBorders>
              <w:top w:val="nil"/>
              <w:left w:val="nil"/>
              <w:bottom w:val="single" w:sz="8" w:space="0" w:color="auto"/>
              <w:right w:val="nil"/>
            </w:tcBorders>
            <w:shd w:val="clear" w:color="auto" w:fill="auto"/>
            <w:noWrap/>
            <w:vAlign w:val="center"/>
            <w:hideMark/>
          </w:tcPr>
          <w:p w14:paraId="193D5902"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 </w:t>
            </w:r>
          </w:p>
        </w:tc>
        <w:tc>
          <w:tcPr>
            <w:tcW w:w="1012" w:type="dxa"/>
            <w:tcBorders>
              <w:top w:val="nil"/>
              <w:left w:val="nil"/>
              <w:bottom w:val="single" w:sz="8" w:space="0" w:color="auto"/>
              <w:right w:val="nil"/>
            </w:tcBorders>
            <w:shd w:val="clear" w:color="auto" w:fill="auto"/>
            <w:noWrap/>
            <w:vAlign w:val="center"/>
            <w:hideMark/>
          </w:tcPr>
          <w:p w14:paraId="618C5E31"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 </w:t>
            </w:r>
          </w:p>
        </w:tc>
        <w:tc>
          <w:tcPr>
            <w:tcW w:w="889" w:type="dxa"/>
            <w:tcBorders>
              <w:top w:val="nil"/>
              <w:left w:val="nil"/>
              <w:bottom w:val="single" w:sz="8" w:space="0" w:color="auto"/>
              <w:right w:val="nil"/>
            </w:tcBorders>
            <w:shd w:val="clear" w:color="auto" w:fill="auto"/>
            <w:noWrap/>
            <w:vAlign w:val="center"/>
            <w:hideMark/>
          </w:tcPr>
          <w:p w14:paraId="61066E0B"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 </w:t>
            </w:r>
          </w:p>
        </w:tc>
        <w:tc>
          <w:tcPr>
            <w:tcW w:w="1012" w:type="dxa"/>
            <w:tcBorders>
              <w:top w:val="nil"/>
              <w:left w:val="nil"/>
              <w:bottom w:val="single" w:sz="8" w:space="0" w:color="auto"/>
              <w:right w:val="nil"/>
            </w:tcBorders>
            <w:shd w:val="clear" w:color="auto" w:fill="auto"/>
            <w:noWrap/>
            <w:vAlign w:val="center"/>
            <w:hideMark/>
          </w:tcPr>
          <w:p w14:paraId="4EB87995"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 </w:t>
            </w:r>
          </w:p>
        </w:tc>
        <w:tc>
          <w:tcPr>
            <w:tcW w:w="889" w:type="dxa"/>
            <w:tcBorders>
              <w:top w:val="nil"/>
              <w:left w:val="nil"/>
              <w:bottom w:val="single" w:sz="8" w:space="0" w:color="auto"/>
              <w:right w:val="nil"/>
            </w:tcBorders>
            <w:shd w:val="clear" w:color="auto" w:fill="auto"/>
            <w:noWrap/>
            <w:vAlign w:val="center"/>
            <w:hideMark/>
          </w:tcPr>
          <w:p w14:paraId="161D1DF3" w14:textId="77777777" w:rsidR="00F54AFA" w:rsidRPr="00971B1E" w:rsidRDefault="00F54AFA" w:rsidP="00896ED2">
            <w:pPr>
              <w:spacing w:after="0" w:line="240" w:lineRule="auto"/>
              <w:jc w:val="right"/>
              <w:rPr>
                <w:rFonts w:ascii="Arial" w:eastAsia="Times New Roman" w:hAnsi="Arial" w:cs="Arial"/>
                <w:color w:val="000000"/>
                <w:lang w:eastAsia="en-AU"/>
              </w:rPr>
            </w:pPr>
            <w:r w:rsidRPr="00971B1E">
              <w:rPr>
                <w:rFonts w:ascii="Arial" w:eastAsia="Times New Roman" w:hAnsi="Arial" w:cs="Arial"/>
                <w:color w:val="000000"/>
                <w:lang w:eastAsia="en-AU"/>
              </w:rPr>
              <w:t> </w:t>
            </w:r>
          </w:p>
        </w:tc>
        <w:tc>
          <w:tcPr>
            <w:tcW w:w="680" w:type="dxa"/>
            <w:tcBorders>
              <w:top w:val="nil"/>
              <w:left w:val="nil"/>
              <w:bottom w:val="single" w:sz="8" w:space="0" w:color="auto"/>
              <w:right w:val="nil"/>
            </w:tcBorders>
            <w:shd w:val="clear" w:color="auto" w:fill="auto"/>
            <w:noWrap/>
            <w:vAlign w:val="bottom"/>
            <w:hideMark/>
          </w:tcPr>
          <w:p w14:paraId="7612BE6D"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 </w:t>
            </w:r>
          </w:p>
        </w:tc>
        <w:tc>
          <w:tcPr>
            <w:tcW w:w="1090" w:type="dxa"/>
            <w:tcBorders>
              <w:top w:val="nil"/>
              <w:left w:val="nil"/>
              <w:bottom w:val="single" w:sz="8" w:space="0" w:color="auto"/>
              <w:right w:val="nil"/>
            </w:tcBorders>
            <w:shd w:val="clear" w:color="auto" w:fill="auto"/>
            <w:noWrap/>
            <w:vAlign w:val="bottom"/>
            <w:hideMark/>
          </w:tcPr>
          <w:p w14:paraId="482062EB"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 </w:t>
            </w:r>
          </w:p>
        </w:tc>
        <w:tc>
          <w:tcPr>
            <w:tcW w:w="816" w:type="dxa"/>
            <w:tcBorders>
              <w:top w:val="nil"/>
              <w:left w:val="nil"/>
              <w:bottom w:val="single" w:sz="8" w:space="0" w:color="auto"/>
              <w:right w:val="nil"/>
            </w:tcBorders>
            <w:shd w:val="clear" w:color="auto" w:fill="auto"/>
            <w:noWrap/>
            <w:vAlign w:val="bottom"/>
            <w:hideMark/>
          </w:tcPr>
          <w:p w14:paraId="1D7FAD03" w14:textId="77777777" w:rsidR="00F54AFA" w:rsidRPr="00971B1E" w:rsidRDefault="00F54AFA" w:rsidP="00896ED2">
            <w:pPr>
              <w:spacing w:after="0" w:line="240" w:lineRule="auto"/>
              <w:rPr>
                <w:rFonts w:ascii="Arial" w:eastAsia="Times New Roman" w:hAnsi="Arial" w:cs="Arial"/>
                <w:color w:val="000000"/>
                <w:lang w:eastAsia="en-AU"/>
              </w:rPr>
            </w:pPr>
            <w:r w:rsidRPr="00971B1E">
              <w:rPr>
                <w:rFonts w:ascii="Arial" w:eastAsia="Times New Roman" w:hAnsi="Arial" w:cs="Arial"/>
                <w:color w:val="000000"/>
                <w:lang w:eastAsia="en-AU"/>
              </w:rPr>
              <w:t> </w:t>
            </w:r>
          </w:p>
        </w:tc>
      </w:tr>
      <w:tr w:rsidR="00F54AFA" w:rsidRPr="00971B1E" w14:paraId="0DB081A4" w14:textId="77777777" w:rsidTr="00896ED2">
        <w:trPr>
          <w:trHeight w:val="300"/>
        </w:trPr>
        <w:tc>
          <w:tcPr>
            <w:tcW w:w="960" w:type="dxa"/>
            <w:tcBorders>
              <w:top w:val="nil"/>
              <w:left w:val="nil"/>
              <w:bottom w:val="nil"/>
              <w:right w:val="nil"/>
            </w:tcBorders>
            <w:shd w:val="clear" w:color="auto" w:fill="auto"/>
            <w:noWrap/>
            <w:vAlign w:val="bottom"/>
            <w:hideMark/>
          </w:tcPr>
          <w:p w14:paraId="625CC5A5" w14:textId="77777777" w:rsidR="00F54AFA" w:rsidRPr="00971B1E" w:rsidRDefault="00F54AFA" w:rsidP="00896ED2">
            <w:pPr>
              <w:spacing w:after="0" w:line="240" w:lineRule="auto"/>
              <w:rPr>
                <w:rFonts w:ascii="Arial" w:eastAsia="Times New Roman" w:hAnsi="Arial" w:cs="Arial"/>
                <w:color w:val="000000"/>
                <w:lang w:eastAsia="en-AU"/>
              </w:rPr>
            </w:pPr>
          </w:p>
        </w:tc>
        <w:tc>
          <w:tcPr>
            <w:tcW w:w="540" w:type="dxa"/>
            <w:tcBorders>
              <w:top w:val="nil"/>
              <w:left w:val="nil"/>
              <w:bottom w:val="nil"/>
              <w:right w:val="nil"/>
            </w:tcBorders>
            <w:shd w:val="clear" w:color="auto" w:fill="auto"/>
            <w:noWrap/>
            <w:vAlign w:val="bottom"/>
            <w:hideMark/>
          </w:tcPr>
          <w:p w14:paraId="1C174886"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012" w:type="dxa"/>
            <w:tcBorders>
              <w:top w:val="nil"/>
              <w:left w:val="nil"/>
              <w:bottom w:val="nil"/>
              <w:right w:val="nil"/>
            </w:tcBorders>
            <w:shd w:val="clear" w:color="auto" w:fill="auto"/>
            <w:noWrap/>
            <w:vAlign w:val="bottom"/>
            <w:hideMark/>
          </w:tcPr>
          <w:p w14:paraId="444600A4"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767" w:type="dxa"/>
            <w:tcBorders>
              <w:top w:val="nil"/>
              <w:left w:val="nil"/>
              <w:bottom w:val="nil"/>
              <w:right w:val="nil"/>
            </w:tcBorders>
            <w:shd w:val="clear" w:color="auto" w:fill="auto"/>
            <w:noWrap/>
            <w:vAlign w:val="bottom"/>
            <w:hideMark/>
          </w:tcPr>
          <w:p w14:paraId="4C9363C0"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012" w:type="dxa"/>
            <w:tcBorders>
              <w:top w:val="nil"/>
              <w:left w:val="nil"/>
              <w:bottom w:val="nil"/>
              <w:right w:val="nil"/>
            </w:tcBorders>
            <w:shd w:val="clear" w:color="auto" w:fill="auto"/>
            <w:noWrap/>
            <w:vAlign w:val="bottom"/>
            <w:hideMark/>
          </w:tcPr>
          <w:p w14:paraId="4D66A43A"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889" w:type="dxa"/>
            <w:tcBorders>
              <w:top w:val="nil"/>
              <w:left w:val="nil"/>
              <w:bottom w:val="nil"/>
              <w:right w:val="nil"/>
            </w:tcBorders>
            <w:shd w:val="clear" w:color="auto" w:fill="auto"/>
            <w:noWrap/>
            <w:vAlign w:val="bottom"/>
            <w:hideMark/>
          </w:tcPr>
          <w:p w14:paraId="75B718FD"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920" w:type="dxa"/>
            <w:tcBorders>
              <w:top w:val="nil"/>
              <w:left w:val="nil"/>
              <w:bottom w:val="nil"/>
              <w:right w:val="nil"/>
            </w:tcBorders>
            <w:shd w:val="clear" w:color="auto" w:fill="auto"/>
            <w:noWrap/>
            <w:vAlign w:val="bottom"/>
            <w:hideMark/>
          </w:tcPr>
          <w:p w14:paraId="0C468C89"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271" w:type="dxa"/>
            <w:tcBorders>
              <w:top w:val="nil"/>
              <w:left w:val="nil"/>
              <w:bottom w:val="nil"/>
              <w:right w:val="nil"/>
            </w:tcBorders>
            <w:shd w:val="clear" w:color="auto" w:fill="auto"/>
            <w:noWrap/>
            <w:vAlign w:val="bottom"/>
            <w:hideMark/>
          </w:tcPr>
          <w:p w14:paraId="098A2988"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816" w:type="dxa"/>
            <w:tcBorders>
              <w:top w:val="nil"/>
              <w:left w:val="nil"/>
              <w:bottom w:val="nil"/>
              <w:right w:val="nil"/>
            </w:tcBorders>
            <w:shd w:val="clear" w:color="auto" w:fill="auto"/>
            <w:noWrap/>
            <w:vAlign w:val="bottom"/>
            <w:hideMark/>
          </w:tcPr>
          <w:p w14:paraId="1467FE02"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700" w:type="dxa"/>
            <w:tcBorders>
              <w:top w:val="nil"/>
              <w:left w:val="nil"/>
              <w:bottom w:val="nil"/>
              <w:right w:val="nil"/>
            </w:tcBorders>
            <w:shd w:val="clear" w:color="auto" w:fill="auto"/>
            <w:noWrap/>
            <w:vAlign w:val="bottom"/>
            <w:hideMark/>
          </w:tcPr>
          <w:p w14:paraId="74883DA8"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012" w:type="dxa"/>
            <w:tcBorders>
              <w:top w:val="nil"/>
              <w:left w:val="nil"/>
              <w:bottom w:val="nil"/>
              <w:right w:val="nil"/>
            </w:tcBorders>
            <w:shd w:val="clear" w:color="auto" w:fill="auto"/>
            <w:noWrap/>
            <w:vAlign w:val="bottom"/>
            <w:hideMark/>
          </w:tcPr>
          <w:p w14:paraId="29B2594F"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889" w:type="dxa"/>
            <w:tcBorders>
              <w:top w:val="nil"/>
              <w:left w:val="nil"/>
              <w:bottom w:val="nil"/>
              <w:right w:val="nil"/>
            </w:tcBorders>
            <w:shd w:val="clear" w:color="auto" w:fill="auto"/>
            <w:noWrap/>
            <w:vAlign w:val="bottom"/>
            <w:hideMark/>
          </w:tcPr>
          <w:p w14:paraId="3A18E82B"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012" w:type="dxa"/>
            <w:tcBorders>
              <w:top w:val="nil"/>
              <w:left w:val="nil"/>
              <w:bottom w:val="nil"/>
              <w:right w:val="nil"/>
            </w:tcBorders>
            <w:shd w:val="clear" w:color="auto" w:fill="auto"/>
            <w:noWrap/>
            <w:vAlign w:val="bottom"/>
            <w:hideMark/>
          </w:tcPr>
          <w:p w14:paraId="688F8380"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889" w:type="dxa"/>
            <w:tcBorders>
              <w:top w:val="nil"/>
              <w:left w:val="nil"/>
              <w:bottom w:val="nil"/>
              <w:right w:val="nil"/>
            </w:tcBorders>
            <w:shd w:val="clear" w:color="auto" w:fill="auto"/>
            <w:noWrap/>
            <w:vAlign w:val="bottom"/>
            <w:hideMark/>
          </w:tcPr>
          <w:p w14:paraId="64B4A315"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680" w:type="dxa"/>
            <w:tcBorders>
              <w:top w:val="nil"/>
              <w:left w:val="nil"/>
              <w:bottom w:val="nil"/>
              <w:right w:val="nil"/>
            </w:tcBorders>
            <w:shd w:val="clear" w:color="auto" w:fill="auto"/>
            <w:noWrap/>
            <w:vAlign w:val="bottom"/>
            <w:hideMark/>
          </w:tcPr>
          <w:p w14:paraId="00E157D1"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090" w:type="dxa"/>
            <w:tcBorders>
              <w:top w:val="nil"/>
              <w:left w:val="nil"/>
              <w:bottom w:val="nil"/>
              <w:right w:val="nil"/>
            </w:tcBorders>
            <w:shd w:val="clear" w:color="auto" w:fill="auto"/>
            <w:noWrap/>
            <w:vAlign w:val="bottom"/>
            <w:hideMark/>
          </w:tcPr>
          <w:p w14:paraId="5FF291B7"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816" w:type="dxa"/>
            <w:tcBorders>
              <w:top w:val="nil"/>
              <w:left w:val="nil"/>
              <w:bottom w:val="nil"/>
              <w:right w:val="nil"/>
            </w:tcBorders>
            <w:shd w:val="clear" w:color="auto" w:fill="auto"/>
            <w:noWrap/>
            <w:vAlign w:val="bottom"/>
            <w:hideMark/>
          </w:tcPr>
          <w:p w14:paraId="77CCFA70" w14:textId="77777777" w:rsidR="00F54AFA" w:rsidRPr="00971B1E" w:rsidRDefault="00F54AFA" w:rsidP="00896ED2">
            <w:pPr>
              <w:spacing w:after="0" w:line="240" w:lineRule="auto"/>
              <w:rPr>
                <w:rFonts w:ascii="Arial" w:eastAsia="Times New Roman" w:hAnsi="Arial" w:cs="Arial"/>
                <w:sz w:val="20"/>
                <w:szCs w:val="20"/>
                <w:lang w:eastAsia="en-AU"/>
              </w:rPr>
            </w:pPr>
          </w:p>
        </w:tc>
      </w:tr>
      <w:tr w:rsidR="00F54AFA" w:rsidRPr="00971B1E" w14:paraId="2253A4CB" w14:textId="77777777" w:rsidTr="00896ED2">
        <w:trPr>
          <w:trHeight w:val="300"/>
        </w:trPr>
        <w:tc>
          <w:tcPr>
            <w:tcW w:w="960" w:type="dxa"/>
            <w:tcBorders>
              <w:top w:val="nil"/>
              <w:left w:val="nil"/>
              <w:bottom w:val="nil"/>
              <w:right w:val="nil"/>
            </w:tcBorders>
            <w:shd w:val="clear" w:color="auto" w:fill="auto"/>
            <w:noWrap/>
            <w:vAlign w:val="bottom"/>
            <w:hideMark/>
          </w:tcPr>
          <w:p w14:paraId="476A3A3C"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540" w:type="dxa"/>
            <w:tcBorders>
              <w:top w:val="nil"/>
              <w:left w:val="nil"/>
              <w:bottom w:val="nil"/>
              <w:right w:val="nil"/>
            </w:tcBorders>
            <w:shd w:val="clear" w:color="auto" w:fill="auto"/>
            <w:noWrap/>
            <w:vAlign w:val="bottom"/>
            <w:hideMark/>
          </w:tcPr>
          <w:p w14:paraId="5148D87A"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012" w:type="dxa"/>
            <w:tcBorders>
              <w:top w:val="nil"/>
              <w:left w:val="nil"/>
              <w:bottom w:val="nil"/>
              <w:right w:val="nil"/>
            </w:tcBorders>
            <w:shd w:val="clear" w:color="auto" w:fill="auto"/>
            <w:noWrap/>
            <w:vAlign w:val="bottom"/>
            <w:hideMark/>
          </w:tcPr>
          <w:p w14:paraId="72A5A180"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767" w:type="dxa"/>
            <w:tcBorders>
              <w:top w:val="nil"/>
              <w:left w:val="nil"/>
              <w:bottom w:val="nil"/>
              <w:right w:val="nil"/>
            </w:tcBorders>
            <w:shd w:val="clear" w:color="auto" w:fill="auto"/>
            <w:noWrap/>
            <w:vAlign w:val="bottom"/>
            <w:hideMark/>
          </w:tcPr>
          <w:p w14:paraId="57319BE4"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012" w:type="dxa"/>
            <w:tcBorders>
              <w:top w:val="nil"/>
              <w:left w:val="nil"/>
              <w:bottom w:val="nil"/>
              <w:right w:val="nil"/>
            </w:tcBorders>
            <w:shd w:val="clear" w:color="auto" w:fill="auto"/>
            <w:noWrap/>
            <w:vAlign w:val="bottom"/>
            <w:hideMark/>
          </w:tcPr>
          <w:p w14:paraId="2536655A"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889" w:type="dxa"/>
            <w:tcBorders>
              <w:top w:val="nil"/>
              <w:left w:val="nil"/>
              <w:bottom w:val="nil"/>
              <w:right w:val="nil"/>
            </w:tcBorders>
            <w:shd w:val="clear" w:color="auto" w:fill="auto"/>
            <w:noWrap/>
            <w:vAlign w:val="bottom"/>
            <w:hideMark/>
          </w:tcPr>
          <w:p w14:paraId="32DAFA46"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920" w:type="dxa"/>
            <w:tcBorders>
              <w:top w:val="nil"/>
              <w:left w:val="nil"/>
              <w:bottom w:val="nil"/>
              <w:right w:val="nil"/>
            </w:tcBorders>
            <w:shd w:val="clear" w:color="auto" w:fill="auto"/>
            <w:noWrap/>
            <w:vAlign w:val="bottom"/>
            <w:hideMark/>
          </w:tcPr>
          <w:p w14:paraId="15C01B56"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271" w:type="dxa"/>
            <w:tcBorders>
              <w:top w:val="nil"/>
              <w:left w:val="nil"/>
              <w:bottom w:val="nil"/>
              <w:right w:val="nil"/>
            </w:tcBorders>
            <w:shd w:val="clear" w:color="auto" w:fill="auto"/>
            <w:noWrap/>
            <w:vAlign w:val="bottom"/>
            <w:hideMark/>
          </w:tcPr>
          <w:p w14:paraId="05E565CC"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816" w:type="dxa"/>
            <w:tcBorders>
              <w:top w:val="nil"/>
              <w:left w:val="nil"/>
              <w:bottom w:val="nil"/>
              <w:right w:val="nil"/>
            </w:tcBorders>
            <w:shd w:val="clear" w:color="auto" w:fill="auto"/>
            <w:noWrap/>
            <w:vAlign w:val="bottom"/>
            <w:hideMark/>
          </w:tcPr>
          <w:p w14:paraId="4C7EF563"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700" w:type="dxa"/>
            <w:tcBorders>
              <w:top w:val="nil"/>
              <w:left w:val="nil"/>
              <w:bottom w:val="nil"/>
              <w:right w:val="nil"/>
            </w:tcBorders>
            <w:shd w:val="clear" w:color="auto" w:fill="auto"/>
            <w:noWrap/>
            <w:vAlign w:val="bottom"/>
            <w:hideMark/>
          </w:tcPr>
          <w:p w14:paraId="3D98AC3C"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012" w:type="dxa"/>
            <w:tcBorders>
              <w:top w:val="nil"/>
              <w:left w:val="nil"/>
              <w:bottom w:val="nil"/>
              <w:right w:val="nil"/>
            </w:tcBorders>
            <w:shd w:val="clear" w:color="auto" w:fill="auto"/>
            <w:noWrap/>
            <w:vAlign w:val="bottom"/>
            <w:hideMark/>
          </w:tcPr>
          <w:p w14:paraId="25144866"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889" w:type="dxa"/>
            <w:tcBorders>
              <w:top w:val="nil"/>
              <w:left w:val="nil"/>
              <w:bottom w:val="nil"/>
              <w:right w:val="nil"/>
            </w:tcBorders>
            <w:shd w:val="clear" w:color="auto" w:fill="auto"/>
            <w:noWrap/>
            <w:vAlign w:val="bottom"/>
            <w:hideMark/>
          </w:tcPr>
          <w:p w14:paraId="162A394A"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012" w:type="dxa"/>
            <w:tcBorders>
              <w:top w:val="nil"/>
              <w:left w:val="nil"/>
              <w:bottom w:val="nil"/>
              <w:right w:val="nil"/>
            </w:tcBorders>
            <w:shd w:val="clear" w:color="auto" w:fill="auto"/>
            <w:noWrap/>
            <w:vAlign w:val="bottom"/>
            <w:hideMark/>
          </w:tcPr>
          <w:p w14:paraId="6CE48341"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889" w:type="dxa"/>
            <w:tcBorders>
              <w:top w:val="nil"/>
              <w:left w:val="nil"/>
              <w:bottom w:val="nil"/>
              <w:right w:val="nil"/>
            </w:tcBorders>
            <w:shd w:val="clear" w:color="auto" w:fill="auto"/>
            <w:noWrap/>
            <w:vAlign w:val="bottom"/>
            <w:hideMark/>
          </w:tcPr>
          <w:p w14:paraId="158C375F"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680" w:type="dxa"/>
            <w:tcBorders>
              <w:top w:val="nil"/>
              <w:left w:val="nil"/>
              <w:bottom w:val="nil"/>
              <w:right w:val="nil"/>
            </w:tcBorders>
            <w:shd w:val="clear" w:color="auto" w:fill="auto"/>
            <w:noWrap/>
            <w:vAlign w:val="bottom"/>
            <w:hideMark/>
          </w:tcPr>
          <w:p w14:paraId="3F34FA93"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1090" w:type="dxa"/>
            <w:tcBorders>
              <w:top w:val="nil"/>
              <w:left w:val="nil"/>
              <w:bottom w:val="nil"/>
              <w:right w:val="nil"/>
            </w:tcBorders>
            <w:shd w:val="clear" w:color="auto" w:fill="auto"/>
            <w:noWrap/>
            <w:vAlign w:val="bottom"/>
            <w:hideMark/>
          </w:tcPr>
          <w:p w14:paraId="6E7DA2AE"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816" w:type="dxa"/>
            <w:tcBorders>
              <w:top w:val="nil"/>
              <w:left w:val="nil"/>
              <w:bottom w:val="nil"/>
              <w:right w:val="nil"/>
            </w:tcBorders>
            <w:shd w:val="clear" w:color="auto" w:fill="auto"/>
            <w:noWrap/>
            <w:vAlign w:val="bottom"/>
            <w:hideMark/>
          </w:tcPr>
          <w:p w14:paraId="64D6DFC6" w14:textId="77777777" w:rsidR="00F54AFA" w:rsidRPr="00971B1E" w:rsidRDefault="00F54AFA" w:rsidP="00896ED2">
            <w:pPr>
              <w:spacing w:after="0" w:line="240" w:lineRule="auto"/>
              <w:rPr>
                <w:rFonts w:ascii="Arial" w:eastAsia="Times New Roman" w:hAnsi="Arial" w:cs="Arial"/>
                <w:sz w:val="20"/>
                <w:szCs w:val="20"/>
                <w:lang w:eastAsia="en-AU"/>
              </w:rPr>
            </w:pPr>
          </w:p>
        </w:tc>
      </w:tr>
    </w:tbl>
    <w:p w14:paraId="7DE5CEDE" w14:textId="77777777" w:rsidR="00F54AFA" w:rsidRPr="00971B1E" w:rsidRDefault="00F54AFA" w:rsidP="00F54AFA">
      <w:pPr>
        <w:rPr>
          <w:rFonts w:ascii="Arial" w:hAnsi="Arial" w:cs="Arial"/>
        </w:rPr>
      </w:pPr>
    </w:p>
    <w:p w14:paraId="743E13A8" w14:textId="77777777" w:rsidR="00F54AFA" w:rsidRPr="00971B1E" w:rsidRDefault="00F54AFA" w:rsidP="00F54AFA">
      <w:pPr>
        <w:rPr>
          <w:rFonts w:ascii="Arial" w:hAnsi="Arial" w:cs="Arial"/>
        </w:rPr>
      </w:pPr>
      <w:r w:rsidRPr="00971B1E">
        <w:rPr>
          <w:rFonts w:ascii="Arial" w:hAnsi="Arial" w:cs="Arial"/>
        </w:rPr>
        <w:br w:type="page"/>
      </w:r>
    </w:p>
    <w:p w14:paraId="0C84FB5C" w14:textId="77777777" w:rsidR="00F54AFA" w:rsidRPr="00BF73C5" w:rsidRDefault="00F54AFA" w:rsidP="00F54AFA">
      <w:pPr>
        <w:rPr>
          <w:rFonts w:ascii="Arial" w:hAnsi="Arial" w:cs="Arial"/>
        </w:rPr>
      </w:pPr>
    </w:p>
    <w:tbl>
      <w:tblPr>
        <w:tblW w:w="13959" w:type="dxa"/>
        <w:tblLook w:val="04A0" w:firstRow="1" w:lastRow="0" w:firstColumn="1" w:lastColumn="0" w:noHBand="0" w:noVBand="1"/>
      </w:tblPr>
      <w:tblGrid>
        <w:gridCol w:w="278"/>
        <w:gridCol w:w="3279"/>
        <w:gridCol w:w="390"/>
        <w:gridCol w:w="499"/>
        <w:gridCol w:w="278"/>
        <w:gridCol w:w="9237"/>
      </w:tblGrid>
      <w:tr w:rsidR="00F54AFA" w:rsidRPr="00BF73C5" w14:paraId="1452F962" w14:textId="77777777" w:rsidTr="00896ED2">
        <w:trPr>
          <w:trHeight w:val="315"/>
        </w:trPr>
        <w:tc>
          <w:tcPr>
            <w:tcW w:w="13959" w:type="dxa"/>
            <w:gridSpan w:val="6"/>
            <w:tcBorders>
              <w:top w:val="nil"/>
              <w:left w:val="nil"/>
              <w:bottom w:val="nil"/>
              <w:right w:val="nil"/>
            </w:tcBorders>
            <w:shd w:val="clear" w:color="auto" w:fill="auto"/>
            <w:noWrap/>
            <w:vAlign w:val="bottom"/>
            <w:hideMark/>
          </w:tcPr>
          <w:p w14:paraId="64ABBE7A" w14:textId="77777777" w:rsidR="00F54AFA" w:rsidRPr="00BF73C5" w:rsidRDefault="00F54AFA" w:rsidP="00896ED2">
            <w:pPr>
              <w:spacing w:after="0" w:line="240" w:lineRule="auto"/>
              <w:rPr>
                <w:rFonts w:ascii="Arial" w:eastAsia="Times New Roman" w:hAnsi="Arial" w:cs="Arial"/>
                <w:b/>
                <w:bCs/>
                <w:color w:val="000000"/>
                <w:lang w:eastAsia="en-AU"/>
              </w:rPr>
            </w:pPr>
            <w:r w:rsidRPr="00BF73C5">
              <w:rPr>
                <w:rFonts w:ascii="Arial" w:hAnsi="Arial" w:cs="Arial"/>
                <w:b/>
                <w:bCs/>
              </w:rPr>
              <w:br w:type="page"/>
            </w:r>
            <w:r w:rsidRPr="00BF73C5">
              <w:rPr>
                <w:rFonts w:ascii="Arial" w:eastAsia="Times New Roman" w:hAnsi="Arial" w:cs="Arial"/>
                <w:b/>
                <w:bCs/>
                <w:color w:val="000000"/>
                <w:lang w:eastAsia="en-AU"/>
              </w:rPr>
              <w:t xml:space="preserve">Table 4 </w:t>
            </w:r>
          </w:p>
          <w:p w14:paraId="2BB74828" w14:textId="77777777" w:rsidR="00F54AFA" w:rsidRPr="00BF73C5" w:rsidRDefault="00F54AFA" w:rsidP="00896ED2">
            <w:pPr>
              <w:spacing w:after="0" w:line="240" w:lineRule="auto"/>
              <w:rPr>
                <w:rFonts w:ascii="Arial" w:eastAsia="Times New Roman" w:hAnsi="Arial" w:cs="Arial"/>
                <w:i/>
                <w:iCs/>
                <w:color w:val="000000"/>
                <w:lang w:eastAsia="en-AU"/>
              </w:rPr>
            </w:pPr>
          </w:p>
          <w:p w14:paraId="3157E758" w14:textId="77777777" w:rsidR="00F54AFA" w:rsidRPr="00BF73C5" w:rsidRDefault="00F54AFA" w:rsidP="00896ED2">
            <w:pPr>
              <w:spacing w:after="0" w:line="240" w:lineRule="auto"/>
              <w:rPr>
                <w:rFonts w:ascii="Arial" w:eastAsia="Times New Roman" w:hAnsi="Arial" w:cs="Arial"/>
                <w:i/>
                <w:iCs/>
                <w:color w:val="000000"/>
                <w:lang w:eastAsia="en-AU"/>
              </w:rPr>
            </w:pPr>
            <w:r w:rsidRPr="00BF73C5">
              <w:rPr>
                <w:rFonts w:ascii="Arial" w:eastAsia="Times New Roman" w:hAnsi="Arial" w:cs="Arial"/>
                <w:i/>
                <w:iCs/>
                <w:color w:val="000000"/>
                <w:lang w:eastAsia="en-AU"/>
              </w:rPr>
              <w:t>Content analysis results of well-being program content</w:t>
            </w:r>
          </w:p>
        </w:tc>
      </w:tr>
      <w:tr w:rsidR="00F54AFA" w:rsidRPr="00BF73C5" w14:paraId="4DF75421" w14:textId="77777777" w:rsidTr="00896ED2">
        <w:trPr>
          <w:trHeight w:val="315"/>
        </w:trPr>
        <w:tc>
          <w:tcPr>
            <w:tcW w:w="276" w:type="dxa"/>
            <w:tcBorders>
              <w:top w:val="nil"/>
              <w:left w:val="nil"/>
              <w:bottom w:val="nil"/>
              <w:right w:val="nil"/>
            </w:tcBorders>
            <w:shd w:val="clear" w:color="auto" w:fill="auto"/>
            <w:noWrap/>
            <w:vAlign w:val="bottom"/>
            <w:hideMark/>
          </w:tcPr>
          <w:p w14:paraId="4E35D2FB" w14:textId="77777777" w:rsidR="00F54AFA" w:rsidRPr="00BF73C5" w:rsidRDefault="00F54AFA" w:rsidP="00896ED2">
            <w:pPr>
              <w:spacing w:after="0" w:line="240" w:lineRule="auto"/>
              <w:rPr>
                <w:rFonts w:ascii="Arial" w:eastAsia="Times New Roman" w:hAnsi="Arial" w:cs="Arial"/>
                <w:i/>
                <w:iCs/>
                <w:color w:val="000000"/>
                <w:lang w:eastAsia="en-AU"/>
              </w:rPr>
            </w:pPr>
          </w:p>
        </w:tc>
        <w:tc>
          <w:tcPr>
            <w:tcW w:w="3281" w:type="dxa"/>
            <w:tcBorders>
              <w:top w:val="nil"/>
              <w:left w:val="nil"/>
              <w:bottom w:val="nil"/>
              <w:right w:val="nil"/>
            </w:tcBorders>
            <w:shd w:val="clear" w:color="auto" w:fill="auto"/>
            <w:vAlign w:val="bottom"/>
            <w:hideMark/>
          </w:tcPr>
          <w:p w14:paraId="01EBD1BC" w14:textId="77777777" w:rsidR="00F54AFA" w:rsidRPr="00BF73C5" w:rsidRDefault="00F54AFA" w:rsidP="00896ED2">
            <w:pPr>
              <w:spacing w:after="0" w:line="240" w:lineRule="auto"/>
              <w:rPr>
                <w:rFonts w:ascii="Arial" w:eastAsia="Times New Roman" w:hAnsi="Arial" w:cs="Arial"/>
                <w:lang w:eastAsia="en-AU"/>
              </w:rPr>
            </w:pPr>
          </w:p>
        </w:tc>
        <w:tc>
          <w:tcPr>
            <w:tcW w:w="390" w:type="dxa"/>
            <w:tcBorders>
              <w:top w:val="nil"/>
              <w:left w:val="nil"/>
              <w:bottom w:val="nil"/>
              <w:right w:val="nil"/>
            </w:tcBorders>
            <w:shd w:val="clear" w:color="auto" w:fill="auto"/>
            <w:noWrap/>
            <w:vAlign w:val="bottom"/>
            <w:hideMark/>
          </w:tcPr>
          <w:p w14:paraId="4ED9D803" w14:textId="77777777" w:rsidR="00F54AFA" w:rsidRPr="00BF73C5" w:rsidRDefault="00F54AFA" w:rsidP="00896ED2">
            <w:pPr>
              <w:spacing w:after="0" w:line="240" w:lineRule="auto"/>
              <w:rPr>
                <w:rFonts w:ascii="Arial" w:eastAsia="Times New Roman" w:hAnsi="Arial" w:cs="Arial"/>
                <w:lang w:eastAsia="en-AU"/>
              </w:rPr>
            </w:pPr>
          </w:p>
        </w:tc>
        <w:tc>
          <w:tcPr>
            <w:tcW w:w="499" w:type="dxa"/>
            <w:tcBorders>
              <w:top w:val="nil"/>
              <w:left w:val="nil"/>
              <w:bottom w:val="nil"/>
              <w:right w:val="nil"/>
            </w:tcBorders>
            <w:shd w:val="clear" w:color="auto" w:fill="auto"/>
            <w:noWrap/>
            <w:vAlign w:val="bottom"/>
            <w:hideMark/>
          </w:tcPr>
          <w:p w14:paraId="1640C635" w14:textId="77777777" w:rsidR="00F54AFA" w:rsidRPr="00BF73C5" w:rsidRDefault="00F54AFA" w:rsidP="00896ED2">
            <w:pPr>
              <w:spacing w:after="0" w:line="240" w:lineRule="auto"/>
              <w:rPr>
                <w:rFonts w:ascii="Arial" w:eastAsia="Times New Roman" w:hAnsi="Arial" w:cs="Arial"/>
                <w:lang w:eastAsia="en-AU"/>
              </w:rPr>
            </w:pPr>
          </w:p>
        </w:tc>
        <w:tc>
          <w:tcPr>
            <w:tcW w:w="276" w:type="dxa"/>
            <w:tcBorders>
              <w:top w:val="nil"/>
              <w:left w:val="nil"/>
              <w:bottom w:val="nil"/>
              <w:right w:val="nil"/>
            </w:tcBorders>
            <w:shd w:val="clear" w:color="auto" w:fill="auto"/>
            <w:noWrap/>
            <w:vAlign w:val="bottom"/>
            <w:hideMark/>
          </w:tcPr>
          <w:p w14:paraId="4E00A4F0" w14:textId="77777777" w:rsidR="00F54AFA" w:rsidRPr="00BF73C5" w:rsidRDefault="00F54AFA" w:rsidP="00896ED2">
            <w:pPr>
              <w:spacing w:after="0" w:line="240" w:lineRule="auto"/>
              <w:rPr>
                <w:rFonts w:ascii="Arial" w:eastAsia="Times New Roman" w:hAnsi="Arial" w:cs="Arial"/>
                <w:lang w:eastAsia="en-AU"/>
              </w:rPr>
            </w:pPr>
          </w:p>
        </w:tc>
        <w:tc>
          <w:tcPr>
            <w:tcW w:w="9237" w:type="dxa"/>
            <w:tcBorders>
              <w:top w:val="nil"/>
              <w:left w:val="nil"/>
              <w:bottom w:val="nil"/>
              <w:right w:val="nil"/>
            </w:tcBorders>
            <w:shd w:val="clear" w:color="auto" w:fill="auto"/>
            <w:noWrap/>
            <w:vAlign w:val="bottom"/>
            <w:hideMark/>
          </w:tcPr>
          <w:p w14:paraId="09C4622F" w14:textId="77777777" w:rsidR="00F54AFA" w:rsidRPr="00BF73C5" w:rsidRDefault="00F54AFA" w:rsidP="00896ED2">
            <w:pPr>
              <w:spacing w:after="0" w:line="240" w:lineRule="auto"/>
              <w:rPr>
                <w:rFonts w:ascii="Arial" w:eastAsia="Times New Roman" w:hAnsi="Arial" w:cs="Arial"/>
                <w:lang w:eastAsia="en-AU"/>
              </w:rPr>
            </w:pPr>
          </w:p>
        </w:tc>
      </w:tr>
      <w:tr w:rsidR="00F54AFA" w:rsidRPr="00BF73C5" w14:paraId="227119A9" w14:textId="77777777" w:rsidTr="00896ED2">
        <w:trPr>
          <w:trHeight w:val="315"/>
        </w:trPr>
        <w:tc>
          <w:tcPr>
            <w:tcW w:w="276" w:type="dxa"/>
            <w:tcBorders>
              <w:top w:val="single" w:sz="4" w:space="0" w:color="auto"/>
              <w:left w:val="nil"/>
              <w:bottom w:val="nil"/>
              <w:right w:val="nil"/>
            </w:tcBorders>
            <w:shd w:val="clear" w:color="auto" w:fill="auto"/>
            <w:noWrap/>
            <w:vAlign w:val="bottom"/>
            <w:hideMark/>
          </w:tcPr>
          <w:p w14:paraId="24635287" w14:textId="77777777" w:rsidR="00F54AFA" w:rsidRPr="00BF73C5" w:rsidRDefault="00F54AFA" w:rsidP="00896ED2">
            <w:pPr>
              <w:spacing w:after="0" w:line="240" w:lineRule="auto"/>
              <w:rPr>
                <w:rFonts w:ascii="Arial" w:eastAsia="Times New Roman" w:hAnsi="Arial" w:cs="Arial"/>
                <w:color w:val="000000"/>
                <w:lang w:eastAsia="en-AU"/>
              </w:rPr>
            </w:pPr>
            <w:r w:rsidRPr="00BF73C5">
              <w:rPr>
                <w:rFonts w:ascii="Arial" w:eastAsia="Times New Roman" w:hAnsi="Arial" w:cs="Arial"/>
                <w:color w:val="000000"/>
                <w:lang w:eastAsia="en-AU"/>
              </w:rPr>
              <w:t> </w:t>
            </w:r>
          </w:p>
        </w:tc>
        <w:tc>
          <w:tcPr>
            <w:tcW w:w="3281" w:type="dxa"/>
            <w:tcBorders>
              <w:top w:val="single" w:sz="4" w:space="0" w:color="auto"/>
              <w:left w:val="nil"/>
              <w:bottom w:val="nil"/>
              <w:right w:val="nil"/>
            </w:tcBorders>
            <w:shd w:val="clear" w:color="auto" w:fill="auto"/>
            <w:vAlign w:val="bottom"/>
            <w:hideMark/>
          </w:tcPr>
          <w:p w14:paraId="1161C509" w14:textId="77777777" w:rsidR="00F54AFA" w:rsidRPr="00BF73C5" w:rsidRDefault="00F54AFA" w:rsidP="00896ED2">
            <w:pPr>
              <w:spacing w:after="0" w:line="240" w:lineRule="auto"/>
              <w:rPr>
                <w:rFonts w:ascii="Arial" w:eastAsia="Times New Roman" w:hAnsi="Arial" w:cs="Arial"/>
                <w:color w:val="000000"/>
                <w:lang w:eastAsia="en-AU"/>
              </w:rPr>
            </w:pPr>
            <w:r w:rsidRPr="00BF73C5">
              <w:rPr>
                <w:rFonts w:ascii="Arial" w:eastAsia="Times New Roman" w:hAnsi="Arial" w:cs="Arial"/>
                <w:color w:val="000000"/>
                <w:lang w:eastAsia="en-AU"/>
              </w:rPr>
              <w:t> </w:t>
            </w:r>
          </w:p>
        </w:tc>
        <w:tc>
          <w:tcPr>
            <w:tcW w:w="390" w:type="dxa"/>
            <w:tcBorders>
              <w:top w:val="single" w:sz="4" w:space="0" w:color="auto"/>
              <w:left w:val="nil"/>
              <w:bottom w:val="nil"/>
              <w:right w:val="nil"/>
            </w:tcBorders>
            <w:shd w:val="clear" w:color="auto" w:fill="auto"/>
            <w:noWrap/>
            <w:vAlign w:val="bottom"/>
            <w:hideMark/>
          </w:tcPr>
          <w:p w14:paraId="6ED0A263" w14:textId="77777777" w:rsidR="00F54AFA" w:rsidRPr="00BF73C5" w:rsidRDefault="00F54AFA" w:rsidP="00896ED2">
            <w:pPr>
              <w:spacing w:after="0" w:line="240" w:lineRule="auto"/>
              <w:rPr>
                <w:rFonts w:ascii="Arial" w:eastAsia="Times New Roman" w:hAnsi="Arial" w:cs="Arial"/>
                <w:color w:val="000000"/>
                <w:lang w:eastAsia="en-AU"/>
              </w:rPr>
            </w:pPr>
            <w:r w:rsidRPr="00BF73C5">
              <w:rPr>
                <w:rFonts w:ascii="Arial" w:eastAsia="Times New Roman" w:hAnsi="Arial" w:cs="Arial"/>
                <w:color w:val="000000"/>
                <w:lang w:eastAsia="en-AU"/>
              </w:rPr>
              <w:t>N</w:t>
            </w:r>
          </w:p>
        </w:tc>
        <w:tc>
          <w:tcPr>
            <w:tcW w:w="499" w:type="dxa"/>
            <w:tcBorders>
              <w:top w:val="single" w:sz="4" w:space="0" w:color="auto"/>
              <w:left w:val="nil"/>
              <w:bottom w:val="nil"/>
              <w:right w:val="nil"/>
            </w:tcBorders>
            <w:shd w:val="clear" w:color="auto" w:fill="auto"/>
            <w:noWrap/>
            <w:vAlign w:val="bottom"/>
            <w:hideMark/>
          </w:tcPr>
          <w:p w14:paraId="54F2B20A" w14:textId="77777777" w:rsidR="00F54AFA" w:rsidRPr="00BF73C5" w:rsidRDefault="00F54AFA" w:rsidP="00896ED2">
            <w:pPr>
              <w:spacing w:after="0" w:line="240" w:lineRule="auto"/>
              <w:rPr>
                <w:rFonts w:ascii="Arial" w:eastAsia="Times New Roman" w:hAnsi="Arial" w:cs="Arial"/>
                <w:color w:val="000000"/>
                <w:lang w:eastAsia="en-AU"/>
              </w:rPr>
            </w:pPr>
            <w:r w:rsidRPr="00BF73C5">
              <w:rPr>
                <w:rFonts w:ascii="Arial" w:eastAsia="Times New Roman" w:hAnsi="Arial" w:cs="Arial"/>
                <w:color w:val="000000"/>
                <w:lang w:eastAsia="en-AU"/>
              </w:rPr>
              <w:t>%</w:t>
            </w:r>
          </w:p>
        </w:tc>
        <w:tc>
          <w:tcPr>
            <w:tcW w:w="276" w:type="dxa"/>
            <w:tcBorders>
              <w:top w:val="single" w:sz="4" w:space="0" w:color="auto"/>
              <w:left w:val="nil"/>
              <w:bottom w:val="nil"/>
              <w:right w:val="nil"/>
            </w:tcBorders>
            <w:shd w:val="clear" w:color="auto" w:fill="auto"/>
            <w:noWrap/>
            <w:vAlign w:val="bottom"/>
            <w:hideMark/>
          </w:tcPr>
          <w:p w14:paraId="7DA5100E" w14:textId="77777777" w:rsidR="00F54AFA" w:rsidRPr="00BF73C5" w:rsidRDefault="00F54AFA" w:rsidP="00896ED2">
            <w:pPr>
              <w:spacing w:after="0" w:line="240" w:lineRule="auto"/>
              <w:rPr>
                <w:rFonts w:ascii="Arial" w:eastAsia="Times New Roman" w:hAnsi="Arial" w:cs="Arial"/>
                <w:color w:val="000000"/>
                <w:lang w:eastAsia="en-AU"/>
              </w:rPr>
            </w:pPr>
            <w:r w:rsidRPr="00BF73C5">
              <w:rPr>
                <w:rFonts w:ascii="Arial" w:eastAsia="Times New Roman" w:hAnsi="Arial" w:cs="Arial"/>
                <w:color w:val="000000"/>
                <w:lang w:eastAsia="en-AU"/>
              </w:rPr>
              <w:t> </w:t>
            </w:r>
          </w:p>
        </w:tc>
        <w:tc>
          <w:tcPr>
            <w:tcW w:w="9237" w:type="dxa"/>
            <w:tcBorders>
              <w:top w:val="single" w:sz="4" w:space="0" w:color="auto"/>
              <w:left w:val="nil"/>
              <w:bottom w:val="nil"/>
              <w:right w:val="nil"/>
            </w:tcBorders>
            <w:shd w:val="clear" w:color="auto" w:fill="auto"/>
            <w:noWrap/>
            <w:vAlign w:val="bottom"/>
            <w:hideMark/>
          </w:tcPr>
          <w:p w14:paraId="4065F4E7" w14:textId="77777777" w:rsidR="00F54AFA" w:rsidRPr="00BF73C5" w:rsidRDefault="00F54AFA" w:rsidP="00896ED2">
            <w:pPr>
              <w:spacing w:after="0" w:line="240" w:lineRule="auto"/>
              <w:rPr>
                <w:rFonts w:ascii="Arial" w:eastAsia="Times New Roman" w:hAnsi="Arial" w:cs="Arial"/>
                <w:color w:val="000000"/>
                <w:lang w:eastAsia="en-AU"/>
              </w:rPr>
            </w:pPr>
            <w:r w:rsidRPr="00BF73C5">
              <w:rPr>
                <w:rFonts w:ascii="Arial" w:eastAsia="Times New Roman" w:hAnsi="Arial" w:cs="Arial"/>
                <w:color w:val="000000"/>
                <w:lang w:eastAsia="en-AU"/>
              </w:rPr>
              <w:t xml:space="preserve">Example </w:t>
            </w:r>
          </w:p>
        </w:tc>
      </w:tr>
      <w:tr w:rsidR="00F54AFA" w:rsidRPr="00BF73C5" w14:paraId="4057D25D" w14:textId="77777777" w:rsidTr="00896ED2">
        <w:trPr>
          <w:trHeight w:val="315"/>
        </w:trPr>
        <w:tc>
          <w:tcPr>
            <w:tcW w:w="276" w:type="dxa"/>
            <w:tcBorders>
              <w:top w:val="nil"/>
              <w:left w:val="nil"/>
              <w:bottom w:val="single" w:sz="4" w:space="0" w:color="auto"/>
              <w:right w:val="nil"/>
            </w:tcBorders>
            <w:shd w:val="clear" w:color="auto" w:fill="auto"/>
            <w:noWrap/>
            <w:vAlign w:val="bottom"/>
            <w:hideMark/>
          </w:tcPr>
          <w:p w14:paraId="67F236C4" w14:textId="77777777" w:rsidR="00F54AFA" w:rsidRPr="00BF73C5" w:rsidRDefault="00F54AFA" w:rsidP="00896ED2">
            <w:pPr>
              <w:spacing w:after="0" w:line="240" w:lineRule="auto"/>
              <w:rPr>
                <w:rFonts w:ascii="Arial" w:eastAsia="Times New Roman" w:hAnsi="Arial" w:cs="Arial"/>
                <w:color w:val="000000"/>
                <w:lang w:eastAsia="en-AU"/>
              </w:rPr>
            </w:pPr>
            <w:r w:rsidRPr="00BF73C5">
              <w:rPr>
                <w:rFonts w:ascii="Arial" w:eastAsia="Times New Roman" w:hAnsi="Arial" w:cs="Arial"/>
                <w:color w:val="000000"/>
                <w:lang w:eastAsia="en-AU"/>
              </w:rPr>
              <w:t> </w:t>
            </w:r>
          </w:p>
        </w:tc>
        <w:tc>
          <w:tcPr>
            <w:tcW w:w="3281" w:type="dxa"/>
            <w:tcBorders>
              <w:top w:val="nil"/>
              <w:left w:val="nil"/>
              <w:bottom w:val="single" w:sz="4" w:space="0" w:color="auto"/>
              <w:right w:val="nil"/>
            </w:tcBorders>
            <w:shd w:val="clear" w:color="auto" w:fill="auto"/>
            <w:vAlign w:val="bottom"/>
            <w:hideMark/>
          </w:tcPr>
          <w:p w14:paraId="522BFD41" w14:textId="77777777" w:rsidR="00F54AFA" w:rsidRPr="00BF73C5" w:rsidRDefault="00F54AFA" w:rsidP="00896ED2">
            <w:pPr>
              <w:spacing w:after="0" w:line="240" w:lineRule="auto"/>
              <w:rPr>
                <w:rFonts w:ascii="Arial" w:eastAsia="Times New Roman" w:hAnsi="Arial" w:cs="Arial"/>
                <w:color w:val="000000"/>
                <w:lang w:eastAsia="en-AU"/>
              </w:rPr>
            </w:pPr>
            <w:r w:rsidRPr="00BF73C5">
              <w:rPr>
                <w:rFonts w:ascii="Arial" w:eastAsia="Times New Roman" w:hAnsi="Arial" w:cs="Arial"/>
                <w:color w:val="000000"/>
                <w:lang w:eastAsia="en-AU"/>
              </w:rPr>
              <w:t> </w:t>
            </w:r>
          </w:p>
        </w:tc>
        <w:tc>
          <w:tcPr>
            <w:tcW w:w="390" w:type="dxa"/>
            <w:tcBorders>
              <w:top w:val="nil"/>
              <w:left w:val="nil"/>
              <w:bottom w:val="single" w:sz="4" w:space="0" w:color="auto"/>
              <w:right w:val="nil"/>
            </w:tcBorders>
            <w:shd w:val="clear" w:color="auto" w:fill="auto"/>
            <w:noWrap/>
            <w:vAlign w:val="bottom"/>
            <w:hideMark/>
          </w:tcPr>
          <w:p w14:paraId="7C9F90B5" w14:textId="77777777" w:rsidR="00F54AFA" w:rsidRPr="00BF73C5" w:rsidRDefault="00F54AFA" w:rsidP="00896ED2">
            <w:pPr>
              <w:spacing w:after="0" w:line="240" w:lineRule="auto"/>
              <w:rPr>
                <w:rFonts w:ascii="Arial" w:eastAsia="Times New Roman" w:hAnsi="Arial" w:cs="Arial"/>
                <w:color w:val="000000"/>
                <w:lang w:eastAsia="en-AU"/>
              </w:rPr>
            </w:pPr>
            <w:r w:rsidRPr="00BF73C5">
              <w:rPr>
                <w:rFonts w:ascii="Arial" w:eastAsia="Times New Roman" w:hAnsi="Arial" w:cs="Arial"/>
                <w:color w:val="000000"/>
                <w:lang w:eastAsia="en-AU"/>
              </w:rPr>
              <w:t> </w:t>
            </w:r>
          </w:p>
        </w:tc>
        <w:tc>
          <w:tcPr>
            <w:tcW w:w="499" w:type="dxa"/>
            <w:tcBorders>
              <w:top w:val="nil"/>
              <w:left w:val="nil"/>
              <w:bottom w:val="single" w:sz="4" w:space="0" w:color="auto"/>
              <w:right w:val="nil"/>
            </w:tcBorders>
            <w:shd w:val="clear" w:color="auto" w:fill="auto"/>
            <w:noWrap/>
            <w:vAlign w:val="bottom"/>
            <w:hideMark/>
          </w:tcPr>
          <w:p w14:paraId="107F77C1" w14:textId="77777777" w:rsidR="00F54AFA" w:rsidRPr="00BF73C5" w:rsidRDefault="00F54AFA" w:rsidP="00896ED2">
            <w:pPr>
              <w:spacing w:after="0" w:line="240" w:lineRule="auto"/>
              <w:rPr>
                <w:rFonts w:ascii="Arial" w:eastAsia="Times New Roman" w:hAnsi="Arial" w:cs="Arial"/>
                <w:color w:val="000000"/>
                <w:lang w:eastAsia="en-AU"/>
              </w:rPr>
            </w:pPr>
            <w:r w:rsidRPr="00BF73C5">
              <w:rPr>
                <w:rFonts w:ascii="Arial" w:eastAsia="Times New Roman" w:hAnsi="Arial" w:cs="Arial"/>
                <w:color w:val="000000"/>
                <w:lang w:eastAsia="en-AU"/>
              </w:rPr>
              <w:t> </w:t>
            </w:r>
          </w:p>
        </w:tc>
        <w:tc>
          <w:tcPr>
            <w:tcW w:w="276" w:type="dxa"/>
            <w:tcBorders>
              <w:top w:val="nil"/>
              <w:left w:val="nil"/>
              <w:bottom w:val="single" w:sz="4" w:space="0" w:color="auto"/>
              <w:right w:val="nil"/>
            </w:tcBorders>
            <w:shd w:val="clear" w:color="auto" w:fill="auto"/>
            <w:noWrap/>
            <w:vAlign w:val="bottom"/>
            <w:hideMark/>
          </w:tcPr>
          <w:p w14:paraId="0521CE4E" w14:textId="77777777" w:rsidR="00F54AFA" w:rsidRPr="00BF73C5" w:rsidRDefault="00F54AFA" w:rsidP="00896ED2">
            <w:pPr>
              <w:spacing w:after="0" w:line="240" w:lineRule="auto"/>
              <w:rPr>
                <w:rFonts w:ascii="Arial" w:eastAsia="Times New Roman" w:hAnsi="Arial" w:cs="Arial"/>
                <w:color w:val="000000"/>
                <w:lang w:eastAsia="en-AU"/>
              </w:rPr>
            </w:pPr>
            <w:r w:rsidRPr="00BF73C5">
              <w:rPr>
                <w:rFonts w:ascii="Arial" w:eastAsia="Times New Roman" w:hAnsi="Arial" w:cs="Arial"/>
                <w:color w:val="000000"/>
                <w:lang w:eastAsia="en-AU"/>
              </w:rPr>
              <w:t> </w:t>
            </w:r>
          </w:p>
        </w:tc>
        <w:tc>
          <w:tcPr>
            <w:tcW w:w="9237" w:type="dxa"/>
            <w:tcBorders>
              <w:top w:val="nil"/>
              <w:left w:val="nil"/>
              <w:bottom w:val="single" w:sz="4" w:space="0" w:color="auto"/>
              <w:right w:val="nil"/>
            </w:tcBorders>
            <w:shd w:val="clear" w:color="auto" w:fill="auto"/>
            <w:noWrap/>
            <w:vAlign w:val="bottom"/>
            <w:hideMark/>
          </w:tcPr>
          <w:p w14:paraId="7CF439BC" w14:textId="77777777" w:rsidR="00F54AFA" w:rsidRPr="00BF73C5" w:rsidRDefault="00F54AFA" w:rsidP="00896ED2">
            <w:pPr>
              <w:spacing w:after="0" w:line="240" w:lineRule="auto"/>
              <w:rPr>
                <w:rFonts w:ascii="Arial" w:eastAsia="Times New Roman" w:hAnsi="Arial" w:cs="Arial"/>
                <w:color w:val="000000"/>
                <w:lang w:eastAsia="en-AU"/>
              </w:rPr>
            </w:pPr>
            <w:r w:rsidRPr="00BF73C5">
              <w:rPr>
                <w:rFonts w:ascii="Arial" w:eastAsia="Times New Roman" w:hAnsi="Arial" w:cs="Arial"/>
                <w:color w:val="000000"/>
                <w:lang w:eastAsia="en-AU"/>
              </w:rPr>
              <w:t> </w:t>
            </w:r>
          </w:p>
        </w:tc>
      </w:tr>
      <w:tr w:rsidR="00F54AFA" w:rsidRPr="00BF73C5" w14:paraId="1B6FFB37" w14:textId="77777777" w:rsidTr="00896ED2">
        <w:trPr>
          <w:trHeight w:val="315"/>
        </w:trPr>
        <w:tc>
          <w:tcPr>
            <w:tcW w:w="3557" w:type="dxa"/>
            <w:gridSpan w:val="2"/>
            <w:tcBorders>
              <w:top w:val="nil"/>
              <w:left w:val="nil"/>
              <w:bottom w:val="nil"/>
              <w:right w:val="nil"/>
            </w:tcBorders>
            <w:shd w:val="clear" w:color="auto" w:fill="auto"/>
            <w:noWrap/>
            <w:vAlign w:val="bottom"/>
            <w:hideMark/>
          </w:tcPr>
          <w:p w14:paraId="042E1760" w14:textId="77777777" w:rsidR="00F54AFA" w:rsidRPr="003422A3" w:rsidRDefault="00F54AFA" w:rsidP="00896ED2">
            <w:pPr>
              <w:spacing w:after="0" w:line="240" w:lineRule="auto"/>
              <w:rPr>
                <w:rFonts w:ascii="Arial" w:eastAsia="Times New Roman" w:hAnsi="Arial" w:cs="Arial"/>
                <w:color w:val="000000"/>
                <w:lang w:eastAsia="en-AU"/>
              </w:rPr>
            </w:pPr>
            <w:r w:rsidRPr="003422A3">
              <w:rPr>
                <w:rFonts w:ascii="Arial" w:eastAsia="Times New Roman" w:hAnsi="Arial" w:cs="Arial"/>
                <w:color w:val="000000"/>
                <w:lang w:eastAsia="en-AU"/>
              </w:rPr>
              <w:t>Helpful/Enjoyed</w:t>
            </w:r>
          </w:p>
        </w:tc>
        <w:tc>
          <w:tcPr>
            <w:tcW w:w="390" w:type="dxa"/>
            <w:tcBorders>
              <w:top w:val="nil"/>
              <w:left w:val="nil"/>
              <w:bottom w:val="nil"/>
              <w:right w:val="nil"/>
            </w:tcBorders>
            <w:shd w:val="clear" w:color="auto" w:fill="auto"/>
            <w:noWrap/>
            <w:vAlign w:val="bottom"/>
            <w:hideMark/>
          </w:tcPr>
          <w:p w14:paraId="77436C54" w14:textId="77777777" w:rsidR="00F54AFA" w:rsidRPr="003422A3" w:rsidRDefault="00F54AFA" w:rsidP="00896ED2">
            <w:pPr>
              <w:spacing w:after="0" w:line="240" w:lineRule="auto"/>
              <w:rPr>
                <w:rFonts w:ascii="Arial" w:eastAsia="Times New Roman" w:hAnsi="Arial" w:cs="Arial"/>
                <w:color w:val="000000"/>
                <w:lang w:eastAsia="en-AU"/>
              </w:rPr>
            </w:pPr>
          </w:p>
        </w:tc>
        <w:tc>
          <w:tcPr>
            <w:tcW w:w="499" w:type="dxa"/>
            <w:tcBorders>
              <w:top w:val="nil"/>
              <w:left w:val="nil"/>
              <w:bottom w:val="nil"/>
              <w:right w:val="nil"/>
            </w:tcBorders>
            <w:shd w:val="clear" w:color="auto" w:fill="auto"/>
            <w:noWrap/>
            <w:vAlign w:val="bottom"/>
            <w:hideMark/>
          </w:tcPr>
          <w:p w14:paraId="709FC408" w14:textId="77777777" w:rsidR="00F54AFA" w:rsidRPr="003422A3" w:rsidRDefault="00F54AFA" w:rsidP="00896ED2">
            <w:pPr>
              <w:spacing w:after="0" w:line="240" w:lineRule="auto"/>
              <w:rPr>
                <w:rFonts w:ascii="Arial" w:eastAsia="Times New Roman" w:hAnsi="Arial" w:cs="Arial"/>
                <w:lang w:eastAsia="en-AU"/>
              </w:rPr>
            </w:pPr>
          </w:p>
        </w:tc>
        <w:tc>
          <w:tcPr>
            <w:tcW w:w="276" w:type="dxa"/>
            <w:tcBorders>
              <w:top w:val="nil"/>
              <w:left w:val="nil"/>
              <w:bottom w:val="nil"/>
              <w:right w:val="nil"/>
            </w:tcBorders>
            <w:shd w:val="clear" w:color="auto" w:fill="auto"/>
            <w:noWrap/>
            <w:vAlign w:val="bottom"/>
            <w:hideMark/>
          </w:tcPr>
          <w:p w14:paraId="3C3047F0" w14:textId="77777777" w:rsidR="00F54AFA" w:rsidRPr="003422A3" w:rsidRDefault="00F54AFA" w:rsidP="00896ED2">
            <w:pPr>
              <w:spacing w:after="0" w:line="240" w:lineRule="auto"/>
              <w:rPr>
                <w:rFonts w:ascii="Arial" w:eastAsia="Times New Roman" w:hAnsi="Arial" w:cs="Arial"/>
                <w:lang w:eastAsia="en-AU"/>
              </w:rPr>
            </w:pPr>
          </w:p>
        </w:tc>
        <w:tc>
          <w:tcPr>
            <w:tcW w:w="9237" w:type="dxa"/>
            <w:tcBorders>
              <w:top w:val="nil"/>
              <w:left w:val="nil"/>
              <w:bottom w:val="nil"/>
              <w:right w:val="nil"/>
            </w:tcBorders>
            <w:shd w:val="clear" w:color="auto" w:fill="auto"/>
            <w:noWrap/>
            <w:vAlign w:val="bottom"/>
            <w:hideMark/>
          </w:tcPr>
          <w:p w14:paraId="2344A4B8" w14:textId="77777777" w:rsidR="00F54AFA" w:rsidRPr="003422A3" w:rsidRDefault="00F54AFA" w:rsidP="00896ED2">
            <w:pPr>
              <w:spacing w:after="0" w:line="240" w:lineRule="auto"/>
              <w:rPr>
                <w:rFonts w:ascii="Arial" w:eastAsia="Times New Roman" w:hAnsi="Arial" w:cs="Arial"/>
                <w:lang w:eastAsia="en-AU"/>
              </w:rPr>
            </w:pPr>
          </w:p>
        </w:tc>
      </w:tr>
      <w:tr w:rsidR="00F54AFA" w:rsidRPr="00BF73C5" w14:paraId="215DED61" w14:textId="77777777" w:rsidTr="00896ED2">
        <w:trPr>
          <w:trHeight w:val="945"/>
        </w:trPr>
        <w:tc>
          <w:tcPr>
            <w:tcW w:w="276" w:type="dxa"/>
            <w:tcBorders>
              <w:top w:val="nil"/>
              <w:left w:val="nil"/>
              <w:bottom w:val="nil"/>
              <w:right w:val="nil"/>
            </w:tcBorders>
            <w:shd w:val="clear" w:color="auto" w:fill="auto"/>
            <w:noWrap/>
            <w:vAlign w:val="bottom"/>
            <w:hideMark/>
          </w:tcPr>
          <w:p w14:paraId="320534B0" w14:textId="77777777" w:rsidR="00F54AFA" w:rsidRPr="003422A3" w:rsidRDefault="00F54AFA" w:rsidP="00896ED2">
            <w:pPr>
              <w:spacing w:after="0" w:line="240" w:lineRule="auto"/>
              <w:rPr>
                <w:rFonts w:ascii="Arial" w:eastAsia="Times New Roman" w:hAnsi="Arial" w:cs="Arial"/>
                <w:lang w:eastAsia="en-AU"/>
              </w:rPr>
            </w:pPr>
          </w:p>
        </w:tc>
        <w:tc>
          <w:tcPr>
            <w:tcW w:w="3281" w:type="dxa"/>
            <w:tcBorders>
              <w:top w:val="nil"/>
              <w:left w:val="nil"/>
              <w:bottom w:val="nil"/>
              <w:right w:val="nil"/>
            </w:tcBorders>
            <w:shd w:val="clear" w:color="auto" w:fill="auto"/>
            <w:vAlign w:val="bottom"/>
            <w:hideMark/>
          </w:tcPr>
          <w:p w14:paraId="5062CEA9" w14:textId="77777777" w:rsidR="00F54AFA" w:rsidRDefault="00F54AFA" w:rsidP="00896ED2">
            <w:pPr>
              <w:spacing w:after="0" w:line="240" w:lineRule="auto"/>
              <w:rPr>
                <w:rFonts w:ascii="Arial" w:eastAsia="Times New Roman" w:hAnsi="Arial" w:cs="Arial"/>
                <w:color w:val="000000"/>
                <w:lang w:eastAsia="en-AU"/>
              </w:rPr>
            </w:pPr>
            <w:r w:rsidRPr="003422A3">
              <w:rPr>
                <w:rFonts w:ascii="Arial" w:eastAsia="Times New Roman" w:hAnsi="Arial" w:cs="Arial"/>
                <w:color w:val="000000"/>
                <w:lang w:eastAsia="en-AU"/>
              </w:rPr>
              <w:t>Content overall</w:t>
            </w:r>
          </w:p>
          <w:p w14:paraId="6756E36B" w14:textId="77777777" w:rsidR="00894928" w:rsidRDefault="00894928" w:rsidP="00896ED2">
            <w:pPr>
              <w:spacing w:after="0" w:line="240" w:lineRule="auto"/>
              <w:rPr>
                <w:rFonts w:ascii="Arial" w:eastAsia="Times New Roman" w:hAnsi="Arial" w:cs="Arial"/>
                <w:color w:val="000000"/>
                <w:lang w:eastAsia="en-AU"/>
              </w:rPr>
            </w:pPr>
          </w:p>
          <w:p w14:paraId="0CC31743" w14:textId="77777777" w:rsidR="00894928" w:rsidRPr="003422A3" w:rsidRDefault="00894928" w:rsidP="00896ED2">
            <w:pPr>
              <w:spacing w:after="0" w:line="240" w:lineRule="auto"/>
              <w:rPr>
                <w:rFonts w:ascii="Arial" w:eastAsia="Times New Roman" w:hAnsi="Arial" w:cs="Arial"/>
                <w:color w:val="000000"/>
                <w:lang w:eastAsia="en-AU"/>
              </w:rPr>
            </w:pPr>
          </w:p>
        </w:tc>
        <w:tc>
          <w:tcPr>
            <w:tcW w:w="390" w:type="dxa"/>
            <w:tcBorders>
              <w:top w:val="nil"/>
              <w:left w:val="nil"/>
              <w:bottom w:val="nil"/>
              <w:right w:val="nil"/>
            </w:tcBorders>
            <w:shd w:val="clear" w:color="auto" w:fill="auto"/>
            <w:noWrap/>
            <w:vAlign w:val="bottom"/>
            <w:hideMark/>
          </w:tcPr>
          <w:p w14:paraId="32E5BA54" w14:textId="77777777" w:rsidR="00F54AFA" w:rsidRDefault="00F54AFA" w:rsidP="00896ED2">
            <w:pPr>
              <w:spacing w:after="0" w:line="240" w:lineRule="auto"/>
              <w:rPr>
                <w:rFonts w:ascii="Arial" w:eastAsia="Times New Roman" w:hAnsi="Arial" w:cs="Arial"/>
                <w:color w:val="000000"/>
                <w:lang w:eastAsia="en-AU"/>
              </w:rPr>
            </w:pPr>
            <w:r w:rsidRPr="003422A3">
              <w:rPr>
                <w:rFonts w:ascii="Arial" w:eastAsia="Times New Roman" w:hAnsi="Arial" w:cs="Arial"/>
                <w:color w:val="000000"/>
                <w:lang w:eastAsia="en-AU"/>
              </w:rPr>
              <w:t>9</w:t>
            </w:r>
          </w:p>
          <w:p w14:paraId="040C4866" w14:textId="77777777" w:rsidR="003422A3" w:rsidRDefault="003422A3" w:rsidP="00896ED2">
            <w:pPr>
              <w:spacing w:after="0" w:line="240" w:lineRule="auto"/>
              <w:rPr>
                <w:rFonts w:ascii="Arial" w:eastAsia="Times New Roman" w:hAnsi="Arial" w:cs="Arial"/>
                <w:color w:val="000000"/>
                <w:lang w:eastAsia="en-AU"/>
              </w:rPr>
            </w:pPr>
          </w:p>
          <w:p w14:paraId="33601838" w14:textId="77777777" w:rsidR="00894928" w:rsidRPr="003422A3" w:rsidRDefault="00894928" w:rsidP="00896ED2">
            <w:pPr>
              <w:spacing w:after="0" w:line="240" w:lineRule="auto"/>
              <w:rPr>
                <w:rFonts w:ascii="Arial" w:eastAsia="Times New Roman" w:hAnsi="Arial" w:cs="Arial"/>
                <w:color w:val="000000"/>
                <w:lang w:eastAsia="en-AU"/>
              </w:rPr>
            </w:pPr>
          </w:p>
        </w:tc>
        <w:tc>
          <w:tcPr>
            <w:tcW w:w="499" w:type="dxa"/>
            <w:tcBorders>
              <w:top w:val="nil"/>
              <w:left w:val="nil"/>
              <w:bottom w:val="nil"/>
              <w:right w:val="nil"/>
            </w:tcBorders>
            <w:shd w:val="clear" w:color="auto" w:fill="auto"/>
            <w:noWrap/>
            <w:vAlign w:val="bottom"/>
            <w:hideMark/>
          </w:tcPr>
          <w:p w14:paraId="123062BE" w14:textId="77777777" w:rsidR="00F54AFA" w:rsidRDefault="00F54AFA" w:rsidP="00896ED2">
            <w:pPr>
              <w:spacing w:after="0" w:line="240" w:lineRule="auto"/>
              <w:rPr>
                <w:rFonts w:ascii="Arial" w:eastAsia="Times New Roman" w:hAnsi="Arial" w:cs="Arial"/>
                <w:color w:val="000000"/>
                <w:lang w:eastAsia="en-AU"/>
              </w:rPr>
            </w:pPr>
            <w:r w:rsidRPr="003422A3">
              <w:rPr>
                <w:rFonts w:ascii="Arial" w:eastAsia="Times New Roman" w:hAnsi="Arial" w:cs="Arial"/>
                <w:color w:val="000000"/>
                <w:lang w:eastAsia="en-AU"/>
              </w:rPr>
              <w:t>90</w:t>
            </w:r>
          </w:p>
          <w:p w14:paraId="14F5CAC2" w14:textId="77777777" w:rsidR="003422A3" w:rsidRDefault="003422A3" w:rsidP="00896ED2">
            <w:pPr>
              <w:spacing w:after="0" w:line="240" w:lineRule="auto"/>
              <w:rPr>
                <w:rFonts w:ascii="Arial" w:eastAsia="Times New Roman" w:hAnsi="Arial" w:cs="Arial"/>
                <w:color w:val="000000"/>
                <w:lang w:eastAsia="en-AU"/>
              </w:rPr>
            </w:pPr>
          </w:p>
          <w:p w14:paraId="088DDCA3" w14:textId="77777777" w:rsidR="00894928" w:rsidRPr="003422A3" w:rsidRDefault="00894928" w:rsidP="00896ED2">
            <w:pPr>
              <w:spacing w:after="0" w:line="240" w:lineRule="auto"/>
              <w:rPr>
                <w:rFonts w:ascii="Arial" w:eastAsia="Times New Roman" w:hAnsi="Arial" w:cs="Arial"/>
                <w:color w:val="000000"/>
                <w:lang w:eastAsia="en-AU"/>
              </w:rPr>
            </w:pPr>
          </w:p>
        </w:tc>
        <w:tc>
          <w:tcPr>
            <w:tcW w:w="276" w:type="dxa"/>
            <w:tcBorders>
              <w:top w:val="nil"/>
              <w:left w:val="nil"/>
              <w:bottom w:val="nil"/>
              <w:right w:val="nil"/>
            </w:tcBorders>
            <w:shd w:val="clear" w:color="auto" w:fill="auto"/>
            <w:noWrap/>
            <w:vAlign w:val="bottom"/>
            <w:hideMark/>
          </w:tcPr>
          <w:p w14:paraId="455606D9" w14:textId="77777777" w:rsidR="00F54AFA" w:rsidRPr="003422A3" w:rsidRDefault="00F54AFA" w:rsidP="00896ED2">
            <w:pPr>
              <w:spacing w:after="0" w:line="240" w:lineRule="auto"/>
              <w:rPr>
                <w:rFonts w:ascii="Arial" w:eastAsia="Times New Roman" w:hAnsi="Arial" w:cs="Arial"/>
                <w:color w:val="000000"/>
                <w:lang w:eastAsia="en-AU"/>
              </w:rPr>
            </w:pPr>
          </w:p>
        </w:tc>
        <w:tc>
          <w:tcPr>
            <w:tcW w:w="9237" w:type="dxa"/>
            <w:tcBorders>
              <w:top w:val="nil"/>
              <w:left w:val="nil"/>
              <w:bottom w:val="nil"/>
              <w:right w:val="nil"/>
            </w:tcBorders>
            <w:shd w:val="clear" w:color="auto" w:fill="auto"/>
            <w:vAlign w:val="bottom"/>
            <w:hideMark/>
          </w:tcPr>
          <w:p w14:paraId="10517E10" w14:textId="77777777" w:rsidR="00F54AFA" w:rsidRPr="003422A3" w:rsidRDefault="00F54AFA" w:rsidP="00896ED2">
            <w:pPr>
              <w:spacing w:after="0" w:line="240" w:lineRule="auto"/>
              <w:rPr>
                <w:rFonts w:ascii="Arial" w:eastAsia="Times New Roman" w:hAnsi="Arial" w:cs="Arial"/>
                <w:color w:val="000000"/>
                <w:lang w:eastAsia="en-AU"/>
              </w:rPr>
            </w:pPr>
            <w:r w:rsidRPr="003422A3">
              <w:rPr>
                <w:rFonts w:ascii="Arial" w:eastAsia="Times New Roman" w:hAnsi="Arial" w:cs="Arial"/>
                <w:color w:val="000000"/>
                <w:lang w:eastAsia="en-AU"/>
              </w:rPr>
              <w:t>I mean I really enjoyed the course and I really like having the contact with the people and the majority of the time it was fantastic. So, I mean, I haven't got a bad word to say about anything</w:t>
            </w:r>
          </w:p>
        </w:tc>
      </w:tr>
      <w:tr w:rsidR="00F54AFA" w:rsidRPr="00BF73C5" w14:paraId="2D1411C3" w14:textId="77777777" w:rsidTr="00896ED2">
        <w:trPr>
          <w:trHeight w:val="120"/>
        </w:trPr>
        <w:tc>
          <w:tcPr>
            <w:tcW w:w="276" w:type="dxa"/>
            <w:tcBorders>
              <w:top w:val="nil"/>
              <w:left w:val="nil"/>
              <w:bottom w:val="nil"/>
              <w:right w:val="nil"/>
            </w:tcBorders>
            <w:shd w:val="clear" w:color="auto" w:fill="auto"/>
            <w:noWrap/>
            <w:vAlign w:val="bottom"/>
            <w:hideMark/>
          </w:tcPr>
          <w:p w14:paraId="2B68533E" w14:textId="77777777" w:rsidR="00F54AFA" w:rsidRPr="003422A3" w:rsidRDefault="00F54AFA" w:rsidP="00896ED2">
            <w:pPr>
              <w:spacing w:after="0" w:line="240" w:lineRule="auto"/>
              <w:rPr>
                <w:rFonts w:ascii="Arial" w:eastAsia="Times New Roman" w:hAnsi="Arial" w:cs="Arial"/>
                <w:color w:val="000000"/>
                <w:lang w:eastAsia="en-AU"/>
              </w:rPr>
            </w:pPr>
          </w:p>
        </w:tc>
        <w:tc>
          <w:tcPr>
            <w:tcW w:w="3281" w:type="dxa"/>
            <w:tcBorders>
              <w:top w:val="nil"/>
              <w:left w:val="nil"/>
              <w:bottom w:val="nil"/>
              <w:right w:val="nil"/>
            </w:tcBorders>
            <w:shd w:val="clear" w:color="auto" w:fill="auto"/>
            <w:vAlign w:val="bottom"/>
            <w:hideMark/>
          </w:tcPr>
          <w:p w14:paraId="5C4E436B" w14:textId="77777777" w:rsidR="00F54AFA" w:rsidRPr="003422A3" w:rsidRDefault="00F54AFA" w:rsidP="00896ED2">
            <w:pPr>
              <w:spacing w:after="0" w:line="240" w:lineRule="auto"/>
              <w:rPr>
                <w:rFonts w:ascii="Arial" w:eastAsia="Times New Roman" w:hAnsi="Arial" w:cs="Arial"/>
                <w:lang w:eastAsia="en-AU"/>
              </w:rPr>
            </w:pPr>
          </w:p>
        </w:tc>
        <w:tc>
          <w:tcPr>
            <w:tcW w:w="390" w:type="dxa"/>
            <w:tcBorders>
              <w:top w:val="nil"/>
              <w:left w:val="nil"/>
              <w:bottom w:val="nil"/>
              <w:right w:val="nil"/>
            </w:tcBorders>
            <w:shd w:val="clear" w:color="auto" w:fill="auto"/>
            <w:noWrap/>
            <w:vAlign w:val="bottom"/>
            <w:hideMark/>
          </w:tcPr>
          <w:p w14:paraId="417D4E2A" w14:textId="77777777" w:rsidR="00F54AFA" w:rsidRPr="003422A3" w:rsidRDefault="00F54AFA" w:rsidP="00896ED2">
            <w:pPr>
              <w:spacing w:after="0" w:line="240" w:lineRule="auto"/>
              <w:rPr>
                <w:rFonts w:ascii="Arial" w:eastAsia="Times New Roman" w:hAnsi="Arial" w:cs="Arial"/>
                <w:lang w:eastAsia="en-AU"/>
              </w:rPr>
            </w:pPr>
          </w:p>
        </w:tc>
        <w:tc>
          <w:tcPr>
            <w:tcW w:w="499" w:type="dxa"/>
            <w:tcBorders>
              <w:top w:val="nil"/>
              <w:left w:val="nil"/>
              <w:bottom w:val="nil"/>
              <w:right w:val="nil"/>
            </w:tcBorders>
            <w:shd w:val="clear" w:color="auto" w:fill="auto"/>
            <w:noWrap/>
            <w:vAlign w:val="bottom"/>
            <w:hideMark/>
          </w:tcPr>
          <w:p w14:paraId="7F2C897B" w14:textId="77777777" w:rsidR="00F54AFA" w:rsidRPr="003422A3" w:rsidRDefault="00F54AFA" w:rsidP="00896ED2">
            <w:pPr>
              <w:spacing w:after="0" w:line="240" w:lineRule="auto"/>
              <w:rPr>
                <w:rFonts w:ascii="Arial" w:eastAsia="Times New Roman" w:hAnsi="Arial" w:cs="Arial"/>
                <w:lang w:eastAsia="en-AU"/>
              </w:rPr>
            </w:pPr>
          </w:p>
        </w:tc>
        <w:tc>
          <w:tcPr>
            <w:tcW w:w="276" w:type="dxa"/>
            <w:tcBorders>
              <w:top w:val="nil"/>
              <w:left w:val="nil"/>
              <w:bottom w:val="nil"/>
              <w:right w:val="nil"/>
            </w:tcBorders>
            <w:shd w:val="clear" w:color="auto" w:fill="auto"/>
            <w:noWrap/>
            <w:vAlign w:val="bottom"/>
            <w:hideMark/>
          </w:tcPr>
          <w:p w14:paraId="6AA326EC" w14:textId="77777777" w:rsidR="00F54AFA" w:rsidRPr="003422A3" w:rsidRDefault="00F54AFA" w:rsidP="00896ED2">
            <w:pPr>
              <w:spacing w:after="0" w:line="240" w:lineRule="auto"/>
              <w:rPr>
                <w:rFonts w:ascii="Arial" w:eastAsia="Times New Roman" w:hAnsi="Arial" w:cs="Arial"/>
                <w:lang w:eastAsia="en-AU"/>
              </w:rPr>
            </w:pPr>
          </w:p>
        </w:tc>
        <w:tc>
          <w:tcPr>
            <w:tcW w:w="9237" w:type="dxa"/>
            <w:tcBorders>
              <w:top w:val="nil"/>
              <w:left w:val="nil"/>
              <w:bottom w:val="nil"/>
              <w:right w:val="nil"/>
            </w:tcBorders>
            <w:shd w:val="clear" w:color="auto" w:fill="auto"/>
            <w:vAlign w:val="bottom"/>
            <w:hideMark/>
          </w:tcPr>
          <w:p w14:paraId="101913AA" w14:textId="77777777" w:rsidR="00F54AFA" w:rsidRPr="003422A3" w:rsidRDefault="00F54AFA" w:rsidP="00896ED2">
            <w:pPr>
              <w:spacing w:after="0" w:line="240" w:lineRule="auto"/>
              <w:rPr>
                <w:rFonts w:ascii="Arial" w:eastAsia="Times New Roman" w:hAnsi="Arial" w:cs="Arial"/>
                <w:lang w:eastAsia="en-AU"/>
              </w:rPr>
            </w:pPr>
          </w:p>
        </w:tc>
      </w:tr>
      <w:tr w:rsidR="00F54AFA" w:rsidRPr="00BF73C5" w14:paraId="285EC398" w14:textId="77777777" w:rsidTr="00896ED2">
        <w:trPr>
          <w:trHeight w:val="915"/>
        </w:trPr>
        <w:tc>
          <w:tcPr>
            <w:tcW w:w="276" w:type="dxa"/>
            <w:tcBorders>
              <w:top w:val="nil"/>
              <w:left w:val="nil"/>
              <w:bottom w:val="nil"/>
              <w:right w:val="nil"/>
            </w:tcBorders>
            <w:shd w:val="clear" w:color="auto" w:fill="auto"/>
            <w:noWrap/>
            <w:vAlign w:val="bottom"/>
            <w:hideMark/>
          </w:tcPr>
          <w:p w14:paraId="75FA37BC" w14:textId="77777777" w:rsidR="00F54AFA" w:rsidRPr="003422A3" w:rsidRDefault="00F54AFA" w:rsidP="00896ED2">
            <w:pPr>
              <w:spacing w:after="0" w:line="240" w:lineRule="auto"/>
              <w:rPr>
                <w:rFonts w:ascii="Arial" w:eastAsia="Times New Roman" w:hAnsi="Arial" w:cs="Arial"/>
                <w:lang w:eastAsia="en-AU"/>
              </w:rPr>
            </w:pPr>
          </w:p>
        </w:tc>
        <w:tc>
          <w:tcPr>
            <w:tcW w:w="3281" w:type="dxa"/>
            <w:tcBorders>
              <w:top w:val="nil"/>
              <w:left w:val="nil"/>
              <w:bottom w:val="nil"/>
              <w:right w:val="nil"/>
            </w:tcBorders>
            <w:shd w:val="clear" w:color="auto" w:fill="auto"/>
            <w:vAlign w:val="bottom"/>
            <w:hideMark/>
          </w:tcPr>
          <w:p w14:paraId="1B6D264B" w14:textId="77777777" w:rsidR="00F54AFA" w:rsidRDefault="00F54AFA" w:rsidP="00896ED2">
            <w:pPr>
              <w:spacing w:after="0" w:line="240" w:lineRule="auto"/>
              <w:rPr>
                <w:rFonts w:ascii="Arial" w:eastAsia="Times New Roman" w:hAnsi="Arial" w:cs="Arial"/>
                <w:color w:val="000000"/>
                <w:lang w:eastAsia="en-AU"/>
              </w:rPr>
            </w:pPr>
            <w:r w:rsidRPr="003422A3">
              <w:rPr>
                <w:rFonts w:ascii="Arial" w:eastAsia="Times New Roman" w:hAnsi="Arial" w:cs="Arial"/>
                <w:color w:val="000000"/>
                <w:lang w:eastAsia="en-AU"/>
              </w:rPr>
              <w:t>Well-being plan</w:t>
            </w:r>
          </w:p>
          <w:p w14:paraId="7A74B745" w14:textId="77777777" w:rsidR="00894928" w:rsidRDefault="00894928" w:rsidP="00896ED2">
            <w:pPr>
              <w:spacing w:after="0" w:line="240" w:lineRule="auto"/>
              <w:rPr>
                <w:rFonts w:ascii="Arial" w:eastAsia="Times New Roman" w:hAnsi="Arial" w:cs="Arial"/>
                <w:color w:val="000000"/>
                <w:lang w:eastAsia="en-AU"/>
              </w:rPr>
            </w:pPr>
          </w:p>
          <w:p w14:paraId="1B391598" w14:textId="77777777" w:rsidR="00894928" w:rsidRPr="003422A3" w:rsidRDefault="00894928" w:rsidP="00896ED2">
            <w:pPr>
              <w:spacing w:after="0" w:line="240" w:lineRule="auto"/>
              <w:rPr>
                <w:rFonts w:ascii="Arial" w:eastAsia="Times New Roman" w:hAnsi="Arial" w:cs="Arial"/>
                <w:color w:val="000000"/>
                <w:lang w:eastAsia="en-AU"/>
              </w:rPr>
            </w:pPr>
          </w:p>
        </w:tc>
        <w:tc>
          <w:tcPr>
            <w:tcW w:w="390" w:type="dxa"/>
            <w:tcBorders>
              <w:top w:val="nil"/>
              <w:left w:val="nil"/>
              <w:bottom w:val="nil"/>
              <w:right w:val="nil"/>
            </w:tcBorders>
            <w:shd w:val="clear" w:color="auto" w:fill="auto"/>
            <w:noWrap/>
            <w:vAlign w:val="bottom"/>
            <w:hideMark/>
          </w:tcPr>
          <w:p w14:paraId="690EF297" w14:textId="77777777" w:rsidR="00F54AFA" w:rsidRDefault="00F54AFA" w:rsidP="00896ED2">
            <w:pPr>
              <w:spacing w:after="0" w:line="240" w:lineRule="auto"/>
              <w:rPr>
                <w:rFonts w:ascii="Arial" w:eastAsia="Times New Roman" w:hAnsi="Arial" w:cs="Arial"/>
                <w:color w:val="000000"/>
                <w:lang w:eastAsia="en-AU"/>
              </w:rPr>
            </w:pPr>
            <w:r w:rsidRPr="003422A3">
              <w:rPr>
                <w:rFonts w:ascii="Arial" w:eastAsia="Times New Roman" w:hAnsi="Arial" w:cs="Arial"/>
                <w:color w:val="000000"/>
                <w:lang w:eastAsia="en-AU"/>
              </w:rPr>
              <w:t>9</w:t>
            </w:r>
          </w:p>
          <w:p w14:paraId="52472766" w14:textId="77777777" w:rsidR="00894928" w:rsidRDefault="00894928" w:rsidP="00896ED2">
            <w:pPr>
              <w:spacing w:after="0" w:line="240" w:lineRule="auto"/>
              <w:rPr>
                <w:rFonts w:ascii="Arial" w:eastAsia="Times New Roman" w:hAnsi="Arial" w:cs="Arial"/>
                <w:color w:val="000000"/>
                <w:lang w:eastAsia="en-AU"/>
              </w:rPr>
            </w:pPr>
          </w:p>
          <w:p w14:paraId="77FE2A14" w14:textId="77777777" w:rsidR="00894928" w:rsidRPr="003422A3" w:rsidRDefault="00894928" w:rsidP="00896ED2">
            <w:pPr>
              <w:spacing w:after="0" w:line="240" w:lineRule="auto"/>
              <w:rPr>
                <w:rFonts w:ascii="Arial" w:eastAsia="Times New Roman" w:hAnsi="Arial" w:cs="Arial"/>
                <w:color w:val="000000"/>
                <w:lang w:eastAsia="en-AU"/>
              </w:rPr>
            </w:pPr>
          </w:p>
        </w:tc>
        <w:tc>
          <w:tcPr>
            <w:tcW w:w="499" w:type="dxa"/>
            <w:tcBorders>
              <w:top w:val="nil"/>
              <w:left w:val="nil"/>
              <w:bottom w:val="nil"/>
              <w:right w:val="nil"/>
            </w:tcBorders>
            <w:shd w:val="clear" w:color="auto" w:fill="auto"/>
            <w:noWrap/>
            <w:vAlign w:val="bottom"/>
            <w:hideMark/>
          </w:tcPr>
          <w:p w14:paraId="5DFF0623" w14:textId="77777777" w:rsidR="00F54AFA" w:rsidRDefault="00F54AFA" w:rsidP="00896ED2">
            <w:pPr>
              <w:spacing w:after="0" w:line="240" w:lineRule="auto"/>
              <w:rPr>
                <w:rFonts w:ascii="Arial" w:eastAsia="Times New Roman" w:hAnsi="Arial" w:cs="Arial"/>
                <w:color w:val="000000"/>
                <w:lang w:eastAsia="en-AU"/>
              </w:rPr>
            </w:pPr>
            <w:r w:rsidRPr="003422A3">
              <w:rPr>
                <w:rFonts w:ascii="Arial" w:eastAsia="Times New Roman" w:hAnsi="Arial" w:cs="Arial"/>
                <w:color w:val="000000"/>
                <w:lang w:eastAsia="en-AU"/>
              </w:rPr>
              <w:t>90</w:t>
            </w:r>
          </w:p>
          <w:p w14:paraId="2E984B24" w14:textId="77777777" w:rsidR="00894928" w:rsidRDefault="00894928" w:rsidP="00896ED2">
            <w:pPr>
              <w:spacing w:after="0" w:line="240" w:lineRule="auto"/>
              <w:rPr>
                <w:rFonts w:ascii="Arial" w:eastAsia="Times New Roman" w:hAnsi="Arial" w:cs="Arial"/>
                <w:color w:val="000000"/>
                <w:lang w:eastAsia="en-AU"/>
              </w:rPr>
            </w:pPr>
          </w:p>
          <w:p w14:paraId="6CA13481" w14:textId="77777777" w:rsidR="00894928" w:rsidRPr="003422A3" w:rsidRDefault="00894928" w:rsidP="00896ED2">
            <w:pPr>
              <w:spacing w:after="0" w:line="240" w:lineRule="auto"/>
              <w:rPr>
                <w:rFonts w:ascii="Arial" w:eastAsia="Times New Roman" w:hAnsi="Arial" w:cs="Arial"/>
                <w:color w:val="000000"/>
                <w:lang w:eastAsia="en-AU"/>
              </w:rPr>
            </w:pPr>
          </w:p>
        </w:tc>
        <w:tc>
          <w:tcPr>
            <w:tcW w:w="276" w:type="dxa"/>
            <w:tcBorders>
              <w:top w:val="nil"/>
              <w:left w:val="nil"/>
              <w:bottom w:val="nil"/>
              <w:right w:val="nil"/>
            </w:tcBorders>
            <w:shd w:val="clear" w:color="auto" w:fill="auto"/>
            <w:noWrap/>
            <w:vAlign w:val="bottom"/>
            <w:hideMark/>
          </w:tcPr>
          <w:p w14:paraId="7F6820C9" w14:textId="77777777" w:rsidR="00F54AFA" w:rsidRPr="003422A3" w:rsidRDefault="00F54AFA" w:rsidP="00896ED2">
            <w:pPr>
              <w:spacing w:after="0" w:line="240" w:lineRule="auto"/>
              <w:rPr>
                <w:rFonts w:ascii="Arial" w:eastAsia="Times New Roman" w:hAnsi="Arial" w:cs="Arial"/>
                <w:color w:val="000000"/>
                <w:lang w:eastAsia="en-AU"/>
              </w:rPr>
            </w:pPr>
          </w:p>
        </w:tc>
        <w:tc>
          <w:tcPr>
            <w:tcW w:w="9237" w:type="dxa"/>
            <w:tcBorders>
              <w:top w:val="nil"/>
              <w:left w:val="nil"/>
              <w:bottom w:val="nil"/>
              <w:right w:val="nil"/>
            </w:tcBorders>
            <w:shd w:val="clear" w:color="auto" w:fill="auto"/>
            <w:vAlign w:val="bottom"/>
            <w:hideMark/>
          </w:tcPr>
          <w:p w14:paraId="58BEBCD3" w14:textId="77777777" w:rsidR="00F54AFA" w:rsidRPr="003422A3" w:rsidRDefault="00F54AFA" w:rsidP="00896ED2">
            <w:pPr>
              <w:spacing w:after="0" w:line="240" w:lineRule="auto"/>
              <w:rPr>
                <w:rFonts w:ascii="Arial" w:eastAsia="Times New Roman" w:hAnsi="Arial" w:cs="Arial"/>
                <w:color w:val="000000"/>
                <w:lang w:eastAsia="en-AU"/>
              </w:rPr>
            </w:pPr>
            <w:r w:rsidRPr="003422A3">
              <w:rPr>
                <w:rFonts w:ascii="Arial" w:eastAsia="Times New Roman" w:hAnsi="Arial" w:cs="Arial"/>
                <w:color w:val="000000"/>
                <w:lang w:eastAsia="en-AU"/>
              </w:rPr>
              <w:t>Yeah I think like a lot of it is like stuff that I already had like, with my psychiatrist or like just through like psychoeducation I've had, like, from him and from like psychologists as well…but um having it like collated and written down is something I haven't done before and I think that that that process was helpful…</w:t>
            </w:r>
          </w:p>
        </w:tc>
      </w:tr>
      <w:tr w:rsidR="00F54AFA" w:rsidRPr="00BF73C5" w14:paraId="509D12BD" w14:textId="77777777" w:rsidTr="00896ED2">
        <w:trPr>
          <w:trHeight w:val="315"/>
        </w:trPr>
        <w:tc>
          <w:tcPr>
            <w:tcW w:w="276" w:type="dxa"/>
            <w:tcBorders>
              <w:top w:val="nil"/>
              <w:left w:val="nil"/>
              <w:bottom w:val="nil"/>
              <w:right w:val="nil"/>
            </w:tcBorders>
            <w:shd w:val="clear" w:color="auto" w:fill="auto"/>
            <w:noWrap/>
            <w:vAlign w:val="bottom"/>
            <w:hideMark/>
          </w:tcPr>
          <w:p w14:paraId="568268FF" w14:textId="77777777" w:rsidR="00F54AFA" w:rsidRPr="003422A3" w:rsidRDefault="00F54AFA" w:rsidP="00896ED2">
            <w:pPr>
              <w:spacing w:after="0" w:line="240" w:lineRule="auto"/>
              <w:rPr>
                <w:rFonts w:ascii="Arial" w:eastAsia="Times New Roman" w:hAnsi="Arial" w:cs="Arial"/>
                <w:color w:val="000000"/>
                <w:lang w:eastAsia="en-AU"/>
              </w:rPr>
            </w:pPr>
          </w:p>
        </w:tc>
        <w:tc>
          <w:tcPr>
            <w:tcW w:w="3281" w:type="dxa"/>
            <w:tcBorders>
              <w:top w:val="nil"/>
              <w:left w:val="nil"/>
              <w:bottom w:val="nil"/>
              <w:right w:val="nil"/>
            </w:tcBorders>
            <w:shd w:val="clear" w:color="auto" w:fill="auto"/>
            <w:vAlign w:val="bottom"/>
            <w:hideMark/>
          </w:tcPr>
          <w:p w14:paraId="6402E31D" w14:textId="77777777" w:rsidR="00F54AFA" w:rsidRPr="003422A3" w:rsidRDefault="00F54AFA" w:rsidP="00896ED2">
            <w:pPr>
              <w:spacing w:after="0" w:line="240" w:lineRule="auto"/>
              <w:rPr>
                <w:rFonts w:ascii="Arial" w:eastAsia="Times New Roman" w:hAnsi="Arial" w:cs="Arial"/>
                <w:lang w:eastAsia="en-AU"/>
              </w:rPr>
            </w:pPr>
          </w:p>
        </w:tc>
        <w:tc>
          <w:tcPr>
            <w:tcW w:w="390" w:type="dxa"/>
            <w:tcBorders>
              <w:top w:val="nil"/>
              <w:left w:val="nil"/>
              <w:bottom w:val="nil"/>
              <w:right w:val="nil"/>
            </w:tcBorders>
            <w:shd w:val="clear" w:color="auto" w:fill="auto"/>
            <w:noWrap/>
            <w:vAlign w:val="bottom"/>
            <w:hideMark/>
          </w:tcPr>
          <w:p w14:paraId="5DCFBFA0" w14:textId="77777777" w:rsidR="00F54AFA" w:rsidRPr="003422A3" w:rsidRDefault="00F54AFA" w:rsidP="00896ED2">
            <w:pPr>
              <w:spacing w:after="0" w:line="240" w:lineRule="auto"/>
              <w:rPr>
                <w:rFonts w:ascii="Arial" w:eastAsia="Times New Roman" w:hAnsi="Arial" w:cs="Arial"/>
                <w:lang w:eastAsia="en-AU"/>
              </w:rPr>
            </w:pPr>
          </w:p>
        </w:tc>
        <w:tc>
          <w:tcPr>
            <w:tcW w:w="499" w:type="dxa"/>
            <w:tcBorders>
              <w:top w:val="nil"/>
              <w:left w:val="nil"/>
              <w:bottom w:val="nil"/>
              <w:right w:val="nil"/>
            </w:tcBorders>
            <w:shd w:val="clear" w:color="auto" w:fill="auto"/>
            <w:noWrap/>
            <w:vAlign w:val="bottom"/>
            <w:hideMark/>
          </w:tcPr>
          <w:p w14:paraId="05F75324" w14:textId="77777777" w:rsidR="00F54AFA" w:rsidRPr="003422A3" w:rsidRDefault="00F54AFA" w:rsidP="00896ED2">
            <w:pPr>
              <w:spacing w:after="0" w:line="240" w:lineRule="auto"/>
              <w:rPr>
                <w:rFonts w:ascii="Arial" w:eastAsia="Times New Roman" w:hAnsi="Arial" w:cs="Arial"/>
                <w:lang w:eastAsia="en-AU"/>
              </w:rPr>
            </w:pPr>
          </w:p>
        </w:tc>
        <w:tc>
          <w:tcPr>
            <w:tcW w:w="276" w:type="dxa"/>
            <w:tcBorders>
              <w:top w:val="nil"/>
              <w:left w:val="nil"/>
              <w:bottom w:val="nil"/>
              <w:right w:val="nil"/>
            </w:tcBorders>
            <w:shd w:val="clear" w:color="auto" w:fill="auto"/>
            <w:noWrap/>
            <w:vAlign w:val="bottom"/>
            <w:hideMark/>
          </w:tcPr>
          <w:p w14:paraId="7C3D42C6" w14:textId="77777777" w:rsidR="00F54AFA" w:rsidRPr="003422A3" w:rsidRDefault="00F54AFA" w:rsidP="00896ED2">
            <w:pPr>
              <w:spacing w:after="0" w:line="240" w:lineRule="auto"/>
              <w:rPr>
                <w:rFonts w:ascii="Arial" w:eastAsia="Times New Roman" w:hAnsi="Arial" w:cs="Arial"/>
                <w:lang w:eastAsia="en-AU"/>
              </w:rPr>
            </w:pPr>
          </w:p>
        </w:tc>
        <w:tc>
          <w:tcPr>
            <w:tcW w:w="9237" w:type="dxa"/>
            <w:tcBorders>
              <w:top w:val="nil"/>
              <w:left w:val="nil"/>
              <w:bottom w:val="nil"/>
              <w:right w:val="nil"/>
            </w:tcBorders>
            <w:shd w:val="clear" w:color="auto" w:fill="auto"/>
            <w:vAlign w:val="bottom"/>
            <w:hideMark/>
          </w:tcPr>
          <w:p w14:paraId="553796B2" w14:textId="77777777" w:rsidR="00F54AFA" w:rsidRPr="003422A3" w:rsidRDefault="00F54AFA" w:rsidP="00896ED2">
            <w:pPr>
              <w:spacing w:after="0" w:line="240" w:lineRule="auto"/>
              <w:rPr>
                <w:rFonts w:ascii="Arial" w:eastAsia="Times New Roman" w:hAnsi="Arial" w:cs="Arial"/>
                <w:lang w:eastAsia="en-AU"/>
              </w:rPr>
            </w:pPr>
          </w:p>
        </w:tc>
      </w:tr>
      <w:tr w:rsidR="00F54AFA" w:rsidRPr="00BF73C5" w14:paraId="0A57B262" w14:textId="77777777" w:rsidTr="00896ED2">
        <w:trPr>
          <w:trHeight w:val="630"/>
        </w:trPr>
        <w:tc>
          <w:tcPr>
            <w:tcW w:w="276" w:type="dxa"/>
            <w:tcBorders>
              <w:top w:val="nil"/>
              <w:left w:val="nil"/>
              <w:bottom w:val="nil"/>
              <w:right w:val="nil"/>
            </w:tcBorders>
            <w:shd w:val="clear" w:color="auto" w:fill="auto"/>
            <w:noWrap/>
            <w:vAlign w:val="bottom"/>
            <w:hideMark/>
          </w:tcPr>
          <w:p w14:paraId="34E4C1F7" w14:textId="77777777" w:rsidR="00F54AFA" w:rsidRPr="003422A3" w:rsidRDefault="00F54AFA" w:rsidP="00896ED2">
            <w:pPr>
              <w:spacing w:after="0" w:line="240" w:lineRule="auto"/>
              <w:rPr>
                <w:rFonts w:ascii="Arial" w:eastAsia="Times New Roman" w:hAnsi="Arial" w:cs="Arial"/>
                <w:lang w:eastAsia="en-AU"/>
              </w:rPr>
            </w:pPr>
          </w:p>
        </w:tc>
        <w:tc>
          <w:tcPr>
            <w:tcW w:w="3281" w:type="dxa"/>
            <w:tcBorders>
              <w:top w:val="nil"/>
              <w:left w:val="nil"/>
              <w:bottom w:val="nil"/>
              <w:right w:val="nil"/>
            </w:tcBorders>
            <w:shd w:val="clear" w:color="auto" w:fill="auto"/>
            <w:vAlign w:val="bottom"/>
            <w:hideMark/>
          </w:tcPr>
          <w:p w14:paraId="555B334B" w14:textId="77777777" w:rsidR="00F54AFA" w:rsidRDefault="00F54AFA" w:rsidP="00896ED2">
            <w:pPr>
              <w:spacing w:after="0" w:line="240" w:lineRule="auto"/>
              <w:rPr>
                <w:rFonts w:ascii="Arial" w:eastAsia="Times New Roman" w:hAnsi="Arial" w:cs="Arial"/>
                <w:color w:val="000000"/>
                <w:lang w:eastAsia="en-AU"/>
              </w:rPr>
            </w:pPr>
            <w:r w:rsidRPr="003422A3">
              <w:rPr>
                <w:rFonts w:ascii="Arial" w:eastAsia="Times New Roman" w:hAnsi="Arial" w:cs="Arial"/>
                <w:color w:val="000000"/>
                <w:lang w:eastAsia="en-AU"/>
              </w:rPr>
              <w:t>Stigma</w:t>
            </w:r>
          </w:p>
          <w:p w14:paraId="46F1EA63" w14:textId="77777777" w:rsidR="00894928" w:rsidRPr="003422A3" w:rsidRDefault="00894928" w:rsidP="00896ED2">
            <w:pPr>
              <w:spacing w:after="0" w:line="240" w:lineRule="auto"/>
              <w:rPr>
                <w:rFonts w:ascii="Arial" w:eastAsia="Times New Roman" w:hAnsi="Arial" w:cs="Arial"/>
                <w:color w:val="000000"/>
                <w:lang w:eastAsia="en-AU"/>
              </w:rPr>
            </w:pPr>
          </w:p>
        </w:tc>
        <w:tc>
          <w:tcPr>
            <w:tcW w:w="390" w:type="dxa"/>
            <w:tcBorders>
              <w:top w:val="nil"/>
              <w:left w:val="nil"/>
              <w:bottom w:val="nil"/>
              <w:right w:val="nil"/>
            </w:tcBorders>
            <w:shd w:val="clear" w:color="auto" w:fill="auto"/>
            <w:noWrap/>
            <w:vAlign w:val="bottom"/>
            <w:hideMark/>
          </w:tcPr>
          <w:p w14:paraId="25F28BA4" w14:textId="77777777" w:rsidR="00894928" w:rsidRDefault="00894928" w:rsidP="00896ED2">
            <w:pPr>
              <w:spacing w:after="0" w:line="240" w:lineRule="auto"/>
              <w:rPr>
                <w:rFonts w:ascii="Arial" w:eastAsia="Times New Roman" w:hAnsi="Arial" w:cs="Arial"/>
                <w:color w:val="000000"/>
                <w:lang w:eastAsia="en-AU"/>
              </w:rPr>
            </w:pPr>
          </w:p>
          <w:p w14:paraId="16257FBA" w14:textId="77777777" w:rsidR="00F54AFA" w:rsidRDefault="00F54AFA" w:rsidP="00896ED2">
            <w:pPr>
              <w:spacing w:after="0" w:line="240" w:lineRule="auto"/>
              <w:rPr>
                <w:rFonts w:ascii="Arial" w:eastAsia="Times New Roman" w:hAnsi="Arial" w:cs="Arial"/>
                <w:color w:val="000000"/>
                <w:lang w:eastAsia="en-AU"/>
              </w:rPr>
            </w:pPr>
            <w:r w:rsidRPr="003422A3">
              <w:rPr>
                <w:rFonts w:ascii="Arial" w:eastAsia="Times New Roman" w:hAnsi="Arial" w:cs="Arial"/>
                <w:color w:val="000000"/>
                <w:lang w:eastAsia="en-AU"/>
              </w:rPr>
              <w:t>7</w:t>
            </w:r>
          </w:p>
          <w:p w14:paraId="49B9A0A5" w14:textId="2CB7E5AB" w:rsidR="00894928" w:rsidRPr="003422A3" w:rsidRDefault="00894928" w:rsidP="00896ED2">
            <w:pPr>
              <w:spacing w:after="0" w:line="240" w:lineRule="auto"/>
              <w:rPr>
                <w:rFonts w:ascii="Arial" w:eastAsia="Times New Roman" w:hAnsi="Arial" w:cs="Arial"/>
                <w:color w:val="000000"/>
                <w:lang w:eastAsia="en-AU"/>
              </w:rPr>
            </w:pPr>
          </w:p>
        </w:tc>
        <w:tc>
          <w:tcPr>
            <w:tcW w:w="499" w:type="dxa"/>
            <w:tcBorders>
              <w:top w:val="nil"/>
              <w:left w:val="nil"/>
              <w:bottom w:val="nil"/>
              <w:right w:val="nil"/>
            </w:tcBorders>
            <w:shd w:val="clear" w:color="auto" w:fill="auto"/>
            <w:noWrap/>
            <w:vAlign w:val="bottom"/>
            <w:hideMark/>
          </w:tcPr>
          <w:p w14:paraId="419C8570" w14:textId="77777777" w:rsidR="00F54AFA" w:rsidRDefault="00F54AFA" w:rsidP="00896ED2">
            <w:pPr>
              <w:spacing w:after="0" w:line="240" w:lineRule="auto"/>
              <w:rPr>
                <w:rFonts w:ascii="Arial" w:eastAsia="Times New Roman" w:hAnsi="Arial" w:cs="Arial"/>
                <w:color w:val="000000"/>
                <w:lang w:eastAsia="en-AU"/>
              </w:rPr>
            </w:pPr>
            <w:r w:rsidRPr="003422A3">
              <w:rPr>
                <w:rFonts w:ascii="Arial" w:eastAsia="Times New Roman" w:hAnsi="Arial" w:cs="Arial"/>
                <w:color w:val="000000"/>
                <w:lang w:eastAsia="en-AU"/>
              </w:rPr>
              <w:t>70</w:t>
            </w:r>
          </w:p>
          <w:p w14:paraId="7154BB1F" w14:textId="77777777" w:rsidR="00894928" w:rsidRPr="003422A3" w:rsidRDefault="00894928" w:rsidP="00896ED2">
            <w:pPr>
              <w:spacing w:after="0" w:line="240" w:lineRule="auto"/>
              <w:rPr>
                <w:rFonts w:ascii="Arial" w:eastAsia="Times New Roman" w:hAnsi="Arial" w:cs="Arial"/>
                <w:color w:val="000000"/>
                <w:lang w:eastAsia="en-AU"/>
              </w:rPr>
            </w:pPr>
          </w:p>
        </w:tc>
        <w:tc>
          <w:tcPr>
            <w:tcW w:w="276" w:type="dxa"/>
            <w:tcBorders>
              <w:top w:val="nil"/>
              <w:left w:val="nil"/>
              <w:bottom w:val="nil"/>
              <w:right w:val="nil"/>
            </w:tcBorders>
            <w:shd w:val="clear" w:color="auto" w:fill="auto"/>
            <w:noWrap/>
            <w:vAlign w:val="bottom"/>
            <w:hideMark/>
          </w:tcPr>
          <w:p w14:paraId="5A9B84A7" w14:textId="77777777" w:rsidR="00F54AFA" w:rsidRPr="003422A3" w:rsidRDefault="00F54AFA" w:rsidP="00896ED2">
            <w:pPr>
              <w:spacing w:after="0" w:line="240" w:lineRule="auto"/>
              <w:rPr>
                <w:rFonts w:ascii="Arial" w:eastAsia="Times New Roman" w:hAnsi="Arial" w:cs="Arial"/>
                <w:color w:val="000000"/>
                <w:lang w:eastAsia="en-AU"/>
              </w:rPr>
            </w:pPr>
          </w:p>
        </w:tc>
        <w:tc>
          <w:tcPr>
            <w:tcW w:w="9237" w:type="dxa"/>
            <w:tcBorders>
              <w:top w:val="nil"/>
              <w:left w:val="nil"/>
              <w:bottom w:val="nil"/>
              <w:right w:val="nil"/>
            </w:tcBorders>
            <w:shd w:val="clear" w:color="auto" w:fill="auto"/>
            <w:vAlign w:val="bottom"/>
            <w:hideMark/>
          </w:tcPr>
          <w:p w14:paraId="1B3CE631" w14:textId="77777777" w:rsidR="00F54AFA" w:rsidRPr="003422A3" w:rsidRDefault="00F54AFA" w:rsidP="00896ED2">
            <w:pPr>
              <w:spacing w:after="0" w:line="240" w:lineRule="auto"/>
              <w:rPr>
                <w:rFonts w:ascii="Arial" w:eastAsia="Times New Roman" w:hAnsi="Arial" w:cs="Arial"/>
                <w:color w:val="000000"/>
                <w:lang w:eastAsia="en-AU"/>
              </w:rPr>
            </w:pPr>
            <w:r w:rsidRPr="003422A3">
              <w:rPr>
                <w:rFonts w:ascii="Arial" w:eastAsia="Times New Roman" w:hAnsi="Arial" w:cs="Arial"/>
                <w:color w:val="000000"/>
                <w:lang w:eastAsia="en-AU"/>
              </w:rPr>
              <w:t>The stuff about stigma and essentially self stigma like no one really discusses that…it was very worthwhile</w:t>
            </w:r>
          </w:p>
        </w:tc>
      </w:tr>
      <w:tr w:rsidR="00F54AFA" w:rsidRPr="00BF73C5" w14:paraId="53FFA61F" w14:textId="77777777" w:rsidTr="00896ED2">
        <w:trPr>
          <w:trHeight w:val="180"/>
        </w:trPr>
        <w:tc>
          <w:tcPr>
            <w:tcW w:w="276" w:type="dxa"/>
            <w:tcBorders>
              <w:top w:val="nil"/>
              <w:left w:val="nil"/>
              <w:bottom w:val="nil"/>
              <w:right w:val="nil"/>
            </w:tcBorders>
            <w:shd w:val="clear" w:color="auto" w:fill="auto"/>
            <w:noWrap/>
            <w:vAlign w:val="bottom"/>
            <w:hideMark/>
          </w:tcPr>
          <w:p w14:paraId="6162FF24" w14:textId="77777777" w:rsidR="00F54AFA" w:rsidRPr="003422A3" w:rsidRDefault="00F54AFA" w:rsidP="00896ED2">
            <w:pPr>
              <w:spacing w:after="0" w:line="240" w:lineRule="auto"/>
              <w:rPr>
                <w:rFonts w:ascii="Arial" w:eastAsia="Times New Roman" w:hAnsi="Arial" w:cs="Arial"/>
                <w:color w:val="000000"/>
                <w:lang w:eastAsia="en-AU"/>
              </w:rPr>
            </w:pPr>
          </w:p>
        </w:tc>
        <w:tc>
          <w:tcPr>
            <w:tcW w:w="3281" w:type="dxa"/>
            <w:tcBorders>
              <w:top w:val="nil"/>
              <w:left w:val="nil"/>
              <w:bottom w:val="nil"/>
              <w:right w:val="nil"/>
            </w:tcBorders>
            <w:shd w:val="clear" w:color="auto" w:fill="auto"/>
            <w:vAlign w:val="bottom"/>
            <w:hideMark/>
          </w:tcPr>
          <w:p w14:paraId="2DE2E1FE" w14:textId="77777777" w:rsidR="00F54AFA" w:rsidRPr="003422A3" w:rsidRDefault="00F54AFA" w:rsidP="00896ED2">
            <w:pPr>
              <w:spacing w:after="0" w:line="240" w:lineRule="auto"/>
              <w:rPr>
                <w:rFonts w:ascii="Arial" w:eastAsia="Times New Roman" w:hAnsi="Arial" w:cs="Arial"/>
                <w:lang w:eastAsia="en-AU"/>
              </w:rPr>
            </w:pPr>
          </w:p>
        </w:tc>
        <w:tc>
          <w:tcPr>
            <w:tcW w:w="390" w:type="dxa"/>
            <w:tcBorders>
              <w:top w:val="nil"/>
              <w:left w:val="nil"/>
              <w:bottom w:val="nil"/>
              <w:right w:val="nil"/>
            </w:tcBorders>
            <w:shd w:val="clear" w:color="auto" w:fill="auto"/>
            <w:noWrap/>
            <w:vAlign w:val="bottom"/>
            <w:hideMark/>
          </w:tcPr>
          <w:p w14:paraId="7404A5E9" w14:textId="77777777" w:rsidR="00F54AFA" w:rsidRPr="003422A3" w:rsidRDefault="00F54AFA" w:rsidP="00896ED2">
            <w:pPr>
              <w:spacing w:after="0" w:line="240" w:lineRule="auto"/>
              <w:rPr>
                <w:rFonts w:ascii="Arial" w:eastAsia="Times New Roman" w:hAnsi="Arial" w:cs="Arial"/>
                <w:lang w:eastAsia="en-AU"/>
              </w:rPr>
            </w:pPr>
          </w:p>
        </w:tc>
        <w:tc>
          <w:tcPr>
            <w:tcW w:w="499" w:type="dxa"/>
            <w:tcBorders>
              <w:top w:val="nil"/>
              <w:left w:val="nil"/>
              <w:bottom w:val="nil"/>
              <w:right w:val="nil"/>
            </w:tcBorders>
            <w:shd w:val="clear" w:color="auto" w:fill="auto"/>
            <w:noWrap/>
            <w:vAlign w:val="bottom"/>
            <w:hideMark/>
          </w:tcPr>
          <w:p w14:paraId="715DD746" w14:textId="77777777" w:rsidR="00F54AFA" w:rsidRPr="003422A3" w:rsidRDefault="00F54AFA" w:rsidP="00896ED2">
            <w:pPr>
              <w:spacing w:after="0" w:line="240" w:lineRule="auto"/>
              <w:rPr>
                <w:rFonts w:ascii="Arial" w:eastAsia="Times New Roman" w:hAnsi="Arial" w:cs="Arial"/>
                <w:lang w:eastAsia="en-AU"/>
              </w:rPr>
            </w:pPr>
          </w:p>
        </w:tc>
        <w:tc>
          <w:tcPr>
            <w:tcW w:w="276" w:type="dxa"/>
            <w:tcBorders>
              <w:top w:val="nil"/>
              <w:left w:val="nil"/>
              <w:bottom w:val="nil"/>
              <w:right w:val="nil"/>
            </w:tcBorders>
            <w:shd w:val="clear" w:color="auto" w:fill="auto"/>
            <w:noWrap/>
            <w:vAlign w:val="bottom"/>
            <w:hideMark/>
          </w:tcPr>
          <w:p w14:paraId="38188D8B" w14:textId="77777777" w:rsidR="00F54AFA" w:rsidRPr="003422A3" w:rsidRDefault="00F54AFA" w:rsidP="00896ED2">
            <w:pPr>
              <w:spacing w:after="0" w:line="240" w:lineRule="auto"/>
              <w:rPr>
                <w:rFonts w:ascii="Arial" w:eastAsia="Times New Roman" w:hAnsi="Arial" w:cs="Arial"/>
                <w:lang w:eastAsia="en-AU"/>
              </w:rPr>
            </w:pPr>
          </w:p>
        </w:tc>
        <w:tc>
          <w:tcPr>
            <w:tcW w:w="9237" w:type="dxa"/>
            <w:tcBorders>
              <w:top w:val="nil"/>
              <w:left w:val="nil"/>
              <w:bottom w:val="nil"/>
              <w:right w:val="nil"/>
            </w:tcBorders>
            <w:shd w:val="clear" w:color="auto" w:fill="auto"/>
            <w:vAlign w:val="bottom"/>
            <w:hideMark/>
          </w:tcPr>
          <w:p w14:paraId="20FAE3BE" w14:textId="77777777" w:rsidR="00F54AFA" w:rsidRPr="003422A3" w:rsidRDefault="00F54AFA" w:rsidP="00896ED2">
            <w:pPr>
              <w:spacing w:after="0" w:line="240" w:lineRule="auto"/>
              <w:rPr>
                <w:rFonts w:ascii="Arial" w:eastAsia="Times New Roman" w:hAnsi="Arial" w:cs="Arial"/>
                <w:lang w:eastAsia="en-AU"/>
              </w:rPr>
            </w:pPr>
          </w:p>
        </w:tc>
      </w:tr>
      <w:tr w:rsidR="00F54AFA" w:rsidRPr="00BF73C5" w14:paraId="1FF802DA" w14:textId="77777777" w:rsidTr="00896ED2">
        <w:trPr>
          <w:trHeight w:val="945"/>
        </w:trPr>
        <w:tc>
          <w:tcPr>
            <w:tcW w:w="276" w:type="dxa"/>
            <w:tcBorders>
              <w:top w:val="nil"/>
              <w:left w:val="nil"/>
              <w:bottom w:val="nil"/>
              <w:right w:val="nil"/>
            </w:tcBorders>
            <w:shd w:val="clear" w:color="auto" w:fill="auto"/>
            <w:noWrap/>
            <w:vAlign w:val="bottom"/>
            <w:hideMark/>
          </w:tcPr>
          <w:p w14:paraId="1194D2A6" w14:textId="77777777" w:rsidR="00F54AFA" w:rsidRPr="003422A3" w:rsidRDefault="00F54AFA" w:rsidP="00896ED2">
            <w:pPr>
              <w:spacing w:after="0" w:line="240" w:lineRule="auto"/>
              <w:rPr>
                <w:rFonts w:ascii="Arial" w:eastAsia="Times New Roman" w:hAnsi="Arial" w:cs="Arial"/>
                <w:lang w:eastAsia="en-AU"/>
              </w:rPr>
            </w:pPr>
          </w:p>
        </w:tc>
        <w:tc>
          <w:tcPr>
            <w:tcW w:w="3281" w:type="dxa"/>
            <w:tcBorders>
              <w:top w:val="nil"/>
              <w:left w:val="nil"/>
              <w:bottom w:val="nil"/>
              <w:right w:val="nil"/>
            </w:tcBorders>
            <w:shd w:val="clear" w:color="auto" w:fill="auto"/>
            <w:vAlign w:val="bottom"/>
            <w:hideMark/>
          </w:tcPr>
          <w:p w14:paraId="38B83321" w14:textId="77777777" w:rsidR="00F54AFA" w:rsidRDefault="00F54AFA" w:rsidP="00896ED2">
            <w:pPr>
              <w:spacing w:after="0" w:line="240" w:lineRule="auto"/>
              <w:rPr>
                <w:rFonts w:ascii="Arial" w:eastAsia="Times New Roman" w:hAnsi="Arial" w:cs="Arial"/>
                <w:color w:val="000000"/>
                <w:lang w:eastAsia="en-AU"/>
              </w:rPr>
            </w:pPr>
            <w:r w:rsidRPr="003422A3">
              <w:rPr>
                <w:rFonts w:ascii="Arial" w:eastAsia="Times New Roman" w:hAnsi="Arial" w:cs="Arial"/>
                <w:color w:val="000000"/>
                <w:lang w:eastAsia="en-AU"/>
              </w:rPr>
              <w:t>Mood chart</w:t>
            </w:r>
          </w:p>
          <w:p w14:paraId="25DEB9C7" w14:textId="77777777" w:rsidR="00894928" w:rsidRDefault="00894928" w:rsidP="00896ED2">
            <w:pPr>
              <w:spacing w:after="0" w:line="240" w:lineRule="auto"/>
              <w:rPr>
                <w:rFonts w:ascii="Arial" w:eastAsia="Times New Roman" w:hAnsi="Arial" w:cs="Arial"/>
                <w:color w:val="000000"/>
                <w:lang w:eastAsia="en-AU"/>
              </w:rPr>
            </w:pPr>
          </w:p>
          <w:p w14:paraId="1561E68D" w14:textId="77777777" w:rsidR="00894928" w:rsidRPr="003422A3" w:rsidRDefault="00894928" w:rsidP="00896ED2">
            <w:pPr>
              <w:spacing w:after="0" w:line="240" w:lineRule="auto"/>
              <w:rPr>
                <w:rFonts w:ascii="Arial" w:eastAsia="Times New Roman" w:hAnsi="Arial" w:cs="Arial"/>
                <w:color w:val="000000"/>
                <w:lang w:eastAsia="en-AU"/>
              </w:rPr>
            </w:pPr>
          </w:p>
        </w:tc>
        <w:tc>
          <w:tcPr>
            <w:tcW w:w="390" w:type="dxa"/>
            <w:tcBorders>
              <w:top w:val="nil"/>
              <w:left w:val="nil"/>
              <w:bottom w:val="nil"/>
              <w:right w:val="nil"/>
            </w:tcBorders>
            <w:shd w:val="clear" w:color="auto" w:fill="auto"/>
            <w:noWrap/>
            <w:vAlign w:val="bottom"/>
            <w:hideMark/>
          </w:tcPr>
          <w:p w14:paraId="112AF821" w14:textId="77777777" w:rsidR="00F54AFA" w:rsidRDefault="00F54AFA" w:rsidP="00896ED2">
            <w:pPr>
              <w:spacing w:after="0" w:line="240" w:lineRule="auto"/>
              <w:rPr>
                <w:rFonts w:ascii="Arial" w:eastAsia="Times New Roman" w:hAnsi="Arial" w:cs="Arial"/>
                <w:color w:val="000000"/>
                <w:lang w:eastAsia="en-AU"/>
              </w:rPr>
            </w:pPr>
            <w:r w:rsidRPr="003422A3">
              <w:rPr>
                <w:rFonts w:ascii="Arial" w:eastAsia="Times New Roman" w:hAnsi="Arial" w:cs="Arial"/>
                <w:color w:val="000000"/>
                <w:lang w:eastAsia="en-AU"/>
              </w:rPr>
              <w:t>6</w:t>
            </w:r>
          </w:p>
          <w:p w14:paraId="4D4CF3B5" w14:textId="77777777" w:rsidR="00894928" w:rsidRDefault="00894928" w:rsidP="00896ED2">
            <w:pPr>
              <w:spacing w:after="0" w:line="240" w:lineRule="auto"/>
              <w:rPr>
                <w:rFonts w:ascii="Arial" w:eastAsia="Times New Roman" w:hAnsi="Arial" w:cs="Arial"/>
                <w:color w:val="000000"/>
                <w:lang w:eastAsia="en-AU"/>
              </w:rPr>
            </w:pPr>
          </w:p>
          <w:p w14:paraId="67D66432" w14:textId="77777777" w:rsidR="00894928" w:rsidRPr="003422A3" w:rsidRDefault="00894928" w:rsidP="00896ED2">
            <w:pPr>
              <w:spacing w:after="0" w:line="240" w:lineRule="auto"/>
              <w:rPr>
                <w:rFonts w:ascii="Arial" w:eastAsia="Times New Roman" w:hAnsi="Arial" w:cs="Arial"/>
                <w:color w:val="000000"/>
                <w:lang w:eastAsia="en-AU"/>
              </w:rPr>
            </w:pPr>
          </w:p>
        </w:tc>
        <w:tc>
          <w:tcPr>
            <w:tcW w:w="499" w:type="dxa"/>
            <w:tcBorders>
              <w:top w:val="nil"/>
              <w:left w:val="nil"/>
              <w:bottom w:val="nil"/>
              <w:right w:val="nil"/>
            </w:tcBorders>
            <w:shd w:val="clear" w:color="auto" w:fill="auto"/>
            <w:noWrap/>
            <w:vAlign w:val="bottom"/>
            <w:hideMark/>
          </w:tcPr>
          <w:p w14:paraId="3C450745" w14:textId="77777777" w:rsidR="00F54AFA" w:rsidRDefault="00F54AFA" w:rsidP="00896ED2">
            <w:pPr>
              <w:spacing w:after="0" w:line="240" w:lineRule="auto"/>
              <w:rPr>
                <w:rFonts w:ascii="Arial" w:eastAsia="Times New Roman" w:hAnsi="Arial" w:cs="Arial"/>
                <w:color w:val="000000"/>
                <w:lang w:eastAsia="en-AU"/>
              </w:rPr>
            </w:pPr>
            <w:r w:rsidRPr="003422A3">
              <w:rPr>
                <w:rFonts w:ascii="Arial" w:eastAsia="Times New Roman" w:hAnsi="Arial" w:cs="Arial"/>
                <w:color w:val="000000"/>
                <w:lang w:eastAsia="en-AU"/>
              </w:rPr>
              <w:t>60</w:t>
            </w:r>
          </w:p>
          <w:p w14:paraId="6444CE85" w14:textId="77777777" w:rsidR="00894928" w:rsidRDefault="00894928" w:rsidP="00896ED2">
            <w:pPr>
              <w:spacing w:after="0" w:line="240" w:lineRule="auto"/>
              <w:rPr>
                <w:rFonts w:ascii="Arial" w:eastAsia="Times New Roman" w:hAnsi="Arial" w:cs="Arial"/>
                <w:color w:val="000000"/>
                <w:lang w:eastAsia="en-AU"/>
              </w:rPr>
            </w:pPr>
          </w:p>
          <w:p w14:paraId="26CEBC1D" w14:textId="77777777" w:rsidR="00894928" w:rsidRPr="003422A3" w:rsidRDefault="00894928" w:rsidP="00896ED2">
            <w:pPr>
              <w:spacing w:after="0" w:line="240" w:lineRule="auto"/>
              <w:rPr>
                <w:rFonts w:ascii="Arial" w:eastAsia="Times New Roman" w:hAnsi="Arial" w:cs="Arial"/>
                <w:color w:val="000000"/>
                <w:lang w:eastAsia="en-AU"/>
              </w:rPr>
            </w:pPr>
          </w:p>
        </w:tc>
        <w:tc>
          <w:tcPr>
            <w:tcW w:w="276" w:type="dxa"/>
            <w:tcBorders>
              <w:top w:val="nil"/>
              <w:left w:val="nil"/>
              <w:bottom w:val="nil"/>
              <w:right w:val="nil"/>
            </w:tcBorders>
            <w:shd w:val="clear" w:color="auto" w:fill="auto"/>
            <w:noWrap/>
            <w:vAlign w:val="bottom"/>
            <w:hideMark/>
          </w:tcPr>
          <w:p w14:paraId="6413783A" w14:textId="77777777" w:rsidR="00F54AFA" w:rsidRPr="003422A3" w:rsidRDefault="00F54AFA" w:rsidP="00896ED2">
            <w:pPr>
              <w:spacing w:after="0" w:line="240" w:lineRule="auto"/>
              <w:rPr>
                <w:rFonts w:ascii="Arial" w:eastAsia="Times New Roman" w:hAnsi="Arial" w:cs="Arial"/>
                <w:color w:val="000000"/>
                <w:lang w:eastAsia="en-AU"/>
              </w:rPr>
            </w:pPr>
          </w:p>
        </w:tc>
        <w:tc>
          <w:tcPr>
            <w:tcW w:w="9237" w:type="dxa"/>
            <w:tcBorders>
              <w:top w:val="nil"/>
              <w:left w:val="nil"/>
              <w:bottom w:val="nil"/>
              <w:right w:val="nil"/>
            </w:tcBorders>
            <w:shd w:val="clear" w:color="auto" w:fill="auto"/>
            <w:vAlign w:val="bottom"/>
            <w:hideMark/>
          </w:tcPr>
          <w:p w14:paraId="59F84526" w14:textId="77777777" w:rsidR="00F54AFA" w:rsidRPr="003422A3" w:rsidRDefault="00F54AFA" w:rsidP="00896ED2">
            <w:pPr>
              <w:spacing w:after="0" w:line="240" w:lineRule="auto"/>
              <w:rPr>
                <w:rFonts w:ascii="Arial" w:eastAsia="Times New Roman" w:hAnsi="Arial" w:cs="Arial"/>
                <w:color w:val="000000"/>
                <w:lang w:eastAsia="en-AU"/>
              </w:rPr>
            </w:pPr>
          </w:p>
          <w:p w14:paraId="2481BB37" w14:textId="77777777" w:rsidR="00F54AFA" w:rsidRPr="003422A3" w:rsidRDefault="00F54AFA" w:rsidP="00896ED2">
            <w:pPr>
              <w:spacing w:after="0" w:line="240" w:lineRule="auto"/>
              <w:rPr>
                <w:rFonts w:ascii="Arial" w:eastAsia="Times New Roman" w:hAnsi="Arial" w:cs="Arial"/>
                <w:color w:val="000000"/>
                <w:lang w:eastAsia="en-AU"/>
              </w:rPr>
            </w:pPr>
            <w:r w:rsidRPr="003422A3">
              <w:rPr>
                <w:rFonts w:ascii="Arial" w:eastAsia="Times New Roman" w:hAnsi="Arial" w:cs="Arial"/>
                <w:color w:val="000000"/>
                <w:lang w:eastAsia="en-AU"/>
              </w:rPr>
              <w:t xml:space="preserve">That was brilliant. That was, that was so good. And that was, I've had a bit to do with a lot of mood charts, and definitely, yeah, maybe I was in a good headspace for it, you know, the group supported it. </w:t>
            </w:r>
          </w:p>
        </w:tc>
      </w:tr>
      <w:tr w:rsidR="00F54AFA" w:rsidRPr="00BF73C5" w14:paraId="0424BDB6" w14:textId="77777777" w:rsidTr="00896ED2">
        <w:trPr>
          <w:trHeight w:val="315"/>
        </w:trPr>
        <w:tc>
          <w:tcPr>
            <w:tcW w:w="276" w:type="dxa"/>
            <w:tcBorders>
              <w:top w:val="nil"/>
              <w:left w:val="nil"/>
              <w:bottom w:val="nil"/>
              <w:right w:val="nil"/>
            </w:tcBorders>
            <w:shd w:val="clear" w:color="auto" w:fill="auto"/>
            <w:noWrap/>
            <w:vAlign w:val="bottom"/>
            <w:hideMark/>
          </w:tcPr>
          <w:p w14:paraId="08921ED2" w14:textId="77777777" w:rsidR="00F54AFA" w:rsidRPr="003422A3" w:rsidRDefault="00F54AFA" w:rsidP="00896ED2">
            <w:pPr>
              <w:spacing w:after="0" w:line="240" w:lineRule="auto"/>
              <w:rPr>
                <w:rFonts w:ascii="Arial" w:eastAsia="Times New Roman" w:hAnsi="Arial" w:cs="Arial"/>
                <w:color w:val="000000"/>
                <w:lang w:eastAsia="en-AU"/>
              </w:rPr>
            </w:pPr>
          </w:p>
        </w:tc>
        <w:tc>
          <w:tcPr>
            <w:tcW w:w="3281" w:type="dxa"/>
            <w:tcBorders>
              <w:top w:val="nil"/>
              <w:left w:val="nil"/>
              <w:bottom w:val="nil"/>
              <w:right w:val="nil"/>
            </w:tcBorders>
            <w:shd w:val="clear" w:color="auto" w:fill="auto"/>
            <w:vAlign w:val="bottom"/>
            <w:hideMark/>
          </w:tcPr>
          <w:p w14:paraId="68B5058D" w14:textId="77777777" w:rsidR="00F54AFA" w:rsidRPr="003422A3" w:rsidRDefault="00F54AFA" w:rsidP="00896ED2">
            <w:pPr>
              <w:spacing w:after="0" w:line="240" w:lineRule="auto"/>
              <w:rPr>
                <w:rFonts w:ascii="Arial" w:eastAsia="Times New Roman" w:hAnsi="Arial" w:cs="Arial"/>
                <w:lang w:eastAsia="en-AU"/>
              </w:rPr>
            </w:pPr>
          </w:p>
        </w:tc>
        <w:tc>
          <w:tcPr>
            <w:tcW w:w="390" w:type="dxa"/>
            <w:tcBorders>
              <w:top w:val="nil"/>
              <w:left w:val="nil"/>
              <w:bottom w:val="nil"/>
              <w:right w:val="nil"/>
            </w:tcBorders>
            <w:shd w:val="clear" w:color="auto" w:fill="auto"/>
            <w:noWrap/>
            <w:vAlign w:val="bottom"/>
            <w:hideMark/>
          </w:tcPr>
          <w:p w14:paraId="03A2D2F6" w14:textId="77777777" w:rsidR="00F54AFA" w:rsidRPr="003422A3" w:rsidRDefault="00F54AFA" w:rsidP="00896ED2">
            <w:pPr>
              <w:spacing w:after="0" w:line="240" w:lineRule="auto"/>
              <w:rPr>
                <w:rFonts w:ascii="Arial" w:eastAsia="Times New Roman" w:hAnsi="Arial" w:cs="Arial"/>
                <w:lang w:eastAsia="en-AU"/>
              </w:rPr>
            </w:pPr>
          </w:p>
        </w:tc>
        <w:tc>
          <w:tcPr>
            <w:tcW w:w="499" w:type="dxa"/>
            <w:tcBorders>
              <w:top w:val="nil"/>
              <w:left w:val="nil"/>
              <w:bottom w:val="nil"/>
              <w:right w:val="nil"/>
            </w:tcBorders>
            <w:shd w:val="clear" w:color="auto" w:fill="auto"/>
            <w:noWrap/>
            <w:vAlign w:val="bottom"/>
            <w:hideMark/>
          </w:tcPr>
          <w:p w14:paraId="1883C797" w14:textId="77777777" w:rsidR="00F54AFA" w:rsidRPr="003422A3" w:rsidRDefault="00F54AFA" w:rsidP="00896ED2">
            <w:pPr>
              <w:spacing w:after="0" w:line="240" w:lineRule="auto"/>
              <w:rPr>
                <w:rFonts w:ascii="Arial" w:eastAsia="Times New Roman" w:hAnsi="Arial" w:cs="Arial"/>
                <w:lang w:eastAsia="en-AU"/>
              </w:rPr>
            </w:pPr>
          </w:p>
        </w:tc>
        <w:tc>
          <w:tcPr>
            <w:tcW w:w="276" w:type="dxa"/>
            <w:tcBorders>
              <w:top w:val="nil"/>
              <w:left w:val="nil"/>
              <w:bottom w:val="nil"/>
              <w:right w:val="nil"/>
            </w:tcBorders>
            <w:shd w:val="clear" w:color="auto" w:fill="auto"/>
            <w:noWrap/>
            <w:vAlign w:val="bottom"/>
            <w:hideMark/>
          </w:tcPr>
          <w:p w14:paraId="128CA361" w14:textId="77777777" w:rsidR="00F54AFA" w:rsidRPr="003422A3" w:rsidRDefault="00F54AFA" w:rsidP="00896ED2">
            <w:pPr>
              <w:spacing w:after="0" w:line="240" w:lineRule="auto"/>
              <w:rPr>
                <w:rFonts w:ascii="Arial" w:eastAsia="Times New Roman" w:hAnsi="Arial" w:cs="Arial"/>
                <w:lang w:eastAsia="en-AU"/>
              </w:rPr>
            </w:pPr>
          </w:p>
        </w:tc>
        <w:tc>
          <w:tcPr>
            <w:tcW w:w="9237" w:type="dxa"/>
            <w:tcBorders>
              <w:top w:val="nil"/>
              <w:left w:val="nil"/>
              <w:bottom w:val="nil"/>
              <w:right w:val="nil"/>
            </w:tcBorders>
            <w:shd w:val="clear" w:color="auto" w:fill="auto"/>
            <w:vAlign w:val="bottom"/>
            <w:hideMark/>
          </w:tcPr>
          <w:p w14:paraId="38648A91" w14:textId="77777777" w:rsidR="00F54AFA" w:rsidRPr="003422A3" w:rsidRDefault="00F54AFA" w:rsidP="00896ED2">
            <w:pPr>
              <w:spacing w:after="0" w:line="240" w:lineRule="auto"/>
              <w:rPr>
                <w:rFonts w:ascii="Arial" w:eastAsia="Times New Roman" w:hAnsi="Arial" w:cs="Arial"/>
                <w:lang w:eastAsia="en-AU"/>
              </w:rPr>
            </w:pPr>
          </w:p>
        </w:tc>
      </w:tr>
      <w:tr w:rsidR="00F54AFA" w:rsidRPr="00BF73C5" w14:paraId="7F6D24BD" w14:textId="77777777" w:rsidTr="00896ED2">
        <w:trPr>
          <w:trHeight w:val="630"/>
        </w:trPr>
        <w:tc>
          <w:tcPr>
            <w:tcW w:w="276" w:type="dxa"/>
            <w:tcBorders>
              <w:top w:val="nil"/>
              <w:left w:val="nil"/>
              <w:bottom w:val="nil"/>
              <w:right w:val="nil"/>
            </w:tcBorders>
            <w:shd w:val="clear" w:color="auto" w:fill="auto"/>
            <w:noWrap/>
            <w:vAlign w:val="bottom"/>
            <w:hideMark/>
          </w:tcPr>
          <w:p w14:paraId="108EAB37" w14:textId="77777777" w:rsidR="00F54AFA" w:rsidRPr="003422A3" w:rsidRDefault="00F54AFA" w:rsidP="00896ED2">
            <w:pPr>
              <w:spacing w:after="0" w:line="240" w:lineRule="auto"/>
              <w:rPr>
                <w:rFonts w:ascii="Arial" w:eastAsia="Times New Roman" w:hAnsi="Arial" w:cs="Arial"/>
                <w:lang w:eastAsia="en-AU"/>
              </w:rPr>
            </w:pPr>
          </w:p>
        </w:tc>
        <w:tc>
          <w:tcPr>
            <w:tcW w:w="3281" w:type="dxa"/>
            <w:tcBorders>
              <w:top w:val="nil"/>
              <w:left w:val="nil"/>
              <w:bottom w:val="nil"/>
              <w:right w:val="nil"/>
            </w:tcBorders>
            <w:shd w:val="clear" w:color="auto" w:fill="auto"/>
            <w:vAlign w:val="bottom"/>
            <w:hideMark/>
          </w:tcPr>
          <w:p w14:paraId="4C4B0405" w14:textId="77777777" w:rsidR="00F54AFA" w:rsidRPr="003422A3" w:rsidRDefault="00F54AFA" w:rsidP="00896ED2">
            <w:pPr>
              <w:spacing w:after="0" w:line="240" w:lineRule="auto"/>
              <w:rPr>
                <w:rFonts w:ascii="Arial" w:eastAsia="Times New Roman" w:hAnsi="Arial" w:cs="Arial"/>
                <w:color w:val="000000"/>
                <w:lang w:eastAsia="en-AU"/>
              </w:rPr>
            </w:pPr>
            <w:r w:rsidRPr="003422A3">
              <w:rPr>
                <w:rFonts w:ascii="Arial" w:eastAsia="Times New Roman" w:hAnsi="Arial" w:cs="Arial"/>
                <w:color w:val="000000"/>
                <w:lang w:eastAsia="en-AU"/>
              </w:rPr>
              <w:t>Medication description</w:t>
            </w:r>
          </w:p>
        </w:tc>
        <w:tc>
          <w:tcPr>
            <w:tcW w:w="390" w:type="dxa"/>
            <w:tcBorders>
              <w:top w:val="nil"/>
              <w:left w:val="nil"/>
              <w:bottom w:val="nil"/>
              <w:right w:val="nil"/>
            </w:tcBorders>
            <w:shd w:val="clear" w:color="auto" w:fill="auto"/>
            <w:noWrap/>
            <w:vAlign w:val="bottom"/>
            <w:hideMark/>
          </w:tcPr>
          <w:p w14:paraId="74E5FFA4" w14:textId="77777777" w:rsidR="00F54AFA" w:rsidRPr="003422A3" w:rsidRDefault="00F54AFA" w:rsidP="00896ED2">
            <w:pPr>
              <w:spacing w:after="0" w:line="240" w:lineRule="auto"/>
              <w:rPr>
                <w:rFonts w:ascii="Arial" w:eastAsia="Times New Roman" w:hAnsi="Arial" w:cs="Arial"/>
                <w:color w:val="000000"/>
                <w:lang w:eastAsia="en-AU"/>
              </w:rPr>
            </w:pPr>
            <w:r w:rsidRPr="003422A3">
              <w:rPr>
                <w:rFonts w:ascii="Arial" w:eastAsia="Times New Roman" w:hAnsi="Arial" w:cs="Arial"/>
                <w:color w:val="000000"/>
                <w:lang w:eastAsia="en-AU"/>
              </w:rPr>
              <w:t>4</w:t>
            </w:r>
          </w:p>
        </w:tc>
        <w:tc>
          <w:tcPr>
            <w:tcW w:w="499" w:type="dxa"/>
            <w:tcBorders>
              <w:top w:val="nil"/>
              <w:left w:val="nil"/>
              <w:bottom w:val="nil"/>
              <w:right w:val="nil"/>
            </w:tcBorders>
            <w:shd w:val="clear" w:color="auto" w:fill="auto"/>
            <w:noWrap/>
            <w:vAlign w:val="bottom"/>
            <w:hideMark/>
          </w:tcPr>
          <w:p w14:paraId="368D2FE3" w14:textId="77777777" w:rsidR="00F54AFA" w:rsidRPr="003422A3" w:rsidRDefault="00F54AFA" w:rsidP="00896ED2">
            <w:pPr>
              <w:spacing w:after="0" w:line="240" w:lineRule="auto"/>
              <w:rPr>
                <w:rFonts w:ascii="Arial" w:eastAsia="Times New Roman" w:hAnsi="Arial" w:cs="Arial"/>
                <w:color w:val="000000"/>
                <w:lang w:eastAsia="en-AU"/>
              </w:rPr>
            </w:pPr>
            <w:r w:rsidRPr="003422A3">
              <w:rPr>
                <w:rFonts w:ascii="Arial" w:eastAsia="Times New Roman" w:hAnsi="Arial" w:cs="Arial"/>
                <w:color w:val="000000"/>
                <w:lang w:eastAsia="en-AU"/>
              </w:rPr>
              <w:t>40</w:t>
            </w:r>
          </w:p>
        </w:tc>
        <w:tc>
          <w:tcPr>
            <w:tcW w:w="276" w:type="dxa"/>
            <w:tcBorders>
              <w:top w:val="nil"/>
              <w:left w:val="nil"/>
              <w:bottom w:val="nil"/>
              <w:right w:val="nil"/>
            </w:tcBorders>
            <w:shd w:val="clear" w:color="auto" w:fill="auto"/>
            <w:noWrap/>
            <w:vAlign w:val="bottom"/>
            <w:hideMark/>
          </w:tcPr>
          <w:p w14:paraId="6172F44D" w14:textId="77777777" w:rsidR="00F54AFA" w:rsidRPr="003422A3" w:rsidRDefault="00F54AFA" w:rsidP="00896ED2">
            <w:pPr>
              <w:spacing w:after="0" w:line="240" w:lineRule="auto"/>
              <w:rPr>
                <w:rFonts w:ascii="Arial" w:eastAsia="Times New Roman" w:hAnsi="Arial" w:cs="Arial"/>
                <w:color w:val="000000"/>
                <w:lang w:eastAsia="en-AU"/>
              </w:rPr>
            </w:pPr>
          </w:p>
        </w:tc>
        <w:tc>
          <w:tcPr>
            <w:tcW w:w="9237" w:type="dxa"/>
            <w:tcBorders>
              <w:top w:val="nil"/>
              <w:left w:val="nil"/>
              <w:bottom w:val="nil"/>
              <w:right w:val="nil"/>
            </w:tcBorders>
            <w:shd w:val="clear" w:color="auto" w:fill="auto"/>
            <w:vAlign w:val="bottom"/>
            <w:hideMark/>
          </w:tcPr>
          <w:p w14:paraId="121309D6" w14:textId="77777777" w:rsidR="00F54AFA" w:rsidRPr="003422A3" w:rsidRDefault="00F54AFA" w:rsidP="00896ED2">
            <w:pPr>
              <w:spacing w:after="0" w:line="240" w:lineRule="auto"/>
              <w:rPr>
                <w:rFonts w:ascii="Arial" w:eastAsia="Times New Roman" w:hAnsi="Arial" w:cs="Arial"/>
                <w:color w:val="000000"/>
                <w:lang w:eastAsia="en-AU"/>
              </w:rPr>
            </w:pPr>
            <w:r w:rsidRPr="003422A3">
              <w:rPr>
                <w:rFonts w:ascii="Arial" w:eastAsia="Times New Roman" w:hAnsi="Arial" w:cs="Arial"/>
                <w:color w:val="000000"/>
                <w:lang w:eastAsia="en-AU"/>
              </w:rPr>
              <w:t>I love the meds one. Because I love that kind of stuff.</w:t>
            </w:r>
          </w:p>
        </w:tc>
      </w:tr>
      <w:tr w:rsidR="00F54AFA" w:rsidRPr="00BF73C5" w14:paraId="53B66AC7" w14:textId="77777777" w:rsidTr="00896ED2">
        <w:trPr>
          <w:trHeight w:val="195"/>
        </w:trPr>
        <w:tc>
          <w:tcPr>
            <w:tcW w:w="276" w:type="dxa"/>
            <w:tcBorders>
              <w:top w:val="nil"/>
              <w:left w:val="nil"/>
              <w:bottom w:val="nil"/>
              <w:right w:val="nil"/>
            </w:tcBorders>
            <w:shd w:val="clear" w:color="auto" w:fill="auto"/>
            <w:noWrap/>
            <w:vAlign w:val="bottom"/>
            <w:hideMark/>
          </w:tcPr>
          <w:p w14:paraId="19276A3D" w14:textId="77777777" w:rsidR="00F54AFA" w:rsidRPr="003422A3" w:rsidRDefault="00F54AFA" w:rsidP="00896ED2">
            <w:pPr>
              <w:spacing w:after="0" w:line="240" w:lineRule="auto"/>
              <w:rPr>
                <w:rFonts w:ascii="Arial" w:eastAsia="Times New Roman" w:hAnsi="Arial" w:cs="Arial"/>
                <w:color w:val="000000"/>
                <w:lang w:eastAsia="en-AU"/>
              </w:rPr>
            </w:pPr>
          </w:p>
        </w:tc>
        <w:tc>
          <w:tcPr>
            <w:tcW w:w="3281" w:type="dxa"/>
            <w:tcBorders>
              <w:top w:val="nil"/>
              <w:left w:val="nil"/>
              <w:bottom w:val="nil"/>
              <w:right w:val="nil"/>
            </w:tcBorders>
            <w:shd w:val="clear" w:color="auto" w:fill="auto"/>
            <w:vAlign w:val="bottom"/>
            <w:hideMark/>
          </w:tcPr>
          <w:p w14:paraId="18235824" w14:textId="77777777" w:rsidR="00F54AFA" w:rsidRPr="003422A3" w:rsidRDefault="00F54AFA" w:rsidP="00896ED2">
            <w:pPr>
              <w:spacing w:after="0" w:line="240" w:lineRule="auto"/>
              <w:rPr>
                <w:rFonts w:ascii="Arial" w:eastAsia="Times New Roman" w:hAnsi="Arial" w:cs="Arial"/>
                <w:lang w:eastAsia="en-AU"/>
              </w:rPr>
            </w:pPr>
          </w:p>
        </w:tc>
        <w:tc>
          <w:tcPr>
            <w:tcW w:w="390" w:type="dxa"/>
            <w:tcBorders>
              <w:top w:val="nil"/>
              <w:left w:val="nil"/>
              <w:bottom w:val="nil"/>
              <w:right w:val="nil"/>
            </w:tcBorders>
            <w:shd w:val="clear" w:color="auto" w:fill="auto"/>
            <w:noWrap/>
            <w:vAlign w:val="bottom"/>
            <w:hideMark/>
          </w:tcPr>
          <w:p w14:paraId="1EF9167A" w14:textId="77777777" w:rsidR="00F54AFA" w:rsidRPr="003422A3" w:rsidRDefault="00F54AFA" w:rsidP="00896ED2">
            <w:pPr>
              <w:spacing w:after="0" w:line="240" w:lineRule="auto"/>
              <w:rPr>
                <w:rFonts w:ascii="Arial" w:eastAsia="Times New Roman" w:hAnsi="Arial" w:cs="Arial"/>
                <w:lang w:eastAsia="en-AU"/>
              </w:rPr>
            </w:pPr>
          </w:p>
        </w:tc>
        <w:tc>
          <w:tcPr>
            <w:tcW w:w="499" w:type="dxa"/>
            <w:tcBorders>
              <w:top w:val="nil"/>
              <w:left w:val="nil"/>
              <w:bottom w:val="nil"/>
              <w:right w:val="nil"/>
            </w:tcBorders>
            <w:shd w:val="clear" w:color="auto" w:fill="auto"/>
            <w:noWrap/>
            <w:vAlign w:val="bottom"/>
            <w:hideMark/>
          </w:tcPr>
          <w:p w14:paraId="54DFFF0A" w14:textId="77777777" w:rsidR="00F54AFA" w:rsidRPr="003422A3" w:rsidRDefault="00F54AFA" w:rsidP="00896ED2">
            <w:pPr>
              <w:spacing w:after="0" w:line="240" w:lineRule="auto"/>
              <w:rPr>
                <w:rFonts w:ascii="Arial" w:eastAsia="Times New Roman" w:hAnsi="Arial" w:cs="Arial"/>
                <w:lang w:eastAsia="en-AU"/>
              </w:rPr>
            </w:pPr>
          </w:p>
        </w:tc>
        <w:tc>
          <w:tcPr>
            <w:tcW w:w="276" w:type="dxa"/>
            <w:tcBorders>
              <w:top w:val="nil"/>
              <w:left w:val="nil"/>
              <w:bottom w:val="nil"/>
              <w:right w:val="nil"/>
            </w:tcBorders>
            <w:shd w:val="clear" w:color="auto" w:fill="auto"/>
            <w:noWrap/>
            <w:vAlign w:val="bottom"/>
            <w:hideMark/>
          </w:tcPr>
          <w:p w14:paraId="30480FBB" w14:textId="77777777" w:rsidR="00F54AFA" w:rsidRPr="003422A3" w:rsidRDefault="00F54AFA" w:rsidP="00896ED2">
            <w:pPr>
              <w:spacing w:after="0" w:line="240" w:lineRule="auto"/>
              <w:rPr>
                <w:rFonts w:ascii="Arial" w:eastAsia="Times New Roman" w:hAnsi="Arial" w:cs="Arial"/>
                <w:lang w:eastAsia="en-AU"/>
              </w:rPr>
            </w:pPr>
          </w:p>
        </w:tc>
        <w:tc>
          <w:tcPr>
            <w:tcW w:w="9237" w:type="dxa"/>
            <w:tcBorders>
              <w:top w:val="nil"/>
              <w:left w:val="nil"/>
              <w:bottom w:val="nil"/>
              <w:right w:val="nil"/>
            </w:tcBorders>
            <w:shd w:val="clear" w:color="auto" w:fill="auto"/>
            <w:vAlign w:val="bottom"/>
            <w:hideMark/>
          </w:tcPr>
          <w:p w14:paraId="57903E64" w14:textId="77777777" w:rsidR="00F54AFA" w:rsidRPr="003422A3" w:rsidRDefault="00F54AFA" w:rsidP="00896ED2">
            <w:pPr>
              <w:spacing w:after="0" w:line="240" w:lineRule="auto"/>
              <w:rPr>
                <w:rFonts w:ascii="Arial" w:eastAsia="Times New Roman" w:hAnsi="Arial" w:cs="Arial"/>
                <w:lang w:eastAsia="en-AU"/>
              </w:rPr>
            </w:pPr>
          </w:p>
        </w:tc>
      </w:tr>
      <w:tr w:rsidR="00F54AFA" w:rsidRPr="00BF73C5" w14:paraId="00548DE0" w14:textId="77777777" w:rsidTr="00896ED2">
        <w:trPr>
          <w:trHeight w:val="945"/>
        </w:trPr>
        <w:tc>
          <w:tcPr>
            <w:tcW w:w="276" w:type="dxa"/>
            <w:tcBorders>
              <w:top w:val="nil"/>
              <w:left w:val="nil"/>
              <w:bottom w:val="nil"/>
              <w:right w:val="nil"/>
            </w:tcBorders>
            <w:shd w:val="clear" w:color="auto" w:fill="auto"/>
            <w:noWrap/>
            <w:vAlign w:val="bottom"/>
            <w:hideMark/>
          </w:tcPr>
          <w:p w14:paraId="182B3614" w14:textId="77777777" w:rsidR="00F54AFA" w:rsidRPr="003422A3" w:rsidRDefault="00F54AFA" w:rsidP="00896ED2">
            <w:pPr>
              <w:spacing w:after="0" w:line="240" w:lineRule="auto"/>
              <w:rPr>
                <w:rFonts w:ascii="Arial" w:eastAsia="Times New Roman" w:hAnsi="Arial" w:cs="Arial"/>
                <w:lang w:eastAsia="en-AU"/>
              </w:rPr>
            </w:pPr>
          </w:p>
        </w:tc>
        <w:tc>
          <w:tcPr>
            <w:tcW w:w="3281" w:type="dxa"/>
            <w:tcBorders>
              <w:top w:val="nil"/>
              <w:left w:val="nil"/>
              <w:bottom w:val="nil"/>
              <w:right w:val="nil"/>
            </w:tcBorders>
            <w:shd w:val="clear" w:color="auto" w:fill="auto"/>
            <w:vAlign w:val="bottom"/>
            <w:hideMark/>
          </w:tcPr>
          <w:p w14:paraId="7F91B267" w14:textId="77777777" w:rsidR="00F54AFA" w:rsidRDefault="00F54AFA" w:rsidP="00896ED2">
            <w:pPr>
              <w:spacing w:after="0" w:line="240" w:lineRule="auto"/>
              <w:rPr>
                <w:rFonts w:ascii="Arial" w:eastAsia="Times New Roman" w:hAnsi="Arial" w:cs="Arial"/>
                <w:color w:val="000000"/>
                <w:lang w:eastAsia="en-AU"/>
              </w:rPr>
            </w:pPr>
            <w:r w:rsidRPr="003422A3">
              <w:rPr>
                <w:rFonts w:ascii="Arial" w:eastAsia="Times New Roman" w:hAnsi="Arial" w:cs="Arial"/>
                <w:color w:val="000000"/>
                <w:lang w:eastAsia="en-AU"/>
              </w:rPr>
              <w:t>Triggers/warning signs</w:t>
            </w:r>
          </w:p>
          <w:p w14:paraId="4CC65250" w14:textId="77777777" w:rsidR="00894928" w:rsidRPr="003422A3" w:rsidRDefault="00894928" w:rsidP="00896ED2">
            <w:pPr>
              <w:spacing w:after="0" w:line="240" w:lineRule="auto"/>
              <w:rPr>
                <w:rFonts w:ascii="Arial" w:eastAsia="Times New Roman" w:hAnsi="Arial" w:cs="Arial"/>
                <w:color w:val="000000"/>
                <w:lang w:eastAsia="en-AU"/>
              </w:rPr>
            </w:pPr>
          </w:p>
        </w:tc>
        <w:tc>
          <w:tcPr>
            <w:tcW w:w="390" w:type="dxa"/>
            <w:tcBorders>
              <w:top w:val="nil"/>
              <w:left w:val="nil"/>
              <w:bottom w:val="nil"/>
              <w:right w:val="nil"/>
            </w:tcBorders>
            <w:shd w:val="clear" w:color="auto" w:fill="auto"/>
            <w:noWrap/>
            <w:vAlign w:val="bottom"/>
            <w:hideMark/>
          </w:tcPr>
          <w:p w14:paraId="31915F3D" w14:textId="77777777" w:rsidR="00F54AFA" w:rsidRDefault="00F54AFA" w:rsidP="00896ED2">
            <w:pPr>
              <w:spacing w:after="0" w:line="240" w:lineRule="auto"/>
              <w:rPr>
                <w:rFonts w:ascii="Arial" w:eastAsia="Times New Roman" w:hAnsi="Arial" w:cs="Arial"/>
                <w:color w:val="000000"/>
                <w:lang w:eastAsia="en-AU"/>
              </w:rPr>
            </w:pPr>
            <w:r w:rsidRPr="003422A3">
              <w:rPr>
                <w:rFonts w:ascii="Arial" w:eastAsia="Times New Roman" w:hAnsi="Arial" w:cs="Arial"/>
                <w:color w:val="000000"/>
                <w:lang w:eastAsia="en-AU"/>
              </w:rPr>
              <w:t>3</w:t>
            </w:r>
          </w:p>
          <w:p w14:paraId="6F50B7FA" w14:textId="77777777" w:rsidR="00894928" w:rsidRPr="003422A3" w:rsidRDefault="00894928" w:rsidP="00896ED2">
            <w:pPr>
              <w:spacing w:after="0" w:line="240" w:lineRule="auto"/>
              <w:rPr>
                <w:rFonts w:ascii="Arial" w:eastAsia="Times New Roman" w:hAnsi="Arial" w:cs="Arial"/>
                <w:color w:val="000000"/>
                <w:lang w:eastAsia="en-AU"/>
              </w:rPr>
            </w:pPr>
          </w:p>
        </w:tc>
        <w:tc>
          <w:tcPr>
            <w:tcW w:w="499" w:type="dxa"/>
            <w:tcBorders>
              <w:top w:val="nil"/>
              <w:left w:val="nil"/>
              <w:bottom w:val="nil"/>
              <w:right w:val="nil"/>
            </w:tcBorders>
            <w:shd w:val="clear" w:color="auto" w:fill="auto"/>
            <w:noWrap/>
            <w:vAlign w:val="bottom"/>
            <w:hideMark/>
          </w:tcPr>
          <w:p w14:paraId="532A6402" w14:textId="77777777" w:rsidR="00F54AFA" w:rsidRDefault="00F54AFA" w:rsidP="00896ED2">
            <w:pPr>
              <w:spacing w:after="0" w:line="240" w:lineRule="auto"/>
              <w:rPr>
                <w:rFonts w:ascii="Arial" w:eastAsia="Times New Roman" w:hAnsi="Arial" w:cs="Arial"/>
                <w:color w:val="000000"/>
                <w:lang w:eastAsia="en-AU"/>
              </w:rPr>
            </w:pPr>
            <w:r w:rsidRPr="003422A3">
              <w:rPr>
                <w:rFonts w:ascii="Arial" w:eastAsia="Times New Roman" w:hAnsi="Arial" w:cs="Arial"/>
                <w:color w:val="000000"/>
                <w:lang w:eastAsia="en-AU"/>
              </w:rPr>
              <w:t>30</w:t>
            </w:r>
          </w:p>
          <w:p w14:paraId="06AEE7C3" w14:textId="77777777" w:rsidR="00894928" w:rsidRPr="003422A3" w:rsidRDefault="00894928" w:rsidP="00896ED2">
            <w:pPr>
              <w:spacing w:after="0" w:line="240" w:lineRule="auto"/>
              <w:rPr>
                <w:rFonts w:ascii="Arial" w:eastAsia="Times New Roman" w:hAnsi="Arial" w:cs="Arial"/>
                <w:color w:val="000000"/>
                <w:lang w:eastAsia="en-AU"/>
              </w:rPr>
            </w:pPr>
          </w:p>
        </w:tc>
        <w:tc>
          <w:tcPr>
            <w:tcW w:w="276" w:type="dxa"/>
            <w:tcBorders>
              <w:top w:val="nil"/>
              <w:left w:val="nil"/>
              <w:bottom w:val="nil"/>
              <w:right w:val="nil"/>
            </w:tcBorders>
            <w:shd w:val="clear" w:color="auto" w:fill="auto"/>
            <w:noWrap/>
            <w:vAlign w:val="bottom"/>
            <w:hideMark/>
          </w:tcPr>
          <w:p w14:paraId="7EFDD3B7" w14:textId="77777777" w:rsidR="00F54AFA" w:rsidRPr="003422A3" w:rsidRDefault="00F54AFA" w:rsidP="00896ED2">
            <w:pPr>
              <w:spacing w:after="0" w:line="240" w:lineRule="auto"/>
              <w:rPr>
                <w:rFonts w:ascii="Arial" w:eastAsia="Times New Roman" w:hAnsi="Arial" w:cs="Arial"/>
                <w:color w:val="000000"/>
                <w:lang w:eastAsia="en-AU"/>
              </w:rPr>
            </w:pPr>
          </w:p>
        </w:tc>
        <w:tc>
          <w:tcPr>
            <w:tcW w:w="9237" w:type="dxa"/>
            <w:tcBorders>
              <w:top w:val="nil"/>
              <w:left w:val="nil"/>
              <w:bottom w:val="nil"/>
              <w:right w:val="nil"/>
            </w:tcBorders>
            <w:shd w:val="clear" w:color="auto" w:fill="auto"/>
            <w:vAlign w:val="bottom"/>
            <w:hideMark/>
          </w:tcPr>
          <w:p w14:paraId="6AB0164E" w14:textId="77777777" w:rsidR="00F54AFA" w:rsidRPr="003422A3" w:rsidRDefault="00F54AFA" w:rsidP="00896ED2">
            <w:pPr>
              <w:spacing w:after="0" w:line="240" w:lineRule="auto"/>
              <w:rPr>
                <w:rFonts w:ascii="Arial" w:eastAsia="Times New Roman" w:hAnsi="Arial" w:cs="Arial"/>
                <w:color w:val="000000"/>
                <w:lang w:eastAsia="en-AU"/>
              </w:rPr>
            </w:pPr>
            <w:r w:rsidRPr="003422A3">
              <w:rPr>
                <w:rFonts w:ascii="Arial" w:eastAsia="Times New Roman" w:hAnsi="Arial" w:cs="Arial"/>
                <w:color w:val="000000"/>
                <w:lang w:eastAsia="en-AU"/>
              </w:rPr>
              <w:t xml:space="preserve">I think writing down the symptoms of unwellness of how that looks like and about your triggers and early warning signs. I think that for me I had to write them all down, I think that was very helpful. </w:t>
            </w:r>
          </w:p>
        </w:tc>
      </w:tr>
      <w:tr w:rsidR="00F54AFA" w:rsidRPr="00BF73C5" w14:paraId="03AE192E" w14:textId="77777777" w:rsidTr="00896ED2">
        <w:trPr>
          <w:trHeight w:val="315"/>
        </w:trPr>
        <w:tc>
          <w:tcPr>
            <w:tcW w:w="276" w:type="dxa"/>
            <w:tcBorders>
              <w:top w:val="nil"/>
              <w:left w:val="nil"/>
              <w:bottom w:val="nil"/>
              <w:right w:val="nil"/>
            </w:tcBorders>
            <w:shd w:val="clear" w:color="auto" w:fill="auto"/>
            <w:noWrap/>
            <w:vAlign w:val="bottom"/>
            <w:hideMark/>
          </w:tcPr>
          <w:p w14:paraId="46D36E31" w14:textId="77777777" w:rsidR="00F54AFA" w:rsidRPr="003422A3" w:rsidRDefault="00F54AFA" w:rsidP="00896ED2">
            <w:pPr>
              <w:spacing w:after="0" w:line="240" w:lineRule="auto"/>
              <w:rPr>
                <w:rFonts w:ascii="Arial" w:eastAsia="Times New Roman" w:hAnsi="Arial" w:cs="Arial"/>
                <w:color w:val="000000"/>
                <w:lang w:eastAsia="en-AU"/>
              </w:rPr>
            </w:pPr>
          </w:p>
        </w:tc>
        <w:tc>
          <w:tcPr>
            <w:tcW w:w="3281" w:type="dxa"/>
            <w:tcBorders>
              <w:top w:val="nil"/>
              <w:left w:val="nil"/>
              <w:bottom w:val="nil"/>
              <w:right w:val="nil"/>
            </w:tcBorders>
            <w:shd w:val="clear" w:color="auto" w:fill="auto"/>
            <w:vAlign w:val="bottom"/>
            <w:hideMark/>
          </w:tcPr>
          <w:p w14:paraId="383720E6" w14:textId="77777777" w:rsidR="00F54AFA" w:rsidRPr="003422A3" w:rsidRDefault="00F54AFA" w:rsidP="00896ED2">
            <w:pPr>
              <w:spacing w:after="0" w:line="240" w:lineRule="auto"/>
              <w:rPr>
                <w:rFonts w:ascii="Arial" w:eastAsia="Times New Roman" w:hAnsi="Arial" w:cs="Arial"/>
                <w:lang w:eastAsia="en-AU"/>
              </w:rPr>
            </w:pPr>
          </w:p>
        </w:tc>
        <w:tc>
          <w:tcPr>
            <w:tcW w:w="390" w:type="dxa"/>
            <w:tcBorders>
              <w:top w:val="nil"/>
              <w:left w:val="nil"/>
              <w:bottom w:val="nil"/>
              <w:right w:val="nil"/>
            </w:tcBorders>
            <w:shd w:val="clear" w:color="auto" w:fill="auto"/>
            <w:noWrap/>
            <w:vAlign w:val="bottom"/>
            <w:hideMark/>
          </w:tcPr>
          <w:p w14:paraId="35F5EA47" w14:textId="77777777" w:rsidR="00F54AFA" w:rsidRPr="003422A3" w:rsidRDefault="00F54AFA" w:rsidP="00896ED2">
            <w:pPr>
              <w:spacing w:after="0" w:line="240" w:lineRule="auto"/>
              <w:rPr>
                <w:rFonts w:ascii="Arial" w:eastAsia="Times New Roman" w:hAnsi="Arial" w:cs="Arial"/>
                <w:lang w:eastAsia="en-AU"/>
              </w:rPr>
            </w:pPr>
          </w:p>
        </w:tc>
        <w:tc>
          <w:tcPr>
            <w:tcW w:w="499" w:type="dxa"/>
            <w:tcBorders>
              <w:top w:val="nil"/>
              <w:left w:val="nil"/>
              <w:bottom w:val="nil"/>
              <w:right w:val="nil"/>
            </w:tcBorders>
            <w:shd w:val="clear" w:color="auto" w:fill="auto"/>
            <w:noWrap/>
            <w:vAlign w:val="bottom"/>
            <w:hideMark/>
          </w:tcPr>
          <w:p w14:paraId="36296DA6" w14:textId="77777777" w:rsidR="00F54AFA" w:rsidRPr="003422A3" w:rsidRDefault="00F54AFA" w:rsidP="00896ED2">
            <w:pPr>
              <w:spacing w:after="0" w:line="240" w:lineRule="auto"/>
              <w:rPr>
                <w:rFonts w:ascii="Arial" w:eastAsia="Times New Roman" w:hAnsi="Arial" w:cs="Arial"/>
                <w:lang w:eastAsia="en-AU"/>
              </w:rPr>
            </w:pPr>
          </w:p>
        </w:tc>
        <w:tc>
          <w:tcPr>
            <w:tcW w:w="276" w:type="dxa"/>
            <w:tcBorders>
              <w:top w:val="nil"/>
              <w:left w:val="nil"/>
              <w:bottom w:val="nil"/>
              <w:right w:val="nil"/>
            </w:tcBorders>
            <w:shd w:val="clear" w:color="auto" w:fill="auto"/>
            <w:noWrap/>
            <w:vAlign w:val="bottom"/>
            <w:hideMark/>
          </w:tcPr>
          <w:p w14:paraId="6E605A8F" w14:textId="77777777" w:rsidR="00F54AFA" w:rsidRPr="003422A3" w:rsidRDefault="00F54AFA" w:rsidP="00896ED2">
            <w:pPr>
              <w:spacing w:after="0" w:line="240" w:lineRule="auto"/>
              <w:rPr>
                <w:rFonts w:ascii="Arial" w:eastAsia="Times New Roman" w:hAnsi="Arial" w:cs="Arial"/>
                <w:lang w:eastAsia="en-AU"/>
              </w:rPr>
            </w:pPr>
          </w:p>
        </w:tc>
        <w:tc>
          <w:tcPr>
            <w:tcW w:w="9237" w:type="dxa"/>
            <w:tcBorders>
              <w:top w:val="nil"/>
              <w:left w:val="nil"/>
              <w:bottom w:val="nil"/>
              <w:right w:val="nil"/>
            </w:tcBorders>
            <w:shd w:val="clear" w:color="auto" w:fill="auto"/>
            <w:vAlign w:val="bottom"/>
            <w:hideMark/>
          </w:tcPr>
          <w:p w14:paraId="017F1750" w14:textId="77777777" w:rsidR="00F54AFA" w:rsidRPr="003422A3" w:rsidRDefault="00F54AFA" w:rsidP="00896ED2">
            <w:pPr>
              <w:spacing w:after="0" w:line="240" w:lineRule="auto"/>
              <w:rPr>
                <w:rFonts w:ascii="Arial" w:eastAsia="Times New Roman" w:hAnsi="Arial" w:cs="Arial"/>
                <w:lang w:eastAsia="en-AU"/>
              </w:rPr>
            </w:pPr>
          </w:p>
        </w:tc>
      </w:tr>
      <w:tr w:rsidR="00F54AFA" w:rsidRPr="00BF73C5" w14:paraId="1FC8A2FE" w14:textId="77777777" w:rsidTr="00896ED2">
        <w:trPr>
          <w:trHeight w:val="315"/>
        </w:trPr>
        <w:tc>
          <w:tcPr>
            <w:tcW w:w="276" w:type="dxa"/>
            <w:tcBorders>
              <w:top w:val="nil"/>
              <w:left w:val="nil"/>
              <w:bottom w:val="nil"/>
              <w:right w:val="nil"/>
            </w:tcBorders>
            <w:shd w:val="clear" w:color="auto" w:fill="auto"/>
            <w:noWrap/>
            <w:vAlign w:val="bottom"/>
            <w:hideMark/>
          </w:tcPr>
          <w:p w14:paraId="4908A745" w14:textId="77777777" w:rsidR="00F54AFA" w:rsidRPr="003422A3" w:rsidRDefault="00F54AFA" w:rsidP="00896ED2">
            <w:pPr>
              <w:spacing w:after="0" w:line="240" w:lineRule="auto"/>
              <w:rPr>
                <w:rFonts w:ascii="Arial" w:eastAsia="Times New Roman" w:hAnsi="Arial" w:cs="Arial"/>
                <w:lang w:eastAsia="en-AU"/>
              </w:rPr>
            </w:pPr>
          </w:p>
        </w:tc>
        <w:tc>
          <w:tcPr>
            <w:tcW w:w="3281" w:type="dxa"/>
            <w:tcBorders>
              <w:top w:val="nil"/>
              <w:left w:val="nil"/>
              <w:bottom w:val="nil"/>
              <w:right w:val="nil"/>
            </w:tcBorders>
            <w:shd w:val="clear" w:color="auto" w:fill="auto"/>
            <w:vAlign w:val="bottom"/>
            <w:hideMark/>
          </w:tcPr>
          <w:p w14:paraId="6C05D1D2" w14:textId="77777777" w:rsidR="00F54AFA" w:rsidRPr="003422A3" w:rsidRDefault="00F54AFA" w:rsidP="00896ED2">
            <w:pPr>
              <w:spacing w:after="0" w:line="240" w:lineRule="auto"/>
              <w:rPr>
                <w:rFonts w:ascii="Arial" w:eastAsia="Times New Roman" w:hAnsi="Arial" w:cs="Arial"/>
                <w:color w:val="000000"/>
                <w:lang w:eastAsia="en-AU"/>
              </w:rPr>
            </w:pPr>
            <w:r w:rsidRPr="003422A3">
              <w:rPr>
                <w:rFonts w:ascii="Arial" w:eastAsia="Times New Roman" w:hAnsi="Arial" w:cs="Arial"/>
                <w:color w:val="000000"/>
                <w:lang w:eastAsia="en-AU"/>
              </w:rPr>
              <w:t>Journaling</w:t>
            </w:r>
          </w:p>
        </w:tc>
        <w:tc>
          <w:tcPr>
            <w:tcW w:w="390" w:type="dxa"/>
            <w:tcBorders>
              <w:top w:val="nil"/>
              <w:left w:val="nil"/>
              <w:bottom w:val="nil"/>
              <w:right w:val="nil"/>
            </w:tcBorders>
            <w:shd w:val="clear" w:color="auto" w:fill="auto"/>
            <w:noWrap/>
            <w:vAlign w:val="bottom"/>
            <w:hideMark/>
          </w:tcPr>
          <w:p w14:paraId="364F5861" w14:textId="77777777" w:rsidR="00F54AFA" w:rsidRPr="003422A3" w:rsidRDefault="00F54AFA" w:rsidP="00896ED2">
            <w:pPr>
              <w:spacing w:after="0" w:line="240" w:lineRule="auto"/>
              <w:rPr>
                <w:rFonts w:ascii="Arial" w:eastAsia="Times New Roman" w:hAnsi="Arial" w:cs="Arial"/>
                <w:color w:val="000000"/>
                <w:lang w:eastAsia="en-AU"/>
              </w:rPr>
            </w:pPr>
            <w:r w:rsidRPr="003422A3">
              <w:rPr>
                <w:rFonts w:ascii="Arial" w:eastAsia="Times New Roman" w:hAnsi="Arial" w:cs="Arial"/>
                <w:color w:val="000000"/>
                <w:lang w:eastAsia="en-AU"/>
              </w:rPr>
              <w:t>2</w:t>
            </w:r>
          </w:p>
        </w:tc>
        <w:tc>
          <w:tcPr>
            <w:tcW w:w="499" w:type="dxa"/>
            <w:tcBorders>
              <w:top w:val="nil"/>
              <w:left w:val="nil"/>
              <w:bottom w:val="nil"/>
              <w:right w:val="nil"/>
            </w:tcBorders>
            <w:shd w:val="clear" w:color="auto" w:fill="auto"/>
            <w:noWrap/>
            <w:vAlign w:val="bottom"/>
            <w:hideMark/>
          </w:tcPr>
          <w:p w14:paraId="1CFE5B14" w14:textId="77777777" w:rsidR="00F54AFA" w:rsidRPr="003422A3" w:rsidRDefault="00F54AFA" w:rsidP="00896ED2">
            <w:pPr>
              <w:spacing w:after="0" w:line="240" w:lineRule="auto"/>
              <w:rPr>
                <w:rFonts w:ascii="Arial" w:eastAsia="Times New Roman" w:hAnsi="Arial" w:cs="Arial"/>
                <w:color w:val="000000"/>
                <w:lang w:eastAsia="en-AU"/>
              </w:rPr>
            </w:pPr>
            <w:r w:rsidRPr="003422A3">
              <w:rPr>
                <w:rFonts w:ascii="Arial" w:eastAsia="Times New Roman" w:hAnsi="Arial" w:cs="Arial"/>
                <w:color w:val="000000"/>
                <w:lang w:eastAsia="en-AU"/>
              </w:rPr>
              <w:t>20</w:t>
            </w:r>
          </w:p>
        </w:tc>
        <w:tc>
          <w:tcPr>
            <w:tcW w:w="276" w:type="dxa"/>
            <w:tcBorders>
              <w:top w:val="nil"/>
              <w:left w:val="nil"/>
              <w:bottom w:val="nil"/>
              <w:right w:val="nil"/>
            </w:tcBorders>
            <w:shd w:val="clear" w:color="auto" w:fill="auto"/>
            <w:noWrap/>
            <w:vAlign w:val="bottom"/>
            <w:hideMark/>
          </w:tcPr>
          <w:p w14:paraId="64F8DFEF" w14:textId="77777777" w:rsidR="00F54AFA" w:rsidRPr="003422A3" w:rsidRDefault="00F54AFA" w:rsidP="00896ED2">
            <w:pPr>
              <w:spacing w:after="0" w:line="240" w:lineRule="auto"/>
              <w:rPr>
                <w:rFonts w:ascii="Arial" w:eastAsia="Times New Roman" w:hAnsi="Arial" w:cs="Arial"/>
                <w:color w:val="000000"/>
                <w:lang w:eastAsia="en-AU"/>
              </w:rPr>
            </w:pPr>
          </w:p>
        </w:tc>
        <w:tc>
          <w:tcPr>
            <w:tcW w:w="9237" w:type="dxa"/>
            <w:tcBorders>
              <w:top w:val="nil"/>
              <w:left w:val="nil"/>
              <w:bottom w:val="nil"/>
              <w:right w:val="nil"/>
            </w:tcBorders>
            <w:shd w:val="clear" w:color="auto" w:fill="auto"/>
            <w:vAlign w:val="bottom"/>
            <w:hideMark/>
          </w:tcPr>
          <w:p w14:paraId="3AB3D394" w14:textId="77777777" w:rsidR="00F54AFA" w:rsidRPr="003422A3" w:rsidRDefault="00F54AFA" w:rsidP="00896ED2">
            <w:pPr>
              <w:spacing w:after="0" w:line="240" w:lineRule="auto"/>
              <w:rPr>
                <w:rFonts w:ascii="Arial" w:eastAsia="Times New Roman" w:hAnsi="Arial" w:cs="Arial"/>
                <w:color w:val="000000"/>
                <w:lang w:eastAsia="en-AU"/>
              </w:rPr>
            </w:pPr>
            <w:r w:rsidRPr="003422A3">
              <w:rPr>
                <w:rFonts w:ascii="Arial" w:eastAsia="Times New Roman" w:hAnsi="Arial" w:cs="Arial"/>
                <w:color w:val="000000"/>
                <w:lang w:eastAsia="en-AU"/>
              </w:rPr>
              <w:t xml:space="preserve"> I found that period of self-reflection with the journal being quite good, very good.</w:t>
            </w:r>
          </w:p>
        </w:tc>
      </w:tr>
      <w:tr w:rsidR="00F54AFA" w:rsidRPr="00BF73C5" w14:paraId="1021EABF" w14:textId="77777777" w:rsidTr="00896ED2">
        <w:trPr>
          <w:trHeight w:val="315"/>
        </w:trPr>
        <w:tc>
          <w:tcPr>
            <w:tcW w:w="276" w:type="dxa"/>
            <w:tcBorders>
              <w:top w:val="nil"/>
              <w:left w:val="nil"/>
              <w:bottom w:val="nil"/>
              <w:right w:val="nil"/>
            </w:tcBorders>
            <w:shd w:val="clear" w:color="auto" w:fill="auto"/>
            <w:noWrap/>
            <w:vAlign w:val="bottom"/>
            <w:hideMark/>
          </w:tcPr>
          <w:p w14:paraId="6F21B606" w14:textId="77777777" w:rsidR="00F54AFA" w:rsidRPr="003422A3" w:rsidRDefault="00F54AFA" w:rsidP="00896ED2">
            <w:pPr>
              <w:spacing w:after="0" w:line="240" w:lineRule="auto"/>
              <w:rPr>
                <w:rFonts w:ascii="Arial" w:eastAsia="Times New Roman" w:hAnsi="Arial" w:cs="Arial"/>
                <w:color w:val="000000"/>
                <w:lang w:eastAsia="en-AU"/>
              </w:rPr>
            </w:pPr>
          </w:p>
        </w:tc>
        <w:tc>
          <w:tcPr>
            <w:tcW w:w="3281" w:type="dxa"/>
            <w:tcBorders>
              <w:top w:val="nil"/>
              <w:left w:val="nil"/>
              <w:bottom w:val="nil"/>
              <w:right w:val="nil"/>
            </w:tcBorders>
            <w:shd w:val="clear" w:color="auto" w:fill="auto"/>
            <w:vAlign w:val="bottom"/>
            <w:hideMark/>
          </w:tcPr>
          <w:p w14:paraId="7B50F684" w14:textId="77777777" w:rsidR="00F54AFA" w:rsidRPr="003422A3" w:rsidRDefault="00F54AFA" w:rsidP="00896ED2">
            <w:pPr>
              <w:spacing w:after="0" w:line="240" w:lineRule="auto"/>
              <w:rPr>
                <w:rFonts w:ascii="Arial" w:eastAsia="Times New Roman" w:hAnsi="Arial" w:cs="Arial"/>
                <w:lang w:eastAsia="en-AU"/>
              </w:rPr>
            </w:pPr>
          </w:p>
        </w:tc>
        <w:tc>
          <w:tcPr>
            <w:tcW w:w="390" w:type="dxa"/>
            <w:tcBorders>
              <w:top w:val="nil"/>
              <w:left w:val="nil"/>
              <w:bottom w:val="nil"/>
              <w:right w:val="nil"/>
            </w:tcBorders>
            <w:shd w:val="clear" w:color="auto" w:fill="auto"/>
            <w:noWrap/>
            <w:vAlign w:val="bottom"/>
            <w:hideMark/>
          </w:tcPr>
          <w:p w14:paraId="6C0E2D59" w14:textId="77777777" w:rsidR="00F54AFA" w:rsidRPr="003422A3" w:rsidRDefault="00F54AFA" w:rsidP="00896ED2">
            <w:pPr>
              <w:spacing w:after="0" w:line="240" w:lineRule="auto"/>
              <w:jc w:val="right"/>
              <w:rPr>
                <w:rFonts w:ascii="Arial" w:eastAsia="Times New Roman" w:hAnsi="Arial" w:cs="Arial"/>
                <w:lang w:eastAsia="en-AU"/>
              </w:rPr>
            </w:pPr>
          </w:p>
        </w:tc>
        <w:tc>
          <w:tcPr>
            <w:tcW w:w="499" w:type="dxa"/>
            <w:tcBorders>
              <w:top w:val="nil"/>
              <w:left w:val="nil"/>
              <w:bottom w:val="nil"/>
              <w:right w:val="nil"/>
            </w:tcBorders>
            <w:shd w:val="clear" w:color="auto" w:fill="auto"/>
            <w:noWrap/>
            <w:vAlign w:val="bottom"/>
            <w:hideMark/>
          </w:tcPr>
          <w:p w14:paraId="76EE91DC" w14:textId="77777777" w:rsidR="00F54AFA" w:rsidRPr="003422A3" w:rsidRDefault="00F54AFA" w:rsidP="00896ED2">
            <w:pPr>
              <w:spacing w:after="0" w:line="240" w:lineRule="auto"/>
              <w:rPr>
                <w:rFonts w:ascii="Arial" w:eastAsia="Times New Roman" w:hAnsi="Arial" w:cs="Arial"/>
                <w:lang w:eastAsia="en-AU"/>
              </w:rPr>
            </w:pPr>
          </w:p>
        </w:tc>
        <w:tc>
          <w:tcPr>
            <w:tcW w:w="276" w:type="dxa"/>
            <w:tcBorders>
              <w:top w:val="nil"/>
              <w:left w:val="nil"/>
              <w:bottom w:val="nil"/>
              <w:right w:val="nil"/>
            </w:tcBorders>
            <w:shd w:val="clear" w:color="auto" w:fill="auto"/>
            <w:noWrap/>
            <w:vAlign w:val="bottom"/>
            <w:hideMark/>
          </w:tcPr>
          <w:p w14:paraId="395E9FBB" w14:textId="77777777" w:rsidR="00F54AFA" w:rsidRPr="003422A3" w:rsidRDefault="00F54AFA" w:rsidP="00896ED2">
            <w:pPr>
              <w:spacing w:after="0" w:line="240" w:lineRule="auto"/>
              <w:rPr>
                <w:rFonts w:ascii="Arial" w:eastAsia="Times New Roman" w:hAnsi="Arial" w:cs="Arial"/>
                <w:lang w:eastAsia="en-AU"/>
              </w:rPr>
            </w:pPr>
          </w:p>
        </w:tc>
        <w:tc>
          <w:tcPr>
            <w:tcW w:w="9237" w:type="dxa"/>
            <w:tcBorders>
              <w:top w:val="nil"/>
              <w:left w:val="nil"/>
              <w:bottom w:val="nil"/>
              <w:right w:val="nil"/>
            </w:tcBorders>
            <w:shd w:val="clear" w:color="auto" w:fill="auto"/>
            <w:vAlign w:val="bottom"/>
            <w:hideMark/>
          </w:tcPr>
          <w:p w14:paraId="7E2297AE" w14:textId="77777777" w:rsidR="00F54AFA" w:rsidRPr="003422A3" w:rsidRDefault="00F54AFA" w:rsidP="00896ED2">
            <w:pPr>
              <w:spacing w:after="0" w:line="240" w:lineRule="auto"/>
              <w:rPr>
                <w:rFonts w:ascii="Arial" w:eastAsia="Times New Roman" w:hAnsi="Arial" w:cs="Arial"/>
                <w:lang w:eastAsia="en-AU"/>
              </w:rPr>
            </w:pPr>
          </w:p>
        </w:tc>
      </w:tr>
      <w:tr w:rsidR="00F54AFA" w:rsidRPr="00BF73C5" w14:paraId="65B1001B" w14:textId="77777777" w:rsidTr="00896ED2">
        <w:trPr>
          <w:trHeight w:val="315"/>
        </w:trPr>
        <w:tc>
          <w:tcPr>
            <w:tcW w:w="276" w:type="dxa"/>
            <w:tcBorders>
              <w:top w:val="nil"/>
              <w:left w:val="nil"/>
              <w:bottom w:val="nil"/>
              <w:right w:val="nil"/>
            </w:tcBorders>
            <w:shd w:val="clear" w:color="auto" w:fill="auto"/>
            <w:noWrap/>
            <w:vAlign w:val="bottom"/>
            <w:hideMark/>
          </w:tcPr>
          <w:p w14:paraId="003750AC" w14:textId="77777777" w:rsidR="00F54AFA" w:rsidRPr="003422A3" w:rsidRDefault="00F54AFA" w:rsidP="00896ED2">
            <w:pPr>
              <w:spacing w:after="0" w:line="240" w:lineRule="auto"/>
              <w:rPr>
                <w:rFonts w:ascii="Arial" w:eastAsia="Times New Roman" w:hAnsi="Arial" w:cs="Arial"/>
                <w:lang w:eastAsia="en-AU"/>
              </w:rPr>
            </w:pPr>
          </w:p>
        </w:tc>
        <w:tc>
          <w:tcPr>
            <w:tcW w:w="3281" w:type="dxa"/>
            <w:tcBorders>
              <w:top w:val="nil"/>
              <w:left w:val="nil"/>
              <w:bottom w:val="nil"/>
              <w:right w:val="nil"/>
            </w:tcBorders>
            <w:shd w:val="clear" w:color="auto" w:fill="auto"/>
            <w:vAlign w:val="bottom"/>
            <w:hideMark/>
          </w:tcPr>
          <w:p w14:paraId="651E7B33" w14:textId="77777777" w:rsidR="00F54AFA" w:rsidRPr="003422A3" w:rsidRDefault="00F54AFA" w:rsidP="00896ED2">
            <w:pPr>
              <w:spacing w:after="0" w:line="240" w:lineRule="auto"/>
              <w:rPr>
                <w:rFonts w:ascii="Arial" w:eastAsia="Times New Roman" w:hAnsi="Arial" w:cs="Arial"/>
                <w:lang w:eastAsia="en-AU"/>
              </w:rPr>
            </w:pPr>
          </w:p>
        </w:tc>
        <w:tc>
          <w:tcPr>
            <w:tcW w:w="390" w:type="dxa"/>
            <w:tcBorders>
              <w:top w:val="nil"/>
              <w:left w:val="nil"/>
              <w:bottom w:val="nil"/>
              <w:right w:val="nil"/>
            </w:tcBorders>
            <w:shd w:val="clear" w:color="auto" w:fill="auto"/>
            <w:noWrap/>
            <w:vAlign w:val="bottom"/>
            <w:hideMark/>
          </w:tcPr>
          <w:p w14:paraId="5D692D84" w14:textId="77777777" w:rsidR="00F54AFA" w:rsidRPr="003422A3" w:rsidRDefault="00F54AFA" w:rsidP="00896ED2">
            <w:pPr>
              <w:spacing w:after="0" w:line="240" w:lineRule="auto"/>
              <w:jc w:val="right"/>
              <w:rPr>
                <w:rFonts w:ascii="Arial" w:eastAsia="Times New Roman" w:hAnsi="Arial" w:cs="Arial"/>
                <w:lang w:eastAsia="en-AU"/>
              </w:rPr>
            </w:pPr>
          </w:p>
        </w:tc>
        <w:tc>
          <w:tcPr>
            <w:tcW w:w="499" w:type="dxa"/>
            <w:tcBorders>
              <w:top w:val="nil"/>
              <w:left w:val="nil"/>
              <w:bottom w:val="nil"/>
              <w:right w:val="nil"/>
            </w:tcBorders>
            <w:shd w:val="clear" w:color="auto" w:fill="auto"/>
            <w:noWrap/>
            <w:vAlign w:val="bottom"/>
            <w:hideMark/>
          </w:tcPr>
          <w:p w14:paraId="27040EF3" w14:textId="77777777" w:rsidR="00F54AFA" w:rsidRPr="003422A3" w:rsidRDefault="00F54AFA" w:rsidP="00896ED2">
            <w:pPr>
              <w:spacing w:after="0" w:line="240" w:lineRule="auto"/>
              <w:rPr>
                <w:rFonts w:ascii="Arial" w:eastAsia="Times New Roman" w:hAnsi="Arial" w:cs="Arial"/>
                <w:lang w:eastAsia="en-AU"/>
              </w:rPr>
            </w:pPr>
          </w:p>
        </w:tc>
        <w:tc>
          <w:tcPr>
            <w:tcW w:w="276" w:type="dxa"/>
            <w:tcBorders>
              <w:top w:val="nil"/>
              <w:left w:val="nil"/>
              <w:bottom w:val="nil"/>
              <w:right w:val="nil"/>
            </w:tcBorders>
            <w:shd w:val="clear" w:color="auto" w:fill="auto"/>
            <w:noWrap/>
            <w:vAlign w:val="bottom"/>
            <w:hideMark/>
          </w:tcPr>
          <w:p w14:paraId="61BE4CA1" w14:textId="77777777" w:rsidR="00F54AFA" w:rsidRPr="003422A3" w:rsidRDefault="00F54AFA" w:rsidP="00896ED2">
            <w:pPr>
              <w:spacing w:after="0" w:line="240" w:lineRule="auto"/>
              <w:rPr>
                <w:rFonts w:ascii="Arial" w:eastAsia="Times New Roman" w:hAnsi="Arial" w:cs="Arial"/>
                <w:lang w:eastAsia="en-AU"/>
              </w:rPr>
            </w:pPr>
          </w:p>
        </w:tc>
        <w:tc>
          <w:tcPr>
            <w:tcW w:w="9237" w:type="dxa"/>
            <w:tcBorders>
              <w:top w:val="nil"/>
              <w:left w:val="nil"/>
              <w:bottom w:val="nil"/>
              <w:right w:val="nil"/>
            </w:tcBorders>
            <w:shd w:val="clear" w:color="auto" w:fill="auto"/>
            <w:vAlign w:val="bottom"/>
            <w:hideMark/>
          </w:tcPr>
          <w:p w14:paraId="5C8E99D9" w14:textId="77777777" w:rsidR="00F54AFA" w:rsidRPr="003422A3" w:rsidRDefault="00F54AFA" w:rsidP="00896ED2">
            <w:pPr>
              <w:spacing w:after="0" w:line="240" w:lineRule="auto"/>
              <w:rPr>
                <w:rFonts w:ascii="Arial" w:eastAsia="Times New Roman" w:hAnsi="Arial" w:cs="Arial"/>
                <w:lang w:eastAsia="en-AU"/>
              </w:rPr>
            </w:pPr>
          </w:p>
        </w:tc>
      </w:tr>
      <w:tr w:rsidR="00F54AFA" w:rsidRPr="00BF73C5" w14:paraId="34740177" w14:textId="77777777" w:rsidTr="00896ED2">
        <w:trPr>
          <w:trHeight w:val="315"/>
        </w:trPr>
        <w:tc>
          <w:tcPr>
            <w:tcW w:w="3557" w:type="dxa"/>
            <w:gridSpan w:val="2"/>
            <w:tcBorders>
              <w:top w:val="nil"/>
              <w:left w:val="nil"/>
              <w:bottom w:val="nil"/>
              <w:right w:val="nil"/>
            </w:tcBorders>
            <w:shd w:val="clear" w:color="auto" w:fill="auto"/>
            <w:noWrap/>
            <w:vAlign w:val="bottom"/>
            <w:hideMark/>
          </w:tcPr>
          <w:p w14:paraId="525E09B0" w14:textId="77777777" w:rsidR="00F54AFA" w:rsidRPr="003422A3" w:rsidRDefault="00F54AFA" w:rsidP="00896ED2">
            <w:pPr>
              <w:spacing w:after="0" w:line="240" w:lineRule="auto"/>
              <w:rPr>
                <w:rFonts w:ascii="Arial" w:eastAsia="Times New Roman" w:hAnsi="Arial" w:cs="Arial"/>
                <w:color w:val="000000"/>
                <w:lang w:eastAsia="en-AU"/>
              </w:rPr>
            </w:pPr>
            <w:r w:rsidRPr="003422A3">
              <w:rPr>
                <w:rFonts w:ascii="Arial" w:eastAsia="Times New Roman" w:hAnsi="Arial" w:cs="Arial"/>
                <w:color w:val="000000"/>
                <w:lang w:eastAsia="en-AU"/>
              </w:rPr>
              <w:t>Unhelpful/needs improvement</w:t>
            </w:r>
          </w:p>
        </w:tc>
        <w:tc>
          <w:tcPr>
            <w:tcW w:w="390" w:type="dxa"/>
            <w:tcBorders>
              <w:top w:val="nil"/>
              <w:left w:val="nil"/>
              <w:bottom w:val="nil"/>
              <w:right w:val="nil"/>
            </w:tcBorders>
            <w:shd w:val="clear" w:color="auto" w:fill="auto"/>
            <w:noWrap/>
            <w:vAlign w:val="bottom"/>
            <w:hideMark/>
          </w:tcPr>
          <w:p w14:paraId="7CA684C4" w14:textId="77777777" w:rsidR="00F54AFA" w:rsidRPr="003422A3" w:rsidRDefault="00F54AFA" w:rsidP="00896ED2">
            <w:pPr>
              <w:spacing w:after="0" w:line="240" w:lineRule="auto"/>
              <w:rPr>
                <w:rFonts w:ascii="Arial" w:eastAsia="Times New Roman" w:hAnsi="Arial" w:cs="Arial"/>
                <w:color w:val="000000"/>
                <w:lang w:eastAsia="en-AU"/>
              </w:rPr>
            </w:pPr>
          </w:p>
        </w:tc>
        <w:tc>
          <w:tcPr>
            <w:tcW w:w="499" w:type="dxa"/>
            <w:tcBorders>
              <w:top w:val="nil"/>
              <w:left w:val="nil"/>
              <w:bottom w:val="nil"/>
              <w:right w:val="nil"/>
            </w:tcBorders>
            <w:shd w:val="clear" w:color="auto" w:fill="auto"/>
            <w:noWrap/>
            <w:vAlign w:val="bottom"/>
            <w:hideMark/>
          </w:tcPr>
          <w:p w14:paraId="1B405F9F" w14:textId="77777777" w:rsidR="00F54AFA" w:rsidRPr="003422A3" w:rsidRDefault="00F54AFA" w:rsidP="00896ED2">
            <w:pPr>
              <w:spacing w:after="0" w:line="240" w:lineRule="auto"/>
              <w:rPr>
                <w:rFonts w:ascii="Arial" w:eastAsia="Times New Roman" w:hAnsi="Arial" w:cs="Arial"/>
                <w:lang w:eastAsia="en-AU"/>
              </w:rPr>
            </w:pPr>
          </w:p>
        </w:tc>
        <w:tc>
          <w:tcPr>
            <w:tcW w:w="276" w:type="dxa"/>
            <w:tcBorders>
              <w:top w:val="nil"/>
              <w:left w:val="nil"/>
              <w:bottom w:val="nil"/>
              <w:right w:val="nil"/>
            </w:tcBorders>
            <w:shd w:val="clear" w:color="auto" w:fill="auto"/>
            <w:noWrap/>
            <w:vAlign w:val="bottom"/>
            <w:hideMark/>
          </w:tcPr>
          <w:p w14:paraId="0FA11987" w14:textId="77777777" w:rsidR="00F54AFA" w:rsidRPr="003422A3" w:rsidRDefault="00F54AFA" w:rsidP="00896ED2">
            <w:pPr>
              <w:spacing w:after="0" w:line="240" w:lineRule="auto"/>
              <w:rPr>
                <w:rFonts w:ascii="Arial" w:eastAsia="Times New Roman" w:hAnsi="Arial" w:cs="Arial"/>
                <w:lang w:eastAsia="en-AU"/>
              </w:rPr>
            </w:pPr>
          </w:p>
        </w:tc>
        <w:tc>
          <w:tcPr>
            <w:tcW w:w="9237" w:type="dxa"/>
            <w:tcBorders>
              <w:top w:val="nil"/>
              <w:left w:val="nil"/>
              <w:bottom w:val="nil"/>
              <w:right w:val="nil"/>
            </w:tcBorders>
            <w:shd w:val="clear" w:color="auto" w:fill="auto"/>
            <w:vAlign w:val="bottom"/>
            <w:hideMark/>
          </w:tcPr>
          <w:p w14:paraId="325CFD73" w14:textId="77777777" w:rsidR="00F54AFA" w:rsidRPr="003422A3" w:rsidRDefault="00F54AFA" w:rsidP="00896ED2">
            <w:pPr>
              <w:spacing w:after="0" w:line="240" w:lineRule="auto"/>
              <w:rPr>
                <w:rFonts w:ascii="Arial" w:eastAsia="Times New Roman" w:hAnsi="Arial" w:cs="Arial"/>
                <w:lang w:eastAsia="en-AU"/>
              </w:rPr>
            </w:pPr>
          </w:p>
        </w:tc>
      </w:tr>
      <w:tr w:rsidR="00F54AFA" w:rsidRPr="00BF73C5" w14:paraId="345A7D72" w14:textId="77777777" w:rsidTr="00896ED2">
        <w:trPr>
          <w:trHeight w:val="135"/>
        </w:trPr>
        <w:tc>
          <w:tcPr>
            <w:tcW w:w="276" w:type="dxa"/>
            <w:tcBorders>
              <w:top w:val="nil"/>
              <w:left w:val="nil"/>
              <w:bottom w:val="nil"/>
              <w:right w:val="nil"/>
            </w:tcBorders>
            <w:shd w:val="clear" w:color="auto" w:fill="auto"/>
            <w:noWrap/>
            <w:vAlign w:val="bottom"/>
            <w:hideMark/>
          </w:tcPr>
          <w:p w14:paraId="61690027" w14:textId="77777777" w:rsidR="00F54AFA" w:rsidRPr="003422A3" w:rsidRDefault="00F54AFA" w:rsidP="00896ED2">
            <w:pPr>
              <w:spacing w:after="0" w:line="240" w:lineRule="auto"/>
              <w:rPr>
                <w:rFonts w:ascii="Arial" w:eastAsia="Times New Roman" w:hAnsi="Arial" w:cs="Arial"/>
                <w:lang w:eastAsia="en-AU"/>
              </w:rPr>
            </w:pPr>
          </w:p>
        </w:tc>
        <w:tc>
          <w:tcPr>
            <w:tcW w:w="3281" w:type="dxa"/>
            <w:tcBorders>
              <w:top w:val="nil"/>
              <w:left w:val="nil"/>
              <w:bottom w:val="nil"/>
              <w:right w:val="nil"/>
            </w:tcBorders>
            <w:shd w:val="clear" w:color="auto" w:fill="auto"/>
            <w:vAlign w:val="bottom"/>
            <w:hideMark/>
          </w:tcPr>
          <w:p w14:paraId="1437D4C7" w14:textId="77777777" w:rsidR="00F54AFA" w:rsidRPr="003422A3" w:rsidRDefault="00F54AFA" w:rsidP="00896ED2">
            <w:pPr>
              <w:spacing w:after="0" w:line="240" w:lineRule="auto"/>
              <w:rPr>
                <w:rFonts w:ascii="Arial" w:eastAsia="Times New Roman" w:hAnsi="Arial" w:cs="Arial"/>
                <w:lang w:eastAsia="en-AU"/>
              </w:rPr>
            </w:pPr>
          </w:p>
        </w:tc>
        <w:tc>
          <w:tcPr>
            <w:tcW w:w="390" w:type="dxa"/>
            <w:tcBorders>
              <w:top w:val="nil"/>
              <w:left w:val="nil"/>
              <w:bottom w:val="nil"/>
              <w:right w:val="nil"/>
            </w:tcBorders>
            <w:shd w:val="clear" w:color="auto" w:fill="auto"/>
            <w:noWrap/>
            <w:vAlign w:val="bottom"/>
            <w:hideMark/>
          </w:tcPr>
          <w:p w14:paraId="3CEA8C64" w14:textId="77777777" w:rsidR="00F54AFA" w:rsidRPr="003422A3" w:rsidRDefault="00F54AFA" w:rsidP="00896ED2">
            <w:pPr>
              <w:spacing w:after="0" w:line="240" w:lineRule="auto"/>
              <w:jc w:val="right"/>
              <w:rPr>
                <w:rFonts w:ascii="Arial" w:eastAsia="Times New Roman" w:hAnsi="Arial" w:cs="Arial"/>
                <w:lang w:eastAsia="en-AU"/>
              </w:rPr>
            </w:pPr>
          </w:p>
        </w:tc>
        <w:tc>
          <w:tcPr>
            <w:tcW w:w="499" w:type="dxa"/>
            <w:tcBorders>
              <w:top w:val="nil"/>
              <w:left w:val="nil"/>
              <w:bottom w:val="nil"/>
              <w:right w:val="nil"/>
            </w:tcBorders>
            <w:shd w:val="clear" w:color="auto" w:fill="auto"/>
            <w:noWrap/>
            <w:vAlign w:val="bottom"/>
            <w:hideMark/>
          </w:tcPr>
          <w:p w14:paraId="0D18B7B7" w14:textId="77777777" w:rsidR="00F54AFA" w:rsidRPr="003422A3" w:rsidRDefault="00F54AFA" w:rsidP="00896ED2">
            <w:pPr>
              <w:spacing w:after="0" w:line="240" w:lineRule="auto"/>
              <w:rPr>
                <w:rFonts w:ascii="Arial" w:eastAsia="Times New Roman" w:hAnsi="Arial" w:cs="Arial"/>
                <w:lang w:eastAsia="en-AU"/>
              </w:rPr>
            </w:pPr>
          </w:p>
        </w:tc>
        <w:tc>
          <w:tcPr>
            <w:tcW w:w="276" w:type="dxa"/>
            <w:tcBorders>
              <w:top w:val="nil"/>
              <w:left w:val="nil"/>
              <w:bottom w:val="nil"/>
              <w:right w:val="nil"/>
            </w:tcBorders>
            <w:shd w:val="clear" w:color="auto" w:fill="auto"/>
            <w:noWrap/>
            <w:vAlign w:val="bottom"/>
            <w:hideMark/>
          </w:tcPr>
          <w:p w14:paraId="084CA3BA" w14:textId="77777777" w:rsidR="00F54AFA" w:rsidRPr="003422A3" w:rsidRDefault="00F54AFA" w:rsidP="00896ED2">
            <w:pPr>
              <w:spacing w:after="0" w:line="240" w:lineRule="auto"/>
              <w:rPr>
                <w:rFonts w:ascii="Arial" w:eastAsia="Times New Roman" w:hAnsi="Arial" w:cs="Arial"/>
                <w:lang w:eastAsia="en-AU"/>
              </w:rPr>
            </w:pPr>
          </w:p>
        </w:tc>
        <w:tc>
          <w:tcPr>
            <w:tcW w:w="9237" w:type="dxa"/>
            <w:tcBorders>
              <w:top w:val="nil"/>
              <w:left w:val="nil"/>
              <w:bottom w:val="nil"/>
              <w:right w:val="nil"/>
            </w:tcBorders>
            <w:shd w:val="clear" w:color="auto" w:fill="auto"/>
            <w:vAlign w:val="bottom"/>
            <w:hideMark/>
          </w:tcPr>
          <w:p w14:paraId="7F31CB8B" w14:textId="77777777" w:rsidR="00F54AFA" w:rsidRPr="003422A3" w:rsidRDefault="00F54AFA" w:rsidP="00896ED2">
            <w:pPr>
              <w:spacing w:after="0" w:line="240" w:lineRule="auto"/>
              <w:rPr>
                <w:rFonts w:ascii="Arial" w:eastAsia="Times New Roman" w:hAnsi="Arial" w:cs="Arial"/>
                <w:lang w:eastAsia="en-AU"/>
              </w:rPr>
            </w:pPr>
          </w:p>
        </w:tc>
      </w:tr>
      <w:tr w:rsidR="00F54AFA" w:rsidRPr="00BF73C5" w14:paraId="6E14441E" w14:textId="77777777" w:rsidTr="00896ED2">
        <w:trPr>
          <w:trHeight w:val="630"/>
        </w:trPr>
        <w:tc>
          <w:tcPr>
            <w:tcW w:w="276" w:type="dxa"/>
            <w:tcBorders>
              <w:top w:val="nil"/>
              <w:left w:val="nil"/>
              <w:bottom w:val="nil"/>
              <w:right w:val="nil"/>
            </w:tcBorders>
            <w:shd w:val="clear" w:color="auto" w:fill="auto"/>
            <w:noWrap/>
            <w:vAlign w:val="bottom"/>
            <w:hideMark/>
          </w:tcPr>
          <w:p w14:paraId="0E8B5243" w14:textId="77777777" w:rsidR="00F54AFA" w:rsidRPr="003422A3" w:rsidRDefault="00F54AFA" w:rsidP="00896ED2">
            <w:pPr>
              <w:spacing w:after="0" w:line="240" w:lineRule="auto"/>
              <w:rPr>
                <w:rFonts w:ascii="Arial" w:eastAsia="Times New Roman" w:hAnsi="Arial" w:cs="Arial"/>
                <w:lang w:eastAsia="en-AU"/>
              </w:rPr>
            </w:pPr>
          </w:p>
        </w:tc>
        <w:tc>
          <w:tcPr>
            <w:tcW w:w="3281" w:type="dxa"/>
            <w:tcBorders>
              <w:top w:val="nil"/>
              <w:left w:val="nil"/>
              <w:bottom w:val="nil"/>
              <w:right w:val="nil"/>
            </w:tcBorders>
            <w:shd w:val="clear" w:color="auto" w:fill="auto"/>
            <w:vAlign w:val="bottom"/>
            <w:hideMark/>
          </w:tcPr>
          <w:p w14:paraId="11DF91A2" w14:textId="77777777" w:rsidR="00F54AFA" w:rsidRPr="003422A3" w:rsidRDefault="00F54AFA" w:rsidP="00896ED2">
            <w:pPr>
              <w:spacing w:after="0" w:line="240" w:lineRule="auto"/>
              <w:jc w:val="right"/>
              <w:rPr>
                <w:rFonts w:ascii="Arial" w:eastAsia="Times New Roman" w:hAnsi="Arial" w:cs="Arial"/>
                <w:color w:val="000000"/>
                <w:lang w:eastAsia="en-AU"/>
              </w:rPr>
            </w:pPr>
            <w:r w:rsidRPr="003422A3">
              <w:rPr>
                <w:rFonts w:ascii="Arial" w:eastAsia="Times New Roman" w:hAnsi="Arial" w:cs="Arial"/>
                <w:color w:val="000000"/>
                <w:lang w:eastAsia="en-AU"/>
              </w:rPr>
              <w:t>Recovery</w:t>
            </w:r>
          </w:p>
          <w:p w14:paraId="48E2BDA8" w14:textId="77777777" w:rsidR="00F54AFA" w:rsidRPr="003422A3" w:rsidRDefault="00F54AFA" w:rsidP="00896ED2">
            <w:pPr>
              <w:spacing w:after="0" w:line="240" w:lineRule="auto"/>
              <w:jc w:val="right"/>
              <w:rPr>
                <w:rFonts w:ascii="Arial" w:eastAsia="Times New Roman" w:hAnsi="Arial" w:cs="Arial"/>
                <w:color w:val="000000"/>
                <w:lang w:eastAsia="en-AU"/>
              </w:rPr>
            </w:pPr>
          </w:p>
          <w:p w14:paraId="3D92ACA6" w14:textId="77777777" w:rsidR="00F54AFA" w:rsidRPr="003422A3" w:rsidRDefault="00F54AFA" w:rsidP="00896ED2">
            <w:pPr>
              <w:spacing w:after="0" w:line="240" w:lineRule="auto"/>
              <w:jc w:val="right"/>
              <w:rPr>
                <w:rFonts w:ascii="Arial" w:eastAsia="Times New Roman" w:hAnsi="Arial" w:cs="Arial"/>
                <w:color w:val="000000"/>
                <w:lang w:eastAsia="en-AU"/>
              </w:rPr>
            </w:pPr>
          </w:p>
        </w:tc>
        <w:tc>
          <w:tcPr>
            <w:tcW w:w="390" w:type="dxa"/>
            <w:tcBorders>
              <w:top w:val="nil"/>
              <w:left w:val="nil"/>
              <w:bottom w:val="nil"/>
              <w:right w:val="nil"/>
            </w:tcBorders>
            <w:shd w:val="clear" w:color="auto" w:fill="auto"/>
            <w:noWrap/>
            <w:vAlign w:val="bottom"/>
            <w:hideMark/>
          </w:tcPr>
          <w:p w14:paraId="3EF6353F" w14:textId="77777777" w:rsidR="00F54AFA" w:rsidRPr="003422A3" w:rsidRDefault="00F54AFA" w:rsidP="00896ED2">
            <w:pPr>
              <w:spacing w:after="0" w:line="240" w:lineRule="auto"/>
              <w:jc w:val="right"/>
              <w:rPr>
                <w:rFonts w:ascii="Arial" w:eastAsia="Times New Roman" w:hAnsi="Arial" w:cs="Arial"/>
                <w:color w:val="000000"/>
                <w:lang w:eastAsia="en-AU"/>
              </w:rPr>
            </w:pPr>
            <w:r w:rsidRPr="003422A3">
              <w:rPr>
                <w:rFonts w:ascii="Arial" w:eastAsia="Times New Roman" w:hAnsi="Arial" w:cs="Arial"/>
                <w:color w:val="000000"/>
                <w:lang w:eastAsia="en-AU"/>
              </w:rPr>
              <w:t>5</w:t>
            </w:r>
          </w:p>
          <w:p w14:paraId="06657CAB" w14:textId="77777777" w:rsidR="00F54AFA" w:rsidRPr="003422A3" w:rsidRDefault="00F54AFA" w:rsidP="00896ED2">
            <w:pPr>
              <w:spacing w:after="0" w:line="240" w:lineRule="auto"/>
              <w:jc w:val="right"/>
              <w:rPr>
                <w:rFonts w:ascii="Arial" w:eastAsia="Times New Roman" w:hAnsi="Arial" w:cs="Arial"/>
                <w:color w:val="000000"/>
                <w:lang w:eastAsia="en-AU"/>
              </w:rPr>
            </w:pPr>
          </w:p>
          <w:p w14:paraId="7E6C6A3C" w14:textId="77777777" w:rsidR="00F54AFA" w:rsidRPr="003422A3" w:rsidRDefault="00F54AFA" w:rsidP="00896ED2">
            <w:pPr>
              <w:spacing w:after="0" w:line="240" w:lineRule="auto"/>
              <w:jc w:val="right"/>
              <w:rPr>
                <w:rFonts w:ascii="Arial" w:eastAsia="Times New Roman" w:hAnsi="Arial" w:cs="Arial"/>
                <w:color w:val="000000"/>
                <w:lang w:eastAsia="en-AU"/>
              </w:rPr>
            </w:pPr>
          </w:p>
        </w:tc>
        <w:tc>
          <w:tcPr>
            <w:tcW w:w="499" w:type="dxa"/>
            <w:tcBorders>
              <w:top w:val="nil"/>
              <w:left w:val="nil"/>
              <w:bottom w:val="nil"/>
              <w:right w:val="nil"/>
            </w:tcBorders>
            <w:shd w:val="clear" w:color="auto" w:fill="auto"/>
            <w:noWrap/>
            <w:vAlign w:val="bottom"/>
            <w:hideMark/>
          </w:tcPr>
          <w:p w14:paraId="20346FE4" w14:textId="77777777" w:rsidR="00F54AFA" w:rsidRPr="003422A3" w:rsidRDefault="00F54AFA" w:rsidP="00896ED2">
            <w:pPr>
              <w:spacing w:after="0" w:line="240" w:lineRule="auto"/>
              <w:jc w:val="right"/>
              <w:rPr>
                <w:rFonts w:ascii="Arial" w:eastAsia="Times New Roman" w:hAnsi="Arial" w:cs="Arial"/>
                <w:color w:val="000000"/>
                <w:lang w:eastAsia="en-AU"/>
              </w:rPr>
            </w:pPr>
            <w:r w:rsidRPr="003422A3">
              <w:rPr>
                <w:rFonts w:ascii="Arial" w:eastAsia="Times New Roman" w:hAnsi="Arial" w:cs="Arial"/>
                <w:color w:val="000000"/>
                <w:lang w:eastAsia="en-AU"/>
              </w:rPr>
              <w:t>50</w:t>
            </w:r>
          </w:p>
          <w:p w14:paraId="16B54D7B" w14:textId="77777777" w:rsidR="00F54AFA" w:rsidRPr="003422A3" w:rsidRDefault="00F54AFA" w:rsidP="00896ED2">
            <w:pPr>
              <w:spacing w:after="0" w:line="240" w:lineRule="auto"/>
              <w:jc w:val="right"/>
              <w:rPr>
                <w:rFonts w:ascii="Arial" w:eastAsia="Times New Roman" w:hAnsi="Arial" w:cs="Arial"/>
                <w:color w:val="000000"/>
                <w:lang w:eastAsia="en-AU"/>
              </w:rPr>
            </w:pPr>
          </w:p>
          <w:p w14:paraId="446A1E62" w14:textId="77777777" w:rsidR="00F54AFA" w:rsidRPr="003422A3" w:rsidRDefault="00F54AFA" w:rsidP="00896ED2">
            <w:pPr>
              <w:spacing w:after="0" w:line="240" w:lineRule="auto"/>
              <w:jc w:val="right"/>
              <w:rPr>
                <w:rFonts w:ascii="Arial" w:eastAsia="Times New Roman" w:hAnsi="Arial" w:cs="Arial"/>
                <w:color w:val="000000"/>
                <w:lang w:eastAsia="en-AU"/>
              </w:rPr>
            </w:pPr>
          </w:p>
        </w:tc>
        <w:tc>
          <w:tcPr>
            <w:tcW w:w="276" w:type="dxa"/>
            <w:tcBorders>
              <w:top w:val="nil"/>
              <w:left w:val="nil"/>
              <w:bottom w:val="nil"/>
              <w:right w:val="nil"/>
            </w:tcBorders>
            <w:shd w:val="clear" w:color="auto" w:fill="auto"/>
            <w:noWrap/>
            <w:vAlign w:val="bottom"/>
            <w:hideMark/>
          </w:tcPr>
          <w:p w14:paraId="361C6002" w14:textId="77777777" w:rsidR="00F54AFA" w:rsidRPr="003422A3" w:rsidRDefault="00F54AFA" w:rsidP="00896ED2">
            <w:pPr>
              <w:spacing w:after="0" w:line="240" w:lineRule="auto"/>
              <w:jc w:val="right"/>
              <w:rPr>
                <w:rFonts w:ascii="Arial" w:eastAsia="Times New Roman" w:hAnsi="Arial" w:cs="Arial"/>
                <w:color w:val="000000"/>
                <w:lang w:eastAsia="en-AU"/>
              </w:rPr>
            </w:pPr>
          </w:p>
        </w:tc>
        <w:tc>
          <w:tcPr>
            <w:tcW w:w="9237" w:type="dxa"/>
            <w:tcBorders>
              <w:top w:val="nil"/>
              <w:left w:val="nil"/>
              <w:bottom w:val="nil"/>
              <w:right w:val="nil"/>
            </w:tcBorders>
            <w:shd w:val="clear" w:color="auto" w:fill="auto"/>
            <w:vAlign w:val="bottom"/>
            <w:hideMark/>
          </w:tcPr>
          <w:p w14:paraId="799BEE5C" w14:textId="77777777" w:rsidR="00F54AFA" w:rsidRPr="003422A3" w:rsidRDefault="00F54AFA" w:rsidP="00896ED2">
            <w:pPr>
              <w:spacing w:after="0" w:line="240" w:lineRule="auto"/>
              <w:rPr>
                <w:rFonts w:ascii="Arial" w:eastAsia="Times New Roman" w:hAnsi="Arial" w:cs="Arial"/>
                <w:color w:val="000000"/>
                <w:lang w:eastAsia="en-AU"/>
              </w:rPr>
            </w:pPr>
            <w:r w:rsidRPr="003422A3">
              <w:rPr>
                <w:rFonts w:ascii="Arial" w:eastAsia="Times New Roman" w:hAnsi="Arial" w:cs="Arial"/>
                <w:color w:val="000000"/>
                <w:lang w:eastAsia="en-AU"/>
              </w:rPr>
              <w:t>Recovery… it's almost like remission, you know, like you say, oh somebody’s in recovery from cancer, they’re in remission or whatever. And recovery from bipolar…and not sure recovery is the word.</w:t>
            </w:r>
          </w:p>
        </w:tc>
      </w:tr>
      <w:tr w:rsidR="00F54AFA" w:rsidRPr="00BF73C5" w14:paraId="5AA9B9DE" w14:textId="77777777" w:rsidTr="00896ED2">
        <w:trPr>
          <w:trHeight w:val="225"/>
        </w:trPr>
        <w:tc>
          <w:tcPr>
            <w:tcW w:w="276" w:type="dxa"/>
            <w:tcBorders>
              <w:top w:val="nil"/>
              <w:left w:val="nil"/>
              <w:bottom w:val="nil"/>
              <w:right w:val="nil"/>
            </w:tcBorders>
            <w:shd w:val="clear" w:color="auto" w:fill="auto"/>
            <w:noWrap/>
            <w:vAlign w:val="bottom"/>
            <w:hideMark/>
          </w:tcPr>
          <w:p w14:paraId="1A86271D" w14:textId="77777777" w:rsidR="00F54AFA" w:rsidRPr="003422A3" w:rsidRDefault="00F54AFA" w:rsidP="00896ED2">
            <w:pPr>
              <w:spacing w:after="0" w:line="240" w:lineRule="auto"/>
              <w:rPr>
                <w:rFonts w:ascii="Arial" w:eastAsia="Times New Roman" w:hAnsi="Arial" w:cs="Arial"/>
                <w:color w:val="000000"/>
                <w:lang w:eastAsia="en-AU"/>
              </w:rPr>
            </w:pPr>
          </w:p>
        </w:tc>
        <w:tc>
          <w:tcPr>
            <w:tcW w:w="3281" w:type="dxa"/>
            <w:tcBorders>
              <w:top w:val="nil"/>
              <w:left w:val="nil"/>
              <w:bottom w:val="nil"/>
              <w:right w:val="nil"/>
            </w:tcBorders>
            <w:shd w:val="clear" w:color="auto" w:fill="auto"/>
            <w:vAlign w:val="bottom"/>
            <w:hideMark/>
          </w:tcPr>
          <w:p w14:paraId="279752E3" w14:textId="77777777" w:rsidR="00F54AFA" w:rsidRPr="003422A3" w:rsidRDefault="00F54AFA" w:rsidP="00896ED2">
            <w:pPr>
              <w:spacing w:after="0" w:line="240" w:lineRule="auto"/>
              <w:rPr>
                <w:rFonts w:ascii="Arial" w:eastAsia="Times New Roman" w:hAnsi="Arial" w:cs="Arial"/>
                <w:lang w:eastAsia="en-AU"/>
              </w:rPr>
            </w:pPr>
          </w:p>
        </w:tc>
        <w:tc>
          <w:tcPr>
            <w:tcW w:w="390" w:type="dxa"/>
            <w:tcBorders>
              <w:top w:val="nil"/>
              <w:left w:val="nil"/>
              <w:bottom w:val="nil"/>
              <w:right w:val="nil"/>
            </w:tcBorders>
            <w:shd w:val="clear" w:color="auto" w:fill="auto"/>
            <w:noWrap/>
            <w:vAlign w:val="bottom"/>
            <w:hideMark/>
          </w:tcPr>
          <w:p w14:paraId="73538FA6" w14:textId="77777777" w:rsidR="00F54AFA" w:rsidRPr="003422A3" w:rsidRDefault="00F54AFA" w:rsidP="00896ED2">
            <w:pPr>
              <w:spacing w:after="0" w:line="240" w:lineRule="auto"/>
              <w:jc w:val="right"/>
              <w:rPr>
                <w:rFonts w:ascii="Arial" w:eastAsia="Times New Roman" w:hAnsi="Arial" w:cs="Arial"/>
                <w:lang w:eastAsia="en-AU"/>
              </w:rPr>
            </w:pPr>
          </w:p>
        </w:tc>
        <w:tc>
          <w:tcPr>
            <w:tcW w:w="499" w:type="dxa"/>
            <w:tcBorders>
              <w:top w:val="nil"/>
              <w:left w:val="nil"/>
              <w:bottom w:val="nil"/>
              <w:right w:val="nil"/>
            </w:tcBorders>
            <w:shd w:val="clear" w:color="auto" w:fill="auto"/>
            <w:noWrap/>
            <w:vAlign w:val="bottom"/>
            <w:hideMark/>
          </w:tcPr>
          <w:p w14:paraId="67BAD48E" w14:textId="77777777" w:rsidR="00F54AFA" w:rsidRPr="003422A3" w:rsidRDefault="00F54AFA" w:rsidP="00896ED2">
            <w:pPr>
              <w:spacing w:after="0" w:line="240" w:lineRule="auto"/>
              <w:rPr>
                <w:rFonts w:ascii="Arial" w:eastAsia="Times New Roman" w:hAnsi="Arial" w:cs="Arial"/>
                <w:lang w:eastAsia="en-AU"/>
              </w:rPr>
            </w:pPr>
          </w:p>
        </w:tc>
        <w:tc>
          <w:tcPr>
            <w:tcW w:w="276" w:type="dxa"/>
            <w:tcBorders>
              <w:top w:val="nil"/>
              <w:left w:val="nil"/>
              <w:bottom w:val="nil"/>
              <w:right w:val="nil"/>
            </w:tcBorders>
            <w:shd w:val="clear" w:color="auto" w:fill="auto"/>
            <w:noWrap/>
            <w:vAlign w:val="bottom"/>
            <w:hideMark/>
          </w:tcPr>
          <w:p w14:paraId="0579322B" w14:textId="77777777" w:rsidR="00F54AFA" w:rsidRPr="003422A3" w:rsidRDefault="00F54AFA" w:rsidP="00896ED2">
            <w:pPr>
              <w:spacing w:after="0" w:line="240" w:lineRule="auto"/>
              <w:rPr>
                <w:rFonts w:ascii="Arial" w:eastAsia="Times New Roman" w:hAnsi="Arial" w:cs="Arial"/>
                <w:lang w:eastAsia="en-AU"/>
              </w:rPr>
            </w:pPr>
          </w:p>
        </w:tc>
        <w:tc>
          <w:tcPr>
            <w:tcW w:w="9237" w:type="dxa"/>
            <w:tcBorders>
              <w:top w:val="nil"/>
              <w:left w:val="nil"/>
              <w:bottom w:val="nil"/>
              <w:right w:val="nil"/>
            </w:tcBorders>
            <w:shd w:val="clear" w:color="auto" w:fill="auto"/>
            <w:vAlign w:val="bottom"/>
            <w:hideMark/>
          </w:tcPr>
          <w:p w14:paraId="15864249" w14:textId="77777777" w:rsidR="00F54AFA" w:rsidRPr="003422A3" w:rsidRDefault="00F54AFA" w:rsidP="00896ED2">
            <w:pPr>
              <w:spacing w:after="0" w:line="240" w:lineRule="auto"/>
              <w:rPr>
                <w:rFonts w:ascii="Arial" w:eastAsia="Times New Roman" w:hAnsi="Arial" w:cs="Arial"/>
                <w:lang w:eastAsia="en-AU"/>
              </w:rPr>
            </w:pPr>
          </w:p>
        </w:tc>
      </w:tr>
      <w:tr w:rsidR="00F54AFA" w:rsidRPr="00BF73C5" w14:paraId="7E1DD03A" w14:textId="77777777" w:rsidTr="00896ED2">
        <w:trPr>
          <w:trHeight w:val="945"/>
        </w:trPr>
        <w:tc>
          <w:tcPr>
            <w:tcW w:w="276" w:type="dxa"/>
            <w:tcBorders>
              <w:top w:val="nil"/>
              <w:left w:val="nil"/>
              <w:bottom w:val="nil"/>
              <w:right w:val="nil"/>
            </w:tcBorders>
            <w:shd w:val="clear" w:color="auto" w:fill="auto"/>
            <w:noWrap/>
            <w:vAlign w:val="bottom"/>
            <w:hideMark/>
          </w:tcPr>
          <w:p w14:paraId="3C4C6133" w14:textId="77777777" w:rsidR="00F54AFA" w:rsidRPr="003422A3" w:rsidRDefault="00F54AFA" w:rsidP="00896ED2">
            <w:pPr>
              <w:spacing w:after="0" w:line="240" w:lineRule="auto"/>
              <w:rPr>
                <w:rFonts w:ascii="Arial" w:eastAsia="Times New Roman" w:hAnsi="Arial" w:cs="Arial"/>
                <w:lang w:eastAsia="en-AU"/>
              </w:rPr>
            </w:pPr>
          </w:p>
        </w:tc>
        <w:tc>
          <w:tcPr>
            <w:tcW w:w="3281" w:type="dxa"/>
            <w:tcBorders>
              <w:top w:val="nil"/>
              <w:left w:val="nil"/>
              <w:bottom w:val="nil"/>
              <w:right w:val="nil"/>
            </w:tcBorders>
            <w:shd w:val="clear" w:color="auto" w:fill="auto"/>
            <w:vAlign w:val="bottom"/>
            <w:hideMark/>
          </w:tcPr>
          <w:p w14:paraId="5939BC6A" w14:textId="77777777" w:rsidR="00F54AFA" w:rsidRPr="003422A3" w:rsidRDefault="00F54AFA" w:rsidP="00896ED2">
            <w:pPr>
              <w:spacing w:after="0" w:line="240" w:lineRule="auto"/>
              <w:jc w:val="right"/>
              <w:rPr>
                <w:rFonts w:ascii="Arial" w:eastAsia="Times New Roman" w:hAnsi="Arial" w:cs="Arial"/>
                <w:color w:val="000000"/>
                <w:lang w:eastAsia="en-AU"/>
              </w:rPr>
            </w:pPr>
            <w:r w:rsidRPr="003422A3">
              <w:rPr>
                <w:rFonts w:ascii="Arial" w:eastAsia="Times New Roman" w:hAnsi="Arial" w:cs="Arial"/>
                <w:color w:val="000000"/>
                <w:lang w:eastAsia="en-AU"/>
              </w:rPr>
              <w:t>Symptom description</w:t>
            </w:r>
          </w:p>
          <w:p w14:paraId="16FE1503" w14:textId="77777777" w:rsidR="00F54AFA" w:rsidRPr="003422A3" w:rsidRDefault="00F54AFA" w:rsidP="00896ED2">
            <w:pPr>
              <w:spacing w:after="0" w:line="240" w:lineRule="auto"/>
              <w:jc w:val="right"/>
              <w:rPr>
                <w:rFonts w:ascii="Arial" w:eastAsia="Times New Roman" w:hAnsi="Arial" w:cs="Arial"/>
                <w:color w:val="000000"/>
                <w:lang w:eastAsia="en-AU"/>
              </w:rPr>
            </w:pPr>
          </w:p>
          <w:p w14:paraId="2C78DA26" w14:textId="77777777" w:rsidR="00F54AFA" w:rsidRPr="003422A3" w:rsidRDefault="00F54AFA" w:rsidP="00896ED2">
            <w:pPr>
              <w:spacing w:after="0" w:line="240" w:lineRule="auto"/>
              <w:jc w:val="right"/>
              <w:rPr>
                <w:rFonts w:ascii="Arial" w:eastAsia="Times New Roman" w:hAnsi="Arial" w:cs="Arial"/>
                <w:color w:val="000000"/>
                <w:lang w:eastAsia="en-AU"/>
              </w:rPr>
            </w:pPr>
          </w:p>
        </w:tc>
        <w:tc>
          <w:tcPr>
            <w:tcW w:w="390" w:type="dxa"/>
            <w:tcBorders>
              <w:top w:val="nil"/>
              <w:left w:val="nil"/>
              <w:bottom w:val="nil"/>
              <w:right w:val="nil"/>
            </w:tcBorders>
            <w:shd w:val="clear" w:color="auto" w:fill="auto"/>
            <w:noWrap/>
            <w:vAlign w:val="bottom"/>
            <w:hideMark/>
          </w:tcPr>
          <w:p w14:paraId="3355B747" w14:textId="77777777" w:rsidR="00F54AFA" w:rsidRDefault="00F54AFA" w:rsidP="00896ED2">
            <w:pPr>
              <w:spacing w:after="0" w:line="240" w:lineRule="auto"/>
              <w:jc w:val="right"/>
              <w:rPr>
                <w:rFonts w:ascii="Arial" w:eastAsia="Times New Roman" w:hAnsi="Arial" w:cs="Arial"/>
                <w:color w:val="000000"/>
                <w:lang w:eastAsia="en-AU"/>
              </w:rPr>
            </w:pPr>
            <w:r w:rsidRPr="003422A3">
              <w:rPr>
                <w:rFonts w:ascii="Arial" w:eastAsia="Times New Roman" w:hAnsi="Arial" w:cs="Arial"/>
                <w:color w:val="000000"/>
                <w:lang w:eastAsia="en-AU"/>
              </w:rPr>
              <w:t>3</w:t>
            </w:r>
          </w:p>
          <w:p w14:paraId="569A4E18" w14:textId="77777777" w:rsidR="00894928" w:rsidRPr="003422A3" w:rsidRDefault="00894928" w:rsidP="00896ED2">
            <w:pPr>
              <w:spacing w:after="0" w:line="240" w:lineRule="auto"/>
              <w:jc w:val="right"/>
              <w:rPr>
                <w:rFonts w:ascii="Arial" w:eastAsia="Times New Roman" w:hAnsi="Arial" w:cs="Arial"/>
                <w:color w:val="000000"/>
                <w:lang w:eastAsia="en-AU"/>
              </w:rPr>
            </w:pPr>
          </w:p>
          <w:p w14:paraId="7A64DF9A" w14:textId="77777777" w:rsidR="00F54AFA" w:rsidRPr="003422A3" w:rsidRDefault="00F54AFA" w:rsidP="00896ED2">
            <w:pPr>
              <w:spacing w:after="0" w:line="240" w:lineRule="auto"/>
              <w:jc w:val="right"/>
              <w:rPr>
                <w:rFonts w:ascii="Arial" w:eastAsia="Times New Roman" w:hAnsi="Arial" w:cs="Arial"/>
                <w:color w:val="000000"/>
                <w:lang w:eastAsia="en-AU"/>
              </w:rPr>
            </w:pPr>
          </w:p>
        </w:tc>
        <w:tc>
          <w:tcPr>
            <w:tcW w:w="499" w:type="dxa"/>
            <w:tcBorders>
              <w:top w:val="nil"/>
              <w:left w:val="nil"/>
              <w:bottom w:val="nil"/>
              <w:right w:val="nil"/>
            </w:tcBorders>
            <w:shd w:val="clear" w:color="auto" w:fill="auto"/>
            <w:noWrap/>
            <w:vAlign w:val="bottom"/>
            <w:hideMark/>
          </w:tcPr>
          <w:p w14:paraId="0AE31BB9" w14:textId="77777777" w:rsidR="00F54AFA" w:rsidRDefault="00F54AFA" w:rsidP="00896ED2">
            <w:pPr>
              <w:spacing w:after="0" w:line="240" w:lineRule="auto"/>
              <w:jc w:val="right"/>
              <w:rPr>
                <w:rFonts w:ascii="Arial" w:eastAsia="Times New Roman" w:hAnsi="Arial" w:cs="Arial"/>
                <w:color w:val="000000"/>
                <w:lang w:eastAsia="en-AU"/>
              </w:rPr>
            </w:pPr>
            <w:r w:rsidRPr="003422A3">
              <w:rPr>
                <w:rFonts w:ascii="Arial" w:eastAsia="Times New Roman" w:hAnsi="Arial" w:cs="Arial"/>
                <w:color w:val="000000"/>
                <w:lang w:eastAsia="en-AU"/>
              </w:rPr>
              <w:t>30</w:t>
            </w:r>
          </w:p>
          <w:p w14:paraId="7DCD873B" w14:textId="77777777" w:rsidR="00894928" w:rsidRPr="003422A3" w:rsidRDefault="00894928" w:rsidP="00896ED2">
            <w:pPr>
              <w:spacing w:after="0" w:line="240" w:lineRule="auto"/>
              <w:jc w:val="right"/>
              <w:rPr>
                <w:rFonts w:ascii="Arial" w:eastAsia="Times New Roman" w:hAnsi="Arial" w:cs="Arial"/>
                <w:color w:val="000000"/>
                <w:lang w:eastAsia="en-AU"/>
              </w:rPr>
            </w:pPr>
          </w:p>
          <w:p w14:paraId="45AB3696" w14:textId="77777777" w:rsidR="00F54AFA" w:rsidRPr="003422A3" w:rsidRDefault="00F54AFA" w:rsidP="00896ED2">
            <w:pPr>
              <w:spacing w:after="0" w:line="240" w:lineRule="auto"/>
              <w:jc w:val="right"/>
              <w:rPr>
                <w:rFonts w:ascii="Arial" w:eastAsia="Times New Roman" w:hAnsi="Arial" w:cs="Arial"/>
                <w:color w:val="000000"/>
                <w:lang w:eastAsia="en-AU"/>
              </w:rPr>
            </w:pPr>
          </w:p>
        </w:tc>
        <w:tc>
          <w:tcPr>
            <w:tcW w:w="276" w:type="dxa"/>
            <w:tcBorders>
              <w:top w:val="nil"/>
              <w:left w:val="nil"/>
              <w:bottom w:val="nil"/>
              <w:right w:val="nil"/>
            </w:tcBorders>
            <w:shd w:val="clear" w:color="auto" w:fill="auto"/>
            <w:noWrap/>
            <w:vAlign w:val="bottom"/>
            <w:hideMark/>
          </w:tcPr>
          <w:p w14:paraId="545A030A" w14:textId="77777777" w:rsidR="00F54AFA" w:rsidRPr="003422A3" w:rsidRDefault="00F54AFA" w:rsidP="00896ED2">
            <w:pPr>
              <w:spacing w:after="0" w:line="240" w:lineRule="auto"/>
              <w:jc w:val="right"/>
              <w:rPr>
                <w:rFonts w:ascii="Arial" w:eastAsia="Times New Roman" w:hAnsi="Arial" w:cs="Arial"/>
                <w:color w:val="000000"/>
                <w:lang w:eastAsia="en-AU"/>
              </w:rPr>
            </w:pPr>
          </w:p>
        </w:tc>
        <w:tc>
          <w:tcPr>
            <w:tcW w:w="9237" w:type="dxa"/>
            <w:tcBorders>
              <w:top w:val="nil"/>
              <w:left w:val="nil"/>
              <w:bottom w:val="nil"/>
              <w:right w:val="nil"/>
            </w:tcBorders>
            <w:shd w:val="clear" w:color="auto" w:fill="auto"/>
            <w:vAlign w:val="bottom"/>
            <w:hideMark/>
          </w:tcPr>
          <w:p w14:paraId="1C337BB7" w14:textId="77777777" w:rsidR="00F54AFA" w:rsidRPr="003422A3" w:rsidRDefault="00F54AFA" w:rsidP="00896ED2">
            <w:pPr>
              <w:spacing w:after="0" w:line="240" w:lineRule="auto"/>
              <w:rPr>
                <w:rFonts w:ascii="Arial" w:eastAsia="Times New Roman" w:hAnsi="Arial" w:cs="Arial"/>
                <w:color w:val="000000"/>
                <w:lang w:eastAsia="en-AU"/>
              </w:rPr>
            </w:pPr>
            <w:r w:rsidRPr="003422A3">
              <w:rPr>
                <w:rFonts w:ascii="Arial" w:eastAsia="Times New Roman" w:hAnsi="Arial" w:cs="Arial"/>
                <w:color w:val="000000"/>
                <w:lang w:eastAsia="en-AU"/>
              </w:rPr>
              <w:t xml:space="preserve">What the symptoms are…I like personally have heard that spiel a lot from a lot of different doctors and people...it's not so much that it's unhelpful it's just that like it's content that I already knew </w:t>
            </w:r>
          </w:p>
        </w:tc>
      </w:tr>
      <w:tr w:rsidR="00F54AFA" w:rsidRPr="00BF73C5" w14:paraId="6130811A" w14:textId="77777777" w:rsidTr="00896ED2">
        <w:trPr>
          <w:trHeight w:val="180"/>
        </w:trPr>
        <w:tc>
          <w:tcPr>
            <w:tcW w:w="276" w:type="dxa"/>
            <w:tcBorders>
              <w:top w:val="nil"/>
              <w:left w:val="nil"/>
              <w:bottom w:val="nil"/>
              <w:right w:val="nil"/>
            </w:tcBorders>
            <w:shd w:val="clear" w:color="auto" w:fill="auto"/>
            <w:noWrap/>
            <w:vAlign w:val="bottom"/>
            <w:hideMark/>
          </w:tcPr>
          <w:p w14:paraId="58CA3C7A" w14:textId="77777777" w:rsidR="00F54AFA" w:rsidRPr="003422A3" w:rsidRDefault="00F54AFA" w:rsidP="00896ED2">
            <w:pPr>
              <w:spacing w:after="0" w:line="240" w:lineRule="auto"/>
              <w:rPr>
                <w:rFonts w:ascii="Arial" w:eastAsia="Times New Roman" w:hAnsi="Arial" w:cs="Arial"/>
                <w:color w:val="000000"/>
                <w:lang w:eastAsia="en-AU"/>
              </w:rPr>
            </w:pPr>
          </w:p>
        </w:tc>
        <w:tc>
          <w:tcPr>
            <w:tcW w:w="3281" w:type="dxa"/>
            <w:tcBorders>
              <w:top w:val="nil"/>
              <w:left w:val="nil"/>
              <w:bottom w:val="nil"/>
              <w:right w:val="nil"/>
            </w:tcBorders>
            <w:shd w:val="clear" w:color="auto" w:fill="auto"/>
            <w:vAlign w:val="bottom"/>
            <w:hideMark/>
          </w:tcPr>
          <w:p w14:paraId="617EF474" w14:textId="77777777" w:rsidR="00F54AFA" w:rsidRPr="003422A3" w:rsidRDefault="00F54AFA" w:rsidP="00896ED2">
            <w:pPr>
              <w:spacing w:after="0" w:line="240" w:lineRule="auto"/>
              <w:rPr>
                <w:rFonts w:ascii="Arial" w:eastAsia="Times New Roman" w:hAnsi="Arial" w:cs="Arial"/>
                <w:lang w:eastAsia="en-AU"/>
              </w:rPr>
            </w:pPr>
          </w:p>
        </w:tc>
        <w:tc>
          <w:tcPr>
            <w:tcW w:w="390" w:type="dxa"/>
            <w:tcBorders>
              <w:top w:val="nil"/>
              <w:left w:val="nil"/>
              <w:bottom w:val="nil"/>
              <w:right w:val="nil"/>
            </w:tcBorders>
            <w:shd w:val="clear" w:color="auto" w:fill="auto"/>
            <w:noWrap/>
            <w:vAlign w:val="bottom"/>
            <w:hideMark/>
          </w:tcPr>
          <w:p w14:paraId="5E74E1B4" w14:textId="77777777" w:rsidR="00F54AFA" w:rsidRPr="003422A3" w:rsidRDefault="00F54AFA" w:rsidP="00896ED2">
            <w:pPr>
              <w:spacing w:after="0" w:line="240" w:lineRule="auto"/>
              <w:jc w:val="right"/>
              <w:rPr>
                <w:rFonts w:ascii="Arial" w:eastAsia="Times New Roman" w:hAnsi="Arial" w:cs="Arial"/>
                <w:lang w:eastAsia="en-AU"/>
              </w:rPr>
            </w:pPr>
          </w:p>
        </w:tc>
        <w:tc>
          <w:tcPr>
            <w:tcW w:w="499" w:type="dxa"/>
            <w:tcBorders>
              <w:top w:val="nil"/>
              <w:left w:val="nil"/>
              <w:bottom w:val="nil"/>
              <w:right w:val="nil"/>
            </w:tcBorders>
            <w:shd w:val="clear" w:color="auto" w:fill="auto"/>
            <w:noWrap/>
            <w:vAlign w:val="bottom"/>
            <w:hideMark/>
          </w:tcPr>
          <w:p w14:paraId="45038EE2" w14:textId="77777777" w:rsidR="00F54AFA" w:rsidRPr="003422A3" w:rsidRDefault="00F54AFA" w:rsidP="00896ED2">
            <w:pPr>
              <w:spacing w:after="0" w:line="240" w:lineRule="auto"/>
              <w:rPr>
                <w:rFonts w:ascii="Arial" w:eastAsia="Times New Roman" w:hAnsi="Arial" w:cs="Arial"/>
                <w:lang w:eastAsia="en-AU"/>
              </w:rPr>
            </w:pPr>
          </w:p>
        </w:tc>
        <w:tc>
          <w:tcPr>
            <w:tcW w:w="276" w:type="dxa"/>
            <w:tcBorders>
              <w:top w:val="nil"/>
              <w:left w:val="nil"/>
              <w:bottom w:val="nil"/>
              <w:right w:val="nil"/>
            </w:tcBorders>
            <w:shd w:val="clear" w:color="auto" w:fill="auto"/>
            <w:noWrap/>
            <w:vAlign w:val="bottom"/>
            <w:hideMark/>
          </w:tcPr>
          <w:p w14:paraId="348D3B6F" w14:textId="77777777" w:rsidR="00F54AFA" w:rsidRPr="003422A3" w:rsidRDefault="00F54AFA" w:rsidP="00896ED2">
            <w:pPr>
              <w:spacing w:after="0" w:line="240" w:lineRule="auto"/>
              <w:rPr>
                <w:rFonts w:ascii="Arial" w:eastAsia="Times New Roman" w:hAnsi="Arial" w:cs="Arial"/>
                <w:lang w:eastAsia="en-AU"/>
              </w:rPr>
            </w:pPr>
          </w:p>
        </w:tc>
        <w:tc>
          <w:tcPr>
            <w:tcW w:w="9237" w:type="dxa"/>
            <w:tcBorders>
              <w:top w:val="nil"/>
              <w:left w:val="nil"/>
              <w:bottom w:val="nil"/>
              <w:right w:val="nil"/>
            </w:tcBorders>
            <w:shd w:val="clear" w:color="auto" w:fill="auto"/>
            <w:vAlign w:val="bottom"/>
            <w:hideMark/>
          </w:tcPr>
          <w:p w14:paraId="292DE82B" w14:textId="77777777" w:rsidR="00F54AFA" w:rsidRPr="003422A3" w:rsidRDefault="00F54AFA" w:rsidP="00896ED2">
            <w:pPr>
              <w:spacing w:after="0" w:line="240" w:lineRule="auto"/>
              <w:rPr>
                <w:rFonts w:ascii="Arial" w:eastAsia="Times New Roman" w:hAnsi="Arial" w:cs="Arial"/>
                <w:lang w:eastAsia="en-AU"/>
              </w:rPr>
            </w:pPr>
          </w:p>
        </w:tc>
      </w:tr>
      <w:tr w:rsidR="00F54AFA" w:rsidRPr="00BF73C5" w14:paraId="1B6D31EE" w14:textId="77777777" w:rsidTr="00896ED2">
        <w:trPr>
          <w:trHeight w:val="630"/>
        </w:trPr>
        <w:tc>
          <w:tcPr>
            <w:tcW w:w="276" w:type="dxa"/>
            <w:tcBorders>
              <w:top w:val="nil"/>
              <w:left w:val="nil"/>
              <w:bottom w:val="nil"/>
              <w:right w:val="nil"/>
            </w:tcBorders>
            <w:shd w:val="clear" w:color="auto" w:fill="auto"/>
            <w:noWrap/>
            <w:vAlign w:val="bottom"/>
            <w:hideMark/>
          </w:tcPr>
          <w:p w14:paraId="1CD5A73A" w14:textId="77777777" w:rsidR="00F54AFA" w:rsidRPr="003422A3" w:rsidRDefault="00F54AFA" w:rsidP="00896ED2">
            <w:pPr>
              <w:spacing w:after="0" w:line="240" w:lineRule="auto"/>
              <w:rPr>
                <w:rFonts w:ascii="Arial" w:eastAsia="Times New Roman" w:hAnsi="Arial" w:cs="Arial"/>
                <w:lang w:eastAsia="en-AU"/>
              </w:rPr>
            </w:pPr>
          </w:p>
        </w:tc>
        <w:tc>
          <w:tcPr>
            <w:tcW w:w="3281" w:type="dxa"/>
            <w:tcBorders>
              <w:top w:val="nil"/>
              <w:left w:val="nil"/>
              <w:bottom w:val="nil"/>
              <w:right w:val="nil"/>
            </w:tcBorders>
            <w:shd w:val="clear" w:color="auto" w:fill="auto"/>
            <w:vAlign w:val="bottom"/>
            <w:hideMark/>
          </w:tcPr>
          <w:p w14:paraId="4B7D1B4F" w14:textId="77777777" w:rsidR="00F54AFA" w:rsidRPr="003422A3" w:rsidRDefault="00F54AFA" w:rsidP="00896ED2">
            <w:pPr>
              <w:spacing w:after="0" w:line="240" w:lineRule="auto"/>
              <w:jc w:val="right"/>
              <w:rPr>
                <w:rFonts w:ascii="Arial" w:eastAsia="Times New Roman" w:hAnsi="Arial" w:cs="Arial"/>
                <w:color w:val="000000"/>
                <w:lang w:eastAsia="en-AU"/>
              </w:rPr>
            </w:pPr>
            <w:r w:rsidRPr="003422A3">
              <w:rPr>
                <w:rFonts w:ascii="Arial" w:eastAsia="Times New Roman" w:hAnsi="Arial" w:cs="Arial"/>
                <w:color w:val="000000"/>
                <w:lang w:eastAsia="en-AU"/>
              </w:rPr>
              <w:t>Well-being plan</w:t>
            </w:r>
          </w:p>
        </w:tc>
        <w:tc>
          <w:tcPr>
            <w:tcW w:w="390" w:type="dxa"/>
            <w:tcBorders>
              <w:top w:val="nil"/>
              <w:left w:val="nil"/>
              <w:bottom w:val="nil"/>
              <w:right w:val="nil"/>
            </w:tcBorders>
            <w:shd w:val="clear" w:color="auto" w:fill="auto"/>
            <w:noWrap/>
            <w:vAlign w:val="bottom"/>
            <w:hideMark/>
          </w:tcPr>
          <w:p w14:paraId="198D8B3B" w14:textId="77777777" w:rsidR="00F54AFA" w:rsidRPr="003422A3" w:rsidRDefault="00F54AFA" w:rsidP="00896ED2">
            <w:pPr>
              <w:spacing w:after="0" w:line="240" w:lineRule="auto"/>
              <w:jc w:val="right"/>
              <w:rPr>
                <w:rFonts w:ascii="Arial" w:eastAsia="Times New Roman" w:hAnsi="Arial" w:cs="Arial"/>
                <w:color w:val="000000"/>
                <w:lang w:eastAsia="en-AU"/>
              </w:rPr>
            </w:pPr>
            <w:r w:rsidRPr="003422A3">
              <w:rPr>
                <w:rFonts w:ascii="Arial" w:eastAsia="Times New Roman" w:hAnsi="Arial" w:cs="Arial"/>
                <w:color w:val="000000"/>
                <w:lang w:eastAsia="en-AU"/>
              </w:rPr>
              <w:t>2</w:t>
            </w:r>
          </w:p>
        </w:tc>
        <w:tc>
          <w:tcPr>
            <w:tcW w:w="499" w:type="dxa"/>
            <w:tcBorders>
              <w:top w:val="nil"/>
              <w:left w:val="nil"/>
              <w:bottom w:val="nil"/>
              <w:right w:val="nil"/>
            </w:tcBorders>
            <w:shd w:val="clear" w:color="auto" w:fill="auto"/>
            <w:noWrap/>
            <w:vAlign w:val="bottom"/>
            <w:hideMark/>
          </w:tcPr>
          <w:p w14:paraId="66230EA1" w14:textId="77777777" w:rsidR="00F54AFA" w:rsidRPr="003422A3" w:rsidRDefault="00F54AFA" w:rsidP="00896ED2">
            <w:pPr>
              <w:spacing w:after="0" w:line="240" w:lineRule="auto"/>
              <w:jc w:val="right"/>
              <w:rPr>
                <w:rFonts w:ascii="Arial" w:eastAsia="Times New Roman" w:hAnsi="Arial" w:cs="Arial"/>
                <w:color w:val="000000"/>
                <w:lang w:eastAsia="en-AU"/>
              </w:rPr>
            </w:pPr>
            <w:r w:rsidRPr="003422A3">
              <w:rPr>
                <w:rFonts w:ascii="Arial" w:eastAsia="Times New Roman" w:hAnsi="Arial" w:cs="Arial"/>
                <w:color w:val="000000"/>
                <w:lang w:eastAsia="en-AU"/>
              </w:rPr>
              <w:t>10</w:t>
            </w:r>
          </w:p>
        </w:tc>
        <w:tc>
          <w:tcPr>
            <w:tcW w:w="276" w:type="dxa"/>
            <w:tcBorders>
              <w:top w:val="nil"/>
              <w:left w:val="nil"/>
              <w:bottom w:val="nil"/>
              <w:right w:val="nil"/>
            </w:tcBorders>
            <w:shd w:val="clear" w:color="auto" w:fill="auto"/>
            <w:noWrap/>
            <w:vAlign w:val="bottom"/>
            <w:hideMark/>
          </w:tcPr>
          <w:p w14:paraId="69F5192B" w14:textId="77777777" w:rsidR="00F54AFA" w:rsidRPr="003422A3" w:rsidRDefault="00F54AFA" w:rsidP="00896ED2">
            <w:pPr>
              <w:spacing w:after="0" w:line="240" w:lineRule="auto"/>
              <w:jc w:val="right"/>
              <w:rPr>
                <w:rFonts w:ascii="Arial" w:eastAsia="Times New Roman" w:hAnsi="Arial" w:cs="Arial"/>
                <w:color w:val="000000"/>
                <w:lang w:eastAsia="en-AU"/>
              </w:rPr>
            </w:pPr>
          </w:p>
        </w:tc>
        <w:tc>
          <w:tcPr>
            <w:tcW w:w="9237" w:type="dxa"/>
            <w:tcBorders>
              <w:top w:val="nil"/>
              <w:left w:val="nil"/>
              <w:bottom w:val="nil"/>
              <w:right w:val="nil"/>
            </w:tcBorders>
            <w:shd w:val="clear" w:color="auto" w:fill="auto"/>
            <w:vAlign w:val="bottom"/>
            <w:hideMark/>
          </w:tcPr>
          <w:p w14:paraId="7AD368EC" w14:textId="77777777" w:rsidR="00F54AFA" w:rsidRPr="003422A3" w:rsidRDefault="00F54AFA" w:rsidP="00896ED2">
            <w:pPr>
              <w:spacing w:after="0" w:line="240" w:lineRule="auto"/>
              <w:rPr>
                <w:rFonts w:ascii="Arial" w:eastAsia="Times New Roman" w:hAnsi="Arial" w:cs="Arial"/>
                <w:color w:val="000000"/>
                <w:lang w:eastAsia="en-AU"/>
              </w:rPr>
            </w:pPr>
            <w:r w:rsidRPr="003422A3">
              <w:rPr>
                <w:rFonts w:ascii="Arial" w:eastAsia="Times New Roman" w:hAnsi="Arial" w:cs="Arial"/>
                <w:color w:val="000000"/>
                <w:lang w:eastAsia="en-AU"/>
              </w:rPr>
              <w:t xml:space="preserve">I mean, I didn't really engage with the work. And I can't give you a clear articulate reason why other than I just really find it compelling. </w:t>
            </w:r>
          </w:p>
        </w:tc>
      </w:tr>
      <w:tr w:rsidR="00F54AFA" w:rsidRPr="00BF73C5" w14:paraId="157A2DF2" w14:textId="77777777" w:rsidTr="00896ED2">
        <w:trPr>
          <w:trHeight w:val="315"/>
        </w:trPr>
        <w:tc>
          <w:tcPr>
            <w:tcW w:w="276" w:type="dxa"/>
            <w:tcBorders>
              <w:top w:val="nil"/>
              <w:left w:val="nil"/>
              <w:bottom w:val="nil"/>
              <w:right w:val="nil"/>
            </w:tcBorders>
            <w:shd w:val="clear" w:color="auto" w:fill="auto"/>
            <w:noWrap/>
            <w:vAlign w:val="bottom"/>
            <w:hideMark/>
          </w:tcPr>
          <w:p w14:paraId="4721253E" w14:textId="77777777" w:rsidR="00F54AFA" w:rsidRPr="003422A3" w:rsidRDefault="00F54AFA" w:rsidP="00896ED2">
            <w:pPr>
              <w:spacing w:after="0" w:line="240" w:lineRule="auto"/>
              <w:rPr>
                <w:rFonts w:ascii="Arial" w:eastAsia="Times New Roman" w:hAnsi="Arial" w:cs="Arial"/>
                <w:color w:val="000000"/>
                <w:lang w:eastAsia="en-AU"/>
              </w:rPr>
            </w:pPr>
          </w:p>
        </w:tc>
        <w:tc>
          <w:tcPr>
            <w:tcW w:w="3281" w:type="dxa"/>
            <w:tcBorders>
              <w:top w:val="nil"/>
              <w:left w:val="nil"/>
              <w:bottom w:val="nil"/>
              <w:right w:val="nil"/>
            </w:tcBorders>
            <w:shd w:val="clear" w:color="auto" w:fill="auto"/>
            <w:vAlign w:val="bottom"/>
            <w:hideMark/>
          </w:tcPr>
          <w:p w14:paraId="5D9E94B0" w14:textId="77777777" w:rsidR="00F54AFA" w:rsidRPr="003422A3" w:rsidRDefault="00F54AFA" w:rsidP="00896ED2">
            <w:pPr>
              <w:spacing w:after="0" w:line="240" w:lineRule="auto"/>
              <w:rPr>
                <w:rFonts w:ascii="Arial" w:eastAsia="Times New Roman" w:hAnsi="Arial" w:cs="Arial"/>
                <w:lang w:eastAsia="en-AU"/>
              </w:rPr>
            </w:pPr>
          </w:p>
        </w:tc>
        <w:tc>
          <w:tcPr>
            <w:tcW w:w="390" w:type="dxa"/>
            <w:tcBorders>
              <w:top w:val="nil"/>
              <w:left w:val="nil"/>
              <w:bottom w:val="nil"/>
              <w:right w:val="nil"/>
            </w:tcBorders>
            <w:shd w:val="clear" w:color="auto" w:fill="auto"/>
            <w:noWrap/>
            <w:vAlign w:val="bottom"/>
            <w:hideMark/>
          </w:tcPr>
          <w:p w14:paraId="27BB039F" w14:textId="77777777" w:rsidR="00F54AFA" w:rsidRPr="003422A3" w:rsidRDefault="00F54AFA" w:rsidP="00896ED2">
            <w:pPr>
              <w:spacing w:after="0" w:line="240" w:lineRule="auto"/>
              <w:jc w:val="right"/>
              <w:rPr>
                <w:rFonts w:ascii="Arial" w:eastAsia="Times New Roman" w:hAnsi="Arial" w:cs="Arial"/>
                <w:lang w:eastAsia="en-AU"/>
              </w:rPr>
            </w:pPr>
          </w:p>
        </w:tc>
        <w:tc>
          <w:tcPr>
            <w:tcW w:w="499" w:type="dxa"/>
            <w:tcBorders>
              <w:top w:val="nil"/>
              <w:left w:val="nil"/>
              <w:bottom w:val="nil"/>
              <w:right w:val="nil"/>
            </w:tcBorders>
            <w:shd w:val="clear" w:color="auto" w:fill="auto"/>
            <w:noWrap/>
            <w:vAlign w:val="bottom"/>
            <w:hideMark/>
          </w:tcPr>
          <w:p w14:paraId="4C86C2E0" w14:textId="77777777" w:rsidR="00F54AFA" w:rsidRPr="003422A3" w:rsidRDefault="00F54AFA" w:rsidP="00896ED2">
            <w:pPr>
              <w:spacing w:after="0" w:line="240" w:lineRule="auto"/>
              <w:rPr>
                <w:rFonts w:ascii="Arial" w:eastAsia="Times New Roman" w:hAnsi="Arial" w:cs="Arial"/>
                <w:lang w:eastAsia="en-AU"/>
              </w:rPr>
            </w:pPr>
          </w:p>
        </w:tc>
        <w:tc>
          <w:tcPr>
            <w:tcW w:w="276" w:type="dxa"/>
            <w:tcBorders>
              <w:top w:val="nil"/>
              <w:left w:val="nil"/>
              <w:bottom w:val="nil"/>
              <w:right w:val="nil"/>
            </w:tcBorders>
            <w:shd w:val="clear" w:color="auto" w:fill="auto"/>
            <w:noWrap/>
            <w:vAlign w:val="bottom"/>
            <w:hideMark/>
          </w:tcPr>
          <w:p w14:paraId="68EEFC97" w14:textId="77777777" w:rsidR="00F54AFA" w:rsidRPr="003422A3" w:rsidRDefault="00F54AFA" w:rsidP="00896ED2">
            <w:pPr>
              <w:spacing w:after="0" w:line="240" w:lineRule="auto"/>
              <w:rPr>
                <w:rFonts w:ascii="Arial" w:eastAsia="Times New Roman" w:hAnsi="Arial" w:cs="Arial"/>
                <w:lang w:eastAsia="en-AU"/>
              </w:rPr>
            </w:pPr>
          </w:p>
        </w:tc>
        <w:tc>
          <w:tcPr>
            <w:tcW w:w="9237" w:type="dxa"/>
            <w:tcBorders>
              <w:top w:val="nil"/>
              <w:left w:val="nil"/>
              <w:bottom w:val="nil"/>
              <w:right w:val="nil"/>
            </w:tcBorders>
            <w:shd w:val="clear" w:color="auto" w:fill="auto"/>
            <w:vAlign w:val="bottom"/>
            <w:hideMark/>
          </w:tcPr>
          <w:p w14:paraId="335D184E" w14:textId="77777777" w:rsidR="00F54AFA" w:rsidRPr="003422A3" w:rsidRDefault="00F54AFA" w:rsidP="00896ED2">
            <w:pPr>
              <w:spacing w:after="0" w:line="240" w:lineRule="auto"/>
              <w:rPr>
                <w:rFonts w:ascii="Arial" w:eastAsia="Times New Roman" w:hAnsi="Arial" w:cs="Arial"/>
                <w:lang w:eastAsia="en-AU"/>
              </w:rPr>
            </w:pPr>
          </w:p>
        </w:tc>
      </w:tr>
      <w:tr w:rsidR="00F54AFA" w:rsidRPr="00BF73C5" w14:paraId="66A4669E" w14:textId="77777777" w:rsidTr="00896ED2">
        <w:trPr>
          <w:trHeight w:val="630"/>
        </w:trPr>
        <w:tc>
          <w:tcPr>
            <w:tcW w:w="276" w:type="dxa"/>
            <w:tcBorders>
              <w:top w:val="nil"/>
              <w:left w:val="nil"/>
              <w:bottom w:val="nil"/>
              <w:right w:val="nil"/>
            </w:tcBorders>
            <w:shd w:val="clear" w:color="auto" w:fill="auto"/>
            <w:noWrap/>
            <w:vAlign w:val="bottom"/>
            <w:hideMark/>
          </w:tcPr>
          <w:p w14:paraId="0B416CF1" w14:textId="77777777" w:rsidR="00F54AFA" w:rsidRPr="003422A3" w:rsidRDefault="00F54AFA" w:rsidP="00896ED2">
            <w:pPr>
              <w:spacing w:after="0" w:line="240" w:lineRule="auto"/>
              <w:rPr>
                <w:rFonts w:ascii="Arial" w:eastAsia="Times New Roman" w:hAnsi="Arial" w:cs="Arial"/>
                <w:lang w:eastAsia="en-AU"/>
              </w:rPr>
            </w:pPr>
          </w:p>
        </w:tc>
        <w:tc>
          <w:tcPr>
            <w:tcW w:w="3281" w:type="dxa"/>
            <w:tcBorders>
              <w:top w:val="nil"/>
              <w:left w:val="nil"/>
              <w:bottom w:val="nil"/>
              <w:right w:val="nil"/>
            </w:tcBorders>
            <w:shd w:val="clear" w:color="auto" w:fill="auto"/>
            <w:vAlign w:val="bottom"/>
            <w:hideMark/>
          </w:tcPr>
          <w:p w14:paraId="67FD0CBA" w14:textId="77777777" w:rsidR="00F54AFA" w:rsidRPr="003422A3" w:rsidRDefault="00F54AFA" w:rsidP="00896ED2">
            <w:pPr>
              <w:spacing w:after="0" w:line="240" w:lineRule="auto"/>
              <w:jc w:val="right"/>
              <w:rPr>
                <w:rFonts w:ascii="Arial" w:eastAsia="Times New Roman" w:hAnsi="Arial" w:cs="Arial"/>
                <w:color w:val="000000"/>
                <w:lang w:eastAsia="en-AU"/>
              </w:rPr>
            </w:pPr>
            <w:r w:rsidRPr="003422A3">
              <w:rPr>
                <w:rFonts w:ascii="Arial" w:eastAsia="Times New Roman" w:hAnsi="Arial" w:cs="Arial"/>
                <w:color w:val="000000"/>
                <w:lang w:eastAsia="en-AU"/>
              </w:rPr>
              <w:t>Journaling</w:t>
            </w:r>
          </w:p>
        </w:tc>
        <w:tc>
          <w:tcPr>
            <w:tcW w:w="390" w:type="dxa"/>
            <w:tcBorders>
              <w:top w:val="nil"/>
              <w:left w:val="nil"/>
              <w:bottom w:val="nil"/>
              <w:right w:val="nil"/>
            </w:tcBorders>
            <w:shd w:val="clear" w:color="auto" w:fill="auto"/>
            <w:noWrap/>
            <w:vAlign w:val="bottom"/>
            <w:hideMark/>
          </w:tcPr>
          <w:p w14:paraId="71DE17BB" w14:textId="77777777" w:rsidR="00F54AFA" w:rsidRPr="003422A3" w:rsidRDefault="00F54AFA" w:rsidP="00896ED2">
            <w:pPr>
              <w:spacing w:after="0" w:line="240" w:lineRule="auto"/>
              <w:jc w:val="right"/>
              <w:rPr>
                <w:rFonts w:ascii="Arial" w:eastAsia="Times New Roman" w:hAnsi="Arial" w:cs="Arial"/>
                <w:color w:val="000000"/>
                <w:lang w:eastAsia="en-AU"/>
              </w:rPr>
            </w:pPr>
            <w:r w:rsidRPr="003422A3">
              <w:rPr>
                <w:rFonts w:ascii="Arial" w:eastAsia="Times New Roman" w:hAnsi="Arial" w:cs="Arial"/>
                <w:color w:val="000000"/>
                <w:lang w:eastAsia="en-AU"/>
              </w:rPr>
              <w:t>1</w:t>
            </w:r>
          </w:p>
        </w:tc>
        <w:tc>
          <w:tcPr>
            <w:tcW w:w="499" w:type="dxa"/>
            <w:tcBorders>
              <w:top w:val="nil"/>
              <w:left w:val="nil"/>
              <w:bottom w:val="nil"/>
              <w:right w:val="nil"/>
            </w:tcBorders>
            <w:shd w:val="clear" w:color="auto" w:fill="auto"/>
            <w:noWrap/>
            <w:vAlign w:val="bottom"/>
            <w:hideMark/>
          </w:tcPr>
          <w:p w14:paraId="70414ACE" w14:textId="77777777" w:rsidR="00F54AFA" w:rsidRPr="003422A3" w:rsidRDefault="00F54AFA" w:rsidP="00896ED2">
            <w:pPr>
              <w:spacing w:after="0" w:line="240" w:lineRule="auto"/>
              <w:jc w:val="right"/>
              <w:rPr>
                <w:rFonts w:ascii="Arial" w:eastAsia="Times New Roman" w:hAnsi="Arial" w:cs="Arial"/>
                <w:color w:val="000000"/>
                <w:lang w:eastAsia="en-AU"/>
              </w:rPr>
            </w:pPr>
            <w:r w:rsidRPr="003422A3">
              <w:rPr>
                <w:rFonts w:ascii="Arial" w:eastAsia="Times New Roman" w:hAnsi="Arial" w:cs="Arial"/>
                <w:color w:val="000000"/>
                <w:lang w:eastAsia="en-AU"/>
              </w:rPr>
              <w:t>10</w:t>
            </w:r>
          </w:p>
        </w:tc>
        <w:tc>
          <w:tcPr>
            <w:tcW w:w="276" w:type="dxa"/>
            <w:tcBorders>
              <w:top w:val="nil"/>
              <w:left w:val="nil"/>
              <w:bottom w:val="nil"/>
              <w:right w:val="nil"/>
            </w:tcBorders>
            <w:shd w:val="clear" w:color="auto" w:fill="auto"/>
            <w:noWrap/>
            <w:vAlign w:val="bottom"/>
            <w:hideMark/>
          </w:tcPr>
          <w:p w14:paraId="13DFB401" w14:textId="77777777" w:rsidR="00F54AFA" w:rsidRPr="003422A3" w:rsidRDefault="00F54AFA" w:rsidP="00896ED2">
            <w:pPr>
              <w:spacing w:after="0" w:line="240" w:lineRule="auto"/>
              <w:jc w:val="right"/>
              <w:rPr>
                <w:rFonts w:ascii="Arial" w:eastAsia="Times New Roman" w:hAnsi="Arial" w:cs="Arial"/>
                <w:color w:val="000000"/>
                <w:lang w:eastAsia="en-AU"/>
              </w:rPr>
            </w:pPr>
          </w:p>
        </w:tc>
        <w:tc>
          <w:tcPr>
            <w:tcW w:w="9237" w:type="dxa"/>
            <w:tcBorders>
              <w:top w:val="nil"/>
              <w:left w:val="nil"/>
              <w:bottom w:val="nil"/>
              <w:right w:val="nil"/>
            </w:tcBorders>
            <w:shd w:val="clear" w:color="auto" w:fill="auto"/>
            <w:vAlign w:val="bottom"/>
            <w:hideMark/>
          </w:tcPr>
          <w:p w14:paraId="080944E3" w14:textId="77777777" w:rsidR="00F54AFA" w:rsidRPr="003422A3" w:rsidRDefault="00F54AFA" w:rsidP="00896ED2">
            <w:pPr>
              <w:spacing w:after="0" w:line="240" w:lineRule="auto"/>
              <w:rPr>
                <w:rFonts w:ascii="Arial" w:eastAsia="Times New Roman" w:hAnsi="Arial" w:cs="Arial"/>
                <w:color w:val="000000"/>
                <w:lang w:eastAsia="en-AU"/>
              </w:rPr>
            </w:pPr>
            <w:r w:rsidRPr="003422A3">
              <w:rPr>
                <w:rFonts w:ascii="Arial" w:eastAsia="Times New Roman" w:hAnsi="Arial" w:cs="Arial"/>
                <w:color w:val="000000"/>
                <w:lang w:eastAsia="en-AU"/>
              </w:rPr>
              <w:t xml:space="preserve">... it just seemed that it was that we were looking more at the, at the negatives rather than the positives. </w:t>
            </w:r>
          </w:p>
        </w:tc>
      </w:tr>
      <w:tr w:rsidR="00F54AFA" w:rsidRPr="00BF73C5" w14:paraId="462FC1D6" w14:textId="77777777" w:rsidTr="00896ED2">
        <w:trPr>
          <w:trHeight w:val="315"/>
        </w:trPr>
        <w:tc>
          <w:tcPr>
            <w:tcW w:w="276" w:type="dxa"/>
            <w:tcBorders>
              <w:top w:val="nil"/>
              <w:left w:val="nil"/>
              <w:bottom w:val="nil"/>
              <w:right w:val="nil"/>
            </w:tcBorders>
            <w:shd w:val="clear" w:color="auto" w:fill="auto"/>
            <w:noWrap/>
            <w:vAlign w:val="bottom"/>
            <w:hideMark/>
          </w:tcPr>
          <w:p w14:paraId="4C01B768" w14:textId="77777777" w:rsidR="00F54AFA" w:rsidRPr="003422A3" w:rsidRDefault="00F54AFA" w:rsidP="00896ED2">
            <w:pPr>
              <w:spacing w:after="0" w:line="240" w:lineRule="auto"/>
              <w:rPr>
                <w:rFonts w:ascii="Arial" w:eastAsia="Times New Roman" w:hAnsi="Arial" w:cs="Arial"/>
                <w:color w:val="000000"/>
                <w:lang w:eastAsia="en-AU"/>
              </w:rPr>
            </w:pPr>
          </w:p>
        </w:tc>
        <w:tc>
          <w:tcPr>
            <w:tcW w:w="3281" w:type="dxa"/>
            <w:tcBorders>
              <w:top w:val="nil"/>
              <w:left w:val="nil"/>
              <w:bottom w:val="nil"/>
              <w:right w:val="nil"/>
            </w:tcBorders>
            <w:shd w:val="clear" w:color="auto" w:fill="auto"/>
            <w:vAlign w:val="bottom"/>
            <w:hideMark/>
          </w:tcPr>
          <w:p w14:paraId="78E5DBDB" w14:textId="77777777" w:rsidR="00F54AFA" w:rsidRPr="003422A3" w:rsidRDefault="00F54AFA" w:rsidP="00896ED2">
            <w:pPr>
              <w:spacing w:after="0" w:line="240" w:lineRule="auto"/>
              <w:rPr>
                <w:rFonts w:ascii="Arial" w:eastAsia="Times New Roman" w:hAnsi="Arial" w:cs="Arial"/>
                <w:lang w:eastAsia="en-AU"/>
              </w:rPr>
            </w:pPr>
          </w:p>
        </w:tc>
        <w:tc>
          <w:tcPr>
            <w:tcW w:w="390" w:type="dxa"/>
            <w:tcBorders>
              <w:top w:val="nil"/>
              <w:left w:val="nil"/>
              <w:bottom w:val="nil"/>
              <w:right w:val="nil"/>
            </w:tcBorders>
            <w:shd w:val="clear" w:color="auto" w:fill="auto"/>
            <w:noWrap/>
            <w:vAlign w:val="bottom"/>
            <w:hideMark/>
          </w:tcPr>
          <w:p w14:paraId="253060EA" w14:textId="77777777" w:rsidR="00F54AFA" w:rsidRPr="003422A3" w:rsidRDefault="00F54AFA" w:rsidP="00896ED2">
            <w:pPr>
              <w:spacing w:after="0" w:line="240" w:lineRule="auto"/>
              <w:jc w:val="right"/>
              <w:rPr>
                <w:rFonts w:ascii="Arial" w:eastAsia="Times New Roman" w:hAnsi="Arial" w:cs="Arial"/>
                <w:lang w:eastAsia="en-AU"/>
              </w:rPr>
            </w:pPr>
          </w:p>
        </w:tc>
        <w:tc>
          <w:tcPr>
            <w:tcW w:w="499" w:type="dxa"/>
            <w:tcBorders>
              <w:top w:val="nil"/>
              <w:left w:val="nil"/>
              <w:bottom w:val="nil"/>
              <w:right w:val="nil"/>
            </w:tcBorders>
            <w:shd w:val="clear" w:color="auto" w:fill="auto"/>
            <w:noWrap/>
            <w:vAlign w:val="bottom"/>
            <w:hideMark/>
          </w:tcPr>
          <w:p w14:paraId="4C02AA54" w14:textId="77777777" w:rsidR="00F54AFA" w:rsidRPr="003422A3" w:rsidRDefault="00F54AFA" w:rsidP="00896ED2">
            <w:pPr>
              <w:spacing w:after="0" w:line="240" w:lineRule="auto"/>
              <w:rPr>
                <w:rFonts w:ascii="Arial" w:eastAsia="Times New Roman" w:hAnsi="Arial" w:cs="Arial"/>
                <w:lang w:eastAsia="en-AU"/>
              </w:rPr>
            </w:pPr>
          </w:p>
        </w:tc>
        <w:tc>
          <w:tcPr>
            <w:tcW w:w="276" w:type="dxa"/>
            <w:tcBorders>
              <w:top w:val="nil"/>
              <w:left w:val="nil"/>
              <w:bottom w:val="nil"/>
              <w:right w:val="nil"/>
            </w:tcBorders>
            <w:shd w:val="clear" w:color="auto" w:fill="auto"/>
            <w:noWrap/>
            <w:vAlign w:val="bottom"/>
            <w:hideMark/>
          </w:tcPr>
          <w:p w14:paraId="1D4D30A2" w14:textId="77777777" w:rsidR="00F54AFA" w:rsidRPr="003422A3" w:rsidRDefault="00F54AFA" w:rsidP="00896ED2">
            <w:pPr>
              <w:spacing w:after="0" w:line="240" w:lineRule="auto"/>
              <w:rPr>
                <w:rFonts w:ascii="Arial" w:eastAsia="Times New Roman" w:hAnsi="Arial" w:cs="Arial"/>
                <w:lang w:eastAsia="en-AU"/>
              </w:rPr>
            </w:pPr>
          </w:p>
        </w:tc>
        <w:tc>
          <w:tcPr>
            <w:tcW w:w="9237" w:type="dxa"/>
            <w:tcBorders>
              <w:top w:val="nil"/>
              <w:left w:val="nil"/>
              <w:bottom w:val="nil"/>
              <w:right w:val="nil"/>
            </w:tcBorders>
            <w:shd w:val="clear" w:color="auto" w:fill="auto"/>
            <w:vAlign w:val="bottom"/>
            <w:hideMark/>
          </w:tcPr>
          <w:p w14:paraId="354F81B5" w14:textId="77777777" w:rsidR="00F54AFA" w:rsidRPr="003422A3" w:rsidRDefault="00F54AFA" w:rsidP="00896ED2">
            <w:pPr>
              <w:spacing w:after="0" w:line="240" w:lineRule="auto"/>
              <w:rPr>
                <w:rFonts w:ascii="Arial" w:eastAsia="Times New Roman" w:hAnsi="Arial" w:cs="Arial"/>
                <w:lang w:eastAsia="en-AU"/>
              </w:rPr>
            </w:pPr>
          </w:p>
        </w:tc>
      </w:tr>
      <w:tr w:rsidR="00F54AFA" w:rsidRPr="00BF73C5" w14:paraId="4E920C79" w14:textId="77777777" w:rsidTr="00896ED2">
        <w:trPr>
          <w:trHeight w:val="315"/>
        </w:trPr>
        <w:tc>
          <w:tcPr>
            <w:tcW w:w="276" w:type="dxa"/>
            <w:tcBorders>
              <w:top w:val="nil"/>
              <w:left w:val="nil"/>
              <w:bottom w:val="nil"/>
              <w:right w:val="nil"/>
            </w:tcBorders>
            <w:shd w:val="clear" w:color="auto" w:fill="auto"/>
            <w:noWrap/>
            <w:vAlign w:val="bottom"/>
            <w:hideMark/>
          </w:tcPr>
          <w:p w14:paraId="312C1AB7" w14:textId="77777777" w:rsidR="00F54AFA" w:rsidRPr="003422A3" w:rsidRDefault="00F54AFA" w:rsidP="00896ED2">
            <w:pPr>
              <w:spacing w:after="0" w:line="240" w:lineRule="auto"/>
              <w:rPr>
                <w:rFonts w:ascii="Arial" w:eastAsia="Times New Roman" w:hAnsi="Arial" w:cs="Arial"/>
                <w:lang w:eastAsia="en-AU"/>
              </w:rPr>
            </w:pPr>
          </w:p>
        </w:tc>
        <w:tc>
          <w:tcPr>
            <w:tcW w:w="3281" w:type="dxa"/>
            <w:tcBorders>
              <w:top w:val="nil"/>
              <w:left w:val="nil"/>
              <w:bottom w:val="nil"/>
              <w:right w:val="nil"/>
            </w:tcBorders>
            <w:shd w:val="clear" w:color="auto" w:fill="auto"/>
            <w:vAlign w:val="bottom"/>
            <w:hideMark/>
          </w:tcPr>
          <w:p w14:paraId="0409AE82" w14:textId="77777777" w:rsidR="00F54AFA" w:rsidRPr="003422A3" w:rsidRDefault="00F54AFA" w:rsidP="00896ED2">
            <w:pPr>
              <w:spacing w:after="0" w:line="240" w:lineRule="auto"/>
              <w:jc w:val="right"/>
              <w:rPr>
                <w:rFonts w:ascii="Arial" w:eastAsia="Times New Roman" w:hAnsi="Arial" w:cs="Arial"/>
                <w:color w:val="000000"/>
                <w:lang w:eastAsia="en-AU"/>
              </w:rPr>
            </w:pPr>
            <w:r w:rsidRPr="003422A3">
              <w:rPr>
                <w:rFonts w:ascii="Arial" w:eastAsia="Times New Roman" w:hAnsi="Arial" w:cs="Arial"/>
                <w:color w:val="000000"/>
                <w:lang w:eastAsia="en-AU"/>
              </w:rPr>
              <w:t>Other treatments</w:t>
            </w:r>
          </w:p>
        </w:tc>
        <w:tc>
          <w:tcPr>
            <w:tcW w:w="390" w:type="dxa"/>
            <w:tcBorders>
              <w:top w:val="nil"/>
              <w:left w:val="nil"/>
              <w:bottom w:val="nil"/>
              <w:right w:val="nil"/>
            </w:tcBorders>
            <w:shd w:val="clear" w:color="auto" w:fill="auto"/>
            <w:noWrap/>
            <w:vAlign w:val="bottom"/>
            <w:hideMark/>
          </w:tcPr>
          <w:p w14:paraId="02786468" w14:textId="77777777" w:rsidR="00F54AFA" w:rsidRPr="003422A3" w:rsidRDefault="00F54AFA" w:rsidP="00896ED2">
            <w:pPr>
              <w:spacing w:after="0" w:line="240" w:lineRule="auto"/>
              <w:jc w:val="right"/>
              <w:rPr>
                <w:rFonts w:ascii="Arial" w:eastAsia="Times New Roman" w:hAnsi="Arial" w:cs="Arial"/>
                <w:color w:val="000000"/>
                <w:lang w:eastAsia="en-AU"/>
              </w:rPr>
            </w:pPr>
            <w:r w:rsidRPr="003422A3">
              <w:rPr>
                <w:rFonts w:ascii="Arial" w:eastAsia="Times New Roman" w:hAnsi="Arial" w:cs="Arial"/>
                <w:color w:val="000000"/>
                <w:lang w:eastAsia="en-AU"/>
              </w:rPr>
              <w:t>1</w:t>
            </w:r>
          </w:p>
        </w:tc>
        <w:tc>
          <w:tcPr>
            <w:tcW w:w="499" w:type="dxa"/>
            <w:tcBorders>
              <w:top w:val="nil"/>
              <w:left w:val="nil"/>
              <w:bottom w:val="nil"/>
              <w:right w:val="nil"/>
            </w:tcBorders>
            <w:shd w:val="clear" w:color="auto" w:fill="auto"/>
            <w:noWrap/>
            <w:vAlign w:val="bottom"/>
            <w:hideMark/>
          </w:tcPr>
          <w:p w14:paraId="5FB09F94" w14:textId="77777777" w:rsidR="00F54AFA" w:rsidRPr="003422A3" w:rsidRDefault="00F54AFA" w:rsidP="00896ED2">
            <w:pPr>
              <w:spacing w:after="0" w:line="240" w:lineRule="auto"/>
              <w:jc w:val="right"/>
              <w:rPr>
                <w:rFonts w:ascii="Arial" w:eastAsia="Times New Roman" w:hAnsi="Arial" w:cs="Arial"/>
                <w:color w:val="000000"/>
                <w:lang w:eastAsia="en-AU"/>
              </w:rPr>
            </w:pPr>
            <w:r w:rsidRPr="003422A3">
              <w:rPr>
                <w:rFonts w:ascii="Arial" w:eastAsia="Times New Roman" w:hAnsi="Arial" w:cs="Arial"/>
                <w:color w:val="000000"/>
                <w:lang w:eastAsia="en-AU"/>
              </w:rPr>
              <w:t>10</w:t>
            </w:r>
          </w:p>
        </w:tc>
        <w:tc>
          <w:tcPr>
            <w:tcW w:w="276" w:type="dxa"/>
            <w:tcBorders>
              <w:top w:val="nil"/>
              <w:left w:val="nil"/>
              <w:bottom w:val="nil"/>
              <w:right w:val="nil"/>
            </w:tcBorders>
            <w:shd w:val="clear" w:color="auto" w:fill="auto"/>
            <w:noWrap/>
            <w:vAlign w:val="bottom"/>
            <w:hideMark/>
          </w:tcPr>
          <w:p w14:paraId="15E6DAA5" w14:textId="77777777" w:rsidR="00F54AFA" w:rsidRPr="003422A3" w:rsidRDefault="00F54AFA" w:rsidP="00896ED2">
            <w:pPr>
              <w:spacing w:after="0" w:line="240" w:lineRule="auto"/>
              <w:jc w:val="right"/>
              <w:rPr>
                <w:rFonts w:ascii="Arial" w:eastAsia="Times New Roman" w:hAnsi="Arial" w:cs="Arial"/>
                <w:color w:val="000000"/>
                <w:lang w:eastAsia="en-AU"/>
              </w:rPr>
            </w:pPr>
          </w:p>
        </w:tc>
        <w:tc>
          <w:tcPr>
            <w:tcW w:w="9237" w:type="dxa"/>
            <w:tcBorders>
              <w:top w:val="nil"/>
              <w:left w:val="nil"/>
              <w:bottom w:val="nil"/>
              <w:right w:val="nil"/>
            </w:tcBorders>
            <w:shd w:val="clear" w:color="auto" w:fill="auto"/>
            <w:vAlign w:val="bottom"/>
            <w:hideMark/>
          </w:tcPr>
          <w:p w14:paraId="545EA94F" w14:textId="77777777" w:rsidR="00F54AFA" w:rsidRPr="003422A3" w:rsidRDefault="00F54AFA" w:rsidP="00896ED2">
            <w:pPr>
              <w:spacing w:after="0" w:line="240" w:lineRule="auto"/>
              <w:rPr>
                <w:rFonts w:ascii="Arial" w:eastAsia="Times New Roman" w:hAnsi="Arial" w:cs="Arial"/>
                <w:color w:val="000000"/>
                <w:lang w:eastAsia="en-AU"/>
              </w:rPr>
            </w:pPr>
            <w:r w:rsidRPr="003422A3">
              <w:rPr>
                <w:rFonts w:ascii="Arial" w:eastAsia="Times New Roman" w:hAnsi="Arial" w:cs="Arial"/>
                <w:color w:val="000000"/>
                <w:lang w:eastAsia="en-AU"/>
              </w:rPr>
              <w:t>... it's not just medication but treatments that are available</w:t>
            </w:r>
          </w:p>
        </w:tc>
      </w:tr>
      <w:tr w:rsidR="00F54AFA" w:rsidRPr="00BF73C5" w14:paraId="4528CC08" w14:textId="77777777" w:rsidTr="00896ED2">
        <w:trPr>
          <w:trHeight w:val="315"/>
        </w:trPr>
        <w:tc>
          <w:tcPr>
            <w:tcW w:w="276" w:type="dxa"/>
            <w:tcBorders>
              <w:top w:val="nil"/>
              <w:left w:val="nil"/>
              <w:bottom w:val="single" w:sz="4" w:space="0" w:color="auto"/>
              <w:right w:val="nil"/>
            </w:tcBorders>
            <w:shd w:val="clear" w:color="auto" w:fill="auto"/>
            <w:noWrap/>
            <w:vAlign w:val="bottom"/>
            <w:hideMark/>
          </w:tcPr>
          <w:p w14:paraId="53F55074" w14:textId="77777777" w:rsidR="00F54AFA" w:rsidRPr="003422A3" w:rsidRDefault="00F54AFA" w:rsidP="00896ED2">
            <w:pPr>
              <w:spacing w:after="0" w:line="240" w:lineRule="auto"/>
              <w:rPr>
                <w:rFonts w:ascii="Arial" w:eastAsia="Times New Roman" w:hAnsi="Arial" w:cs="Arial"/>
                <w:color w:val="000000"/>
                <w:lang w:eastAsia="en-AU"/>
              </w:rPr>
            </w:pPr>
            <w:r w:rsidRPr="003422A3">
              <w:rPr>
                <w:rFonts w:ascii="Arial" w:eastAsia="Times New Roman" w:hAnsi="Arial" w:cs="Arial"/>
                <w:color w:val="000000"/>
                <w:lang w:eastAsia="en-AU"/>
              </w:rPr>
              <w:t> </w:t>
            </w:r>
          </w:p>
        </w:tc>
        <w:tc>
          <w:tcPr>
            <w:tcW w:w="3281" w:type="dxa"/>
            <w:tcBorders>
              <w:top w:val="nil"/>
              <w:left w:val="nil"/>
              <w:bottom w:val="single" w:sz="4" w:space="0" w:color="auto"/>
              <w:right w:val="nil"/>
            </w:tcBorders>
            <w:shd w:val="clear" w:color="auto" w:fill="auto"/>
            <w:vAlign w:val="bottom"/>
            <w:hideMark/>
          </w:tcPr>
          <w:p w14:paraId="051C4B76" w14:textId="77777777" w:rsidR="00F54AFA" w:rsidRPr="003422A3" w:rsidRDefault="00F54AFA" w:rsidP="00896ED2">
            <w:pPr>
              <w:spacing w:after="0" w:line="240" w:lineRule="auto"/>
              <w:jc w:val="right"/>
              <w:rPr>
                <w:rFonts w:ascii="Arial" w:eastAsia="Times New Roman" w:hAnsi="Arial" w:cs="Arial"/>
                <w:color w:val="000000"/>
                <w:lang w:eastAsia="en-AU"/>
              </w:rPr>
            </w:pPr>
            <w:r w:rsidRPr="003422A3">
              <w:rPr>
                <w:rFonts w:ascii="Arial" w:eastAsia="Times New Roman" w:hAnsi="Arial" w:cs="Arial"/>
                <w:color w:val="000000"/>
                <w:lang w:eastAsia="en-AU"/>
              </w:rPr>
              <w:t>Content overall</w:t>
            </w:r>
          </w:p>
        </w:tc>
        <w:tc>
          <w:tcPr>
            <w:tcW w:w="390" w:type="dxa"/>
            <w:tcBorders>
              <w:top w:val="nil"/>
              <w:left w:val="nil"/>
              <w:bottom w:val="single" w:sz="4" w:space="0" w:color="auto"/>
              <w:right w:val="nil"/>
            </w:tcBorders>
            <w:shd w:val="clear" w:color="auto" w:fill="auto"/>
            <w:noWrap/>
            <w:vAlign w:val="bottom"/>
            <w:hideMark/>
          </w:tcPr>
          <w:p w14:paraId="29878EC3" w14:textId="77777777" w:rsidR="00F54AFA" w:rsidRPr="003422A3" w:rsidRDefault="00F54AFA" w:rsidP="00896ED2">
            <w:pPr>
              <w:spacing w:after="0" w:line="240" w:lineRule="auto"/>
              <w:jc w:val="right"/>
              <w:rPr>
                <w:rFonts w:ascii="Arial" w:eastAsia="Times New Roman" w:hAnsi="Arial" w:cs="Arial"/>
                <w:color w:val="000000"/>
                <w:lang w:eastAsia="en-AU"/>
              </w:rPr>
            </w:pPr>
            <w:r w:rsidRPr="003422A3">
              <w:rPr>
                <w:rFonts w:ascii="Arial" w:eastAsia="Times New Roman" w:hAnsi="Arial" w:cs="Arial"/>
                <w:color w:val="000000"/>
                <w:lang w:eastAsia="en-AU"/>
              </w:rPr>
              <w:t>1</w:t>
            </w:r>
          </w:p>
        </w:tc>
        <w:tc>
          <w:tcPr>
            <w:tcW w:w="499" w:type="dxa"/>
            <w:tcBorders>
              <w:top w:val="nil"/>
              <w:left w:val="nil"/>
              <w:bottom w:val="single" w:sz="4" w:space="0" w:color="auto"/>
              <w:right w:val="nil"/>
            </w:tcBorders>
            <w:shd w:val="clear" w:color="auto" w:fill="auto"/>
            <w:noWrap/>
            <w:vAlign w:val="bottom"/>
            <w:hideMark/>
          </w:tcPr>
          <w:p w14:paraId="507C9EB6" w14:textId="77777777" w:rsidR="00F54AFA" w:rsidRPr="003422A3" w:rsidRDefault="00F54AFA" w:rsidP="00896ED2">
            <w:pPr>
              <w:spacing w:after="0" w:line="240" w:lineRule="auto"/>
              <w:jc w:val="right"/>
              <w:rPr>
                <w:rFonts w:ascii="Arial" w:eastAsia="Times New Roman" w:hAnsi="Arial" w:cs="Arial"/>
                <w:color w:val="000000"/>
                <w:lang w:eastAsia="en-AU"/>
              </w:rPr>
            </w:pPr>
            <w:r w:rsidRPr="003422A3">
              <w:rPr>
                <w:rFonts w:ascii="Arial" w:eastAsia="Times New Roman" w:hAnsi="Arial" w:cs="Arial"/>
                <w:color w:val="000000"/>
                <w:lang w:eastAsia="en-AU"/>
              </w:rPr>
              <w:t>10</w:t>
            </w:r>
          </w:p>
        </w:tc>
        <w:tc>
          <w:tcPr>
            <w:tcW w:w="276" w:type="dxa"/>
            <w:tcBorders>
              <w:top w:val="nil"/>
              <w:left w:val="nil"/>
              <w:bottom w:val="single" w:sz="4" w:space="0" w:color="auto"/>
              <w:right w:val="nil"/>
            </w:tcBorders>
            <w:shd w:val="clear" w:color="auto" w:fill="auto"/>
            <w:noWrap/>
            <w:vAlign w:val="bottom"/>
            <w:hideMark/>
          </w:tcPr>
          <w:p w14:paraId="57E19E15" w14:textId="77777777" w:rsidR="00F54AFA" w:rsidRPr="003422A3" w:rsidRDefault="00F54AFA" w:rsidP="00896ED2">
            <w:pPr>
              <w:spacing w:after="0" w:line="240" w:lineRule="auto"/>
              <w:rPr>
                <w:rFonts w:ascii="Arial" w:eastAsia="Times New Roman" w:hAnsi="Arial" w:cs="Arial"/>
                <w:color w:val="000000"/>
                <w:lang w:eastAsia="en-AU"/>
              </w:rPr>
            </w:pPr>
            <w:r w:rsidRPr="003422A3">
              <w:rPr>
                <w:rFonts w:ascii="Arial" w:eastAsia="Times New Roman" w:hAnsi="Arial" w:cs="Arial"/>
                <w:color w:val="000000"/>
                <w:lang w:eastAsia="en-AU"/>
              </w:rPr>
              <w:t> </w:t>
            </w:r>
          </w:p>
        </w:tc>
        <w:tc>
          <w:tcPr>
            <w:tcW w:w="9237" w:type="dxa"/>
            <w:tcBorders>
              <w:top w:val="nil"/>
              <w:left w:val="nil"/>
              <w:bottom w:val="single" w:sz="4" w:space="0" w:color="auto"/>
              <w:right w:val="nil"/>
            </w:tcBorders>
            <w:shd w:val="clear" w:color="auto" w:fill="auto"/>
            <w:vAlign w:val="bottom"/>
            <w:hideMark/>
          </w:tcPr>
          <w:p w14:paraId="057A7009" w14:textId="77777777" w:rsidR="00F54AFA" w:rsidRPr="003422A3" w:rsidRDefault="00F54AFA" w:rsidP="00896ED2">
            <w:pPr>
              <w:spacing w:after="0" w:line="240" w:lineRule="auto"/>
              <w:rPr>
                <w:rFonts w:ascii="Arial" w:eastAsia="Times New Roman" w:hAnsi="Arial" w:cs="Arial"/>
                <w:color w:val="000000"/>
                <w:lang w:eastAsia="en-AU"/>
              </w:rPr>
            </w:pPr>
            <w:r w:rsidRPr="003422A3">
              <w:rPr>
                <w:rFonts w:ascii="Arial" w:eastAsia="Times New Roman" w:hAnsi="Arial" w:cs="Arial"/>
                <w:color w:val="000000"/>
                <w:lang w:eastAsia="en-AU"/>
              </w:rPr>
              <w:t xml:space="preserve">It wasn't anything that I didn't already know. It was just like, really confirming it all. </w:t>
            </w:r>
          </w:p>
        </w:tc>
      </w:tr>
      <w:tr w:rsidR="00F54AFA" w:rsidRPr="00BF73C5" w14:paraId="5F846663" w14:textId="77777777" w:rsidTr="00896ED2">
        <w:trPr>
          <w:trHeight w:val="315"/>
        </w:trPr>
        <w:tc>
          <w:tcPr>
            <w:tcW w:w="276" w:type="dxa"/>
            <w:tcBorders>
              <w:top w:val="nil"/>
              <w:left w:val="nil"/>
              <w:bottom w:val="nil"/>
              <w:right w:val="nil"/>
            </w:tcBorders>
            <w:shd w:val="clear" w:color="auto" w:fill="auto"/>
            <w:noWrap/>
            <w:vAlign w:val="bottom"/>
            <w:hideMark/>
          </w:tcPr>
          <w:p w14:paraId="492822AD" w14:textId="77777777" w:rsidR="00F54AFA" w:rsidRPr="00BF73C5" w:rsidRDefault="00F54AFA" w:rsidP="00896ED2">
            <w:pPr>
              <w:spacing w:after="0" w:line="240" w:lineRule="auto"/>
              <w:rPr>
                <w:rFonts w:ascii="Arial" w:eastAsia="Times New Roman" w:hAnsi="Arial" w:cs="Arial"/>
                <w:color w:val="000000"/>
                <w:lang w:eastAsia="en-AU"/>
              </w:rPr>
            </w:pPr>
          </w:p>
        </w:tc>
        <w:tc>
          <w:tcPr>
            <w:tcW w:w="3281" w:type="dxa"/>
            <w:tcBorders>
              <w:top w:val="nil"/>
              <w:left w:val="nil"/>
              <w:bottom w:val="nil"/>
              <w:right w:val="nil"/>
            </w:tcBorders>
            <w:shd w:val="clear" w:color="auto" w:fill="auto"/>
            <w:vAlign w:val="bottom"/>
            <w:hideMark/>
          </w:tcPr>
          <w:p w14:paraId="23C72389" w14:textId="77777777" w:rsidR="00F54AFA" w:rsidRPr="00BF73C5" w:rsidRDefault="00F54AFA" w:rsidP="00896ED2">
            <w:pPr>
              <w:spacing w:after="0" w:line="240" w:lineRule="auto"/>
              <w:rPr>
                <w:rFonts w:ascii="Arial" w:eastAsia="Times New Roman" w:hAnsi="Arial" w:cs="Arial"/>
                <w:lang w:eastAsia="en-AU"/>
              </w:rPr>
            </w:pPr>
          </w:p>
        </w:tc>
        <w:tc>
          <w:tcPr>
            <w:tcW w:w="390" w:type="dxa"/>
            <w:tcBorders>
              <w:top w:val="nil"/>
              <w:left w:val="nil"/>
              <w:bottom w:val="nil"/>
              <w:right w:val="nil"/>
            </w:tcBorders>
            <w:shd w:val="clear" w:color="auto" w:fill="auto"/>
            <w:noWrap/>
            <w:vAlign w:val="bottom"/>
            <w:hideMark/>
          </w:tcPr>
          <w:p w14:paraId="29AB0CB2" w14:textId="77777777" w:rsidR="00F54AFA" w:rsidRPr="00BF73C5" w:rsidRDefault="00F54AFA" w:rsidP="00896ED2">
            <w:pPr>
              <w:spacing w:after="0" w:line="240" w:lineRule="auto"/>
              <w:rPr>
                <w:rFonts w:ascii="Arial" w:eastAsia="Times New Roman" w:hAnsi="Arial" w:cs="Arial"/>
                <w:lang w:eastAsia="en-AU"/>
              </w:rPr>
            </w:pPr>
          </w:p>
        </w:tc>
        <w:tc>
          <w:tcPr>
            <w:tcW w:w="499" w:type="dxa"/>
            <w:tcBorders>
              <w:top w:val="nil"/>
              <w:left w:val="nil"/>
              <w:bottom w:val="nil"/>
              <w:right w:val="nil"/>
            </w:tcBorders>
            <w:shd w:val="clear" w:color="auto" w:fill="auto"/>
            <w:noWrap/>
            <w:vAlign w:val="bottom"/>
            <w:hideMark/>
          </w:tcPr>
          <w:p w14:paraId="2212DEE9" w14:textId="77777777" w:rsidR="00F54AFA" w:rsidRPr="00BF73C5" w:rsidRDefault="00F54AFA" w:rsidP="00896ED2">
            <w:pPr>
              <w:spacing w:after="0" w:line="240" w:lineRule="auto"/>
              <w:rPr>
                <w:rFonts w:ascii="Arial" w:eastAsia="Times New Roman" w:hAnsi="Arial" w:cs="Arial"/>
                <w:lang w:eastAsia="en-AU"/>
              </w:rPr>
            </w:pPr>
          </w:p>
        </w:tc>
        <w:tc>
          <w:tcPr>
            <w:tcW w:w="276" w:type="dxa"/>
            <w:tcBorders>
              <w:top w:val="nil"/>
              <w:left w:val="nil"/>
              <w:bottom w:val="nil"/>
              <w:right w:val="nil"/>
            </w:tcBorders>
            <w:shd w:val="clear" w:color="auto" w:fill="auto"/>
            <w:noWrap/>
            <w:vAlign w:val="bottom"/>
            <w:hideMark/>
          </w:tcPr>
          <w:p w14:paraId="48FE46BE" w14:textId="77777777" w:rsidR="00F54AFA" w:rsidRPr="00BF73C5" w:rsidRDefault="00F54AFA" w:rsidP="00896ED2">
            <w:pPr>
              <w:spacing w:after="0" w:line="240" w:lineRule="auto"/>
              <w:rPr>
                <w:rFonts w:ascii="Arial" w:eastAsia="Times New Roman" w:hAnsi="Arial" w:cs="Arial"/>
                <w:lang w:eastAsia="en-AU"/>
              </w:rPr>
            </w:pPr>
          </w:p>
        </w:tc>
        <w:tc>
          <w:tcPr>
            <w:tcW w:w="9237" w:type="dxa"/>
            <w:tcBorders>
              <w:top w:val="nil"/>
              <w:left w:val="nil"/>
              <w:bottom w:val="nil"/>
              <w:right w:val="nil"/>
            </w:tcBorders>
            <w:shd w:val="clear" w:color="auto" w:fill="auto"/>
            <w:noWrap/>
            <w:vAlign w:val="bottom"/>
            <w:hideMark/>
          </w:tcPr>
          <w:p w14:paraId="5DECC668" w14:textId="77777777" w:rsidR="00F54AFA" w:rsidRPr="00BF73C5" w:rsidRDefault="00F54AFA" w:rsidP="00896ED2">
            <w:pPr>
              <w:spacing w:after="0" w:line="240" w:lineRule="auto"/>
              <w:rPr>
                <w:rFonts w:ascii="Arial" w:eastAsia="Times New Roman" w:hAnsi="Arial" w:cs="Arial"/>
                <w:lang w:eastAsia="en-AU"/>
              </w:rPr>
            </w:pPr>
          </w:p>
        </w:tc>
      </w:tr>
      <w:tr w:rsidR="00F54AFA" w:rsidRPr="00971B1E" w14:paraId="2A9BA331" w14:textId="77777777" w:rsidTr="00896ED2">
        <w:trPr>
          <w:trHeight w:val="315"/>
        </w:trPr>
        <w:tc>
          <w:tcPr>
            <w:tcW w:w="276" w:type="dxa"/>
            <w:tcBorders>
              <w:top w:val="nil"/>
              <w:left w:val="nil"/>
              <w:bottom w:val="nil"/>
              <w:right w:val="nil"/>
            </w:tcBorders>
            <w:shd w:val="clear" w:color="auto" w:fill="auto"/>
            <w:noWrap/>
            <w:vAlign w:val="bottom"/>
            <w:hideMark/>
          </w:tcPr>
          <w:p w14:paraId="7558BF4D"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3281" w:type="dxa"/>
            <w:tcBorders>
              <w:top w:val="nil"/>
              <w:left w:val="nil"/>
              <w:bottom w:val="nil"/>
              <w:right w:val="nil"/>
            </w:tcBorders>
            <w:shd w:val="clear" w:color="auto" w:fill="auto"/>
            <w:vAlign w:val="bottom"/>
            <w:hideMark/>
          </w:tcPr>
          <w:p w14:paraId="68AFD6EB"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390" w:type="dxa"/>
            <w:tcBorders>
              <w:top w:val="nil"/>
              <w:left w:val="nil"/>
              <w:bottom w:val="nil"/>
              <w:right w:val="nil"/>
            </w:tcBorders>
            <w:shd w:val="clear" w:color="auto" w:fill="auto"/>
            <w:noWrap/>
            <w:vAlign w:val="bottom"/>
            <w:hideMark/>
          </w:tcPr>
          <w:p w14:paraId="3CD4EF94"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499" w:type="dxa"/>
            <w:tcBorders>
              <w:top w:val="nil"/>
              <w:left w:val="nil"/>
              <w:bottom w:val="nil"/>
              <w:right w:val="nil"/>
            </w:tcBorders>
            <w:shd w:val="clear" w:color="auto" w:fill="auto"/>
            <w:noWrap/>
            <w:vAlign w:val="bottom"/>
            <w:hideMark/>
          </w:tcPr>
          <w:p w14:paraId="4FF7E46B"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276" w:type="dxa"/>
            <w:tcBorders>
              <w:top w:val="nil"/>
              <w:left w:val="nil"/>
              <w:bottom w:val="nil"/>
              <w:right w:val="nil"/>
            </w:tcBorders>
            <w:shd w:val="clear" w:color="auto" w:fill="auto"/>
            <w:noWrap/>
            <w:vAlign w:val="bottom"/>
            <w:hideMark/>
          </w:tcPr>
          <w:p w14:paraId="7402CD09"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9237" w:type="dxa"/>
            <w:tcBorders>
              <w:top w:val="nil"/>
              <w:left w:val="nil"/>
              <w:bottom w:val="nil"/>
              <w:right w:val="nil"/>
            </w:tcBorders>
            <w:shd w:val="clear" w:color="auto" w:fill="auto"/>
            <w:noWrap/>
            <w:vAlign w:val="bottom"/>
            <w:hideMark/>
          </w:tcPr>
          <w:p w14:paraId="2A80CF40" w14:textId="77777777" w:rsidR="00F54AFA" w:rsidRPr="00971B1E" w:rsidRDefault="00F54AFA" w:rsidP="00896ED2">
            <w:pPr>
              <w:spacing w:after="0" w:line="240" w:lineRule="auto"/>
              <w:rPr>
                <w:rFonts w:ascii="Arial" w:eastAsia="Times New Roman" w:hAnsi="Arial" w:cs="Arial"/>
                <w:sz w:val="20"/>
                <w:szCs w:val="20"/>
                <w:lang w:eastAsia="en-AU"/>
              </w:rPr>
            </w:pPr>
          </w:p>
        </w:tc>
      </w:tr>
      <w:tr w:rsidR="00F54AFA" w:rsidRPr="00971B1E" w14:paraId="0464EAFB" w14:textId="77777777" w:rsidTr="00896ED2">
        <w:trPr>
          <w:trHeight w:val="315"/>
        </w:trPr>
        <w:tc>
          <w:tcPr>
            <w:tcW w:w="276" w:type="dxa"/>
            <w:tcBorders>
              <w:top w:val="nil"/>
              <w:left w:val="nil"/>
              <w:bottom w:val="nil"/>
              <w:right w:val="nil"/>
            </w:tcBorders>
            <w:shd w:val="clear" w:color="auto" w:fill="auto"/>
            <w:noWrap/>
            <w:vAlign w:val="bottom"/>
            <w:hideMark/>
          </w:tcPr>
          <w:p w14:paraId="2FD05995"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3281" w:type="dxa"/>
            <w:tcBorders>
              <w:top w:val="nil"/>
              <w:left w:val="nil"/>
              <w:bottom w:val="nil"/>
              <w:right w:val="nil"/>
            </w:tcBorders>
            <w:shd w:val="clear" w:color="auto" w:fill="auto"/>
            <w:vAlign w:val="bottom"/>
            <w:hideMark/>
          </w:tcPr>
          <w:p w14:paraId="6709673E"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390" w:type="dxa"/>
            <w:tcBorders>
              <w:top w:val="nil"/>
              <w:left w:val="nil"/>
              <w:bottom w:val="nil"/>
              <w:right w:val="nil"/>
            </w:tcBorders>
            <w:shd w:val="clear" w:color="auto" w:fill="auto"/>
            <w:noWrap/>
            <w:vAlign w:val="bottom"/>
            <w:hideMark/>
          </w:tcPr>
          <w:p w14:paraId="6ECAA59D"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499" w:type="dxa"/>
            <w:tcBorders>
              <w:top w:val="nil"/>
              <w:left w:val="nil"/>
              <w:bottom w:val="nil"/>
              <w:right w:val="nil"/>
            </w:tcBorders>
            <w:shd w:val="clear" w:color="auto" w:fill="auto"/>
            <w:noWrap/>
            <w:vAlign w:val="bottom"/>
            <w:hideMark/>
          </w:tcPr>
          <w:p w14:paraId="6F406E0B"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276" w:type="dxa"/>
            <w:tcBorders>
              <w:top w:val="nil"/>
              <w:left w:val="nil"/>
              <w:bottom w:val="nil"/>
              <w:right w:val="nil"/>
            </w:tcBorders>
            <w:shd w:val="clear" w:color="auto" w:fill="auto"/>
            <w:noWrap/>
            <w:vAlign w:val="bottom"/>
            <w:hideMark/>
          </w:tcPr>
          <w:p w14:paraId="15CA9F80" w14:textId="77777777" w:rsidR="00F54AFA" w:rsidRPr="00971B1E" w:rsidRDefault="00F54AFA" w:rsidP="00896ED2">
            <w:pPr>
              <w:spacing w:after="0" w:line="240" w:lineRule="auto"/>
              <w:rPr>
                <w:rFonts w:ascii="Arial" w:eastAsia="Times New Roman" w:hAnsi="Arial" w:cs="Arial"/>
                <w:sz w:val="20"/>
                <w:szCs w:val="20"/>
                <w:lang w:eastAsia="en-AU"/>
              </w:rPr>
            </w:pPr>
          </w:p>
        </w:tc>
        <w:tc>
          <w:tcPr>
            <w:tcW w:w="9237" w:type="dxa"/>
            <w:tcBorders>
              <w:top w:val="nil"/>
              <w:left w:val="nil"/>
              <w:bottom w:val="nil"/>
              <w:right w:val="nil"/>
            </w:tcBorders>
            <w:shd w:val="clear" w:color="auto" w:fill="auto"/>
            <w:noWrap/>
            <w:vAlign w:val="bottom"/>
            <w:hideMark/>
          </w:tcPr>
          <w:p w14:paraId="19559C96" w14:textId="77777777" w:rsidR="00F54AFA" w:rsidRPr="00971B1E" w:rsidRDefault="00F54AFA" w:rsidP="00896ED2">
            <w:pPr>
              <w:spacing w:after="0" w:line="240" w:lineRule="auto"/>
              <w:rPr>
                <w:rFonts w:ascii="Arial" w:eastAsia="Times New Roman" w:hAnsi="Arial" w:cs="Arial"/>
                <w:sz w:val="20"/>
                <w:szCs w:val="20"/>
                <w:lang w:eastAsia="en-AU"/>
              </w:rPr>
            </w:pPr>
          </w:p>
        </w:tc>
      </w:tr>
    </w:tbl>
    <w:p w14:paraId="2E975369" w14:textId="77777777" w:rsidR="00F54AFA" w:rsidRPr="00971B1E" w:rsidRDefault="00F54AFA" w:rsidP="00F54AFA">
      <w:pPr>
        <w:rPr>
          <w:rFonts w:ascii="Arial" w:hAnsi="Arial" w:cs="Arial"/>
        </w:rPr>
        <w:sectPr w:rsidR="00F54AFA" w:rsidRPr="00971B1E" w:rsidSect="00F54AFA">
          <w:pgSz w:w="16838" w:h="11906" w:orient="landscape"/>
          <w:pgMar w:top="720" w:right="720" w:bottom="720" w:left="720" w:header="708" w:footer="708" w:gutter="0"/>
          <w:cols w:space="708"/>
          <w:docGrid w:linePitch="360"/>
        </w:sectPr>
      </w:pPr>
    </w:p>
    <w:tbl>
      <w:tblPr>
        <w:tblW w:w="15530" w:type="dxa"/>
        <w:tblInd w:w="-776" w:type="dxa"/>
        <w:tblLook w:val="04A0" w:firstRow="1" w:lastRow="0" w:firstColumn="1" w:lastColumn="0" w:noHBand="0" w:noVBand="1"/>
      </w:tblPr>
      <w:tblGrid>
        <w:gridCol w:w="2336"/>
        <w:gridCol w:w="1366"/>
        <w:gridCol w:w="756"/>
        <w:gridCol w:w="340"/>
        <w:gridCol w:w="1440"/>
        <w:gridCol w:w="756"/>
        <w:gridCol w:w="440"/>
        <w:gridCol w:w="1354"/>
        <w:gridCol w:w="756"/>
        <w:gridCol w:w="278"/>
        <w:gridCol w:w="5920"/>
      </w:tblGrid>
      <w:tr w:rsidR="00F54AFA" w:rsidRPr="00AA6318" w14:paraId="1BAC3C80" w14:textId="77777777" w:rsidTr="00896ED2">
        <w:trPr>
          <w:trHeight w:val="315"/>
        </w:trPr>
        <w:tc>
          <w:tcPr>
            <w:tcW w:w="9334" w:type="dxa"/>
            <w:gridSpan w:val="9"/>
            <w:tcBorders>
              <w:top w:val="nil"/>
              <w:left w:val="nil"/>
              <w:bottom w:val="nil"/>
              <w:right w:val="nil"/>
            </w:tcBorders>
            <w:shd w:val="clear" w:color="auto" w:fill="auto"/>
            <w:noWrap/>
            <w:hideMark/>
          </w:tcPr>
          <w:p w14:paraId="7E67ADC5" w14:textId="77777777" w:rsidR="00F54AFA" w:rsidRPr="00AA6318" w:rsidRDefault="00F54AFA" w:rsidP="00896ED2">
            <w:pPr>
              <w:spacing w:after="0" w:line="240" w:lineRule="auto"/>
              <w:rPr>
                <w:rFonts w:ascii="Arial" w:eastAsia="Times New Roman" w:hAnsi="Arial" w:cs="Arial"/>
                <w:b/>
                <w:bCs/>
                <w:color w:val="000000"/>
                <w:lang w:eastAsia="en-AU"/>
              </w:rPr>
            </w:pPr>
            <w:r w:rsidRPr="00AA6318">
              <w:rPr>
                <w:rFonts w:ascii="Arial" w:eastAsia="Times New Roman" w:hAnsi="Arial" w:cs="Arial"/>
                <w:b/>
                <w:bCs/>
                <w:color w:val="000000"/>
                <w:lang w:eastAsia="en-AU"/>
              </w:rPr>
              <w:lastRenderedPageBreak/>
              <w:t>Table 5</w:t>
            </w:r>
          </w:p>
          <w:p w14:paraId="6A825B78" w14:textId="77777777" w:rsidR="00F54AFA" w:rsidRPr="00AA6318" w:rsidRDefault="00F54AFA" w:rsidP="00896ED2">
            <w:pPr>
              <w:spacing w:after="0" w:line="240" w:lineRule="auto"/>
              <w:rPr>
                <w:rFonts w:ascii="Arial" w:eastAsia="Times New Roman" w:hAnsi="Arial" w:cs="Arial"/>
                <w:i/>
                <w:iCs/>
                <w:color w:val="000000"/>
                <w:lang w:eastAsia="en-AU"/>
              </w:rPr>
            </w:pPr>
          </w:p>
          <w:p w14:paraId="25FC0301" w14:textId="77777777" w:rsidR="00F54AFA" w:rsidRPr="00AA6318" w:rsidRDefault="00F54AFA" w:rsidP="00896ED2">
            <w:pPr>
              <w:spacing w:after="0" w:line="240" w:lineRule="auto"/>
              <w:rPr>
                <w:rFonts w:ascii="Arial" w:eastAsia="Times New Roman" w:hAnsi="Arial" w:cs="Arial"/>
                <w:i/>
                <w:iCs/>
                <w:color w:val="000000"/>
                <w:lang w:eastAsia="en-AU"/>
              </w:rPr>
            </w:pPr>
            <w:r w:rsidRPr="00AA6318">
              <w:rPr>
                <w:rFonts w:ascii="Arial" w:eastAsia="Times New Roman" w:hAnsi="Arial" w:cs="Arial"/>
                <w:i/>
                <w:iCs/>
                <w:color w:val="000000"/>
                <w:lang w:eastAsia="en-AU"/>
              </w:rPr>
              <w:t>Session by session scores on Likert scale items and qualitative feedback examples</w:t>
            </w:r>
          </w:p>
        </w:tc>
        <w:tc>
          <w:tcPr>
            <w:tcW w:w="276" w:type="dxa"/>
            <w:tcBorders>
              <w:top w:val="nil"/>
              <w:left w:val="nil"/>
              <w:bottom w:val="nil"/>
              <w:right w:val="nil"/>
            </w:tcBorders>
            <w:shd w:val="clear" w:color="auto" w:fill="auto"/>
            <w:noWrap/>
            <w:hideMark/>
          </w:tcPr>
          <w:p w14:paraId="500C133B" w14:textId="77777777" w:rsidR="00F54AFA" w:rsidRPr="00AA6318" w:rsidRDefault="00F54AFA" w:rsidP="00896ED2">
            <w:pPr>
              <w:spacing w:after="0" w:line="240" w:lineRule="auto"/>
              <w:rPr>
                <w:rFonts w:ascii="Arial" w:eastAsia="Times New Roman" w:hAnsi="Arial" w:cs="Arial"/>
                <w:i/>
                <w:iCs/>
                <w:color w:val="000000"/>
                <w:lang w:eastAsia="en-AU"/>
              </w:rPr>
            </w:pPr>
          </w:p>
        </w:tc>
        <w:tc>
          <w:tcPr>
            <w:tcW w:w="5920" w:type="dxa"/>
            <w:tcBorders>
              <w:top w:val="nil"/>
              <w:left w:val="nil"/>
              <w:bottom w:val="nil"/>
              <w:right w:val="nil"/>
            </w:tcBorders>
            <w:shd w:val="clear" w:color="auto" w:fill="auto"/>
            <w:noWrap/>
            <w:hideMark/>
          </w:tcPr>
          <w:p w14:paraId="7A4A9E6A" w14:textId="77777777" w:rsidR="00F54AFA" w:rsidRPr="00AA6318" w:rsidRDefault="00F54AFA" w:rsidP="00896ED2">
            <w:pPr>
              <w:spacing w:after="0" w:line="240" w:lineRule="auto"/>
              <w:rPr>
                <w:rFonts w:ascii="Arial" w:eastAsia="Times New Roman" w:hAnsi="Arial" w:cs="Arial"/>
                <w:lang w:eastAsia="en-AU"/>
              </w:rPr>
            </w:pPr>
          </w:p>
        </w:tc>
      </w:tr>
      <w:tr w:rsidR="00F54AFA" w:rsidRPr="00AA6318" w14:paraId="14E6EBE3" w14:textId="77777777" w:rsidTr="00896ED2">
        <w:trPr>
          <w:trHeight w:val="210"/>
        </w:trPr>
        <w:tc>
          <w:tcPr>
            <w:tcW w:w="2336" w:type="dxa"/>
            <w:tcBorders>
              <w:top w:val="nil"/>
              <w:left w:val="nil"/>
              <w:bottom w:val="nil"/>
              <w:right w:val="nil"/>
            </w:tcBorders>
            <w:shd w:val="clear" w:color="auto" w:fill="auto"/>
            <w:noWrap/>
            <w:hideMark/>
          </w:tcPr>
          <w:p w14:paraId="3999B4DF" w14:textId="77777777" w:rsidR="00F54AFA" w:rsidRPr="00AA6318" w:rsidRDefault="00F54AFA" w:rsidP="00896ED2">
            <w:pPr>
              <w:spacing w:after="0" w:line="240" w:lineRule="auto"/>
              <w:rPr>
                <w:rFonts w:ascii="Arial" w:eastAsia="Times New Roman" w:hAnsi="Arial" w:cs="Arial"/>
                <w:lang w:eastAsia="en-AU"/>
              </w:rPr>
            </w:pPr>
          </w:p>
        </w:tc>
        <w:tc>
          <w:tcPr>
            <w:tcW w:w="1224" w:type="dxa"/>
            <w:tcBorders>
              <w:top w:val="nil"/>
              <w:left w:val="nil"/>
              <w:bottom w:val="nil"/>
              <w:right w:val="nil"/>
            </w:tcBorders>
            <w:shd w:val="clear" w:color="auto" w:fill="auto"/>
            <w:noWrap/>
            <w:hideMark/>
          </w:tcPr>
          <w:p w14:paraId="58BC9598" w14:textId="77777777" w:rsidR="00F54AFA" w:rsidRPr="00AA6318" w:rsidRDefault="00F54AFA" w:rsidP="00896ED2">
            <w:pPr>
              <w:spacing w:after="0" w:line="240" w:lineRule="auto"/>
              <w:rPr>
                <w:rFonts w:ascii="Arial" w:eastAsia="Times New Roman" w:hAnsi="Arial" w:cs="Arial"/>
                <w:lang w:eastAsia="en-AU"/>
              </w:rPr>
            </w:pPr>
          </w:p>
        </w:tc>
        <w:tc>
          <w:tcPr>
            <w:tcW w:w="756" w:type="dxa"/>
            <w:tcBorders>
              <w:top w:val="nil"/>
              <w:left w:val="nil"/>
              <w:bottom w:val="nil"/>
              <w:right w:val="nil"/>
            </w:tcBorders>
            <w:shd w:val="clear" w:color="auto" w:fill="auto"/>
            <w:noWrap/>
            <w:hideMark/>
          </w:tcPr>
          <w:p w14:paraId="55C3C61A" w14:textId="77777777" w:rsidR="00F54AFA" w:rsidRPr="00AA6318" w:rsidRDefault="00F54AFA" w:rsidP="00896ED2">
            <w:pPr>
              <w:spacing w:after="0" w:line="240" w:lineRule="auto"/>
              <w:rPr>
                <w:rFonts w:ascii="Arial" w:eastAsia="Times New Roman" w:hAnsi="Arial" w:cs="Arial"/>
                <w:lang w:eastAsia="en-AU"/>
              </w:rPr>
            </w:pPr>
          </w:p>
        </w:tc>
        <w:tc>
          <w:tcPr>
            <w:tcW w:w="340" w:type="dxa"/>
            <w:tcBorders>
              <w:top w:val="nil"/>
              <w:left w:val="nil"/>
              <w:bottom w:val="nil"/>
              <w:right w:val="nil"/>
            </w:tcBorders>
            <w:shd w:val="clear" w:color="auto" w:fill="auto"/>
            <w:noWrap/>
            <w:hideMark/>
          </w:tcPr>
          <w:p w14:paraId="5293C423" w14:textId="77777777" w:rsidR="00F54AFA" w:rsidRPr="00AA6318" w:rsidRDefault="00F54AFA" w:rsidP="00896ED2">
            <w:pPr>
              <w:spacing w:after="0" w:line="240" w:lineRule="auto"/>
              <w:rPr>
                <w:rFonts w:ascii="Arial" w:eastAsia="Times New Roman" w:hAnsi="Arial" w:cs="Arial"/>
                <w:lang w:eastAsia="en-AU"/>
              </w:rPr>
            </w:pPr>
          </w:p>
        </w:tc>
        <w:tc>
          <w:tcPr>
            <w:tcW w:w="1376" w:type="dxa"/>
            <w:tcBorders>
              <w:top w:val="nil"/>
              <w:left w:val="nil"/>
              <w:bottom w:val="nil"/>
              <w:right w:val="nil"/>
            </w:tcBorders>
            <w:shd w:val="clear" w:color="auto" w:fill="auto"/>
            <w:noWrap/>
            <w:hideMark/>
          </w:tcPr>
          <w:p w14:paraId="09D853C0" w14:textId="77777777" w:rsidR="00F54AFA" w:rsidRPr="00AA6318" w:rsidRDefault="00F54AFA" w:rsidP="00896ED2">
            <w:pPr>
              <w:spacing w:after="0" w:line="240" w:lineRule="auto"/>
              <w:rPr>
                <w:rFonts w:ascii="Arial" w:eastAsia="Times New Roman" w:hAnsi="Arial" w:cs="Arial"/>
                <w:lang w:eastAsia="en-AU"/>
              </w:rPr>
            </w:pPr>
          </w:p>
        </w:tc>
        <w:tc>
          <w:tcPr>
            <w:tcW w:w="756" w:type="dxa"/>
            <w:tcBorders>
              <w:top w:val="nil"/>
              <w:left w:val="nil"/>
              <w:bottom w:val="nil"/>
              <w:right w:val="nil"/>
            </w:tcBorders>
            <w:shd w:val="clear" w:color="auto" w:fill="auto"/>
            <w:noWrap/>
            <w:hideMark/>
          </w:tcPr>
          <w:p w14:paraId="4B11A8D8" w14:textId="77777777" w:rsidR="00F54AFA" w:rsidRPr="00AA6318" w:rsidRDefault="00F54AFA" w:rsidP="00896ED2">
            <w:pPr>
              <w:spacing w:after="0" w:line="240" w:lineRule="auto"/>
              <w:rPr>
                <w:rFonts w:ascii="Arial" w:eastAsia="Times New Roman" w:hAnsi="Arial" w:cs="Arial"/>
                <w:lang w:eastAsia="en-AU"/>
              </w:rPr>
            </w:pPr>
          </w:p>
        </w:tc>
        <w:tc>
          <w:tcPr>
            <w:tcW w:w="440" w:type="dxa"/>
            <w:tcBorders>
              <w:top w:val="nil"/>
              <w:left w:val="nil"/>
              <w:bottom w:val="nil"/>
              <w:right w:val="nil"/>
            </w:tcBorders>
            <w:shd w:val="clear" w:color="auto" w:fill="auto"/>
            <w:noWrap/>
            <w:hideMark/>
          </w:tcPr>
          <w:p w14:paraId="7F8733DE" w14:textId="77777777" w:rsidR="00F54AFA" w:rsidRPr="00AA6318" w:rsidRDefault="00F54AFA" w:rsidP="00896ED2">
            <w:pPr>
              <w:spacing w:after="0" w:line="240" w:lineRule="auto"/>
              <w:rPr>
                <w:rFonts w:ascii="Arial" w:eastAsia="Times New Roman" w:hAnsi="Arial" w:cs="Arial"/>
                <w:lang w:eastAsia="en-AU"/>
              </w:rPr>
            </w:pPr>
          </w:p>
        </w:tc>
        <w:tc>
          <w:tcPr>
            <w:tcW w:w="1350" w:type="dxa"/>
            <w:tcBorders>
              <w:top w:val="nil"/>
              <w:left w:val="nil"/>
              <w:bottom w:val="nil"/>
              <w:right w:val="nil"/>
            </w:tcBorders>
            <w:shd w:val="clear" w:color="auto" w:fill="auto"/>
            <w:noWrap/>
            <w:hideMark/>
          </w:tcPr>
          <w:p w14:paraId="00DDBDD8" w14:textId="77777777" w:rsidR="00F54AFA" w:rsidRPr="00AA6318" w:rsidRDefault="00F54AFA" w:rsidP="00896ED2">
            <w:pPr>
              <w:spacing w:after="0" w:line="240" w:lineRule="auto"/>
              <w:rPr>
                <w:rFonts w:ascii="Arial" w:eastAsia="Times New Roman" w:hAnsi="Arial" w:cs="Arial"/>
                <w:lang w:eastAsia="en-AU"/>
              </w:rPr>
            </w:pPr>
          </w:p>
        </w:tc>
        <w:tc>
          <w:tcPr>
            <w:tcW w:w="756" w:type="dxa"/>
            <w:tcBorders>
              <w:top w:val="nil"/>
              <w:left w:val="nil"/>
              <w:bottom w:val="nil"/>
              <w:right w:val="nil"/>
            </w:tcBorders>
            <w:shd w:val="clear" w:color="auto" w:fill="auto"/>
            <w:noWrap/>
            <w:hideMark/>
          </w:tcPr>
          <w:p w14:paraId="55C8B40D" w14:textId="77777777" w:rsidR="00F54AFA" w:rsidRPr="00AA6318" w:rsidRDefault="00F54AFA" w:rsidP="00896ED2">
            <w:pPr>
              <w:spacing w:after="0" w:line="240" w:lineRule="auto"/>
              <w:rPr>
                <w:rFonts w:ascii="Arial" w:eastAsia="Times New Roman" w:hAnsi="Arial" w:cs="Arial"/>
                <w:lang w:eastAsia="en-AU"/>
              </w:rPr>
            </w:pPr>
          </w:p>
        </w:tc>
        <w:tc>
          <w:tcPr>
            <w:tcW w:w="276" w:type="dxa"/>
            <w:tcBorders>
              <w:top w:val="nil"/>
              <w:left w:val="nil"/>
              <w:bottom w:val="nil"/>
              <w:right w:val="nil"/>
            </w:tcBorders>
            <w:shd w:val="clear" w:color="auto" w:fill="auto"/>
            <w:noWrap/>
            <w:hideMark/>
          </w:tcPr>
          <w:p w14:paraId="0FB0337D" w14:textId="77777777" w:rsidR="00F54AFA" w:rsidRPr="00AA6318" w:rsidRDefault="00F54AFA" w:rsidP="00896ED2">
            <w:pPr>
              <w:spacing w:after="0" w:line="240" w:lineRule="auto"/>
              <w:rPr>
                <w:rFonts w:ascii="Arial" w:eastAsia="Times New Roman" w:hAnsi="Arial" w:cs="Arial"/>
                <w:lang w:eastAsia="en-AU"/>
              </w:rPr>
            </w:pPr>
          </w:p>
        </w:tc>
        <w:tc>
          <w:tcPr>
            <w:tcW w:w="5920" w:type="dxa"/>
            <w:tcBorders>
              <w:top w:val="nil"/>
              <w:left w:val="nil"/>
              <w:bottom w:val="nil"/>
              <w:right w:val="nil"/>
            </w:tcBorders>
            <w:shd w:val="clear" w:color="auto" w:fill="auto"/>
            <w:noWrap/>
            <w:hideMark/>
          </w:tcPr>
          <w:p w14:paraId="75B3FC67" w14:textId="77777777" w:rsidR="00F54AFA" w:rsidRPr="00AA6318" w:rsidRDefault="00F54AFA" w:rsidP="00896ED2">
            <w:pPr>
              <w:spacing w:after="0" w:line="240" w:lineRule="auto"/>
              <w:rPr>
                <w:rFonts w:ascii="Arial" w:eastAsia="Times New Roman" w:hAnsi="Arial" w:cs="Arial"/>
                <w:lang w:eastAsia="en-AU"/>
              </w:rPr>
            </w:pPr>
          </w:p>
        </w:tc>
      </w:tr>
      <w:tr w:rsidR="00F54AFA" w:rsidRPr="00AA6318" w14:paraId="2EA8C22E" w14:textId="77777777" w:rsidTr="00896ED2">
        <w:trPr>
          <w:trHeight w:val="630"/>
        </w:trPr>
        <w:tc>
          <w:tcPr>
            <w:tcW w:w="2336" w:type="dxa"/>
            <w:tcBorders>
              <w:top w:val="single" w:sz="4" w:space="0" w:color="auto"/>
              <w:left w:val="nil"/>
              <w:bottom w:val="nil"/>
              <w:right w:val="nil"/>
            </w:tcBorders>
            <w:shd w:val="clear" w:color="auto" w:fill="auto"/>
            <w:noWrap/>
            <w:hideMark/>
          </w:tcPr>
          <w:p w14:paraId="79F42FAA"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 </w:t>
            </w:r>
          </w:p>
        </w:tc>
        <w:tc>
          <w:tcPr>
            <w:tcW w:w="1224" w:type="dxa"/>
            <w:tcBorders>
              <w:top w:val="single" w:sz="4" w:space="0" w:color="auto"/>
              <w:left w:val="nil"/>
              <w:bottom w:val="nil"/>
              <w:right w:val="nil"/>
            </w:tcBorders>
            <w:shd w:val="clear" w:color="auto" w:fill="auto"/>
            <w:hideMark/>
          </w:tcPr>
          <w:p w14:paraId="27D5828C"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Helpfulness</w:t>
            </w:r>
          </w:p>
        </w:tc>
        <w:tc>
          <w:tcPr>
            <w:tcW w:w="756" w:type="dxa"/>
            <w:tcBorders>
              <w:top w:val="single" w:sz="4" w:space="0" w:color="auto"/>
              <w:left w:val="nil"/>
              <w:bottom w:val="nil"/>
              <w:right w:val="nil"/>
            </w:tcBorders>
            <w:shd w:val="clear" w:color="auto" w:fill="auto"/>
            <w:hideMark/>
          </w:tcPr>
          <w:p w14:paraId="44FDFD04"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 </w:t>
            </w:r>
          </w:p>
        </w:tc>
        <w:tc>
          <w:tcPr>
            <w:tcW w:w="340" w:type="dxa"/>
            <w:tcBorders>
              <w:top w:val="single" w:sz="4" w:space="0" w:color="auto"/>
              <w:left w:val="nil"/>
              <w:bottom w:val="nil"/>
              <w:right w:val="nil"/>
            </w:tcBorders>
            <w:shd w:val="clear" w:color="auto" w:fill="auto"/>
            <w:hideMark/>
          </w:tcPr>
          <w:p w14:paraId="5EE05938"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 </w:t>
            </w:r>
          </w:p>
        </w:tc>
        <w:tc>
          <w:tcPr>
            <w:tcW w:w="1376" w:type="dxa"/>
            <w:tcBorders>
              <w:top w:val="single" w:sz="4" w:space="0" w:color="auto"/>
              <w:left w:val="nil"/>
              <w:bottom w:val="nil"/>
              <w:right w:val="nil"/>
            </w:tcBorders>
            <w:shd w:val="clear" w:color="auto" w:fill="auto"/>
            <w:hideMark/>
          </w:tcPr>
          <w:p w14:paraId="5FCBA038"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Participant engagement</w:t>
            </w:r>
          </w:p>
        </w:tc>
        <w:tc>
          <w:tcPr>
            <w:tcW w:w="756" w:type="dxa"/>
            <w:tcBorders>
              <w:top w:val="single" w:sz="4" w:space="0" w:color="auto"/>
              <w:left w:val="nil"/>
              <w:bottom w:val="nil"/>
              <w:right w:val="nil"/>
            </w:tcBorders>
            <w:shd w:val="clear" w:color="auto" w:fill="auto"/>
            <w:hideMark/>
          </w:tcPr>
          <w:p w14:paraId="21CE6D3F"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 </w:t>
            </w:r>
          </w:p>
        </w:tc>
        <w:tc>
          <w:tcPr>
            <w:tcW w:w="440" w:type="dxa"/>
            <w:tcBorders>
              <w:top w:val="single" w:sz="4" w:space="0" w:color="auto"/>
              <w:left w:val="nil"/>
              <w:bottom w:val="nil"/>
              <w:right w:val="nil"/>
            </w:tcBorders>
            <w:shd w:val="clear" w:color="auto" w:fill="auto"/>
            <w:hideMark/>
          </w:tcPr>
          <w:p w14:paraId="0741C8C1"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 </w:t>
            </w:r>
          </w:p>
        </w:tc>
        <w:tc>
          <w:tcPr>
            <w:tcW w:w="1350" w:type="dxa"/>
            <w:tcBorders>
              <w:top w:val="single" w:sz="4" w:space="0" w:color="auto"/>
              <w:left w:val="nil"/>
              <w:bottom w:val="nil"/>
              <w:right w:val="nil"/>
            </w:tcBorders>
            <w:shd w:val="clear" w:color="auto" w:fill="auto"/>
            <w:hideMark/>
          </w:tcPr>
          <w:p w14:paraId="01BF56CE"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Satisfaction overall</w:t>
            </w:r>
          </w:p>
        </w:tc>
        <w:tc>
          <w:tcPr>
            <w:tcW w:w="756" w:type="dxa"/>
            <w:tcBorders>
              <w:top w:val="single" w:sz="4" w:space="0" w:color="auto"/>
              <w:left w:val="nil"/>
              <w:bottom w:val="nil"/>
              <w:right w:val="nil"/>
            </w:tcBorders>
            <w:shd w:val="clear" w:color="auto" w:fill="auto"/>
            <w:hideMark/>
          </w:tcPr>
          <w:p w14:paraId="2471C347"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 </w:t>
            </w:r>
          </w:p>
        </w:tc>
        <w:tc>
          <w:tcPr>
            <w:tcW w:w="276" w:type="dxa"/>
            <w:tcBorders>
              <w:top w:val="single" w:sz="4" w:space="0" w:color="auto"/>
              <w:left w:val="nil"/>
              <w:bottom w:val="nil"/>
              <w:right w:val="nil"/>
            </w:tcBorders>
            <w:shd w:val="clear" w:color="auto" w:fill="auto"/>
            <w:hideMark/>
          </w:tcPr>
          <w:p w14:paraId="3B5D353D"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 </w:t>
            </w:r>
          </w:p>
        </w:tc>
        <w:tc>
          <w:tcPr>
            <w:tcW w:w="5920" w:type="dxa"/>
            <w:tcBorders>
              <w:top w:val="single" w:sz="4" w:space="0" w:color="auto"/>
              <w:left w:val="nil"/>
              <w:bottom w:val="nil"/>
              <w:right w:val="nil"/>
            </w:tcBorders>
            <w:shd w:val="clear" w:color="auto" w:fill="auto"/>
            <w:hideMark/>
          </w:tcPr>
          <w:p w14:paraId="01D049B8"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Qualitative feedback</w:t>
            </w:r>
          </w:p>
        </w:tc>
      </w:tr>
      <w:tr w:rsidR="00F54AFA" w:rsidRPr="00AA6318" w14:paraId="749BFB13" w14:textId="77777777" w:rsidTr="00896ED2">
        <w:trPr>
          <w:trHeight w:val="315"/>
        </w:trPr>
        <w:tc>
          <w:tcPr>
            <w:tcW w:w="2336" w:type="dxa"/>
            <w:tcBorders>
              <w:top w:val="nil"/>
              <w:left w:val="nil"/>
              <w:bottom w:val="single" w:sz="4" w:space="0" w:color="auto"/>
              <w:right w:val="nil"/>
            </w:tcBorders>
            <w:shd w:val="clear" w:color="auto" w:fill="auto"/>
            <w:noWrap/>
            <w:hideMark/>
          </w:tcPr>
          <w:p w14:paraId="1B2E2A3E"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Session</w:t>
            </w:r>
          </w:p>
        </w:tc>
        <w:tc>
          <w:tcPr>
            <w:tcW w:w="1224" w:type="dxa"/>
            <w:tcBorders>
              <w:top w:val="nil"/>
              <w:left w:val="nil"/>
              <w:bottom w:val="single" w:sz="4" w:space="0" w:color="auto"/>
              <w:right w:val="nil"/>
            </w:tcBorders>
            <w:shd w:val="clear" w:color="auto" w:fill="auto"/>
            <w:noWrap/>
            <w:hideMark/>
          </w:tcPr>
          <w:p w14:paraId="55175A99"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M</w:t>
            </w:r>
          </w:p>
        </w:tc>
        <w:tc>
          <w:tcPr>
            <w:tcW w:w="756" w:type="dxa"/>
            <w:tcBorders>
              <w:top w:val="nil"/>
              <w:left w:val="nil"/>
              <w:bottom w:val="single" w:sz="4" w:space="0" w:color="auto"/>
              <w:right w:val="nil"/>
            </w:tcBorders>
            <w:shd w:val="clear" w:color="auto" w:fill="auto"/>
            <w:noWrap/>
            <w:hideMark/>
          </w:tcPr>
          <w:p w14:paraId="7BFB83C2"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SD</w:t>
            </w:r>
          </w:p>
        </w:tc>
        <w:tc>
          <w:tcPr>
            <w:tcW w:w="340" w:type="dxa"/>
            <w:tcBorders>
              <w:top w:val="nil"/>
              <w:left w:val="nil"/>
              <w:bottom w:val="single" w:sz="4" w:space="0" w:color="auto"/>
              <w:right w:val="nil"/>
            </w:tcBorders>
            <w:shd w:val="clear" w:color="auto" w:fill="auto"/>
            <w:noWrap/>
            <w:hideMark/>
          </w:tcPr>
          <w:p w14:paraId="7AFAA40E"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 </w:t>
            </w:r>
          </w:p>
        </w:tc>
        <w:tc>
          <w:tcPr>
            <w:tcW w:w="1376" w:type="dxa"/>
            <w:tcBorders>
              <w:top w:val="nil"/>
              <w:left w:val="nil"/>
              <w:bottom w:val="single" w:sz="4" w:space="0" w:color="auto"/>
              <w:right w:val="nil"/>
            </w:tcBorders>
            <w:shd w:val="clear" w:color="auto" w:fill="auto"/>
            <w:noWrap/>
            <w:hideMark/>
          </w:tcPr>
          <w:p w14:paraId="7C74B394"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M</w:t>
            </w:r>
          </w:p>
        </w:tc>
        <w:tc>
          <w:tcPr>
            <w:tcW w:w="756" w:type="dxa"/>
            <w:tcBorders>
              <w:top w:val="nil"/>
              <w:left w:val="nil"/>
              <w:bottom w:val="single" w:sz="4" w:space="0" w:color="auto"/>
              <w:right w:val="nil"/>
            </w:tcBorders>
            <w:shd w:val="clear" w:color="auto" w:fill="auto"/>
            <w:noWrap/>
            <w:hideMark/>
          </w:tcPr>
          <w:p w14:paraId="241A36C5"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SD</w:t>
            </w:r>
          </w:p>
        </w:tc>
        <w:tc>
          <w:tcPr>
            <w:tcW w:w="440" w:type="dxa"/>
            <w:tcBorders>
              <w:top w:val="nil"/>
              <w:left w:val="nil"/>
              <w:bottom w:val="single" w:sz="4" w:space="0" w:color="auto"/>
              <w:right w:val="nil"/>
            </w:tcBorders>
            <w:shd w:val="clear" w:color="auto" w:fill="auto"/>
            <w:noWrap/>
            <w:hideMark/>
          </w:tcPr>
          <w:p w14:paraId="1CB3DCBD"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 </w:t>
            </w:r>
          </w:p>
        </w:tc>
        <w:tc>
          <w:tcPr>
            <w:tcW w:w="1350" w:type="dxa"/>
            <w:tcBorders>
              <w:top w:val="nil"/>
              <w:left w:val="nil"/>
              <w:bottom w:val="single" w:sz="4" w:space="0" w:color="auto"/>
              <w:right w:val="nil"/>
            </w:tcBorders>
            <w:shd w:val="clear" w:color="auto" w:fill="auto"/>
            <w:noWrap/>
            <w:hideMark/>
          </w:tcPr>
          <w:p w14:paraId="3B2808D7"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M</w:t>
            </w:r>
          </w:p>
        </w:tc>
        <w:tc>
          <w:tcPr>
            <w:tcW w:w="756" w:type="dxa"/>
            <w:tcBorders>
              <w:top w:val="nil"/>
              <w:left w:val="nil"/>
              <w:bottom w:val="single" w:sz="4" w:space="0" w:color="auto"/>
              <w:right w:val="nil"/>
            </w:tcBorders>
            <w:shd w:val="clear" w:color="auto" w:fill="auto"/>
            <w:noWrap/>
            <w:hideMark/>
          </w:tcPr>
          <w:p w14:paraId="09E7F334"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SD</w:t>
            </w:r>
          </w:p>
        </w:tc>
        <w:tc>
          <w:tcPr>
            <w:tcW w:w="276" w:type="dxa"/>
            <w:tcBorders>
              <w:top w:val="nil"/>
              <w:left w:val="nil"/>
              <w:bottom w:val="single" w:sz="4" w:space="0" w:color="auto"/>
              <w:right w:val="nil"/>
            </w:tcBorders>
            <w:shd w:val="clear" w:color="auto" w:fill="auto"/>
            <w:noWrap/>
            <w:hideMark/>
          </w:tcPr>
          <w:p w14:paraId="2269D63A"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 </w:t>
            </w:r>
          </w:p>
        </w:tc>
        <w:tc>
          <w:tcPr>
            <w:tcW w:w="5920" w:type="dxa"/>
            <w:tcBorders>
              <w:top w:val="nil"/>
              <w:left w:val="nil"/>
              <w:bottom w:val="single" w:sz="4" w:space="0" w:color="auto"/>
              <w:right w:val="nil"/>
            </w:tcBorders>
            <w:shd w:val="clear" w:color="auto" w:fill="auto"/>
            <w:noWrap/>
            <w:hideMark/>
          </w:tcPr>
          <w:p w14:paraId="514C3BB9"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 </w:t>
            </w:r>
          </w:p>
        </w:tc>
      </w:tr>
      <w:tr w:rsidR="00F54AFA" w:rsidRPr="00AA6318" w14:paraId="633D0220" w14:textId="77777777" w:rsidTr="00896ED2">
        <w:trPr>
          <w:trHeight w:val="870"/>
        </w:trPr>
        <w:tc>
          <w:tcPr>
            <w:tcW w:w="2336" w:type="dxa"/>
            <w:tcBorders>
              <w:top w:val="nil"/>
              <w:left w:val="nil"/>
              <w:bottom w:val="nil"/>
              <w:right w:val="nil"/>
            </w:tcBorders>
            <w:shd w:val="clear" w:color="auto" w:fill="auto"/>
            <w:hideMark/>
          </w:tcPr>
          <w:p w14:paraId="1EFC0410"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 xml:space="preserve">1. Introduction to the program </w:t>
            </w:r>
          </w:p>
        </w:tc>
        <w:tc>
          <w:tcPr>
            <w:tcW w:w="1224" w:type="dxa"/>
            <w:tcBorders>
              <w:top w:val="nil"/>
              <w:left w:val="nil"/>
              <w:bottom w:val="nil"/>
              <w:right w:val="nil"/>
            </w:tcBorders>
            <w:shd w:val="clear" w:color="auto" w:fill="auto"/>
            <w:noWrap/>
            <w:hideMark/>
          </w:tcPr>
          <w:p w14:paraId="45348C8A"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8.86</w:t>
            </w:r>
          </w:p>
        </w:tc>
        <w:tc>
          <w:tcPr>
            <w:tcW w:w="756" w:type="dxa"/>
            <w:tcBorders>
              <w:top w:val="nil"/>
              <w:left w:val="nil"/>
              <w:bottom w:val="nil"/>
              <w:right w:val="nil"/>
            </w:tcBorders>
            <w:shd w:val="clear" w:color="auto" w:fill="auto"/>
            <w:noWrap/>
            <w:hideMark/>
          </w:tcPr>
          <w:p w14:paraId="0C0062DA"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1.35</w:t>
            </w:r>
          </w:p>
        </w:tc>
        <w:tc>
          <w:tcPr>
            <w:tcW w:w="340" w:type="dxa"/>
            <w:tcBorders>
              <w:top w:val="nil"/>
              <w:left w:val="nil"/>
              <w:bottom w:val="nil"/>
              <w:right w:val="nil"/>
            </w:tcBorders>
            <w:shd w:val="clear" w:color="auto" w:fill="auto"/>
            <w:noWrap/>
            <w:hideMark/>
          </w:tcPr>
          <w:p w14:paraId="05DCFB13" w14:textId="77777777" w:rsidR="00F54AFA" w:rsidRPr="00AA6318" w:rsidRDefault="00F54AFA" w:rsidP="00896ED2">
            <w:pPr>
              <w:spacing w:after="0" w:line="240" w:lineRule="auto"/>
              <w:rPr>
                <w:rFonts w:ascii="Arial" w:eastAsia="Times New Roman" w:hAnsi="Arial" w:cs="Arial"/>
                <w:color w:val="000000"/>
                <w:lang w:eastAsia="en-AU"/>
              </w:rPr>
            </w:pPr>
          </w:p>
        </w:tc>
        <w:tc>
          <w:tcPr>
            <w:tcW w:w="1376" w:type="dxa"/>
            <w:tcBorders>
              <w:top w:val="nil"/>
              <w:left w:val="nil"/>
              <w:bottom w:val="nil"/>
              <w:right w:val="nil"/>
            </w:tcBorders>
            <w:shd w:val="clear" w:color="auto" w:fill="auto"/>
            <w:noWrap/>
            <w:hideMark/>
          </w:tcPr>
          <w:p w14:paraId="0998AC05"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8.36</w:t>
            </w:r>
          </w:p>
        </w:tc>
        <w:tc>
          <w:tcPr>
            <w:tcW w:w="756" w:type="dxa"/>
            <w:tcBorders>
              <w:top w:val="nil"/>
              <w:left w:val="nil"/>
              <w:bottom w:val="nil"/>
              <w:right w:val="nil"/>
            </w:tcBorders>
            <w:shd w:val="clear" w:color="auto" w:fill="auto"/>
            <w:noWrap/>
            <w:hideMark/>
          </w:tcPr>
          <w:p w14:paraId="410C046C"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1.69</w:t>
            </w:r>
          </w:p>
        </w:tc>
        <w:tc>
          <w:tcPr>
            <w:tcW w:w="440" w:type="dxa"/>
            <w:tcBorders>
              <w:top w:val="nil"/>
              <w:left w:val="nil"/>
              <w:bottom w:val="nil"/>
              <w:right w:val="nil"/>
            </w:tcBorders>
            <w:shd w:val="clear" w:color="auto" w:fill="auto"/>
            <w:noWrap/>
            <w:hideMark/>
          </w:tcPr>
          <w:p w14:paraId="05127D74" w14:textId="77777777" w:rsidR="00F54AFA" w:rsidRPr="00AA6318" w:rsidRDefault="00F54AFA" w:rsidP="00896ED2">
            <w:pPr>
              <w:spacing w:after="0" w:line="240" w:lineRule="auto"/>
              <w:rPr>
                <w:rFonts w:ascii="Arial" w:eastAsia="Times New Roman" w:hAnsi="Arial" w:cs="Arial"/>
                <w:color w:val="000000"/>
                <w:lang w:eastAsia="en-AU"/>
              </w:rPr>
            </w:pPr>
          </w:p>
        </w:tc>
        <w:tc>
          <w:tcPr>
            <w:tcW w:w="1350" w:type="dxa"/>
            <w:tcBorders>
              <w:top w:val="nil"/>
              <w:left w:val="nil"/>
              <w:bottom w:val="nil"/>
              <w:right w:val="nil"/>
            </w:tcBorders>
            <w:shd w:val="clear" w:color="auto" w:fill="auto"/>
            <w:noWrap/>
            <w:hideMark/>
          </w:tcPr>
          <w:p w14:paraId="316372EE"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9.07</w:t>
            </w:r>
          </w:p>
        </w:tc>
        <w:tc>
          <w:tcPr>
            <w:tcW w:w="756" w:type="dxa"/>
            <w:tcBorders>
              <w:top w:val="nil"/>
              <w:left w:val="nil"/>
              <w:bottom w:val="nil"/>
              <w:right w:val="nil"/>
            </w:tcBorders>
            <w:shd w:val="clear" w:color="auto" w:fill="auto"/>
            <w:noWrap/>
            <w:hideMark/>
          </w:tcPr>
          <w:p w14:paraId="4F3CD93F"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1.14</w:t>
            </w:r>
          </w:p>
        </w:tc>
        <w:tc>
          <w:tcPr>
            <w:tcW w:w="276" w:type="dxa"/>
            <w:tcBorders>
              <w:top w:val="nil"/>
              <w:left w:val="nil"/>
              <w:bottom w:val="nil"/>
              <w:right w:val="nil"/>
            </w:tcBorders>
            <w:shd w:val="clear" w:color="auto" w:fill="auto"/>
            <w:noWrap/>
            <w:hideMark/>
          </w:tcPr>
          <w:p w14:paraId="6C6715FC" w14:textId="77777777" w:rsidR="00F54AFA" w:rsidRPr="00AA6318" w:rsidRDefault="00F54AFA" w:rsidP="00896ED2">
            <w:pPr>
              <w:spacing w:after="0" w:line="240" w:lineRule="auto"/>
              <w:rPr>
                <w:rFonts w:ascii="Arial" w:eastAsia="Times New Roman" w:hAnsi="Arial" w:cs="Arial"/>
                <w:color w:val="000000"/>
                <w:lang w:eastAsia="en-AU"/>
              </w:rPr>
            </w:pPr>
          </w:p>
        </w:tc>
        <w:tc>
          <w:tcPr>
            <w:tcW w:w="5920" w:type="dxa"/>
            <w:tcBorders>
              <w:top w:val="nil"/>
              <w:left w:val="nil"/>
              <w:bottom w:val="nil"/>
              <w:right w:val="nil"/>
            </w:tcBorders>
            <w:shd w:val="clear" w:color="auto" w:fill="auto"/>
            <w:hideMark/>
          </w:tcPr>
          <w:p w14:paraId="49C3450E"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An amazing experience (slightly overwhelming) being part of a specific bipolar group.</w:t>
            </w:r>
          </w:p>
        </w:tc>
      </w:tr>
      <w:tr w:rsidR="00F54AFA" w:rsidRPr="00AA6318" w14:paraId="7E8301F4" w14:textId="77777777" w:rsidTr="00896ED2">
        <w:trPr>
          <w:trHeight w:val="930"/>
        </w:trPr>
        <w:tc>
          <w:tcPr>
            <w:tcW w:w="2336" w:type="dxa"/>
            <w:tcBorders>
              <w:top w:val="nil"/>
              <w:left w:val="nil"/>
              <w:bottom w:val="nil"/>
              <w:right w:val="nil"/>
            </w:tcBorders>
            <w:shd w:val="clear" w:color="auto" w:fill="auto"/>
            <w:hideMark/>
          </w:tcPr>
          <w:p w14:paraId="36876FE0"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2. Symptoms and illness course</w:t>
            </w:r>
          </w:p>
        </w:tc>
        <w:tc>
          <w:tcPr>
            <w:tcW w:w="1224" w:type="dxa"/>
            <w:tcBorders>
              <w:top w:val="nil"/>
              <w:left w:val="nil"/>
              <w:bottom w:val="nil"/>
              <w:right w:val="nil"/>
            </w:tcBorders>
            <w:shd w:val="clear" w:color="auto" w:fill="auto"/>
            <w:noWrap/>
            <w:hideMark/>
          </w:tcPr>
          <w:p w14:paraId="04DBAD95"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9.1</w:t>
            </w:r>
          </w:p>
        </w:tc>
        <w:tc>
          <w:tcPr>
            <w:tcW w:w="756" w:type="dxa"/>
            <w:tcBorders>
              <w:top w:val="nil"/>
              <w:left w:val="nil"/>
              <w:bottom w:val="nil"/>
              <w:right w:val="nil"/>
            </w:tcBorders>
            <w:shd w:val="clear" w:color="auto" w:fill="auto"/>
            <w:noWrap/>
            <w:hideMark/>
          </w:tcPr>
          <w:p w14:paraId="7A9EF25C"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1.29</w:t>
            </w:r>
          </w:p>
        </w:tc>
        <w:tc>
          <w:tcPr>
            <w:tcW w:w="340" w:type="dxa"/>
            <w:tcBorders>
              <w:top w:val="nil"/>
              <w:left w:val="nil"/>
              <w:bottom w:val="nil"/>
              <w:right w:val="nil"/>
            </w:tcBorders>
            <w:shd w:val="clear" w:color="auto" w:fill="auto"/>
            <w:noWrap/>
            <w:hideMark/>
          </w:tcPr>
          <w:p w14:paraId="3EC4AD55" w14:textId="77777777" w:rsidR="00F54AFA" w:rsidRPr="00AA6318" w:rsidRDefault="00F54AFA" w:rsidP="00896ED2">
            <w:pPr>
              <w:spacing w:after="0" w:line="240" w:lineRule="auto"/>
              <w:rPr>
                <w:rFonts w:ascii="Arial" w:eastAsia="Times New Roman" w:hAnsi="Arial" w:cs="Arial"/>
                <w:color w:val="000000"/>
                <w:lang w:eastAsia="en-AU"/>
              </w:rPr>
            </w:pPr>
          </w:p>
        </w:tc>
        <w:tc>
          <w:tcPr>
            <w:tcW w:w="1376" w:type="dxa"/>
            <w:tcBorders>
              <w:top w:val="nil"/>
              <w:left w:val="nil"/>
              <w:bottom w:val="nil"/>
              <w:right w:val="nil"/>
            </w:tcBorders>
            <w:shd w:val="clear" w:color="auto" w:fill="auto"/>
            <w:noWrap/>
            <w:hideMark/>
          </w:tcPr>
          <w:p w14:paraId="1A3A5DBD"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9.2</w:t>
            </w:r>
          </w:p>
        </w:tc>
        <w:tc>
          <w:tcPr>
            <w:tcW w:w="756" w:type="dxa"/>
            <w:tcBorders>
              <w:top w:val="nil"/>
              <w:left w:val="nil"/>
              <w:bottom w:val="nil"/>
              <w:right w:val="nil"/>
            </w:tcBorders>
            <w:shd w:val="clear" w:color="auto" w:fill="auto"/>
            <w:noWrap/>
            <w:hideMark/>
          </w:tcPr>
          <w:p w14:paraId="4C2AD68E"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1.03</w:t>
            </w:r>
          </w:p>
        </w:tc>
        <w:tc>
          <w:tcPr>
            <w:tcW w:w="440" w:type="dxa"/>
            <w:tcBorders>
              <w:top w:val="nil"/>
              <w:left w:val="nil"/>
              <w:bottom w:val="nil"/>
              <w:right w:val="nil"/>
            </w:tcBorders>
            <w:shd w:val="clear" w:color="auto" w:fill="auto"/>
            <w:noWrap/>
            <w:hideMark/>
          </w:tcPr>
          <w:p w14:paraId="2275D696" w14:textId="77777777" w:rsidR="00F54AFA" w:rsidRPr="00AA6318" w:rsidRDefault="00F54AFA" w:rsidP="00896ED2">
            <w:pPr>
              <w:spacing w:after="0" w:line="240" w:lineRule="auto"/>
              <w:rPr>
                <w:rFonts w:ascii="Arial" w:eastAsia="Times New Roman" w:hAnsi="Arial" w:cs="Arial"/>
                <w:color w:val="000000"/>
                <w:lang w:eastAsia="en-AU"/>
              </w:rPr>
            </w:pPr>
          </w:p>
        </w:tc>
        <w:tc>
          <w:tcPr>
            <w:tcW w:w="1350" w:type="dxa"/>
            <w:tcBorders>
              <w:top w:val="nil"/>
              <w:left w:val="nil"/>
              <w:bottom w:val="nil"/>
              <w:right w:val="nil"/>
            </w:tcBorders>
            <w:shd w:val="clear" w:color="auto" w:fill="auto"/>
            <w:noWrap/>
            <w:hideMark/>
          </w:tcPr>
          <w:p w14:paraId="1DB5F988"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9.1</w:t>
            </w:r>
          </w:p>
        </w:tc>
        <w:tc>
          <w:tcPr>
            <w:tcW w:w="756" w:type="dxa"/>
            <w:tcBorders>
              <w:top w:val="nil"/>
              <w:left w:val="nil"/>
              <w:bottom w:val="nil"/>
              <w:right w:val="nil"/>
            </w:tcBorders>
            <w:shd w:val="clear" w:color="auto" w:fill="auto"/>
            <w:noWrap/>
            <w:hideMark/>
          </w:tcPr>
          <w:p w14:paraId="6932A35B"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.99</w:t>
            </w:r>
          </w:p>
        </w:tc>
        <w:tc>
          <w:tcPr>
            <w:tcW w:w="276" w:type="dxa"/>
            <w:tcBorders>
              <w:top w:val="nil"/>
              <w:left w:val="nil"/>
              <w:bottom w:val="nil"/>
              <w:right w:val="nil"/>
            </w:tcBorders>
            <w:shd w:val="clear" w:color="auto" w:fill="auto"/>
            <w:noWrap/>
            <w:hideMark/>
          </w:tcPr>
          <w:p w14:paraId="56B1C8CD" w14:textId="77777777" w:rsidR="00F54AFA" w:rsidRPr="00AA6318" w:rsidRDefault="00F54AFA" w:rsidP="00896ED2">
            <w:pPr>
              <w:spacing w:after="0" w:line="240" w:lineRule="auto"/>
              <w:rPr>
                <w:rFonts w:ascii="Arial" w:eastAsia="Times New Roman" w:hAnsi="Arial" w:cs="Arial"/>
                <w:color w:val="000000"/>
                <w:lang w:eastAsia="en-AU"/>
              </w:rPr>
            </w:pPr>
          </w:p>
        </w:tc>
        <w:tc>
          <w:tcPr>
            <w:tcW w:w="5920" w:type="dxa"/>
            <w:tcBorders>
              <w:top w:val="nil"/>
              <w:left w:val="nil"/>
              <w:bottom w:val="nil"/>
              <w:right w:val="nil"/>
            </w:tcBorders>
            <w:shd w:val="clear" w:color="auto" w:fill="auto"/>
            <w:hideMark/>
          </w:tcPr>
          <w:p w14:paraId="7D714C24"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It was great hearing other's experiences and feeling understood by others also when sharing my own. Thank you.</w:t>
            </w:r>
          </w:p>
        </w:tc>
      </w:tr>
      <w:tr w:rsidR="00F54AFA" w:rsidRPr="00AA6318" w14:paraId="267A924E" w14:textId="77777777" w:rsidTr="00896ED2">
        <w:trPr>
          <w:trHeight w:val="930"/>
        </w:trPr>
        <w:tc>
          <w:tcPr>
            <w:tcW w:w="2336" w:type="dxa"/>
            <w:tcBorders>
              <w:top w:val="nil"/>
              <w:left w:val="nil"/>
              <w:bottom w:val="nil"/>
              <w:right w:val="nil"/>
            </w:tcBorders>
            <w:shd w:val="clear" w:color="auto" w:fill="auto"/>
            <w:hideMark/>
          </w:tcPr>
          <w:p w14:paraId="02EED7AB"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3. Early warning signs and triggers</w:t>
            </w:r>
          </w:p>
        </w:tc>
        <w:tc>
          <w:tcPr>
            <w:tcW w:w="1224" w:type="dxa"/>
            <w:tcBorders>
              <w:top w:val="nil"/>
              <w:left w:val="nil"/>
              <w:bottom w:val="nil"/>
              <w:right w:val="nil"/>
            </w:tcBorders>
            <w:shd w:val="clear" w:color="auto" w:fill="auto"/>
            <w:noWrap/>
            <w:hideMark/>
          </w:tcPr>
          <w:p w14:paraId="1FD46F80"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8.27</w:t>
            </w:r>
          </w:p>
        </w:tc>
        <w:tc>
          <w:tcPr>
            <w:tcW w:w="756" w:type="dxa"/>
            <w:tcBorders>
              <w:top w:val="nil"/>
              <w:left w:val="nil"/>
              <w:bottom w:val="nil"/>
              <w:right w:val="nil"/>
            </w:tcBorders>
            <w:shd w:val="clear" w:color="auto" w:fill="auto"/>
            <w:noWrap/>
            <w:hideMark/>
          </w:tcPr>
          <w:p w14:paraId="33C633B5"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1.79</w:t>
            </w:r>
          </w:p>
        </w:tc>
        <w:tc>
          <w:tcPr>
            <w:tcW w:w="340" w:type="dxa"/>
            <w:tcBorders>
              <w:top w:val="nil"/>
              <w:left w:val="nil"/>
              <w:bottom w:val="nil"/>
              <w:right w:val="nil"/>
            </w:tcBorders>
            <w:shd w:val="clear" w:color="auto" w:fill="auto"/>
            <w:noWrap/>
            <w:hideMark/>
          </w:tcPr>
          <w:p w14:paraId="55BA65B1" w14:textId="77777777" w:rsidR="00F54AFA" w:rsidRPr="00AA6318" w:rsidRDefault="00F54AFA" w:rsidP="00896ED2">
            <w:pPr>
              <w:spacing w:after="0" w:line="240" w:lineRule="auto"/>
              <w:rPr>
                <w:rFonts w:ascii="Arial" w:eastAsia="Times New Roman" w:hAnsi="Arial" w:cs="Arial"/>
                <w:color w:val="000000"/>
                <w:lang w:eastAsia="en-AU"/>
              </w:rPr>
            </w:pPr>
          </w:p>
        </w:tc>
        <w:tc>
          <w:tcPr>
            <w:tcW w:w="1376" w:type="dxa"/>
            <w:tcBorders>
              <w:top w:val="nil"/>
              <w:left w:val="nil"/>
              <w:bottom w:val="nil"/>
              <w:right w:val="nil"/>
            </w:tcBorders>
            <w:shd w:val="clear" w:color="auto" w:fill="auto"/>
            <w:noWrap/>
            <w:hideMark/>
          </w:tcPr>
          <w:p w14:paraId="6ADC2751"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8</w:t>
            </w:r>
          </w:p>
        </w:tc>
        <w:tc>
          <w:tcPr>
            <w:tcW w:w="756" w:type="dxa"/>
            <w:tcBorders>
              <w:top w:val="nil"/>
              <w:left w:val="nil"/>
              <w:bottom w:val="nil"/>
              <w:right w:val="nil"/>
            </w:tcBorders>
            <w:shd w:val="clear" w:color="auto" w:fill="auto"/>
            <w:noWrap/>
            <w:hideMark/>
          </w:tcPr>
          <w:p w14:paraId="1ADD3D79"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1.95</w:t>
            </w:r>
          </w:p>
        </w:tc>
        <w:tc>
          <w:tcPr>
            <w:tcW w:w="440" w:type="dxa"/>
            <w:tcBorders>
              <w:top w:val="nil"/>
              <w:left w:val="nil"/>
              <w:bottom w:val="nil"/>
              <w:right w:val="nil"/>
            </w:tcBorders>
            <w:shd w:val="clear" w:color="auto" w:fill="auto"/>
            <w:noWrap/>
            <w:hideMark/>
          </w:tcPr>
          <w:p w14:paraId="348C05ED" w14:textId="77777777" w:rsidR="00F54AFA" w:rsidRPr="00AA6318" w:rsidRDefault="00F54AFA" w:rsidP="00896ED2">
            <w:pPr>
              <w:spacing w:after="0" w:line="240" w:lineRule="auto"/>
              <w:rPr>
                <w:rFonts w:ascii="Arial" w:eastAsia="Times New Roman" w:hAnsi="Arial" w:cs="Arial"/>
                <w:color w:val="000000"/>
                <w:lang w:eastAsia="en-AU"/>
              </w:rPr>
            </w:pPr>
          </w:p>
        </w:tc>
        <w:tc>
          <w:tcPr>
            <w:tcW w:w="1350" w:type="dxa"/>
            <w:tcBorders>
              <w:top w:val="nil"/>
              <w:left w:val="nil"/>
              <w:bottom w:val="nil"/>
              <w:right w:val="nil"/>
            </w:tcBorders>
            <w:shd w:val="clear" w:color="auto" w:fill="auto"/>
            <w:noWrap/>
            <w:hideMark/>
          </w:tcPr>
          <w:p w14:paraId="7ACC2D0F"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8.18</w:t>
            </w:r>
          </w:p>
        </w:tc>
        <w:tc>
          <w:tcPr>
            <w:tcW w:w="756" w:type="dxa"/>
            <w:tcBorders>
              <w:top w:val="nil"/>
              <w:left w:val="nil"/>
              <w:bottom w:val="nil"/>
              <w:right w:val="nil"/>
            </w:tcBorders>
            <w:shd w:val="clear" w:color="auto" w:fill="auto"/>
            <w:noWrap/>
            <w:hideMark/>
          </w:tcPr>
          <w:p w14:paraId="05E9A219"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1.72</w:t>
            </w:r>
          </w:p>
        </w:tc>
        <w:tc>
          <w:tcPr>
            <w:tcW w:w="276" w:type="dxa"/>
            <w:tcBorders>
              <w:top w:val="nil"/>
              <w:left w:val="nil"/>
              <w:bottom w:val="nil"/>
              <w:right w:val="nil"/>
            </w:tcBorders>
            <w:shd w:val="clear" w:color="auto" w:fill="auto"/>
            <w:noWrap/>
            <w:hideMark/>
          </w:tcPr>
          <w:p w14:paraId="6EFC401E" w14:textId="77777777" w:rsidR="00F54AFA" w:rsidRPr="00AA6318" w:rsidRDefault="00F54AFA" w:rsidP="00896ED2">
            <w:pPr>
              <w:spacing w:after="0" w:line="240" w:lineRule="auto"/>
              <w:rPr>
                <w:rFonts w:ascii="Arial" w:eastAsia="Times New Roman" w:hAnsi="Arial" w:cs="Arial"/>
                <w:color w:val="000000"/>
                <w:lang w:eastAsia="en-AU"/>
              </w:rPr>
            </w:pPr>
          </w:p>
        </w:tc>
        <w:tc>
          <w:tcPr>
            <w:tcW w:w="5920" w:type="dxa"/>
            <w:tcBorders>
              <w:top w:val="nil"/>
              <w:left w:val="nil"/>
              <w:bottom w:val="nil"/>
              <w:right w:val="nil"/>
            </w:tcBorders>
            <w:shd w:val="clear" w:color="auto" w:fill="auto"/>
            <w:hideMark/>
          </w:tcPr>
          <w:p w14:paraId="5E34B116"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we needed 4 hours.......each !!  LOL, absolutely great hearing other peoples live discussions.</w:t>
            </w:r>
          </w:p>
        </w:tc>
      </w:tr>
      <w:tr w:rsidR="00F54AFA" w:rsidRPr="00AA6318" w14:paraId="77C89730" w14:textId="77777777" w:rsidTr="00896ED2">
        <w:trPr>
          <w:trHeight w:val="975"/>
        </w:trPr>
        <w:tc>
          <w:tcPr>
            <w:tcW w:w="2336" w:type="dxa"/>
            <w:tcBorders>
              <w:top w:val="nil"/>
              <w:left w:val="nil"/>
              <w:bottom w:val="nil"/>
              <w:right w:val="nil"/>
            </w:tcBorders>
            <w:shd w:val="clear" w:color="auto" w:fill="auto"/>
            <w:hideMark/>
          </w:tcPr>
          <w:p w14:paraId="474B70BC"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4. Sleep and routines, medications</w:t>
            </w:r>
          </w:p>
        </w:tc>
        <w:tc>
          <w:tcPr>
            <w:tcW w:w="1224" w:type="dxa"/>
            <w:tcBorders>
              <w:top w:val="nil"/>
              <w:left w:val="nil"/>
              <w:bottom w:val="nil"/>
              <w:right w:val="nil"/>
            </w:tcBorders>
            <w:shd w:val="clear" w:color="auto" w:fill="auto"/>
            <w:noWrap/>
            <w:hideMark/>
          </w:tcPr>
          <w:p w14:paraId="3430B131"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9</w:t>
            </w:r>
          </w:p>
        </w:tc>
        <w:tc>
          <w:tcPr>
            <w:tcW w:w="756" w:type="dxa"/>
            <w:tcBorders>
              <w:top w:val="nil"/>
              <w:left w:val="nil"/>
              <w:bottom w:val="nil"/>
              <w:right w:val="nil"/>
            </w:tcBorders>
            <w:shd w:val="clear" w:color="auto" w:fill="auto"/>
            <w:noWrap/>
            <w:hideMark/>
          </w:tcPr>
          <w:p w14:paraId="4B0A76EC"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1.18</w:t>
            </w:r>
          </w:p>
        </w:tc>
        <w:tc>
          <w:tcPr>
            <w:tcW w:w="340" w:type="dxa"/>
            <w:tcBorders>
              <w:top w:val="nil"/>
              <w:left w:val="nil"/>
              <w:bottom w:val="nil"/>
              <w:right w:val="nil"/>
            </w:tcBorders>
            <w:shd w:val="clear" w:color="auto" w:fill="auto"/>
            <w:noWrap/>
            <w:hideMark/>
          </w:tcPr>
          <w:p w14:paraId="6B811891" w14:textId="77777777" w:rsidR="00F54AFA" w:rsidRPr="00AA6318" w:rsidRDefault="00F54AFA" w:rsidP="00896ED2">
            <w:pPr>
              <w:spacing w:after="0" w:line="240" w:lineRule="auto"/>
              <w:rPr>
                <w:rFonts w:ascii="Arial" w:eastAsia="Times New Roman" w:hAnsi="Arial" w:cs="Arial"/>
                <w:color w:val="000000"/>
                <w:lang w:eastAsia="en-AU"/>
              </w:rPr>
            </w:pPr>
          </w:p>
        </w:tc>
        <w:tc>
          <w:tcPr>
            <w:tcW w:w="1376" w:type="dxa"/>
            <w:tcBorders>
              <w:top w:val="nil"/>
              <w:left w:val="nil"/>
              <w:bottom w:val="nil"/>
              <w:right w:val="nil"/>
            </w:tcBorders>
            <w:shd w:val="clear" w:color="auto" w:fill="auto"/>
            <w:noWrap/>
            <w:hideMark/>
          </w:tcPr>
          <w:p w14:paraId="529874E6"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9</w:t>
            </w:r>
          </w:p>
        </w:tc>
        <w:tc>
          <w:tcPr>
            <w:tcW w:w="756" w:type="dxa"/>
            <w:tcBorders>
              <w:top w:val="nil"/>
              <w:left w:val="nil"/>
              <w:bottom w:val="nil"/>
              <w:right w:val="nil"/>
            </w:tcBorders>
            <w:shd w:val="clear" w:color="auto" w:fill="auto"/>
            <w:noWrap/>
            <w:hideMark/>
          </w:tcPr>
          <w:p w14:paraId="3DC99012"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1.18</w:t>
            </w:r>
          </w:p>
        </w:tc>
        <w:tc>
          <w:tcPr>
            <w:tcW w:w="440" w:type="dxa"/>
            <w:tcBorders>
              <w:top w:val="nil"/>
              <w:left w:val="nil"/>
              <w:bottom w:val="nil"/>
              <w:right w:val="nil"/>
            </w:tcBorders>
            <w:shd w:val="clear" w:color="auto" w:fill="auto"/>
            <w:noWrap/>
            <w:hideMark/>
          </w:tcPr>
          <w:p w14:paraId="78A8C752" w14:textId="77777777" w:rsidR="00F54AFA" w:rsidRPr="00AA6318" w:rsidRDefault="00F54AFA" w:rsidP="00896ED2">
            <w:pPr>
              <w:spacing w:after="0" w:line="240" w:lineRule="auto"/>
              <w:rPr>
                <w:rFonts w:ascii="Arial" w:eastAsia="Times New Roman" w:hAnsi="Arial" w:cs="Arial"/>
                <w:color w:val="000000"/>
                <w:lang w:eastAsia="en-AU"/>
              </w:rPr>
            </w:pPr>
          </w:p>
        </w:tc>
        <w:tc>
          <w:tcPr>
            <w:tcW w:w="1350" w:type="dxa"/>
            <w:tcBorders>
              <w:top w:val="nil"/>
              <w:left w:val="nil"/>
              <w:bottom w:val="nil"/>
              <w:right w:val="nil"/>
            </w:tcBorders>
            <w:shd w:val="clear" w:color="auto" w:fill="auto"/>
            <w:noWrap/>
            <w:hideMark/>
          </w:tcPr>
          <w:p w14:paraId="7DF38B3F"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9.09</w:t>
            </w:r>
          </w:p>
        </w:tc>
        <w:tc>
          <w:tcPr>
            <w:tcW w:w="756" w:type="dxa"/>
            <w:tcBorders>
              <w:top w:val="nil"/>
              <w:left w:val="nil"/>
              <w:bottom w:val="nil"/>
              <w:right w:val="nil"/>
            </w:tcBorders>
            <w:shd w:val="clear" w:color="auto" w:fill="auto"/>
            <w:noWrap/>
            <w:hideMark/>
          </w:tcPr>
          <w:p w14:paraId="0331F6D6"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.94</w:t>
            </w:r>
          </w:p>
        </w:tc>
        <w:tc>
          <w:tcPr>
            <w:tcW w:w="276" w:type="dxa"/>
            <w:tcBorders>
              <w:top w:val="nil"/>
              <w:left w:val="nil"/>
              <w:bottom w:val="nil"/>
              <w:right w:val="nil"/>
            </w:tcBorders>
            <w:shd w:val="clear" w:color="auto" w:fill="auto"/>
            <w:noWrap/>
            <w:hideMark/>
          </w:tcPr>
          <w:p w14:paraId="2ED72877" w14:textId="77777777" w:rsidR="00F54AFA" w:rsidRPr="00AA6318" w:rsidRDefault="00F54AFA" w:rsidP="00896ED2">
            <w:pPr>
              <w:spacing w:after="0" w:line="240" w:lineRule="auto"/>
              <w:rPr>
                <w:rFonts w:ascii="Arial" w:eastAsia="Times New Roman" w:hAnsi="Arial" w:cs="Arial"/>
                <w:color w:val="000000"/>
                <w:lang w:eastAsia="en-AU"/>
              </w:rPr>
            </w:pPr>
          </w:p>
        </w:tc>
        <w:tc>
          <w:tcPr>
            <w:tcW w:w="5920" w:type="dxa"/>
            <w:tcBorders>
              <w:top w:val="nil"/>
              <w:left w:val="nil"/>
              <w:bottom w:val="nil"/>
              <w:right w:val="nil"/>
            </w:tcBorders>
            <w:shd w:val="clear" w:color="auto" w:fill="auto"/>
            <w:hideMark/>
          </w:tcPr>
          <w:p w14:paraId="0F3823F8"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more awareness and understanding of different effects</w:t>
            </w:r>
          </w:p>
        </w:tc>
      </w:tr>
      <w:tr w:rsidR="00F54AFA" w:rsidRPr="00AA6318" w14:paraId="00604D42" w14:textId="77777777" w:rsidTr="00896ED2">
        <w:trPr>
          <w:trHeight w:val="1110"/>
        </w:trPr>
        <w:tc>
          <w:tcPr>
            <w:tcW w:w="2336" w:type="dxa"/>
            <w:tcBorders>
              <w:top w:val="nil"/>
              <w:left w:val="nil"/>
              <w:bottom w:val="nil"/>
              <w:right w:val="nil"/>
            </w:tcBorders>
            <w:shd w:val="clear" w:color="auto" w:fill="auto"/>
            <w:hideMark/>
          </w:tcPr>
          <w:p w14:paraId="655D122F"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5. Stigma/internalised stigma, identity and acceptance</w:t>
            </w:r>
          </w:p>
        </w:tc>
        <w:tc>
          <w:tcPr>
            <w:tcW w:w="1224" w:type="dxa"/>
            <w:tcBorders>
              <w:top w:val="nil"/>
              <w:left w:val="nil"/>
              <w:bottom w:val="nil"/>
              <w:right w:val="nil"/>
            </w:tcBorders>
            <w:shd w:val="clear" w:color="auto" w:fill="auto"/>
            <w:noWrap/>
            <w:hideMark/>
          </w:tcPr>
          <w:p w14:paraId="3E8F77C1"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9.2</w:t>
            </w:r>
          </w:p>
        </w:tc>
        <w:tc>
          <w:tcPr>
            <w:tcW w:w="756" w:type="dxa"/>
            <w:tcBorders>
              <w:top w:val="nil"/>
              <w:left w:val="nil"/>
              <w:bottom w:val="nil"/>
              <w:right w:val="nil"/>
            </w:tcBorders>
            <w:shd w:val="clear" w:color="auto" w:fill="auto"/>
            <w:noWrap/>
            <w:hideMark/>
          </w:tcPr>
          <w:p w14:paraId="20F2096C"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1.03</w:t>
            </w:r>
          </w:p>
        </w:tc>
        <w:tc>
          <w:tcPr>
            <w:tcW w:w="340" w:type="dxa"/>
            <w:tcBorders>
              <w:top w:val="nil"/>
              <w:left w:val="nil"/>
              <w:bottom w:val="nil"/>
              <w:right w:val="nil"/>
            </w:tcBorders>
            <w:shd w:val="clear" w:color="auto" w:fill="auto"/>
            <w:noWrap/>
            <w:hideMark/>
          </w:tcPr>
          <w:p w14:paraId="006033B4" w14:textId="77777777" w:rsidR="00F54AFA" w:rsidRPr="00AA6318" w:rsidRDefault="00F54AFA" w:rsidP="00896ED2">
            <w:pPr>
              <w:spacing w:after="0" w:line="240" w:lineRule="auto"/>
              <w:rPr>
                <w:rFonts w:ascii="Arial" w:eastAsia="Times New Roman" w:hAnsi="Arial" w:cs="Arial"/>
                <w:color w:val="000000"/>
                <w:lang w:eastAsia="en-AU"/>
              </w:rPr>
            </w:pPr>
          </w:p>
        </w:tc>
        <w:tc>
          <w:tcPr>
            <w:tcW w:w="1376" w:type="dxa"/>
            <w:tcBorders>
              <w:top w:val="nil"/>
              <w:left w:val="nil"/>
              <w:bottom w:val="nil"/>
              <w:right w:val="nil"/>
            </w:tcBorders>
            <w:shd w:val="clear" w:color="auto" w:fill="auto"/>
            <w:noWrap/>
            <w:hideMark/>
          </w:tcPr>
          <w:p w14:paraId="05AC2E1A"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9.1</w:t>
            </w:r>
          </w:p>
        </w:tc>
        <w:tc>
          <w:tcPr>
            <w:tcW w:w="756" w:type="dxa"/>
            <w:tcBorders>
              <w:top w:val="nil"/>
              <w:left w:val="nil"/>
              <w:bottom w:val="nil"/>
              <w:right w:val="nil"/>
            </w:tcBorders>
            <w:shd w:val="clear" w:color="auto" w:fill="auto"/>
            <w:noWrap/>
            <w:hideMark/>
          </w:tcPr>
          <w:p w14:paraId="39714748"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1.45</w:t>
            </w:r>
          </w:p>
        </w:tc>
        <w:tc>
          <w:tcPr>
            <w:tcW w:w="440" w:type="dxa"/>
            <w:tcBorders>
              <w:top w:val="nil"/>
              <w:left w:val="nil"/>
              <w:bottom w:val="nil"/>
              <w:right w:val="nil"/>
            </w:tcBorders>
            <w:shd w:val="clear" w:color="auto" w:fill="auto"/>
            <w:noWrap/>
            <w:hideMark/>
          </w:tcPr>
          <w:p w14:paraId="49C860F8" w14:textId="77777777" w:rsidR="00F54AFA" w:rsidRPr="00AA6318" w:rsidRDefault="00F54AFA" w:rsidP="00896ED2">
            <w:pPr>
              <w:spacing w:after="0" w:line="240" w:lineRule="auto"/>
              <w:rPr>
                <w:rFonts w:ascii="Arial" w:eastAsia="Times New Roman" w:hAnsi="Arial" w:cs="Arial"/>
                <w:color w:val="000000"/>
                <w:lang w:eastAsia="en-AU"/>
              </w:rPr>
            </w:pPr>
          </w:p>
        </w:tc>
        <w:tc>
          <w:tcPr>
            <w:tcW w:w="1350" w:type="dxa"/>
            <w:tcBorders>
              <w:top w:val="nil"/>
              <w:left w:val="nil"/>
              <w:bottom w:val="nil"/>
              <w:right w:val="nil"/>
            </w:tcBorders>
            <w:shd w:val="clear" w:color="auto" w:fill="auto"/>
            <w:noWrap/>
            <w:hideMark/>
          </w:tcPr>
          <w:p w14:paraId="273CEC8D"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9.4</w:t>
            </w:r>
          </w:p>
        </w:tc>
        <w:tc>
          <w:tcPr>
            <w:tcW w:w="756" w:type="dxa"/>
            <w:tcBorders>
              <w:top w:val="nil"/>
              <w:left w:val="nil"/>
              <w:bottom w:val="nil"/>
              <w:right w:val="nil"/>
            </w:tcBorders>
            <w:shd w:val="clear" w:color="auto" w:fill="auto"/>
            <w:noWrap/>
            <w:hideMark/>
          </w:tcPr>
          <w:p w14:paraId="674BAA9F"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.97</w:t>
            </w:r>
          </w:p>
        </w:tc>
        <w:tc>
          <w:tcPr>
            <w:tcW w:w="276" w:type="dxa"/>
            <w:tcBorders>
              <w:top w:val="nil"/>
              <w:left w:val="nil"/>
              <w:bottom w:val="nil"/>
              <w:right w:val="nil"/>
            </w:tcBorders>
            <w:shd w:val="clear" w:color="auto" w:fill="auto"/>
            <w:noWrap/>
            <w:hideMark/>
          </w:tcPr>
          <w:p w14:paraId="5CDD87F3" w14:textId="77777777" w:rsidR="00F54AFA" w:rsidRPr="00AA6318" w:rsidRDefault="00F54AFA" w:rsidP="00896ED2">
            <w:pPr>
              <w:spacing w:after="0" w:line="240" w:lineRule="auto"/>
              <w:rPr>
                <w:rFonts w:ascii="Arial" w:eastAsia="Times New Roman" w:hAnsi="Arial" w:cs="Arial"/>
                <w:color w:val="000000"/>
                <w:lang w:eastAsia="en-AU"/>
              </w:rPr>
            </w:pPr>
          </w:p>
        </w:tc>
        <w:tc>
          <w:tcPr>
            <w:tcW w:w="5920" w:type="dxa"/>
            <w:tcBorders>
              <w:top w:val="nil"/>
              <w:left w:val="nil"/>
              <w:bottom w:val="nil"/>
              <w:right w:val="nil"/>
            </w:tcBorders>
            <w:shd w:val="clear" w:color="auto" w:fill="auto"/>
            <w:hideMark/>
          </w:tcPr>
          <w:p w14:paraId="39B56E96"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The content and discussion has helped me to see hope in the possibility of reframing my own self stigmatising of living with bipolar - that is, “to date I have survived despite it”.</w:t>
            </w:r>
          </w:p>
        </w:tc>
      </w:tr>
      <w:tr w:rsidR="00F54AFA" w:rsidRPr="00AA6318" w14:paraId="14873E4A" w14:textId="77777777" w:rsidTr="00896ED2">
        <w:trPr>
          <w:trHeight w:val="930"/>
        </w:trPr>
        <w:tc>
          <w:tcPr>
            <w:tcW w:w="2336" w:type="dxa"/>
            <w:tcBorders>
              <w:top w:val="nil"/>
              <w:left w:val="nil"/>
              <w:bottom w:val="nil"/>
              <w:right w:val="nil"/>
            </w:tcBorders>
            <w:shd w:val="clear" w:color="auto" w:fill="auto"/>
            <w:hideMark/>
          </w:tcPr>
          <w:p w14:paraId="09808B83"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6. Building skills and social support</w:t>
            </w:r>
          </w:p>
        </w:tc>
        <w:tc>
          <w:tcPr>
            <w:tcW w:w="1224" w:type="dxa"/>
            <w:tcBorders>
              <w:top w:val="nil"/>
              <w:left w:val="nil"/>
              <w:bottom w:val="nil"/>
              <w:right w:val="nil"/>
            </w:tcBorders>
            <w:shd w:val="clear" w:color="auto" w:fill="auto"/>
            <w:noWrap/>
            <w:hideMark/>
          </w:tcPr>
          <w:p w14:paraId="2374CC5A"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9.11</w:t>
            </w:r>
          </w:p>
        </w:tc>
        <w:tc>
          <w:tcPr>
            <w:tcW w:w="756" w:type="dxa"/>
            <w:tcBorders>
              <w:top w:val="nil"/>
              <w:left w:val="nil"/>
              <w:bottom w:val="nil"/>
              <w:right w:val="nil"/>
            </w:tcBorders>
            <w:shd w:val="clear" w:color="auto" w:fill="auto"/>
            <w:noWrap/>
            <w:hideMark/>
          </w:tcPr>
          <w:p w14:paraId="52D05D8B"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1.36</w:t>
            </w:r>
          </w:p>
        </w:tc>
        <w:tc>
          <w:tcPr>
            <w:tcW w:w="340" w:type="dxa"/>
            <w:tcBorders>
              <w:top w:val="nil"/>
              <w:left w:val="nil"/>
              <w:bottom w:val="nil"/>
              <w:right w:val="nil"/>
            </w:tcBorders>
            <w:shd w:val="clear" w:color="auto" w:fill="auto"/>
            <w:noWrap/>
            <w:hideMark/>
          </w:tcPr>
          <w:p w14:paraId="1EA18BAE" w14:textId="77777777" w:rsidR="00F54AFA" w:rsidRPr="00AA6318" w:rsidRDefault="00F54AFA" w:rsidP="00896ED2">
            <w:pPr>
              <w:spacing w:after="0" w:line="240" w:lineRule="auto"/>
              <w:rPr>
                <w:rFonts w:ascii="Arial" w:eastAsia="Times New Roman" w:hAnsi="Arial" w:cs="Arial"/>
                <w:color w:val="000000"/>
                <w:lang w:eastAsia="en-AU"/>
              </w:rPr>
            </w:pPr>
          </w:p>
        </w:tc>
        <w:tc>
          <w:tcPr>
            <w:tcW w:w="1376" w:type="dxa"/>
            <w:tcBorders>
              <w:top w:val="nil"/>
              <w:left w:val="nil"/>
              <w:bottom w:val="nil"/>
              <w:right w:val="nil"/>
            </w:tcBorders>
            <w:shd w:val="clear" w:color="auto" w:fill="auto"/>
            <w:noWrap/>
            <w:hideMark/>
          </w:tcPr>
          <w:p w14:paraId="36785CD7"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9</w:t>
            </w:r>
          </w:p>
        </w:tc>
        <w:tc>
          <w:tcPr>
            <w:tcW w:w="756" w:type="dxa"/>
            <w:tcBorders>
              <w:top w:val="nil"/>
              <w:left w:val="nil"/>
              <w:bottom w:val="nil"/>
              <w:right w:val="nil"/>
            </w:tcBorders>
            <w:shd w:val="clear" w:color="auto" w:fill="auto"/>
            <w:noWrap/>
            <w:hideMark/>
          </w:tcPr>
          <w:p w14:paraId="428E7AA6"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1.32</w:t>
            </w:r>
          </w:p>
        </w:tc>
        <w:tc>
          <w:tcPr>
            <w:tcW w:w="440" w:type="dxa"/>
            <w:tcBorders>
              <w:top w:val="nil"/>
              <w:left w:val="nil"/>
              <w:bottom w:val="nil"/>
              <w:right w:val="nil"/>
            </w:tcBorders>
            <w:shd w:val="clear" w:color="auto" w:fill="auto"/>
            <w:noWrap/>
            <w:hideMark/>
          </w:tcPr>
          <w:p w14:paraId="6F040446" w14:textId="77777777" w:rsidR="00F54AFA" w:rsidRPr="00AA6318" w:rsidRDefault="00F54AFA" w:rsidP="00896ED2">
            <w:pPr>
              <w:spacing w:after="0" w:line="240" w:lineRule="auto"/>
              <w:rPr>
                <w:rFonts w:ascii="Arial" w:eastAsia="Times New Roman" w:hAnsi="Arial" w:cs="Arial"/>
                <w:color w:val="000000"/>
                <w:lang w:eastAsia="en-AU"/>
              </w:rPr>
            </w:pPr>
          </w:p>
        </w:tc>
        <w:tc>
          <w:tcPr>
            <w:tcW w:w="1350" w:type="dxa"/>
            <w:tcBorders>
              <w:top w:val="nil"/>
              <w:left w:val="nil"/>
              <w:bottom w:val="nil"/>
              <w:right w:val="nil"/>
            </w:tcBorders>
            <w:shd w:val="clear" w:color="auto" w:fill="auto"/>
            <w:noWrap/>
            <w:hideMark/>
          </w:tcPr>
          <w:p w14:paraId="0824E6B2"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9.22</w:t>
            </w:r>
          </w:p>
        </w:tc>
        <w:tc>
          <w:tcPr>
            <w:tcW w:w="756" w:type="dxa"/>
            <w:tcBorders>
              <w:top w:val="nil"/>
              <w:left w:val="nil"/>
              <w:bottom w:val="nil"/>
              <w:right w:val="nil"/>
            </w:tcBorders>
            <w:shd w:val="clear" w:color="auto" w:fill="auto"/>
            <w:noWrap/>
            <w:hideMark/>
          </w:tcPr>
          <w:p w14:paraId="0AB2F87C"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1.09</w:t>
            </w:r>
          </w:p>
        </w:tc>
        <w:tc>
          <w:tcPr>
            <w:tcW w:w="276" w:type="dxa"/>
            <w:tcBorders>
              <w:top w:val="nil"/>
              <w:left w:val="nil"/>
              <w:bottom w:val="nil"/>
              <w:right w:val="nil"/>
            </w:tcBorders>
            <w:shd w:val="clear" w:color="auto" w:fill="auto"/>
            <w:noWrap/>
            <w:hideMark/>
          </w:tcPr>
          <w:p w14:paraId="0EF35AE8" w14:textId="77777777" w:rsidR="00F54AFA" w:rsidRPr="00AA6318" w:rsidRDefault="00F54AFA" w:rsidP="00896ED2">
            <w:pPr>
              <w:spacing w:after="0" w:line="240" w:lineRule="auto"/>
              <w:rPr>
                <w:rFonts w:ascii="Arial" w:eastAsia="Times New Roman" w:hAnsi="Arial" w:cs="Arial"/>
                <w:color w:val="000000"/>
                <w:lang w:eastAsia="en-AU"/>
              </w:rPr>
            </w:pPr>
          </w:p>
        </w:tc>
        <w:tc>
          <w:tcPr>
            <w:tcW w:w="5920" w:type="dxa"/>
            <w:tcBorders>
              <w:top w:val="nil"/>
              <w:left w:val="nil"/>
              <w:bottom w:val="nil"/>
              <w:right w:val="nil"/>
            </w:tcBorders>
            <w:shd w:val="clear" w:color="auto" w:fill="auto"/>
            <w:hideMark/>
          </w:tcPr>
          <w:p w14:paraId="28F3300D"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 xml:space="preserve">A gentle approach towards coping styles such as we enjoyed tonight is so welcome and quite rare. </w:t>
            </w:r>
          </w:p>
        </w:tc>
      </w:tr>
      <w:tr w:rsidR="00F54AFA" w:rsidRPr="00AA6318" w14:paraId="669C4CEF" w14:textId="77777777" w:rsidTr="00896ED2">
        <w:trPr>
          <w:trHeight w:val="1380"/>
        </w:trPr>
        <w:tc>
          <w:tcPr>
            <w:tcW w:w="2336" w:type="dxa"/>
            <w:tcBorders>
              <w:top w:val="nil"/>
              <w:left w:val="nil"/>
              <w:bottom w:val="nil"/>
              <w:right w:val="nil"/>
            </w:tcBorders>
            <w:shd w:val="clear" w:color="auto" w:fill="auto"/>
            <w:hideMark/>
          </w:tcPr>
          <w:p w14:paraId="236D4F03"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lastRenderedPageBreak/>
              <w:t xml:space="preserve">7.  Individual whole plan review and discussion  </w:t>
            </w:r>
          </w:p>
        </w:tc>
        <w:tc>
          <w:tcPr>
            <w:tcW w:w="1224" w:type="dxa"/>
            <w:tcBorders>
              <w:top w:val="nil"/>
              <w:left w:val="nil"/>
              <w:bottom w:val="nil"/>
              <w:right w:val="nil"/>
            </w:tcBorders>
            <w:shd w:val="clear" w:color="auto" w:fill="auto"/>
            <w:noWrap/>
            <w:hideMark/>
          </w:tcPr>
          <w:p w14:paraId="337CED6C"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9.44</w:t>
            </w:r>
          </w:p>
        </w:tc>
        <w:tc>
          <w:tcPr>
            <w:tcW w:w="756" w:type="dxa"/>
            <w:tcBorders>
              <w:top w:val="nil"/>
              <w:left w:val="nil"/>
              <w:bottom w:val="nil"/>
              <w:right w:val="nil"/>
            </w:tcBorders>
            <w:shd w:val="clear" w:color="auto" w:fill="auto"/>
            <w:noWrap/>
            <w:hideMark/>
          </w:tcPr>
          <w:p w14:paraId="5AAD1F13"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1.01</w:t>
            </w:r>
          </w:p>
        </w:tc>
        <w:tc>
          <w:tcPr>
            <w:tcW w:w="340" w:type="dxa"/>
            <w:tcBorders>
              <w:top w:val="nil"/>
              <w:left w:val="nil"/>
              <w:bottom w:val="nil"/>
              <w:right w:val="nil"/>
            </w:tcBorders>
            <w:shd w:val="clear" w:color="auto" w:fill="auto"/>
            <w:noWrap/>
            <w:hideMark/>
          </w:tcPr>
          <w:p w14:paraId="3E8E09BF" w14:textId="77777777" w:rsidR="00F54AFA" w:rsidRPr="00AA6318" w:rsidRDefault="00F54AFA" w:rsidP="00896ED2">
            <w:pPr>
              <w:spacing w:after="0" w:line="240" w:lineRule="auto"/>
              <w:rPr>
                <w:rFonts w:ascii="Arial" w:eastAsia="Times New Roman" w:hAnsi="Arial" w:cs="Arial"/>
                <w:color w:val="000000"/>
                <w:lang w:eastAsia="en-AU"/>
              </w:rPr>
            </w:pPr>
          </w:p>
        </w:tc>
        <w:tc>
          <w:tcPr>
            <w:tcW w:w="1376" w:type="dxa"/>
            <w:tcBorders>
              <w:top w:val="nil"/>
              <w:left w:val="nil"/>
              <w:bottom w:val="nil"/>
              <w:right w:val="nil"/>
            </w:tcBorders>
            <w:shd w:val="clear" w:color="auto" w:fill="auto"/>
            <w:noWrap/>
            <w:hideMark/>
          </w:tcPr>
          <w:p w14:paraId="6A18C92A"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9.78</w:t>
            </w:r>
          </w:p>
        </w:tc>
        <w:tc>
          <w:tcPr>
            <w:tcW w:w="756" w:type="dxa"/>
            <w:tcBorders>
              <w:top w:val="nil"/>
              <w:left w:val="nil"/>
              <w:bottom w:val="nil"/>
              <w:right w:val="nil"/>
            </w:tcBorders>
            <w:shd w:val="clear" w:color="auto" w:fill="auto"/>
            <w:noWrap/>
            <w:hideMark/>
          </w:tcPr>
          <w:p w14:paraId="53EA35DC"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0.44</w:t>
            </w:r>
          </w:p>
        </w:tc>
        <w:tc>
          <w:tcPr>
            <w:tcW w:w="440" w:type="dxa"/>
            <w:tcBorders>
              <w:top w:val="nil"/>
              <w:left w:val="nil"/>
              <w:bottom w:val="nil"/>
              <w:right w:val="nil"/>
            </w:tcBorders>
            <w:shd w:val="clear" w:color="auto" w:fill="auto"/>
            <w:noWrap/>
            <w:hideMark/>
          </w:tcPr>
          <w:p w14:paraId="5B211E73" w14:textId="77777777" w:rsidR="00F54AFA" w:rsidRPr="00AA6318" w:rsidRDefault="00F54AFA" w:rsidP="00896ED2">
            <w:pPr>
              <w:spacing w:after="0" w:line="240" w:lineRule="auto"/>
              <w:rPr>
                <w:rFonts w:ascii="Arial" w:eastAsia="Times New Roman" w:hAnsi="Arial" w:cs="Arial"/>
                <w:color w:val="000000"/>
                <w:lang w:eastAsia="en-AU"/>
              </w:rPr>
            </w:pPr>
          </w:p>
        </w:tc>
        <w:tc>
          <w:tcPr>
            <w:tcW w:w="1350" w:type="dxa"/>
            <w:tcBorders>
              <w:top w:val="nil"/>
              <w:left w:val="nil"/>
              <w:bottom w:val="nil"/>
              <w:right w:val="nil"/>
            </w:tcBorders>
            <w:shd w:val="clear" w:color="auto" w:fill="auto"/>
            <w:noWrap/>
            <w:hideMark/>
          </w:tcPr>
          <w:p w14:paraId="209A0057"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9.78</w:t>
            </w:r>
          </w:p>
        </w:tc>
        <w:tc>
          <w:tcPr>
            <w:tcW w:w="756" w:type="dxa"/>
            <w:tcBorders>
              <w:top w:val="nil"/>
              <w:left w:val="nil"/>
              <w:bottom w:val="nil"/>
              <w:right w:val="nil"/>
            </w:tcBorders>
            <w:shd w:val="clear" w:color="auto" w:fill="auto"/>
            <w:noWrap/>
            <w:hideMark/>
          </w:tcPr>
          <w:p w14:paraId="4F0BC5EC"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0.44</w:t>
            </w:r>
          </w:p>
        </w:tc>
        <w:tc>
          <w:tcPr>
            <w:tcW w:w="276" w:type="dxa"/>
            <w:tcBorders>
              <w:top w:val="nil"/>
              <w:left w:val="nil"/>
              <w:bottom w:val="nil"/>
              <w:right w:val="nil"/>
            </w:tcBorders>
            <w:shd w:val="clear" w:color="auto" w:fill="auto"/>
            <w:noWrap/>
            <w:hideMark/>
          </w:tcPr>
          <w:p w14:paraId="11B4D10B" w14:textId="77777777" w:rsidR="00F54AFA" w:rsidRPr="00AA6318" w:rsidRDefault="00F54AFA" w:rsidP="00896ED2">
            <w:pPr>
              <w:spacing w:after="0" w:line="240" w:lineRule="auto"/>
              <w:rPr>
                <w:rFonts w:ascii="Arial" w:eastAsia="Times New Roman" w:hAnsi="Arial" w:cs="Arial"/>
                <w:color w:val="000000"/>
                <w:lang w:eastAsia="en-AU"/>
              </w:rPr>
            </w:pPr>
          </w:p>
        </w:tc>
        <w:tc>
          <w:tcPr>
            <w:tcW w:w="5920" w:type="dxa"/>
            <w:tcBorders>
              <w:top w:val="nil"/>
              <w:left w:val="nil"/>
              <w:bottom w:val="nil"/>
              <w:right w:val="nil"/>
            </w:tcBorders>
            <w:shd w:val="clear" w:color="auto" w:fill="auto"/>
            <w:hideMark/>
          </w:tcPr>
          <w:p w14:paraId="60C45275"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 xml:space="preserve">Today it was really good to discuss things and sort of discuss things that weren't on the list of things to discuss and aren't really a focus but are concerns we all share but don't have somewhere to talk about really as a whole.  </w:t>
            </w:r>
          </w:p>
        </w:tc>
      </w:tr>
      <w:tr w:rsidR="00F54AFA" w:rsidRPr="00AA6318" w14:paraId="66BC8427" w14:textId="77777777" w:rsidTr="00896ED2">
        <w:trPr>
          <w:trHeight w:val="990"/>
        </w:trPr>
        <w:tc>
          <w:tcPr>
            <w:tcW w:w="2336" w:type="dxa"/>
            <w:tcBorders>
              <w:top w:val="nil"/>
              <w:left w:val="nil"/>
              <w:bottom w:val="single" w:sz="4" w:space="0" w:color="auto"/>
              <w:right w:val="nil"/>
            </w:tcBorders>
            <w:shd w:val="clear" w:color="auto" w:fill="auto"/>
            <w:hideMark/>
          </w:tcPr>
          <w:p w14:paraId="15406563"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8.  Implementing the plan and barriers</w:t>
            </w:r>
          </w:p>
        </w:tc>
        <w:tc>
          <w:tcPr>
            <w:tcW w:w="1224" w:type="dxa"/>
            <w:tcBorders>
              <w:top w:val="nil"/>
              <w:left w:val="nil"/>
              <w:bottom w:val="single" w:sz="4" w:space="0" w:color="auto"/>
              <w:right w:val="nil"/>
            </w:tcBorders>
            <w:shd w:val="clear" w:color="auto" w:fill="auto"/>
            <w:noWrap/>
            <w:hideMark/>
          </w:tcPr>
          <w:p w14:paraId="627E4467"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9.5</w:t>
            </w:r>
          </w:p>
        </w:tc>
        <w:tc>
          <w:tcPr>
            <w:tcW w:w="756" w:type="dxa"/>
            <w:tcBorders>
              <w:top w:val="nil"/>
              <w:left w:val="nil"/>
              <w:bottom w:val="single" w:sz="4" w:space="0" w:color="auto"/>
              <w:right w:val="nil"/>
            </w:tcBorders>
            <w:shd w:val="clear" w:color="auto" w:fill="auto"/>
            <w:noWrap/>
            <w:hideMark/>
          </w:tcPr>
          <w:p w14:paraId="21132186"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0.76</w:t>
            </w:r>
          </w:p>
        </w:tc>
        <w:tc>
          <w:tcPr>
            <w:tcW w:w="340" w:type="dxa"/>
            <w:tcBorders>
              <w:top w:val="nil"/>
              <w:left w:val="nil"/>
              <w:bottom w:val="single" w:sz="4" w:space="0" w:color="auto"/>
              <w:right w:val="nil"/>
            </w:tcBorders>
            <w:shd w:val="clear" w:color="auto" w:fill="auto"/>
            <w:noWrap/>
            <w:hideMark/>
          </w:tcPr>
          <w:p w14:paraId="75F9E00D"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 </w:t>
            </w:r>
          </w:p>
        </w:tc>
        <w:tc>
          <w:tcPr>
            <w:tcW w:w="1376" w:type="dxa"/>
            <w:tcBorders>
              <w:top w:val="nil"/>
              <w:left w:val="nil"/>
              <w:bottom w:val="single" w:sz="4" w:space="0" w:color="auto"/>
              <w:right w:val="nil"/>
            </w:tcBorders>
            <w:shd w:val="clear" w:color="auto" w:fill="auto"/>
            <w:noWrap/>
            <w:hideMark/>
          </w:tcPr>
          <w:p w14:paraId="0E1552C7"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9.75</w:t>
            </w:r>
          </w:p>
        </w:tc>
        <w:tc>
          <w:tcPr>
            <w:tcW w:w="756" w:type="dxa"/>
            <w:tcBorders>
              <w:top w:val="nil"/>
              <w:left w:val="nil"/>
              <w:bottom w:val="single" w:sz="4" w:space="0" w:color="auto"/>
              <w:right w:val="nil"/>
            </w:tcBorders>
            <w:shd w:val="clear" w:color="auto" w:fill="auto"/>
            <w:noWrap/>
            <w:hideMark/>
          </w:tcPr>
          <w:p w14:paraId="6315601A"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0.46</w:t>
            </w:r>
          </w:p>
        </w:tc>
        <w:tc>
          <w:tcPr>
            <w:tcW w:w="440" w:type="dxa"/>
            <w:tcBorders>
              <w:top w:val="nil"/>
              <w:left w:val="nil"/>
              <w:bottom w:val="single" w:sz="4" w:space="0" w:color="auto"/>
              <w:right w:val="nil"/>
            </w:tcBorders>
            <w:shd w:val="clear" w:color="auto" w:fill="auto"/>
            <w:noWrap/>
            <w:hideMark/>
          </w:tcPr>
          <w:p w14:paraId="4614AE0C"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 </w:t>
            </w:r>
          </w:p>
        </w:tc>
        <w:tc>
          <w:tcPr>
            <w:tcW w:w="1350" w:type="dxa"/>
            <w:tcBorders>
              <w:top w:val="nil"/>
              <w:left w:val="nil"/>
              <w:bottom w:val="single" w:sz="4" w:space="0" w:color="auto"/>
              <w:right w:val="nil"/>
            </w:tcBorders>
            <w:shd w:val="clear" w:color="auto" w:fill="auto"/>
            <w:noWrap/>
            <w:hideMark/>
          </w:tcPr>
          <w:p w14:paraId="2265CBB7"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9.63</w:t>
            </w:r>
          </w:p>
        </w:tc>
        <w:tc>
          <w:tcPr>
            <w:tcW w:w="756" w:type="dxa"/>
            <w:tcBorders>
              <w:top w:val="nil"/>
              <w:left w:val="nil"/>
              <w:bottom w:val="single" w:sz="4" w:space="0" w:color="auto"/>
              <w:right w:val="nil"/>
            </w:tcBorders>
            <w:shd w:val="clear" w:color="auto" w:fill="auto"/>
            <w:noWrap/>
            <w:hideMark/>
          </w:tcPr>
          <w:p w14:paraId="3644FEA7"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0.52</w:t>
            </w:r>
          </w:p>
        </w:tc>
        <w:tc>
          <w:tcPr>
            <w:tcW w:w="276" w:type="dxa"/>
            <w:tcBorders>
              <w:top w:val="nil"/>
              <w:left w:val="nil"/>
              <w:bottom w:val="single" w:sz="4" w:space="0" w:color="auto"/>
              <w:right w:val="nil"/>
            </w:tcBorders>
            <w:shd w:val="clear" w:color="auto" w:fill="auto"/>
            <w:noWrap/>
            <w:hideMark/>
          </w:tcPr>
          <w:p w14:paraId="0FEA17F9"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 </w:t>
            </w:r>
          </w:p>
        </w:tc>
        <w:tc>
          <w:tcPr>
            <w:tcW w:w="5920" w:type="dxa"/>
            <w:tcBorders>
              <w:top w:val="nil"/>
              <w:left w:val="nil"/>
              <w:bottom w:val="single" w:sz="4" w:space="0" w:color="auto"/>
              <w:right w:val="nil"/>
            </w:tcBorders>
            <w:shd w:val="clear" w:color="auto" w:fill="auto"/>
            <w:hideMark/>
          </w:tcPr>
          <w:p w14:paraId="22A673FD" w14:textId="77777777" w:rsidR="00F54AFA" w:rsidRPr="00AA6318" w:rsidRDefault="00F54AFA" w:rsidP="00896ED2">
            <w:pPr>
              <w:spacing w:after="0" w:line="240" w:lineRule="auto"/>
              <w:rPr>
                <w:rFonts w:ascii="Arial" w:eastAsia="Times New Roman" w:hAnsi="Arial" w:cs="Arial"/>
                <w:color w:val="000000"/>
                <w:lang w:eastAsia="en-AU"/>
              </w:rPr>
            </w:pPr>
            <w:r w:rsidRPr="00AA6318">
              <w:rPr>
                <w:rFonts w:ascii="Arial" w:eastAsia="Times New Roman" w:hAnsi="Arial" w:cs="Arial"/>
                <w:color w:val="000000"/>
                <w:lang w:eastAsia="en-AU"/>
              </w:rPr>
              <w:t>Discussing how we can individualise sections of our plans for implementation and review has given me ideas of how to get greater benefit from it.</w:t>
            </w:r>
          </w:p>
        </w:tc>
      </w:tr>
      <w:tr w:rsidR="00F54AFA" w:rsidRPr="00AA6318" w14:paraId="771F2509" w14:textId="77777777" w:rsidTr="00896ED2">
        <w:trPr>
          <w:trHeight w:val="315"/>
        </w:trPr>
        <w:tc>
          <w:tcPr>
            <w:tcW w:w="2336" w:type="dxa"/>
            <w:tcBorders>
              <w:top w:val="nil"/>
              <w:left w:val="nil"/>
              <w:bottom w:val="nil"/>
              <w:right w:val="nil"/>
            </w:tcBorders>
            <w:shd w:val="clear" w:color="auto" w:fill="auto"/>
            <w:noWrap/>
            <w:hideMark/>
          </w:tcPr>
          <w:p w14:paraId="6926C4CD" w14:textId="77777777" w:rsidR="00F54AFA" w:rsidRPr="00AA6318" w:rsidRDefault="00F54AFA" w:rsidP="00896ED2">
            <w:pPr>
              <w:spacing w:after="0" w:line="240" w:lineRule="auto"/>
              <w:rPr>
                <w:rFonts w:ascii="Arial" w:eastAsia="Times New Roman" w:hAnsi="Arial" w:cs="Arial"/>
                <w:color w:val="000000"/>
                <w:lang w:eastAsia="en-AU"/>
              </w:rPr>
            </w:pPr>
          </w:p>
        </w:tc>
        <w:tc>
          <w:tcPr>
            <w:tcW w:w="1224" w:type="dxa"/>
            <w:tcBorders>
              <w:top w:val="nil"/>
              <w:left w:val="nil"/>
              <w:bottom w:val="nil"/>
              <w:right w:val="nil"/>
            </w:tcBorders>
            <w:shd w:val="clear" w:color="auto" w:fill="auto"/>
            <w:noWrap/>
            <w:hideMark/>
          </w:tcPr>
          <w:p w14:paraId="0F58D740" w14:textId="77777777" w:rsidR="00F54AFA" w:rsidRPr="00AA6318" w:rsidRDefault="00F54AFA" w:rsidP="00896ED2">
            <w:pPr>
              <w:spacing w:after="0" w:line="240" w:lineRule="auto"/>
              <w:rPr>
                <w:rFonts w:ascii="Arial" w:eastAsia="Times New Roman" w:hAnsi="Arial" w:cs="Arial"/>
                <w:lang w:eastAsia="en-AU"/>
              </w:rPr>
            </w:pPr>
          </w:p>
        </w:tc>
        <w:tc>
          <w:tcPr>
            <w:tcW w:w="756" w:type="dxa"/>
            <w:tcBorders>
              <w:top w:val="nil"/>
              <w:left w:val="nil"/>
              <w:bottom w:val="nil"/>
              <w:right w:val="nil"/>
            </w:tcBorders>
            <w:shd w:val="clear" w:color="auto" w:fill="auto"/>
            <w:noWrap/>
            <w:hideMark/>
          </w:tcPr>
          <w:p w14:paraId="5E465F81" w14:textId="77777777" w:rsidR="00F54AFA" w:rsidRPr="00AA6318" w:rsidRDefault="00F54AFA" w:rsidP="00896ED2">
            <w:pPr>
              <w:spacing w:after="0" w:line="240" w:lineRule="auto"/>
              <w:rPr>
                <w:rFonts w:ascii="Arial" w:eastAsia="Times New Roman" w:hAnsi="Arial" w:cs="Arial"/>
                <w:lang w:eastAsia="en-AU"/>
              </w:rPr>
            </w:pPr>
          </w:p>
        </w:tc>
        <w:tc>
          <w:tcPr>
            <w:tcW w:w="340" w:type="dxa"/>
            <w:tcBorders>
              <w:top w:val="nil"/>
              <w:left w:val="nil"/>
              <w:bottom w:val="nil"/>
              <w:right w:val="nil"/>
            </w:tcBorders>
            <w:shd w:val="clear" w:color="auto" w:fill="auto"/>
            <w:noWrap/>
            <w:hideMark/>
          </w:tcPr>
          <w:p w14:paraId="4CCACCFA" w14:textId="77777777" w:rsidR="00F54AFA" w:rsidRPr="00AA6318" w:rsidRDefault="00F54AFA" w:rsidP="00896ED2">
            <w:pPr>
              <w:spacing w:after="0" w:line="240" w:lineRule="auto"/>
              <w:rPr>
                <w:rFonts w:ascii="Arial" w:eastAsia="Times New Roman" w:hAnsi="Arial" w:cs="Arial"/>
                <w:lang w:eastAsia="en-AU"/>
              </w:rPr>
            </w:pPr>
          </w:p>
        </w:tc>
        <w:tc>
          <w:tcPr>
            <w:tcW w:w="1376" w:type="dxa"/>
            <w:tcBorders>
              <w:top w:val="nil"/>
              <w:left w:val="nil"/>
              <w:bottom w:val="nil"/>
              <w:right w:val="nil"/>
            </w:tcBorders>
            <w:shd w:val="clear" w:color="auto" w:fill="auto"/>
            <w:noWrap/>
            <w:hideMark/>
          </w:tcPr>
          <w:p w14:paraId="1B2668FE" w14:textId="77777777" w:rsidR="00F54AFA" w:rsidRPr="00AA6318" w:rsidRDefault="00F54AFA" w:rsidP="00896ED2">
            <w:pPr>
              <w:spacing w:after="0" w:line="240" w:lineRule="auto"/>
              <w:rPr>
                <w:rFonts w:ascii="Arial" w:eastAsia="Times New Roman" w:hAnsi="Arial" w:cs="Arial"/>
                <w:lang w:eastAsia="en-AU"/>
              </w:rPr>
            </w:pPr>
          </w:p>
        </w:tc>
        <w:tc>
          <w:tcPr>
            <w:tcW w:w="756" w:type="dxa"/>
            <w:tcBorders>
              <w:top w:val="nil"/>
              <w:left w:val="nil"/>
              <w:bottom w:val="nil"/>
              <w:right w:val="nil"/>
            </w:tcBorders>
            <w:shd w:val="clear" w:color="auto" w:fill="auto"/>
            <w:noWrap/>
            <w:hideMark/>
          </w:tcPr>
          <w:p w14:paraId="2B968768" w14:textId="77777777" w:rsidR="00F54AFA" w:rsidRPr="00AA6318" w:rsidRDefault="00F54AFA" w:rsidP="00896ED2">
            <w:pPr>
              <w:spacing w:after="0" w:line="240" w:lineRule="auto"/>
              <w:rPr>
                <w:rFonts w:ascii="Arial" w:eastAsia="Times New Roman" w:hAnsi="Arial" w:cs="Arial"/>
                <w:lang w:eastAsia="en-AU"/>
              </w:rPr>
            </w:pPr>
          </w:p>
        </w:tc>
        <w:tc>
          <w:tcPr>
            <w:tcW w:w="440" w:type="dxa"/>
            <w:tcBorders>
              <w:top w:val="nil"/>
              <w:left w:val="nil"/>
              <w:bottom w:val="nil"/>
              <w:right w:val="nil"/>
            </w:tcBorders>
            <w:shd w:val="clear" w:color="auto" w:fill="auto"/>
            <w:noWrap/>
            <w:hideMark/>
          </w:tcPr>
          <w:p w14:paraId="48D55DEC" w14:textId="77777777" w:rsidR="00F54AFA" w:rsidRPr="00AA6318" w:rsidRDefault="00F54AFA" w:rsidP="00896ED2">
            <w:pPr>
              <w:spacing w:after="0" w:line="240" w:lineRule="auto"/>
              <w:rPr>
                <w:rFonts w:ascii="Arial" w:eastAsia="Times New Roman" w:hAnsi="Arial" w:cs="Arial"/>
                <w:lang w:eastAsia="en-AU"/>
              </w:rPr>
            </w:pPr>
          </w:p>
        </w:tc>
        <w:tc>
          <w:tcPr>
            <w:tcW w:w="1350" w:type="dxa"/>
            <w:tcBorders>
              <w:top w:val="nil"/>
              <w:left w:val="nil"/>
              <w:bottom w:val="nil"/>
              <w:right w:val="nil"/>
            </w:tcBorders>
            <w:shd w:val="clear" w:color="auto" w:fill="auto"/>
            <w:noWrap/>
            <w:hideMark/>
          </w:tcPr>
          <w:p w14:paraId="3C8108F7" w14:textId="77777777" w:rsidR="00F54AFA" w:rsidRPr="00AA6318" w:rsidRDefault="00F54AFA" w:rsidP="00896ED2">
            <w:pPr>
              <w:spacing w:after="0" w:line="240" w:lineRule="auto"/>
              <w:rPr>
                <w:rFonts w:ascii="Arial" w:eastAsia="Times New Roman" w:hAnsi="Arial" w:cs="Arial"/>
                <w:lang w:eastAsia="en-AU"/>
              </w:rPr>
            </w:pPr>
          </w:p>
        </w:tc>
        <w:tc>
          <w:tcPr>
            <w:tcW w:w="756" w:type="dxa"/>
            <w:tcBorders>
              <w:top w:val="nil"/>
              <w:left w:val="nil"/>
              <w:bottom w:val="nil"/>
              <w:right w:val="nil"/>
            </w:tcBorders>
            <w:shd w:val="clear" w:color="auto" w:fill="auto"/>
            <w:noWrap/>
            <w:hideMark/>
          </w:tcPr>
          <w:p w14:paraId="3D41CA97" w14:textId="77777777" w:rsidR="00F54AFA" w:rsidRPr="00AA6318" w:rsidRDefault="00F54AFA" w:rsidP="00896ED2">
            <w:pPr>
              <w:spacing w:after="0" w:line="240" w:lineRule="auto"/>
              <w:rPr>
                <w:rFonts w:ascii="Arial" w:eastAsia="Times New Roman" w:hAnsi="Arial" w:cs="Arial"/>
                <w:lang w:eastAsia="en-AU"/>
              </w:rPr>
            </w:pPr>
          </w:p>
        </w:tc>
        <w:tc>
          <w:tcPr>
            <w:tcW w:w="276" w:type="dxa"/>
            <w:tcBorders>
              <w:top w:val="nil"/>
              <w:left w:val="nil"/>
              <w:bottom w:val="nil"/>
              <w:right w:val="nil"/>
            </w:tcBorders>
            <w:shd w:val="clear" w:color="auto" w:fill="auto"/>
            <w:noWrap/>
            <w:hideMark/>
          </w:tcPr>
          <w:p w14:paraId="2005DB0C" w14:textId="77777777" w:rsidR="00F54AFA" w:rsidRPr="00AA6318" w:rsidRDefault="00F54AFA" w:rsidP="00896ED2">
            <w:pPr>
              <w:spacing w:after="0" w:line="240" w:lineRule="auto"/>
              <w:rPr>
                <w:rFonts w:ascii="Arial" w:eastAsia="Times New Roman" w:hAnsi="Arial" w:cs="Arial"/>
                <w:lang w:eastAsia="en-AU"/>
              </w:rPr>
            </w:pPr>
          </w:p>
        </w:tc>
        <w:tc>
          <w:tcPr>
            <w:tcW w:w="5920" w:type="dxa"/>
            <w:tcBorders>
              <w:top w:val="nil"/>
              <w:left w:val="nil"/>
              <w:bottom w:val="nil"/>
              <w:right w:val="nil"/>
            </w:tcBorders>
            <w:shd w:val="clear" w:color="auto" w:fill="auto"/>
            <w:noWrap/>
            <w:hideMark/>
          </w:tcPr>
          <w:p w14:paraId="1BB12D2F" w14:textId="77777777" w:rsidR="00F54AFA" w:rsidRPr="00AA6318" w:rsidRDefault="00F54AFA" w:rsidP="00896ED2">
            <w:pPr>
              <w:spacing w:after="0" w:line="240" w:lineRule="auto"/>
              <w:rPr>
                <w:rFonts w:ascii="Arial" w:eastAsia="Times New Roman" w:hAnsi="Arial" w:cs="Arial"/>
                <w:lang w:eastAsia="en-AU"/>
              </w:rPr>
            </w:pPr>
          </w:p>
        </w:tc>
      </w:tr>
      <w:tr w:rsidR="00F54AFA" w:rsidRPr="00AA6318" w14:paraId="622C6734" w14:textId="77777777" w:rsidTr="00896ED2">
        <w:trPr>
          <w:trHeight w:val="315"/>
        </w:trPr>
        <w:tc>
          <w:tcPr>
            <w:tcW w:w="2336" w:type="dxa"/>
            <w:tcBorders>
              <w:top w:val="nil"/>
              <w:left w:val="nil"/>
              <w:bottom w:val="nil"/>
              <w:right w:val="nil"/>
            </w:tcBorders>
            <w:shd w:val="clear" w:color="auto" w:fill="auto"/>
            <w:noWrap/>
            <w:vAlign w:val="bottom"/>
            <w:hideMark/>
          </w:tcPr>
          <w:p w14:paraId="00DCB69F" w14:textId="77777777" w:rsidR="00F54AFA" w:rsidRPr="00AA6318" w:rsidRDefault="00F54AFA" w:rsidP="00896ED2">
            <w:pPr>
              <w:spacing w:after="0" w:line="240" w:lineRule="auto"/>
              <w:rPr>
                <w:rFonts w:ascii="Arial" w:eastAsia="Times New Roman" w:hAnsi="Arial" w:cs="Arial"/>
                <w:lang w:eastAsia="en-AU"/>
              </w:rPr>
            </w:pPr>
          </w:p>
        </w:tc>
        <w:tc>
          <w:tcPr>
            <w:tcW w:w="1224" w:type="dxa"/>
            <w:tcBorders>
              <w:top w:val="nil"/>
              <w:left w:val="nil"/>
              <w:bottom w:val="nil"/>
              <w:right w:val="nil"/>
            </w:tcBorders>
            <w:shd w:val="clear" w:color="auto" w:fill="auto"/>
            <w:noWrap/>
            <w:vAlign w:val="bottom"/>
            <w:hideMark/>
          </w:tcPr>
          <w:p w14:paraId="2E56980D" w14:textId="77777777" w:rsidR="00F54AFA" w:rsidRPr="00AA6318" w:rsidRDefault="00F54AFA" w:rsidP="00896ED2">
            <w:pPr>
              <w:spacing w:after="0" w:line="240" w:lineRule="auto"/>
              <w:rPr>
                <w:rFonts w:ascii="Arial" w:eastAsia="Times New Roman" w:hAnsi="Arial" w:cs="Arial"/>
                <w:lang w:eastAsia="en-AU"/>
              </w:rPr>
            </w:pPr>
          </w:p>
        </w:tc>
        <w:tc>
          <w:tcPr>
            <w:tcW w:w="756" w:type="dxa"/>
            <w:tcBorders>
              <w:top w:val="nil"/>
              <w:left w:val="nil"/>
              <w:bottom w:val="nil"/>
              <w:right w:val="nil"/>
            </w:tcBorders>
            <w:shd w:val="clear" w:color="auto" w:fill="auto"/>
            <w:noWrap/>
            <w:vAlign w:val="bottom"/>
            <w:hideMark/>
          </w:tcPr>
          <w:p w14:paraId="4B13FD98" w14:textId="77777777" w:rsidR="00F54AFA" w:rsidRPr="00AA6318" w:rsidRDefault="00F54AFA" w:rsidP="00896ED2">
            <w:pPr>
              <w:spacing w:after="0" w:line="240" w:lineRule="auto"/>
              <w:rPr>
                <w:rFonts w:ascii="Arial" w:eastAsia="Times New Roman" w:hAnsi="Arial" w:cs="Arial"/>
                <w:lang w:eastAsia="en-AU"/>
              </w:rPr>
            </w:pPr>
          </w:p>
        </w:tc>
        <w:tc>
          <w:tcPr>
            <w:tcW w:w="340" w:type="dxa"/>
            <w:tcBorders>
              <w:top w:val="nil"/>
              <w:left w:val="nil"/>
              <w:bottom w:val="nil"/>
              <w:right w:val="nil"/>
            </w:tcBorders>
            <w:shd w:val="clear" w:color="auto" w:fill="auto"/>
            <w:noWrap/>
            <w:vAlign w:val="bottom"/>
            <w:hideMark/>
          </w:tcPr>
          <w:p w14:paraId="58F49183" w14:textId="77777777" w:rsidR="00F54AFA" w:rsidRPr="00AA6318" w:rsidRDefault="00F54AFA" w:rsidP="00896ED2">
            <w:pPr>
              <w:spacing w:after="0" w:line="240" w:lineRule="auto"/>
              <w:rPr>
                <w:rFonts w:ascii="Arial" w:eastAsia="Times New Roman" w:hAnsi="Arial" w:cs="Arial"/>
                <w:lang w:eastAsia="en-AU"/>
              </w:rPr>
            </w:pPr>
          </w:p>
        </w:tc>
        <w:tc>
          <w:tcPr>
            <w:tcW w:w="1376" w:type="dxa"/>
            <w:tcBorders>
              <w:top w:val="nil"/>
              <w:left w:val="nil"/>
              <w:bottom w:val="nil"/>
              <w:right w:val="nil"/>
            </w:tcBorders>
            <w:shd w:val="clear" w:color="auto" w:fill="auto"/>
            <w:noWrap/>
            <w:vAlign w:val="bottom"/>
            <w:hideMark/>
          </w:tcPr>
          <w:p w14:paraId="397F364B" w14:textId="77777777" w:rsidR="00F54AFA" w:rsidRPr="00AA6318" w:rsidRDefault="00F54AFA" w:rsidP="00896ED2">
            <w:pPr>
              <w:spacing w:after="0" w:line="240" w:lineRule="auto"/>
              <w:rPr>
                <w:rFonts w:ascii="Arial" w:eastAsia="Times New Roman" w:hAnsi="Arial" w:cs="Arial"/>
                <w:lang w:eastAsia="en-AU"/>
              </w:rPr>
            </w:pPr>
          </w:p>
        </w:tc>
        <w:tc>
          <w:tcPr>
            <w:tcW w:w="756" w:type="dxa"/>
            <w:tcBorders>
              <w:top w:val="nil"/>
              <w:left w:val="nil"/>
              <w:bottom w:val="nil"/>
              <w:right w:val="nil"/>
            </w:tcBorders>
            <w:shd w:val="clear" w:color="auto" w:fill="auto"/>
            <w:noWrap/>
            <w:vAlign w:val="bottom"/>
            <w:hideMark/>
          </w:tcPr>
          <w:p w14:paraId="60529DB5" w14:textId="77777777" w:rsidR="00F54AFA" w:rsidRPr="00AA6318" w:rsidRDefault="00F54AFA" w:rsidP="00896ED2">
            <w:pPr>
              <w:spacing w:after="0" w:line="240" w:lineRule="auto"/>
              <w:rPr>
                <w:rFonts w:ascii="Arial" w:eastAsia="Times New Roman" w:hAnsi="Arial" w:cs="Arial"/>
                <w:lang w:eastAsia="en-AU"/>
              </w:rPr>
            </w:pPr>
          </w:p>
        </w:tc>
        <w:tc>
          <w:tcPr>
            <w:tcW w:w="440" w:type="dxa"/>
            <w:tcBorders>
              <w:top w:val="nil"/>
              <w:left w:val="nil"/>
              <w:bottom w:val="nil"/>
              <w:right w:val="nil"/>
            </w:tcBorders>
            <w:shd w:val="clear" w:color="auto" w:fill="auto"/>
            <w:noWrap/>
            <w:vAlign w:val="bottom"/>
            <w:hideMark/>
          </w:tcPr>
          <w:p w14:paraId="5C790703" w14:textId="77777777" w:rsidR="00F54AFA" w:rsidRPr="00AA6318" w:rsidRDefault="00F54AFA" w:rsidP="00896ED2">
            <w:pPr>
              <w:spacing w:after="0" w:line="240" w:lineRule="auto"/>
              <w:rPr>
                <w:rFonts w:ascii="Arial" w:eastAsia="Times New Roman" w:hAnsi="Arial" w:cs="Arial"/>
                <w:lang w:eastAsia="en-AU"/>
              </w:rPr>
            </w:pPr>
          </w:p>
        </w:tc>
        <w:tc>
          <w:tcPr>
            <w:tcW w:w="1350" w:type="dxa"/>
            <w:tcBorders>
              <w:top w:val="nil"/>
              <w:left w:val="nil"/>
              <w:bottom w:val="nil"/>
              <w:right w:val="nil"/>
            </w:tcBorders>
            <w:shd w:val="clear" w:color="auto" w:fill="auto"/>
            <w:noWrap/>
            <w:vAlign w:val="bottom"/>
            <w:hideMark/>
          </w:tcPr>
          <w:p w14:paraId="2A0EEB43" w14:textId="77777777" w:rsidR="00F54AFA" w:rsidRPr="00AA6318" w:rsidRDefault="00F54AFA" w:rsidP="00896ED2">
            <w:pPr>
              <w:spacing w:after="0" w:line="240" w:lineRule="auto"/>
              <w:rPr>
                <w:rFonts w:ascii="Arial" w:eastAsia="Times New Roman" w:hAnsi="Arial" w:cs="Arial"/>
                <w:lang w:eastAsia="en-AU"/>
              </w:rPr>
            </w:pPr>
          </w:p>
        </w:tc>
        <w:tc>
          <w:tcPr>
            <w:tcW w:w="756" w:type="dxa"/>
            <w:tcBorders>
              <w:top w:val="nil"/>
              <w:left w:val="nil"/>
              <w:bottom w:val="nil"/>
              <w:right w:val="nil"/>
            </w:tcBorders>
            <w:shd w:val="clear" w:color="auto" w:fill="auto"/>
            <w:noWrap/>
            <w:vAlign w:val="bottom"/>
            <w:hideMark/>
          </w:tcPr>
          <w:p w14:paraId="196435C5" w14:textId="77777777" w:rsidR="00F54AFA" w:rsidRPr="00AA6318" w:rsidRDefault="00F54AFA" w:rsidP="00896ED2">
            <w:pPr>
              <w:spacing w:after="0" w:line="240" w:lineRule="auto"/>
              <w:rPr>
                <w:rFonts w:ascii="Arial" w:eastAsia="Times New Roman" w:hAnsi="Arial" w:cs="Arial"/>
                <w:lang w:eastAsia="en-AU"/>
              </w:rPr>
            </w:pPr>
          </w:p>
        </w:tc>
        <w:tc>
          <w:tcPr>
            <w:tcW w:w="276" w:type="dxa"/>
            <w:tcBorders>
              <w:top w:val="nil"/>
              <w:left w:val="nil"/>
              <w:bottom w:val="nil"/>
              <w:right w:val="nil"/>
            </w:tcBorders>
            <w:shd w:val="clear" w:color="auto" w:fill="auto"/>
            <w:noWrap/>
            <w:vAlign w:val="bottom"/>
            <w:hideMark/>
          </w:tcPr>
          <w:p w14:paraId="346F8488" w14:textId="77777777" w:rsidR="00F54AFA" w:rsidRPr="00AA6318" w:rsidRDefault="00F54AFA" w:rsidP="00896ED2">
            <w:pPr>
              <w:spacing w:after="0" w:line="240" w:lineRule="auto"/>
              <w:rPr>
                <w:rFonts w:ascii="Arial" w:eastAsia="Times New Roman" w:hAnsi="Arial" w:cs="Arial"/>
                <w:lang w:eastAsia="en-AU"/>
              </w:rPr>
            </w:pPr>
          </w:p>
        </w:tc>
        <w:tc>
          <w:tcPr>
            <w:tcW w:w="5920" w:type="dxa"/>
            <w:tcBorders>
              <w:top w:val="nil"/>
              <w:left w:val="nil"/>
              <w:bottom w:val="nil"/>
              <w:right w:val="nil"/>
            </w:tcBorders>
            <w:shd w:val="clear" w:color="auto" w:fill="auto"/>
            <w:noWrap/>
            <w:vAlign w:val="bottom"/>
            <w:hideMark/>
          </w:tcPr>
          <w:p w14:paraId="353C3790" w14:textId="77777777" w:rsidR="00F54AFA" w:rsidRPr="00AA6318" w:rsidRDefault="00F54AFA" w:rsidP="00896ED2">
            <w:pPr>
              <w:spacing w:after="0" w:line="240" w:lineRule="auto"/>
              <w:rPr>
                <w:rFonts w:ascii="Arial" w:eastAsia="Times New Roman" w:hAnsi="Arial" w:cs="Arial"/>
                <w:lang w:eastAsia="en-AU"/>
              </w:rPr>
            </w:pPr>
          </w:p>
        </w:tc>
      </w:tr>
    </w:tbl>
    <w:p w14:paraId="5C801233" w14:textId="77777777" w:rsidR="00F54AFA" w:rsidRPr="00AA6318" w:rsidRDefault="00F54AFA" w:rsidP="00F54AFA">
      <w:pPr>
        <w:rPr>
          <w:rFonts w:ascii="Arial" w:hAnsi="Arial" w:cs="Arial"/>
        </w:rPr>
      </w:pPr>
    </w:p>
    <w:p w14:paraId="1CC7365A" w14:textId="77777777" w:rsidR="00F54AFA" w:rsidRDefault="00F54AFA" w:rsidP="002619B9">
      <w:pPr>
        <w:jc w:val="center"/>
        <w:rPr>
          <w:b/>
          <w:sz w:val="28"/>
          <w:szCs w:val="28"/>
        </w:rPr>
        <w:sectPr w:rsidR="00F54AFA" w:rsidSect="00F54AFA">
          <w:pgSz w:w="16838" w:h="11906" w:orient="landscape"/>
          <w:pgMar w:top="1440" w:right="1440" w:bottom="1440" w:left="1440" w:header="708" w:footer="708" w:gutter="0"/>
          <w:cols w:space="708"/>
          <w:docGrid w:linePitch="360"/>
        </w:sectPr>
      </w:pPr>
    </w:p>
    <w:p w14:paraId="05504794" w14:textId="09C15B9C" w:rsidR="007F2BC4" w:rsidRPr="003422A3" w:rsidRDefault="003422A3" w:rsidP="003422A3">
      <w:pPr>
        <w:rPr>
          <w:bCs/>
        </w:rPr>
      </w:pPr>
      <w:r w:rsidRPr="003422A3">
        <w:rPr>
          <w:bCs/>
        </w:rPr>
        <w:lastRenderedPageBreak/>
        <w:t>Figure 1</w:t>
      </w:r>
      <w:r w:rsidR="007F2BC4" w:rsidRPr="003422A3">
        <w:rPr>
          <w:bCs/>
          <w:noProof/>
        </w:rPr>
        <mc:AlternateContent>
          <mc:Choice Requires="wps">
            <w:drawing>
              <wp:anchor distT="36576" distB="36576" distL="36576" distR="36576" simplePos="0" relativeHeight="251671552" behindDoc="0" locked="0" layoutInCell="1" allowOverlap="1" wp14:anchorId="767264A1" wp14:editId="72500E26">
                <wp:simplePos x="0" y="0"/>
                <wp:positionH relativeFrom="column">
                  <wp:posOffset>5020945</wp:posOffset>
                </wp:positionH>
                <wp:positionV relativeFrom="paragraph">
                  <wp:posOffset>4623435</wp:posOffset>
                </wp:positionV>
                <wp:extent cx="635" cy="476885"/>
                <wp:effectExtent l="58420" t="13970" r="55245" b="23495"/>
                <wp:wrapNone/>
                <wp:docPr id="469363018"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7688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6D9E824" id="_x0000_t32" coordsize="21600,21600" o:spt="32" o:oned="t" path="m,l21600,21600e" filled="f">
                <v:path arrowok="t" fillok="f" o:connecttype="none"/>
                <o:lock v:ext="edit" shapetype="t"/>
              </v:shapetype>
              <v:shape id="Straight Arrow Connector 42" o:spid="_x0000_s1026" type="#_x0000_t32" style="position:absolute;margin-left:395.35pt;margin-top:364.05pt;width:.05pt;height:37.5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">
                <v:stroke endarrow="block"/>
                <v:shadow color="#ccc"/>
              </v:shape>
            </w:pict>
          </mc:Fallback>
        </mc:AlternateContent>
      </w:r>
      <w:r w:rsidR="007F2BC4" w:rsidRPr="003422A3">
        <w:rPr>
          <w:bCs/>
          <w:noProof/>
        </w:rPr>
        <mc:AlternateContent>
          <mc:Choice Requires="wps">
            <w:drawing>
              <wp:anchor distT="0" distB="0" distL="114300" distR="114300" simplePos="0" relativeHeight="251665408" behindDoc="0" locked="0" layoutInCell="1" allowOverlap="1" wp14:anchorId="1D8B7212" wp14:editId="23A5548A">
                <wp:simplePos x="0" y="0"/>
                <wp:positionH relativeFrom="column">
                  <wp:posOffset>3599815</wp:posOffset>
                </wp:positionH>
                <wp:positionV relativeFrom="paragraph">
                  <wp:posOffset>3495040</wp:posOffset>
                </wp:positionV>
                <wp:extent cx="2843530" cy="1128395"/>
                <wp:effectExtent l="8890" t="9525" r="5080" b="5080"/>
                <wp:wrapNone/>
                <wp:docPr id="55720128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1128395"/>
                        </a:xfrm>
                        <a:prstGeom prst="rect">
                          <a:avLst/>
                        </a:prstGeom>
                        <a:solidFill>
                          <a:srgbClr val="FFFFFF"/>
                        </a:solidFill>
                        <a:ln w="9525">
                          <a:solidFill>
                            <a:srgbClr val="000000"/>
                          </a:solidFill>
                          <a:miter lim="800000"/>
                          <a:headEnd/>
                          <a:tailEnd/>
                        </a:ln>
                      </wps:spPr>
                      <wps:txbx>
                        <w:txbxContent>
                          <w:p w14:paraId="4FC381C5" w14:textId="77777777" w:rsidR="007F2BC4" w:rsidRDefault="007F2BC4" w:rsidP="007F2BC4">
                            <w:pPr>
                              <w:spacing w:after="0" w:line="240" w:lineRule="auto"/>
                              <w:rPr>
                                <w:rFonts w:ascii="Arial" w:hAnsi="Arial" w:cs="Arial"/>
                                <w:sz w:val="20"/>
                                <w:szCs w:val="20"/>
                                <w:lang w:val="en-CA"/>
                              </w:rPr>
                            </w:pPr>
                            <w:r w:rsidRPr="00172316">
                              <w:rPr>
                                <w:rFonts w:ascii="Arial" w:hAnsi="Arial" w:cs="Arial"/>
                                <w:sz w:val="20"/>
                                <w:szCs w:val="20"/>
                                <w:lang w:val="en-CA"/>
                              </w:rPr>
                              <w:t xml:space="preserve">Allocated </w:t>
                            </w:r>
                            <w:r>
                              <w:rPr>
                                <w:rFonts w:ascii="Arial" w:hAnsi="Arial" w:cs="Arial"/>
                                <w:sz w:val="20"/>
                                <w:szCs w:val="20"/>
                                <w:lang w:val="en-CA"/>
                              </w:rPr>
                              <w:t>to treatment as usual control</w:t>
                            </w:r>
                            <w:r w:rsidRPr="00172316">
                              <w:rPr>
                                <w:rFonts w:ascii="Arial" w:hAnsi="Arial" w:cs="Arial"/>
                                <w:sz w:val="20"/>
                                <w:szCs w:val="20"/>
                                <w:lang w:val="en-CA"/>
                              </w:rPr>
                              <w:t xml:space="preserve"> (n= </w:t>
                            </w:r>
                            <w:r>
                              <w:rPr>
                                <w:rFonts w:ascii="Arial" w:hAnsi="Arial" w:cs="Arial"/>
                                <w:sz w:val="20"/>
                                <w:szCs w:val="20"/>
                                <w:lang w:val="en-CA"/>
                              </w:rPr>
                              <w:t>16</w:t>
                            </w:r>
                            <w:r w:rsidRPr="00172316">
                              <w:rPr>
                                <w:rFonts w:ascii="Arial" w:hAnsi="Arial" w:cs="Arial"/>
                                <w:sz w:val="20"/>
                                <w:szCs w:val="20"/>
                                <w:lang w:val="en-CA"/>
                              </w:rPr>
                              <w:t>)</w:t>
                            </w:r>
                          </w:p>
                          <w:p w14:paraId="1A563810" w14:textId="77777777" w:rsidR="007F2BC4" w:rsidRDefault="007F2BC4" w:rsidP="007F2BC4">
                            <w:pPr>
                              <w:spacing w:after="0" w:line="240" w:lineRule="auto"/>
                              <w:rPr>
                                <w:rFonts w:ascii="Arial" w:hAnsi="Arial" w:cs="Arial"/>
                                <w:sz w:val="20"/>
                                <w:szCs w:val="20"/>
                                <w:lang w:val="en-CA"/>
                              </w:rPr>
                            </w:pPr>
                          </w:p>
                          <w:p w14:paraId="78B17AF3" w14:textId="77777777" w:rsidR="007F2BC4" w:rsidRDefault="007F2BC4" w:rsidP="007F2BC4">
                            <w:pPr>
                              <w:spacing w:after="0" w:line="240" w:lineRule="auto"/>
                              <w:ind w:left="360" w:hanging="360"/>
                              <w:rPr>
                                <w:rFonts w:ascii="Arial" w:hAnsi="Arial" w:cs="Arial"/>
                                <w:sz w:val="20"/>
                                <w:szCs w:val="20"/>
                                <w:lang w:val="en-CA"/>
                              </w:rPr>
                            </w:pPr>
                            <w:r>
                              <w:rPr>
                                <w:rFonts w:ascii="Symbol" w:hAnsi="Symbol"/>
                                <w:sz w:val="16"/>
                                <w:szCs w:val="16"/>
                                <w:lang w:val="x-none"/>
                              </w:rPr>
                              <w:t></w:t>
                            </w:r>
                            <w:r>
                              <w:rPr>
                                <w:rFonts w:ascii="Symbol" w:hAnsi="Symbol"/>
                                <w:sz w:val="16"/>
                                <w:szCs w:val="16"/>
                              </w:rPr>
                              <w:t xml:space="preserve"> </w:t>
                            </w:r>
                            <w:r w:rsidRPr="00172316">
                              <w:rPr>
                                <w:rFonts w:ascii="Arial" w:hAnsi="Arial" w:cs="Arial"/>
                                <w:sz w:val="20"/>
                                <w:szCs w:val="20"/>
                                <w:lang w:val="en-CA"/>
                              </w:rPr>
                              <w:t xml:space="preserve">Received allocated </w:t>
                            </w:r>
                            <w:r>
                              <w:rPr>
                                <w:rFonts w:ascii="Arial" w:hAnsi="Arial" w:cs="Arial"/>
                                <w:sz w:val="20"/>
                                <w:szCs w:val="20"/>
                                <w:lang w:val="en-CA"/>
                              </w:rPr>
                              <w:t>control</w:t>
                            </w:r>
                            <w:r w:rsidRPr="00172316">
                              <w:rPr>
                                <w:rFonts w:ascii="Arial" w:hAnsi="Arial" w:cs="Arial"/>
                                <w:sz w:val="20"/>
                                <w:szCs w:val="20"/>
                                <w:lang w:val="en-CA"/>
                              </w:rPr>
                              <w:t xml:space="preserve"> (n=</w:t>
                            </w:r>
                            <w:r>
                              <w:rPr>
                                <w:rFonts w:ascii="Arial" w:hAnsi="Arial" w:cs="Arial"/>
                                <w:sz w:val="20"/>
                                <w:szCs w:val="20"/>
                                <w:lang w:val="en-CA"/>
                              </w:rPr>
                              <w:t>15</w:t>
                            </w:r>
                            <w:r w:rsidRPr="00172316">
                              <w:rPr>
                                <w:rFonts w:ascii="Arial" w:hAnsi="Arial" w:cs="Arial"/>
                                <w:sz w:val="20"/>
                                <w:szCs w:val="20"/>
                                <w:lang w:val="en-CA"/>
                              </w:rPr>
                              <w:t>)</w:t>
                            </w:r>
                          </w:p>
                          <w:p w14:paraId="4BC6C4DF" w14:textId="77777777" w:rsidR="007F2BC4" w:rsidRDefault="007F2BC4" w:rsidP="007F2BC4">
                            <w:pPr>
                              <w:spacing w:after="0" w:line="240" w:lineRule="auto"/>
                              <w:ind w:left="360" w:hanging="360"/>
                              <w:rPr>
                                <w:rFonts w:ascii="Arial" w:hAnsi="Arial" w:cs="Arial"/>
                                <w:sz w:val="20"/>
                                <w:szCs w:val="20"/>
                                <w:lang w:val="en-CA"/>
                              </w:rPr>
                            </w:pPr>
                            <w:r>
                              <w:rPr>
                                <w:rFonts w:ascii="Symbol" w:hAnsi="Symbol"/>
                                <w:sz w:val="16"/>
                                <w:szCs w:val="16"/>
                                <w:lang w:val="x-none"/>
                              </w:rPr>
                              <w:t></w:t>
                            </w:r>
                            <w:r>
                              <w:t> </w:t>
                            </w:r>
                            <w:r w:rsidRPr="00172316">
                              <w:rPr>
                                <w:rFonts w:ascii="Arial" w:hAnsi="Arial" w:cs="Arial"/>
                                <w:sz w:val="20"/>
                                <w:szCs w:val="20"/>
                                <w:lang w:val="en-CA"/>
                              </w:rPr>
                              <w:t>Did not receive allocated intervention</w:t>
                            </w:r>
                            <w:r>
                              <w:rPr>
                                <w:rFonts w:ascii="Arial" w:hAnsi="Arial" w:cs="Arial"/>
                                <w:sz w:val="20"/>
                                <w:szCs w:val="20"/>
                                <w:lang w:val="en-CA"/>
                              </w:rPr>
                              <w:t>:</w:t>
                            </w:r>
                            <w:r w:rsidRPr="00172316">
                              <w:rPr>
                                <w:rFonts w:ascii="Arial" w:hAnsi="Arial" w:cs="Arial"/>
                                <w:sz w:val="20"/>
                                <w:szCs w:val="20"/>
                                <w:lang w:val="en-CA"/>
                              </w:rPr>
                              <w:t xml:space="preserve"> </w:t>
                            </w:r>
                          </w:p>
                          <w:p w14:paraId="237B7DF3" w14:textId="77777777" w:rsidR="007F2BC4" w:rsidRDefault="007F2BC4" w:rsidP="007F2BC4">
                            <w:pPr>
                              <w:spacing w:after="0" w:line="240" w:lineRule="auto"/>
                              <w:ind w:left="360" w:hanging="360"/>
                              <w:jc w:val="right"/>
                              <w:rPr>
                                <w:rFonts w:ascii="Arial" w:hAnsi="Arial" w:cs="Arial"/>
                                <w:sz w:val="20"/>
                                <w:szCs w:val="20"/>
                                <w:lang w:val="en-CA"/>
                              </w:rPr>
                            </w:pPr>
                            <w:r>
                              <w:rPr>
                                <w:rFonts w:ascii="Symbol" w:hAnsi="Symbol"/>
                                <w:sz w:val="16"/>
                                <w:szCs w:val="16"/>
                              </w:rPr>
                              <w:t xml:space="preserve">             </w:t>
                            </w:r>
                            <w:r w:rsidRPr="006C408A">
                              <w:rPr>
                                <w:rFonts w:ascii="Arial" w:hAnsi="Arial" w:cs="Arial"/>
                                <w:sz w:val="20"/>
                                <w:szCs w:val="20"/>
                                <w:lang w:val="en-CA"/>
                              </w:rPr>
                              <w:t xml:space="preserve">No response to contact requests </w:t>
                            </w:r>
                            <w:r>
                              <w:rPr>
                                <w:rFonts w:ascii="Arial" w:hAnsi="Arial" w:cs="Arial"/>
                                <w:sz w:val="20"/>
                                <w:szCs w:val="20"/>
                                <w:lang w:val="en-CA"/>
                              </w:rPr>
                              <w:t>(n=1)</w:t>
                            </w:r>
                          </w:p>
                          <w:p w14:paraId="539B8C12" w14:textId="77777777" w:rsidR="007F2BC4" w:rsidRDefault="007F2BC4" w:rsidP="007F2BC4">
                            <w:pPr>
                              <w:spacing w:after="0" w:line="240" w:lineRule="auto"/>
                              <w:ind w:left="360" w:hanging="360"/>
                              <w:rPr>
                                <w:rFonts w:ascii="Arial" w:hAnsi="Arial" w:cs="Arial"/>
                                <w:sz w:val="20"/>
                                <w:szCs w:val="20"/>
                                <w:lang w:val="en-CA"/>
                              </w:rPr>
                            </w:pPr>
                            <w:r>
                              <w:rPr>
                                <w:rFonts w:ascii="Arial" w:hAnsi="Arial" w:cs="Arial"/>
                                <w:sz w:val="20"/>
                                <w:szCs w:val="20"/>
                                <w:lang w:val="en-CA"/>
                              </w:rPr>
                              <w:t xml:space="preserve"> </w:t>
                            </w:r>
                            <w:r>
                              <w:rPr>
                                <w:rFonts w:ascii="Arial" w:hAnsi="Arial" w:cs="Arial"/>
                                <w:sz w:val="20"/>
                                <w:szCs w:val="20"/>
                                <w:lang w:val="en-CA"/>
                              </w:rPr>
                              <w:tab/>
                              <w:t xml:space="preserve">   </w:t>
                            </w:r>
                          </w:p>
                          <w:p w14:paraId="1159829B" w14:textId="77777777" w:rsidR="007F2BC4" w:rsidRDefault="007F2BC4" w:rsidP="007F2BC4">
                            <w:pPr>
                              <w:spacing w:after="0"/>
                              <w:ind w:left="360" w:hanging="360"/>
                              <w:rPr>
                                <w:rFonts w:ascii="Arial" w:hAnsi="Arial" w:cs="Arial"/>
                                <w:sz w:val="20"/>
                                <w:szCs w:val="20"/>
                                <w:lang w:val="en-CA"/>
                              </w:rPr>
                            </w:pPr>
                          </w:p>
                          <w:p w14:paraId="31F435A6" w14:textId="77777777" w:rsidR="007F2BC4" w:rsidRPr="00172316" w:rsidRDefault="007F2BC4" w:rsidP="007F2BC4">
                            <w:pPr>
                              <w:spacing w:after="0"/>
                              <w:ind w:left="360" w:hanging="360"/>
                              <w:rPr>
                                <w:rFonts w:cs="Calibr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B7212" id="Rectangle 41" o:spid="_x0000_s1026" style="position:absolute;margin-left:283.45pt;margin-top:275.2pt;width:223.9pt;height:8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">
                <v:textbox inset=",7.2pt,,7.2pt">
                  <w:txbxContent>
                    <w:p w14:paraId="4FC381C5" w14:textId="77777777" w:rsidR="007F2BC4" w:rsidRDefault="007F2BC4" w:rsidP="007F2BC4">
                      <w:pPr>
                        <w:spacing w:after="0" w:line="240" w:lineRule="auto"/>
                        <w:rPr>
                          <w:rFonts w:ascii="Arial" w:hAnsi="Arial" w:cs="Arial"/>
                          <w:sz w:val="20"/>
                          <w:szCs w:val="20"/>
                          <w:lang w:val="en-CA"/>
                        </w:rPr>
                      </w:pPr>
                      <w:r w:rsidRPr="00172316">
                        <w:rPr>
                          <w:rFonts w:ascii="Arial" w:hAnsi="Arial" w:cs="Arial"/>
                          <w:sz w:val="20"/>
                          <w:szCs w:val="20"/>
                          <w:lang w:val="en-CA"/>
                        </w:rPr>
                        <w:t xml:space="preserve">Allocated </w:t>
                      </w:r>
                      <w:r>
                        <w:rPr>
                          <w:rFonts w:ascii="Arial" w:hAnsi="Arial" w:cs="Arial"/>
                          <w:sz w:val="20"/>
                          <w:szCs w:val="20"/>
                          <w:lang w:val="en-CA"/>
                        </w:rPr>
                        <w:t>to treatment as usual control</w:t>
                      </w:r>
                      <w:r w:rsidRPr="00172316">
                        <w:rPr>
                          <w:rFonts w:ascii="Arial" w:hAnsi="Arial" w:cs="Arial"/>
                          <w:sz w:val="20"/>
                          <w:szCs w:val="20"/>
                          <w:lang w:val="en-CA"/>
                        </w:rPr>
                        <w:t xml:space="preserve"> (n= </w:t>
                      </w:r>
                      <w:r>
                        <w:rPr>
                          <w:rFonts w:ascii="Arial" w:hAnsi="Arial" w:cs="Arial"/>
                          <w:sz w:val="20"/>
                          <w:szCs w:val="20"/>
                          <w:lang w:val="en-CA"/>
                        </w:rPr>
                        <w:t>16</w:t>
                      </w:r>
                      <w:r w:rsidRPr="00172316">
                        <w:rPr>
                          <w:rFonts w:ascii="Arial" w:hAnsi="Arial" w:cs="Arial"/>
                          <w:sz w:val="20"/>
                          <w:szCs w:val="20"/>
                          <w:lang w:val="en-CA"/>
                        </w:rPr>
                        <w:t>)</w:t>
                      </w:r>
                    </w:p>
                    <w:p w14:paraId="1A563810" w14:textId="77777777" w:rsidR="007F2BC4" w:rsidRDefault="007F2BC4" w:rsidP="007F2BC4">
                      <w:pPr>
                        <w:spacing w:after="0" w:line="240" w:lineRule="auto"/>
                        <w:rPr>
                          <w:rFonts w:ascii="Arial" w:hAnsi="Arial" w:cs="Arial"/>
                          <w:sz w:val="20"/>
                          <w:szCs w:val="20"/>
                          <w:lang w:val="en-CA"/>
                        </w:rPr>
                      </w:pPr>
                    </w:p>
                    <w:p w14:paraId="78B17AF3" w14:textId="77777777" w:rsidR="007F2BC4" w:rsidRDefault="007F2BC4" w:rsidP="007F2BC4">
                      <w:pPr>
                        <w:spacing w:after="0" w:line="240" w:lineRule="auto"/>
                        <w:ind w:left="360" w:hanging="360"/>
                        <w:rPr>
                          <w:rFonts w:ascii="Arial" w:hAnsi="Arial" w:cs="Arial"/>
                          <w:sz w:val="20"/>
                          <w:szCs w:val="20"/>
                          <w:lang w:val="en-CA"/>
                        </w:rPr>
                      </w:pPr>
                      <w:r>
                        <w:rPr>
                          <w:rFonts w:ascii="Symbol" w:hAnsi="Symbol"/>
                          <w:sz w:val="16"/>
                          <w:szCs w:val="16"/>
                          <w:lang w:val="x-none"/>
                        </w:rPr>
                        <w:t></w:t>
                      </w:r>
                      <w:r>
                        <w:rPr>
                          <w:rFonts w:ascii="Symbol" w:hAnsi="Symbol"/>
                          <w:sz w:val="16"/>
                          <w:szCs w:val="16"/>
                        </w:rPr>
                        <w:t xml:space="preserve"> </w:t>
                      </w:r>
                      <w:r w:rsidRPr="00172316">
                        <w:rPr>
                          <w:rFonts w:ascii="Arial" w:hAnsi="Arial" w:cs="Arial"/>
                          <w:sz w:val="20"/>
                          <w:szCs w:val="20"/>
                          <w:lang w:val="en-CA"/>
                        </w:rPr>
                        <w:t xml:space="preserve">Received allocated </w:t>
                      </w:r>
                      <w:r>
                        <w:rPr>
                          <w:rFonts w:ascii="Arial" w:hAnsi="Arial" w:cs="Arial"/>
                          <w:sz w:val="20"/>
                          <w:szCs w:val="20"/>
                          <w:lang w:val="en-CA"/>
                        </w:rPr>
                        <w:t>control</w:t>
                      </w:r>
                      <w:r w:rsidRPr="00172316">
                        <w:rPr>
                          <w:rFonts w:ascii="Arial" w:hAnsi="Arial" w:cs="Arial"/>
                          <w:sz w:val="20"/>
                          <w:szCs w:val="20"/>
                          <w:lang w:val="en-CA"/>
                        </w:rPr>
                        <w:t xml:space="preserve"> (n=</w:t>
                      </w:r>
                      <w:r>
                        <w:rPr>
                          <w:rFonts w:ascii="Arial" w:hAnsi="Arial" w:cs="Arial"/>
                          <w:sz w:val="20"/>
                          <w:szCs w:val="20"/>
                          <w:lang w:val="en-CA"/>
                        </w:rPr>
                        <w:t>15</w:t>
                      </w:r>
                      <w:r w:rsidRPr="00172316">
                        <w:rPr>
                          <w:rFonts w:ascii="Arial" w:hAnsi="Arial" w:cs="Arial"/>
                          <w:sz w:val="20"/>
                          <w:szCs w:val="20"/>
                          <w:lang w:val="en-CA"/>
                        </w:rPr>
                        <w:t>)</w:t>
                      </w:r>
                    </w:p>
                    <w:p w14:paraId="4BC6C4DF" w14:textId="77777777" w:rsidR="007F2BC4" w:rsidRDefault="007F2BC4" w:rsidP="007F2BC4">
                      <w:pPr>
                        <w:spacing w:after="0" w:line="240" w:lineRule="auto"/>
                        <w:ind w:left="360" w:hanging="360"/>
                        <w:rPr>
                          <w:rFonts w:ascii="Arial" w:hAnsi="Arial" w:cs="Arial"/>
                          <w:sz w:val="20"/>
                          <w:szCs w:val="20"/>
                          <w:lang w:val="en-CA"/>
                        </w:rPr>
                      </w:pPr>
                      <w:r>
                        <w:rPr>
                          <w:rFonts w:ascii="Symbol" w:hAnsi="Symbol"/>
                          <w:sz w:val="16"/>
                          <w:szCs w:val="16"/>
                          <w:lang w:val="x-none"/>
                        </w:rPr>
                        <w:t></w:t>
                      </w:r>
                      <w:r>
                        <w:t> </w:t>
                      </w:r>
                      <w:r w:rsidRPr="00172316">
                        <w:rPr>
                          <w:rFonts w:ascii="Arial" w:hAnsi="Arial" w:cs="Arial"/>
                          <w:sz w:val="20"/>
                          <w:szCs w:val="20"/>
                          <w:lang w:val="en-CA"/>
                        </w:rPr>
                        <w:t>Did not receive allocated intervention</w:t>
                      </w:r>
                      <w:r>
                        <w:rPr>
                          <w:rFonts w:ascii="Arial" w:hAnsi="Arial" w:cs="Arial"/>
                          <w:sz w:val="20"/>
                          <w:szCs w:val="20"/>
                          <w:lang w:val="en-CA"/>
                        </w:rPr>
                        <w:t>:</w:t>
                      </w:r>
                      <w:r w:rsidRPr="00172316">
                        <w:rPr>
                          <w:rFonts w:ascii="Arial" w:hAnsi="Arial" w:cs="Arial"/>
                          <w:sz w:val="20"/>
                          <w:szCs w:val="20"/>
                          <w:lang w:val="en-CA"/>
                        </w:rPr>
                        <w:t xml:space="preserve"> </w:t>
                      </w:r>
                    </w:p>
                    <w:p w14:paraId="237B7DF3" w14:textId="77777777" w:rsidR="007F2BC4" w:rsidRDefault="007F2BC4" w:rsidP="007F2BC4">
                      <w:pPr>
                        <w:spacing w:after="0" w:line="240" w:lineRule="auto"/>
                        <w:ind w:left="360" w:hanging="360"/>
                        <w:jc w:val="right"/>
                        <w:rPr>
                          <w:rFonts w:ascii="Arial" w:hAnsi="Arial" w:cs="Arial"/>
                          <w:sz w:val="20"/>
                          <w:szCs w:val="20"/>
                          <w:lang w:val="en-CA"/>
                        </w:rPr>
                      </w:pPr>
                      <w:r>
                        <w:rPr>
                          <w:rFonts w:ascii="Symbol" w:hAnsi="Symbol"/>
                          <w:sz w:val="16"/>
                          <w:szCs w:val="16"/>
                        </w:rPr>
                        <w:t xml:space="preserve">             </w:t>
                      </w:r>
                      <w:r w:rsidRPr="006C408A">
                        <w:rPr>
                          <w:rFonts w:ascii="Arial" w:hAnsi="Arial" w:cs="Arial"/>
                          <w:sz w:val="20"/>
                          <w:szCs w:val="20"/>
                          <w:lang w:val="en-CA"/>
                        </w:rPr>
                        <w:t xml:space="preserve">No response to contact requests </w:t>
                      </w:r>
                      <w:r>
                        <w:rPr>
                          <w:rFonts w:ascii="Arial" w:hAnsi="Arial" w:cs="Arial"/>
                          <w:sz w:val="20"/>
                          <w:szCs w:val="20"/>
                          <w:lang w:val="en-CA"/>
                        </w:rPr>
                        <w:t>(n=1)</w:t>
                      </w:r>
                    </w:p>
                    <w:p w14:paraId="539B8C12" w14:textId="77777777" w:rsidR="007F2BC4" w:rsidRDefault="007F2BC4" w:rsidP="007F2BC4">
                      <w:pPr>
                        <w:spacing w:after="0" w:line="240" w:lineRule="auto"/>
                        <w:ind w:left="360" w:hanging="360"/>
                        <w:rPr>
                          <w:rFonts w:ascii="Arial" w:hAnsi="Arial" w:cs="Arial"/>
                          <w:sz w:val="20"/>
                          <w:szCs w:val="20"/>
                          <w:lang w:val="en-CA"/>
                        </w:rPr>
                      </w:pPr>
                      <w:r>
                        <w:rPr>
                          <w:rFonts w:ascii="Arial" w:hAnsi="Arial" w:cs="Arial"/>
                          <w:sz w:val="20"/>
                          <w:szCs w:val="20"/>
                          <w:lang w:val="en-CA"/>
                        </w:rPr>
                        <w:t xml:space="preserve"> </w:t>
                      </w:r>
                      <w:r>
                        <w:rPr>
                          <w:rFonts w:ascii="Arial" w:hAnsi="Arial" w:cs="Arial"/>
                          <w:sz w:val="20"/>
                          <w:szCs w:val="20"/>
                          <w:lang w:val="en-CA"/>
                        </w:rPr>
                        <w:tab/>
                        <w:t xml:space="preserve">   </w:t>
                      </w:r>
                    </w:p>
                    <w:p w14:paraId="1159829B" w14:textId="77777777" w:rsidR="007F2BC4" w:rsidRDefault="007F2BC4" w:rsidP="007F2BC4">
                      <w:pPr>
                        <w:spacing w:after="0"/>
                        <w:ind w:left="360" w:hanging="360"/>
                        <w:rPr>
                          <w:rFonts w:ascii="Arial" w:hAnsi="Arial" w:cs="Arial"/>
                          <w:sz w:val="20"/>
                          <w:szCs w:val="20"/>
                          <w:lang w:val="en-CA"/>
                        </w:rPr>
                      </w:pPr>
                    </w:p>
                    <w:p w14:paraId="31F435A6" w14:textId="77777777" w:rsidR="007F2BC4" w:rsidRPr="00172316" w:rsidRDefault="007F2BC4" w:rsidP="007F2BC4">
                      <w:pPr>
                        <w:spacing w:after="0"/>
                        <w:ind w:left="360" w:hanging="360"/>
                        <w:rPr>
                          <w:rFonts w:cs="Calibri"/>
                        </w:rPr>
                      </w:pPr>
                    </w:p>
                  </w:txbxContent>
                </v:textbox>
              </v:rect>
            </w:pict>
          </mc:Fallback>
        </mc:AlternateContent>
      </w:r>
      <w:r w:rsidR="007F2BC4" w:rsidRPr="003422A3">
        <w:rPr>
          <w:bCs/>
          <w:noProof/>
        </w:rPr>
        <mc:AlternateContent>
          <mc:Choice Requires="wps">
            <w:drawing>
              <wp:anchor distT="36576" distB="36576" distL="36576" distR="36576" simplePos="0" relativeHeight="251670528" behindDoc="0" locked="0" layoutInCell="1" allowOverlap="1" wp14:anchorId="09A3E081" wp14:editId="26AF2F70">
                <wp:simplePos x="0" y="0"/>
                <wp:positionH relativeFrom="column">
                  <wp:posOffset>1036955</wp:posOffset>
                </wp:positionH>
                <wp:positionV relativeFrom="paragraph">
                  <wp:posOffset>4613275</wp:posOffset>
                </wp:positionV>
                <wp:extent cx="635" cy="491490"/>
                <wp:effectExtent l="55880" t="13335" r="57785" b="19050"/>
                <wp:wrapNone/>
                <wp:docPr id="1691061069"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14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F587F61" id="Straight Arrow Connector 40" o:spid="_x0000_s1026" type="#_x0000_t32" style="position:absolute;margin-left:81.65pt;margin-top:363.25pt;width:.05pt;height:38.7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">
                <v:stroke endarrow="block"/>
                <v:shadow color="#ccc"/>
              </v:shape>
            </w:pict>
          </mc:Fallback>
        </mc:AlternateContent>
      </w:r>
      <w:r w:rsidR="007F2BC4" w:rsidRPr="003422A3">
        <w:rPr>
          <w:bCs/>
          <w:noProof/>
        </w:rPr>
        <mc:AlternateContent>
          <mc:Choice Requires="wps">
            <w:drawing>
              <wp:anchor distT="0" distB="0" distL="114300" distR="114300" simplePos="0" relativeHeight="251663360" behindDoc="0" locked="0" layoutInCell="1" allowOverlap="1" wp14:anchorId="6EE85EAC" wp14:editId="2F7165F3">
                <wp:simplePos x="0" y="0"/>
                <wp:positionH relativeFrom="column">
                  <wp:posOffset>-387985</wp:posOffset>
                </wp:positionH>
                <wp:positionV relativeFrom="paragraph">
                  <wp:posOffset>3480435</wp:posOffset>
                </wp:positionV>
                <wp:extent cx="2847975" cy="1143000"/>
                <wp:effectExtent l="12065" t="13970" r="6985" b="5080"/>
                <wp:wrapNone/>
                <wp:docPr id="74211171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1143000"/>
                        </a:xfrm>
                        <a:prstGeom prst="rect">
                          <a:avLst/>
                        </a:prstGeom>
                        <a:solidFill>
                          <a:srgbClr val="FFFFFF"/>
                        </a:solidFill>
                        <a:ln w="9525">
                          <a:solidFill>
                            <a:srgbClr val="000000"/>
                          </a:solidFill>
                          <a:miter lim="800000"/>
                          <a:headEnd/>
                          <a:tailEnd/>
                        </a:ln>
                      </wps:spPr>
                      <wps:txbx>
                        <w:txbxContent>
                          <w:p w14:paraId="00BAE3C5" w14:textId="77777777" w:rsidR="007F2BC4" w:rsidRDefault="007F2BC4" w:rsidP="007F2BC4">
                            <w:pPr>
                              <w:spacing w:after="0" w:line="240" w:lineRule="auto"/>
                              <w:rPr>
                                <w:rFonts w:ascii="Arial" w:hAnsi="Arial" w:cs="Arial"/>
                                <w:sz w:val="20"/>
                                <w:szCs w:val="20"/>
                                <w:lang w:val="en-CA"/>
                              </w:rPr>
                            </w:pPr>
                            <w:r w:rsidRPr="00172316">
                              <w:rPr>
                                <w:rFonts w:ascii="Arial" w:hAnsi="Arial" w:cs="Arial"/>
                                <w:sz w:val="20"/>
                                <w:szCs w:val="20"/>
                                <w:lang w:val="en-CA"/>
                              </w:rPr>
                              <w:t>Allocated to intervention (n=</w:t>
                            </w:r>
                            <w:r>
                              <w:rPr>
                                <w:rFonts w:ascii="Arial" w:hAnsi="Arial" w:cs="Arial"/>
                                <w:sz w:val="20"/>
                                <w:szCs w:val="20"/>
                                <w:lang w:val="en-CA"/>
                              </w:rPr>
                              <w:t>16</w:t>
                            </w:r>
                            <w:r w:rsidRPr="00172316">
                              <w:rPr>
                                <w:rFonts w:ascii="Arial" w:hAnsi="Arial" w:cs="Arial"/>
                                <w:sz w:val="20"/>
                                <w:szCs w:val="20"/>
                                <w:lang w:val="en-CA"/>
                              </w:rPr>
                              <w:t>)</w:t>
                            </w:r>
                          </w:p>
                          <w:p w14:paraId="1CC0B477" w14:textId="77777777" w:rsidR="007F2BC4" w:rsidRDefault="007F2BC4" w:rsidP="007F2BC4">
                            <w:pPr>
                              <w:spacing w:after="0" w:line="240" w:lineRule="auto"/>
                              <w:rPr>
                                <w:rFonts w:ascii="Arial" w:hAnsi="Arial" w:cs="Arial"/>
                                <w:sz w:val="20"/>
                                <w:szCs w:val="20"/>
                                <w:lang w:val="en-CA"/>
                              </w:rPr>
                            </w:pPr>
                          </w:p>
                          <w:p w14:paraId="27D8000A" w14:textId="77777777" w:rsidR="007F2BC4" w:rsidRDefault="007F2BC4" w:rsidP="007F2BC4">
                            <w:pPr>
                              <w:spacing w:after="0" w:line="240" w:lineRule="auto"/>
                              <w:ind w:left="360" w:hanging="360"/>
                              <w:rPr>
                                <w:rFonts w:ascii="Arial" w:hAnsi="Arial" w:cs="Arial"/>
                                <w:sz w:val="20"/>
                                <w:szCs w:val="20"/>
                                <w:lang w:val="en-CA"/>
                              </w:rPr>
                            </w:pPr>
                            <w:r>
                              <w:rPr>
                                <w:rFonts w:ascii="Symbol" w:hAnsi="Symbol"/>
                                <w:sz w:val="16"/>
                                <w:szCs w:val="16"/>
                                <w:lang w:val="x-none"/>
                              </w:rPr>
                              <w:t></w:t>
                            </w:r>
                            <w:r>
                              <w:t> </w:t>
                            </w:r>
                            <w:r w:rsidRPr="00172316">
                              <w:rPr>
                                <w:rFonts w:ascii="Arial" w:hAnsi="Arial" w:cs="Arial"/>
                                <w:sz w:val="20"/>
                                <w:szCs w:val="20"/>
                                <w:lang w:val="en-CA"/>
                              </w:rPr>
                              <w:t>Received allocated intervention (n=</w:t>
                            </w:r>
                            <w:r>
                              <w:rPr>
                                <w:rFonts w:ascii="Arial" w:hAnsi="Arial" w:cs="Arial"/>
                                <w:sz w:val="20"/>
                                <w:szCs w:val="20"/>
                                <w:lang w:val="en-CA"/>
                              </w:rPr>
                              <w:t>14</w:t>
                            </w:r>
                            <w:r w:rsidRPr="00172316">
                              <w:rPr>
                                <w:rFonts w:ascii="Arial" w:hAnsi="Arial" w:cs="Arial"/>
                                <w:sz w:val="20"/>
                                <w:szCs w:val="20"/>
                                <w:lang w:val="en-CA"/>
                              </w:rPr>
                              <w:t>)</w:t>
                            </w:r>
                          </w:p>
                          <w:p w14:paraId="24865790" w14:textId="77777777" w:rsidR="007F2BC4" w:rsidRDefault="007F2BC4" w:rsidP="007F2BC4">
                            <w:pPr>
                              <w:spacing w:after="0" w:line="240" w:lineRule="auto"/>
                              <w:ind w:left="360" w:hanging="360"/>
                              <w:rPr>
                                <w:rFonts w:ascii="Arial" w:hAnsi="Arial" w:cs="Arial"/>
                                <w:sz w:val="20"/>
                                <w:szCs w:val="20"/>
                                <w:lang w:val="en-CA"/>
                              </w:rPr>
                            </w:pPr>
                            <w:r>
                              <w:rPr>
                                <w:rFonts w:ascii="Symbol" w:hAnsi="Symbol"/>
                                <w:sz w:val="16"/>
                                <w:szCs w:val="16"/>
                                <w:lang w:val="x-none"/>
                              </w:rPr>
                              <w:t></w:t>
                            </w:r>
                            <w:r>
                              <w:t> </w:t>
                            </w:r>
                            <w:r w:rsidRPr="00172316">
                              <w:rPr>
                                <w:rFonts w:ascii="Arial" w:hAnsi="Arial" w:cs="Arial"/>
                                <w:sz w:val="20"/>
                                <w:szCs w:val="20"/>
                                <w:lang w:val="en-CA"/>
                              </w:rPr>
                              <w:t>Did not receive allocated intervention</w:t>
                            </w:r>
                            <w:r>
                              <w:rPr>
                                <w:rFonts w:ascii="Arial" w:hAnsi="Arial" w:cs="Arial"/>
                                <w:sz w:val="20"/>
                                <w:szCs w:val="20"/>
                                <w:lang w:val="en-CA"/>
                              </w:rPr>
                              <w:t>:</w:t>
                            </w:r>
                          </w:p>
                          <w:p w14:paraId="50D9FBED" w14:textId="77777777" w:rsidR="007F2BC4" w:rsidRDefault="007F2BC4" w:rsidP="007F2BC4">
                            <w:pPr>
                              <w:spacing w:after="0" w:line="240" w:lineRule="auto"/>
                              <w:ind w:left="360"/>
                              <w:jc w:val="right"/>
                              <w:rPr>
                                <w:rFonts w:ascii="Arial" w:hAnsi="Arial" w:cs="Arial"/>
                                <w:sz w:val="20"/>
                                <w:szCs w:val="20"/>
                                <w:lang w:val="en-CA"/>
                              </w:rPr>
                            </w:pPr>
                            <w:r>
                              <w:rPr>
                                <w:rFonts w:ascii="Arial" w:hAnsi="Arial" w:cs="Arial"/>
                                <w:sz w:val="20"/>
                                <w:szCs w:val="20"/>
                                <w:lang w:val="en-CA"/>
                              </w:rPr>
                              <w:t>No response to contact requests (n=1)</w:t>
                            </w:r>
                          </w:p>
                          <w:p w14:paraId="55A295AA" w14:textId="77777777" w:rsidR="007F2BC4" w:rsidRDefault="007F2BC4" w:rsidP="007F2BC4">
                            <w:pPr>
                              <w:spacing w:after="0" w:line="240" w:lineRule="auto"/>
                              <w:ind w:left="360"/>
                              <w:jc w:val="right"/>
                              <w:rPr>
                                <w:rFonts w:ascii="Arial" w:hAnsi="Arial" w:cs="Arial"/>
                                <w:sz w:val="20"/>
                                <w:szCs w:val="20"/>
                                <w:lang w:val="en-CA"/>
                              </w:rPr>
                            </w:pPr>
                            <w:r>
                              <w:rPr>
                                <w:rFonts w:ascii="Arial" w:hAnsi="Arial" w:cs="Arial"/>
                                <w:sz w:val="20"/>
                                <w:szCs w:val="20"/>
                                <w:lang w:val="en-CA"/>
                              </w:rPr>
                              <w:t>Self reported symptoms (n=2)</w:t>
                            </w:r>
                          </w:p>
                          <w:p w14:paraId="595485C1" w14:textId="77777777" w:rsidR="007F2BC4" w:rsidRDefault="007F2BC4" w:rsidP="007F2BC4">
                            <w:pPr>
                              <w:spacing w:after="0"/>
                              <w:ind w:left="360" w:hanging="360"/>
                              <w:rPr>
                                <w:rFonts w:ascii="Arial" w:hAnsi="Arial" w:cs="Arial"/>
                                <w:sz w:val="20"/>
                                <w:szCs w:val="20"/>
                                <w:lang w:val="en-CA"/>
                              </w:rPr>
                            </w:pPr>
                          </w:p>
                          <w:p w14:paraId="1A9C25A4" w14:textId="77777777" w:rsidR="007F2BC4" w:rsidRDefault="007F2BC4" w:rsidP="007F2BC4">
                            <w:pPr>
                              <w:spacing w:after="0"/>
                              <w:ind w:left="360" w:hanging="360"/>
                              <w:rPr>
                                <w:rFonts w:cs="Calibri"/>
                              </w:rPr>
                            </w:pPr>
                            <w:r>
                              <w:rPr>
                                <w:rFonts w:ascii="Arial" w:hAnsi="Arial" w:cs="Arial"/>
                                <w:sz w:val="20"/>
                                <w:szCs w:val="20"/>
                                <w:lang w:val="en-CA"/>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85EAC" id="Rectangle 39" o:spid="_x0000_s1027" style="position:absolute;margin-left:-30.55pt;margin-top:274.05pt;width:224.25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">
                <v:textbox inset=",7.2pt,,7.2pt">
                  <w:txbxContent>
                    <w:p w14:paraId="00BAE3C5" w14:textId="77777777" w:rsidR="007F2BC4" w:rsidRDefault="007F2BC4" w:rsidP="007F2BC4">
                      <w:pPr>
                        <w:spacing w:after="0" w:line="240" w:lineRule="auto"/>
                        <w:rPr>
                          <w:rFonts w:ascii="Arial" w:hAnsi="Arial" w:cs="Arial"/>
                          <w:sz w:val="20"/>
                          <w:szCs w:val="20"/>
                          <w:lang w:val="en-CA"/>
                        </w:rPr>
                      </w:pPr>
                      <w:r w:rsidRPr="00172316">
                        <w:rPr>
                          <w:rFonts w:ascii="Arial" w:hAnsi="Arial" w:cs="Arial"/>
                          <w:sz w:val="20"/>
                          <w:szCs w:val="20"/>
                          <w:lang w:val="en-CA"/>
                        </w:rPr>
                        <w:t>Allocated to intervention (n=</w:t>
                      </w:r>
                      <w:r>
                        <w:rPr>
                          <w:rFonts w:ascii="Arial" w:hAnsi="Arial" w:cs="Arial"/>
                          <w:sz w:val="20"/>
                          <w:szCs w:val="20"/>
                          <w:lang w:val="en-CA"/>
                        </w:rPr>
                        <w:t>16</w:t>
                      </w:r>
                      <w:r w:rsidRPr="00172316">
                        <w:rPr>
                          <w:rFonts w:ascii="Arial" w:hAnsi="Arial" w:cs="Arial"/>
                          <w:sz w:val="20"/>
                          <w:szCs w:val="20"/>
                          <w:lang w:val="en-CA"/>
                        </w:rPr>
                        <w:t>)</w:t>
                      </w:r>
                    </w:p>
                    <w:p w14:paraId="1CC0B477" w14:textId="77777777" w:rsidR="007F2BC4" w:rsidRDefault="007F2BC4" w:rsidP="007F2BC4">
                      <w:pPr>
                        <w:spacing w:after="0" w:line="240" w:lineRule="auto"/>
                        <w:rPr>
                          <w:rFonts w:ascii="Arial" w:hAnsi="Arial" w:cs="Arial"/>
                          <w:sz w:val="20"/>
                          <w:szCs w:val="20"/>
                          <w:lang w:val="en-CA"/>
                        </w:rPr>
                      </w:pPr>
                    </w:p>
                    <w:p w14:paraId="27D8000A" w14:textId="77777777" w:rsidR="007F2BC4" w:rsidRDefault="007F2BC4" w:rsidP="007F2BC4">
                      <w:pPr>
                        <w:spacing w:after="0" w:line="240" w:lineRule="auto"/>
                        <w:ind w:left="360" w:hanging="360"/>
                        <w:rPr>
                          <w:rFonts w:ascii="Arial" w:hAnsi="Arial" w:cs="Arial"/>
                          <w:sz w:val="20"/>
                          <w:szCs w:val="20"/>
                          <w:lang w:val="en-CA"/>
                        </w:rPr>
                      </w:pPr>
                      <w:r>
                        <w:rPr>
                          <w:rFonts w:ascii="Symbol" w:hAnsi="Symbol"/>
                          <w:sz w:val="16"/>
                          <w:szCs w:val="16"/>
                          <w:lang w:val="x-none"/>
                        </w:rPr>
                        <w:t></w:t>
                      </w:r>
                      <w:r>
                        <w:t> </w:t>
                      </w:r>
                      <w:r w:rsidRPr="00172316">
                        <w:rPr>
                          <w:rFonts w:ascii="Arial" w:hAnsi="Arial" w:cs="Arial"/>
                          <w:sz w:val="20"/>
                          <w:szCs w:val="20"/>
                          <w:lang w:val="en-CA"/>
                        </w:rPr>
                        <w:t>Received allocated intervention (n=</w:t>
                      </w:r>
                      <w:r>
                        <w:rPr>
                          <w:rFonts w:ascii="Arial" w:hAnsi="Arial" w:cs="Arial"/>
                          <w:sz w:val="20"/>
                          <w:szCs w:val="20"/>
                          <w:lang w:val="en-CA"/>
                        </w:rPr>
                        <w:t>14</w:t>
                      </w:r>
                      <w:r w:rsidRPr="00172316">
                        <w:rPr>
                          <w:rFonts w:ascii="Arial" w:hAnsi="Arial" w:cs="Arial"/>
                          <w:sz w:val="20"/>
                          <w:szCs w:val="20"/>
                          <w:lang w:val="en-CA"/>
                        </w:rPr>
                        <w:t>)</w:t>
                      </w:r>
                    </w:p>
                    <w:p w14:paraId="24865790" w14:textId="77777777" w:rsidR="007F2BC4" w:rsidRDefault="007F2BC4" w:rsidP="007F2BC4">
                      <w:pPr>
                        <w:spacing w:after="0" w:line="240" w:lineRule="auto"/>
                        <w:ind w:left="360" w:hanging="360"/>
                        <w:rPr>
                          <w:rFonts w:ascii="Arial" w:hAnsi="Arial" w:cs="Arial"/>
                          <w:sz w:val="20"/>
                          <w:szCs w:val="20"/>
                          <w:lang w:val="en-CA"/>
                        </w:rPr>
                      </w:pPr>
                      <w:r>
                        <w:rPr>
                          <w:rFonts w:ascii="Symbol" w:hAnsi="Symbol"/>
                          <w:sz w:val="16"/>
                          <w:szCs w:val="16"/>
                          <w:lang w:val="x-none"/>
                        </w:rPr>
                        <w:t></w:t>
                      </w:r>
                      <w:r>
                        <w:t> </w:t>
                      </w:r>
                      <w:r w:rsidRPr="00172316">
                        <w:rPr>
                          <w:rFonts w:ascii="Arial" w:hAnsi="Arial" w:cs="Arial"/>
                          <w:sz w:val="20"/>
                          <w:szCs w:val="20"/>
                          <w:lang w:val="en-CA"/>
                        </w:rPr>
                        <w:t>Did not receive allocated intervention</w:t>
                      </w:r>
                      <w:r>
                        <w:rPr>
                          <w:rFonts w:ascii="Arial" w:hAnsi="Arial" w:cs="Arial"/>
                          <w:sz w:val="20"/>
                          <w:szCs w:val="20"/>
                          <w:lang w:val="en-CA"/>
                        </w:rPr>
                        <w:t>:</w:t>
                      </w:r>
                    </w:p>
                    <w:p w14:paraId="50D9FBED" w14:textId="77777777" w:rsidR="007F2BC4" w:rsidRDefault="007F2BC4" w:rsidP="007F2BC4">
                      <w:pPr>
                        <w:spacing w:after="0" w:line="240" w:lineRule="auto"/>
                        <w:ind w:left="360"/>
                        <w:jc w:val="right"/>
                        <w:rPr>
                          <w:rFonts w:ascii="Arial" w:hAnsi="Arial" w:cs="Arial"/>
                          <w:sz w:val="20"/>
                          <w:szCs w:val="20"/>
                          <w:lang w:val="en-CA"/>
                        </w:rPr>
                      </w:pPr>
                      <w:r>
                        <w:rPr>
                          <w:rFonts w:ascii="Arial" w:hAnsi="Arial" w:cs="Arial"/>
                          <w:sz w:val="20"/>
                          <w:szCs w:val="20"/>
                          <w:lang w:val="en-CA"/>
                        </w:rPr>
                        <w:t>No response to contact requests (n=1)</w:t>
                      </w:r>
                    </w:p>
                    <w:p w14:paraId="55A295AA" w14:textId="77777777" w:rsidR="007F2BC4" w:rsidRDefault="007F2BC4" w:rsidP="007F2BC4">
                      <w:pPr>
                        <w:spacing w:after="0" w:line="240" w:lineRule="auto"/>
                        <w:ind w:left="360"/>
                        <w:jc w:val="right"/>
                        <w:rPr>
                          <w:rFonts w:ascii="Arial" w:hAnsi="Arial" w:cs="Arial"/>
                          <w:sz w:val="20"/>
                          <w:szCs w:val="20"/>
                          <w:lang w:val="en-CA"/>
                        </w:rPr>
                      </w:pPr>
                      <w:r>
                        <w:rPr>
                          <w:rFonts w:ascii="Arial" w:hAnsi="Arial" w:cs="Arial"/>
                          <w:sz w:val="20"/>
                          <w:szCs w:val="20"/>
                          <w:lang w:val="en-CA"/>
                        </w:rPr>
                        <w:t>Self reported symptoms (n=2)</w:t>
                      </w:r>
                    </w:p>
                    <w:p w14:paraId="595485C1" w14:textId="77777777" w:rsidR="007F2BC4" w:rsidRDefault="007F2BC4" w:rsidP="007F2BC4">
                      <w:pPr>
                        <w:spacing w:after="0"/>
                        <w:ind w:left="360" w:hanging="360"/>
                        <w:rPr>
                          <w:rFonts w:ascii="Arial" w:hAnsi="Arial" w:cs="Arial"/>
                          <w:sz w:val="20"/>
                          <w:szCs w:val="20"/>
                          <w:lang w:val="en-CA"/>
                        </w:rPr>
                      </w:pPr>
                    </w:p>
                    <w:p w14:paraId="1A9C25A4" w14:textId="77777777" w:rsidR="007F2BC4" w:rsidRDefault="007F2BC4" w:rsidP="007F2BC4">
                      <w:pPr>
                        <w:spacing w:after="0"/>
                        <w:ind w:left="360" w:hanging="360"/>
                        <w:rPr>
                          <w:rFonts w:cs="Calibri"/>
                        </w:rPr>
                      </w:pPr>
                      <w:r>
                        <w:rPr>
                          <w:rFonts w:ascii="Arial" w:hAnsi="Arial" w:cs="Arial"/>
                          <w:sz w:val="20"/>
                          <w:szCs w:val="20"/>
                          <w:lang w:val="en-CA"/>
                        </w:rPr>
                        <w:t xml:space="preserve">                           </w:t>
                      </w:r>
                    </w:p>
                  </w:txbxContent>
                </v:textbox>
              </v:rect>
            </w:pict>
          </mc:Fallback>
        </mc:AlternateContent>
      </w:r>
      <w:r w:rsidR="007F2BC4" w:rsidRPr="003422A3">
        <w:rPr>
          <w:bCs/>
          <w:noProof/>
        </w:rPr>
        <mc:AlternateContent>
          <mc:Choice Requires="wps">
            <w:drawing>
              <wp:anchor distT="0" distB="0" distL="114300" distR="114300" simplePos="0" relativeHeight="251669504" behindDoc="0" locked="0" layoutInCell="1" allowOverlap="1" wp14:anchorId="6384D3F5" wp14:editId="79A56A6C">
                <wp:simplePos x="0" y="0"/>
                <wp:positionH relativeFrom="column">
                  <wp:posOffset>2298065</wp:posOffset>
                </wp:positionH>
                <wp:positionV relativeFrom="paragraph">
                  <wp:posOffset>4688205</wp:posOffset>
                </wp:positionV>
                <wp:extent cx="1443990" cy="312420"/>
                <wp:effectExtent l="12065" t="12065" r="10795" b="8890"/>
                <wp:wrapNone/>
                <wp:docPr id="631002348" name="Rectangle: Rounded Corners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312420"/>
                        </a:xfrm>
                        <a:prstGeom prst="roundRect">
                          <a:avLst>
                            <a:gd name="adj" fmla="val 16667"/>
                          </a:avLst>
                        </a:prstGeom>
                        <a:solidFill>
                          <a:srgbClr val="A9C7FD"/>
                        </a:solidFill>
                        <a:ln w="9525">
                          <a:solidFill>
                            <a:srgbClr val="000000"/>
                          </a:solidFill>
                          <a:round/>
                          <a:headEnd/>
                          <a:tailEnd/>
                        </a:ln>
                      </wps:spPr>
                      <wps:txbx>
                        <w:txbxContent>
                          <w:p w14:paraId="735CC6F6" w14:textId="77777777" w:rsidR="007F2BC4" w:rsidRDefault="007F2BC4" w:rsidP="007F2BC4">
                            <w:pPr>
                              <w:pStyle w:val="Heading2"/>
                              <w:spacing w:before="0"/>
                              <w:jc w:val="center"/>
                              <w:rPr>
                                <w:rFonts w:ascii="Candara" w:hAnsi="Candara"/>
                              </w:rPr>
                            </w:pPr>
                            <w:r>
                              <w:rPr>
                                <w:rFonts w:ascii="Candara" w:hAnsi="Candara"/>
                              </w:rPr>
                              <w:t>Follow-Up</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84D3F5" id="Rectangle: Rounded Corners 38" o:spid="_x0000_s1028" style="position:absolute;margin-left:180.95pt;margin-top:369.15pt;width:113.7pt;height:2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" fillcolor="#a9c7fd">
                <v:textbox inset="3.6pt,,3.6pt">
                  <w:txbxContent>
                    <w:p w14:paraId="735CC6F6" w14:textId="77777777" w:rsidR="007F2BC4" w:rsidRDefault="007F2BC4" w:rsidP="007F2BC4">
                      <w:pPr>
                        <w:pStyle w:val="Heading2"/>
                        <w:spacing w:before="0"/>
                        <w:jc w:val="center"/>
                        <w:rPr>
                          <w:rFonts w:ascii="Candara" w:hAnsi="Candara"/>
                        </w:rPr>
                      </w:pPr>
                      <w:r>
                        <w:rPr>
                          <w:rFonts w:ascii="Candara" w:hAnsi="Candara"/>
                        </w:rPr>
                        <w:t>Follow-Up</w:t>
                      </w:r>
                    </w:p>
                  </w:txbxContent>
                </v:textbox>
              </v:roundrect>
            </w:pict>
          </mc:Fallback>
        </mc:AlternateContent>
      </w:r>
      <w:r w:rsidR="007F2BC4" w:rsidRPr="003422A3">
        <w:rPr>
          <w:bCs/>
          <w:noProof/>
        </w:rPr>
        <mc:AlternateContent>
          <mc:Choice Requires="wps">
            <w:drawing>
              <wp:anchor distT="0" distB="0" distL="114300" distR="114300" simplePos="0" relativeHeight="251679744" behindDoc="0" locked="0" layoutInCell="1" allowOverlap="1" wp14:anchorId="79C4585C" wp14:editId="6AE27266">
                <wp:simplePos x="0" y="0"/>
                <wp:positionH relativeFrom="column">
                  <wp:posOffset>-291465</wp:posOffset>
                </wp:positionH>
                <wp:positionV relativeFrom="paragraph">
                  <wp:posOffset>871220</wp:posOffset>
                </wp:positionV>
                <wp:extent cx="1547495" cy="323215"/>
                <wp:effectExtent l="13335" t="5080" r="10795" b="5080"/>
                <wp:wrapNone/>
                <wp:docPr id="1941954559" name="Rectangle: Rounded Corners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323215"/>
                        </a:xfrm>
                        <a:prstGeom prst="roundRect">
                          <a:avLst>
                            <a:gd name="adj" fmla="val 16667"/>
                          </a:avLst>
                        </a:prstGeom>
                        <a:solidFill>
                          <a:srgbClr val="A9C7FD"/>
                        </a:solidFill>
                        <a:ln w="9525">
                          <a:solidFill>
                            <a:srgbClr val="000000"/>
                          </a:solidFill>
                          <a:round/>
                          <a:headEnd/>
                          <a:tailEnd/>
                        </a:ln>
                      </wps:spPr>
                      <wps:txbx>
                        <w:txbxContent>
                          <w:p w14:paraId="4949C906" w14:textId="77777777" w:rsidR="007F2BC4" w:rsidRDefault="007F2BC4" w:rsidP="007F2BC4">
                            <w:pPr>
                              <w:pStyle w:val="Heading2"/>
                              <w:spacing w:before="0"/>
                              <w:jc w:val="center"/>
                              <w:rPr>
                                <w:rFonts w:ascii="Candara" w:hAnsi="Candara"/>
                              </w:rPr>
                            </w:pPr>
                            <w:r>
                              <w:rPr>
                                <w:rFonts w:ascii="Candara" w:hAnsi="Candara"/>
                              </w:rPr>
                              <w:t>Enrollment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C4585C" id="Rectangle: Rounded Corners 37" o:spid="_x0000_s1029" style="position:absolute;margin-left:-22.95pt;margin-top:68.6pt;width:121.85pt;height:25.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" fillcolor="#a9c7fd">
                <v:textbox inset="3.6pt,,3.6pt">
                  <w:txbxContent>
                    <w:p w14:paraId="4949C906" w14:textId="77777777" w:rsidR="007F2BC4" w:rsidRDefault="007F2BC4" w:rsidP="007F2BC4">
                      <w:pPr>
                        <w:pStyle w:val="Heading2"/>
                        <w:spacing w:before="0"/>
                        <w:jc w:val="center"/>
                        <w:rPr>
                          <w:rFonts w:ascii="Candara" w:hAnsi="Candara"/>
                        </w:rPr>
                      </w:pPr>
                      <w:r>
                        <w:rPr>
                          <w:rFonts w:ascii="Candara" w:hAnsi="Candara"/>
                        </w:rPr>
                        <w:t>Enrollment</w:t>
                      </w:r>
                    </w:p>
                  </w:txbxContent>
                </v:textbox>
              </v:roundrect>
            </w:pict>
          </mc:Fallback>
        </mc:AlternateContent>
      </w:r>
      <w:r w:rsidR="007F2BC4" w:rsidRPr="003422A3">
        <w:rPr>
          <w:bCs/>
          <w:noProof/>
        </w:rPr>
        <mc:AlternateContent>
          <mc:Choice Requires="wps">
            <w:drawing>
              <wp:anchor distT="36576" distB="36576" distL="36576" distR="36576" simplePos="0" relativeHeight="251674624" behindDoc="0" locked="0" layoutInCell="1" allowOverlap="1" wp14:anchorId="7C7EB303" wp14:editId="2C236596">
                <wp:simplePos x="0" y="0"/>
                <wp:positionH relativeFrom="column">
                  <wp:posOffset>1052195</wp:posOffset>
                </wp:positionH>
                <wp:positionV relativeFrom="paragraph">
                  <wp:posOffset>3080385</wp:posOffset>
                </wp:positionV>
                <wp:extent cx="2331720" cy="400050"/>
                <wp:effectExtent l="61595" t="13970" r="6985" b="14605"/>
                <wp:wrapNone/>
                <wp:docPr id="1617619877" name="Connector: Elbow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099D2FC" id="_x0000_t33" coordsize="21600,21600" o:spt="33" o:oned="t" path="m,l21600,r,21600e" filled="f">
                <v:stroke joinstyle="miter"/>
                <v:path arrowok="t" fillok="f" o:connecttype="none"/>
                <o:lock v:ext="edit" shapetype="t"/>
              </v:shapetype>
              <v:shape id="Connector: Elbow 36" o:spid="_x0000_s1026" type="#_x0000_t33" style="position:absolute;margin-left:82.85pt;margin-top:242.55pt;width:183.6pt;height:31.5pt;rotation:180;flip:y;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">
                <v:stroke endarrow="block"/>
                <v:shadow color="#ccc"/>
              </v:shape>
            </w:pict>
          </mc:Fallback>
        </mc:AlternateContent>
      </w:r>
      <w:r w:rsidR="007F2BC4" w:rsidRPr="003422A3">
        <w:rPr>
          <w:bCs/>
          <w:noProof/>
        </w:rPr>
        <mc:AlternateContent>
          <mc:Choice Requires="wps">
            <w:drawing>
              <wp:anchor distT="0" distB="0" distL="114300" distR="114300" simplePos="0" relativeHeight="251667456" behindDoc="0" locked="0" layoutInCell="1" allowOverlap="1" wp14:anchorId="23A66204" wp14:editId="07D15039">
                <wp:simplePos x="0" y="0"/>
                <wp:positionH relativeFrom="column">
                  <wp:posOffset>2232660</wp:posOffset>
                </wp:positionH>
                <wp:positionV relativeFrom="paragraph">
                  <wp:posOffset>3307715</wp:posOffset>
                </wp:positionV>
                <wp:extent cx="1433830" cy="293370"/>
                <wp:effectExtent l="13335" t="12700" r="10160" b="8255"/>
                <wp:wrapNone/>
                <wp:docPr id="1916496601" name="Rectangle: Rounded Corner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293370"/>
                        </a:xfrm>
                        <a:prstGeom prst="roundRect">
                          <a:avLst>
                            <a:gd name="adj" fmla="val 16667"/>
                          </a:avLst>
                        </a:prstGeom>
                        <a:solidFill>
                          <a:srgbClr val="A9C7FD"/>
                        </a:solidFill>
                        <a:ln w="9525">
                          <a:solidFill>
                            <a:srgbClr val="000000"/>
                          </a:solidFill>
                          <a:round/>
                          <a:headEnd/>
                          <a:tailEnd/>
                        </a:ln>
                      </wps:spPr>
                      <wps:txbx>
                        <w:txbxContent>
                          <w:p w14:paraId="2EB1B62F" w14:textId="77777777" w:rsidR="007F2BC4" w:rsidRDefault="007F2BC4" w:rsidP="007F2BC4">
                            <w:pPr>
                              <w:pStyle w:val="Heading2"/>
                              <w:spacing w:before="0"/>
                              <w:jc w:val="center"/>
                              <w:rPr>
                                <w:rFonts w:ascii="Candara" w:hAnsi="Candara"/>
                              </w:rPr>
                            </w:pPr>
                            <w:r>
                              <w:rPr>
                                <w:rFonts w:ascii="Candara" w:hAnsi="Candara"/>
                              </w:rPr>
                              <w:t>Allocation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A66204" id="Rectangle: Rounded Corners 35" o:spid="_x0000_s1030" style="position:absolute;margin-left:175.8pt;margin-top:260.45pt;width:112.9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" fillcolor="#a9c7fd">
                <v:textbox inset="3.6pt,,3.6pt">
                  <w:txbxContent>
                    <w:p w14:paraId="2EB1B62F" w14:textId="77777777" w:rsidR="007F2BC4" w:rsidRDefault="007F2BC4" w:rsidP="007F2BC4">
                      <w:pPr>
                        <w:pStyle w:val="Heading2"/>
                        <w:spacing w:before="0"/>
                        <w:jc w:val="center"/>
                        <w:rPr>
                          <w:rFonts w:ascii="Candara" w:hAnsi="Candara"/>
                        </w:rPr>
                      </w:pPr>
                      <w:r>
                        <w:rPr>
                          <w:rFonts w:ascii="Candara" w:hAnsi="Candara"/>
                        </w:rPr>
                        <w:t>Allocation</w:t>
                      </w:r>
                    </w:p>
                  </w:txbxContent>
                </v:textbox>
              </v:roundrect>
            </w:pict>
          </mc:Fallback>
        </mc:AlternateContent>
      </w:r>
      <w:r w:rsidR="007F2BC4" w:rsidRPr="003422A3">
        <w:rPr>
          <w:bCs/>
          <w:noProof/>
        </w:rPr>
        <mc:AlternateContent>
          <mc:Choice Requires="wps">
            <w:drawing>
              <wp:anchor distT="36576" distB="36576" distL="36576" distR="36576" simplePos="0" relativeHeight="251678720" behindDoc="0" locked="0" layoutInCell="1" allowOverlap="1" wp14:anchorId="410B0AE5" wp14:editId="39E307EB">
                <wp:simplePos x="0" y="0"/>
                <wp:positionH relativeFrom="column">
                  <wp:posOffset>3172460</wp:posOffset>
                </wp:positionH>
                <wp:positionV relativeFrom="paragraph">
                  <wp:posOffset>1923415</wp:posOffset>
                </wp:positionV>
                <wp:extent cx="656590" cy="635"/>
                <wp:effectExtent l="10160" t="57150" r="19050" b="56515"/>
                <wp:wrapNone/>
                <wp:docPr id="706964057"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C6C709F" id="Straight Arrow Connector 34" o:spid="_x0000_s1026" type="#_x0000_t32" style="position:absolute;margin-left:249.8pt;margin-top:151.45pt;width:51.7pt;height:.05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">
                <v:stroke endarrow="block"/>
                <v:shadow color="#ccc"/>
              </v:shape>
            </w:pict>
          </mc:Fallback>
        </mc:AlternateContent>
      </w:r>
      <w:r w:rsidR="007F2BC4" w:rsidRPr="003422A3">
        <w:rPr>
          <w:bCs/>
          <w:noProof/>
        </w:rPr>
        <mc:AlternateContent>
          <mc:Choice Requires="wps">
            <w:drawing>
              <wp:anchor distT="36576" distB="36576" distL="36576" distR="36576" simplePos="0" relativeHeight="251676672" behindDoc="0" locked="0" layoutInCell="1" allowOverlap="1" wp14:anchorId="5FADCC0E" wp14:editId="3F77DA65">
                <wp:simplePos x="0" y="0"/>
                <wp:positionH relativeFrom="column">
                  <wp:posOffset>3171825</wp:posOffset>
                </wp:positionH>
                <wp:positionV relativeFrom="paragraph">
                  <wp:posOffset>1349375</wp:posOffset>
                </wp:positionV>
                <wp:extent cx="635" cy="1732915"/>
                <wp:effectExtent l="57150" t="6985" r="56515" b="22225"/>
                <wp:wrapNone/>
                <wp:docPr id="2010319190"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3291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96F712" id="Straight Arrow Connector 33" o:spid="_x0000_s1026" type="#_x0000_t32" style="position:absolute;margin-left:249.75pt;margin-top:106.25pt;width:.05pt;height:136.45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">
                <v:stroke endarrow="block"/>
                <v:shadow color="#ccc"/>
              </v:shape>
            </w:pict>
          </mc:Fallback>
        </mc:AlternateContent>
      </w:r>
      <w:r w:rsidR="007F2BC4" w:rsidRPr="003422A3">
        <w:rPr>
          <w:bCs/>
          <w:noProof/>
        </w:rPr>
        <mc:AlternateContent>
          <mc:Choice Requires="wps">
            <w:drawing>
              <wp:anchor distT="0" distB="0" distL="114300" distR="114300" simplePos="0" relativeHeight="251677696" behindDoc="0" locked="0" layoutInCell="1" allowOverlap="1" wp14:anchorId="297A1F43" wp14:editId="19C4C36C">
                <wp:simplePos x="0" y="0"/>
                <wp:positionH relativeFrom="column">
                  <wp:posOffset>2400300</wp:posOffset>
                </wp:positionH>
                <wp:positionV relativeFrom="paragraph">
                  <wp:posOffset>2493645</wp:posOffset>
                </wp:positionV>
                <wp:extent cx="1611630" cy="342900"/>
                <wp:effectExtent l="9525" t="8255" r="7620" b="10795"/>
                <wp:wrapNone/>
                <wp:docPr id="200612627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342900"/>
                        </a:xfrm>
                        <a:prstGeom prst="rect">
                          <a:avLst/>
                        </a:prstGeom>
                        <a:solidFill>
                          <a:srgbClr val="FFFFFF"/>
                        </a:solidFill>
                        <a:ln w="9525">
                          <a:solidFill>
                            <a:srgbClr val="000000"/>
                          </a:solidFill>
                          <a:miter lim="800000"/>
                          <a:headEnd/>
                          <a:tailEnd/>
                        </a:ln>
                      </wps:spPr>
                      <wps:txbx>
                        <w:txbxContent>
                          <w:p w14:paraId="72A6FC18" w14:textId="77777777" w:rsidR="007F2BC4" w:rsidRPr="00172316" w:rsidRDefault="007F2BC4" w:rsidP="007F2BC4">
                            <w:pPr>
                              <w:widowControl w:val="0"/>
                              <w:jc w:val="center"/>
                              <w:rPr>
                                <w:rFonts w:ascii="Arial" w:hAnsi="Arial" w:cs="Arial"/>
                                <w:sz w:val="20"/>
                                <w:szCs w:val="20"/>
                              </w:rPr>
                            </w:pPr>
                            <w:r w:rsidRPr="00172316">
                              <w:rPr>
                                <w:rFonts w:ascii="Arial" w:hAnsi="Arial" w:cs="Arial"/>
                                <w:sz w:val="20"/>
                                <w:szCs w:val="20"/>
                                <w:lang w:val="en-CA"/>
                              </w:rPr>
                              <w:t>Randomized (n=</w:t>
                            </w:r>
                            <w:r>
                              <w:rPr>
                                <w:rFonts w:ascii="Arial" w:hAnsi="Arial" w:cs="Arial"/>
                                <w:sz w:val="20"/>
                                <w:szCs w:val="20"/>
                                <w:lang w:val="en-CA"/>
                              </w:rPr>
                              <w:t>32</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A1F43" id="Rectangle 32" o:spid="_x0000_s1031" style="position:absolute;margin-left:189pt;margin-top:196.35pt;width:126.9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">
                <v:textbox inset=",7.2pt,,7.2pt">
                  <w:txbxContent>
                    <w:p w14:paraId="72A6FC18" w14:textId="77777777" w:rsidR="007F2BC4" w:rsidRPr="00172316" w:rsidRDefault="007F2BC4" w:rsidP="007F2BC4">
                      <w:pPr>
                        <w:widowControl w:val="0"/>
                        <w:jc w:val="center"/>
                        <w:rPr>
                          <w:rFonts w:ascii="Arial" w:hAnsi="Arial" w:cs="Arial"/>
                          <w:sz w:val="20"/>
                          <w:szCs w:val="20"/>
                        </w:rPr>
                      </w:pPr>
                      <w:r w:rsidRPr="00172316">
                        <w:rPr>
                          <w:rFonts w:ascii="Arial" w:hAnsi="Arial" w:cs="Arial"/>
                          <w:sz w:val="20"/>
                          <w:szCs w:val="20"/>
                          <w:lang w:val="en-CA"/>
                        </w:rPr>
                        <w:t>Randomized (n=</w:t>
                      </w:r>
                      <w:r>
                        <w:rPr>
                          <w:rFonts w:ascii="Arial" w:hAnsi="Arial" w:cs="Arial"/>
                          <w:sz w:val="20"/>
                          <w:szCs w:val="20"/>
                          <w:lang w:val="en-CA"/>
                        </w:rPr>
                        <w:t>32</w:t>
                      </w:r>
                      <w:r w:rsidRPr="00172316">
                        <w:rPr>
                          <w:rFonts w:ascii="Arial" w:hAnsi="Arial" w:cs="Arial"/>
                          <w:sz w:val="20"/>
                          <w:szCs w:val="20"/>
                          <w:lang w:val="en-CA"/>
                        </w:rPr>
                        <w:t>)</w:t>
                      </w:r>
                    </w:p>
                  </w:txbxContent>
                </v:textbox>
              </v:rect>
            </w:pict>
          </mc:Fallback>
        </mc:AlternateContent>
      </w:r>
      <w:r w:rsidR="007F2BC4" w:rsidRPr="003422A3">
        <w:rPr>
          <w:bCs/>
          <w:noProof/>
        </w:rPr>
        <mc:AlternateContent>
          <mc:Choice Requires="wps">
            <w:drawing>
              <wp:anchor distT="0" distB="0" distL="114300" distR="114300" simplePos="0" relativeHeight="251660288" behindDoc="0" locked="0" layoutInCell="1" allowOverlap="1" wp14:anchorId="4D0E0F93" wp14:editId="690C832C">
                <wp:simplePos x="0" y="0"/>
                <wp:positionH relativeFrom="column">
                  <wp:posOffset>3829050</wp:posOffset>
                </wp:positionH>
                <wp:positionV relativeFrom="paragraph">
                  <wp:posOffset>1466215</wp:posOffset>
                </wp:positionV>
                <wp:extent cx="2457450" cy="914400"/>
                <wp:effectExtent l="9525" t="9525" r="9525" b="9525"/>
                <wp:wrapNone/>
                <wp:docPr id="10716313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914400"/>
                        </a:xfrm>
                        <a:prstGeom prst="rect">
                          <a:avLst/>
                        </a:prstGeom>
                        <a:solidFill>
                          <a:srgbClr val="FFFFFF"/>
                        </a:solidFill>
                        <a:ln w="9525">
                          <a:solidFill>
                            <a:srgbClr val="000000"/>
                          </a:solidFill>
                          <a:miter lim="800000"/>
                          <a:headEnd/>
                          <a:tailEnd/>
                        </a:ln>
                      </wps:spPr>
                      <wps:txbx>
                        <w:txbxContent>
                          <w:p w14:paraId="0B220874" w14:textId="77777777" w:rsidR="007F2BC4" w:rsidRPr="00172316" w:rsidRDefault="007F2BC4" w:rsidP="007F2BC4">
                            <w:pPr>
                              <w:spacing w:after="0"/>
                              <w:rPr>
                                <w:rFonts w:ascii="Arial" w:hAnsi="Arial" w:cs="Arial"/>
                                <w:sz w:val="20"/>
                                <w:szCs w:val="20"/>
                                <w:lang w:val="en-CA"/>
                              </w:rPr>
                            </w:pPr>
                            <w:r w:rsidRPr="00172316">
                              <w:rPr>
                                <w:rFonts w:ascii="Arial" w:hAnsi="Arial" w:cs="Arial"/>
                                <w:sz w:val="20"/>
                                <w:szCs w:val="20"/>
                                <w:lang w:val="en-CA"/>
                              </w:rPr>
                              <w:t>Excluded (n=</w:t>
                            </w:r>
                            <w:r>
                              <w:rPr>
                                <w:rFonts w:ascii="Arial" w:hAnsi="Arial" w:cs="Arial"/>
                                <w:sz w:val="20"/>
                                <w:szCs w:val="20"/>
                                <w:lang w:val="en-CA"/>
                              </w:rPr>
                              <w:t>4</w:t>
                            </w:r>
                            <w:r w:rsidRPr="00172316">
                              <w:rPr>
                                <w:rFonts w:ascii="Arial" w:hAnsi="Arial" w:cs="Arial"/>
                                <w:sz w:val="20"/>
                                <w:szCs w:val="20"/>
                                <w:lang w:val="en-CA"/>
                              </w:rPr>
                              <w:t>)</w:t>
                            </w:r>
                          </w:p>
                          <w:p w14:paraId="33AAF4A0" w14:textId="77777777" w:rsidR="007F2BC4" w:rsidRPr="00172316" w:rsidRDefault="007F2BC4" w:rsidP="007F2BC4">
                            <w:pPr>
                              <w:spacing w:after="0"/>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ascii="Arial" w:hAnsi="Arial" w:cs="Arial"/>
                                <w:sz w:val="20"/>
                                <w:szCs w:val="20"/>
                                <w:lang w:val="en-CA"/>
                              </w:rPr>
                              <w:t>Not meeting inclusion criteria (n=</w:t>
                            </w:r>
                            <w:r>
                              <w:rPr>
                                <w:rFonts w:ascii="Arial" w:hAnsi="Arial" w:cs="Arial"/>
                                <w:sz w:val="20"/>
                                <w:szCs w:val="20"/>
                                <w:lang w:val="en-CA"/>
                              </w:rPr>
                              <w:t>2</w:t>
                            </w:r>
                            <w:r w:rsidRPr="00172316">
                              <w:rPr>
                                <w:rFonts w:ascii="Arial" w:hAnsi="Arial" w:cs="Arial"/>
                                <w:sz w:val="20"/>
                                <w:szCs w:val="20"/>
                                <w:lang w:val="en-CA"/>
                              </w:rPr>
                              <w:t>)</w:t>
                            </w:r>
                          </w:p>
                          <w:p w14:paraId="40777797" w14:textId="77777777" w:rsidR="007F2BC4" w:rsidRPr="00172316" w:rsidRDefault="007F2BC4" w:rsidP="007F2BC4">
                            <w:pPr>
                              <w:spacing w:after="0"/>
                              <w:ind w:left="360" w:hanging="360"/>
                              <w:rPr>
                                <w:rFonts w:ascii="Arial" w:hAnsi="Arial" w:cs="Arial"/>
                                <w:sz w:val="20"/>
                                <w:szCs w:val="20"/>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cs="Calibri"/>
                                <w:sz w:val="20"/>
                                <w:szCs w:val="20"/>
                                <w:lang w:val="en-CA"/>
                              </w:rPr>
                              <w:t xml:space="preserve"> </w:t>
                            </w:r>
                            <w:r w:rsidRPr="00172316">
                              <w:rPr>
                                <w:rFonts w:ascii="Arial" w:hAnsi="Arial" w:cs="Arial"/>
                                <w:sz w:val="20"/>
                                <w:szCs w:val="20"/>
                                <w:lang w:val="en-CA"/>
                              </w:rPr>
                              <w:t>Other reasons (n=</w:t>
                            </w:r>
                            <w:r>
                              <w:rPr>
                                <w:rFonts w:ascii="Arial" w:hAnsi="Arial" w:cs="Arial"/>
                                <w:sz w:val="20"/>
                                <w:szCs w:val="20"/>
                                <w:lang w:val="en-CA"/>
                              </w:rPr>
                              <w:t>2</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E0F93" id="Rectangle 31" o:spid="_x0000_s1032" style="position:absolute;margin-left:301.5pt;margin-top:115.45pt;width:193.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">
                <v:textbox inset=",7.2pt,,7.2pt">
                  <w:txbxContent>
                    <w:p w14:paraId="0B220874" w14:textId="77777777" w:rsidR="007F2BC4" w:rsidRPr="00172316" w:rsidRDefault="007F2BC4" w:rsidP="007F2BC4">
                      <w:pPr>
                        <w:spacing w:after="0"/>
                        <w:rPr>
                          <w:rFonts w:ascii="Arial" w:hAnsi="Arial" w:cs="Arial"/>
                          <w:sz w:val="20"/>
                          <w:szCs w:val="20"/>
                          <w:lang w:val="en-CA"/>
                        </w:rPr>
                      </w:pPr>
                      <w:r w:rsidRPr="00172316">
                        <w:rPr>
                          <w:rFonts w:ascii="Arial" w:hAnsi="Arial" w:cs="Arial"/>
                          <w:sz w:val="20"/>
                          <w:szCs w:val="20"/>
                          <w:lang w:val="en-CA"/>
                        </w:rPr>
                        <w:t>Excluded (n=</w:t>
                      </w:r>
                      <w:r>
                        <w:rPr>
                          <w:rFonts w:ascii="Arial" w:hAnsi="Arial" w:cs="Arial"/>
                          <w:sz w:val="20"/>
                          <w:szCs w:val="20"/>
                          <w:lang w:val="en-CA"/>
                        </w:rPr>
                        <w:t>4</w:t>
                      </w:r>
                      <w:r w:rsidRPr="00172316">
                        <w:rPr>
                          <w:rFonts w:ascii="Arial" w:hAnsi="Arial" w:cs="Arial"/>
                          <w:sz w:val="20"/>
                          <w:szCs w:val="20"/>
                          <w:lang w:val="en-CA"/>
                        </w:rPr>
                        <w:t>)</w:t>
                      </w:r>
                    </w:p>
                    <w:p w14:paraId="33AAF4A0" w14:textId="77777777" w:rsidR="007F2BC4" w:rsidRPr="00172316" w:rsidRDefault="007F2BC4" w:rsidP="007F2BC4">
                      <w:pPr>
                        <w:spacing w:after="0"/>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ascii="Arial" w:hAnsi="Arial" w:cs="Arial"/>
                          <w:sz w:val="20"/>
                          <w:szCs w:val="20"/>
                          <w:lang w:val="en-CA"/>
                        </w:rPr>
                        <w:t>Not meeting inclusion criteria (n=</w:t>
                      </w:r>
                      <w:r>
                        <w:rPr>
                          <w:rFonts w:ascii="Arial" w:hAnsi="Arial" w:cs="Arial"/>
                          <w:sz w:val="20"/>
                          <w:szCs w:val="20"/>
                          <w:lang w:val="en-CA"/>
                        </w:rPr>
                        <w:t>2</w:t>
                      </w:r>
                      <w:r w:rsidRPr="00172316">
                        <w:rPr>
                          <w:rFonts w:ascii="Arial" w:hAnsi="Arial" w:cs="Arial"/>
                          <w:sz w:val="20"/>
                          <w:szCs w:val="20"/>
                          <w:lang w:val="en-CA"/>
                        </w:rPr>
                        <w:t>)</w:t>
                      </w:r>
                    </w:p>
                    <w:p w14:paraId="40777797" w14:textId="77777777" w:rsidR="007F2BC4" w:rsidRPr="00172316" w:rsidRDefault="007F2BC4" w:rsidP="007F2BC4">
                      <w:pPr>
                        <w:spacing w:after="0"/>
                        <w:ind w:left="360" w:hanging="360"/>
                        <w:rPr>
                          <w:rFonts w:ascii="Arial" w:hAnsi="Arial" w:cs="Arial"/>
                          <w:sz w:val="20"/>
                          <w:szCs w:val="20"/>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cs="Calibri"/>
                          <w:sz w:val="20"/>
                          <w:szCs w:val="20"/>
                          <w:lang w:val="en-CA"/>
                        </w:rPr>
                        <w:t xml:space="preserve"> </w:t>
                      </w:r>
                      <w:r w:rsidRPr="00172316">
                        <w:rPr>
                          <w:rFonts w:ascii="Arial" w:hAnsi="Arial" w:cs="Arial"/>
                          <w:sz w:val="20"/>
                          <w:szCs w:val="20"/>
                          <w:lang w:val="en-CA"/>
                        </w:rPr>
                        <w:t>Other reasons (n=</w:t>
                      </w:r>
                      <w:r>
                        <w:rPr>
                          <w:rFonts w:ascii="Arial" w:hAnsi="Arial" w:cs="Arial"/>
                          <w:sz w:val="20"/>
                          <w:szCs w:val="20"/>
                          <w:lang w:val="en-CA"/>
                        </w:rPr>
                        <w:t>2</w:t>
                      </w:r>
                      <w:r w:rsidRPr="00172316">
                        <w:rPr>
                          <w:rFonts w:ascii="Arial" w:hAnsi="Arial" w:cs="Arial"/>
                          <w:sz w:val="20"/>
                          <w:szCs w:val="20"/>
                          <w:lang w:val="en-CA"/>
                        </w:rPr>
                        <w:t>)</w:t>
                      </w:r>
                    </w:p>
                  </w:txbxContent>
                </v:textbox>
              </v:rect>
            </w:pict>
          </mc:Fallback>
        </mc:AlternateContent>
      </w:r>
      <w:r w:rsidR="007F2BC4" w:rsidRPr="003422A3">
        <w:rPr>
          <w:bCs/>
          <w:noProof/>
        </w:rPr>
        <mc:AlternateContent>
          <mc:Choice Requires="wps">
            <w:drawing>
              <wp:anchor distT="0" distB="0" distL="114300" distR="114300" simplePos="0" relativeHeight="251659264" behindDoc="0" locked="0" layoutInCell="1" allowOverlap="1" wp14:anchorId="2F786A1F" wp14:editId="2DE70C68">
                <wp:simplePos x="0" y="0"/>
                <wp:positionH relativeFrom="column">
                  <wp:posOffset>2171700</wp:posOffset>
                </wp:positionH>
                <wp:positionV relativeFrom="paragraph">
                  <wp:posOffset>951865</wp:posOffset>
                </wp:positionV>
                <wp:extent cx="2000250" cy="397510"/>
                <wp:effectExtent l="9525" t="9525" r="9525" b="12065"/>
                <wp:wrapNone/>
                <wp:docPr id="67189315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397510"/>
                        </a:xfrm>
                        <a:prstGeom prst="rect">
                          <a:avLst/>
                        </a:prstGeom>
                        <a:solidFill>
                          <a:srgbClr val="FFFFFF"/>
                        </a:solidFill>
                        <a:ln w="9525">
                          <a:solidFill>
                            <a:srgbClr val="000000"/>
                          </a:solidFill>
                          <a:miter lim="800000"/>
                          <a:headEnd/>
                          <a:tailEnd/>
                        </a:ln>
                      </wps:spPr>
                      <wps:txbx>
                        <w:txbxContent>
                          <w:p w14:paraId="4233B10D" w14:textId="77777777" w:rsidR="007F2BC4" w:rsidRPr="00172316" w:rsidRDefault="007F2BC4" w:rsidP="007F2BC4">
                            <w:pPr>
                              <w:jc w:val="center"/>
                              <w:rPr>
                                <w:rFonts w:ascii="Arial" w:hAnsi="Arial" w:cs="Arial"/>
                                <w:sz w:val="20"/>
                                <w:szCs w:val="20"/>
                              </w:rPr>
                            </w:pPr>
                            <w:r w:rsidRPr="00172316">
                              <w:rPr>
                                <w:rFonts w:ascii="Arial" w:hAnsi="Arial" w:cs="Arial"/>
                                <w:sz w:val="20"/>
                                <w:szCs w:val="20"/>
                                <w:lang w:val="en-CA"/>
                              </w:rPr>
                              <w:t xml:space="preserve">Assessed for eligibility (n= </w:t>
                            </w:r>
                            <w:r>
                              <w:rPr>
                                <w:rFonts w:ascii="Arial" w:hAnsi="Arial" w:cs="Arial"/>
                                <w:sz w:val="20"/>
                                <w:szCs w:val="20"/>
                                <w:lang w:val="en-CA"/>
                              </w:rPr>
                              <w:t>36</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86A1F" id="Rectangle 30" o:spid="_x0000_s1033" style="position:absolute;margin-left:171pt;margin-top:74.95pt;width:157.5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">
                <v:textbox inset=",7.2pt,,7.2pt">
                  <w:txbxContent>
                    <w:p w14:paraId="4233B10D" w14:textId="77777777" w:rsidR="007F2BC4" w:rsidRPr="00172316" w:rsidRDefault="007F2BC4" w:rsidP="007F2BC4">
                      <w:pPr>
                        <w:jc w:val="center"/>
                        <w:rPr>
                          <w:rFonts w:ascii="Arial" w:hAnsi="Arial" w:cs="Arial"/>
                          <w:sz w:val="20"/>
                          <w:szCs w:val="20"/>
                        </w:rPr>
                      </w:pPr>
                      <w:r w:rsidRPr="00172316">
                        <w:rPr>
                          <w:rFonts w:ascii="Arial" w:hAnsi="Arial" w:cs="Arial"/>
                          <w:sz w:val="20"/>
                          <w:szCs w:val="20"/>
                          <w:lang w:val="en-CA"/>
                        </w:rPr>
                        <w:t xml:space="preserve">Assessed for eligibility (n= </w:t>
                      </w:r>
                      <w:r>
                        <w:rPr>
                          <w:rFonts w:ascii="Arial" w:hAnsi="Arial" w:cs="Arial"/>
                          <w:sz w:val="20"/>
                          <w:szCs w:val="20"/>
                          <w:lang w:val="en-CA"/>
                        </w:rPr>
                        <w:t>36</w:t>
                      </w:r>
                      <w:r w:rsidRPr="00172316">
                        <w:rPr>
                          <w:rFonts w:ascii="Arial" w:hAnsi="Arial" w:cs="Arial"/>
                          <w:sz w:val="20"/>
                          <w:szCs w:val="20"/>
                          <w:lang w:val="en-CA"/>
                        </w:rPr>
                        <w:t>)</w:t>
                      </w:r>
                    </w:p>
                  </w:txbxContent>
                </v:textbox>
              </v:rect>
            </w:pict>
          </mc:Fallback>
        </mc:AlternateContent>
      </w:r>
      <w:r w:rsidR="007F2BC4" w:rsidRPr="003422A3">
        <w:rPr>
          <w:bCs/>
          <w:noProof/>
        </w:rPr>
        <mc:AlternateContent>
          <mc:Choice Requires="wps">
            <w:drawing>
              <wp:anchor distT="36576" distB="36576" distL="36576" distR="36576" simplePos="0" relativeHeight="251675648" behindDoc="0" locked="0" layoutInCell="1" allowOverlap="1" wp14:anchorId="398BFA6F" wp14:editId="7BB6A160">
                <wp:simplePos x="0" y="0"/>
                <wp:positionH relativeFrom="column">
                  <wp:posOffset>2689225</wp:posOffset>
                </wp:positionH>
                <wp:positionV relativeFrom="paragraph">
                  <wp:posOffset>3080385</wp:posOffset>
                </wp:positionV>
                <wp:extent cx="2331720" cy="400050"/>
                <wp:effectExtent l="12700" t="13970" r="55880" b="14605"/>
                <wp:wrapNone/>
                <wp:docPr id="1898086991" name="Connector: Elbow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0200814" id="Connector: Elbow 29" o:spid="_x0000_s1026" type="#_x0000_t33" style="position:absolute;margin-left:211.75pt;margin-top:242.55pt;width:183.6pt;height:31.5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">
                <v:stroke endarrow="block"/>
                <v:shadow color="#ccc"/>
              </v:shape>
            </w:pict>
          </mc:Fallback>
        </mc:AlternateContent>
      </w:r>
      <w:r w:rsidRPr="003422A3">
        <w:rPr>
          <w:bCs/>
        </w:rPr>
        <w:t xml:space="preserve"> </w:t>
      </w:r>
      <w:r w:rsidR="007F2BC4" w:rsidRPr="003422A3">
        <w:rPr>
          <w:bCs/>
        </w:rPr>
        <w:t>CONSORT 2010 Flow Diagram</w:t>
      </w:r>
    </w:p>
    <w:p w14:paraId="73D6A678" w14:textId="639494B8" w:rsidR="007F2BC4" w:rsidRPr="00493C0A" w:rsidRDefault="007F2BC4" w:rsidP="007F2BC4">
      <w:pPr>
        <w:jc w:val="center"/>
        <w:rPr>
          <w:b/>
          <w:sz w:val="28"/>
          <w:szCs w:val="28"/>
        </w:rPr>
      </w:pPr>
      <w:r w:rsidRPr="00493C0A">
        <w:rPr>
          <w:b/>
          <w:noProof/>
          <w:sz w:val="28"/>
          <w:szCs w:val="28"/>
        </w:rPr>
        <mc:AlternateContent>
          <mc:Choice Requires="wps">
            <w:drawing>
              <wp:anchor distT="36576" distB="36576" distL="36576" distR="36576" simplePos="0" relativeHeight="251673600" behindDoc="0" locked="0" layoutInCell="1" allowOverlap="1" wp14:anchorId="4A133FA0" wp14:editId="79F91481">
                <wp:simplePos x="0" y="0"/>
                <wp:positionH relativeFrom="column">
                  <wp:posOffset>5041265</wp:posOffset>
                </wp:positionH>
                <wp:positionV relativeFrom="paragraph">
                  <wp:posOffset>5485765</wp:posOffset>
                </wp:positionV>
                <wp:extent cx="7620" cy="270510"/>
                <wp:effectExtent l="50165" t="5080" r="56515" b="19685"/>
                <wp:wrapNone/>
                <wp:docPr id="1992404993"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705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BCA2B48" id="Straight Arrow Connector 28" o:spid="_x0000_s1026" type="#_x0000_t32" style="position:absolute;margin-left:396.95pt;margin-top:431.95pt;width:.6pt;height:21.3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">
                <v:stroke endarrow="block"/>
                <v:shadow color="#ccc"/>
              </v:shape>
            </w:pict>
          </mc:Fallback>
        </mc:AlternateContent>
      </w:r>
      <w:r w:rsidRPr="00493C0A">
        <w:rPr>
          <w:b/>
          <w:noProof/>
          <w:sz w:val="28"/>
          <w:szCs w:val="28"/>
        </w:rPr>
        <mc:AlternateContent>
          <mc:Choice Requires="wps">
            <w:drawing>
              <wp:anchor distT="0" distB="0" distL="114300" distR="114300" simplePos="0" relativeHeight="251664384" behindDoc="0" locked="0" layoutInCell="1" allowOverlap="1" wp14:anchorId="5F7CCC04" wp14:editId="6D2F0131">
                <wp:simplePos x="0" y="0"/>
                <wp:positionH relativeFrom="column">
                  <wp:posOffset>3599815</wp:posOffset>
                </wp:positionH>
                <wp:positionV relativeFrom="paragraph">
                  <wp:posOffset>4700905</wp:posOffset>
                </wp:positionV>
                <wp:extent cx="2974340" cy="738505"/>
                <wp:effectExtent l="8890" t="10795" r="7620" b="12700"/>
                <wp:wrapNone/>
                <wp:docPr id="118348745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4340" cy="738505"/>
                        </a:xfrm>
                        <a:prstGeom prst="rect">
                          <a:avLst/>
                        </a:prstGeom>
                        <a:solidFill>
                          <a:srgbClr val="FFFFFF"/>
                        </a:solidFill>
                        <a:ln w="9525">
                          <a:solidFill>
                            <a:srgbClr val="000000"/>
                          </a:solidFill>
                          <a:miter lim="800000"/>
                          <a:headEnd/>
                          <a:tailEnd/>
                        </a:ln>
                      </wps:spPr>
                      <wps:txbx>
                        <w:txbxContent>
                          <w:p w14:paraId="541C075A" w14:textId="77777777" w:rsidR="007F2BC4" w:rsidRDefault="007F2BC4" w:rsidP="007F2BC4">
                            <w:pPr>
                              <w:spacing w:after="0"/>
                              <w:ind w:left="360" w:hanging="360"/>
                              <w:rPr>
                                <w:rFonts w:ascii="Arial" w:hAnsi="Arial" w:cs="Arial"/>
                                <w:sz w:val="20"/>
                                <w:szCs w:val="20"/>
                                <w:lang w:val="en-CA"/>
                              </w:rPr>
                            </w:pPr>
                            <w:r>
                              <w:rPr>
                                <w:rFonts w:ascii="Arial" w:hAnsi="Arial" w:cs="Arial"/>
                                <w:sz w:val="20"/>
                                <w:szCs w:val="20"/>
                                <w:lang w:val="en-CA"/>
                              </w:rPr>
                              <w:t>Completed treatment as usual control (n=13)</w:t>
                            </w:r>
                          </w:p>
                          <w:p w14:paraId="5252FA69" w14:textId="77777777" w:rsidR="007F2BC4" w:rsidRDefault="007F2BC4" w:rsidP="007F2BC4">
                            <w:pPr>
                              <w:spacing w:after="0"/>
                              <w:ind w:left="360" w:hanging="360"/>
                              <w:rPr>
                                <w:rFonts w:ascii="Arial" w:hAnsi="Arial" w:cs="Arial"/>
                                <w:sz w:val="20"/>
                                <w:szCs w:val="20"/>
                                <w:lang w:val="en-CA"/>
                              </w:rPr>
                            </w:pPr>
                            <w:r w:rsidRPr="00172316">
                              <w:rPr>
                                <w:rFonts w:ascii="Arial" w:hAnsi="Arial" w:cs="Arial"/>
                                <w:sz w:val="20"/>
                                <w:szCs w:val="20"/>
                                <w:lang w:val="en-CA"/>
                              </w:rPr>
                              <w:t xml:space="preserve">Discontinued </w:t>
                            </w:r>
                            <w:r>
                              <w:rPr>
                                <w:rFonts w:ascii="Arial" w:hAnsi="Arial" w:cs="Arial"/>
                                <w:sz w:val="20"/>
                                <w:szCs w:val="20"/>
                                <w:lang w:val="en-CA"/>
                              </w:rPr>
                              <w:t>treatment as usual control:</w:t>
                            </w:r>
                          </w:p>
                          <w:p w14:paraId="545D6B81" w14:textId="77777777" w:rsidR="007F2BC4" w:rsidRDefault="007F2BC4" w:rsidP="007F2BC4">
                            <w:pPr>
                              <w:jc w:val="right"/>
                              <w:rPr>
                                <w:rFonts w:ascii="Arial" w:hAnsi="Arial" w:cs="Arial"/>
                                <w:sz w:val="20"/>
                                <w:szCs w:val="20"/>
                                <w:lang w:val="en-CA"/>
                              </w:rPr>
                            </w:pPr>
                            <w:r>
                              <w:rPr>
                                <w:rFonts w:ascii="Arial" w:hAnsi="Arial" w:cs="Arial"/>
                                <w:sz w:val="20"/>
                                <w:szCs w:val="20"/>
                                <w:lang w:val="en-CA"/>
                              </w:rPr>
                              <w:t>Lost to follow up</w:t>
                            </w:r>
                            <w:r w:rsidRPr="00172316">
                              <w:rPr>
                                <w:rFonts w:ascii="Arial" w:hAnsi="Arial" w:cs="Arial"/>
                                <w:sz w:val="20"/>
                                <w:szCs w:val="20"/>
                                <w:lang w:val="en-CA"/>
                              </w:rPr>
                              <w:t xml:space="preserve"> (n=</w:t>
                            </w:r>
                            <w:r>
                              <w:rPr>
                                <w:rFonts w:ascii="Arial" w:hAnsi="Arial" w:cs="Arial"/>
                                <w:sz w:val="20"/>
                                <w:szCs w:val="20"/>
                                <w:lang w:val="en-CA"/>
                              </w:rPr>
                              <w:t>2</w:t>
                            </w:r>
                            <w:r w:rsidRPr="00172316">
                              <w:rPr>
                                <w:rFonts w:ascii="Arial" w:hAnsi="Arial" w:cs="Arial"/>
                                <w:sz w:val="20"/>
                                <w:szCs w:val="20"/>
                                <w:lang w:val="en-CA"/>
                              </w:rPr>
                              <w:t>)</w:t>
                            </w:r>
                          </w:p>
                          <w:p w14:paraId="1EF21A25" w14:textId="77777777" w:rsidR="007F2BC4" w:rsidRPr="00172316" w:rsidRDefault="007F2BC4" w:rsidP="007F2BC4">
                            <w:pPr>
                              <w:rPr>
                                <w:rFonts w:ascii="Arial" w:hAnsi="Arial" w:cs="Arial"/>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CCC04" id="Rectangle 27" o:spid="_x0000_s1034" style="position:absolute;left:0;text-align:left;margin-left:283.45pt;margin-top:370.15pt;width:234.2pt;height:5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">
                <v:textbox inset=",7.2pt,,7.2pt">
                  <w:txbxContent>
                    <w:p w14:paraId="541C075A" w14:textId="77777777" w:rsidR="007F2BC4" w:rsidRDefault="007F2BC4" w:rsidP="007F2BC4">
                      <w:pPr>
                        <w:spacing w:after="0"/>
                        <w:ind w:left="360" w:hanging="360"/>
                        <w:rPr>
                          <w:rFonts w:ascii="Arial" w:hAnsi="Arial" w:cs="Arial"/>
                          <w:sz w:val="20"/>
                          <w:szCs w:val="20"/>
                          <w:lang w:val="en-CA"/>
                        </w:rPr>
                      </w:pPr>
                      <w:r>
                        <w:rPr>
                          <w:rFonts w:ascii="Arial" w:hAnsi="Arial" w:cs="Arial"/>
                          <w:sz w:val="20"/>
                          <w:szCs w:val="20"/>
                          <w:lang w:val="en-CA"/>
                        </w:rPr>
                        <w:t>Completed treatment as usual control (n=13)</w:t>
                      </w:r>
                    </w:p>
                    <w:p w14:paraId="5252FA69" w14:textId="77777777" w:rsidR="007F2BC4" w:rsidRDefault="007F2BC4" w:rsidP="007F2BC4">
                      <w:pPr>
                        <w:spacing w:after="0"/>
                        <w:ind w:left="360" w:hanging="360"/>
                        <w:rPr>
                          <w:rFonts w:ascii="Arial" w:hAnsi="Arial" w:cs="Arial"/>
                          <w:sz w:val="20"/>
                          <w:szCs w:val="20"/>
                          <w:lang w:val="en-CA"/>
                        </w:rPr>
                      </w:pPr>
                      <w:r w:rsidRPr="00172316">
                        <w:rPr>
                          <w:rFonts w:ascii="Arial" w:hAnsi="Arial" w:cs="Arial"/>
                          <w:sz w:val="20"/>
                          <w:szCs w:val="20"/>
                          <w:lang w:val="en-CA"/>
                        </w:rPr>
                        <w:t xml:space="preserve">Discontinued </w:t>
                      </w:r>
                      <w:r>
                        <w:rPr>
                          <w:rFonts w:ascii="Arial" w:hAnsi="Arial" w:cs="Arial"/>
                          <w:sz w:val="20"/>
                          <w:szCs w:val="20"/>
                          <w:lang w:val="en-CA"/>
                        </w:rPr>
                        <w:t>treatment as usual control:</w:t>
                      </w:r>
                    </w:p>
                    <w:p w14:paraId="545D6B81" w14:textId="77777777" w:rsidR="007F2BC4" w:rsidRDefault="007F2BC4" w:rsidP="007F2BC4">
                      <w:pPr>
                        <w:jc w:val="right"/>
                        <w:rPr>
                          <w:rFonts w:ascii="Arial" w:hAnsi="Arial" w:cs="Arial"/>
                          <w:sz w:val="20"/>
                          <w:szCs w:val="20"/>
                          <w:lang w:val="en-CA"/>
                        </w:rPr>
                      </w:pPr>
                      <w:r>
                        <w:rPr>
                          <w:rFonts w:ascii="Arial" w:hAnsi="Arial" w:cs="Arial"/>
                          <w:sz w:val="20"/>
                          <w:szCs w:val="20"/>
                          <w:lang w:val="en-CA"/>
                        </w:rPr>
                        <w:t>Lost to follow up</w:t>
                      </w:r>
                      <w:r w:rsidRPr="00172316">
                        <w:rPr>
                          <w:rFonts w:ascii="Arial" w:hAnsi="Arial" w:cs="Arial"/>
                          <w:sz w:val="20"/>
                          <w:szCs w:val="20"/>
                          <w:lang w:val="en-CA"/>
                        </w:rPr>
                        <w:t xml:space="preserve"> (n=</w:t>
                      </w:r>
                      <w:r>
                        <w:rPr>
                          <w:rFonts w:ascii="Arial" w:hAnsi="Arial" w:cs="Arial"/>
                          <w:sz w:val="20"/>
                          <w:szCs w:val="20"/>
                          <w:lang w:val="en-CA"/>
                        </w:rPr>
                        <w:t>2</w:t>
                      </w:r>
                      <w:r w:rsidRPr="00172316">
                        <w:rPr>
                          <w:rFonts w:ascii="Arial" w:hAnsi="Arial" w:cs="Arial"/>
                          <w:sz w:val="20"/>
                          <w:szCs w:val="20"/>
                          <w:lang w:val="en-CA"/>
                        </w:rPr>
                        <w:t>)</w:t>
                      </w:r>
                    </w:p>
                    <w:p w14:paraId="1EF21A25" w14:textId="77777777" w:rsidR="007F2BC4" w:rsidRPr="00172316" w:rsidRDefault="007F2BC4" w:rsidP="007F2BC4">
                      <w:pPr>
                        <w:rPr>
                          <w:rFonts w:ascii="Arial" w:hAnsi="Arial" w:cs="Arial"/>
                          <w:sz w:val="20"/>
                          <w:szCs w:val="20"/>
                        </w:rPr>
                      </w:pPr>
                    </w:p>
                  </w:txbxContent>
                </v:textbox>
              </v:rect>
            </w:pict>
          </mc:Fallback>
        </mc:AlternateContent>
      </w:r>
      <w:r w:rsidRPr="00493C0A">
        <w:rPr>
          <w:b/>
          <w:noProof/>
          <w:sz w:val="28"/>
          <w:szCs w:val="28"/>
        </w:rPr>
        <mc:AlternateContent>
          <mc:Choice Requires="wps">
            <w:drawing>
              <wp:anchor distT="36576" distB="36576" distL="36576" distR="36576" simplePos="0" relativeHeight="251672576" behindDoc="0" locked="0" layoutInCell="1" allowOverlap="1" wp14:anchorId="51ABAF10" wp14:editId="602EEC01">
                <wp:simplePos x="0" y="0"/>
                <wp:positionH relativeFrom="column">
                  <wp:posOffset>1048385</wp:posOffset>
                </wp:positionH>
                <wp:positionV relativeFrom="paragraph">
                  <wp:posOffset>5424170</wp:posOffset>
                </wp:positionV>
                <wp:extent cx="3810" cy="323215"/>
                <wp:effectExtent l="57785" t="10160" r="52705" b="19050"/>
                <wp:wrapNone/>
                <wp:docPr id="1999821900"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2321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8D2B098" id="Straight Arrow Connector 26" o:spid="_x0000_s1026" type="#_x0000_t32" style="position:absolute;margin-left:82.55pt;margin-top:427.1pt;width:.3pt;height:25.45pt;flip:x;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">
                <v:stroke endarrow="block"/>
                <v:shadow color="#ccc"/>
              </v:shape>
            </w:pict>
          </mc:Fallback>
        </mc:AlternateContent>
      </w:r>
      <w:r w:rsidRPr="00493C0A">
        <w:rPr>
          <w:b/>
          <w:noProof/>
          <w:sz w:val="28"/>
          <w:szCs w:val="28"/>
        </w:rPr>
        <mc:AlternateContent>
          <mc:Choice Requires="wps">
            <w:drawing>
              <wp:anchor distT="0" distB="0" distL="114300" distR="114300" simplePos="0" relativeHeight="251662336" behindDoc="0" locked="0" layoutInCell="1" allowOverlap="1" wp14:anchorId="4267CB15" wp14:editId="0493D259">
                <wp:simplePos x="0" y="0"/>
                <wp:positionH relativeFrom="column">
                  <wp:posOffset>-387985</wp:posOffset>
                </wp:positionH>
                <wp:positionV relativeFrom="paragraph">
                  <wp:posOffset>4728210</wp:posOffset>
                </wp:positionV>
                <wp:extent cx="2847975" cy="695960"/>
                <wp:effectExtent l="12065" t="9525" r="6985" b="8890"/>
                <wp:wrapNone/>
                <wp:docPr id="98709263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695960"/>
                        </a:xfrm>
                        <a:prstGeom prst="rect">
                          <a:avLst/>
                        </a:prstGeom>
                        <a:solidFill>
                          <a:srgbClr val="FFFFFF"/>
                        </a:solidFill>
                        <a:ln w="9525">
                          <a:solidFill>
                            <a:srgbClr val="000000"/>
                          </a:solidFill>
                          <a:miter lim="800000"/>
                          <a:headEnd/>
                          <a:tailEnd/>
                        </a:ln>
                      </wps:spPr>
                      <wps:txbx>
                        <w:txbxContent>
                          <w:p w14:paraId="48E1AE98" w14:textId="77777777" w:rsidR="007F2BC4" w:rsidRDefault="007F2BC4" w:rsidP="007F2BC4">
                            <w:pPr>
                              <w:spacing w:after="0"/>
                              <w:ind w:left="360" w:hanging="360"/>
                              <w:rPr>
                                <w:rFonts w:ascii="Arial" w:hAnsi="Arial" w:cs="Arial"/>
                                <w:sz w:val="20"/>
                                <w:szCs w:val="20"/>
                                <w:lang w:val="en-CA"/>
                              </w:rPr>
                            </w:pPr>
                            <w:r>
                              <w:rPr>
                                <w:rFonts w:ascii="Arial" w:hAnsi="Arial" w:cs="Arial"/>
                                <w:sz w:val="20"/>
                                <w:szCs w:val="20"/>
                                <w:lang w:val="en-CA"/>
                              </w:rPr>
                              <w:t>Completed intervention (n=12)</w:t>
                            </w:r>
                          </w:p>
                          <w:p w14:paraId="14F3DD0E" w14:textId="77777777" w:rsidR="007F2BC4" w:rsidRDefault="007F2BC4" w:rsidP="007F2BC4">
                            <w:pPr>
                              <w:spacing w:after="0"/>
                              <w:ind w:left="360" w:hanging="360"/>
                              <w:rPr>
                                <w:rFonts w:ascii="Arial" w:hAnsi="Arial" w:cs="Arial"/>
                                <w:sz w:val="20"/>
                                <w:szCs w:val="20"/>
                                <w:lang w:val="en-CA"/>
                              </w:rPr>
                            </w:pPr>
                            <w:r w:rsidRPr="00172316">
                              <w:rPr>
                                <w:rFonts w:ascii="Arial" w:hAnsi="Arial" w:cs="Arial"/>
                                <w:sz w:val="20"/>
                                <w:szCs w:val="20"/>
                                <w:lang w:val="en-CA"/>
                              </w:rPr>
                              <w:t>Discontinued intervention</w:t>
                            </w:r>
                            <w:r>
                              <w:rPr>
                                <w:rFonts w:ascii="Arial" w:hAnsi="Arial" w:cs="Arial"/>
                                <w:sz w:val="20"/>
                                <w:szCs w:val="20"/>
                                <w:lang w:val="en-CA"/>
                              </w:rPr>
                              <w:t>:</w:t>
                            </w:r>
                          </w:p>
                          <w:p w14:paraId="6A7421C6" w14:textId="77777777" w:rsidR="007F2BC4" w:rsidRDefault="007F2BC4" w:rsidP="007F2BC4">
                            <w:pPr>
                              <w:spacing w:after="0"/>
                              <w:ind w:left="360"/>
                              <w:jc w:val="right"/>
                              <w:rPr>
                                <w:rFonts w:ascii="Arial" w:hAnsi="Arial" w:cs="Arial"/>
                                <w:sz w:val="20"/>
                                <w:szCs w:val="20"/>
                                <w:lang w:val="en-CA"/>
                              </w:rPr>
                            </w:pPr>
                            <w:r>
                              <w:rPr>
                                <w:rFonts w:ascii="Arial" w:hAnsi="Arial" w:cs="Arial"/>
                                <w:sz w:val="20"/>
                                <w:szCs w:val="20"/>
                                <w:lang w:val="en-CA"/>
                              </w:rPr>
                              <w:t>Family responsibilities (n=1)</w:t>
                            </w:r>
                          </w:p>
                          <w:p w14:paraId="044091E8" w14:textId="77777777" w:rsidR="007F2BC4" w:rsidRPr="00172316" w:rsidRDefault="007F2BC4" w:rsidP="007F2BC4">
                            <w:pPr>
                              <w:rPr>
                                <w:rFonts w:ascii="Arial" w:hAnsi="Arial" w:cs="Arial"/>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7CB15" id="Rectangle 25" o:spid="_x0000_s1035" style="position:absolute;left:0;text-align:left;margin-left:-30.55pt;margin-top:372.3pt;width:224.25pt;height:5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">
                <v:textbox inset=",7.2pt,,7.2pt">
                  <w:txbxContent>
                    <w:p w14:paraId="48E1AE98" w14:textId="77777777" w:rsidR="007F2BC4" w:rsidRDefault="007F2BC4" w:rsidP="007F2BC4">
                      <w:pPr>
                        <w:spacing w:after="0"/>
                        <w:ind w:left="360" w:hanging="360"/>
                        <w:rPr>
                          <w:rFonts w:ascii="Arial" w:hAnsi="Arial" w:cs="Arial"/>
                          <w:sz w:val="20"/>
                          <w:szCs w:val="20"/>
                          <w:lang w:val="en-CA"/>
                        </w:rPr>
                      </w:pPr>
                      <w:r>
                        <w:rPr>
                          <w:rFonts w:ascii="Arial" w:hAnsi="Arial" w:cs="Arial"/>
                          <w:sz w:val="20"/>
                          <w:szCs w:val="20"/>
                          <w:lang w:val="en-CA"/>
                        </w:rPr>
                        <w:t>Completed intervention (n=12)</w:t>
                      </w:r>
                    </w:p>
                    <w:p w14:paraId="14F3DD0E" w14:textId="77777777" w:rsidR="007F2BC4" w:rsidRDefault="007F2BC4" w:rsidP="007F2BC4">
                      <w:pPr>
                        <w:spacing w:after="0"/>
                        <w:ind w:left="360" w:hanging="360"/>
                        <w:rPr>
                          <w:rFonts w:ascii="Arial" w:hAnsi="Arial" w:cs="Arial"/>
                          <w:sz w:val="20"/>
                          <w:szCs w:val="20"/>
                          <w:lang w:val="en-CA"/>
                        </w:rPr>
                      </w:pPr>
                      <w:r w:rsidRPr="00172316">
                        <w:rPr>
                          <w:rFonts w:ascii="Arial" w:hAnsi="Arial" w:cs="Arial"/>
                          <w:sz w:val="20"/>
                          <w:szCs w:val="20"/>
                          <w:lang w:val="en-CA"/>
                        </w:rPr>
                        <w:t>Discontinued intervention</w:t>
                      </w:r>
                      <w:r>
                        <w:rPr>
                          <w:rFonts w:ascii="Arial" w:hAnsi="Arial" w:cs="Arial"/>
                          <w:sz w:val="20"/>
                          <w:szCs w:val="20"/>
                          <w:lang w:val="en-CA"/>
                        </w:rPr>
                        <w:t>:</w:t>
                      </w:r>
                    </w:p>
                    <w:p w14:paraId="6A7421C6" w14:textId="77777777" w:rsidR="007F2BC4" w:rsidRDefault="007F2BC4" w:rsidP="007F2BC4">
                      <w:pPr>
                        <w:spacing w:after="0"/>
                        <w:ind w:left="360"/>
                        <w:jc w:val="right"/>
                        <w:rPr>
                          <w:rFonts w:ascii="Arial" w:hAnsi="Arial" w:cs="Arial"/>
                          <w:sz w:val="20"/>
                          <w:szCs w:val="20"/>
                          <w:lang w:val="en-CA"/>
                        </w:rPr>
                      </w:pPr>
                      <w:r>
                        <w:rPr>
                          <w:rFonts w:ascii="Arial" w:hAnsi="Arial" w:cs="Arial"/>
                          <w:sz w:val="20"/>
                          <w:szCs w:val="20"/>
                          <w:lang w:val="en-CA"/>
                        </w:rPr>
                        <w:t>Family responsibilities (n=1)</w:t>
                      </w:r>
                    </w:p>
                    <w:p w14:paraId="044091E8" w14:textId="77777777" w:rsidR="007F2BC4" w:rsidRPr="00172316" w:rsidRDefault="007F2BC4" w:rsidP="007F2BC4">
                      <w:pPr>
                        <w:rPr>
                          <w:rFonts w:ascii="Arial" w:hAnsi="Arial" w:cs="Arial"/>
                          <w:sz w:val="20"/>
                          <w:szCs w:val="20"/>
                        </w:rPr>
                      </w:pPr>
                    </w:p>
                  </w:txbxContent>
                </v:textbox>
              </v:rect>
            </w:pict>
          </mc:Fallback>
        </mc:AlternateContent>
      </w:r>
      <w:r w:rsidRPr="00493C0A">
        <w:rPr>
          <w:b/>
          <w:noProof/>
          <w:sz w:val="28"/>
          <w:szCs w:val="28"/>
        </w:rPr>
        <mc:AlternateContent>
          <mc:Choice Requires="wps">
            <w:drawing>
              <wp:anchor distT="0" distB="0" distL="114300" distR="114300" simplePos="0" relativeHeight="251666432" behindDoc="0" locked="0" layoutInCell="1" allowOverlap="1" wp14:anchorId="22E6CF67" wp14:editId="53A7C678">
                <wp:simplePos x="0" y="0"/>
                <wp:positionH relativeFrom="column">
                  <wp:posOffset>3623945</wp:posOffset>
                </wp:positionH>
                <wp:positionV relativeFrom="paragraph">
                  <wp:posOffset>5739130</wp:posOffset>
                </wp:positionV>
                <wp:extent cx="2819400" cy="518160"/>
                <wp:effectExtent l="13970" t="10795" r="5080" b="13970"/>
                <wp:wrapNone/>
                <wp:docPr id="43450238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518160"/>
                        </a:xfrm>
                        <a:prstGeom prst="rect">
                          <a:avLst/>
                        </a:prstGeom>
                        <a:solidFill>
                          <a:srgbClr val="FFFFFF"/>
                        </a:solidFill>
                        <a:ln w="9525">
                          <a:solidFill>
                            <a:srgbClr val="000000"/>
                          </a:solidFill>
                          <a:miter lim="800000"/>
                          <a:headEnd/>
                          <a:tailEnd/>
                        </a:ln>
                      </wps:spPr>
                      <wps:txbx>
                        <w:txbxContent>
                          <w:p w14:paraId="3C2A371D" w14:textId="77777777" w:rsidR="007F2BC4" w:rsidRPr="003C1D4A" w:rsidRDefault="007F2BC4" w:rsidP="007F2BC4">
                            <w:pPr>
                              <w:spacing w:line="240" w:lineRule="auto"/>
                              <w:rPr>
                                <w:rFonts w:ascii="Arial" w:hAnsi="Arial" w:cs="Arial"/>
                                <w:sz w:val="20"/>
                                <w:szCs w:val="20"/>
                                <w:lang w:val="en-CA"/>
                              </w:rPr>
                            </w:pPr>
                            <w:r>
                              <w:rPr>
                                <w:rFonts w:ascii="Arial" w:hAnsi="Arial" w:cs="Arial"/>
                                <w:sz w:val="20"/>
                                <w:szCs w:val="20"/>
                                <w:lang w:val="en-CA"/>
                              </w:rPr>
                              <w:t xml:space="preserve">ITT </w:t>
                            </w:r>
                            <w:r w:rsidRPr="00172316">
                              <w:rPr>
                                <w:rFonts w:ascii="Arial" w:hAnsi="Arial" w:cs="Arial"/>
                                <w:sz w:val="20"/>
                                <w:szCs w:val="20"/>
                                <w:lang w:val="en-CA"/>
                              </w:rPr>
                              <w:t xml:space="preserve">Analysed (n= </w:t>
                            </w:r>
                            <w:r>
                              <w:rPr>
                                <w:rFonts w:ascii="Arial" w:hAnsi="Arial" w:cs="Arial"/>
                                <w:sz w:val="20"/>
                                <w:szCs w:val="20"/>
                                <w:lang w:val="en-CA"/>
                              </w:rPr>
                              <w:t>15</w:t>
                            </w:r>
                            <w:r w:rsidRPr="00172316">
                              <w:rPr>
                                <w:rFonts w:ascii="Arial" w:hAnsi="Arial" w:cs="Arial"/>
                                <w:sz w:val="20"/>
                                <w:szCs w:val="20"/>
                                <w:lang w:val="en-CA"/>
                              </w:rPr>
                              <w:t>)</w:t>
                            </w:r>
                            <w:r>
                              <w:rPr>
                                <w:rFonts w:ascii="Arial" w:hAnsi="Arial" w:cs="Arial"/>
                                <w:sz w:val="20"/>
                                <w:szCs w:val="20"/>
                                <w:lang w:val="en-CA"/>
                              </w:rPr>
                              <w:br/>
                            </w:r>
                          </w:p>
                          <w:p w14:paraId="3A913877" w14:textId="77777777" w:rsidR="007F2BC4" w:rsidRDefault="007F2BC4" w:rsidP="007F2BC4">
                            <w:pPr>
                              <w:rPr>
                                <w:rFonts w:cs="Calibr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6CF67" id="Rectangle 24" o:spid="_x0000_s1036" style="position:absolute;left:0;text-align:left;margin-left:285.35pt;margin-top:451.9pt;width:222pt;height:4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">
                <v:textbox inset=",7.2pt,,7.2pt">
                  <w:txbxContent>
                    <w:p w14:paraId="3C2A371D" w14:textId="77777777" w:rsidR="007F2BC4" w:rsidRPr="003C1D4A" w:rsidRDefault="007F2BC4" w:rsidP="007F2BC4">
                      <w:pPr>
                        <w:spacing w:line="240" w:lineRule="auto"/>
                        <w:rPr>
                          <w:rFonts w:ascii="Arial" w:hAnsi="Arial" w:cs="Arial"/>
                          <w:sz w:val="20"/>
                          <w:szCs w:val="20"/>
                          <w:lang w:val="en-CA"/>
                        </w:rPr>
                      </w:pPr>
                      <w:r>
                        <w:rPr>
                          <w:rFonts w:ascii="Arial" w:hAnsi="Arial" w:cs="Arial"/>
                          <w:sz w:val="20"/>
                          <w:szCs w:val="20"/>
                          <w:lang w:val="en-CA"/>
                        </w:rPr>
                        <w:t xml:space="preserve">ITT </w:t>
                      </w:r>
                      <w:r w:rsidRPr="00172316">
                        <w:rPr>
                          <w:rFonts w:ascii="Arial" w:hAnsi="Arial" w:cs="Arial"/>
                          <w:sz w:val="20"/>
                          <w:szCs w:val="20"/>
                          <w:lang w:val="en-CA"/>
                        </w:rPr>
                        <w:t xml:space="preserve">Analysed (n= </w:t>
                      </w:r>
                      <w:r>
                        <w:rPr>
                          <w:rFonts w:ascii="Arial" w:hAnsi="Arial" w:cs="Arial"/>
                          <w:sz w:val="20"/>
                          <w:szCs w:val="20"/>
                          <w:lang w:val="en-CA"/>
                        </w:rPr>
                        <w:t>15</w:t>
                      </w:r>
                      <w:r w:rsidRPr="00172316">
                        <w:rPr>
                          <w:rFonts w:ascii="Arial" w:hAnsi="Arial" w:cs="Arial"/>
                          <w:sz w:val="20"/>
                          <w:szCs w:val="20"/>
                          <w:lang w:val="en-CA"/>
                        </w:rPr>
                        <w:t>)</w:t>
                      </w:r>
                      <w:r>
                        <w:rPr>
                          <w:rFonts w:ascii="Arial" w:hAnsi="Arial" w:cs="Arial"/>
                          <w:sz w:val="20"/>
                          <w:szCs w:val="20"/>
                          <w:lang w:val="en-CA"/>
                        </w:rPr>
                        <w:br/>
                      </w:r>
                    </w:p>
                    <w:p w14:paraId="3A913877" w14:textId="77777777" w:rsidR="007F2BC4" w:rsidRDefault="007F2BC4" w:rsidP="007F2BC4">
                      <w:pPr>
                        <w:rPr>
                          <w:rFonts w:cs="Calibri"/>
                        </w:rPr>
                      </w:pPr>
                    </w:p>
                  </w:txbxContent>
                </v:textbox>
              </v:rect>
            </w:pict>
          </mc:Fallback>
        </mc:AlternateContent>
      </w:r>
      <w:r w:rsidRPr="00493C0A">
        <w:rPr>
          <w:b/>
          <w:noProof/>
          <w:sz w:val="28"/>
          <w:szCs w:val="28"/>
        </w:rPr>
        <mc:AlternateContent>
          <mc:Choice Requires="wps">
            <w:drawing>
              <wp:anchor distT="0" distB="0" distL="114300" distR="114300" simplePos="0" relativeHeight="251668480" behindDoc="0" locked="0" layoutInCell="1" allowOverlap="1" wp14:anchorId="0BAF760B" wp14:editId="7C95FD91">
                <wp:simplePos x="0" y="0"/>
                <wp:positionH relativeFrom="column">
                  <wp:posOffset>2261235</wp:posOffset>
                </wp:positionH>
                <wp:positionV relativeFrom="paragraph">
                  <wp:posOffset>5485765</wp:posOffset>
                </wp:positionV>
                <wp:extent cx="1426845" cy="559435"/>
                <wp:effectExtent l="13335" t="5080" r="7620" b="6985"/>
                <wp:wrapNone/>
                <wp:docPr id="745941530" name="Rectangle: Rounded Corner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845" cy="559435"/>
                        </a:xfrm>
                        <a:prstGeom prst="roundRect">
                          <a:avLst>
                            <a:gd name="adj" fmla="val 16667"/>
                          </a:avLst>
                        </a:prstGeom>
                        <a:solidFill>
                          <a:srgbClr val="A9C7FD"/>
                        </a:solidFill>
                        <a:ln w="9525">
                          <a:solidFill>
                            <a:srgbClr val="000000"/>
                          </a:solidFill>
                          <a:round/>
                          <a:headEnd/>
                          <a:tailEnd/>
                        </a:ln>
                      </wps:spPr>
                      <wps:txbx>
                        <w:txbxContent>
                          <w:p w14:paraId="702FFA67" w14:textId="77777777" w:rsidR="007F2BC4" w:rsidRDefault="007F2BC4" w:rsidP="007F2BC4">
                            <w:pPr>
                              <w:pStyle w:val="Heading2"/>
                              <w:spacing w:before="0"/>
                              <w:jc w:val="center"/>
                              <w:rPr>
                                <w:rFonts w:ascii="Candara" w:hAnsi="Candara"/>
                              </w:rPr>
                            </w:pPr>
                            <w:r>
                              <w:rPr>
                                <w:rFonts w:ascii="Candara" w:hAnsi="Candara"/>
                              </w:rPr>
                              <w:t>Intent to treat Analysis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AF760B" id="Rectangle: Rounded Corners 23" o:spid="_x0000_s1037" style="position:absolute;left:0;text-align:left;margin-left:178.05pt;margin-top:431.95pt;width:112.35pt;height:4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" fillcolor="#a9c7fd">
                <v:textbox inset="3.6pt,,3.6pt">
                  <w:txbxContent>
                    <w:p w14:paraId="702FFA67" w14:textId="77777777" w:rsidR="007F2BC4" w:rsidRDefault="007F2BC4" w:rsidP="007F2BC4">
                      <w:pPr>
                        <w:pStyle w:val="Heading2"/>
                        <w:spacing w:before="0"/>
                        <w:jc w:val="center"/>
                        <w:rPr>
                          <w:rFonts w:ascii="Candara" w:hAnsi="Candara"/>
                        </w:rPr>
                      </w:pPr>
                      <w:r>
                        <w:rPr>
                          <w:rFonts w:ascii="Candara" w:hAnsi="Candara"/>
                        </w:rPr>
                        <w:t>Intent to treat Analysis</w:t>
                      </w:r>
                    </w:p>
                  </w:txbxContent>
                </v:textbox>
              </v:roundrect>
            </w:pict>
          </mc:Fallback>
        </mc:AlternateContent>
      </w:r>
      <w:r w:rsidRPr="00493C0A">
        <w:rPr>
          <w:b/>
          <w:noProof/>
          <w:sz w:val="28"/>
          <w:szCs w:val="28"/>
        </w:rPr>
        <mc:AlternateContent>
          <mc:Choice Requires="wps">
            <w:drawing>
              <wp:anchor distT="0" distB="0" distL="114300" distR="114300" simplePos="0" relativeHeight="251661312" behindDoc="0" locked="0" layoutInCell="1" allowOverlap="1" wp14:anchorId="65502C61" wp14:editId="3DDF1584">
                <wp:simplePos x="0" y="0"/>
                <wp:positionH relativeFrom="column">
                  <wp:posOffset>-417830</wp:posOffset>
                </wp:positionH>
                <wp:positionV relativeFrom="paragraph">
                  <wp:posOffset>5770880</wp:posOffset>
                </wp:positionV>
                <wp:extent cx="2843530" cy="536575"/>
                <wp:effectExtent l="10795" t="13970" r="12700" b="11430"/>
                <wp:wrapNone/>
                <wp:docPr id="208441679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536575"/>
                        </a:xfrm>
                        <a:prstGeom prst="rect">
                          <a:avLst/>
                        </a:prstGeom>
                        <a:solidFill>
                          <a:srgbClr val="FFFFFF"/>
                        </a:solidFill>
                        <a:ln w="9525">
                          <a:solidFill>
                            <a:srgbClr val="000000"/>
                          </a:solidFill>
                          <a:miter lim="800000"/>
                          <a:headEnd/>
                          <a:tailEnd/>
                        </a:ln>
                      </wps:spPr>
                      <wps:txbx>
                        <w:txbxContent>
                          <w:p w14:paraId="7BA64510" w14:textId="77777777" w:rsidR="007F2BC4" w:rsidRDefault="007F2BC4" w:rsidP="007F2BC4">
                            <w:pPr>
                              <w:rPr>
                                <w:rFonts w:ascii="Arial" w:hAnsi="Arial" w:cs="Arial"/>
                                <w:sz w:val="20"/>
                                <w:szCs w:val="20"/>
                                <w:lang w:val="en-CA"/>
                              </w:rPr>
                            </w:pPr>
                            <w:r>
                              <w:rPr>
                                <w:rFonts w:ascii="Arial" w:hAnsi="Arial" w:cs="Arial"/>
                                <w:sz w:val="20"/>
                                <w:szCs w:val="20"/>
                                <w:lang w:val="en-CA"/>
                              </w:rPr>
                              <w:t xml:space="preserve">ITT </w:t>
                            </w:r>
                            <w:r w:rsidRPr="00172316">
                              <w:rPr>
                                <w:rFonts w:ascii="Arial" w:hAnsi="Arial" w:cs="Arial"/>
                                <w:sz w:val="20"/>
                                <w:szCs w:val="20"/>
                                <w:lang w:val="en-CA"/>
                              </w:rPr>
                              <w:t xml:space="preserve">Analysed (n= </w:t>
                            </w:r>
                            <w:r>
                              <w:rPr>
                                <w:rFonts w:ascii="Arial" w:hAnsi="Arial" w:cs="Arial"/>
                                <w:sz w:val="20"/>
                                <w:szCs w:val="20"/>
                                <w:lang w:val="en-CA"/>
                              </w:rPr>
                              <w:t>16</w:t>
                            </w:r>
                            <w:r w:rsidRPr="00172316">
                              <w:rPr>
                                <w:rFonts w:ascii="Arial" w:hAnsi="Arial" w:cs="Arial"/>
                                <w:sz w:val="20"/>
                                <w:szCs w:val="20"/>
                                <w:lang w:val="en-CA"/>
                              </w:rPr>
                              <w:t>)</w:t>
                            </w:r>
                            <w:r>
                              <w:rPr>
                                <w:rFonts w:ascii="Arial" w:hAnsi="Arial" w:cs="Arial"/>
                                <w:sz w:val="20"/>
                                <w:szCs w:val="20"/>
                                <w:lang w:val="en-CA"/>
                              </w:rPr>
                              <w:br/>
                            </w:r>
                          </w:p>
                          <w:p w14:paraId="34B47C8F" w14:textId="77777777" w:rsidR="007F2BC4" w:rsidRDefault="007F2BC4" w:rsidP="007F2BC4">
                            <w:pPr>
                              <w:rPr>
                                <w:rFonts w:cs="Calibr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02C61" id="Rectangle 22" o:spid="_x0000_s1038" style="position:absolute;left:0;text-align:left;margin-left:-32.9pt;margin-top:454.4pt;width:223.9pt;height:4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">
                <v:textbox inset=",7.2pt,,7.2pt">
                  <w:txbxContent>
                    <w:p w14:paraId="7BA64510" w14:textId="77777777" w:rsidR="007F2BC4" w:rsidRDefault="007F2BC4" w:rsidP="007F2BC4">
                      <w:pPr>
                        <w:rPr>
                          <w:rFonts w:ascii="Arial" w:hAnsi="Arial" w:cs="Arial"/>
                          <w:sz w:val="20"/>
                          <w:szCs w:val="20"/>
                          <w:lang w:val="en-CA"/>
                        </w:rPr>
                      </w:pPr>
                      <w:r>
                        <w:rPr>
                          <w:rFonts w:ascii="Arial" w:hAnsi="Arial" w:cs="Arial"/>
                          <w:sz w:val="20"/>
                          <w:szCs w:val="20"/>
                          <w:lang w:val="en-CA"/>
                        </w:rPr>
                        <w:t xml:space="preserve">ITT </w:t>
                      </w:r>
                      <w:r w:rsidRPr="00172316">
                        <w:rPr>
                          <w:rFonts w:ascii="Arial" w:hAnsi="Arial" w:cs="Arial"/>
                          <w:sz w:val="20"/>
                          <w:szCs w:val="20"/>
                          <w:lang w:val="en-CA"/>
                        </w:rPr>
                        <w:t xml:space="preserve">Analysed (n= </w:t>
                      </w:r>
                      <w:r>
                        <w:rPr>
                          <w:rFonts w:ascii="Arial" w:hAnsi="Arial" w:cs="Arial"/>
                          <w:sz w:val="20"/>
                          <w:szCs w:val="20"/>
                          <w:lang w:val="en-CA"/>
                        </w:rPr>
                        <w:t>16</w:t>
                      </w:r>
                      <w:r w:rsidRPr="00172316">
                        <w:rPr>
                          <w:rFonts w:ascii="Arial" w:hAnsi="Arial" w:cs="Arial"/>
                          <w:sz w:val="20"/>
                          <w:szCs w:val="20"/>
                          <w:lang w:val="en-CA"/>
                        </w:rPr>
                        <w:t>)</w:t>
                      </w:r>
                      <w:r>
                        <w:rPr>
                          <w:rFonts w:ascii="Arial" w:hAnsi="Arial" w:cs="Arial"/>
                          <w:sz w:val="20"/>
                          <w:szCs w:val="20"/>
                          <w:lang w:val="en-CA"/>
                        </w:rPr>
                        <w:br/>
                      </w:r>
                    </w:p>
                    <w:p w14:paraId="34B47C8F" w14:textId="77777777" w:rsidR="007F2BC4" w:rsidRDefault="007F2BC4" w:rsidP="007F2BC4">
                      <w:pPr>
                        <w:rPr>
                          <w:rFonts w:cs="Calibri"/>
                        </w:rPr>
                      </w:pPr>
                    </w:p>
                  </w:txbxContent>
                </v:textbox>
              </v:rect>
            </w:pict>
          </mc:Fallback>
        </mc:AlternateContent>
      </w:r>
    </w:p>
    <w:p w14:paraId="7EE8982B" w14:textId="77777777" w:rsidR="002619B9" w:rsidRDefault="002619B9" w:rsidP="002619B9">
      <w:pPr>
        <w:jc w:val="center"/>
        <w:rPr>
          <w:b/>
          <w:sz w:val="28"/>
          <w:szCs w:val="28"/>
        </w:rPr>
      </w:pPr>
    </w:p>
    <w:sectPr w:rsidR="002619B9" w:rsidSect="007F2B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212A6" w14:textId="77777777" w:rsidR="00242631" w:rsidRDefault="00242631" w:rsidP="00794E89">
      <w:pPr>
        <w:spacing w:after="0" w:line="240" w:lineRule="auto"/>
      </w:pPr>
      <w:r>
        <w:separator/>
      </w:r>
    </w:p>
  </w:endnote>
  <w:endnote w:type="continuationSeparator" w:id="0">
    <w:p w14:paraId="674B6450" w14:textId="77777777" w:rsidR="00242631" w:rsidRDefault="00242631" w:rsidP="00794E89">
      <w:pPr>
        <w:spacing w:after="0" w:line="240" w:lineRule="auto"/>
      </w:pPr>
      <w:r>
        <w:continuationSeparator/>
      </w:r>
    </w:p>
  </w:endnote>
  <w:endnote w:type="continuationNotice" w:id="1">
    <w:p w14:paraId="048294A0" w14:textId="77777777" w:rsidR="00242631" w:rsidRDefault="002426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0F674" w14:textId="49135172" w:rsidR="00794E89" w:rsidRDefault="00794E89">
    <w:pPr>
      <w:pStyle w:val="Footer"/>
      <w:jc w:val="right"/>
    </w:pPr>
  </w:p>
  <w:p w14:paraId="530C7076" w14:textId="77777777" w:rsidR="00794E89" w:rsidRDefault="00794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0D7E1" w14:textId="77777777" w:rsidR="00242631" w:rsidRDefault="00242631" w:rsidP="00794E89">
      <w:pPr>
        <w:spacing w:after="0" w:line="240" w:lineRule="auto"/>
      </w:pPr>
      <w:r>
        <w:separator/>
      </w:r>
    </w:p>
  </w:footnote>
  <w:footnote w:type="continuationSeparator" w:id="0">
    <w:p w14:paraId="06767234" w14:textId="77777777" w:rsidR="00242631" w:rsidRDefault="00242631" w:rsidP="00794E89">
      <w:pPr>
        <w:spacing w:after="0" w:line="240" w:lineRule="auto"/>
      </w:pPr>
      <w:r>
        <w:continuationSeparator/>
      </w:r>
    </w:p>
  </w:footnote>
  <w:footnote w:type="continuationNotice" w:id="1">
    <w:p w14:paraId="11EB32FC" w14:textId="77777777" w:rsidR="00242631" w:rsidRDefault="002426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0FB7B" w14:textId="7C6C044A" w:rsidR="00D40616" w:rsidRPr="007E2D6A" w:rsidRDefault="00EB59DE">
    <w:pPr>
      <w:pStyle w:val="Header"/>
      <w:rPr>
        <w:rFonts w:ascii="Arial" w:hAnsi="Arial" w:cs="Arial"/>
      </w:rPr>
    </w:pPr>
    <w:r w:rsidRPr="007E2D6A">
      <w:rPr>
        <w:rFonts w:ascii="Arial" w:hAnsi="Arial" w:cs="Arial"/>
      </w:rPr>
      <w:t>TELEHEALTH FOR BIPOLAR DISORDER</w:t>
    </w:r>
    <w:r w:rsidR="00C470DD" w:rsidRPr="007E2D6A">
      <w:rPr>
        <w:rFonts w:ascii="Arial" w:hAnsi="Arial" w:cs="Arial"/>
      </w:rPr>
      <w:ptab w:relativeTo="margin" w:alignment="center" w:leader="none"/>
    </w:r>
    <w:r w:rsidR="00C470DD" w:rsidRPr="007E2D6A">
      <w:rPr>
        <w:rFonts w:ascii="Arial" w:hAnsi="Arial" w:cs="Arial"/>
      </w:rPr>
      <w:ptab w:relativeTo="margin" w:alignment="right" w:leader="none"/>
    </w:r>
    <w:r w:rsidR="004833A8" w:rsidRPr="007E2D6A">
      <w:rPr>
        <w:rFonts w:ascii="Arial" w:hAnsi="Arial" w:cs="Arial"/>
      </w:rPr>
      <w:fldChar w:fldCharType="begin"/>
    </w:r>
    <w:r w:rsidR="004833A8" w:rsidRPr="007E2D6A">
      <w:rPr>
        <w:rFonts w:ascii="Arial" w:hAnsi="Arial" w:cs="Arial"/>
      </w:rPr>
      <w:instrText xml:space="preserve"> PAGE   \* MERGEFORMAT </w:instrText>
    </w:r>
    <w:r w:rsidR="004833A8" w:rsidRPr="007E2D6A">
      <w:rPr>
        <w:rFonts w:ascii="Arial" w:hAnsi="Arial" w:cs="Arial"/>
      </w:rPr>
      <w:fldChar w:fldCharType="separate"/>
    </w:r>
    <w:r w:rsidR="004833A8" w:rsidRPr="007E2D6A">
      <w:rPr>
        <w:rFonts w:ascii="Arial" w:hAnsi="Arial" w:cs="Arial"/>
        <w:noProof/>
      </w:rPr>
      <w:t>1</w:t>
    </w:r>
    <w:r w:rsidR="004833A8" w:rsidRPr="007E2D6A">
      <w:rPr>
        <w:rFonts w:ascii="Arial" w:hAnsi="Arial" w:cs="Arial"/>
        <w:noProof/>
      </w:rPr>
      <w:fldChar w:fldCharType="end"/>
    </w:r>
  </w:p>
  <w:p w14:paraId="7A33C1C3" w14:textId="77777777" w:rsidR="00894928" w:rsidRDefault="008949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A3141"/>
    <w:multiLevelType w:val="hybridMultilevel"/>
    <w:tmpl w:val="8C6811FA"/>
    <w:lvl w:ilvl="0" w:tplc="F1C83AFE">
      <w:start w:val="1"/>
      <w:numFmt w:val="decimal"/>
      <w:lvlText w:val="%1."/>
      <w:lvlJc w:val="left"/>
      <w:pPr>
        <w:ind w:left="1014" w:hanging="360"/>
      </w:pPr>
      <w:rPr>
        <w:rFonts w:hint="default"/>
      </w:rPr>
    </w:lvl>
    <w:lvl w:ilvl="1" w:tplc="0C090019" w:tentative="1">
      <w:start w:val="1"/>
      <w:numFmt w:val="lowerLetter"/>
      <w:lvlText w:val="%2."/>
      <w:lvlJc w:val="left"/>
      <w:pPr>
        <w:ind w:left="1734" w:hanging="360"/>
      </w:pPr>
    </w:lvl>
    <w:lvl w:ilvl="2" w:tplc="0C09001B" w:tentative="1">
      <w:start w:val="1"/>
      <w:numFmt w:val="lowerRoman"/>
      <w:lvlText w:val="%3."/>
      <w:lvlJc w:val="right"/>
      <w:pPr>
        <w:ind w:left="2454" w:hanging="180"/>
      </w:pPr>
    </w:lvl>
    <w:lvl w:ilvl="3" w:tplc="0C09000F" w:tentative="1">
      <w:start w:val="1"/>
      <w:numFmt w:val="decimal"/>
      <w:lvlText w:val="%4."/>
      <w:lvlJc w:val="left"/>
      <w:pPr>
        <w:ind w:left="3174" w:hanging="360"/>
      </w:pPr>
    </w:lvl>
    <w:lvl w:ilvl="4" w:tplc="0C090019" w:tentative="1">
      <w:start w:val="1"/>
      <w:numFmt w:val="lowerLetter"/>
      <w:lvlText w:val="%5."/>
      <w:lvlJc w:val="left"/>
      <w:pPr>
        <w:ind w:left="3894" w:hanging="360"/>
      </w:pPr>
    </w:lvl>
    <w:lvl w:ilvl="5" w:tplc="0C09001B" w:tentative="1">
      <w:start w:val="1"/>
      <w:numFmt w:val="lowerRoman"/>
      <w:lvlText w:val="%6."/>
      <w:lvlJc w:val="right"/>
      <w:pPr>
        <w:ind w:left="4614" w:hanging="180"/>
      </w:pPr>
    </w:lvl>
    <w:lvl w:ilvl="6" w:tplc="0C09000F" w:tentative="1">
      <w:start w:val="1"/>
      <w:numFmt w:val="decimal"/>
      <w:lvlText w:val="%7."/>
      <w:lvlJc w:val="left"/>
      <w:pPr>
        <w:ind w:left="5334" w:hanging="360"/>
      </w:pPr>
    </w:lvl>
    <w:lvl w:ilvl="7" w:tplc="0C090019" w:tentative="1">
      <w:start w:val="1"/>
      <w:numFmt w:val="lowerLetter"/>
      <w:lvlText w:val="%8."/>
      <w:lvlJc w:val="left"/>
      <w:pPr>
        <w:ind w:left="6054" w:hanging="360"/>
      </w:pPr>
    </w:lvl>
    <w:lvl w:ilvl="8" w:tplc="0C09001B" w:tentative="1">
      <w:start w:val="1"/>
      <w:numFmt w:val="lowerRoman"/>
      <w:lvlText w:val="%9."/>
      <w:lvlJc w:val="right"/>
      <w:pPr>
        <w:ind w:left="6774" w:hanging="180"/>
      </w:pPr>
    </w:lvl>
  </w:abstractNum>
  <w:abstractNum w:abstractNumId="1" w15:restartNumberingAfterBreak="0">
    <w:nsid w:val="182508CB"/>
    <w:multiLevelType w:val="hybridMultilevel"/>
    <w:tmpl w:val="7F70740E"/>
    <w:lvl w:ilvl="0" w:tplc="7382D88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BC33183"/>
    <w:multiLevelType w:val="hybridMultilevel"/>
    <w:tmpl w:val="6AEEB1A0"/>
    <w:lvl w:ilvl="0" w:tplc="0DE6B2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FC3A8B"/>
    <w:multiLevelType w:val="hybridMultilevel"/>
    <w:tmpl w:val="FB361038"/>
    <w:lvl w:ilvl="0" w:tplc="B2086FEC">
      <w:start w:val="1"/>
      <w:numFmt w:val="decimal"/>
      <w:lvlText w:val="%1."/>
      <w:lvlJc w:val="left"/>
      <w:pPr>
        <w:ind w:left="1440" w:hanging="360"/>
      </w:pPr>
      <w:rPr>
        <w:rFonts w:ascii="Times New Roman" w:eastAsia="Times New Roman" w:hAnsi="Times New Roman" w:cs="Times New Roman"/>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3C7C1074"/>
    <w:multiLevelType w:val="hybridMultilevel"/>
    <w:tmpl w:val="230262B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D437DB"/>
    <w:multiLevelType w:val="hybridMultilevel"/>
    <w:tmpl w:val="788048F0"/>
    <w:lvl w:ilvl="0" w:tplc="5B0C5948">
      <w:start w:val="1"/>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6A305AC"/>
    <w:multiLevelType w:val="hybridMultilevel"/>
    <w:tmpl w:val="2B907CBC"/>
    <w:lvl w:ilvl="0" w:tplc="0F0A4302">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5A2914FD"/>
    <w:multiLevelType w:val="hybridMultilevel"/>
    <w:tmpl w:val="0A34DD6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3136880"/>
    <w:multiLevelType w:val="hybridMultilevel"/>
    <w:tmpl w:val="ECFC40A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48100668">
    <w:abstractNumId w:val="5"/>
  </w:num>
  <w:num w:numId="2" w16cid:durableId="1541236059">
    <w:abstractNumId w:val="7"/>
  </w:num>
  <w:num w:numId="3" w16cid:durableId="506599954">
    <w:abstractNumId w:val="4"/>
  </w:num>
  <w:num w:numId="4" w16cid:durableId="1714884256">
    <w:abstractNumId w:val="6"/>
  </w:num>
  <w:num w:numId="5" w16cid:durableId="1168249818">
    <w:abstractNumId w:val="1"/>
  </w:num>
  <w:num w:numId="6" w16cid:durableId="896866370">
    <w:abstractNumId w:val="2"/>
  </w:num>
  <w:num w:numId="7" w16cid:durableId="1080559006">
    <w:abstractNumId w:val="0"/>
  </w:num>
  <w:num w:numId="8" w16cid:durableId="628391566">
    <w:abstractNumId w:val="3"/>
  </w:num>
  <w:num w:numId="9" w16cid:durableId="1507990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443812"/>
    <w:rsid w:val="000006CB"/>
    <w:rsid w:val="000037AA"/>
    <w:rsid w:val="0000774B"/>
    <w:rsid w:val="00017BDA"/>
    <w:rsid w:val="00017C79"/>
    <w:rsid w:val="00021F90"/>
    <w:rsid w:val="00026A82"/>
    <w:rsid w:val="00027B3E"/>
    <w:rsid w:val="0003183A"/>
    <w:rsid w:val="00031F3C"/>
    <w:rsid w:val="00035217"/>
    <w:rsid w:val="000546FF"/>
    <w:rsid w:val="00055792"/>
    <w:rsid w:val="00061836"/>
    <w:rsid w:val="00066DDC"/>
    <w:rsid w:val="00072EE3"/>
    <w:rsid w:val="000764C1"/>
    <w:rsid w:val="00083725"/>
    <w:rsid w:val="0008601D"/>
    <w:rsid w:val="00087A39"/>
    <w:rsid w:val="0009472C"/>
    <w:rsid w:val="00094B8F"/>
    <w:rsid w:val="000A3761"/>
    <w:rsid w:val="000B0355"/>
    <w:rsid w:val="000B42CE"/>
    <w:rsid w:val="000C2734"/>
    <w:rsid w:val="000D0E18"/>
    <w:rsid w:val="000D7230"/>
    <w:rsid w:val="000D7E82"/>
    <w:rsid w:val="000F243C"/>
    <w:rsid w:val="000F4A42"/>
    <w:rsid w:val="000F65B9"/>
    <w:rsid w:val="000F66F2"/>
    <w:rsid w:val="0010180B"/>
    <w:rsid w:val="001232F8"/>
    <w:rsid w:val="0012447C"/>
    <w:rsid w:val="0012486A"/>
    <w:rsid w:val="0012678B"/>
    <w:rsid w:val="001341DF"/>
    <w:rsid w:val="00143281"/>
    <w:rsid w:val="00146B42"/>
    <w:rsid w:val="00150428"/>
    <w:rsid w:val="001505BD"/>
    <w:rsid w:val="00150995"/>
    <w:rsid w:val="0015330F"/>
    <w:rsid w:val="0015496C"/>
    <w:rsid w:val="001554A1"/>
    <w:rsid w:val="00162884"/>
    <w:rsid w:val="001666F8"/>
    <w:rsid w:val="00167C6D"/>
    <w:rsid w:val="00175589"/>
    <w:rsid w:val="001820D8"/>
    <w:rsid w:val="00193AC2"/>
    <w:rsid w:val="00193C83"/>
    <w:rsid w:val="0019463B"/>
    <w:rsid w:val="001A0C4E"/>
    <w:rsid w:val="001A2782"/>
    <w:rsid w:val="001A7878"/>
    <w:rsid w:val="001B2305"/>
    <w:rsid w:val="001B3319"/>
    <w:rsid w:val="001B614D"/>
    <w:rsid w:val="001C6214"/>
    <w:rsid w:val="001D4CA8"/>
    <w:rsid w:val="001E2984"/>
    <w:rsid w:val="001E32DE"/>
    <w:rsid w:val="001F2DF9"/>
    <w:rsid w:val="001F3816"/>
    <w:rsid w:val="001F4258"/>
    <w:rsid w:val="0020354D"/>
    <w:rsid w:val="002173F1"/>
    <w:rsid w:val="0021781F"/>
    <w:rsid w:val="002216B8"/>
    <w:rsid w:val="00231BE6"/>
    <w:rsid w:val="002339A8"/>
    <w:rsid w:val="00242631"/>
    <w:rsid w:val="002428D0"/>
    <w:rsid w:val="0024525A"/>
    <w:rsid w:val="00256017"/>
    <w:rsid w:val="002619B9"/>
    <w:rsid w:val="00263197"/>
    <w:rsid w:val="0026597D"/>
    <w:rsid w:val="00273FB7"/>
    <w:rsid w:val="0029154B"/>
    <w:rsid w:val="002959C3"/>
    <w:rsid w:val="002A1CEA"/>
    <w:rsid w:val="002A22BB"/>
    <w:rsid w:val="002A267C"/>
    <w:rsid w:val="002A387F"/>
    <w:rsid w:val="002A5C85"/>
    <w:rsid w:val="002B2BAE"/>
    <w:rsid w:val="002B4818"/>
    <w:rsid w:val="002B4D35"/>
    <w:rsid w:val="002B55BE"/>
    <w:rsid w:val="002B5947"/>
    <w:rsid w:val="002C19F9"/>
    <w:rsid w:val="002D35B2"/>
    <w:rsid w:val="002E3584"/>
    <w:rsid w:val="002E3A8D"/>
    <w:rsid w:val="002E77C3"/>
    <w:rsid w:val="002F1D50"/>
    <w:rsid w:val="003018EF"/>
    <w:rsid w:val="00304B59"/>
    <w:rsid w:val="003103C9"/>
    <w:rsid w:val="00322B7F"/>
    <w:rsid w:val="00325139"/>
    <w:rsid w:val="003279A5"/>
    <w:rsid w:val="00333EE3"/>
    <w:rsid w:val="0033697C"/>
    <w:rsid w:val="003422A3"/>
    <w:rsid w:val="00343163"/>
    <w:rsid w:val="00344248"/>
    <w:rsid w:val="00346EDD"/>
    <w:rsid w:val="00350216"/>
    <w:rsid w:val="00350266"/>
    <w:rsid w:val="0035473B"/>
    <w:rsid w:val="00357CFF"/>
    <w:rsid w:val="0036053B"/>
    <w:rsid w:val="00360CB0"/>
    <w:rsid w:val="003716DE"/>
    <w:rsid w:val="0037738C"/>
    <w:rsid w:val="0038686E"/>
    <w:rsid w:val="0039123F"/>
    <w:rsid w:val="00396794"/>
    <w:rsid w:val="003A2BEE"/>
    <w:rsid w:val="003C4AB4"/>
    <w:rsid w:val="003C4BFE"/>
    <w:rsid w:val="003C7146"/>
    <w:rsid w:val="003D011F"/>
    <w:rsid w:val="003F3DE5"/>
    <w:rsid w:val="003F56E2"/>
    <w:rsid w:val="0040042C"/>
    <w:rsid w:val="00401F79"/>
    <w:rsid w:val="004105F1"/>
    <w:rsid w:val="00410B26"/>
    <w:rsid w:val="0041322C"/>
    <w:rsid w:val="004136C2"/>
    <w:rsid w:val="004209CF"/>
    <w:rsid w:val="00422547"/>
    <w:rsid w:val="004335C2"/>
    <w:rsid w:val="00440F4F"/>
    <w:rsid w:val="00443812"/>
    <w:rsid w:val="00447D01"/>
    <w:rsid w:val="00453725"/>
    <w:rsid w:val="00453D6A"/>
    <w:rsid w:val="0045423A"/>
    <w:rsid w:val="00461878"/>
    <w:rsid w:val="0046475A"/>
    <w:rsid w:val="00464C62"/>
    <w:rsid w:val="00466F4B"/>
    <w:rsid w:val="00472B72"/>
    <w:rsid w:val="00476777"/>
    <w:rsid w:val="00477D06"/>
    <w:rsid w:val="004833A8"/>
    <w:rsid w:val="0049387B"/>
    <w:rsid w:val="00495076"/>
    <w:rsid w:val="00496324"/>
    <w:rsid w:val="004A05FB"/>
    <w:rsid w:val="004B2ACB"/>
    <w:rsid w:val="004B41CA"/>
    <w:rsid w:val="004B77EC"/>
    <w:rsid w:val="004B7C10"/>
    <w:rsid w:val="004C025A"/>
    <w:rsid w:val="004C4837"/>
    <w:rsid w:val="004D764F"/>
    <w:rsid w:val="004D79CD"/>
    <w:rsid w:val="004E588A"/>
    <w:rsid w:val="005002FE"/>
    <w:rsid w:val="00501557"/>
    <w:rsid w:val="005108A3"/>
    <w:rsid w:val="00542DAE"/>
    <w:rsid w:val="0054534D"/>
    <w:rsid w:val="00550200"/>
    <w:rsid w:val="00556A55"/>
    <w:rsid w:val="00556B2F"/>
    <w:rsid w:val="00557FF9"/>
    <w:rsid w:val="00565A59"/>
    <w:rsid w:val="00570E6B"/>
    <w:rsid w:val="00571002"/>
    <w:rsid w:val="005740C6"/>
    <w:rsid w:val="0058477F"/>
    <w:rsid w:val="0058542D"/>
    <w:rsid w:val="00586B47"/>
    <w:rsid w:val="00591F00"/>
    <w:rsid w:val="005920B9"/>
    <w:rsid w:val="0059210F"/>
    <w:rsid w:val="005940C1"/>
    <w:rsid w:val="0059663C"/>
    <w:rsid w:val="00596C3E"/>
    <w:rsid w:val="005A0952"/>
    <w:rsid w:val="005A205E"/>
    <w:rsid w:val="005A6ABB"/>
    <w:rsid w:val="005B1228"/>
    <w:rsid w:val="005B2D10"/>
    <w:rsid w:val="005B4634"/>
    <w:rsid w:val="005B7714"/>
    <w:rsid w:val="005B7F56"/>
    <w:rsid w:val="005C5EAA"/>
    <w:rsid w:val="005C5F7A"/>
    <w:rsid w:val="005C70BF"/>
    <w:rsid w:val="005D245E"/>
    <w:rsid w:val="005E0685"/>
    <w:rsid w:val="005E2013"/>
    <w:rsid w:val="005E2F61"/>
    <w:rsid w:val="005E53E2"/>
    <w:rsid w:val="005F6E99"/>
    <w:rsid w:val="006148CB"/>
    <w:rsid w:val="0061671A"/>
    <w:rsid w:val="00620B7A"/>
    <w:rsid w:val="006210AE"/>
    <w:rsid w:val="00621585"/>
    <w:rsid w:val="00624444"/>
    <w:rsid w:val="0063108B"/>
    <w:rsid w:val="00633298"/>
    <w:rsid w:val="00633969"/>
    <w:rsid w:val="00633CCB"/>
    <w:rsid w:val="006352CD"/>
    <w:rsid w:val="00636DCD"/>
    <w:rsid w:val="006458FD"/>
    <w:rsid w:val="00645E03"/>
    <w:rsid w:val="00653F96"/>
    <w:rsid w:val="00655679"/>
    <w:rsid w:val="00655C25"/>
    <w:rsid w:val="0066215E"/>
    <w:rsid w:val="00670753"/>
    <w:rsid w:val="00670C68"/>
    <w:rsid w:val="00674D06"/>
    <w:rsid w:val="006764D7"/>
    <w:rsid w:val="006804CC"/>
    <w:rsid w:val="00680B9D"/>
    <w:rsid w:val="00683BBC"/>
    <w:rsid w:val="006844B2"/>
    <w:rsid w:val="00684E95"/>
    <w:rsid w:val="00685ACB"/>
    <w:rsid w:val="006A1AD7"/>
    <w:rsid w:val="006A2A10"/>
    <w:rsid w:val="006A5DF0"/>
    <w:rsid w:val="006B191E"/>
    <w:rsid w:val="006B1A3D"/>
    <w:rsid w:val="006B416E"/>
    <w:rsid w:val="006B52CA"/>
    <w:rsid w:val="006C5DF6"/>
    <w:rsid w:val="006C6A02"/>
    <w:rsid w:val="006C6C98"/>
    <w:rsid w:val="006C7A59"/>
    <w:rsid w:val="006D2450"/>
    <w:rsid w:val="006E07C7"/>
    <w:rsid w:val="006E55A1"/>
    <w:rsid w:val="006F2126"/>
    <w:rsid w:val="006F4AFA"/>
    <w:rsid w:val="006F55A8"/>
    <w:rsid w:val="006F61C2"/>
    <w:rsid w:val="006F6553"/>
    <w:rsid w:val="006F6F1B"/>
    <w:rsid w:val="00705063"/>
    <w:rsid w:val="00706B69"/>
    <w:rsid w:val="007128A4"/>
    <w:rsid w:val="00712C44"/>
    <w:rsid w:val="007133DA"/>
    <w:rsid w:val="00715B3D"/>
    <w:rsid w:val="00716763"/>
    <w:rsid w:val="007214FC"/>
    <w:rsid w:val="0072586E"/>
    <w:rsid w:val="00730A87"/>
    <w:rsid w:val="00740456"/>
    <w:rsid w:val="00740873"/>
    <w:rsid w:val="00763F54"/>
    <w:rsid w:val="00764647"/>
    <w:rsid w:val="007707DE"/>
    <w:rsid w:val="00776B94"/>
    <w:rsid w:val="0077740F"/>
    <w:rsid w:val="007779E5"/>
    <w:rsid w:val="00780E94"/>
    <w:rsid w:val="00780F8B"/>
    <w:rsid w:val="00784D8D"/>
    <w:rsid w:val="00791F5F"/>
    <w:rsid w:val="00793ACA"/>
    <w:rsid w:val="00794E89"/>
    <w:rsid w:val="007A2B26"/>
    <w:rsid w:val="007B0984"/>
    <w:rsid w:val="007B5FC0"/>
    <w:rsid w:val="007C1CD3"/>
    <w:rsid w:val="007C48BF"/>
    <w:rsid w:val="007E2D6A"/>
    <w:rsid w:val="007F2526"/>
    <w:rsid w:val="007F2BC4"/>
    <w:rsid w:val="007F6201"/>
    <w:rsid w:val="008015AE"/>
    <w:rsid w:val="00802955"/>
    <w:rsid w:val="00804B88"/>
    <w:rsid w:val="008056A6"/>
    <w:rsid w:val="0080582B"/>
    <w:rsid w:val="00807099"/>
    <w:rsid w:val="00812674"/>
    <w:rsid w:val="00821D69"/>
    <w:rsid w:val="008236C5"/>
    <w:rsid w:val="00823856"/>
    <w:rsid w:val="00824D7C"/>
    <w:rsid w:val="008325D9"/>
    <w:rsid w:val="00841D27"/>
    <w:rsid w:val="00844B41"/>
    <w:rsid w:val="00852671"/>
    <w:rsid w:val="00880B74"/>
    <w:rsid w:val="00881B77"/>
    <w:rsid w:val="00884A04"/>
    <w:rsid w:val="00894928"/>
    <w:rsid w:val="00894CFF"/>
    <w:rsid w:val="008B0F22"/>
    <w:rsid w:val="008B3DC9"/>
    <w:rsid w:val="008C1206"/>
    <w:rsid w:val="008C35F1"/>
    <w:rsid w:val="008D4471"/>
    <w:rsid w:val="008D507A"/>
    <w:rsid w:val="008E3EBF"/>
    <w:rsid w:val="008F47CB"/>
    <w:rsid w:val="008F7D17"/>
    <w:rsid w:val="00902371"/>
    <w:rsid w:val="009023A7"/>
    <w:rsid w:val="00912771"/>
    <w:rsid w:val="0091446B"/>
    <w:rsid w:val="00914DB2"/>
    <w:rsid w:val="00917B69"/>
    <w:rsid w:val="00931E19"/>
    <w:rsid w:val="00933CC7"/>
    <w:rsid w:val="00941B0B"/>
    <w:rsid w:val="009435A0"/>
    <w:rsid w:val="0094429E"/>
    <w:rsid w:val="0094513D"/>
    <w:rsid w:val="00947195"/>
    <w:rsid w:val="0095001A"/>
    <w:rsid w:val="00950BDE"/>
    <w:rsid w:val="00954E1A"/>
    <w:rsid w:val="009556F7"/>
    <w:rsid w:val="0095661A"/>
    <w:rsid w:val="00964DED"/>
    <w:rsid w:val="00972452"/>
    <w:rsid w:val="00975791"/>
    <w:rsid w:val="00987C00"/>
    <w:rsid w:val="00990BA2"/>
    <w:rsid w:val="00994727"/>
    <w:rsid w:val="00997307"/>
    <w:rsid w:val="009A4D3A"/>
    <w:rsid w:val="009B0696"/>
    <w:rsid w:val="009D308C"/>
    <w:rsid w:val="009D76B4"/>
    <w:rsid w:val="009E56B0"/>
    <w:rsid w:val="009F3D35"/>
    <w:rsid w:val="00A124DA"/>
    <w:rsid w:val="00A16EB2"/>
    <w:rsid w:val="00A24450"/>
    <w:rsid w:val="00A248C6"/>
    <w:rsid w:val="00A266B0"/>
    <w:rsid w:val="00A27259"/>
    <w:rsid w:val="00A34AA7"/>
    <w:rsid w:val="00A41253"/>
    <w:rsid w:val="00A560A6"/>
    <w:rsid w:val="00A6000D"/>
    <w:rsid w:val="00A62837"/>
    <w:rsid w:val="00A66927"/>
    <w:rsid w:val="00A72582"/>
    <w:rsid w:val="00A7389C"/>
    <w:rsid w:val="00A76A2A"/>
    <w:rsid w:val="00A952C0"/>
    <w:rsid w:val="00A961B8"/>
    <w:rsid w:val="00A97D34"/>
    <w:rsid w:val="00AA2DEA"/>
    <w:rsid w:val="00AA7C0A"/>
    <w:rsid w:val="00AB047E"/>
    <w:rsid w:val="00AB7D24"/>
    <w:rsid w:val="00AB7EC9"/>
    <w:rsid w:val="00AC0AB1"/>
    <w:rsid w:val="00AC33D2"/>
    <w:rsid w:val="00AD2D78"/>
    <w:rsid w:val="00AD4638"/>
    <w:rsid w:val="00AE3105"/>
    <w:rsid w:val="00AE4FCE"/>
    <w:rsid w:val="00AE5180"/>
    <w:rsid w:val="00AE56FF"/>
    <w:rsid w:val="00AE69BC"/>
    <w:rsid w:val="00AE6B83"/>
    <w:rsid w:val="00AF11A4"/>
    <w:rsid w:val="00AF3202"/>
    <w:rsid w:val="00AF3240"/>
    <w:rsid w:val="00B00195"/>
    <w:rsid w:val="00B005C2"/>
    <w:rsid w:val="00B03867"/>
    <w:rsid w:val="00B038E9"/>
    <w:rsid w:val="00B03945"/>
    <w:rsid w:val="00B03959"/>
    <w:rsid w:val="00B04CC8"/>
    <w:rsid w:val="00B05F71"/>
    <w:rsid w:val="00B07BCF"/>
    <w:rsid w:val="00B129DA"/>
    <w:rsid w:val="00B15AE0"/>
    <w:rsid w:val="00B16EF9"/>
    <w:rsid w:val="00B40436"/>
    <w:rsid w:val="00B44410"/>
    <w:rsid w:val="00B4776E"/>
    <w:rsid w:val="00B50733"/>
    <w:rsid w:val="00B53B95"/>
    <w:rsid w:val="00B65081"/>
    <w:rsid w:val="00B67287"/>
    <w:rsid w:val="00B85A4D"/>
    <w:rsid w:val="00B95F3C"/>
    <w:rsid w:val="00BA04D6"/>
    <w:rsid w:val="00BA2F45"/>
    <w:rsid w:val="00BA330E"/>
    <w:rsid w:val="00BA3844"/>
    <w:rsid w:val="00BA3A93"/>
    <w:rsid w:val="00BB22E5"/>
    <w:rsid w:val="00BC283A"/>
    <w:rsid w:val="00BC3248"/>
    <w:rsid w:val="00BD3CC3"/>
    <w:rsid w:val="00BD7558"/>
    <w:rsid w:val="00BE7954"/>
    <w:rsid w:val="00BF0074"/>
    <w:rsid w:val="00BF3795"/>
    <w:rsid w:val="00BF3868"/>
    <w:rsid w:val="00BF7407"/>
    <w:rsid w:val="00C0747C"/>
    <w:rsid w:val="00C10679"/>
    <w:rsid w:val="00C13E73"/>
    <w:rsid w:val="00C143DB"/>
    <w:rsid w:val="00C2173C"/>
    <w:rsid w:val="00C24017"/>
    <w:rsid w:val="00C25D72"/>
    <w:rsid w:val="00C330F8"/>
    <w:rsid w:val="00C44D4B"/>
    <w:rsid w:val="00C470DD"/>
    <w:rsid w:val="00C50EBB"/>
    <w:rsid w:val="00C51674"/>
    <w:rsid w:val="00C51F7E"/>
    <w:rsid w:val="00C53B13"/>
    <w:rsid w:val="00C5597D"/>
    <w:rsid w:val="00C608D2"/>
    <w:rsid w:val="00C67C61"/>
    <w:rsid w:val="00C8595C"/>
    <w:rsid w:val="00C90531"/>
    <w:rsid w:val="00C90AA4"/>
    <w:rsid w:val="00C915D9"/>
    <w:rsid w:val="00C92EE1"/>
    <w:rsid w:val="00C940F2"/>
    <w:rsid w:val="00C95CEF"/>
    <w:rsid w:val="00C96F58"/>
    <w:rsid w:val="00CA1665"/>
    <w:rsid w:val="00CA4B3B"/>
    <w:rsid w:val="00CA4BA2"/>
    <w:rsid w:val="00CA69BC"/>
    <w:rsid w:val="00CB53AD"/>
    <w:rsid w:val="00CC6A0B"/>
    <w:rsid w:val="00CD5F84"/>
    <w:rsid w:val="00CD68E8"/>
    <w:rsid w:val="00CE6455"/>
    <w:rsid w:val="00CF1560"/>
    <w:rsid w:val="00CF7B6B"/>
    <w:rsid w:val="00D027D8"/>
    <w:rsid w:val="00D05D58"/>
    <w:rsid w:val="00D133ED"/>
    <w:rsid w:val="00D168D1"/>
    <w:rsid w:val="00D2024F"/>
    <w:rsid w:val="00D253CB"/>
    <w:rsid w:val="00D25518"/>
    <w:rsid w:val="00D26EB4"/>
    <w:rsid w:val="00D31549"/>
    <w:rsid w:val="00D33EA5"/>
    <w:rsid w:val="00D34A53"/>
    <w:rsid w:val="00D36A1E"/>
    <w:rsid w:val="00D40616"/>
    <w:rsid w:val="00D4370A"/>
    <w:rsid w:val="00D44727"/>
    <w:rsid w:val="00D47DE6"/>
    <w:rsid w:val="00D5040A"/>
    <w:rsid w:val="00D5136A"/>
    <w:rsid w:val="00D53788"/>
    <w:rsid w:val="00D57C83"/>
    <w:rsid w:val="00D62C1E"/>
    <w:rsid w:val="00D64D5F"/>
    <w:rsid w:val="00D6768C"/>
    <w:rsid w:val="00D7502B"/>
    <w:rsid w:val="00D90E8B"/>
    <w:rsid w:val="00D92299"/>
    <w:rsid w:val="00D96F6C"/>
    <w:rsid w:val="00DA1075"/>
    <w:rsid w:val="00DA3C72"/>
    <w:rsid w:val="00DA41EA"/>
    <w:rsid w:val="00DA7DCC"/>
    <w:rsid w:val="00DB3777"/>
    <w:rsid w:val="00DB504E"/>
    <w:rsid w:val="00DC0037"/>
    <w:rsid w:val="00DC0616"/>
    <w:rsid w:val="00DD505B"/>
    <w:rsid w:val="00DD65A5"/>
    <w:rsid w:val="00DD6EF4"/>
    <w:rsid w:val="00DE018D"/>
    <w:rsid w:val="00DE5BB9"/>
    <w:rsid w:val="00DE6DE0"/>
    <w:rsid w:val="00DF0F35"/>
    <w:rsid w:val="00E046A4"/>
    <w:rsid w:val="00E061F4"/>
    <w:rsid w:val="00E134D9"/>
    <w:rsid w:val="00E1352D"/>
    <w:rsid w:val="00E1422E"/>
    <w:rsid w:val="00E3586A"/>
    <w:rsid w:val="00E36104"/>
    <w:rsid w:val="00E40A4A"/>
    <w:rsid w:val="00E424E8"/>
    <w:rsid w:val="00E42800"/>
    <w:rsid w:val="00E42D5A"/>
    <w:rsid w:val="00E4357E"/>
    <w:rsid w:val="00E43E58"/>
    <w:rsid w:val="00E47F05"/>
    <w:rsid w:val="00E54F7F"/>
    <w:rsid w:val="00E63F91"/>
    <w:rsid w:val="00E71D59"/>
    <w:rsid w:val="00E71F1E"/>
    <w:rsid w:val="00E75A34"/>
    <w:rsid w:val="00E804D4"/>
    <w:rsid w:val="00E80CCC"/>
    <w:rsid w:val="00E87D6F"/>
    <w:rsid w:val="00E905A6"/>
    <w:rsid w:val="00E94496"/>
    <w:rsid w:val="00E97B82"/>
    <w:rsid w:val="00EA0D12"/>
    <w:rsid w:val="00EA40C6"/>
    <w:rsid w:val="00EA515D"/>
    <w:rsid w:val="00EB3002"/>
    <w:rsid w:val="00EB5869"/>
    <w:rsid w:val="00EB59DE"/>
    <w:rsid w:val="00EC31E3"/>
    <w:rsid w:val="00ED4D3A"/>
    <w:rsid w:val="00ED58B7"/>
    <w:rsid w:val="00EE27DC"/>
    <w:rsid w:val="00EE390A"/>
    <w:rsid w:val="00EE3B74"/>
    <w:rsid w:val="00EE3F2D"/>
    <w:rsid w:val="00EF0682"/>
    <w:rsid w:val="00F02CD5"/>
    <w:rsid w:val="00F0682E"/>
    <w:rsid w:val="00F06BCF"/>
    <w:rsid w:val="00F14E3B"/>
    <w:rsid w:val="00F235A3"/>
    <w:rsid w:val="00F314FF"/>
    <w:rsid w:val="00F32EF6"/>
    <w:rsid w:val="00F330AF"/>
    <w:rsid w:val="00F334A9"/>
    <w:rsid w:val="00F41FF2"/>
    <w:rsid w:val="00F44319"/>
    <w:rsid w:val="00F5289B"/>
    <w:rsid w:val="00F54AFA"/>
    <w:rsid w:val="00F612FC"/>
    <w:rsid w:val="00F632F8"/>
    <w:rsid w:val="00F661E6"/>
    <w:rsid w:val="00F67C65"/>
    <w:rsid w:val="00F7195C"/>
    <w:rsid w:val="00F727B0"/>
    <w:rsid w:val="00F777AB"/>
    <w:rsid w:val="00F85C90"/>
    <w:rsid w:val="00F87980"/>
    <w:rsid w:val="00F9155A"/>
    <w:rsid w:val="00FA205B"/>
    <w:rsid w:val="00FA6328"/>
    <w:rsid w:val="00FC291B"/>
    <w:rsid w:val="00FC41FD"/>
    <w:rsid w:val="00FD2FC3"/>
    <w:rsid w:val="00FD3D07"/>
    <w:rsid w:val="00FD46D6"/>
    <w:rsid w:val="00FE1ED4"/>
    <w:rsid w:val="00FE3C5D"/>
    <w:rsid w:val="00FE5F71"/>
    <w:rsid w:val="00FF1694"/>
    <w:rsid w:val="00FF4FDD"/>
    <w:rsid w:val="00FF6D63"/>
    <w:rsid w:val="00FF6D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5EB98"/>
  <w15:chartTrackingRefBased/>
  <w15:docId w15:val="{3A265D2D-2BC9-4E16-8551-3234BF0B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812"/>
    <w:pPr>
      <w:spacing w:after="200" w:line="276" w:lineRule="auto"/>
    </w:pPr>
  </w:style>
  <w:style w:type="paragraph" w:styleId="Heading1">
    <w:name w:val="heading 1"/>
    <w:basedOn w:val="Normal"/>
    <w:next w:val="Normal"/>
    <w:link w:val="Heading1Char"/>
    <w:uiPriority w:val="9"/>
    <w:qFormat/>
    <w:rsid w:val="004438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438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438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443812"/>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81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4381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4381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43812"/>
    <w:rPr>
      <w:rFonts w:ascii="Times New Roman" w:eastAsia="Times New Roman" w:hAnsi="Times New Roman" w:cs="Times New Roman"/>
      <w:b/>
      <w:bCs/>
      <w:sz w:val="24"/>
      <w:szCs w:val="24"/>
      <w:lang w:val="en-US"/>
    </w:rPr>
  </w:style>
  <w:style w:type="paragraph" w:customStyle="1" w:styleId="EndNoteBibliographyTitle">
    <w:name w:val="EndNote Bibliography Title"/>
    <w:basedOn w:val="Normal"/>
    <w:link w:val="EndNoteBibliographyTitleChar"/>
    <w:rsid w:val="0044381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443812"/>
    <w:rPr>
      <w:rFonts w:ascii="Calibri" w:hAnsi="Calibri" w:cs="Calibri"/>
      <w:noProof/>
      <w:lang w:val="en-US"/>
    </w:rPr>
  </w:style>
  <w:style w:type="paragraph" w:customStyle="1" w:styleId="EndNoteBibliography">
    <w:name w:val="EndNote Bibliography"/>
    <w:basedOn w:val="Normal"/>
    <w:link w:val="EndNoteBibliographyChar"/>
    <w:rsid w:val="00443812"/>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443812"/>
    <w:rPr>
      <w:rFonts w:ascii="Calibri" w:hAnsi="Calibri" w:cs="Calibri"/>
      <w:noProof/>
      <w:lang w:val="en-US"/>
    </w:rPr>
  </w:style>
  <w:style w:type="paragraph" w:styleId="Revision">
    <w:name w:val="Revision"/>
    <w:hidden/>
    <w:uiPriority w:val="99"/>
    <w:semiHidden/>
    <w:rsid w:val="00443812"/>
    <w:pPr>
      <w:spacing w:after="0" w:line="240" w:lineRule="auto"/>
    </w:pPr>
  </w:style>
  <w:style w:type="character" w:customStyle="1" w:styleId="internalref">
    <w:name w:val="internalref"/>
    <w:basedOn w:val="DefaultParagraphFont"/>
    <w:rsid w:val="00443812"/>
  </w:style>
  <w:style w:type="character" w:styleId="Hyperlink">
    <w:name w:val="Hyperlink"/>
    <w:basedOn w:val="DefaultParagraphFont"/>
    <w:uiPriority w:val="99"/>
    <w:unhideWhenUsed/>
    <w:rsid w:val="00443812"/>
    <w:rPr>
      <w:color w:val="0000FF"/>
      <w:u w:val="single"/>
    </w:rPr>
  </w:style>
  <w:style w:type="character" w:customStyle="1" w:styleId="citationref">
    <w:name w:val="citationref"/>
    <w:basedOn w:val="DefaultParagraphFont"/>
    <w:rsid w:val="00443812"/>
  </w:style>
  <w:style w:type="paragraph" w:styleId="NormalWeb">
    <w:name w:val="Normal (Web)"/>
    <w:basedOn w:val="Normal"/>
    <w:uiPriority w:val="99"/>
    <w:unhideWhenUsed/>
    <w:rsid w:val="004438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
    <w:name w:val="para"/>
    <w:basedOn w:val="Normal"/>
    <w:rsid w:val="0044381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443812"/>
    <w:rPr>
      <w:i/>
      <w:iCs/>
    </w:rPr>
  </w:style>
  <w:style w:type="character" w:styleId="CommentReference">
    <w:name w:val="annotation reference"/>
    <w:basedOn w:val="DefaultParagraphFont"/>
    <w:uiPriority w:val="99"/>
    <w:unhideWhenUsed/>
    <w:rsid w:val="00443812"/>
    <w:rPr>
      <w:sz w:val="18"/>
      <w:szCs w:val="18"/>
    </w:rPr>
  </w:style>
  <w:style w:type="paragraph" w:styleId="CommentText">
    <w:name w:val="annotation text"/>
    <w:basedOn w:val="Normal"/>
    <w:link w:val="CommentTextChar"/>
    <w:uiPriority w:val="99"/>
    <w:unhideWhenUsed/>
    <w:rsid w:val="00443812"/>
    <w:pPr>
      <w:spacing w:line="240" w:lineRule="auto"/>
    </w:pPr>
    <w:rPr>
      <w:sz w:val="24"/>
      <w:szCs w:val="24"/>
    </w:rPr>
  </w:style>
  <w:style w:type="character" w:customStyle="1" w:styleId="CommentTextChar">
    <w:name w:val="Comment Text Char"/>
    <w:basedOn w:val="DefaultParagraphFont"/>
    <w:link w:val="CommentText"/>
    <w:uiPriority w:val="99"/>
    <w:rsid w:val="00443812"/>
    <w:rPr>
      <w:sz w:val="24"/>
      <w:szCs w:val="24"/>
    </w:rPr>
  </w:style>
  <w:style w:type="paragraph" w:styleId="CommentSubject">
    <w:name w:val="annotation subject"/>
    <w:basedOn w:val="CommentText"/>
    <w:next w:val="CommentText"/>
    <w:link w:val="CommentSubjectChar"/>
    <w:uiPriority w:val="99"/>
    <w:semiHidden/>
    <w:unhideWhenUsed/>
    <w:rsid w:val="00443812"/>
    <w:rPr>
      <w:b/>
      <w:bCs/>
      <w:sz w:val="20"/>
      <w:szCs w:val="20"/>
    </w:rPr>
  </w:style>
  <w:style w:type="character" w:customStyle="1" w:styleId="CommentSubjectChar">
    <w:name w:val="Comment Subject Char"/>
    <w:basedOn w:val="CommentTextChar"/>
    <w:link w:val="CommentSubject"/>
    <w:uiPriority w:val="99"/>
    <w:semiHidden/>
    <w:rsid w:val="00443812"/>
    <w:rPr>
      <w:b/>
      <w:bCs/>
      <w:sz w:val="20"/>
      <w:szCs w:val="20"/>
    </w:rPr>
  </w:style>
  <w:style w:type="paragraph" w:styleId="BalloonText">
    <w:name w:val="Balloon Text"/>
    <w:basedOn w:val="Normal"/>
    <w:link w:val="BalloonTextChar"/>
    <w:uiPriority w:val="99"/>
    <w:semiHidden/>
    <w:unhideWhenUsed/>
    <w:rsid w:val="0044381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43812"/>
    <w:rPr>
      <w:rFonts w:ascii="Lucida Grande" w:hAnsi="Lucida Grande"/>
      <w:sz w:val="18"/>
      <w:szCs w:val="18"/>
    </w:rPr>
  </w:style>
  <w:style w:type="paragraph" w:styleId="ListParagraph">
    <w:name w:val="List Paragraph"/>
    <w:basedOn w:val="Normal"/>
    <w:uiPriority w:val="34"/>
    <w:qFormat/>
    <w:rsid w:val="00443812"/>
    <w:pPr>
      <w:ind w:left="720"/>
      <w:contextualSpacing/>
    </w:pPr>
  </w:style>
  <w:style w:type="character" w:customStyle="1" w:styleId="UnresolvedMention1">
    <w:name w:val="Unresolved Mention1"/>
    <w:basedOn w:val="DefaultParagraphFont"/>
    <w:uiPriority w:val="99"/>
    <w:semiHidden/>
    <w:unhideWhenUsed/>
    <w:rsid w:val="00443812"/>
    <w:rPr>
      <w:color w:val="605E5C"/>
      <w:shd w:val="clear" w:color="auto" w:fill="E1DFDD"/>
    </w:rPr>
  </w:style>
  <w:style w:type="character" w:styleId="UnresolvedMention">
    <w:name w:val="Unresolved Mention"/>
    <w:basedOn w:val="DefaultParagraphFont"/>
    <w:uiPriority w:val="99"/>
    <w:semiHidden/>
    <w:unhideWhenUsed/>
    <w:rsid w:val="00443812"/>
    <w:rPr>
      <w:color w:val="605E5C"/>
      <w:shd w:val="clear" w:color="auto" w:fill="E1DFDD"/>
    </w:rPr>
  </w:style>
  <w:style w:type="paragraph" w:styleId="Header">
    <w:name w:val="header"/>
    <w:basedOn w:val="Normal"/>
    <w:link w:val="HeaderChar"/>
    <w:uiPriority w:val="99"/>
    <w:unhideWhenUsed/>
    <w:rsid w:val="00794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E89"/>
  </w:style>
  <w:style w:type="paragraph" w:styleId="Footer">
    <w:name w:val="footer"/>
    <w:basedOn w:val="Normal"/>
    <w:link w:val="FooterChar"/>
    <w:uiPriority w:val="99"/>
    <w:unhideWhenUsed/>
    <w:rsid w:val="00794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E89"/>
  </w:style>
  <w:style w:type="character" w:customStyle="1" w:styleId="anchor-text">
    <w:name w:val="anchor-text"/>
    <w:basedOn w:val="DefaultParagraphFont"/>
    <w:rsid w:val="00997307"/>
  </w:style>
  <w:style w:type="character" w:styleId="FollowedHyperlink">
    <w:name w:val="FollowedHyperlink"/>
    <w:basedOn w:val="DefaultParagraphFont"/>
    <w:uiPriority w:val="99"/>
    <w:semiHidden/>
    <w:unhideWhenUsed/>
    <w:rsid w:val="00F7195C"/>
    <w:rPr>
      <w:color w:val="954F72" w:themeColor="followedHyperlink"/>
      <w:u w:val="single"/>
    </w:rPr>
  </w:style>
  <w:style w:type="table" w:styleId="TableGrid">
    <w:name w:val="Table Grid"/>
    <w:basedOn w:val="TableNormal"/>
    <w:uiPriority w:val="39"/>
    <w:rsid w:val="00F54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7060">
      <w:bodyDiv w:val="1"/>
      <w:marLeft w:val="0"/>
      <w:marRight w:val="0"/>
      <w:marTop w:val="0"/>
      <w:marBottom w:val="0"/>
      <w:divBdr>
        <w:top w:val="none" w:sz="0" w:space="0" w:color="auto"/>
        <w:left w:val="none" w:sz="0" w:space="0" w:color="auto"/>
        <w:bottom w:val="none" w:sz="0" w:space="0" w:color="auto"/>
        <w:right w:val="none" w:sz="0" w:space="0" w:color="auto"/>
      </w:divBdr>
      <w:divsChild>
        <w:div w:id="1638337690">
          <w:marLeft w:val="0"/>
          <w:marRight w:val="0"/>
          <w:marTop w:val="0"/>
          <w:marBottom w:val="0"/>
          <w:divBdr>
            <w:top w:val="none" w:sz="0" w:space="0" w:color="auto"/>
            <w:left w:val="none" w:sz="0" w:space="0" w:color="auto"/>
            <w:bottom w:val="none" w:sz="0" w:space="0" w:color="auto"/>
            <w:right w:val="none" w:sz="0" w:space="0" w:color="auto"/>
          </w:divBdr>
        </w:div>
      </w:divsChild>
    </w:div>
    <w:div w:id="1400404645">
      <w:bodyDiv w:val="1"/>
      <w:marLeft w:val="0"/>
      <w:marRight w:val="0"/>
      <w:marTop w:val="0"/>
      <w:marBottom w:val="0"/>
      <w:divBdr>
        <w:top w:val="none" w:sz="0" w:space="0" w:color="auto"/>
        <w:left w:val="none" w:sz="0" w:space="0" w:color="auto"/>
        <w:bottom w:val="none" w:sz="0" w:space="0" w:color="auto"/>
        <w:right w:val="none" w:sz="0" w:space="0" w:color="auto"/>
      </w:divBdr>
    </w:div>
    <w:div w:id="1449616500">
      <w:bodyDiv w:val="1"/>
      <w:marLeft w:val="0"/>
      <w:marRight w:val="0"/>
      <w:marTop w:val="0"/>
      <w:marBottom w:val="0"/>
      <w:divBdr>
        <w:top w:val="none" w:sz="0" w:space="0" w:color="auto"/>
        <w:left w:val="none" w:sz="0" w:space="0" w:color="auto"/>
        <w:bottom w:val="none" w:sz="0" w:space="0" w:color="auto"/>
        <w:right w:val="none" w:sz="0" w:space="0" w:color="auto"/>
      </w:divBdr>
      <w:divsChild>
        <w:div w:id="508761979">
          <w:marLeft w:val="0"/>
          <w:marRight w:val="0"/>
          <w:marTop w:val="0"/>
          <w:marBottom w:val="0"/>
          <w:divBdr>
            <w:top w:val="none" w:sz="0" w:space="0" w:color="auto"/>
            <w:left w:val="none" w:sz="0" w:space="0" w:color="auto"/>
            <w:bottom w:val="none" w:sz="0" w:space="0" w:color="auto"/>
            <w:right w:val="none" w:sz="0" w:space="0" w:color="auto"/>
          </w:divBdr>
        </w:div>
      </w:divsChild>
    </w:div>
    <w:div w:id="1582330692">
      <w:bodyDiv w:val="1"/>
      <w:marLeft w:val="0"/>
      <w:marRight w:val="0"/>
      <w:marTop w:val="0"/>
      <w:marBottom w:val="0"/>
      <w:divBdr>
        <w:top w:val="none" w:sz="0" w:space="0" w:color="auto"/>
        <w:left w:val="none" w:sz="0" w:space="0" w:color="auto"/>
        <w:bottom w:val="none" w:sz="0" w:space="0" w:color="auto"/>
        <w:right w:val="none" w:sz="0" w:space="0" w:color="auto"/>
      </w:divBdr>
      <w:divsChild>
        <w:div w:id="1560900358">
          <w:marLeft w:val="0"/>
          <w:marRight w:val="0"/>
          <w:marTop w:val="0"/>
          <w:marBottom w:val="0"/>
          <w:divBdr>
            <w:top w:val="none" w:sz="0" w:space="0" w:color="auto"/>
            <w:left w:val="none" w:sz="0" w:space="0" w:color="auto"/>
            <w:bottom w:val="none" w:sz="0" w:space="0" w:color="auto"/>
            <w:right w:val="none" w:sz="0" w:space="0" w:color="auto"/>
          </w:divBdr>
        </w:div>
      </w:divsChild>
    </w:div>
    <w:div w:id="1813407898">
      <w:bodyDiv w:val="1"/>
      <w:marLeft w:val="0"/>
      <w:marRight w:val="0"/>
      <w:marTop w:val="0"/>
      <w:marBottom w:val="0"/>
      <w:divBdr>
        <w:top w:val="none" w:sz="0" w:space="0" w:color="auto"/>
        <w:left w:val="none" w:sz="0" w:space="0" w:color="auto"/>
        <w:bottom w:val="none" w:sz="0" w:space="0" w:color="auto"/>
        <w:right w:val="none" w:sz="0" w:space="0" w:color="auto"/>
      </w:divBdr>
      <w:divsChild>
        <w:div w:id="1680081466">
          <w:marLeft w:val="0"/>
          <w:marRight w:val="0"/>
          <w:marTop w:val="0"/>
          <w:marBottom w:val="0"/>
          <w:divBdr>
            <w:top w:val="none" w:sz="0" w:space="0" w:color="auto"/>
            <w:left w:val="none" w:sz="0" w:space="0" w:color="auto"/>
            <w:bottom w:val="none" w:sz="0" w:space="0" w:color="auto"/>
            <w:right w:val="none" w:sz="0" w:space="0" w:color="auto"/>
          </w:divBdr>
        </w:div>
      </w:divsChild>
    </w:div>
    <w:div w:id="1824929265">
      <w:bodyDiv w:val="1"/>
      <w:marLeft w:val="0"/>
      <w:marRight w:val="0"/>
      <w:marTop w:val="0"/>
      <w:marBottom w:val="0"/>
      <w:divBdr>
        <w:top w:val="none" w:sz="0" w:space="0" w:color="auto"/>
        <w:left w:val="none" w:sz="0" w:space="0" w:color="auto"/>
        <w:bottom w:val="none" w:sz="0" w:space="0" w:color="auto"/>
        <w:right w:val="none" w:sz="0" w:space="0" w:color="auto"/>
      </w:divBdr>
      <w:divsChild>
        <w:div w:id="48771382">
          <w:marLeft w:val="0"/>
          <w:marRight w:val="0"/>
          <w:marTop w:val="0"/>
          <w:marBottom w:val="0"/>
          <w:divBdr>
            <w:top w:val="none" w:sz="0" w:space="0" w:color="auto"/>
            <w:left w:val="none" w:sz="0" w:space="0" w:color="auto"/>
            <w:bottom w:val="none" w:sz="0" w:space="0" w:color="auto"/>
            <w:right w:val="none" w:sz="0" w:space="0" w:color="auto"/>
          </w:divBdr>
        </w:div>
      </w:divsChild>
    </w:div>
    <w:div w:id="1958102323">
      <w:bodyDiv w:val="1"/>
      <w:marLeft w:val="0"/>
      <w:marRight w:val="0"/>
      <w:marTop w:val="0"/>
      <w:marBottom w:val="0"/>
      <w:divBdr>
        <w:top w:val="none" w:sz="0" w:space="0" w:color="auto"/>
        <w:left w:val="none" w:sz="0" w:space="0" w:color="auto"/>
        <w:bottom w:val="none" w:sz="0" w:space="0" w:color="auto"/>
        <w:right w:val="none" w:sz="0" w:space="0" w:color="auto"/>
      </w:divBdr>
      <w:divsChild>
        <w:div w:id="39673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6/appi.books.978089042578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176/ajp.152.11.16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0922B-20C2-467B-8FAD-DB6AB345D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8278</Words>
  <Characters>47189</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Perich</dc:creator>
  <cp:keywords/>
  <dc:description/>
  <cp:lastModifiedBy>Tania Perich</cp:lastModifiedBy>
  <cp:revision>3</cp:revision>
  <dcterms:created xsi:type="dcterms:W3CDTF">2024-07-31T20:51:00Z</dcterms:created>
  <dcterms:modified xsi:type="dcterms:W3CDTF">2024-07-31T20:51:00Z</dcterms:modified>
</cp:coreProperties>
</file>