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AD5A" w14:textId="76CA38D5" w:rsidR="00A631B7" w:rsidRDefault="00A631B7" w:rsidP="00A63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FILE</w:t>
      </w:r>
    </w:p>
    <w:p w14:paraId="7D775CAB" w14:textId="77777777" w:rsidR="00A631B7" w:rsidRDefault="00A631B7" w:rsidP="00A63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FE3FF" w14:textId="737CEBC0" w:rsidR="002A2480" w:rsidRDefault="007C45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7C45FD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12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C4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5FD">
        <w:rPr>
          <w:rFonts w:ascii="Times New Roman" w:hAnsi="Times New Roman" w:cs="Times New Roman"/>
          <w:sz w:val="24"/>
          <w:szCs w:val="24"/>
        </w:rPr>
        <w:t>Least-Square mean (SE) change from baseline by visit and Least-Square means difference at the end of 8 weeks</w:t>
      </w:r>
      <w:r w:rsidR="0055289F">
        <w:rPr>
          <w:rFonts w:ascii="Times New Roman" w:hAnsi="Times New Roman" w:cs="Times New Roman"/>
          <w:sz w:val="24"/>
          <w:szCs w:val="24"/>
        </w:rPr>
        <w:t xml:space="preserve"> (Full Analysis Set)</w:t>
      </w:r>
      <w:r w:rsidR="008F308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2936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974"/>
        <w:gridCol w:w="1980"/>
        <w:gridCol w:w="1980"/>
        <w:gridCol w:w="1170"/>
        <w:gridCol w:w="1980"/>
        <w:gridCol w:w="2340"/>
        <w:gridCol w:w="1430"/>
      </w:tblGrid>
      <w:tr w:rsidR="00AC396C" w:rsidRPr="00AC396C" w14:paraId="4947FB41" w14:textId="77777777" w:rsidTr="005856A8">
        <w:trPr>
          <w:trHeight w:val="288"/>
        </w:trPr>
        <w:tc>
          <w:tcPr>
            <w:tcW w:w="20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61F73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17AB5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Anhedonia</w:t>
            </w:r>
          </w:p>
        </w:tc>
        <w:tc>
          <w:tcPr>
            <w:tcW w:w="5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D5C3B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Amotivation</w:t>
            </w:r>
          </w:p>
        </w:tc>
      </w:tr>
      <w:tr w:rsidR="00AC396C" w:rsidRPr="00AC396C" w14:paraId="12FDCA60" w14:textId="77777777" w:rsidTr="005856A8">
        <w:trPr>
          <w:trHeight w:val="288"/>
        </w:trPr>
        <w:tc>
          <w:tcPr>
            <w:tcW w:w="2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ED2D0" w14:textId="77777777" w:rsidR="007C45FD" w:rsidRPr="00AC396C" w:rsidRDefault="007C45FD" w:rsidP="0058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A6C79" w14:textId="77777777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Placebo</w:t>
            </w:r>
          </w:p>
          <w:p w14:paraId="2AD041EA" w14:textId="77777777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(n=383)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D6D53" w14:textId="77777777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Venlafaxine XR</w:t>
            </w:r>
          </w:p>
          <w:p w14:paraId="70D7CF48" w14:textId="77777777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(n=456)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7FDF6" w14:textId="25208200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p-</w:t>
            </w:r>
            <w:proofErr w:type="spellStart"/>
            <w:r w:rsidRPr="00AC396C">
              <w:rPr>
                <w:rFonts w:ascii="Times New Roman" w:hAnsi="Times New Roman" w:cs="Times New Roman"/>
                <w:b/>
                <w:bCs/>
              </w:rPr>
              <w:t>value</w:t>
            </w:r>
            <w:r w:rsidR="00881655" w:rsidRPr="00881655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68322" w14:textId="77777777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Placebo</w:t>
            </w:r>
          </w:p>
          <w:p w14:paraId="4FB1951B" w14:textId="77777777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(n=502)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1F9E8" w14:textId="77777777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Venlafaxine XR</w:t>
            </w:r>
          </w:p>
          <w:p w14:paraId="48CD35F6" w14:textId="77777777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(n=585)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C01CD" w14:textId="6E5BE321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p-</w:t>
            </w:r>
            <w:proofErr w:type="spellStart"/>
            <w:r w:rsidRPr="00AC396C">
              <w:rPr>
                <w:rFonts w:ascii="Times New Roman" w:hAnsi="Times New Roman" w:cs="Times New Roman"/>
                <w:b/>
                <w:bCs/>
              </w:rPr>
              <w:t>value</w:t>
            </w:r>
            <w:r w:rsidR="00881655" w:rsidRPr="00881655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AC396C" w:rsidRPr="00AC396C" w14:paraId="77079528" w14:textId="77777777" w:rsidTr="005856A8">
        <w:trPr>
          <w:trHeight w:val="564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9817E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Observed Mean (SD)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99696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2F433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16.90 (3.43)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F1E2C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16.92 (3.71)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5490F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0C4CD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5.85 (1.09)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ACC28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5.74 (1.27)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6F2A6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</w:t>
            </w:r>
          </w:p>
        </w:tc>
      </w:tr>
      <w:tr w:rsidR="00AC396C" w:rsidRPr="00AC396C" w14:paraId="128910A5" w14:textId="77777777" w:rsidTr="005856A8">
        <w:trPr>
          <w:trHeight w:val="288"/>
        </w:trPr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20AFA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LS Mean change from baseline (SE) by visit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C04F0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Week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66F97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-2.31 (0.20)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3A5D6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-2.58 (0.19)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DBC24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0.3336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769CD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-0.76 (0.06)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2A434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-0.82 (0.06)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24AB7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0.4872</w:t>
            </w:r>
          </w:p>
        </w:tc>
      </w:tr>
      <w:tr w:rsidR="00AC396C" w:rsidRPr="00AC396C" w14:paraId="22BD4E7D" w14:textId="77777777" w:rsidTr="005856A8">
        <w:trPr>
          <w:trHeight w:val="288"/>
        </w:trPr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04C54" w14:textId="77777777" w:rsidR="007C45FD" w:rsidRPr="00AC396C" w:rsidRDefault="007C45FD" w:rsidP="0058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D09CF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Week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E1520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-3.58 (0.26)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D5F0B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-4.94 (0.24)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3EA7C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76772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-1.23 (0.08)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8566E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-1.57 (0.07)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8A7E2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0.0013</w:t>
            </w:r>
          </w:p>
        </w:tc>
      </w:tr>
      <w:tr w:rsidR="00AC396C" w:rsidRPr="00AC396C" w14:paraId="780CAE90" w14:textId="77777777" w:rsidTr="005856A8">
        <w:trPr>
          <w:trHeight w:val="288"/>
        </w:trPr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8CC87" w14:textId="77777777" w:rsidR="007C45FD" w:rsidRPr="00AC396C" w:rsidRDefault="007C45FD" w:rsidP="0058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B3CF2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Week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DEAF4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-4.98 (0.30)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B60B8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-6.42 (0.29)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A30A9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9979E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-1.68 (0.08)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A422B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-2.06 (0.08)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9472F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0.0017</w:t>
            </w:r>
          </w:p>
        </w:tc>
      </w:tr>
      <w:tr w:rsidR="00AC396C" w:rsidRPr="00AC396C" w14:paraId="67DCC960" w14:textId="77777777" w:rsidTr="005856A8">
        <w:trPr>
          <w:trHeight w:val="288"/>
        </w:trPr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1B803" w14:textId="77777777" w:rsidR="007C45FD" w:rsidRPr="00AC396C" w:rsidRDefault="007C45FD" w:rsidP="0058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CFB93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Week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BD785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-5.76 (0.31)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7EE19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-7.87 (0.29)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5F453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AD351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-2.03 (0.09)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9A8FC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-2.52 (0.09)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4AE3A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0.0001</w:t>
            </w:r>
          </w:p>
        </w:tc>
      </w:tr>
      <w:tr w:rsidR="00AC396C" w:rsidRPr="00AC396C" w14:paraId="253B202B" w14:textId="77777777" w:rsidTr="005856A8">
        <w:trPr>
          <w:trHeight w:val="288"/>
        </w:trPr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64DB4" w14:textId="77777777" w:rsidR="007C45FD" w:rsidRPr="00AC396C" w:rsidRDefault="007C45FD" w:rsidP="0058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FC677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Week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D6F11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-7.21 (0.35)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A9C9F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-9.45 (0.32)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73123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50073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-2.49 (0.10)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F3BD4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-3.12 (0.09)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71E1E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&lt;0.0001</w:t>
            </w:r>
          </w:p>
        </w:tc>
      </w:tr>
      <w:tr w:rsidR="00AC396C" w:rsidRPr="00AC396C" w14:paraId="37DD4CFF" w14:textId="77777777" w:rsidTr="005856A8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DDF18" w14:textId="77777777" w:rsidR="007C45FD" w:rsidRPr="00AC396C" w:rsidRDefault="007C45FD" w:rsidP="0058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494E2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Week 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04A91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-7.24 (0.36)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95373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-10.40 (0.33)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33427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479AE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-2.59 (0.11)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D0D49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-3.46 (0.10)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373C6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&lt;0.0001</w:t>
            </w:r>
          </w:p>
        </w:tc>
      </w:tr>
      <w:tr w:rsidR="00AC396C" w:rsidRPr="00AC396C" w14:paraId="4CE5C4B6" w14:textId="77777777" w:rsidTr="005856A8">
        <w:trPr>
          <w:trHeight w:val="40"/>
        </w:trPr>
        <w:tc>
          <w:tcPr>
            <w:tcW w:w="20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F92DA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18238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 xml:space="preserve">Anhedonia </w:t>
            </w:r>
          </w:p>
        </w:tc>
        <w:tc>
          <w:tcPr>
            <w:tcW w:w="5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D940E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Amotivation</w:t>
            </w:r>
            <w:r w:rsidRPr="00AC396C" w:rsidDel="00D128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C396C" w:rsidRPr="00AC396C" w14:paraId="5CA34BCD" w14:textId="77777777" w:rsidTr="005856A8">
        <w:trPr>
          <w:trHeight w:val="288"/>
        </w:trPr>
        <w:tc>
          <w:tcPr>
            <w:tcW w:w="2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5B85BFA" w14:textId="77777777" w:rsidR="007C45FD" w:rsidRPr="00AC396C" w:rsidRDefault="007C45FD" w:rsidP="0058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D41D7" w14:textId="77777777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LS Means</w:t>
            </w:r>
          </w:p>
          <w:p w14:paraId="0DC39B8B" w14:textId="77777777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2CD15" w14:textId="77777777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LS Means difference</w:t>
            </w:r>
          </w:p>
          <w:p w14:paraId="4BF27133" w14:textId="77777777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D91D0" w14:textId="5D5DF002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p-</w:t>
            </w:r>
            <w:proofErr w:type="spellStart"/>
            <w:r w:rsidRPr="00AC396C">
              <w:rPr>
                <w:rFonts w:ascii="Times New Roman" w:hAnsi="Times New Roman" w:cs="Times New Roman"/>
                <w:b/>
                <w:bCs/>
              </w:rPr>
              <w:t>value</w:t>
            </w:r>
            <w:r w:rsidR="00881655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F9BB2" w14:textId="77777777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LS Means</w:t>
            </w:r>
          </w:p>
          <w:p w14:paraId="6B04F246" w14:textId="77777777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F55F3" w14:textId="77777777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LS Means Difference</w:t>
            </w:r>
          </w:p>
          <w:p w14:paraId="2821221F" w14:textId="77777777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6C6BF" w14:textId="6ACF2DE3" w:rsidR="007C45FD" w:rsidRPr="00AC396C" w:rsidRDefault="007C45FD" w:rsidP="005856A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96C">
              <w:rPr>
                <w:rFonts w:ascii="Times New Roman" w:hAnsi="Times New Roman" w:cs="Times New Roman"/>
                <w:b/>
                <w:bCs/>
              </w:rPr>
              <w:t>p-</w:t>
            </w:r>
            <w:proofErr w:type="spellStart"/>
            <w:r w:rsidRPr="00AC396C">
              <w:rPr>
                <w:rFonts w:ascii="Times New Roman" w:hAnsi="Times New Roman" w:cs="Times New Roman"/>
                <w:b/>
                <w:bCs/>
              </w:rPr>
              <w:t>value</w:t>
            </w:r>
            <w:r w:rsidR="00881655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  <w:proofErr w:type="spellEnd"/>
          </w:p>
        </w:tc>
      </w:tr>
      <w:tr w:rsidR="00AC396C" w:rsidRPr="00AC396C" w14:paraId="5AF0A290" w14:textId="77777777" w:rsidTr="005856A8">
        <w:trPr>
          <w:trHeight w:val="286"/>
        </w:trPr>
        <w:tc>
          <w:tcPr>
            <w:tcW w:w="2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FDD12" w14:textId="6FA72088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Placebo</w:t>
            </w:r>
            <w:r w:rsidRPr="00AC396C">
              <w:rPr>
                <w:rFonts w:ascii="Times New Roman" w:hAnsi="Times New Roman" w:cs="Times New Roman"/>
              </w:rPr>
              <w:br/>
              <w:t>(n=</w:t>
            </w:r>
            <w:r w:rsidR="00CB6BEE">
              <w:rPr>
                <w:rFonts w:ascii="Times New Roman" w:hAnsi="Times New Roman" w:cs="Times New Roman"/>
              </w:rPr>
              <w:t>378</w:t>
            </w:r>
            <w:r w:rsidRPr="00AC396C">
              <w:rPr>
                <w:rFonts w:ascii="Times New Roman" w:hAnsi="Times New Roman" w:cs="Times New Roman"/>
              </w:rPr>
              <w:t>, n=</w:t>
            </w:r>
            <w:r w:rsidR="00CB6BEE">
              <w:rPr>
                <w:rFonts w:ascii="Times New Roman" w:hAnsi="Times New Roman" w:cs="Times New Roman"/>
              </w:rPr>
              <w:t>496</w:t>
            </w:r>
            <w:r w:rsidRPr="00AC39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1076E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-6.33 (-6.99, -5.68)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6E598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2E1DD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FDFD5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-2.24 (-2.43, -2.06)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AD4A8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D089E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96C" w:rsidRPr="00AC396C" w14:paraId="3582E432" w14:textId="77777777" w:rsidTr="005856A8">
        <w:trPr>
          <w:trHeight w:val="300"/>
        </w:trPr>
        <w:tc>
          <w:tcPr>
            <w:tcW w:w="2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9503E" w14:textId="104CC773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Venlafaxine XR (n=</w:t>
            </w:r>
            <w:r w:rsidR="00CB6BEE">
              <w:rPr>
                <w:rFonts w:ascii="Times New Roman" w:hAnsi="Times New Roman" w:cs="Times New Roman"/>
              </w:rPr>
              <w:t>438</w:t>
            </w:r>
            <w:r w:rsidRPr="00AC396C">
              <w:rPr>
                <w:rFonts w:ascii="Times New Roman" w:hAnsi="Times New Roman" w:cs="Times New Roman"/>
              </w:rPr>
              <w:t>, n=</w:t>
            </w:r>
            <w:r w:rsidR="00CB6BEE">
              <w:rPr>
                <w:rFonts w:ascii="Times New Roman" w:hAnsi="Times New Roman" w:cs="Times New Roman"/>
              </w:rPr>
              <w:t>558</w:t>
            </w:r>
            <w:r w:rsidRPr="00AC39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843E0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-9.06 (-9.68, -8.44)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0AAB0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-2.73 (-3.63, -1.82)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0F244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ACEDA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-3.02 (-3.20, -2.84)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E6B39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-0.78 (-1.04, -0.52)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41E15" w14:textId="77777777" w:rsidR="007C45FD" w:rsidRPr="00AC396C" w:rsidRDefault="007C45FD" w:rsidP="005856A8">
            <w:pPr>
              <w:jc w:val="center"/>
              <w:rPr>
                <w:rFonts w:ascii="Times New Roman" w:hAnsi="Times New Roman" w:cs="Times New Roman"/>
              </w:rPr>
            </w:pPr>
            <w:r w:rsidRPr="00AC396C">
              <w:rPr>
                <w:rFonts w:ascii="Times New Roman" w:hAnsi="Times New Roman" w:cs="Times New Roman"/>
              </w:rPr>
              <w:t>&lt;0.0001</w:t>
            </w:r>
          </w:p>
        </w:tc>
      </w:tr>
    </w:tbl>
    <w:p w14:paraId="1A728C8F" w14:textId="06058C6D" w:rsidR="007C45FD" w:rsidRPr="00881655" w:rsidRDefault="00881655" w:rsidP="00881655">
      <w:pPr>
        <w:spacing w:after="12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165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a</w:t>
      </w:r>
      <w:r w:rsidR="007C45FD" w:rsidRPr="00881655">
        <w:rPr>
          <w:rFonts w:ascii="Times New Roman" w:hAnsi="Times New Roman" w:cs="Times New Roman"/>
          <w:sz w:val="24"/>
          <w:szCs w:val="24"/>
        </w:rPr>
        <w:t>p-value derived from MMRM (mixed-effects model for repeated measures) model including terms for study, treatment, visit, treatment-by-visit, and baseline score.</w:t>
      </w:r>
    </w:p>
    <w:p w14:paraId="5DAA18CC" w14:textId="5407E682" w:rsidR="007C45FD" w:rsidRPr="00AC396C" w:rsidRDefault="00881655" w:rsidP="00881655">
      <w:pPr>
        <w:spacing w:after="12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65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7C45FD" w:rsidRPr="00881655">
        <w:rPr>
          <w:rFonts w:ascii="Times New Roman" w:hAnsi="Times New Roman" w:cs="Times New Roman"/>
          <w:sz w:val="24"/>
          <w:szCs w:val="24"/>
        </w:rPr>
        <w:t>p-value derived from ANCOVA (analysis of covariance) model including terms for study, treatment, and baseline score, and using Last Observation Carried Forward (LOCF</w:t>
      </w:r>
      <w:r w:rsidR="007C45FD" w:rsidRPr="00AC396C">
        <w:rPr>
          <w:rFonts w:ascii="Times New Roman" w:hAnsi="Times New Roman" w:cs="Times New Roman"/>
          <w:sz w:val="20"/>
          <w:szCs w:val="20"/>
        </w:rPr>
        <w:t>)</w:t>
      </w:r>
    </w:p>
    <w:sectPr w:rsidR="007C45FD" w:rsidRPr="00AC396C" w:rsidSect="007C45FD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91FB" w14:textId="77777777" w:rsidR="002D5D3F" w:rsidRDefault="002D5D3F" w:rsidP="007C45FD">
      <w:pPr>
        <w:spacing w:after="0" w:line="240" w:lineRule="auto"/>
      </w:pPr>
      <w:r>
        <w:separator/>
      </w:r>
    </w:p>
  </w:endnote>
  <w:endnote w:type="continuationSeparator" w:id="0">
    <w:p w14:paraId="340E58BB" w14:textId="77777777" w:rsidR="002D5D3F" w:rsidRDefault="002D5D3F" w:rsidP="007C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967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6AE09" w14:textId="6B841E53" w:rsidR="007C45FD" w:rsidRDefault="007C4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42B56" w14:textId="77777777" w:rsidR="007C45FD" w:rsidRDefault="007C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BA38" w14:textId="77777777" w:rsidR="002D5D3F" w:rsidRDefault="002D5D3F" w:rsidP="007C45FD">
      <w:pPr>
        <w:spacing w:after="0" w:line="240" w:lineRule="auto"/>
      </w:pPr>
      <w:r>
        <w:separator/>
      </w:r>
    </w:p>
  </w:footnote>
  <w:footnote w:type="continuationSeparator" w:id="0">
    <w:p w14:paraId="697F3515" w14:textId="77777777" w:rsidR="002D5D3F" w:rsidRDefault="002D5D3F" w:rsidP="007C4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FD"/>
    <w:rsid w:val="002D5D3F"/>
    <w:rsid w:val="002F0C64"/>
    <w:rsid w:val="00300C04"/>
    <w:rsid w:val="0055289F"/>
    <w:rsid w:val="005877B9"/>
    <w:rsid w:val="005D3529"/>
    <w:rsid w:val="00641260"/>
    <w:rsid w:val="006B4C04"/>
    <w:rsid w:val="00756E32"/>
    <w:rsid w:val="007C45FD"/>
    <w:rsid w:val="00881655"/>
    <w:rsid w:val="008F308E"/>
    <w:rsid w:val="009555FA"/>
    <w:rsid w:val="00964190"/>
    <w:rsid w:val="00990291"/>
    <w:rsid w:val="00A21419"/>
    <w:rsid w:val="00A631B7"/>
    <w:rsid w:val="00AC396C"/>
    <w:rsid w:val="00B5138D"/>
    <w:rsid w:val="00CB6BEE"/>
    <w:rsid w:val="00C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685B"/>
  <w15:chartTrackingRefBased/>
  <w15:docId w15:val="{DE08F769-A27B-4F74-A8B2-A19E8332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FD"/>
  </w:style>
  <w:style w:type="paragraph" w:styleId="Footer">
    <w:name w:val="footer"/>
    <w:basedOn w:val="Normal"/>
    <w:link w:val="FooterChar"/>
    <w:uiPriority w:val="99"/>
    <w:unhideWhenUsed/>
    <w:rsid w:val="007C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FD"/>
  </w:style>
  <w:style w:type="paragraph" w:styleId="Revision">
    <w:name w:val="Revision"/>
    <w:hidden/>
    <w:uiPriority w:val="99"/>
    <w:semiHidden/>
    <w:rsid w:val="005528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D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6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Shanthakumar V</dc:creator>
  <cp:keywords/>
  <dc:description/>
  <cp:lastModifiedBy>Shanthakumar V</cp:lastModifiedBy>
  <cp:revision>9</cp:revision>
  <dcterms:created xsi:type="dcterms:W3CDTF">2023-12-06T20:21:00Z</dcterms:created>
  <dcterms:modified xsi:type="dcterms:W3CDTF">2023-12-12T20:13:00Z</dcterms:modified>
</cp:coreProperties>
</file>