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B548" w14:textId="77777777" w:rsidR="00813365" w:rsidRPr="00813365" w:rsidRDefault="00813365" w:rsidP="00A1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IX-Regular" w:hAnsi="Times New Roman" w:cs="Times New Roman"/>
          <w:kern w:val="0"/>
        </w:rPr>
      </w:pPr>
      <w:r w:rsidRPr="00A13631">
        <w:rPr>
          <w:rFonts w:ascii="Times New Roman" w:eastAsia="STIX-Regular" w:hAnsi="Times New Roman" w:cs="Times New Roman"/>
          <w:kern w:val="0"/>
        </w:rPr>
        <w:t xml:space="preserve">How and When Ethics-oriented Human Resource Management Systems Promote Organizational Citizenship </w:t>
      </w:r>
      <w:proofErr w:type="spellStart"/>
      <w:r w:rsidRPr="00A13631">
        <w:rPr>
          <w:rFonts w:ascii="Times New Roman" w:eastAsia="STIX-Regular" w:hAnsi="Times New Roman" w:cs="Times New Roman"/>
          <w:kern w:val="0"/>
        </w:rPr>
        <w:t>Behavior</w:t>
      </w:r>
      <w:proofErr w:type="spellEnd"/>
      <w:r w:rsidRPr="00A13631">
        <w:rPr>
          <w:rFonts w:ascii="Times New Roman" w:eastAsia="STIX-Regular" w:hAnsi="Times New Roman" w:cs="Times New Roman"/>
          <w:kern w:val="0"/>
        </w:rPr>
        <w:t xml:space="preserve">: The Moderated Mediation of Work–Family Balance and Moral Attentiveness   </w:t>
      </w:r>
    </w:p>
    <w:p w14:paraId="26508392" w14:textId="77777777" w:rsidR="00813365" w:rsidRPr="00813365" w:rsidRDefault="00813365" w:rsidP="00A1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IX-Regular" w:hAnsi="Times New Roman" w:cs="Times New Roman"/>
          <w:kern w:val="0"/>
        </w:rPr>
      </w:pPr>
    </w:p>
    <w:p w14:paraId="4CCAF6AA" w14:textId="082248D3" w:rsidR="00813365" w:rsidRPr="00A13631" w:rsidRDefault="00813365" w:rsidP="00A1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IX-Regular" w:hAnsi="Times New Roman" w:cs="Times New Roman"/>
          <w:kern w:val="0"/>
        </w:rPr>
      </w:pPr>
      <w:r w:rsidRPr="00A13631">
        <w:rPr>
          <w:rFonts w:ascii="Times New Roman" w:eastAsia="STIX-Regular" w:hAnsi="Times New Roman" w:cs="Times New Roman"/>
          <w:kern w:val="0"/>
        </w:rPr>
        <w:t>(</w:t>
      </w:r>
      <w:proofErr w:type="spellStart"/>
      <w:r w:rsidRPr="00A13631">
        <w:rPr>
          <w:rFonts w:ascii="Times New Roman" w:eastAsia="STIX-Regular" w:hAnsi="Times New Roman" w:cs="Times New Roman"/>
          <w:kern w:val="0"/>
        </w:rPr>
        <w:t>Khuram</w:t>
      </w:r>
      <w:proofErr w:type="spellEnd"/>
      <w:r w:rsidRPr="00A13631">
        <w:rPr>
          <w:rFonts w:ascii="Times New Roman" w:eastAsia="STIX-Regular" w:hAnsi="Times New Roman" w:cs="Times New Roman"/>
          <w:kern w:val="0"/>
        </w:rPr>
        <w:t xml:space="preserve"> Shahzad, Jun Gu, Rebecca Mitchell, Ying Hong, Marco </w:t>
      </w:r>
      <w:proofErr w:type="spellStart"/>
      <w:r w:rsidRPr="00A13631">
        <w:rPr>
          <w:rFonts w:ascii="Times New Roman" w:eastAsia="STIX-Regular" w:hAnsi="Times New Roman" w:cs="Times New Roman"/>
          <w:kern w:val="0"/>
        </w:rPr>
        <w:t>DeSisto</w:t>
      </w:r>
      <w:proofErr w:type="spellEnd"/>
      <w:r w:rsidRPr="00A13631">
        <w:rPr>
          <w:rFonts w:ascii="Times New Roman" w:eastAsia="STIX-Regular" w:hAnsi="Times New Roman" w:cs="Times New Roman"/>
          <w:kern w:val="0"/>
        </w:rPr>
        <w:t xml:space="preserve">, and </w:t>
      </w:r>
      <w:proofErr w:type="spellStart"/>
      <w:r w:rsidRPr="00A13631">
        <w:rPr>
          <w:rFonts w:ascii="Times New Roman" w:eastAsia="STIX-Regular" w:hAnsi="Times New Roman" w:cs="Times New Roman"/>
          <w:kern w:val="0"/>
        </w:rPr>
        <w:t>Yumeng</w:t>
      </w:r>
      <w:proofErr w:type="spellEnd"/>
      <w:r w:rsidRPr="00A13631">
        <w:rPr>
          <w:rFonts w:ascii="Times New Roman" w:eastAsia="STIX-Regular" w:hAnsi="Times New Roman" w:cs="Times New Roman"/>
          <w:kern w:val="0"/>
        </w:rPr>
        <w:t xml:space="preserve"> Luo)</w:t>
      </w:r>
    </w:p>
    <w:p w14:paraId="430F6FAA" w14:textId="77777777" w:rsidR="00813365" w:rsidRPr="00813365" w:rsidRDefault="00813365" w:rsidP="00A1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IX-Regular" w:hAnsi="Times New Roman" w:cs="Times New Roman"/>
          <w:i/>
          <w:iCs/>
          <w:kern w:val="0"/>
        </w:rPr>
      </w:pPr>
    </w:p>
    <w:p w14:paraId="76C29940" w14:textId="367BB65A" w:rsidR="00813365" w:rsidRPr="00A13631" w:rsidRDefault="00813365" w:rsidP="00A1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IX-Regular" w:hAnsi="Times New Roman" w:cs="Times New Roman"/>
          <w:kern w:val="0"/>
        </w:rPr>
      </w:pPr>
      <w:r w:rsidRPr="00A13631">
        <w:rPr>
          <w:rFonts w:ascii="Times New Roman" w:eastAsia="STIX-Regular" w:hAnsi="Times New Roman" w:cs="Times New Roman"/>
          <w:i/>
          <w:iCs/>
          <w:kern w:val="0"/>
        </w:rPr>
        <w:t>Business Ethics Quarterly</w:t>
      </w:r>
      <w:r w:rsidRPr="00A13631">
        <w:rPr>
          <w:rFonts w:ascii="Times New Roman" w:eastAsia="STIX-Regular" w:hAnsi="Times New Roman" w:cs="Times New Roman"/>
          <w:kern w:val="0"/>
        </w:rPr>
        <w:t>, 2024</w:t>
      </w:r>
    </w:p>
    <w:p w14:paraId="6AA4DAC2" w14:textId="77777777" w:rsidR="00813365" w:rsidRPr="00813365" w:rsidRDefault="00813365" w:rsidP="00A1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IX-Regular" w:hAnsi="Times New Roman" w:cs="Times New Roman"/>
          <w:b/>
          <w:bCs/>
          <w:kern w:val="0"/>
        </w:rPr>
      </w:pPr>
    </w:p>
    <w:p w14:paraId="489E71D4" w14:textId="3413EDED" w:rsidR="0004339A" w:rsidRPr="00813365" w:rsidRDefault="00813365" w:rsidP="00A13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IX-Regular" w:hAnsi="Times New Roman" w:cs="Times New Roman"/>
          <w:b/>
          <w:bCs/>
          <w:kern w:val="0"/>
        </w:rPr>
      </w:pPr>
      <w:r w:rsidRPr="00813365">
        <w:rPr>
          <w:rFonts w:ascii="Times New Roman" w:eastAsia="STIX-Regular" w:hAnsi="Times New Roman" w:cs="Times New Roman"/>
          <w:b/>
          <w:bCs/>
          <w:kern w:val="0"/>
        </w:rPr>
        <w:t>SUPPLEMENTARY MATERIALS</w:t>
      </w:r>
    </w:p>
    <w:p w14:paraId="0248F60D" w14:textId="77777777" w:rsidR="00813365" w:rsidRPr="00813365" w:rsidRDefault="00813365" w:rsidP="00A13631">
      <w:pPr>
        <w:autoSpaceDE w:val="0"/>
        <w:autoSpaceDN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  <w:lang w:val="en-US"/>
        </w:rPr>
      </w:pPr>
    </w:p>
    <w:p w14:paraId="25A9EE8C" w14:textId="77777777" w:rsidR="00813365" w:rsidRPr="00813365" w:rsidRDefault="0081336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</w:rPr>
      </w:pPr>
    </w:p>
    <w:p w14:paraId="0FA41296" w14:textId="7FDB1E98" w:rsidR="0004339A" w:rsidRPr="00813365" w:rsidRDefault="00813365" w:rsidP="00A13631">
      <w:pPr>
        <w:autoSpaceDE w:val="0"/>
        <w:autoSpaceDN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  <w:lang w:val="en-US"/>
        </w:rPr>
      </w:pPr>
      <w:r w:rsidRPr="00813365">
        <w:rPr>
          <w:rFonts w:ascii="Times New Roman" w:eastAsia="STIX-Regular" w:hAnsi="Times New Roman" w:cs="Times New Roman"/>
          <w:b/>
          <w:bCs/>
          <w:kern w:val="0"/>
          <w:lang w:val="en-US"/>
        </w:rPr>
        <w:t xml:space="preserve">Appendix A: </w:t>
      </w:r>
      <w:r w:rsidR="0078567C" w:rsidRPr="00813365">
        <w:rPr>
          <w:rFonts w:ascii="Times New Roman" w:eastAsia="STIX-Regular" w:hAnsi="Times New Roman" w:cs="Times New Roman"/>
          <w:b/>
          <w:bCs/>
          <w:kern w:val="0"/>
          <w:lang w:val="en-US"/>
        </w:rPr>
        <w:t>Description of the Scale Items</w:t>
      </w:r>
    </w:p>
    <w:p w14:paraId="2193F273" w14:textId="77777777" w:rsidR="00813365" w:rsidRDefault="00813365" w:rsidP="00813365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</w:rPr>
      </w:pPr>
    </w:p>
    <w:p w14:paraId="79FB46B2" w14:textId="1FF1FD6D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</w:rPr>
      </w:pPr>
      <w:r w:rsidRPr="00813365">
        <w:rPr>
          <w:rFonts w:ascii="Times New Roman" w:eastAsia="STIX-Regular" w:hAnsi="Times New Roman" w:cs="Times New Roman"/>
          <w:b/>
          <w:bCs/>
          <w:kern w:val="0"/>
        </w:rPr>
        <w:t>Ethics-oriented HRM</w:t>
      </w:r>
    </w:p>
    <w:p w14:paraId="7C40B981" w14:textId="4D1B3B8E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1. Attracting and selecting employees who share higher moral/ethical values</w:t>
      </w:r>
    </w:p>
    <w:p w14:paraId="1DCD42CA" w14:textId="312B7957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2. Hiring employees who exhibit relatively high levels of moral/ethical development</w:t>
      </w:r>
    </w:p>
    <w:p w14:paraId="09E9C32C" w14:textId="43FF327C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3. Training interventions that focus on moral/ethical values of the organization</w:t>
      </w:r>
    </w:p>
    <w:p w14:paraId="67F12FB8" w14:textId="77777777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4. Presence of ethical leadership development programs/training</w:t>
      </w:r>
    </w:p>
    <w:p w14:paraId="59A79503" w14:textId="5016B06B" w:rsidR="008D60E4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5. Creating cognitive conflict to stimulate independent decision making in ethically ambiguous situations</w:t>
      </w:r>
    </w:p>
    <w:p w14:paraId="064055B4" w14:textId="30806E72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 xml:space="preserve">6. Developing performance goals that focus on means as well as on ends </w:t>
      </w:r>
      <w:proofErr w:type="gramStart"/>
      <w:r w:rsidRPr="00813365">
        <w:rPr>
          <w:rFonts w:ascii="Times New Roman" w:eastAsia="STIX-Regular" w:hAnsi="Times New Roman" w:cs="Times New Roman"/>
          <w:kern w:val="0"/>
        </w:rPr>
        <w:t>i.e.</w:t>
      </w:r>
      <w:proofErr w:type="gramEnd"/>
      <w:r w:rsidRPr="00813365">
        <w:rPr>
          <w:rFonts w:ascii="Times New Roman" w:eastAsia="STIX-Regular" w:hAnsi="Times New Roman" w:cs="Times New Roman"/>
          <w:kern w:val="0"/>
        </w:rPr>
        <w:t xml:space="preserve"> using not only outcome-based but also </w:t>
      </w:r>
      <w:proofErr w:type="spellStart"/>
      <w:r w:rsidRPr="00813365">
        <w:rPr>
          <w:rFonts w:ascii="Times New Roman" w:eastAsia="STIX-Regular" w:hAnsi="Times New Roman" w:cs="Times New Roman"/>
          <w:kern w:val="0"/>
        </w:rPr>
        <w:t>behavior</w:t>
      </w:r>
      <w:proofErr w:type="spellEnd"/>
      <w:r w:rsidRPr="00813365">
        <w:rPr>
          <w:rFonts w:ascii="Times New Roman" w:eastAsia="STIX-Regular" w:hAnsi="Times New Roman" w:cs="Times New Roman"/>
          <w:kern w:val="0"/>
        </w:rPr>
        <w:t>-based performance evaluations</w:t>
      </w:r>
    </w:p>
    <w:p w14:paraId="2E383143" w14:textId="5E7420AC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 xml:space="preserve">7. Linking bonuses and pay (rewards) to moral/ethical </w:t>
      </w:r>
      <w:proofErr w:type="spellStart"/>
      <w:r w:rsidRPr="00813365">
        <w:rPr>
          <w:rFonts w:ascii="Times New Roman" w:eastAsia="STIX-Regular" w:hAnsi="Times New Roman" w:cs="Times New Roman"/>
          <w:kern w:val="0"/>
        </w:rPr>
        <w:t>behaviors</w:t>
      </w:r>
      <w:proofErr w:type="spellEnd"/>
      <w:r w:rsidRPr="00813365">
        <w:rPr>
          <w:rFonts w:ascii="Times New Roman" w:eastAsia="STIX-Regular" w:hAnsi="Times New Roman" w:cs="Times New Roman"/>
          <w:kern w:val="0"/>
        </w:rPr>
        <w:t xml:space="preserve"> based on social performance objectives</w:t>
      </w:r>
    </w:p>
    <w:p w14:paraId="3CC6A1E5" w14:textId="77777777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 xml:space="preserve">8. Promoting awards for good citizenship (moral/ethical </w:t>
      </w:r>
      <w:proofErr w:type="spellStart"/>
      <w:r w:rsidRPr="00813365">
        <w:rPr>
          <w:rFonts w:ascii="Times New Roman" w:eastAsia="STIX-Regular" w:hAnsi="Times New Roman" w:cs="Times New Roman"/>
          <w:kern w:val="0"/>
        </w:rPr>
        <w:t>behaviors</w:t>
      </w:r>
      <w:proofErr w:type="spellEnd"/>
      <w:r w:rsidRPr="00813365">
        <w:rPr>
          <w:rFonts w:ascii="Times New Roman" w:eastAsia="STIX-Regular" w:hAnsi="Times New Roman" w:cs="Times New Roman"/>
          <w:kern w:val="0"/>
        </w:rPr>
        <w:t>)</w:t>
      </w:r>
    </w:p>
    <w:p w14:paraId="75DA3E4B" w14:textId="7A778D42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9. Sanctions (penalties/punishments) for breaching/going against the organization’s moral/ethical standards</w:t>
      </w:r>
    </w:p>
    <w:p w14:paraId="5094B822" w14:textId="77777777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10. Job design encourages employees to take ethical/moral decisions</w:t>
      </w:r>
    </w:p>
    <w:p w14:paraId="753273AC" w14:textId="75AC2575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11. Encouraging employees to provide recommendation/solutions when the organization faces moral/ethical problems</w:t>
      </w:r>
    </w:p>
    <w:p w14:paraId="4B71DBAF" w14:textId="1420041F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12. Encouraging the reporting of unethical behaviour and supporting whistle-blowing on moral/ethical issues</w:t>
      </w:r>
    </w:p>
    <w:p w14:paraId="4D43B264" w14:textId="46C3B388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13. Career growth mechanism (promotions, transfers etc.) is fair, visible to all and linked to the respect of organizational moral/ethical standards</w:t>
      </w:r>
    </w:p>
    <w:p w14:paraId="52603814" w14:textId="41CA02F6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14. Involving employees in the design, application and review of the ethical infrastructure (policies, procedures, conduct) of the organization</w:t>
      </w:r>
    </w:p>
    <w:p w14:paraId="4865908F" w14:textId="2644315A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15. Encouraging communications with stakeholders about important moral/ethical issues</w:t>
      </w:r>
    </w:p>
    <w:p w14:paraId="57E3A9D7" w14:textId="529F5E50" w:rsidR="0004339A" w:rsidRPr="00813365" w:rsidRDefault="0004339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i/>
          <w:iCs/>
          <w:kern w:val="0"/>
        </w:rPr>
      </w:pPr>
    </w:p>
    <w:p w14:paraId="4FFDF35E" w14:textId="7B9B7582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i/>
          <w:iCs/>
          <w:kern w:val="0"/>
        </w:rPr>
      </w:pPr>
      <w:r w:rsidRPr="00813365">
        <w:rPr>
          <w:rFonts w:ascii="Times New Roman" w:eastAsia="STIX-Regular" w:hAnsi="Times New Roman" w:cs="Times New Roman"/>
          <w:b/>
          <w:bCs/>
          <w:kern w:val="0"/>
        </w:rPr>
        <w:t xml:space="preserve">Moral </w:t>
      </w:r>
      <w:r w:rsidR="00813365" w:rsidRPr="00813365">
        <w:rPr>
          <w:rFonts w:ascii="Times New Roman" w:eastAsia="STIX-Regular" w:hAnsi="Times New Roman" w:cs="Times New Roman"/>
          <w:b/>
          <w:bCs/>
          <w:kern w:val="0"/>
        </w:rPr>
        <w:t>A</w:t>
      </w:r>
      <w:r w:rsidRPr="00813365">
        <w:rPr>
          <w:rFonts w:ascii="Times New Roman" w:eastAsia="STIX-Regular" w:hAnsi="Times New Roman" w:cs="Times New Roman"/>
          <w:b/>
          <w:bCs/>
          <w:kern w:val="0"/>
        </w:rPr>
        <w:t>ttentiveness</w:t>
      </w:r>
      <w:r w:rsidRPr="00813365">
        <w:rPr>
          <w:rFonts w:ascii="Times New Roman" w:eastAsia="STIX-Regular" w:hAnsi="Times New Roman" w:cs="Times New Roman"/>
          <w:i/>
          <w:iCs/>
          <w:kern w:val="0"/>
        </w:rPr>
        <w:t xml:space="preserve"> (perceptual </w:t>
      </w:r>
      <w:r w:rsidR="007C6AFE" w:rsidRPr="00813365">
        <w:rPr>
          <w:rFonts w:ascii="Times New Roman" w:eastAsia="STIX-Regular" w:hAnsi="Times New Roman" w:cs="Times New Roman"/>
          <w:i/>
          <w:iCs/>
          <w:kern w:val="0"/>
        </w:rPr>
        <w:t xml:space="preserve">(P) </w:t>
      </w:r>
      <w:r w:rsidRPr="00813365">
        <w:rPr>
          <w:rFonts w:ascii="Times New Roman" w:eastAsia="STIX-Regular" w:hAnsi="Times New Roman" w:cs="Times New Roman"/>
          <w:i/>
          <w:iCs/>
          <w:kern w:val="0"/>
        </w:rPr>
        <w:t>and reflective</w:t>
      </w:r>
      <w:r w:rsidR="007C6AFE" w:rsidRPr="00813365">
        <w:rPr>
          <w:rFonts w:ascii="Times New Roman" w:eastAsia="STIX-Regular" w:hAnsi="Times New Roman" w:cs="Times New Roman"/>
          <w:i/>
          <w:iCs/>
          <w:kern w:val="0"/>
        </w:rPr>
        <w:t xml:space="preserve"> (R)</w:t>
      </w:r>
      <w:r w:rsidRPr="00813365">
        <w:rPr>
          <w:rFonts w:ascii="Times New Roman" w:eastAsia="STIX-Regular" w:hAnsi="Times New Roman" w:cs="Times New Roman"/>
          <w:i/>
          <w:iCs/>
          <w:kern w:val="0"/>
        </w:rPr>
        <w:t>)</w:t>
      </w:r>
    </w:p>
    <w:p w14:paraId="1B77ED67" w14:textId="795A9DB1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1. In a typical day, I face several moral/ethical dilemmas (P)</w:t>
      </w:r>
    </w:p>
    <w:p w14:paraId="62DB3FB7" w14:textId="28B5CADE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2. I often have to choose between doing what’s right and doing something that’s wrong (P)</w:t>
      </w:r>
    </w:p>
    <w:p w14:paraId="10282B45" w14:textId="35C1F220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3. I regularly face decisions that have significant moral/ethical implications/consequences (P)</w:t>
      </w:r>
    </w:p>
    <w:p w14:paraId="7010BD19" w14:textId="02FC2E23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4. My life has been filled with one moral predicament/problem after another (P)</w:t>
      </w:r>
    </w:p>
    <w:p w14:paraId="4D33496A" w14:textId="73B7633F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5. Many of the decisions that I make have moral/ethical dimensions to them (P)</w:t>
      </w:r>
    </w:p>
    <w:p w14:paraId="43943F8C" w14:textId="61C0BB4E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6. I frequently encounter moral/ethical situations (P)</w:t>
      </w:r>
    </w:p>
    <w:p w14:paraId="2956C81C" w14:textId="5E6DB8CD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7. I rarely face moral/ethical dilemmas (P)</w:t>
      </w:r>
    </w:p>
    <w:p w14:paraId="0147A362" w14:textId="53AF50FB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8. I regularly think about the moral/ethical implications/consequences of my decisions (R)</w:t>
      </w:r>
    </w:p>
    <w:p w14:paraId="34538579" w14:textId="4F0A4899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9. I think about the morality/ethicality of my actions almost every day (R)</w:t>
      </w:r>
    </w:p>
    <w:p w14:paraId="03344682" w14:textId="25EC27E1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10. I often find myself pondering/thinking about moral/ethical issues (R)</w:t>
      </w:r>
    </w:p>
    <w:p w14:paraId="07819626" w14:textId="1CC66B92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11. I often reflect on the moral/ethical aspects of my decisions (R)</w:t>
      </w:r>
    </w:p>
    <w:p w14:paraId="5E1CD51C" w14:textId="03011A2A" w:rsidR="009A0735" w:rsidRPr="00813365" w:rsidRDefault="009A0735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12. I like to think about morality/ethics (R)</w:t>
      </w:r>
    </w:p>
    <w:p w14:paraId="20B8BDE0" w14:textId="77777777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</w:rPr>
      </w:pPr>
    </w:p>
    <w:p w14:paraId="4B1F3918" w14:textId="1221409F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</w:rPr>
      </w:pPr>
      <w:r w:rsidRPr="00813365">
        <w:rPr>
          <w:rFonts w:ascii="Times New Roman" w:eastAsia="STIX-Regular" w:hAnsi="Times New Roman" w:cs="Times New Roman"/>
          <w:b/>
          <w:bCs/>
          <w:kern w:val="0"/>
        </w:rPr>
        <w:t>Work–family Balance</w:t>
      </w:r>
    </w:p>
    <w:p w14:paraId="07DE2DEE" w14:textId="7122506F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1. I am able to negotiate and accomplish what is expected of me at work and in my family</w:t>
      </w:r>
    </w:p>
    <w:p w14:paraId="7194BFA0" w14:textId="30EF5973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2. I do a good job of meeting the role expectations of critical people in my work and family life</w:t>
      </w:r>
    </w:p>
    <w:p w14:paraId="728857DB" w14:textId="7395A3C9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3. People who are close to me would say that I do a good job of balancing work and family</w:t>
      </w:r>
    </w:p>
    <w:p w14:paraId="739F5AC6" w14:textId="32D52C6E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lastRenderedPageBreak/>
        <w:t>4. I am able to accomplish the expectations that my supervisors and my family have for me</w:t>
      </w:r>
    </w:p>
    <w:p w14:paraId="436A65A0" w14:textId="6BC6343E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5. My co-workers and members of my family would say that I am meeting their expectations</w:t>
      </w:r>
    </w:p>
    <w:p w14:paraId="63C9832A" w14:textId="3F358879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6. It is clear to me, based on feedback from co-workers and family members, that I am accomplishing both my work and family responsibilities</w:t>
      </w:r>
    </w:p>
    <w:p w14:paraId="458D6DFE" w14:textId="77777777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</w:rPr>
      </w:pPr>
    </w:p>
    <w:p w14:paraId="44B9CC82" w14:textId="4CCD808B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b/>
          <w:bCs/>
          <w:kern w:val="0"/>
        </w:rPr>
      </w:pPr>
      <w:r w:rsidRPr="00813365">
        <w:rPr>
          <w:rFonts w:ascii="Times New Roman" w:eastAsia="STIX-Regular" w:hAnsi="Times New Roman" w:cs="Times New Roman"/>
          <w:b/>
          <w:bCs/>
          <w:kern w:val="0"/>
        </w:rPr>
        <w:t>Organization</w:t>
      </w:r>
      <w:r w:rsidR="007C6AFE" w:rsidRPr="00813365">
        <w:rPr>
          <w:rFonts w:ascii="Times New Roman" w:eastAsia="STIX-Regular" w:hAnsi="Times New Roman" w:cs="Times New Roman"/>
          <w:b/>
          <w:bCs/>
          <w:kern w:val="0"/>
        </w:rPr>
        <w:t>al</w:t>
      </w:r>
      <w:r w:rsidRPr="00813365">
        <w:rPr>
          <w:rFonts w:ascii="Times New Roman" w:eastAsia="STIX-Regular" w:hAnsi="Times New Roman" w:cs="Times New Roman"/>
          <w:b/>
          <w:bCs/>
          <w:kern w:val="0"/>
        </w:rPr>
        <w:t xml:space="preserve"> Citizenship </w:t>
      </w:r>
      <w:proofErr w:type="spellStart"/>
      <w:r w:rsidRPr="00813365">
        <w:rPr>
          <w:rFonts w:ascii="Times New Roman" w:eastAsia="STIX-Regular" w:hAnsi="Times New Roman" w:cs="Times New Roman"/>
          <w:b/>
          <w:bCs/>
          <w:kern w:val="0"/>
        </w:rPr>
        <w:t>Behavior</w:t>
      </w:r>
      <w:proofErr w:type="spellEnd"/>
    </w:p>
    <w:p w14:paraId="26E7606F" w14:textId="6148FE4E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1. [Employee name] provides constructive suggestions about how our organization can improve its effectiveness</w:t>
      </w:r>
    </w:p>
    <w:p w14:paraId="156B4790" w14:textId="6037F58B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2. For issues that may have serious consequences, [Employee name] express her/his opinions honestly even when others may disagree</w:t>
      </w:r>
    </w:p>
    <w:p w14:paraId="4FA50C7E" w14:textId="1EA0D4E8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3. [Employee name] “touch-base” (consult) with co-workers before initiating actions that might affect them</w:t>
      </w:r>
    </w:p>
    <w:p w14:paraId="09DD2BEC" w14:textId="7CFEE615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4. [Employee name] encourages others to try new and effective ways of doing their job</w:t>
      </w:r>
    </w:p>
    <w:p w14:paraId="04EAB0AA" w14:textId="4444DB05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5. [Employee name] helps others who have large amounts of work</w:t>
      </w:r>
    </w:p>
    <w:p w14:paraId="64976443" w14:textId="02DAE8D7" w:rsidR="00593528" w:rsidRPr="00813365" w:rsidRDefault="00593528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  <w:r w:rsidRPr="00813365">
        <w:rPr>
          <w:rFonts w:ascii="Times New Roman" w:eastAsia="STIX-Regular" w:hAnsi="Times New Roman" w:cs="Times New Roman"/>
          <w:kern w:val="0"/>
        </w:rPr>
        <w:t>6. [Employee name] willingly shares her/his expertise with co-workers/colleagues</w:t>
      </w:r>
    </w:p>
    <w:p w14:paraId="2323207A" w14:textId="15A1ADC9" w:rsidR="005B116A" w:rsidRPr="00813365" w:rsidRDefault="005B116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</w:p>
    <w:p w14:paraId="7694AABE" w14:textId="40673A1A" w:rsidR="005B116A" w:rsidRPr="00813365" w:rsidRDefault="005B116A" w:rsidP="00A13631">
      <w:pPr>
        <w:autoSpaceDE w:val="0"/>
        <w:autoSpaceDN w:val="0"/>
        <w:adjustRightInd w:val="0"/>
        <w:spacing w:after="0" w:line="240" w:lineRule="auto"/>
        <w:rPr>
          <w:rFonts w:ascii="Times New Roman" w:eastAsia="STIX-Regular" w:hAnsi="Times New Roman" w:cs="Times New Roman"/>
          <w:kern w:val="0"/>
        </w:rPr>
      </w:pPr>
    </w:p>
    <w:p w14:paraId="003F9B11" w14:textId="24DE8254" w:rsidR="00A86799" w:rsidRPr="00A13631" w:rsidRDefault="002C1814" w:rsidP="00A13631">
      <w:pPr>
        <w:spacing w:line="240" w:lineRule="auto"/>
        <w:rPr>
          <w:rFonts w:ascii="Times New Roman" w:hAnsi="Times New Roman" w:cs="Times New Roman"/>
        </w:rPr>
      </w:pPr>
      <w:r w:rsidRPr="00A13631">
        <w:rPr>
          <w:rFonts w:ascii="Times New Roman" w:hAnsi="Times New Roman" w:cs="Times New Roman"/>
        </w:rPr>
        <w:t xml:space="preserve"> </w:t>
      </w:r>
    </w:p>
    <w:p w14:paraId="732CCBF3" w14:textId="3E4AFA4E" w:rsidR="00BC2B1B" w:rsidRPr="00813365" w:rsidRDefault="00813365" w:rsidP="00A13631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13365">
        <w:rPr>
          <w:rFonts w:ascii="Times New Roman" w:hAnsi="Times New Roman" w:cs="Times New Roman"/>
          <w:b/>
          <w:bCs/>
          <w:lang w:val="en-US"/>
        </w:rPr>
        <w:t xml:space="preserve">Appendix B: </w:t>
      </w:r>
      <w:r w:rsidR="00BC2B1B" w:rsidRPr="00813365">
        <w:rPr>
          <w:rFonts w:ascii="Times New Roman" w:hAnsi="Times New Roman" w:cs="Times New Roman"/>
          <w:b/>
          <w:bCs/>
          <w:lang w:val="en-US"/>
        </w:rPr>
        <w:t xml:space="preserve">Comparison of the </w:t>
      </w:r>
      <w:r w:rsidRPr="00813365">
        <w:rPr>
          <w:rFonts w:ascii="Times New Roman" w:hAnsi="Times New Roman" w:cs="Times New Roman"/>
          <w:b/>
          <w:bCs/>
          <w:lang w:val="en-US"/>
        </w:rPr>
        <w:t>M</w:t>
      </w:r>
      <w:r w:rsidR="00BC2B1B" w:rsidRPr="00813365">
        <w:rPr>
          <w:rFonts w:ascii="Times New Roman" w:hAnsi="Times New Roman" w:cs="Times New Roman"/>
          <w:b/>
          <w:bCs/>
          <w:lang w:val="en-US"/>
        </w:rPr>
        <w:t xml:space="preserve">odels with and without the </w:t>
      </w:r>
      <w:r w:rsidRPr="00813365">
        <w:rPr>
          <w:rFonts w:ascii="Times New Roman" w:hAnsi="Times New Roman" w:cs="Times New Roman"/>
          <w:b/>
          <w:bCs/>
          <w:lang w:val="en-US"/>
        </w:rPr>
        <w:t>R</w:t>
      </w:r>
      <w:r w:rsidR="00BC2B1B" w:rsidRPr="00813365">
        <w:rPr>
          <w:rFonts w:ascii="Times New Roman" w:hAnsi="Times New Roman" w:cs="Times New Roman"/>
          <w:b/>
          <w:bCs/>
          <w:lang w:val="en-US"/>
        </w:rPr>
        <w:t xml:space="preserve">emoved </w:t>
      </w:r>
      <w:r w:rsidRPr="00813365">
        <w:rPr>
          <w:rFonts w:ascii="Times New Roman" w:hAnsi="Times New Roman" w:cs="Times New Roman"/>
          <w:b/>
          <w:bCs/>
          <w:lang w:val="en-US"/>
        </w:rPr>
        <w:t>I</w:t>
      </w:r>
      <w:r w:rsidR="00BC2B1B" w:rsidRPr="00813365">
        <w:rPr>
          <w:rFonts w:ascii="Times New Roman" w:hAnsi="Times New Roman" w:cs="Times New Roman"/>
          <w:b/>
          <w:bCs/>
          <w:lang w:val="en-US"/>
        </w:rPr>
        <w:t>tems</w:t>
      </w:r>
    </w:p>
    <w:p w14:paraId="7B2F8466" w14:textId="77777777" w:rsidR="00BC2B1B" w:rsidRPr="00813365" w:rsidRDefault="00BC2B1B" w:rsidP="00A13631">
      <w:pPr>
        <w:pStyle w:val="first-token"/>
        <w:spacing w:before="0" w:beforeAutospacing="0" w:after="0" w:afterAutospacing="0"/>
        <w:rPr>
          <w:sz w:val="22"/>
          <w:szCs w:val="22"/>
          <w:lang w:val="en-US"/>
        </w:rPr>
      </w:pPr>
      <w:r w:rsidRPr="00813365">
        <w:rPr>
          <w:sz w:val="22"/>
          <w:szCs w:val="22"/>
          <w:lang w:val="en-US"/>
        </w:rPr>
        <w:t xml:space="preserve">The </w:t>
      </w:r>
      <w:bookmarkStart w:id="0" w:name="_Hlk170728640"/>
      <w:r w:rsidRPr="00813365">
        <w:rPr>
          <w:sz w:val="22"/>
          <w:szCs w:val="22"/>
          <w:lang w:val="en-US"/>
        </w:rPr>
        <w:t xml:space="preserve">confirmatory factor analysis </w:t>
      </w:r>
      <w:bookmarkEnd w:id="0"/>
      <w:r w:rsidRPr="00813365">
        <w:rPr>
          <w:sz w:val="22"/>
          <w:szCs w:val="22"/>
          <w:lang w:val="en-US"/>
        </w:rPr>
        <w:t>(CFA) of the moral attentiveness scale indicated that item 7 (“I rarely face moral/ethical dilemmas”) exhibited the lowest factor loading, while all the other items exceeded a loading of 0.7. Therefore, this item was removed from the subsequent analyses. Similarly, the CFA of the work-family balance scale revealed that item 6 (“It is clear to me, based on feedback from co-workers and family members, that I am accomplishing both my work and my family responsibilities”) had the lowest factor loading, with the remaining items surpassing a loading of 0.8, prompting its removal. Table S1 shows the differences in the items’ loading with and without these items.</w:t>
      </w:r>
    </w:p>
    <w:p w14:paraId="1BE67540" w14:textId="6C39A9AF" w:rsidR="00BC2B1B" w:rsidRPr="00813365" w:rsidRDefault="00BC2B1B" w:rsidP="00A13631">
      <w:pPr>
        <w:pStyle w:val="first-token"/>
        <w:spacing w:before="0" w:beforeAutospacing="0" w:after="0" w:afterAutospacing="0"/>
        <w:rPr>
          <w:sz w:val="22"/>
          <w:szCs w:val="22"/>
          <w:lang w:val="en-US"/>
        </w:rPr>
      </w:pPr>
      <w:r w:rsidRPr="00813365">
        <w:rPr>
          <w:sz w:val="22"/>
          <w:szCs w:val="22"/>
          <w:lang w:val="en-US"/>
        </w:rPr>
        <w:t xml:space="preserve">To assess the potential impact of removing these items, we conducted a chi-square difference test to compare the fit of two CFA models: one with </w:t>
      </w:r>
      <w:r w:rsidRPr="00A13631">
        <w:rPr>
          <w:sz w:val="22"/>
          <w:szCs w:val="22"/>
          <w:lang w:val="en-US"/>
        </w:rPr>
        <w:t>those two</w:t>
      </w:r>
      <w:r w:rsidRPr="00813365">
        <w:rPr>
          <w:sz w:val="22"/>
          <w:szCs w:val="22"/>
          <w:lang w:val="en-US"/>
        </w:rPr>
        <w:t xml:space="preserve"> items removed (χ2 = 1275.77; </w:t>
      </w:r>
      <w:proofErr w:type="spellStart"/>
      <w:r w:rsidRPr="00813365">
        <w:rPr>
          <w:sz w:val="22"/>
          <w:szCs w:val="22"/>
          <w:lang w:val="en-US"/>
        </w:rPr>
        <w:t>df</w:t>
      </w:r>
      <w:proofErr w:type="spellEnd"/>
      <w:r w:rsidRPr="00813365">
        <w:rPr>
          <w:sz w:val="22"/>
          <w:szCs w:val="22"/>
          <w:lang w:val="en-US"/>
        </w:rPr>
        <w:t>= 617; χ2/</w:t>
      </w:r>
      <w:proofErr w:type="spellStart"/>
      <w:r w:rsidRPr="00813365">
        <w:rPr>
          <w:sz w:val="22"/>
          <w:szCs w:val="22"/>
          <w:lang w:val="en-US"/>
        </w:rPr>
        <w:t>df</w:t>
      </w:r>
      <w:proofErr w:type="spellEnd"/>
      <w:r w:rsidRPr="00813365">
        <w:rPr>
          <w:sz w:val="22"/>
          <w:szCs w:val="22"/>
          <w:lang w:val="en-US"/>
        </w:rPr>
        <w:t xml:space="preserve"> = 2.07; CFI = 0.94; TLI = 0.93; RMSEA = 0.057) and </w:t>
      </w:r>
      <w:r w:rsidRPr="00A13631">
        <w:rPr>
          <w:sz w:val="22"/>
          <w:szCs w:val="22"/>
          <w:lang w:val="en-US"/>
        </w:rPr>
        <w:t>one</w:t>
      </w:r>
      <w:r w:rsidRPr="00813365">
        <w:rPr>
          <w:sz w:val="22"/>
          <w:szCs w:val="22"/>
          <w:lang w:val="en-US"/>
        </w:rPr>
        <w:t xml:space="preserve"> with all </w:t>
      </w:r>
      <w:r w:rsidRPr="00A13631">
        <w:rPr>
          <w:sz w:val="22"/>
          <w:szCs w:val="22"/>
          <w:lang w:val="en-US"/>
        </w:rPr>
        <w:t xml:space="preserve">the </w:t>
      </w:r>
      <w:r w:rsidRPr="00813365">
        <w:rPr>
          <w:sz w:val="22"/>
          <w:szCs w:val="22"/>
          <w:lang w:val="en-US"/>
        </w:rPr>
        <w:t xml:space="preserve">items included (χ2 = 1352.50; </w:t>
      </w:r>
      <w:proofErr w:type="spellStart"/>
      <w:r w:rsidRPr="00813365">
        <w:rPr>
          <w:sz w:val="22"/>
          <w:szCs w:val="22"/>
          <w:lang w:val="en-US"/>
        </w:rPr>
        <w:t>df</w:t>
      </w:r>
      <w:proofErr w:type="spellEnd"/>
      <w:r w:rsidRPr="00813365">
        <w:rPr>
          <w:sz w:val="22"/>
          <w:szCs w:val="22"/>
          <w:lang w:val="en-US"/>
        </w:rPr>
        <w:t>= 690; χ2/</w:t>
      </w:r>
      <w:proofErr w:type="spellStart"/>
      <w:r w:rsidRPr="00813365">
        <w:rPr>
          <w:sz w:val="22"/>
          <w:szCs w:val="22"/>
          <w:lang w:val="en-US"/>
        </w:rPr>
        <w:t>df</w:t>
      </w:r>
      <w:proofErr w:type="spellEnd"/>
      <w:r w:rsidRPr="00813365">
        <w:rPr>
          <w:sz w:val="22"/>
          <w:szCs w:val="22"/>
          <w:lang w:val="en-US"/>
        </w:rPr>
        <w:t xml:space="preserve"> = 1.96; CFI = 0.94; TLI = 0.93; RMSEA = 0.054). The results indicated that the difference in model fit was not statistically significant (</w:t>
      </w:r>
      <w:r w:rsidRPr="00813365">
        <w:rPr>
          <w:i/>
          <w:iCs/>
          <w:sz w:val="22"/>
          <w:szCs w:val="22"/>
          <w:lang w:val="en-US"/>
        </w:rPr>
        <w:t>p</w:t>
      </w:r>
      <w:r w:rsidRPr="00813365">
        <w:rPr>
          <w:sz w:val="22"/>
          <w:szCs w:val="22"/>
          <w:lang w:val="en-US"/>
        </w:rPr>
        <w:t xml:space="preserve"> = 0.360). Furthermore, we compared </w:t>
      </w:r>
      <w:r w:rsidRPr="00A13631">
        <w:rPr>
          <w:sz w:val="22"/>
          <w:szCs w:val="22"/>
          <w:lang w:val="en-US"/>
        </w:rPr>
        <w:t xml:space="preserve">the </w:t>
      </w:r>
      <w:r w:rsidRPr="00813365">
        <w:rPr>
          <w:sz w:val="22"/>
          <w:szCs w:val="22"/>
          <w:lang w:val="en-US"/>
        </w:rPr>
        <w:t>regression results with and without the respective items. T</w:t>
      </w:r>
      <w:r w:rsidRPr="00A13631">
        <w:rPr>
          <w:sz w:val="22"/>
          <w:szCs w:val="22"/>
          <w:lang w:val="en-US"/>
        </w:rPr>
        <w:t>able 3 in t</w:t>
      </w:r>
      <w:r w:rsidRPr="00813365">
        <w:rPr>
          <w:sz w:val="22"/>
          <w:szCs w:val="22"/>
          <w:lang w:val="en-US"/>
        </w:rPr>
        <w:t xml:space="preserve">he main manuscript presents </w:t>
      </w:r>
      <w:r w:rsidRPr="00A13631">
        <w:rPr>
          <w:sz w:val="22"/>
          <w:szCs w:val="22"/>
          <w:lang w:val="en-US"/>
        </w:rPr>
        <w:t xml:space="preserve">the </w:t>
      </w:r>
      <w:r w:rsidRPr="00813365">
        <w:rPr>
          <w:sz w:val="22"/>
          <w:szCs w:val="22"/>
          <w:lang w:val="en-US"/>
        </w:rPr>
        <w:t xml:space="preserve">results without the items, while Table S2 </w:t>
      </w:r>
      <w:r w:rsidRPr="00A13631">
        <w:rPr>
          <w:sz w:val="22"/>
          <w:szCs w:val="22"/>
          <w:lang w:val="en-US"/>
        </w:rPr>
        <w:t>shows the</w:t>
      </w:r>
      <w:r w:rsidRPr="00813365">
        <w:rPr>
          <w:sz w:val="22"/>
          <w:szCs w:val="22"/>
          <w:lang w:val="en-US"/>
        </w:rPr>
        <w:t xml:space="preserve"> results with the items. Although minor changes in interaction effects were observed, the direction and significance of these effects remained consistent. </w:t>
      </w:r>
      <w:r w:rsidRPr="00813365">
        <w:rPr>
          <w:color w:val="222222"/>
          <w:sz w:val="22"/>
          <w:szCs w:val="22"/>
          <w:shd w:val="clear" w:color="auto" w:fill="FFFFFF"/>
          <w:lang w:val="en-US"/>
        </w:rPr>
        <w:t xml:space="preserve">The results of OCB are in fact somewhat different, but the changes are exceptionally small and therefore not reflected in the final numbers presented after retaining decimals. </w:t>
      </w:r>
      <w:r w:rsidRPr="00813365">
        <w:rPr>
          <w:sz w:val="22"/>
          <w:szCs w:val="22"/>
          <w:lang w:val="en-US"/>
        </w:rPr>
        <w:t xml:space="preserve">Importantly, the results for all </w:t>
      </w:r>
      <w:r w:rsidRPr="00A13631">
        <w:rPr>
          <w:sz w:val="22"/>
          <w:szCs w:val="22"/>
          <w:lang w:val="en-US"/>
        </w:rPr>
        <w:t xml:space="preserve">the </w:t>
      </w:r>
      <w:r w:rsidRPr="00813365">
        <w:rPr>
          <w:sz w:val="22"/>
          <w:szCs w:val="22"/>
          <w:lang w:val="en-US"/>
        </w:rPr>
        <w:t>main variables were unaffected.</w:t>
      </w:r>
    </w:p>
    <w:p w14:paraId="322D1D4D" w14:textId="77777777" w:rsidR="00813365" w:rsidRDefault="00813365" w:rsidP="0081336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2101D86" w14:textId="6CCAC35B" w:rsidR="005B116A" w:rsidRPr="00813365" w:rsidRDefault="005B116A" w:rsidP="00A13631">
      <w:pPr>
        <w:spacing w:line="240" w:lineRule="auto"/>
        <w:rPr>
          <w:rFonts w:ascii="Times New Roman" w:hAnsi="Times New Roman" w:cs="Times New Roman"/>
          <w:b/>
          <w:bCs/>
        </w:rPr>
      </w:pPr>
      <w:r w:rsidRPr="00813365">
        <w:rPr>
          <w:rFonts w:ascii="Times New Roman" w:hAnsi="Times New Roman" w:cs="Times New Roman"/>
          <w:b/>
          <w:bCs/>
        </w:rPr>
        <w:t>Table</w:t>
      </w:r>
      <w:r w:rsidR="00A77B93" w:rsidRPr="00813365">
        <w:rPr>
          <w:rFonts w:ascii="Times New Roman" w:hAnsi="Times New Roman" w:cs="Times New Roman"/>
          <w:b/>
          <w:bCs/>
        </w:rPr>
        <w:t xml:space="preserve"> S1</w:t>
      </w:r>
      <w:r w:rsidRPr="00813365">
        <w:rPr>
          <w:rFonts w:ascii="Times New Roman" w:hAnsi="Times New Roman" w:cs="Times New Roman"/>
          <w:b/>
          <w:bCs/>
        </w:rPr>
        <w:t xml:space="preserve">: Confirmatory </w:t>
      </w:r>
      <w:r w:rsidR="00813365">
        <w:rPr>
          <w:rFonts w:ascii="Times New Roman" w:hAnsi="Times New Roman" w:cs="Times New Roman"/>
          <w:b/>
          <w:bCs/>
        </w:rPr>
        <w:t>F</w:t>
      </w:r>
      <w:r w:rsidRPr="00813365">
        <w:rPr>
          <w:rFonts w:ascii="Times New Roman" w:hAnsi="Times New Roman" w:cs="Times New Roman"/>
          <w:b/>
          <w:bCs/>
        </w:rPr>
        <w:t xml:space="preserve">actor </w:t>
      </w:r>
      <w:r w:rsidR="00813365">
        <w:rPr>
          <w:rFonts w:ascii="Times New Roman" w:hAnsi="Times New Roman" w:cs="Times New Roman"/>
          <w:b/>
          <w:bCs/>
        </w:rPr>
        <w:t>A</w:t>
      </w:r>
      <w:r w:rsidRPr="00813365">
        <w:rPr>
          <w:rFonts w:ascii="Times New Roman" w:hAnsi="Times New Roman" w:cs="Times New Roman"/>
          <w:b/>
          <w:bCs/>
        </w:rPr>
        <w:t xml:space="preserve">nalysis of the </w:t>
      </w:r>
      <w:r w:rsidR="00813365">
        <w:rPr>
          <w:rFonts w:ascii="Times New Roman" w:hAnsi="Times New Roman" w:cs="Times New Roman"/>
          <w:b/>
          <w:bCs/>
        </w:rPr>
        <w:t>M</w:t>
      </w:r>
      <w:r w:rsidRPr="00813365">
        <w:rPr>
          <w:rFonts w:ascii="Times New Roman" w:hAnsi="Times New Roman" w:cs="Times New Roman"/>
          <w:b/>
          <w:bCs/>
        </w:rPr>
        <w:t xml:space="preserve">oral </w:t>
      </w:r>
      <w:r w:rsidR="00813365">
        <w:rPr>
          <w:rFonts w:ascii="Times New Roman" w:hAnsi="Times New Roman" w:cs="Times New Roman"/>
          <w:b/>
          <w:bCs/>
        </w:rPr>
        <w:t>A</w:t>
      </w:r>
      <w:r w:rsidRPr="00813365">
        <w:rPr>
          <w:rFonts w:ascii="Times New Roman" w:hAnsi="Times New Roman" w:cs="Times New Roman"/>
          <w:b/>
          <w:bCs/>
        </w:rPr>
        <w:t>ttentiveness</w:t>
      </w:r>
      <w:r w:rsidR="00EA416B" w:rsidRPr="00813365">
        <w:rPr>
          <w:rFonts w:ascii="Times New Roman" w:hAnsi="Times New Roman" w:cs="Times New Roman"/>
          <w:b/>
          <w:bCs/>
        </w:rPr>
        <w:t xml:space="preserve"> </w:t>
      </w:r>
      <w:r w:rsidR="00813365">
        <w:rPr>
          <w:rFonts w:ascii="Times New Roman" w:hAnsi="Times New Roman" w:cs="Times New Roman"/>
          <w:b/>
          <w:bCs/>
        </w:rPr>
        <w:t>S</w:t>
      </w:r>
      <w:r w:rsidR="00EA416B" w:rsidRPr="00813365">
        <w:rPr>
          <w:rFonts w:ascii="Times New Roman" w:hAnsi="Times New Roman" w:cs="Times New Roman"/>
          <w:b/>
          <w:bCs/>
        </w:rPr>
        <w:t>cale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954"/>
        <w:gridCol w:w="106"/>
        <w:gridCol w:w="886"/>
      </w:tblGrid>
      <w:tr w:rsidR="005B116A" w:rsidRPr="00A13631" w14:paraId="2BF2B259" w14:textId="77777777" w:rsidTr="00ED7011"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3F49544E" w14:textId="41A1D77C" w:rsidR="005B116A" w:rsidRPr="00813365" w:rsidRDefault="005B116A" w:rsidP="00813365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 xml:space="preserve">Moral </w:t>
            </w:r>
            <w:r w:rsidR="00813365">
              <w:rPr>
                <w:b/>
                <w:bCs/>
                <w:sz w:val="22"/>
                <w:szCs w:val="22"/>
              </w:rPr>
              <w:t>A</w:t>
            </w:r>
            <w:r w:rsidRPr="00813365">
              <w:rPr>
                <w:b/>
                <w:bCs/>
                <w:sz w:val="22"/>
                <w:szCs w:val="22"/>
              </w:rPr>
              <w:t>ttentiveness (</w:t>
            </w:r>
            <w:r w:rsidR="00813365">
              <w:rPr>
                <w:b/>
                <w:bCs/>
                <w:sz w:val="22"/>
                <w:szCs w:val="22"/>
              </w:rPr>
              <w:t>P</w:t>
            </w:r>
            <w:r w:rsidRPr="00813365">
              <w:rPr>
                <w:b/>
                <w:bCs/>
                <w:sz w:val="22"/>
                <w:szCs w:val="22"/>
              </w:rPr>
              <w:t xml:space="preserve">erceptual and </w:t>
            </w:r>
            <w:r w:rsidR="00813365">
              <w:rPr>
                <w:b/>
                <w:bCs/>
                <w:sz w:val="22"/>
                <w:szCs w:val="22"/>
              </w:rPr>
              <w:t>R</w:t>
            </w:r>
            <w:r w:rsidRPr="00813365">
              <w:rPr>
                <w:b/>
                <w:bCs/>
                <w:sz w:val="22"/>
                <w:szCs w:val="22"/>
              </w:rPr>
              <w:t>eflective)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7B33F7C5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12 items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543B2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11 items</w:t>
            </w:r>
          </w:p>
        </w:tc>
      </w:tr>
      <w:tr w:rsidR="005B116A" w:rsidRPr="00A13631" w14:paraId="57757779" w14:textId="77777777" w:rsidTr="00ED7011">
        <w:tc>
          <w:tcPr>
            <w:tcW w:w="7114" w:type="dxa"/>
            <w:tcBorders>
              <w:top w:val="single" w:sz="4" w:space="0" w:color="auto"/>
            </w:tcBorders>
          </w:tcPr>
          <w:p w14:paraId="18B0BA08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1. In a typical day, I face several moral/ethical dilemmas (P)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4EDD7323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</w:tcPr>
          <w:p w14:paraId="2096E254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0.87</w:t>
            </w:r>
          </w:p>
        </w:tc>
      </w:tr>
      <w:tr w:rsidR="005B116A" w:rsidRPr="00A13631" w14:paraId="4C80DF01" w14:textId="77777777" w:rsidTr="00ED7011">
        <w:tc>
          <w:tcPr>
            <w:tcW w:w="7114" w:type="dxa"/>
          </w:tcPr>
          <w:p w14:paraId="50753752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2. I often have to choose between doing what’s right and doing something that’s wrong (P)</w:t>
            </w:r>
          </w:p>
        </w:tc>
        <w:tc>
          <w:tcPr>
            <w:tcW w:w="956" w:type="dxa"/>
          </w:tcPr>
          <w:p w14:paraId="3BD820E0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0.78</w:t>
            </w:r>
          </w:p>
        </w:tc>
        <w:tc>
          <w:tcPr>
            <w:tcW w:w="956" w:type="dxa"/>
            <w:gridSpan w:val="2"/>
          </w:tcPr>
          <w:p w14:paraId="6D721447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0.78</w:t>
            </w:r>
          </w:p>
        </w:tc>
      </w:tr>
      <w:tr w:rsidR="005B116A" w:rsidRPr="00A13631" w14:paraId="4230AAE1" w14:textId="77777777" w:rsidTr="00ED7011">
        <w:tc>
          <w:tcPr>
            <w:tcW w:w="7114" w:type="dxa"/>
          </w:tcPr>
          <w:p w14:paraId="06F802E8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3. I regularly face decisions that have significant moral/ethical implications/consequences (P)</w:t>
            </w:r>
          </w:p>
        </w:tc>
        <w:tc>
          <w:tcPr>
            <w:tcW w:w="956" w:type="dxa"/>
          </w:tcPr>
          <w:p w14:paraId="73943414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0.84</w:t>
            </w:r>
          </w:p>
        </w:tc>
        <w:tc>
          <w:tcPr>
            <w:tcW w:w="956" w:type="dxa"/>
            <w:gridSpan w:val="2"/>
          </w:tcPr>
          <w:p w14:paraId="179ECD24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0.84</w:t>
            </w:r>
          </w:p>
        </w:tc>
      </w:tr>
      <w:tr w:rsidR="005B116A" w:rsidRPr="00A13631" w14:paraId="3DA7A059" w14:textId="77777777" w:rsidTr="00ED7011">
        <w:tc>
          <w:tcPr>
            <w:tcW w:w="7114" w:type="dxa"/>
          </w:tcPr>
          <w:p w14:paraId="60185A8B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4. My life has been filled with one moral predicament/problem after another (P)</w:t>
            </w:r>
          </w:p>
        </w:tc>
        <w:tc>
          <w:tcPr>
            <w:tcW w:w="956" w:type="dxa"/>
          </w:tcPr>
          <w:p w14:paraId="21567A6A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0.79</w:t>
            </w:r>
          </w:p>
        </w:tc>
        <w:tc>
          <w:tcPr>
            <w:tcW w:w="956" w:type="dxa"/>
            <w:gridSpan w:val="2"/>
          </w:tcPr>
          <w:p w14:paraId="0DA2E7E9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0.79</w:t>
            </w:r>
          </w:p>
        </w:tc>
      </w:tr>
      <w:tr w:rsidR="005B116A" w:rsidRPr="00A13631" w14:paraId="006B8666" w14:textId="77777777" w:rsidTr="00ED7011">
        <w:tc>
          <w:tcPr>
            <w:tcW w:w="7114" w:type="dxa"/>
          </w:tcPr>
          <w:p w14:paraId="62BF53D7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5. Many of the decisions that I make have moral/ethical dimensions to them (P)</w:t>
            </w:r>
          </w:p>
        </w:tc>
        <w:tc>
          <w:tcPr>
            <w:tcW w:w="956" w:type="dxa"/>
          </w:tcPr>
          <w:p w14:paraId="61005351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0.77</w:t>
            </w:r>
          </w:p>
        </w:tc>
        <w:tc>
          <w:tcPr>
            <w:tcW w:w="956" w:type="dxa"/>
            <w:gridSpan w:val="2"/>
          </w:tcPr>
          <w:p w14:paraId="64894010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0.77</w:t>
            </w:r>
          </w:p>
        </w:tc>
      </w:tr>
      <w:tr w:rsidR="005B116A" w:rsidRPr="00A13631" w14:paraId="7F173A75" w14:textId="77777777" w:rsidTr="00ED7011">
        <w:tc>
          <w:tcPr>
            <w:tcW w:w="7114" w:type="dxa"/>
          </w:tcPr>
          <w:p w14:paraId="380FAFB4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6. I frequently encounter moral/ethical situations (P)</w:t>
            </w:r>
          </w:p>
        </w:tc>
        <w:tc>
          <w:tcPr>
            <w:tcW w:w="956" w:type="dxa"/>
          </w:tcPr>
          <w:p w14:paraId="4CD44C28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0.85</w:t>
            </w:r>
          </w:p>
        </w:tc>
        <w:tc>
          <w:tcPr>
            <w:tcW w:w="956" w:type="dxa"/>
            <w:gridSpan w:val="2"/>
          </w:tcPr>
          <w:p w14:paraId="077A6F94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0.85</w:t>
            </w:r>
          </w:p>
        </w:tc>
      </w:tr>
      <w:tr w:rsidR="005B116A" w:rsidRPr="00A13631" w14:paraId="437724D5" w14:textId="77777777" w:rsidTr="00ED7011">
        <w:tc>
          <w:tcPr>
            <w:tcW w:w="7114" w:type="dxa"/>
          </w:tcPr>
          <w:p w14:paraId="392A9576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lastRenderedPageBreak/>
              <w:t xml:space="preserve">7. </w:t>
            </w:r>
            <w:r w:rsidRPr="00813365">
              <w:rPr>
                <w:i/>
                <w:iCs/>
                <w:sz w:val="22"/>
                <w:szCs w:val="22"/>
              </w:rPr>
              <w:t>I rarely face moral/ethical dilemmas (P) (item removed)</w:t>
            </w:r>
          </w:p>
        </w:tc>
        <w:tc>
          <w:tcPr>
            <w:tcW w:w="956" w:type="dxa"/>
          </w:tcPr>
          <w:p w14:paraId="31B4AC8E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0.17</w:t>
            </w:r>
          </w:p>
        </w:tc>
        <w:tc>
          <w:tcPr>
            <w:tcW w:w="956" w:type="dxa"/>
            <w:gridSpan w:val="2"/>
          </w:tcPr>
          <w:p w14:paraId="7B4C9182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B116A" w:rsidRPr="00A13631" w14:paraId="7FC480FD" w14:textId="77777777" w:rsidTr="00ED7011">
        <w:tc>
          <w:tcPr>
            <w:tcW w:w="7114" w:type="dxa"/>
          </w:tcPr>
          <w:p w14:paraId="4CCCDBEA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8. I regularly think about the moral/ethical implications/consequences of my decisions (R)</w:t>
            </w:r>
          </w:p>
        </w:tc>
        <w:tc>
          <w:tcPr>
            <w:tcW w:w="956" w:type="dxa"/>
          </w:tcPr>
          <w:p w14:paraId="6A1D865C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0.82</w:t>
            </w:r>
          </w:p>
        </w:tc>
        <w:tc>
          <w:tcPr>
            <w:tcW w:w="956" w:type="dxa"/>
            <w:gridSpan w:val="2"/>
          </w:tcPr>
          <w:p w14:paraId="09B855E9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0.82</w:t>
            </w:r>
          </w:p>
        </w:tc>
      </w:tr>
      <w:tr w:rsidR="005B116A" w:rsidRPr="00A13631" w14:paraId="6E410245" w14:textId="77777777" w:rsidTr="00ED7011">
        <w:tc>
          <w:tcPr>
            <w:tcW w:w="7114" w:type="dxa"/>
          </w:tcPr>
          <w:p w14:paraId="309576B4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9. I think about the morality/ethicality of my actions almost every day (R)</w:t>
            </w:r>
          </w:p>
        </w:tc>
        <w:tc>
          <w:tcPr>
            <w:tcW w:w="956" w:type="dxa"/>
          </w:tcPr>
          <w:p w14:paraId="70F7968D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0.86</w:t>
            </w:r>
          </w:p>
        </w:tc>
        <w:tc>
          <w:tcPr>
            <w:tcW w:w="956" w:type="dxa"/>
            <w:gridSpan w:val="2"/>
          </w:tcPr>
          <w:p w14:paraId="6557A425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0.86</w:t>
            </w:r>
          </w:p>
        </w:tc>
      </w:tr>
      <w:tr w:rsidR="005B116A" w:rsidRPr="00A13631" w14:paraId="4C9D92B0" w14:textId="77777777" w:rsidTr="00ED7011">
        <w:tc>
          <w:tcPr>
            <w:tcW w:w="7114" w:type="dxa"/>
          </w:tcPr>
          <w:p w14:paraId="4F01014F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10. I often find myself pondering/thinking about moral/ethical issues (R)</w:t>
            </w:r>
          </w:p>
        </w:tc>
        <w:tc>
          <w:tcPr>
            <w:tcW w:w="956" w:type="dxa"/>
          </w:tcPr>
          <w:p w14:paraId="749C116E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0.82</w:t>
            </w:r>
          </w:p>
        </w:tc>
        <w:tc>
          <w:tcPr>
            <w:tcW w:w="956" w:type="dxa"/>
            <w:gridSpan w:val="2"/>
          </w:tcPr>
          <w:p w14:paraId="2255B215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0.82</w:t>
            </w:r>
          </w:p>
        </w:tc>
      </w:tr>
      <w:tr w:rsidR="005B116A" w:rsidRPr="00A13631" w14:paraId="683B317D" w14:textId="77777777" w:rsidTr="00ED7011">
        <w:tc>
          <w:tcPr>
            <w:tcW w:w="7114" w:type="dxa"/>
          </w:tcPr>
          <w:p w14:paraId="54115994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11. I often reflect on the moral/ethical aspects of my decisions (R)</w:t>
            </w:r>
          </w:p>
        </w:tc>
        <w:tc>
          <w:tcPr>
            <w:tcW w:w="956" w:type="dxa"/>
          </w:tcPr>
          <w:p w14:paraId="38A67555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0.83</w:t>
            </w:r>
          </w:p>
        </w:tc>
        <w:tc>
          <w:tcPr>
            <w:tcW w:w="956" w:type="dxa"/>
            <w:gridSpan w:val="2"/>
          </w:tcPr>
          <w:p w14:paraId="64F00D4D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0.83</w:t>
            </w:r>
          </w:p>
        </w:tc>
      </w:tr>
      <w:tr w:rsidR="005B116A" w:rsidRPr="00A13631" w14:paraId="2896B65B" w14:textId="77777777" w:rsidTr="00ED7011">
        <w:tc>
          <w:tcPr>
            <w:tcW w:w="7114" w:type="dxa"/>
          </w:tcPr>
          <w:p w14:paraId="41E6858A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12. I like to think about morality/ethics (R)</w:t>
            </w:r>
          </w:p>
        </w:tc>
        <w:tc>
          <w:tcPr>
            <w:tcW w:w="956" w:type="dxa"/>
          </w:tcPr>
          <w:p w14:paraId="439DE602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0.80</w:t>
            </w:r>
          </w:p>
        </w:tc>
        <w:tc>
          <w:tcPr>
            <w:tcW w:w="956" w:type="dxa"/>
            <w:gridSpan w:val="2"/>
          </w:tcPr>
          <w:p w14:paraId="1B8DC3A1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0.80</w:t>
            </w:r>
          </w:p>
        </w:tc>
      </w:tr>
      <w:tr w:rsidR="005B116A" w:rsidRPr="00A13631" w14:paraId="651702E7" w14:textId="77777777" w:rsidTr="00ED7011"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7DFF5973" w14:textId="78D494D3" w:rsidR="005B116A" w:rsidRPr="00813365" w:rsidRDefault="005B116A" w:rsidP="00813365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 xml:space="preserve">Work-family </w:t>
            </w:r>
            <w:r w:rsidR="00813365">
              <w:rPr>
                <w:b/>
                <w:bCs/>
                <w:sz w:val="22"/>
                <w:szCs w:val="22"/>
              </w:rPr>
              <w:t>B</w:t>
            </w:r>
            <w:r w:rsidRPr="00813365">
              <w:rPr>
                <w:b/>
                <w:bCs/>
                <w:sz w:val="22"/>
                <w:szCs w:val="22"/>
              </w:rPr>
              <w:t xml:space="preserve">alance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781D8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6 items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48DD190E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5 items</w:t>
            </w:r>
          </w:p>
        </w:tc>
      </w:tr>
      <w:tr w:rsidR="005B116A" w:rsidRPr="00A13631" w14:paraId="5C59C476" w14:textId="77777777" w:rsidTr="00ED7011">
        <w:tc>
          <w:tcPr>
            <w:tcW w:w="7077" w:type="dxa"/>
            <w:tcBorders>
              <w:top w:val="single" w:sz="4" w:space="0" w:color="auto"/>
            </w:tcBorders>
          </w:tcPr>
          <w:p w14:paraId="3ED7496F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1. I am able to negotiate and accomplish what is expected of me at work and in my family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</w:tcPr>
          <w:p w14:paraId="64290848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0.93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152F8DA6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0.93</w:t>
            </w:r>
          </w:p>
        </w:tc>
      </w:tr>
      <w:tr w:rsidR="005B116A" w:rsidRPr="00A13631" w14:paraId="045153C4" w14:textId="77777777" w:rsidTr="00ED7011">
        <w:tc>
          <w:tcPr>
            <w:tcW w:w="7077" w:type="dxa"/>
          </w:tcPr>
          <w:p w14:paraId="7AD2D4AE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2. I do a good job of meeting the role expectations of critical people in my work and family life</w:t>
            </w:r>
          </w:p>
        </w:tc>
        <w:tc>
          <w:tcPr>
            <w:tcW w:w="1062" w:type="dxa"/>
            <w:gridSpan w:val="2"/>
          </w:tcPr>
          <w:p w14:paraId="0536140C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0.88</w:t>
            </w:r>
          </w:p>
        </w:tc>
        <w:tc>
          <w:tcPr>
            <w:tcW w:w="887" w:type="dxa"/>
          </w:tcPr>
          <w:p w14:paraId="06ABB527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0.88</w:t>
            </w:r>
          </w:p>
        </w:tc>
      </w:tr>
      <w:tr w:rsidR="005B116A" w:rsidRPr="00A13631" w14:paraId="315A3076" w14:textId="77777777" w:rsidTr="00ED7011">
        <w:tc>
          <w:tcPr>
            <w:tcW w:w="7077" w:type="dxa"/>
          </w:tcPr>
          <w:p w14:paraId="3F073B54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3. People who are close to me would say that I do a good job of balancing work and family</w:t>
            </w:r>
          </w:p>
        </w:tc>
        <w:tc>
          <w:tcPr>
            <w:tcW w:w="1062" w:type="dxa"/>
            <w:gridSpan w:val="2"/>
          </w:tcPr>
          <w:p w14:paraId="137BD70A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0.88</w:t>
            </w:r>
          </w:p>
        </w:tc>
        <w:tc>
          <w:tcPr>
            <w:tcW w:w="887" w:type="dxa"/>
          </w:tcPr>
          <w:p w14:paraId="10F56617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0.88</w:t>
            </w:r>
          </w:p>
        </w:tc>
      </w:tr>
      <w:tr w:rsidR="005B116A" w:rsidRPr="00A13631" w14:paraId="68AD76FC" w14:textId="77777777" w:rsidTr="00ED7011">
        <w:tc>
          <w:tcPr>
            <w:tcW w:w="7077" w:type="dxa"/>
          </w:tcPr>
          <w:p w14:paraId="6C01E9DE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4. I am able to accomplish the expectations that my supervisors and my family have for me</w:t>
            </w:r>
          </w:p>
        </w:tc>
        <w:tc>
          <w:tcPr>
            <w:tcW w:w="1062" w:type="dxa"/>
            <w:gridSpan w:val="2"/>
          </w:tcPr>
          <w:p w14:paraId="2075E309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0.82</w:t>
            </w:r>
          </w:p>
        </w:tc>
        <w:tc>
          <w:tcPr>
            <w:tcW w:w="887" w:type="dxa"/>
          </w:tcPr>
          <w:p w14:paraId="65938DA2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0.82</w:t>
            </w:r>
          </w:p>
        </w:tc>
      </w:tr>
      <w:tr w:rsidR="005B116A" w:rsidRPr="00A13631" w14:paraId="1B39B07B" w14:textId="77777777" w:rsidTr="00ED7011">
        <w:tc>
          <w:tcPr>
            <w:tcW w:w="7077" w:type="dxa"/>
          </w:tcPr>
          <w:p w14:paraId="61BA9A68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5. My co-workers and members of my family would say that I am meeting their expectations</w:t>
            </w:r>
          </w:p>
        </w:tc>
        <w:tc>
          <w:tcPr>
            <w:tcW w:w="1062" w:type="dxa"/>
            <w:gridSpan w:val="2"/>
          </w:tcPr>
          <w:p w14:paraId="4EC26118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0.92</w:t>
            </w:r>
          </w:p>
        </w:tc>
        <w:tc>
          <w:tcPr>
            <w:tcW w:w="887" w:type="dxa"/>
          </w:tcPr>
          <w:p w14:paraId="1213C358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0.92</w:t>
            </w:r>
          </w:p>
        </w:tc>
      </w:tr>
      <w:tr w:rsidR="005B116A" w:rsidRPr="00A13631" w14:paraId="5A297FB1" w14:textId="77777777" w:rsidTr="00ED7011">
        <w:tc>
          <w:tcPr>
            <w:tcW w:w="7077" w:type="dxa"/>
          </w:tcPr>
          <w:p w14:paraId="0F342A4A" w14:textId="4588110A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 xml:space="preserve">6. </w:t>
            </w:r>
            <w:r w:rsidRPr="00813365">
              <w:rPr>
                <w:i/>
                <w:iCs/>
                <w:sz w:val="22"/>
                <w:szCs w:val="22"/>
              </w:rPr>
              <w:t>It is clear to me, based on feedback from co-workers and family members, that I am accomplishing both my work and family responsibilities (item removed)</w:t>
            </w:r>
          </w:p>
        </w:tc>
        <w:tc>
          <w:tcPr>
            <w:tcW w:w="1062" w:type="dxa"/>
            <w:gridSpan w:val="2"/>
          </w:tcPr>
          <w:p w14:paraId="5F4716EC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-0.01</w:t>
            </w:r>
          </w:p>
        </w:tc>
        <w:tc>
          <w:tcPr>
            <w:tcW w:w="887" w:type="dxa"/>
          </w:tcPr>
          <w:p w14:paraId="454744DC" w14:textId="77777777" w:rsidR="005B116A" w:rsidRPr="00813365" w:rsidRDefault="005B116A" w:rsidP="00813365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14:paraId="051485FE" w14:textId="77777777" w:rsidR="005B116A" w:rsidRPr="00813365" w:rsidRDefault="005B116A" w:rsidP="00A13631">
      <w:pPr>
        <w:spacing w:line="240" w:lineRule="auto"/>
        <w:rPr>
          <w:rFonts w:ascii="Times New Roman" w:hAnsi="Times New Roman" w:cs="Times New Roman"/>
        </w:rPr>
      </w:pPr>
    </w:p>
    <w:p w14:paraId="46BB553C" w14:textId="77777777" w:rsidR="005B116A" w:rsidRPr="00813365" w:rsidRDefault="005B116A" w:rsidP="00A1363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5138F3E" w14:textId="77777777" w:rsidR="005B116A" w:rsidRPr="00813365" w:rsidRDefault="005B116A" w:rsidP="00A13631">
      <w:pPr>
        <w:spacing w:line="240" w:lineRule="auto"/>
        <w:rPr>
          <w:rFonts w:ascii="Times New Roman" w:eastAsia="Times New Roman" w:hAnsi="Times New Roman" w:cs="Times New Roman"/>
          <w:b/>
        </w:rPr>
        <w:sectPr w:rsidR="005B116A" w:rsidRPr="00813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E9F90A" w14:textId="06EE09E6" w:rsidR="00934F8A" w:rsidRPr="00813365" w:rsidRDefault="00934F8A" w:rsidP="00A13631">
      <w:pPr>
        <w:spacing w:after="0" w:line="240" w:lineRule="auto"/>
        <w:rPr>
          <w:rFonts w:ascii="Times New Roman" w:eastAsiaTheme="minorEastAsia" w:hAnsi="Times New Roman" w:cs="Times New Roman"/>
          <w:bCs/>
          <w:lang w:val="en-US"/>
        </w:rPr>
      </w:pPr>
      <w:bookmarkStart w:id="1" w:name="_Hlk170862484"/>
      <w:r w:rsidRPr="00813365">
        <w:rPr>
          <w:rFonts w:ascii="Times New Roman" w:eastAsia="Times New Roman" w:hAnsi="Times New Roman" w:cs="Times New Roman"/>
          <w:b/>
          <w:lang w:val="en-US"/>
        </w:rPr>
        <w:lastRenderedPageBreak/>
        <w:t>Table S2</w:t>
      </w:r>
      <w:r w:rsidR="00813365">
        <w:rPr>
          <w:rFonts w:ascii="Times New Roman" w:eastAsia="Times New Roman" w:hAnsi="Times New Roman" w:cs="Times New Roman"/>
          <w:b/>
          <w:lang w:val="en-US"/>
        </w:rPr>
        <w:t>:</w:t>
      </w:r>
      <w:r w:rsidRPr="0081336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A13631">
        <w:rPr>
          <w:rFonts w:ascii="Times New Roman" w:eastAsia="Times New Roman" w:hAnsi="Times New Roman" w:cs="Times New Roman"/>
          <w:b/>
          <w:lang w:val="en-US"/>
        </w:rPr>
        <w:t xml:space="preserve">Regression </w:t>
      </w:r>
      <w:r w:rsidR="00813365" w:rsidRPr="00A13631">
        <w:rPr>
          <w:rFonts w:ascii="Times New Roman" w:eastAsia="Times New Roman" w:hAnsi="Times New Roman" w:cs="Times New Roman"/>
          <w:b/>
          <w:lang w:val="en-US"/>
        </w:rPr>
        <w:t>R</w:t>
      </w:r>
      <w:r w:rsidRPr="00A13631">
        <w:rPr>
          <w:rFonts w:ascii="Times New Roman" w:eastAsia="Times New Roman" w:hAnsi="Times New Roman" w:cs="Times New Roman"/>
          <w:b/>
          <w:lang w:val="en-US"/>
        </w:rPr>
        <w:t xml:space="preserve">esults </w:t>
      </w:r>
      <w:r w:rsidR="00813365" w:rsidRPr="00A13631">
        <w:rPr>
          <w:rFonts w:ascii="Times New Roman" w:eastAsiaTheme="minorEastAsia" w:hAnsi="Times New Roman" w:cs="Times New Roman"/>
          <w:b/>
          <w:lang w:val="en-US"/>
        </w:rPr>
        <w:t>U</w:t>
      </w:r>
      <w:r w:rsidRPr="00A13631">
        <w:rPr>
          <w:rFonts w:ascii="Times New Roman" w:eastAsiaTheme="minorEastAsia" w:hAnsi="Times New Roman" w:cs="Times New Roman"/>
          <w:b/>
          <w:lang w:val="en-US"/>
        </w:rPr>
        <w:t xml:space="preserve">sing all the </w:t>
      </w:r>
      <w:r w:rsidR="00813365" w:rsidRPr="00A13631">
        <w:rPr>
          <w:rFonts w:ascii="Times New Roman" w:eastAsiaTheme="minorEastAsia" w:hAnsi="Times New Roman" w:cs="Times New Roman"/>
          <w:b/>
          <w:lang w:val="en-US"/>
        </w:rPr>
        <w:t>I</w:t>
      </w:r>
      <w:r w:rsidRPr="00A13631">
        <w:rPr>
          <w:rFonts w:ascii="Times New Roman" w:eastAsiaTheme="minorEastAsia" w:hAnsi="Times New Roman" w:cs="Times New Roman"/>
          <w:b/>
          <w:lang w:val="en-US"/>
        </w:rPr>
        <w:t>tems</w:t>
      </w:r>
      <w:r w:rsidRPr="00813365">
        <w:rPr>
          <w:rFonts w:ascii="Times New Roman" w:eastAsiaTheme="minorEastAsia" w:hAnsi="Times New Roman" w:cs="Times New Roman"/>
          <w:bCs/>
          <w:lang w:val="en-US"/>
        </w:rPr>
        <w:t xml:space="preserve"> (including item 7 from the moral attentiveness scale and item 6 from the work-family balance scale)</w:t>
      </w:r>
    </w:p>
    <w:bookmarkEnd w:id="1"/>
    <w:p w14:paraId="7F6508D5" w14:textId="478EC654" w:rsidR="005B116A" w:rsidRPr="00813365" w:rsidRDefault="005B116A" w:rsidP="00A13631">
      <w:pPr>
        <w:spacing w:line="240" w:lineRule="auto"/>
        <w:rPr>
          <w:rFonts w:ascii="Times New Roman" w:eastAsiaTheme="minorEastAsia" w:hAnsi="Times New Roman" w:cs="Times New Roman"/>
          <w:bCs/>
        </w:rPr>
      </w:pPr>
    </w:p>
    <w:tbl>
      <w:tblPr>
        <w:tblStyle w:val="TableGrid"/>
        <w:tblW w:w="12934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1708"/>
        <w:gridCol w:w="1708"/>
        <w:gridCol w:w="1712"/>
        <w:gridCol w:w="1708"/>
        <w:gridCol w:w="1708"/>
        <w:gridCol w:w="1713"/>
      </w:tblGrid>
      <w:tr w:rsidR="005B116A" w:rsidRPr="00A13631" w14:paraId="159425AC" w14:textId="77777777" w:rsidTr="001A70E7">
        <w:trPr>
          <w:trHeight w:val="360"/>
          <w:jc w:val="center"/>
        </w:trPr>
        <w:tc>
          <w:tcPr>
            <w:tcW w:w="2677" w:type="dxa"/>
            <w:tcBorders>
              <w:top w:val="single" w:sz="8" w:space="0" w:color="auto"/>
              <w:bottom w:val="nil"/>
            </w:tcBorders>
          </w:tcPr>
          <w:p w14:paraId="6210CFFC" w14:textId="2C06FFFF" w:rsidR="005B116A" w:rsidRPr="00813365" w:rsidRDefault="005B116A" w:rsidP="00813365">
            <w:pPr>
              <w:spacing w:before="20" w:after="20"/>
              <w:rPr>
                <w:b/>
                <w:bCs/>
                <w:sz w:val="22"/>
                <w:szCs w:val="22"/>
              </w:rPr>
            </w:pPr>
            <w:bookmarkStart w:id="2" w:name="_Hlk166790862"/>
            <w:r w:rsidRPr="00813365">
              <w:rPr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5128" w:type="dxa"/>
            <w:gridSpan w:val="3"/>
            <w:tcBorders>
              <w:bottom w:val="single" w:sz="8" w:space="0" w:color="auto"/>
            </w:tcBorders>
          </w:tcPr>
          <w:p w14:paraId="3A07D316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Moral attentiveness</w:t>
            </w:r>
          </w:p>
        </w:tc>
        <w:tc>
          <w:tcPr>
            <w:tcW w:w="5129" w:type="dxa"/>
            <w:gridSpan w:val="3"/>
            <w:tcBorders>
              <w:bottom w:val="single" w:sz="8" w:space="0" w:color="auto"/>
            </w:tcBorders>
          </w:tcPr>
          <w:p w14:paraId="5939B2FB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Employees’ OCBs</w:t>
            </w:r>
          </w:p>
        </w:tc>
      </w:tr>
      <w:tr w:rsidR="005B116A" w:rsidRPr="00A13631" w14:paraId="600C8391" w14:textId="77777777" w:rsidTr="001A70E7">
        <w:trPr>
          <w:trHeight w:val="360"/>
          <w:jc w:val="center"/>
        </w:trPr>
        <w:tc>
          <w:tcPr>
            <w:tcW w:w="2677" w:type="dxa"/>
            <w:tcBorders>
              <w:top w:val="nil"/>
              <w:bottom w:val="single" w:sz="8" w:space="0" w:color="auto"/>
            </w:tcBorders>
          </w:tcPr>
          <w:p w14:paraId="6F75ECD5" w14:textId="77777777" w:rsidR="005B116A" w:rsidRPr="00813365" w:rsidRDefault="005B116A" w:rsidP="00813365">
            <w:pPr>
              <w:spacing w:before="20" w:after="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</w:tcPr>
          <w:p w14:paraId="1A0B8DCF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Model 1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</w:tcPr>
          <w:p w14:paraId="484BFD5D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Model 2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8" w:space="0" w:color="auto"/>
            </w:tcBorders>
          </w:tcPr>
          <w:p w14:paraId="2643B759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Model 3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</w:tcPr>
          <w:p w14:paraId="0EDD8DA7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Model 4</w:t>
            </w: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</w:tcPr>
          <w:p w14:paraId="648FFB9C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Model 5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</w:tcBorders>
          </w:tcPr>
          <w:p w14:paraId="02B47581" w14:textId="77777777" w:rsidR="005B116A" w:rsidRPr="00813365" w:rsidRDefault="005B116A" w:rsidP="0081336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813365">
              <w:rPr>
                <w:b/>
                <w:bCs/>
                <w:sz w:val="22"/>
                <w:szCs w:val="22"/>
              </w:rPr>
              <w:t>Model 6</w:t>
            </w:r>
          </w:p>
        </w:tc>
      </w:tr>
      <w:tr w:rsidR="005B116A" w:rsidRPr="00A13631" w14:paraId="709ACC25" w14:textId="77777777" w:rsidTr="001A70E7">
        <w:trPr>
          <w:trHeight w:val="360"/>
          <w:jc w:val="center"/>
        </w:trPr>
        <w:tc>
          <w:tcPr>
            <w:tcW w:w="2677" w:type="dxa"/>
            <w:tcBorders>
              <w:top w:val="single" w:sz="8" w:space="0" w:color="auto"/>
            </w:tcBorders>
          </w:tcPr>
          <w:p w14:paraId="5B204A3D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Gender</w:t>
            </w:r>
          </w:p>
        </w:tc>
        <w:tc>
          <w:tcPr>
            <w:tcW w:w="1708" w:type="dxa"/>
            <w:tcBorders>
              <w:top w:val="single" w:sz="8" w:space="0" w:color="auto"/>
            </w:tcBorders>
          </w:tcPr>
          <w:p w14:paraId="00CCDA9C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0.04</w:t>
            </w:r>
          </w:p>
        </w:tc>
        <w:tc>
          <w:tcPr>
            <w:tcW w:w="1708" w:type="dxa"/>
            <w:tcBorders>
              <w:top w:val="single" w:sz="8" w:space="0" w:color="auto"/>
            </w:tcBorders>
          </w:tcPr>
          <w:p w14:paraId="4DEB3AFC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0.04</w:t>
            </w:r>
          </w:p>
        </w:tc>
        <w:tc>
          <w:tcPr>
            <w:tcW w:w="1712" w:type="dxa"/>
            <w:tcBorders>
              <w:top w:val="single" w:sz="8" w:space="0" w:color="auto"/>
            </w:tcBorders>
          </w:tcPr>
          <w:p w14:paraId="5442A4B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0.03</w:t>
            </w:r>
          </w:p>
        </w:tc>
        <w:tc>
          <w:tcPr>
            <w:tcW w:w="1708" w:type="dxa"/>
            <w:tcBorders>
              <w:top w:val="single" w:sz="8" w:space="0" w:color="auto"/>
            </w:tcBorders>
          </w:tcPr>
          <w:p w14:paraId="1BB7187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-0.01</w:t>
            </w:r>
          </w:p>
        </w:tc>
        <w:tc>
          <w:tcPr>
            <w:tcW w:w="1708" w:type="dxa"/>
            <w:tcBorders>
              <w:top w:val="single" w:sz="8" w:space="0" w:color="auto"/>
            </w:tcBorders>
          </w:tcPr>
          <w:p w14:paraId="5A32685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-0.01</w:t>
            </w:r>
          </w:p>
        </w:tc>
        <w:tc>
          <w:tcPr>
            <w:tcW w:w="1713" w:type="dxa"/>
            <w:tcBorders>
              <w:top w:val="single" w:sz="8" w:space="0" w:color="auto"/>
            </w:tcBorders>
          </w:tcPr>
          <w:p w14:paraId="5AD9CD03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-0.04</w:t>
            </w:r>
          </w:p>
        </w:tc>
      </w:tr>
      <w:tr w:rsidR="005B116A" w:rsidRPr="00A13631" w14:paraId="0FFFFD47" w14:textId="77777777" w:rsidTr="001A70E7">
        <w:trPr>
          <w:trHeight w:val="360"/>
          <w:jc w:val="center"/>
        </w:trPr>
        <w:tc>
          <w:tcPr>
            <w:tcW w:w="2677" w:type="dxa"/>
          </w:tcPr>
          <w:p w14:paraId="7D96A265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16E0FFB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08" w:type="dxa"/>
          </w:tcPr>
          <w:p w14:paraId="50BFEA0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(0.04)</w:t>
            </w:r>
          </w:p>
        </w:tc>
        <w:tc>
          <w:tcPr>
            <w:tcW w:w="1712" w:type="dxa"/>
          </w:tcPr>
          <w:p w14:paraId="6D81C563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(0.01)</w:t>
            </w:r>
          </w:p>
        </w:tc>
        <w:tc>
          <w:tcPr>
            <w:tcW w:w="1708" w:type="dxa"/>
          </w:tcPr>
          <w:p w14:paraId="267E65AC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08" w:type="dxa"/>
          </w:tcPr>
          <w:p w14:paraId="5A0F30F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13" w:type="dxa"/>
          </w:tcPr>
          <w:p w14:paraId="13D5E6B2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</w:tr>
      <w:tr w:rsidR="005B116A" w:rsidRPr="00A13631" w14:paraId="4EBF3C3A" w14:textId="77777777" w:rsidTr="001A70E7">
        <w:trPr>
          <w:trHeight w:val="360"/>
          <w:jc w:val="center"/>
        </w:trPr>
        <w:tc>
          <w:tcPr>
            <w:tcW w:w="2677" w:type="dxa"/>
          </w:tcPr>
          <w:p w14:paraId="6AA452A0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Age</w:t>
            </w:r>
          </w:p>
        </w:tc>
        <w:tc>
          <w:tcPr>
            <w:tcW w:w="1708" w:type="dxa"/>
          </w:tcPr>
          <w:p w14:paraId="3D02A90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0.06</w:t>
            </w:r>
          </w:p>
        </w:tc>
        <w:tc>
          <w:tcPr>
            <w:tcW w:w="1708" w:type="dxa"/>
          </w:tcPr>
          <w:p w14:paraId="2A1C4B4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0.05</w:t>
            </w:r>
          </w:p>
        </w:tc>
        <w:tc>
          <w:tcPr>
            <w:tcW w:w="1712" w:type="dxa"/>
          </w:tcPr>
          <w:p w14:paraId="1A8026A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0.03</w:t>
            </w:r>
          </w:p>
        </w:tc>
        <w:tc>
          <w:tcPr>
            <w:tcW w:w="1708" w:type="dxa"/>
          </w:tcPr>
          <w:p w14:paraId="4156A76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0.12</w:t>
            </w:r>
            <w:r w:rsidRPr="0081336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8" w:type="dxa"/>
          </w:tcPr>
          <w:p w14:paraId="346228F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0.11</w:t>
            </w:r>
            <w:r w:rsidRPr="0081336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13" w:type="dxa"/>
          </w:tcPr>
          <w:p w14:paraId="34CA44D4" w14:textId="13165C39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0.08</w:t>
            </w:r>
          </w:p>
        </w:tc>
      </w:tr>
      <w:tr w:rsidR="005B116A" w:rsidRPr="00A13631" w14:paraId="43853C62" w14:textId="77777777" w:rsidTr="001A70E7">
        <w:trPr>
          <w:trHeight w:val="360"/>
          <w:jc w:val="center"/>
        </w:trPr>
        <w:tc>
          <w:tcPr>
            <w:tcW w:w="2677" w:type="dxa"/>
          </w:tcPr>
          <w:p w14:paraId="1976544A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6B8C5ED7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08" w:type="dxa"/>
          </w:tcPr>
          <w:p w14:paraId="031F54A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(0.04)</w:t>
            </w:r>
          </w:p>
        </w:tc>
        <w:tc>
          <w:tcPr>
            <w:tcW w:w="1712" w:type="dxa"/>
          </w:tcPr>
          <w:p w14:paraId="63FEFF3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(0.01)</w:t>
            </w:r>
          </w:p>
        </w:tc>
        <w:tc>
          <w:tcPr>
            <w:tcW w:w="1708" w:type="dxa"/>
          </w:tcPr>
          <w:p w14:paraId="48914FC0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08" w:type="dxa"/>
          </w:tcPr>
          <w:p w14:paraId="09AD4BC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13" w:type="dxa"/>
          </w:tcPr>
          <w:p w14:paraId="5840A84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</w:tr>
      <w:tr w:rsidR="005B116A" w:rsidRPr="00A13631" w14:paraId="53D025F9" w14:textId="77777777" w:rsidTr="001A70E7">
        <w:trPr>
          <w:trHeight w:val="360"/>
          <w:jc w:val="center"/>
        </w:trPr>
        <w:tc>
          <w:tcPr>
            <w:tcW w:w="2677" w:type="dxa"/>
          </w:tcPr>
          <w:p w14:paraId="696A4E18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Tenure</w:t>
            </w:r>
          </w:p>
        </w:tc>
        <w:tc>
          <w:tcPr>
            <w:tcW w:w="1708" w:type="dxa"/>
          </w:tcPr>
          <w:p w14:paraId="2E42EE6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-0.07</w:t>
            </w:r>
          </w:p>
        </w:tc>
        <w:tc>
          <w:tcPr>
            <w:tcW w:w="1708" w:type="dxa"/>
          </w:tcPr>
          <w:p w14:paraId="58C0864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0.03</w:t>
            </w:r>
          </w:p>
        </w:tc>
        <w:tc>
          <w:tcPr>
            <w:tcW w:w="1712" w:type="dxa"/>
          </w:tcPr>
          <w:p w14:paraId="6CED7AE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0.01</w:t>
            </w:r>
          </w:p>
        </w:tc>
        <w:tc>
          <w:tcPr>
            <w:tcW w:w="1708" w:type="dxa"/>
          </w:tcPr>
          <w:p w14:paraId="6D9214CA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0.02</w:t>
            </w:r>
          </w:p>
        </w:tc>
        <w:tc>
          <w:tcPr>
            <w:tcW w:w="1708" w:type="dxa"/>
          </w:tcPr>
          <w:p w14:paraId="18346DDD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0.06</w:t>
            </w:r>
          </w:p>
        </w:tc>
        <w:tc>
          <w:tcPr>
            <w:tcW w:w="1713" w:type="dxa"/>
          </w:tcPr>
          <w:p w14:paraId="2E678117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0.05</w:t>
            </w:r>
          </w:p>
        </w:tc>
      </w:tr>
      <w:tr w:rsidR="005B116A" w:rsidRPr="00A13631" w14:paraId="14CEF7A1" w14:textId="77777777" w:rsidTr="001A70E7">
        <w:trPr>
          <w:trHeight w:val="360"/>
          <w:jc w:val="center"/>
        </w:trPr>
        <w:tc>
          <w:tcPr>
            <w:tcW w:w="2677" w:type="dxa"/>
          </w:tcPr>
          <w:p w14:paraId="734D9A65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032905D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08" w:type="dxa"/>
          </w:tcPr>
          <w:p w14:paraId="57D1A102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(0.04)</w:t>
            </w:r>
          </w:p>
        </w:tc>
        <w:tc>
          <w:tcPr>
            <w:tcW w:w="1712" w:type="dxa"/>
          </w:tcPr>
          <w:p w14:paraId="201AA16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(0.01)</w:t>
            </w:r>
          </w:p>
        </w:tc>
        <w:tc>
          <w:tcPr>
            <w:tcW w:w="1708" w:type="dxa"/>
          </w:tcPr>
          <w:p w14:paraId="38AE7E1A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08" w:type="dxa"/>
          </w:tcPr>
          <w:p w14:paraId="1928803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13" w:type="dxa"/>
          </w:tcPr>
          <w:p w14:paraId="41CA9BFC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</w:tr>
      <w:tr w:rsidR="005B116A" w:rsidRPr="00A13631" w14:paraId="0D7A9C5D" w14:textId="77777777" w:rsidTr="001A70E7">
        <w:trPr>
          <w:trHeight w:val="360"/>
          <w:jc w:val="center"/>
        </w:trPr>
        <w:tc>
          <w:tcPr>
            <w:tcW w:w="2677" w:type="dxa"/>
          </w:tcPr>
          <w:p w14:paraId="62FE903C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Education</w:t>
            </w:r>
          </w:p>
        </w:tc>
        <w:tc>
          <w:tcPr>
            <w:tcW w:w="1708" w:type="dxa"/>
          </w:tcPr>
          <w:p w14:paraId="5AF0493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0.05</w:t>
            </w:r>
          </w:p>
        </w:tc>
        <w:tc>
          <w:tcPr>
            <w:tcW w:w="1708" w:type="dxa"/>
          </w:tcPr>
          <w:p w14:paraId="4F352FF3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0.02</w:t>
            </w:r>
          </w:p>
        </w:tc>
        <w:tc>
          <w:tcPr>
            <w:tcW w:w="1712" w:type="dxa"/>
          </w:tcPr>
          <w:p w14:paraId="467D51D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-0.01</w:t>
            </w:r>
          </w:p>
        </w:tc>
        <w:tc>
          <w:tcPr>
            <w:tcW w:w="1708" w:type="dxa"/>
          </w:tcPr>
          <w:p w14:paraId="50BAB49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0.02</w:t>
            </w:r>
          </w:p>
        </w:tc>
        <w:tc>
          <w:tcPr>
            <w:tcW w:w="1708" w:type="dxa"/>
          </w:tcPr>
          <w:p w14:paraId="25B0251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0.01</w:t>
            </w:r>
          </w:p>
        </w:tc>
        <w:tc>
          <w:tcPr>
            <w:tcW w:w="1713" w:type="dxa"/>
          </w:tcPr>
          <w:p w14:paraId="718B70FD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-0.01</w:t>
            </w:r>
          </w:p>
        </w:tc>
      </w:tr>
      <w:tr w:rsidR="005B116A" w:rsidRPr="00A13631" w14:paraId="1735D1FC" w14:textId="77777777" w:rsidTr="001A70E7">
        <w:trPr>
          <w:trHeight w:val="360"/>
          <w:jc w:val="center"/>
        </w:trPr>
        <w:tc>
          <w:tcPr>
            <w:tcW w:w="2677" w:type="dxa"/>
          </w:tcPr>
          <w:p w14:paraId="33CD5867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67C53F3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08" w:type="dxa"/>
          </w:tcPr>
          <w:p w14:paraId="1517B62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(0.04)</w:t>
            </w:r>
          </w:p>
        </w:tc>
        <w:tc>
          <w:tcPr>
            <w:tcW w:w="1712" w:type="dxa"/>
          </w:tcPr>
          <w:p w14:paraId="49B358A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(0.01)</w:t>
            </w:r>
          </w:p>
        </w:tc>
        <w:tc>
          <w:tcPr>
            <w:tcW w:w="1708" w:type="dxa"/>
          </w:tcPr>
          <w:p w14:paraId="005C9C6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08" w:type="dxa"/>
          </w:tcPr>
          <w:p w14:paraId="7BE96C9D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13" w:type="dxa"/>
          </w:tcPr>
          <w:p w14:paraId="44F8C8A2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</w:tr>
      <w:tr w:rsidR="005B116A" w:rsidRPr="00A13631" w14:paraId="46487674" w14:textId="77777777" w:rsidTr="001A70E7">
        <w:trPr>
          <w:trHeight w:val="360"/>
          <w:jc w:val="center"/>
        </w:trPr>
        <w:tc>
          <w:tcPr>
            <w:tcW w:w="2677" w:type="dxa"/>
          </w:tcPr>
          <w:p w14:paraId="06C56FF1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Industry</w:t>
            </w:r>
          </w:p>
        </w:tc>
        <w:tc>
          <w:tcPr>
            <w:tcW w:w="1708" w:type="dxa"/>
          </w:tcPr>
          <w:p w14:paraId="5F64174A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0.03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08" w:type="dxa"/>
          </w:tcPr>
          <w:p w14:paraId="1DDE483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0.10</w:t>
            </w:r>
            <w:r w:rsidRPr="0081336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12" w:type="dxa"/>
          </w:tcPr>
          <w:p w14:paraId="7384AFF4" w14:textId="1995637C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-0.02</w:t>
            </w:r>
          </w:p>
        </w:tc>
        <w:tc>
          <w:tcPr>
            <w:tcW w:w="1708" w:type="dxa"/>
          </w:tcPr>
          <w:p w14:paraId="445F254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0.12</w:t>
            </w:r>
            <w:r w:rsidRPr="0081336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8" w:type="dxa"/>
          </w:tcPr>
          <w:p w14:paraId="112584D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0.04</w:t>
            </w:r>
          </w:p>
        </w:tc>
        <w:tc>
          <w:tcPr>
            <w:tcW w:w="1713" w:type="dxa"/>
          </w:tcPr>
          <w:p w14:paraId="6765C52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-0.03</w:t>
            </w:r>
          </w:p>
        </w:tc>
      </w:tr>
      <w:tr w:rsidR="005B116A" w:rsidRPr="00A13631" w14:paraId="2DAF04C3" w14:textId="77777777" w:rsidTr="001A70E7">
        <w:trPr>
          <w:trHeight w:val="360"/>
          <w:jc w:val="center"/>
        </w:trPr>
        <w:tc>
          <w:tcPr>
            <w:tcW w:w="2677" w:type="dxa"/>
          </w:tcPr>
          <w:p w14:paraId="64F51675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296B69E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08" w:type="dxa"/>
          </w:tcPr>
          <w:p w14:paraId="18CBD117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(0.04)</w:t>
            </w:r>
          </w:p>
        </w:tc>
        <w:tc>
          <w:tcPr>
            <w:tcW w:w="1712" w:type="dxa"/>
          </w:tcPr>
          <w:p w14:paraId="5E211BF9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(0.01)</w:t>
            </w:r>
          </w:p>
        </w:tc>
        <w:tc>
          <w:tcPr>
            <w:tcW w:w="1708" w:type="dxa"/>
          </w:tcPr>
          <w:p w14:paraId="373AF74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08" w:type="dxa"/>
          </w:tcPr>
          <w:p w14:paraId="6C2D0DC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13" w:type="dxa"/>
          </w:tcPr>
          <w:p w14:paraId="17763A80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</w:tr>
      <w:tr w:rsidR="005B116A" w:rsidRPr="00A13631" w14:paraId="3020375E" w14:textId="77777777" w:rsidTr="001A70E7">
        <w:trPr>
          <w:trHeight w:val="360"/>
          <w:jc w:val="center"/>
        </w:trPr>
        <w:tc>
          <w:tcPr>
            <w:tcW w:w="2677" w:type="dxa"/>
          </w:tcPr>
          <w:p w14:paraId="2E567286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Firm size</w:t>
            </w:r>
          </w:p>
        </w:tc>
        <w:tc>
          <w:tcPr>
            <w:tcW w:w="1708" w:type="dxa"/>
          </w:tcPr>
          <w:p w14:paraId="457455AC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-0.11</w:t>
            </w:r>
            <w:r w:rsidRPr="0081336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8" w:type="dxa"/>
          </w:tcPr>
          <w:p w14:paraId="1B077CE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-0.10</w:t>
            </w:r>
            <w:r w:rsidRPr="0081336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12" w:type="dxa"/>
          </w:tcPr>
          <w:p w14:paraId="094F867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-0.03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08" w:type="dxa"/>
          </w:tcPr>
          <w:p w14:paraId="4AE5F67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0.04</w:t>
            </w:r>
          </w:p>
        </w:tc>
        <w:tc>
          <w:tcPr>
            <w:tcW w:w="1708" w:type="dxa"/>
          </w:tcPr>
          <w:p w14:paraId="732E1E4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0.04</w:t>
            </w:r>
          </w:p>
        </w:tc>
        <w:tc>
          <w:tcPr>
            <w:tcW w:w="1713" w:type="dxa"/>
          </w:tcPr>
          <w:p w14:paraId="4B4BA5B0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0.11</w:t>
            </w:r>
            <w:r w:rsidRPr="00813365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5B116A" w:rsidRPr="00A13631" w14:paraId="4B83619D" w14:textId="77777777" w:rsidTr="001A70E7">
        <w:trPr>
          <w:trHeight w:val="360"/>
          <w:jc w:val="center"/>
        </w:trPr>
        <w:tc>
          <w:tcPr>
            <w:tcW w:w="2677" w:type="dxa"/>
          </w:tcPr>
          <w:p w14:paraId="5EF8D03D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0A598BC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08" w:type="dxa"/>
          </w:tcPr>
          <w:p w14:paraId="28532B8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(0.04)</w:t>
            </w:r>
          </w:p>
        </w:tc>
        <w:tc>
          <w:tcPr>
            <w:tcW w:w="1712" w:type="dxa"/>
          </w:tcPr>
          <w:p w14:paraId="19BAA22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(0.01)</w:t>
            </w:r>
          </w:p>
        </w:tc>
        <w:tc>
          <w:tcPr>
            <w:tcW w:w="1708" w:type="dxa"/>
          </w:tcPr>
          <w:p w14:paraId="27EB9B8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  <w:tc>
          <w:tcPr>
            <w:tcW w:w="1708" w:type="dxa"/>
          </w:tcPr>
          <w:p w14:paraId="14B9FFA2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  <w:tc>
          <w:tcPr>
            <w:tcW w:w="1713" w:type="dxa"/>
          </w:tcPr>
          <w:p w14:paraId="3E9093D0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(0.05)</w:t>
            </w:r>
          </w:p>
        </w:tc>
      </w:tr>
      <w:tr w:rsidR="005B116A" w:rsidRPr="00A13631" w14:paraId="383AC491" w14:textId="77777777" w:rsidTr="001A70E7">
        <w:trPr>
          <w:trHeight w:val="360"/>
          <w:jc w:val="center"/>
        </w:trPr>
        <w:tc>
          <w:tcPr>
            <w:tcW w:w="2677" w:type="dxa"/>
          </w:tcPr>
          <w:p w14:paraId="0A448FB7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Ethics-oriented HRM</w:t>
            </w:r>
          </w:p>
        </w:tc>
        <w:tc>
          <w:tcPr>
            <w:tcW w:w="1708" w:type="dxa"/>
          </w:tcPr>
          <w:p w14:paraId="034A247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4E66B46A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0.68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12" w:type="dxa"/>
          </w:tcPr>
          <w:p w14:paraId="55241AA7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-0.05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08" w:type="dxa"/>
          </w:tcPr>
          <w:p w14:paraId="651F68D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0105B05D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0.34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13" w:type="dxa"/>
          </w:tcPr>
          <w:p w14:paraId="524B925C" w14:textId="5BDCB7D1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-0.12</w:t>
            </w:r>
          </w:p>
        </w:tc>
      </w:tr>
      <w:tr w:rsidR="005B116A" w:rsidRPr="00A13631" w14:paraId="1BA6C7EC" w14:textId="77777777" w:rsidTr="001A70E7">
        <w:trPr>
          <w:trHeight w:val="360"/>
          <w:jc w:val="center"/>
        </w:trPr>
        <w:tc>
          <w:tcPr>
            <w:tcW w:w="2677" w:type="dxa"/>
          </w:tcPr>
          <w:p w14:paraId="4193B841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5B107DB0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22B2AE3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(0.03)</w:t>
            </w:r>
          </w:p>
        </w:tc>
        <w:tc>
          <w:tcPr>
            <w:tcW w:w="1712" w:type="dxa"/>
          </w:tcPr>
          <w:p w14:paraId="3BD34A2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(0.02)</w:t>
            </w:r>
          </w:p>
        </w:tc>
        <w:tc>
          <w:tcPr>
            <w:tcW w:w="1708" w:type="dxa"/>
          </w:tcPr>
          <w:p w14:paraId="33D18F6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0976D084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(0.054)</w:t>
            </w:r>
          </w:p>
        </w:tc>
        <w:tc>
          <w:tcPr>
            <w:tcW w:w="1713" w:type="dxa"/>
          </w:tcPr>
          <w:p w14:paraId="2E29FB9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(0.07)</w:t>
            </w:r>
          </w:p>
        </w:tc>
      </w:tr>
      <w:tr w:rsidR="005B116A" w:rsidRPr="00A13631" w14:paraId="313D3D08" w14:textId="77777777" w:rsidTr="001A70E7">
        <w:trPr>
          <w:trHeight w:val="360"/>
          <w:jc w:val="center"/>
        </w:trPr>
        <w:tc>
          <w:tcPr>
            <w:tcW w:w="2677" w:type="dxa"/>
          </w:tcPr>
          <w:p w14:paraId="6850754F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Work-family balance</w:t>
            </w:r>
          </w:p>
        </w:tc>
        <w:tc>
          <w:tcPr>
            <w:tcW w:w="1708" w:type="dxa"/>
          </w:tcPr>
          <w:p w14:paraId="71B149F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396F62A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14:paraId="01282C9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-0.52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08" w:type="dxa"/>
          </w:tcPr>
          <w:p w14:paraId="7D43256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13FE88A9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6CD68E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5B116A" w:rsidRPr="00A13631" w14:paraId="791EC5BD" w14:textId="77777777" w:rsidTr="001A70E7">
        <w:trPr>
          <w:trHeight w:val="360"/>
          <w:jc w:val="center"/>
        </w:trPr>
        <w:tc>
          <w:tcPr>
            <w:tcW w:w="2677" w:type="dxa"/>
          </w:tcPr>
          <w:p w14:paraId="155B25B7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64C28DB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16C43E3D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14:paraId="019474F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(0.02)</w:t>
            </w:r>
          </w:p>
        </w:tc>
        <w:tc>
          <w:tcPr>
            <w:tcW w:w="1708" w:type="dxa"/>
          </w:tcPr>
          <w:p w14:paraId="3756FFA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1F9B0CD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A48E250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5B116A" w:rsidRPr="00A13631" w14:paraId="1436A29D" w14:textId="77777777" w:rsidTr="001A70E7">
        <w:trPr>
          <w:trHeight w:val="360"/>
          <w:jc w:val="center"/>
        </w:trPr>
        <w:tc>
          <w:tcPr>
            <w:tcW w:w="2677" w:type="dxa"/>
            <w:vMerge w:val="restart"/>
          </w:tcPr>
          <w:p w14:paraId="2C94EA15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Ethics-oriented HRM*Work-family balance</w:t>
            </w:r>
          </w:p>
        </w:tc>
        <w:tc>
          <w:tcPr>
            <w:tcW w:w="1708" w:type="dxa"/>
          </w:tcPr>
          <w:p w14:paraId="67E4FC5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56B2B30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14:paraId="208C2B8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0.69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08" w:type="dxa"/>
          </w:tcPr>
          <w:p w14:paraId="3C6EB52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7E289492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5D8AB75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5B116A" w:rsidRPr="00A13631" w14:paraId="53DE4F3E" w14:textId="77777777" w:rsidTr="001A70E7">
        <w:trPr>
          <w:trHeight w:val="147"/>
          <w:jc w:val="center"/>
        </w:trPr>
        <w:tc>
          <w:tcPr>
            <w:tcW w:w="2677" w:type="dxa"/>
            <w:vMerge/>
          </w:tcPr>
          <w:p w14:paraId="0F09254C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6CE89A4A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3274063D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14:paraId="282027A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(0.02)</w:t>
            </w:r>
          </w:p>
        </w:tc>
        <w:tc>
          <w:tcPr>
            <w:tcW w:w="1708" w:type="dxa"/>
          </w:tcPr>
          <w:p w14:paraId="749E152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6F9F1B36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5E3EBEA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5B116A" w:rsidRPr="00A13631" w14:paraId="08B7EF58" w14:textId="77777777" w:rsidTr="001A70E7">
        <w:trPr>
          <w:trHeight w:val="360"/>
          <w:jc w:val="center"/>
        </w:trPr>
        <w:tc>
          <w:tcPr>
            <w:tcW w:w="2677" w:type="dxa"/>
          </w:tcPr>
          <w:p w14:paraId="1292D232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Moral attentiveness</w:t>
            </w:r>
          </w:p>
        </w:tc>
        <w:tc>
          <w:tcPr>
            <w:tcW w:w="1708" w:type="dxa"/>
          </w:tcPr>
          <w:p w14:paraId="25968562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1A87C371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14:paraId="65617A6C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67A28029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601B998E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DDED5AC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0.67</w:t>
            </w:r>
            <w:r w:rsidRPr="00813365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5B116A" w:rsidRPr="00A13631" w14:paraId="56A53225" w14:textId="77777777" w:rsidTr="001A70E7">
        <w:trPr>
          <w:trHeight w:val="360"/>
          <w:jc w:val="center"/>
        </w:trPr>
        <w:tc>
          <w:tcPr>
            <w:tcW w:w="2677" w:type="dxa"/>
          </w:tcPr>
          <w:p w14:paraId="1365BDDE" w14:textId="77777777" w:rsidR="005B116A" w:rsidRPr="00813365" w:rsidRDefault="005B116A" w:rsidP="00813365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41319848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26ABE98F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14:paraId="2C2BDFE7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2A39694D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14:paraId="77897447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F3EC8AB" w14:textId="77777777" w:rsidR="005B116A" w:rsidRPr="00813365" w:rsidRDefault="005B116A" w:rsidP="00813365">
            <w:pPr>
              <w:tabs>
                <w:tab w:val="decimal" w:pos="660"/>
              </w:tabs>
              <w:spacing w:before="20" w:after="20"/>
              <w:rPr>
                <w:sz w:val="22"/>
                <w:szCs w:val="22"/>
              </w:rPr>
            </w:pPr>
            <w:r w:rsidRPr="00813365">
              <w:rPr>
                <w:sz w:val="22"/>
                <w:szCs w:val="22"/>
              </w:rPr>
              <w:t>(0.06)</w:t>
            </w:r>
          </w:p>
        </w:tc>
      </w:tr>
    </w:tbl>
    <w:bookmarkEnd w:id="2"/>
    <w:p w14:paraId="532CD3AE" w14:textId="236677D1" w:rsidR="005B116A" w:rsidRPr="00813365" w:rsidRDefault="005B116A" w:rsidP="00A13631">
      <w:pPr>
        <w:spacing w:line="240" w:lineRule="auto"/>
        <w:rPr>
          <w:rFonts w:ascii="Times New Roman" w:hAnsi="Times New Roman" w:cs="Times New Roman"/>
          <w:b/>
          <w:bCs/>
        </w:rPr>
      </w:pPr>
      <w:r w:rsidRPr="00A13631">
        <w:rPr>
          <w:rFonts w:ascii="Times New Roman" w:eastAsia="Times New Roman" w:hAnsi="Times New Roman" w:cs="Times New Roman"/>
          <w:i/>
          <w:iCs/>
        </w:rPr>
        <w:t>Note</w:t>
      </w:r>
      <w:r w:rsidR="00813365">
        <w:rPr>
          <w:rFonts w:ascii="Times New Roman" w:eastAsia="Times New Roman" w:hAnsi="Times New Roman" w:cs="Times New Roman"/>
          <w:i/>
          <w:iCs/>
        </w:rPr>
        <w:t>.</w:t>
      </w:r>
      <w:r w:rsidRPr="00813365">
        <w:rPr>
          <w:rFonts w:ascii="Times New Roman" w:eastAsia="Times New Roman" w:hAnsi="Times New Roman" w:cs="Times New Roman"/>
        </w:rPr>
        <w:t xml:space="preserve"> N = 328; Standard errors are in parentheses; *p &lt; 0.05, **p &lt; 0.01, ***p &lt; 0.001.</w:t>
      </w:r>
    </w:p>
    <w:sectPr w:rsidR="005B116A" w:rsidRPr="00813365" w:rsidSect="005B116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IX-Regular">
    <w:altName w:val="Yu Gothic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687"/>
    <w:multiLevelType w:val="hybridMultilevel"/>
    <w:tmpl w:val="B4E8DD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F3EBB"/>
    <w:multiLevelType w:val="hybridMultilevel"/>
    <w:tmpl w:val="9718D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2450">
    <w:abstractNumId w:val="1"/>
  </w:num>
  <w:num w:numId="2" w16cid:durableId="62897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xNzKyNDGwsLA0NzJT0lEKTi0uzszPAykwrQUA/W/FjywAAAA="/>
  </w:docVars>
  <w:rsids>
    <w:rsidRoot w:val="0004339A"/>
    <w:rsid w:val="0004339A"/>
    <w:rsid w:val="00084875"/>
    <w:rsid w:val="000E1D72"/>
    <w:rsid w:val="00103ACF"/>
    <w:rsid w:val="00132362"/>
    <w:rsid w:val="0026571B"/>
    <w:rsid w:val="002C1814"/>
    <w:rsid w:val="003516E6"/>
    <w:rsid w:val="00363DE2"/>
    <w:rsid w:val="00470BC7"/>
    <w:rsid w:val="004F681B"/>
    <w:rsid w:val="00593528"/>
    <w:rsid w:val="005B116A"/>
    <w:rsid w:val="006C449F"/>
    <w:rsid w:val="0078567C"/>
    <w:rsid w:val="00795C43"/>
    <w:rsid w:val="007C6AFE"/>
    <w:rsid w:val="00813365"/>
    <w:rsid w:val="0088472F"/>
    <w:rsid w:val="008B557E"/>
    <w:rsid w:val="008D60E4"/>
    <w:rsid w:val="00934F8A"/>
    <w:rsid w:val="009614A1"/>
    <w:rsid w:val="009A0735"/>
    <w:rsid w:val="009E61E2"/>
    <w:rsid w:val="00A13631"/>
    <w:rsid w:val="00A55A89"/>
    <w:rsid w:val="00A77B93"/>
    <w:rsid w:val="00A86799"/>
    <w:rsid w:val="00B36B00"/>
    <w:rsid w:val="00BA0854"/>
    <w:rsid w:val="00BC2B1B"/>
    <w:rsid w:val="00BE4761"/>
    <w:rsid w:val="00C83697"/>
    <w:rsid w:val="00D26E1E"/>
    <w:rsid w:val="00D901C4"/>
    <w:rsid w:val="00E040DB"/>
    <w:rsid w:val="00EA416B"/>
    <w:rsid w:val="00EC58B3"/>
    <w:rsid w:val="00E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61DD"/>
  <w15:chartTrackingRefBased/>
  <w15:docId w15:val="{1F407682-EA63-4C1F-B6DB-35D3D155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39A"/>
    <w:pPr>
      <w:ind w:left="720"/>
      <w:contextualSpacing/>
    </w:pPr>
    <w:rPr>
      <w:kern w:val="0"/>
      <w:lang w:val="en-GB"/>
      <w14:ligatures w14:val="none"/>
    </w:rPr>
  </w:style>
  <w:style w:type="table" w:styleId="TableGrid">
    <w:name w:val="Table Grid"/>
    <w:basedOn w:val="TableNormal"/>
    <w:autoRedefine/>
    <w:uiPriority w:val="39"/>
    <w:qFormat/>
    <w:rsid w:val="005B116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token">
    <w:name w:val="first-token"/>
    <w:basedOn w:val="Normal"/>
    <w:rsid w:val="00A8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813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7546</Characters>
  <Application>Microsoft Office Word</Application>
  <DocSecurity>0</DocSecurity>
  <Lines>121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Khuram Shahzad</dc:creator>
  <cp:keywords/>
  <dc:description/>
  <cp:lastModifiedBy>JOL</cp:lastModifiedBy>
  <cp:revision>3</cp:revision>
  <dcterms:created xsi:type="dcterms:W3CDTF">2024-09-06T11:21:00Z</dcterms:created>
  <dcterms:modified xsi:type="dcterms:W3CDTF">2024-09-06T11:21:00Z</dcterms:modified>
</cp:coreProperties>
</file>