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0DA42" w14:textId="77777777" w:rsidR="00F22A9C" w:rsidRDefault="00F22A9C" w:rsidP="00F22A9C">
      <w:pPr>
        <w:jc w:val="center"/>
      </w:pPr>
      <w:bookmarkStart w:id="0" w:name="_Hlk170807724"/>
      <w:r>
        <w:t>Increasing Public Support for Transgender Rights through Superordinate LGBT+ Rights Framing: Evidence from a U.S. Survey Experiment on Transgender Participation in Sports</w:t>
      </w:r>
    </w:p>
    <w:bookmarkEnd w:id="0"/>
    <w:p w14:paraId="1EBE3A81" w14:textId="77777777" w:rsidR="00A70E7B" w:rsidRDefault="00A70E7B" w:rsidP="00F36D7D"/>
    <w:p w14:paraId="6A74ED79" w14:textId="268BB498" w:rsidR="00F22A9C" w:rsidRDefault="00F22A9C" w:rsidP="00F22A9C">
      <w:pPr>
        <w:jc w:val="center"/>
      </w:pPr>
      <w:r>
        <w:t>Online appendix material</w:t>
      </w:r>
    </w:p>
    <w:p w14:paraId="7DF70470" w14:textId="77777777" w:rsidR="00C46512" w:rsidRDefault="00C46512" w:rsidP="00F22A9C">
      <w:pPr>
        <w:jc w:val="center"/>
      </w:pPr>
    </w:p>
    <w:p w14:paraId="6E54DC71" w14:textId="77777777" w:rsidR="00C46512" w:rsidRDefault="00C46512" w:rsidP="00F22A9C">
      <w:pPr>
        <w:jc w:val="center"/>
      </w:pPr>
    </w:p>
    <w:sdt>
      <w:sdtPr>
        <w:rPr>
          <w:rFonts w:ascii="Times New Roman" w:eastAsiaTheme="minorHAnsi" w:hAnsi="Times New Roman" w:cstheme="minorBidi"/>
          <w:color w:val="auto"/>
          <w:kern w:val="2"/>
          <w:sz w:val="24"/>
          <w:szCs w:val="22"/>
          <w14:ligatures w14:val="standardContextual"/>
        </w:rPr>
        <w:id w:val="1026447351"/>
        <w:docPartObj>
          <w:docPartGallery w:val="Table of Contents"/>
          <w:docPartUnique/>
        </w:docPartObj>
      </w:sdtPr>
      <w:sdtEndPr>
        <w:rPr>
          <w:b/>
          <w:bCs/>
          <w:noProof/>
        </w:rPr>
      </w:sdtEndPr>
      <w:sdtContent>
        <w:p w14:paraId="4CEBA9ED" w14:textId="47C9AA4E" w:rsidR="000D00CA" w:rsidRDefault="000D00CA">
          <w:pPr>
            <w:pStyle w:val="TOCHeading"/>
          </w:pPr>
          <w:r>
            <w:t>Contents</w:t>
          </w:r>
        </w:p>
        <w:p w14:paraId="0363734A" w14:textId="325FD6F9" w:rsidR="00685455" w:rsidRPr="00685455" w:rsidRDefault="000D00CA">
          <w:pPr>
            <w:pStyle w:val="TOC1"/>
            <w:tabs>
              <w:tab w:val="right" w:leader="dot" w:pos="9350"/>
            </w:tabs>
            <w:rPr>
              <w:rFonts w:eastAsiaTheme="minorEastAsia" w:cs="Times New Roman"/>
              <w:noProof/>
              <w:szCs w:val="24"/>
            </w:rPr>
          </w:pPr>
          <w:r>
            <w:fldChar w:fldCharType="begin"/>
          </w:r>
          <w:r>
            <w:instrText xml:space="preserve"> TOC \o "1-3" \h \z \u </w:instrText>
          </w:r>
          <w:r>
            <w:fldChar w:fldCharType="separate"/>
          </w:r>
          <w:hyperlink w:anchor="_Toc170824553" w:history="1">
            <w:r w:rsidR="00685455" w:rsidRPr="00685455">
              <w:rPr>
                <w:rStyle w:val="Hyperlink"/>
                <w:rFonts w:cs="Times New Roman"/>
                <w:noProof/>
              </w:rPr>
              <w:t>Survey Sampling Methodology</w:t>
            </w:r>
            <w:r w:rsidR="00685455" w:rsidRPr="00685455">
              <w:rPr>
                <w:rFonts w:cs="Times New Roman"/>
                <w:noProof/>
                <w:webHidden/>
              </w:rPr>
              <w:tab/>
            </w:r>
            <w:r w:rsidR="00685455" w:rsidRPr="00685455">
              <w:rPr>
                <w:rFonts w:cs="Times New Roman"/>
                <w:noProof/>
                <w:webHidden/>
              </w:rPr>
              <w:fldChar w:fldCharType="begin"/>
            </w:r>
            <w:r w:rsidR="00685455" w:rsidRPr="00685455">
              <w:rPr>
                <w:rFonts w:cs="Times New Roman"/>
                <w:noProof/>
                <w:webHidden/>
              </w:rPr>
              <w:instrText xml:space="preserve"> PAGEREF _Toc170824553 \h </w:instrText>
            </w:r>
            <w:r w:rsidR="00685455" w:rsidRPr="00685455">
              <w:rPr>
                <w:rFonts w:cs="Times New Roman"/>
                <w:noProof/>
                <w:webHidden/>
              </w:rPr>
            </w:r>
            <w:r w:rsidR="00685455" w:rsidRPr="00685455">
              <w:rPr>
                <w:rFonts w:cs="Times New Roman"/>
                <w:noProof/>
                <w:webHidden/>
              </w:rPr>
              <w:fldChar w:fldCharType="separate"/>
            </w:r>
            <w:r w:rsidR="00685455" w:rsidRPr="00685455">
              <w:rPr>
                <w:rFonts w:cs="Times New Roman"/>
                <w:noProof/>
                <w:webHidden/>
              </w:rPr>
              <w:t>2</w:t>
            </w:r>
            <w:r w:rsidR="00685455" w:rsidRPr="00685455">
              <w:rPr>
                <w:rFonts w:cs="Times New Roman"/>
                <w:noProof/>
                <w:webHidden/>
              </w:rPr>
              <w:fldChar w:fldCharType="end"/>
            </w:r>
          </w:hyperlink>
        </w:p>
        <w:p w14:paraId="194A9A34" w14:textId="0CBF8987" w:rsidR="00685455" w:rsidRPr="00685455" w:rsidRDefault="00685455">
          <w:pPr>
            <w:pStyle w:val="TOC1"/>
            <w:tabs>
              <w:tab w:val="right" w:leader="dot" w:pos="9350"/>
            </w:tabs>
            <w:rPr>
              <w:rFonts w:eastAsiaTheme="minorEastAsia" w:cs="Times New Roman"/>
              <w:noProof/>
              <w:szCs w:val="24"/>
            </w:rPr>
          </w:pPr>
          <w:hyperlink w:anchor="_Toc170824554" w:history="1">
            <w:r w:rsidRPr="00685455">
              <w:rPr>
                <w:rStyle w:val="Hyperlink"/>
                <w:rFonts w:eastAsia="Times New Roman" w:cs="Times New Roman"/>
                <w:noProof/>
              </w:rPr>
              <w:t>Ethical Conduct of Research</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_Toc170824554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5</w:t>
            </w:r>
            <w:r w:rsidRPr="00685455">
              <w:rPr>
                <w:rFonts w:cs="Times New Roman"/>
                <w:noProof/>
                <w:webHidden/>
              </w:rPr>
              <w:fldChar w:fldCharType="end"/>
            </w:r>
          </w:hyperlink>
        </w:p>
        <w:p w14:paraId="5E0A78D5" w14:textId="094CC881" w:rsidR="00685455" w:rsidRPr="00685455" w:rsidRDefault="00685455">
          <w:pPr>
            <w:pStyle w:val="TOC1"/>
            <w:tabs>
              <w:tab w:val="right" w:leader="dot" w:pos="9350"/>
            </w:tabs>
            <w:rPr>
              <w:rFonts w:eastAsiaTheme="minorEastAsia" w:cs="Times New Roman"/>
              <w:noProof/>
              <w:szCs w:val="24"/>
            </w:rPr>
          </w:pPr>
          <w:hyperlink w:anchor="_Toc170824555" w:history="1">
            <w:r w:rsidRPr="00685455">
              <w:rPr>
                <w:rStyle w:val="Hyperlink"/>
                <w:rFonts w:cs="Times New Roman"/>
                <w:noProof/>
              </w:rPr>
              <w:t>Appendix Table 1. Summary of Variables and Demographics</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_Toc170824555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7</w:t>
            </w:r>
            <w:r w:rsidRPr="00685455">
              <w:rPr>
                <w:rFonts w:cs="Times New Roman"/>
                <w:noProof/>
                <w:webHidden/>
              </w:rPr>
              <w:fldChar w:fldCharType="end"/>
            </w:r>
          </w:hyperlink>
        </w:p>
        <w:p w14:paraId="52CA6935" w14:textId="5E89A4F4" w:rsidR="00685455" w:rsidRPr="00685455" w:rsidRDefault="00685455">
          <w:pPr>
            <w:pStyle w:val="TOC1"/>
            <w:tabs>
              <w:tab w:val="right" w:leader="dot" w:pos="9350"/>
            </w:tabs>
            <w:rPr>
              <w:rFonts w:eastAsiaTheme="minorEastAsia" w:cs="Times New Roman"/>
              <w:noProof/>
              <w:szCs w:val="24"/>
            </w:rPr>
          </w:pPr>
          <w:hyperlink w:anchor="_Toc170824556" w:history="1">
            <w:r w:rsidRPr="00685455">
              <w:rPr>
                <w:rStyle w:val="Hyperlink"/>
                <w:rFonts w:cs="Times New Roman"/>
                <w:noProof/>
              </w:rPr>
              <w:t>Appendix Table 2. Balance Tests Across Demographics</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_Toc170824556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8</w:t>
            </w:r>
            <w:r w:rsidRPr="00685455">
              <w:rPr>
                <w:rFonts w:cs="Times New Roman"/>
                <w:noProof/>
                <w:webHidden/>
              </w:rPr>
              <w:fldChar w:fldCharType="end"/>
            </w:r>
          </w:hyperlink>
        </w:p>
        <w:p w14:paraId="3A32EA53" w14:textId="395F7153" w:rsidR="00685455" w:rsidRPr="00685455" w:rsidRDefault="00685455">
          <w:pPr>
            <w:pStyle w:val="TOC1"/>
            <w:tabs>
              <w:tab w:val="right" w:leader="dot" w:pos="9350"/>
            </w:tabs>
            <w:rPr>
              <w:rFonts w:eastAsiaTheme="minorEastAsia" w:cs="Times New Roman"/>
              <w:noProof/>
              <w:szCs w:val="24"/>
            </w:rPr>
          </w:pPr>
          <w:hyperlink w:anchor="_Toc170824557" w:history="1">
            <w:r w:rsidRPr="00685455">
              <w:rPr>
                <w:rStyle w:val="Hyperlink"/>
                <w:rFonts w:cs="Times New Roman"/>
                <w:noProof/>
              </w:rPr>
              <w:t>Appendix Figure 1. National, State, Local LGBT+ Rights (ATE)</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_Toc170824557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9</w:t>
            </w:r>
            <w:r w:rsidRPr="00685455">
              <w:rPr>
                <w:rFonts w:cs="Times New Roman"/>
                <w:noProof/>
                <w:webHidden/>
              </w:rPr>
              <w:fldChar w:fldCharType="end"/>
            </w:r>
          </w:hyperlink>
        </w:p>
        <w:p w14:paraId="4E544459" w14:textId="17C3858E" w:rsidR="00685455" w:rsidRPr="00685455" w:rsidRDefault="00685455">
          <w:pPr>
            <w:pStyle w:val="TOC1"/>
            <w:tabs>
              <w:tab w:val="right" w:leader="dot" w:pos="9350"/>
            </w:tabs>
            <w:rPr>
              <w:rFonts w:eastAsiaTheme="minorEastAsia" w:cs="Times New Roman"/>
              <w:noProof/>
              <w:szCs w:val="24"/>
            </w:rPr>
          </w:pPr>
          <w:hyperlink w:anchor="_Toc170824558" w:history="1">
            <w:r w:rsidRPr="00685455">
              <w:rPr>
                <w:rStyle w:val="Hyperlink"/>
                <w:rFonts w:cs="Times New Roman"/>
                <w:noProof/>
              </w:rPr>
              <w:t>Appendix Table 3a. National LGBT+ Rights Remedy Index Construction</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_Toc170824558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10</w:t>
            </w:r>
            <w:r w:rsidRPr="00685455">
              <w:rPr>
                <w:rFonts w:cs="Times New Roman"/>
                <w:noProof/>
                <w:webHidden/>
              </w:rPr>
              <w:fldChar w:fldCharType="end"/>
            </w:r>
          </w:hyperlink>
        </w:p>
        <w:p w14:paraId="11CEEE24" w14:textId="16B57AA6" w:rsidR="00685455" w:rsidRPr="00685455" w:rsidRDefault="00685455">
          <w:pPr>
            <w:pStyle w:val="TOC1"/>
            <w:tabs>
              <w:tab w:val="right" w:leader="dot" w:pos="9350"/>
            </w:tabs>
            <w:rPr>
              <w:rFonts w:eastAsiaTheme="minorEastAsia" w:cs="Times New Roman"/>
              <w:noProof/>
              <w:szCs w:val="24"/>
            </w:rPr>
          </w:pPr>
          <w:hyperlink w:anchor="_Toc170824559" w:history="1">
            <w:r w:rsidRPr="00685455">
              <w:rPr>
                <w:rStyle w:val="Hyperlink"/>
                <w:rFonts w:cs="Times New Roman"/>
                <w:noProof/>
              </w:rPr>
              <w:t>Appendix Table 3b. State/Local LGBT+ Rights Remedy Index Construction</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_Toc170824559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10</w:t>
            </w:r>
            <w:r w:rsidRPr="00685455">
              <w:rPr>
                <w:rFonts w:cs="Times New Roman"/>
                <w:noProof/>
                <w:webHidden/>
              </w:rPr>
              <w:fldChar w:fldCharType="end"/>
            </w:r>
          </w:hyperlink>
        </w:p>
        <w:p w14:paraId="4A928C75" w14:textId="02F5B3E0" w:rsidR="00685455" w:rsidRPr="00685455" w:rsidRDefault="00685455">
          <w:pPr>
            <w:pStyle w:val="TOC1"/>
            <w:tabs>
              <w:tab w:val="right" w:leader="dot" w:pos="9350"/>
            </w:tabs>
            <w:rPr>
              <w:rFonts w:eastAsiaTheme="minorEastAsia" w:cs="Times New Roman"/>
              <w:noProof/>
              <w:szCs w:val="24"/>
            </w:rPr>
          </w:pPr>
          <w:hyperlink w:anchor="_Toc170824560" w:history="1">
            <w:r w:rsidRPr="00685455">
              <w:rPr>
                <w:rStyle w:val="Hyperlink"/>
                <w:rFonts w:cs="Times New Roman"/>
                <w:noProof/>
              </w:rPr>
              <w:t>Appendix Table 4. LGBT+ Rights Average Treatment Effects (Logit Regression)</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_Toc170824560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11</w:t>
            </w:r>
            <w:r w:rsidRPr="00685455">
              <w:rPr>
                <w:rFonts w:cs="Times New Roman"/>
                <w:noProof/>
                <w:webHidden/>
              </w:rPr>
              <w:fldChar w:fldCharType="end"/>
            </w:r>
          </w:hyperlink>
        </w:p>
        <w:p w14:paraId="732332E0" w14:textId="2DB437D6" w:rsidR="00685455" w:rsidRPr="00685455" w:rsidRDefault="00685455">
          <w:pPr>
            <w:pStyle w:val="TOC1"/>
            <w:tabs>
              <w:tab w:val="right" w:leader="dot" w:pos="9350"/>
            </w:tabs>
            <w:rPr>
              <w:rFonts w:eastAsiaTheme="minorEastAsia" w:cs="Times New Roman"/>
              <w:noProof/>
              <w:szCs w:val="24"/>
            </w:rPr>
          </w:pPr>
          <w:hyperlink w:anchor="_Toc170824561" w:history="1">
            <w:r w:rsidRPr="00685455">
              <w:rPr>
                <w:rStyle w:val="Hyperlink"/>
                <w:rFonts w:cs="Times New Roman"/>
                <w:noProof/>
              </w:rPr>
              <w:t>Appendix Figure 2. LGBT+ Rights with Ideology Interaction Terms (OLS Regression)</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_Toc170824561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13</w:t>
            </w:r>
            <w:r w:rsidRPr="00685455">
              <w:rPr>
                <w:rFonts w:cs="Times New Roman"/>
                <w:noProof/>
                <w:webHidden/>
              </w:rPr>
              <w:fldChar w:fldCharType="end"/>
            </w:r>
          </w:hyperlink>
        </w:p>
        <w:p w14:paraId="2863BB6E" w14:textId="09B49A1D" w:rsidR="00685455" w:rsidRPr="00685455" w:rsidRDefault="00685455">
          <w:pPr>
            <w:pStyle w:val="TOC1"/>
            <w:tabs>
              <w:tab w:val="right" w:leader="dot" w:pos="9350"/>
            </w:tabs>
            <w:rPr>
              <w:rFonts w:eastAsiaTheme="minorEastAsia" w:cs="Times New Roman"/>
              <w:noProof/>
              <w:szCs w:val="24"/>
            </w:rPr>
          </w:pPr>
          <w:hyperlink w:anchor="_Toc170824562" w:history="1">
            <w:r w:rsidRPr="00685455">
              <w:rPr>
                <w:rStyle w:val="Hyperlink"/>
                <w:rFonts w:cs="Times New Roman"/>
                <w:noProof/>
              </w:rPr>
              <w:t>Appendix Figure 3. Treatment Effects with LGBT+ National Rights Remedies Interaction Terms (OLS Regression)</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_Toc170824562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14</w:t>
            </w:r>
            <w:r w:rsidRPr="00685455">
              <w:rPr>
                <w:rFonts w:cs="Times New Roman"/>
                <w:noProof/>
                <w:webHidden/>
              </w:rPr>
              <w:fldChar w:fldCharType="end"/>
            </w:r>
          </w:hyperlink>
        </w:p>
        <w:p w14:paraId="151A2EC6" w14:textId="3D3994F0" w:rsidR="00685455" w:rsidRPr="00685455" w:rsidRDefault="00685455">
          <w:pPr>
            <w:pStyle w:val="TOC1"/>
            <w:tabs>
              <w:tab w:val="right" w:leader="dot" w:pos="9350"/>
            </w:tabs>
            <w:rPr>
              <w:rFonts w:eastAsiaTheme="minorEastAsia" w:cs="Times New Roman"/>
              <w:noProof/>
              <w:szCs w:val="24"/>
            </w:rPr>
          </w:pPr>
          <w:hyperlink w:anchor="_Toc170824563" w:history="1">
            <w:r w:rsidRPr="00685455">
              <w:rPr>
                <w:rStyle w:val="Hyperlink"/>
                <w:rFonts w:cs="Times New Roman"/>
                <w:noProof/>
              </w:rPr>
              <w:t>Appendix Figure 4. Treatment Effects with State/Local LGBT+ Rights Remedies Interaction Terms (OLS Regression)</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_Toc170824563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15</w:t>
            </w:r>
            <w:r w:rsidRPr="00685455">
              <w:rPr>
                <w:rFonts w:cs="Times New Roman"/>
                <w:noProof/>
                <w:webHidden/>
              </w:rPr>
              <w:fldChar w:fldCharType="end"/>
            </w:r>
          </w:hyperlink>
        </w:p>
        <w:p w14:paraId="2881242B" w14:textId="085F885B" w:rsidR="00685455" w:rsidRPr="00685455" w:rsidRDefault="00685455">
          <w:pPr>
            <w:pStyle w:val="TOC1"/>
            <w:tabs>
              <w:tab w:val="right" w:leader="dot" w:pos="9350"/>
            </w:tabs>
            <w:rPr>
              <w:rFonts w:eastAsiaTheme="minorEastAsia" w:cs="Times New Roman"/>
              <w:noProof/>
              <w:szCs w:val="24"/>
            </w:rPr>
          </w:pPr>
          <w:hyperlink w:anchor="_Toc170824564" w:history="1">
            <w:r w:rsidRPr="00685455">
              <w:rPr>
                <w:rStyle w:val="Hyperlink"/>
                <w:rFonts w:cs="Times New Roman"/>
                <w:noProof/>
              </w:rPr>
              <w:t>Power Calculations</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_Toc170824564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16</w:t>
            </w:r>
            <w:r w:rsidRPr="00685455">
              <w:rPr>
                <w:rFonts w:cs="Times New Roman"/>
                <w:noProof/>
                <w:webHidden/>
              </w:rPr>
              <w:fldChar w:fldCharType="end"/>
            </w:r>
          </w:hyperlink>
        </w:p>
        <w:p w14:paraId="7D554EF9" w14:textId="3E86FC51" w:rsidR="00685455" w:rsidRPr="00685455" w:rsidRDefault="00685455">
          <w:pPr>
            <w:pStyle w:val="TOC1"/>
            <w:tabs>
              <w:tab w:val="right" w:leader="dot" w:pos="9350"/>
            </w:tabs>
            <w:rPr>
              <w:rFonts w:eastAsiaTheme="minorEastAsia" w:cs="Times New Roman"/>
              <w:noProof/>
              <w:szCs w:val="24"/>
            </w:rPr>
          </w:pPr>
          <w:hyperlink w:anchor="_Toc170824565" w:history="1">
            <w:r w:rsidRPr="00685455">
              <w:rPr>
                <w:rStyle w:val="Hyperlink"/>
                <w:rFonts w:cs="Times New Roman"/>
                <w:noProof/>
              </w:rPr>
              <w:t>Sensitivity Analysis</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_Toc170824565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18</w:t>
            </w:r>
            <w:r w:rsidRPr="00685455">
              <w:rPr>
                <w:rFonts w:cs="Times New Roman"/>
                <w:noProof/>
                <w:webHidden/>
              </w:rPr>
              <w:fldChar w:fldCharType="end"/>
            </w:r>
          </w:hyperlink>
        </w:p>
        <w:p w14:paraId="4CC39FFE" w14:textId="2951487A" w:rsidR="00685455" w:rsidRPr="00685455" w:rsidRDefault="00685455">
          <w:pPr>
            <w:pStyle w:val="TOC1"/>
            <w:tabs>
              <w:tab w:val="right" w:leader="dot" w:pos="9350"/>
            </w:tabs>
            <w:rPr>
              <w:rFonts w:eastAsiaTheme="minorEastAsia" w:cs="Times New Roman"/>
              <w:noProof/>
              <w:szCs w:val="24"/>
            </w:rPr>
          </w:pPr>
          <w:hyperlink w:anchor="_Toc170824566" w:history="1">
            <w:r w:rsidRPr="00685455">
              <w:rPr>
                <w:rStyle w:val="Hyperlink"/>
                <w:rFonts w:cs="Times New Roman"/>
                <w:noProof/>
              </w:rPr>
              <w:t>Further Discussion of Superordinate Identity Theory</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_Toc170824566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20</w:t>
            </w:r>
            <w:r w:rsidRPr="00685455">
              <w:rPr>
                <w:rFonts w:cs="Times New Roman"/>
                <w:noProof/>
                <w:webHidden/>
              </w:rPr>
              <w:fldChar w:fldCharType="end"/>
            </w:r>
          </w:hyperlink>
        </w:p>
        <w:p w14:paraId="07DD9EBB" w14:textId="0C24451D" w:rsidR="00685455" w:rsidRPr="00685455" w:rsidRDefault="00685455">
          <w:pPr>
            <w:pStyle w:val="TOC1"/>
            <w:tabs>
              <w:tab w:val="right" w:leader="dot" w:pos="9350"/>
            </w:tabs>
            <w:rPr>
              <w:rFonts w:eastAsiaTheme="minorEastAsia" w:cs="Times New Roman"/>
              <w:noProof/>
              <w:szCs w:val="24"/>
            </w:rPr>
          </w:pPr>
          <w:hyperlink w:anchor="_Toc170824567" w:history="1">
            <w:r w:rsidRPr="00685455">
              <w:rPr>
                <w:rStyle w:val="Hyperlink"/>
                <w:rFonts w:eastAsia="Times New Roman" w:cs="Times New Roman"/>
                <w:b/>
                <w:noProof/>
                <w:lang w:eastAsia="de-DE"/>
              </w:rPr>
              <w:t>Report on applied experimental standards for manuscript:</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_Toc170824567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21</w:t>
            </w:r>
            <w:r w:rsidRPr="00685455">
              <w:rPr>
                <w:rFonts w:cs="Times New Roman"/>
                <w:noProof/>
                <w:webHidden/>
              </w:rPr>
              <w:fldChar w:fldCharType="end"/>
            </w:r>
          </w:hyperlink>
        </w:p>
        <w:p w14:paraId="5C1F1C09" w14:textId="623A5369" w:rsidR="00685455" w:rsidRPr="00685455" w:rsidRDefault="00685455">
          <w:pPr>
            <w:pStyle w:val="TOC2"/>
            <w:tabs>
              <w:tab w:val="right" w:leader="dot" w:pos="9350"/>
            </w:tabs>
            <w:rPr>
              <w:rFonts w:eastAsiaTheme="minorEastAsia" w:cs="Times New Roman"/>
              <w:noProof/>
              <w:szCs w:val="24"/>
            </w:rPr>
          </w:pPr>
          <w:hyperlink w:anchor="_Toc170824568" w:history="1">
            <w:r w:rsidRPr="00685455">
              <w:rPr>
                <w:rStyle w:val="Hyperlink"/>
                <w:rFonts w:cs="Times New Roman"/>
                <w:noProof/>
              </w:rPr>
              <w:t>Enrollment</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_Toc170824568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24</w:t>
            </w:r>
            <w:r w:rsidRPr="00685455">
              <w:rPr>
                <w:rFonts w:cs="Times New Roman"/>
                <w:noProof/>
                <w:webHidden/>
              </w:rPr>
              <w:fldChar w:fldCharType="end"/>
            </w:r>
          </w:hyperlink>
        </w:p>
        <w:p w14:paraId="308376A3" w14:textId="037C56B5" w:rsidR="00685455" w:rsidRPr="00685455" w:rsidRDefault="00685455">
          <w:pPr>
            <w:pStyle w:val="TOC2"/>
            <w:tabs>
              <w:tab w:val="right" w:leader="dot" w:pos="9350"/>
            </w:tabs>
            <w:rPr>
              <w:rFonts w:eastAsiaTheme="minorEastAsia" w:cs="Times New Roman"/>
              <w:noProof/>
              <w:szCs w:val="24"/>
            </w:rPr>
          </w:pPr>
          <w:hyperlink w:anchor="_Toc170824569" w:history="1">
            <w:r w:rsidRPr="00685455">
              <w:rPr>
                <w:rStyle w:val="Hyperlink"/>
                <w:rFonts w:cs="Times New Roman"/>
                <w:noProof/>
              </w:rPr>
              <w:t>Analysis</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_Toc170824569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24</w:t>
            </w:r>
            <w:r w:rsidRPr="00685455">
              <w:rPr>
                <w:rFonts w:cs="Times New Roman"/>
                <w:noProof/>
                <w:webHidden/>
              </w:rPr>
              <w:fldChar w:fldCharType="end"/>
            </w:r>
          </w:hyperlink>
        </w:p>
        <w:p w14:paraId="3E6B1E3C" w14:textId="7B36016F" w:rsidR="00685455" w:rsidRDefault="00685455">
          <w:pPr>
            <w:pStyle w:val="TOC2"/>
            <w:tabs>
              <w:tab w:val="right" w:leader="dot" w:pos="9350"/>
            </w:tabs>
            <w:rPr>
              <w:rFonts w:asciiTheme="minorHAnsi" w:eastAsiaTheme="minorEastAsia" w:hAnsiTheme="minorHAnsi"/>
              <w:noProof/>
              <w:szCs w:val="24"/>
            </w:rPr>
          </w:pPr>
          <w:hyperlink w:anchor="_Toc170824570" w:history="1">
            <w:r w:rsidRPr="00685455">
              <w:rPr>
                <w:rStyle w:val="Hyperlink"/>
                <w:rFonts w:cs="Times New Roman"/>
                <w:noProof/>
              </w:rPr>
              <w:t>Allocation</w:t>
            </w:r>
            <w:r w:rsidRPr="00685455">
              <w:rPr>
                <w:rFonts w:cs="Times New Roman"/>
                <w:noProof/>
                <w:webHidden/>
              </w:rPr>
              <w:tab/>
            </w:r>
            <w:r w:rsidRPr="00685455">
              <w:rPr>
                <w:rFonts w:cs="Times New Roman"/>
                <w:noProof/>
                <w:webHidden/>
              </w:rPr>
              <w:fldChar w:fldCharType="begin"/>
            </w:r>
            <w:r w:rsidRPr="00685455">
              <w:rPr>
                <w:rFonts w:cs="Times New Roman"/>
                <w:noProof/>
                <w:webHidden/>
              </w:rPr>
              <w:instrText xml:space="preserve"> PAGEREF _Toc170824570 \h </w:instrText>
            </w:r>
            <w:r w:rsidRPr="00685455">
              <w:rPr>
                <w:rFonts w:cs="Times New Roman"/>
                <w:noProof/>
                <w:webHidden/>
              </w:rPr>
            </w:r>
            <w:r w:rsidRPr="00685455">
              <w:rPr>
                <w:rFonts w:cs="Times New Roman"/>
                <w:noProof/>
                <w:webHidden/>
              </w:rPr>
              <w:fldChar w:fldCharType="separate"/>
            </w:r>
            <w:r w:rsidRPr="00685455">
              <w:rPr>
                <w:rFonts w:cs="Times New Roman"/>
                <w:noProof/>
                <w:webHidden/>
              </w:rPr>
              <w:t>24</w:t>
            </w:r>
            <w:r w:rsidRPr="00685455">
              <w:rPr>
                <w:rFonts w:cs="Times New Roman"/>
                <w:noProof/>
                <w:webHidden/>
              </w:rPr>
              <w:fldChar w:fldCharType="end"/>
            </w:r>
          </w:hyperlink>
        </w:p>
        <w:p w14:paraId="07E2CC3B" w14:textId="2E73C787" w:rsidR="000D00CA" w:rsidRDefault="000D00CA">
          <w:r>
            <w:rPr>
              <w:b/>
              <w:bCs/>
              <w:noProof/>
            </w:rPr>
            <w:fldChar w:fldCharType="end"/>
          </w:r>
        </w:p>
      </w:sdtContent>
    </w:sdt>
    <w:p w14:paraId="6A4EF993" w14:textId="77777777" w:rsidR="00C46512" w:rsidRDefault="00C46512" w:rsidP="00F22A9C">
      <w:pPr>
        <w:jc w:val="center"/>
      </w:pPr>
    </w:p>
    <w:p w14:paraId="7D2B45D5" w14:textId="77777777" w:rsidR="00C46512" w:rsidRDefault="00C46512" w:rsidP="00F22A9C">
      <w:pPr>
        <w:jc w:val="center"/>
      </w:pPr>
    </w:p>
    <w:p w14:paraId="54DFDFE3" w14:textId="77777777" w:rsidR="00C46512" w:rsidRDefault="00C46512" w:rsidP="00F22A9C">
      <w:pPr>
        <w:jc w:val="center"/>
      </w:pPr>
    </w:p>
    <w:p w14:paraId="6780DBB1" w14:textId="77777777" w:rsidR="00C46512" w:rsidRDefault="00C46512" w:rsidP="00F22A9C">
      <w:pPr>
        <w:jc w:val="center"/>
      </w:pPr>
    </w:p>
    <w:p w14:paraId="22DF64D0" w14:textId="77777777" w:rsidR="00C46512" w:rsidRDefault="00C46512" w:rsidP="00F22A9C">
      <w:pPr>
        <w:jc w:val="center"/>
      </w:pPr>
    </w:p>
    <w:p w14:paraId="403DDCFA" w14:textId="77777777" w:rsidR="00C46512" w:rsidRDefault="00C46512" w:rsidP="00F22A9C">
      <w:pPr>
        <w:jc w:val="center"/>
      </w:pPr>
    </w:p>
    <w:p w14:paraId="134BB781" w14:textId="77777777" w:rsidR="00C46512" w:rsidRDefault="00C46512" w:rsidP="00F22A9C">
      <w:pPr>
        <w:jc w:val="center"/>
      </w:pPr>
    </w:p>
    <w:p w14:paraId="6BE43479" w14:textId="77777777" w:rsidR="00C46512" w:rsidRDefault="00C46512" w:rsidP="00F22A9C">
      <w:pPr>
        <w:jc w:val="center"/>
      </w:pPr>
    </w:p>
    <w:p w14:paraId="52CA3458" w14:textId="77777777" w:rsidR="00C46512" w:rsidRDefault="00C46512" w:rsidP="00F22A9C">
      <w:pPr>
        <w:jc w:val="center"/>
      </w:pPr>
    </w:p>
    <w:p w14:paraId="04D19890" w14:textId="77777777" w:rsidR="00C46512" w:rsidRDefault="00C46512" w:rsidP="00F22A9C">
      <w:pPr>
        <w:jc w:val="center"/>
      </w:pPr>
    </w:p>
    <w:p w14:paraId="75311932" w14:textId="77777777" w:rsidR="00F36D7D" w:rsidRPr="003D08A2" w:rsidRDefault="00F36D7D" w:rsidP="00F36D7D">
      <w:pPr>
        <w:pStyle w:val="Heading1"/>
        <w:rPr>
          <w:rFonts w:ascii="Times New Roman" w:hAnsi="Times New Roman" w:cs="Times New Roman"/>
          <w:sz w:val="24"/>
          <w:szCs w:val="24"/>
        </w:rPr>
      </w:pPr>
      <w:bookmarkStart w:id="1" w:name="_Toc151711254"/>
      <w:bookmarkStart w:id="2" w:name="_Toc170824553"/>
      <w:r w:rsidRPr="003D08A2">
        <w:rPr>
          <w:rFonts w:ascii="Times New Roman" w:hAnsi="Times New Roman" w:cs="Times New Roman"/>
          <w:sz w:val="24"/>
          <w:szCs w:val="24"/>
        </w:rPr>
        <w:lastRenderedPageBreak/>
        <w:t>Survey Sampling Methodology</w:t>
      </w:r>
      <w:bookmarkEnd w:id="1"/>
      <w:bookmarkEnd w:id="2"/>
    </w:p>
    <w:p w14:paraId="77A090E4" w14:textId="77777777" w:rsidR="00F36D7D" w:rsidRDefault="00F36D7D" w:rsidP="00F36D7D">
      <w:pPr>
        <w:jc w:val="center"/>
      </w:pPr>
    </w:p>
    <w:p w14:paraId="65E3733C" w14:textId="77777777" w:rsidR="00F36D7D" w:rsidRPr="00A22153" w:rsidRDefault="00F36D7D" w:rsidP="00F36D7D">
      <w:pPr>
        <w:ind w:firstLine="720"/>
        <w:jc w:val="both"/>
        <w:rPr>
          <w:rFonts w:eastAsia="Calibri" w:cs="Times New Roman"/>
          <w:kern w:val="0"/>
          <w:szCs w:val="24"/>
          <w14:ligatures w14:val="none"/>
        </w:rPr>
      </w:pPr>
      <w:r w:rsidRPr="00A22153">
        <w:rPr>
          <w:rFonts w:eastAsia="Calibri" w:cs="Times New Roman"/>
          <w:kern w:val="0"/>
          <w:szCs w:val="24"/>
          <w14:ligatures w14:val="none"/>
        </w:rPr>
        <w:t>Survey research is increasingly turning to online surveys or mixed mode designs that involve combinations of random digit dialing (RDD) and online methods. Researchers generally agree that w</w:t>
      </w:r>
      <w:r w:rsidRPr="00A22153">
        <w:rPr>
          <w:rFonts w:eastAsia="Calibri" w:cs="Times New Roman"/>
          <w:color w:val="222222"/>
          <w:kern w:val="0"/>
          <w:szCs w:val="24"/>
          <w14:ligatures w14:val="none"/>
        </w:rPr>
        <w:t>ith either RDD or online samples, probability samples are more representative of the US population than non-probability samples (Malhotra and Krosnick 2007; Chang and Krosnick 2009; Yeager et al. 2011; Kennedy et al. 2016). A</w:t>
      </w:r>
      <w:r w:rsidRPr="00A22153">
        <w:rPr>
          <w:rFonts w:eastAsia="Calibri" w:cs="Times New Roman"/>
          <w:kern w:val="0"/>
          <w:szCs w:val="24"/>
          <w14:ligatures w14:val="none"/>
        </w:rPr>
        <w:t xml:space="preserve"> number of studies have been conducted involving comparisons mode effects of RDD vs. Online surveys on political attitudes and behavior.  Some studies show minimal differences in terms of inference from online vs. phone surveys (Stephenson and </w:t>
      </w:r>
      <w:proofErr w:type="spellStart"/>
      <w:r w:rsidRPr="00A22153">
        <w:rPr>
          <w:rFonts w:eastAsia="Calibri" w:cs="Times New Roman"/>
          <w:color w:val="222222"/>
          <w:kern w:val="0"/>
          <w:szCs w:val="24"/>
          <w14:ligatures w14:val="none"/>
        </w:rPr>
        <w:t>Crête</w:t>
      </w:r>
      <w:proofErr w:type="spellEnd"/>
      <w:r w:rsidRPr="00A22153">
        <w:rPr>
          <w:rFonts w:eastAsia="Calibri" w:cs="Times New Roman"/>
          <w:color w:val="222222"/>
          <w:kern w:val="0"/>
          <w:szCs w:val="24"/>
          <w14:ligatures w14:val="none"/>
        </w:rPr>
        <w:t xml:space="preserve"> 2010; </w:t>
      </w:r>
      <w:r w:rsidRPr="00A22153">
        <w:rPr>
          <w:rFonts w:eastAsia="Calibri" w:cs="Times New Roman"/>
          <w:kern w:val="0"/>
          <w:szCs w:val="24"/>
          <w14:ligatures w14:val="none"/>
        </w:rPr>
        <w:t xml:space="preserve">Ansolabehere and Schaffner 2014; Breton et al. 2017; Coppock 2019; Coppock and McClellan 2019). Online survey research itself is in a period of expansion. Pew Research, for example, has now moved much of its polling online: </w:t>
      </w:r>
      <w:hyperlink r:id="rId8" w:tgtFrame="_blank" w:history="1">
        <w:r w:rsidRPr="00A22153">
          <w:rPr>
            <w:rFonts w:eastAsia="Calibri" w:cs="Times New Roman"/>
            <w:color w:val="0563C1"/>
            <w:kern w:val="0"/>
            <w:szCs w:val="24"/>
            <w:u w:val="single"/>
            <w14:ligatures w14:val="none"/>
          </w:rPr>
          <w:t>https://www.pewresearch.org/fact-tank/2019/02/27/what-our-transition-to-online-polling-means-for-decades-of-phone-survey-trends/</w:t>
        </w:r>
      </w:hyperlink>
      <w:r w:rsidRPr="00A22153">
        <w:rPr>
          <w:rFonts w:eastAsia="Calibri" w:cs="Times New Roman"/>
          <w:kern w:val="0"/>
          <w:szCs w:val="24"/>
          <w14:ligatures w14:val="none"/>
        </w:rPr>
        <w:t xml:space="preserve"> as well as  </w:t>
      </w:r>
      <w:hyperlink r:id="rId9" w:tgtFrame="_blank" w:history="1">
        <w:r w:rsidRPr="00A22153">
          <w:rPr>
            <w:rFonts w:eastAsia="Calibri" w:cs="Times New Roman"/>
            <w:color w:val="0563C1"/>
            <w:kern w:val="0"/>
            <w:szCs w:val="24"/>
            <w:u w:val="single"/>
            <w14:ligatures w14:val="none"/>
          </w:rPr>
          <w:t>https://www.pewresearch.org/fact-tank/2019/02/27/response-rates-in-telephone-surveys-have-resumed-their-decline/</w:t>
        </w:r>
      </w:hyperlink>
      <w:r w:rsidRPr="00A22153">
        <w:rPr>
          <w:rFonts w:eastAsia="Calibri" w:cs="Times New Roman"/>
          <w:kern w:val="0"/>
          <w:szCs w:val="24"/>
          <w14:ligatures w14:val="none"/>
        </w:rPr>
        <w:t>.</w:t>
      </w:r>
    </w:p>
    <w:p w14:paraId="61C8C11A" w14:textId="612ADE1C" w:rsidR="00F36D7D" w:rsidRPr="00A22153" w:rsidRDefault="00F36D7D" w:rsidP="00F36D7D">
      <w:pPr>
        <w:ind w:firstLine="720"/>
        <w:jc w:val="both"/>
        <w:rPr>
          <w:rFonts w:eastAsia="Calibri" w:cs="Times New Roman"/>
          <w:color w:val="222222"/>
          <w:kern w:val="0"/>
          <w:szCs w:val="24"/>
          <w14:ligatures w14:val="none"/>
        </w:rPr>
      </w:pPr>
      <w:r w:rsidRPr="00A22153">
        <w:rPr>
          <w:rFonts w:eastAsia="Calibri" w:cs="Times New Roman"/>
          <w:kern w:val="0"/>
          <w:szCs w:val="24"/>
          <w14:ligatures w14:val="none"/>
        </w:rPr>
        <w:t> </w:t>
      </w:r>
      <w:r w:rsidRPr="00A22153">
        <w:rPr>
          <w:rFonts w:eastAsia="Calibri" w:cs="Times New Roman"/>
          <w:color w:val="222222"/>
          <w:kern w:val="0"/>
          <w:szCs w:val="24"/>
          <w14:ligatures w14:val="none"/>
        </w:rPr>
        <w:t xml:space="preserve">We chose online sampling for its cost-effectiveness and </w:t>
      </w:r>
      <w:r w:rsidR="006F5F5D">
        <w:rPr>
          <w:rFonts w:eastAsia="Calibri" w:cs="Times New Roman"/>
          <w:color w:val="222222"/>
          <w:kern w:val="0"/>
          <w:szCs w:val="24"/>
          <w14:ligatures w14:val="none"/>
        </w:rPr>
        <w:t>field-tested</w:t>
      </w:r>
      <w:r w:rsidRPr="00A22153">
        <w:rPr>
          <w:rFonts w:eastAsia="Calibri" w:cs="Times New Roman"/>
          <w:color w:val="222222"/>
          <w:kern w:val="0"/>
          <w:szCs w:val="24"/>
          <w14:ligatures w14:val="none"/>
        </w:rPr>
        <w:t xml:space="preserve"> experience at achieving valid, reliable results comparable to RDD probability sampling methods. Online sampling is especially helpful for gaining access to hard-to-reach minority groups and the </w:t>
      </w:r>
      <w:proofErr w:type="gramStart"/>
      <w:r w:rsidRPr="00A22153">
        <w:rPr>
          <w:rFonts w:eastAsia="Calibri" w:cs="Times New Roman"/>
          <w:color w:val="222222"/>
          <w:kern w:val="0"/>
          <w:szCs w:val="24"/>
          <w14:ligatures w14:val="none"/>
        </w:rPr>
        <w:t>elderly, and</w:t>
      </w:r>
      <w:proofErr w:type="gramEnd"/>
      <w:r w:rsidRPr="00A22153">
        <w:rPr>
          <w:rFonts w:eastAsia="Calibri" w:cs="Times New Roman"/>
          <w:color w:val="222222"/>
          <w:kern w:val="0"/>
          <w:szCs w:val="24"/>
          <w14:ligatures w14:val="none"/>
        </w:rPr>
        <w:t xml:space="preserve"> avoids some of the problems of social desirability bias due to enumerator effects in RDD and face-to-face sampling methodologies. Hence, we believed online samples would be forthcoming about their partisan preferences.</w:t>
      </w:r>
    </w:p>
    <w:p w14:paraId="6DA4E965" w14:textId="058B7878" w:rsidR="00F36D7D" w:rsidRPr="00A22153" w:rsidRDefault="00F36D7D" w:rsidP="00F36D7D">
      <w:pPr>
        <w:ind w:firstLine="720"/>
        <w:jc w:val="both"/>
        <w:rPr>
          <w:rFonts w:eastAsia="Calibri" w:cs="Times New Roman"/>
          <w:color w:val="222222"/>
          <w:kern w:val="0"/>
          <w:szCs w:val="24"/>
          <w14:ligatures w14:val="none"/>
        </w:rPr>
      </w:pPr>
      <w:r w:rsidRPr="00A22153">
        <w:rPr>
          <w:rFonts w:eastAsia="Calibri" w:cs="Times New Roman"/>
          <w:color w:val="222222"/>
          <w:kern w:val="0"/>
          <w:szCs w:val="24"/>
          <w14:ligatures w14:val="none"/>
        </w:rPr>
        <w:t xml:space="preserve">Data collection for our project was conducted by </w:t>
      </w:r>
      <w:proofErr w:type="spellStart"/>
      <w:r w:rsidRPr="00A22153">
        <w:rPr>
          <w:rFonts w:eastAsia="Calibri" w:cs="Times New Roman"/>
          <w:color w:val="222222"/>
          <w:kern w:val="0"/>
          <w:szCs w:val="24"/>
          <w14:ligatures w14:val="none"/>
        </w:rPr>
        <w:t>Dynata</w:t>
      </w:r>
      <w:proofErr w:type="spellEnd"/>
      <w:r w:rsidRPr="00A22153">
        <w:rPr>
          <w:rFonts w:eastAsia="Calibri" w:cs="Times New Roman"/>
          <w:color w:val="222222"/>
          <w:kern w:val="0"/>
          <w:szCs w:val="24"/>
          <w14:ligatures w14:val="none"/>
        </w:rPr>
        <w:t xml:space="preserve"> (formerly Survey Sampling International), which has provided survey data for a wide range of research in political science (ex. Kam 2012; Malhotra et al. 2013; Berinsky et al. 2014</w:t>
      </w:r>
      <w:r>
        <w:rPr>
          <w:rFonts w:eastAsia="Calibri" w:cs="Times New Roman"/>
          <w:color w:val="222222"/>
          <w:kern w:val="0"/>
          <w:szCs w:val="24"/>
          <w14:ligatures w14:val="none"/>
        </w:rPr>
        <w:t>; Iyengar and Westwood 2015</w:t>
      </w:r>
      <w:r w:rsidRPr="00A22153">
        <w:rPr>
          <w:rFonts w:eastAsia="Calibri" w:cs="Times New Roman"/>
          <w:color w:val="222222"/>
          <w:kern w:val="0"/>
          <w:szCs w:val="24"/>
          <w14:ligatures w14:val="none"/>
        </w:rPr>
        <w:t xml:space="preserve">) using online panel surveys. </w:t>
      </w:r>
      <w:proofErr w:type="spellStart"/>
      <w:r w:rsidRPr="00A22153">
        <w:rPr>
          <w:rFonts w:eastAsia="Calibri" w:cs="Times New Roman"/>
          <w:color w:val="222222"/>
          <w:kern w:val="0"/>
          <w:szCs w:val="24"/>
          <w14:ligatures w14:val="none"/>
        </w:rPr>
        <w:t>Dynata</w:t>
      </w:r>
      <w:proofErr w:type="spellEnd"/>
      <w:r w:rsidRPr="00A22153">
        <w:rPr>
          <w:rFonts w:eastAsia="Calibri" w:cs="Times New Roman"/>
          <w:color w:val="222222"/>
          <w:kern w:val="0"/>
          <w:szCs w:val="24"/>
          <w14:ligatures w14:val="none"/>
        </w:rPr>
        <w:t xml:space="preserve"> </w:t>
      </w:r>
      <w:proofErr w:type="gramStart"/>
      <w:r w:rsidRPr="00A22153">
        <w:rPr>
          <w:rFonts w:eastAsia="Calibri" w:cs="Times New Roman"/>
          <w:color w:val="222222"/>
          <w:kern w:val="0"/>
          <w:szCs w:val="24"/>
          <w14:ligatures w14:val="none"/>
        </w:rPr>
        <w:t>recruits</w:t>
      </w:r>
      <w:proofErr w:type="gramEnd"/>
      <w:r w:rsidRPr="00A22153">
        <w:rPr>
          <w:rFonts w:eastAsia="Calibri" w:cs="Times New Roman"/>
          <w:color w:val="222222"/>
          <w:kern w:val="0"/>
          <w:szCs w:val="24"/>
          <w14:ligatures w14:val="none"/>
        </w:rPr>
        <w:t xml:space="preserve"> participants online to form a panel and then randomly invites panel members to participate in given surveys. We requested that </w:t>
      </w:r>
      <w:proofErr w:type="spellStart"/>
      <w:r w:rsidRPr="00A22153">
        <w:rPr>
          <w:rFonts w:eastAsia="Calibri" w:cs="Times New Roman"/>
          <w:color w:val="222222"/>
          <w:kern w:val="0"/>
          <w:szCs w:val="24"/>
          <w14:ligatures w14:val="none"/>
        </w:rPr>
        <w:t>Dynata</w:t>
      </w:r>
      <w:proofErr w:type="spellEnd"/>
      <w:r w:rsidRPr="00A22153">
        <w:rPr>
          <w:rFonts w:eastAsia="Calibri" w:cs="Times New Roman"/>
          <w:color w:val="222222"/>
          <w:kern w:val="0"/>
          <w:szCs w:val="24"/>
          <w14:ligatures w14:val="none"/>
        </w:rPr>
        <w:t xml:space="preserve"> target on several demographic characteristics to ensure the sample they invited was representative of the population of interest, but we did not impose quotas, and subjects within each demographic category were randomly selected from the panel. The resulting sample is not a strict probability sample in that not every resident of the United States has an equal probability of being sampled, but our resulting sample is representative of </w:t>
      </w:r>
      <w:r>
        <w:rPr>
          <w:rFonts w:eastAsia="Calibri" w:cs="Times New Roman"/>
          <w:color w:val="222222"/>
          <w:kern w:val="0"/>
          <w:szCs w:val="24"/>
          <w14:ligatures w14:val="none"/>
        </w:rPr>
        <w:t>national-level</w:t>
      </w:r>
      <w:r w:rsidRPr="00A22153">
        <w:rPr>
          <w:rFonts w:eastAsia="Calibri" w:cs="Times New Roman"/>
          <w:color w:val="222222"/>
          <w:kern w:val="0"/>
          <w:szCs w:val="24"/>
          <w14:ligatures w14:val="none"/>
        </w:rPr>
        <w:t xml:space="preserve"> diversity in the United States on gender, education, age, race and ethnicity, as well as urban-rural demographics. Our results are robust to the use of sampling weights. We anticipate that our results would be easily replicated using alternate sampling modes, and we encourage others to replicate our findings. </w:t>
      </w:r>
      <w:r w:rsidR="00537D90">
        <w:rPr>
          <w:rFonts w:eastAsia="Calibri" w:cs="Times New Roman"/>
          <w:color w:val="222222"/>
          <w:kern w:val="0"/>
          <w:szCs w:val="24"/>
          <w14:ligatures w14:val="none"/>
        </w:rPr>
        <w:t>Our research received IRB approval</w:t>
      </w:r>
      <w:r w:rsidR="00F64366">
        <w:rPr>
          <w:rFonts w:eastAsia="Calibri" w:cs="Times New Roman"/>
          <w:color w:val="222222"/>
          <w:kern w:val="0"/>
          <w:szCs w:val="24"/>
          <w14:ligatures w14:val="none"/>
        </w:rPr>
        <w:t>.</w:t>
      </w:r>
    </w:p>
    <w:p w14:paraId="6A9AB78F" w14:textId="77777777" w:rsidR="00F36D7D" w:rsidRPr="00A22153" w:rsidRDefault="00F36D7D" w:rsidP="00F36D7D">
      <w:pPr>
        <w:rPr>
          <w:rFonts w:eastAsia="Calibri" w:cs="Times New Roman"/>
          <w:color w:val="222222"/>
          <w:kern w:val="0"/>
          <w:szCs w:val="24"/>
          <w14:ligatures w14:val="none"/>
        </w:rPr>
      </w:pPr>
    </w:p>
    <w:p w14:paraId="4C80CA21" w14:textId="77777777" w:rsidR="00F36D7D" w:rsidRPr="00A22153" w:rsidRDefault="00F36D7D" w:rsidP="00F36D7D">
      <w:pPr>
        <w:rPr>
          <w:rFonts w:eastAsia="Calibri" w:cs="Times New Roman"/>
          <w:color w:val="222222"/>
          <w:kern w:val="0"/>
          <w:szCs w:val="24"/>
          <w14:ligatures w14:val="none"/>
        </w:rPr>
      </w:pPr>
      <w:r w:rsidRPr="00A22153">
        <w:rPr>
          <w:rFonts w:eastAsia="Calibri" w:cs="Times New Roman"/>
          <w:color w:val="222222"/>
          <w:kern w:val="0"/>
          <w:szCs w:val="24"/>
          <w14:ligatures w14:val="none"/>
        </w:rPr>
        <w:t>US Residents:</w:t>
      </w:r>
    </w:p>
    <w:p w14:paraId="03D74462" w14:textId="77777777" w:rsidR="00F36D7D" w:rsidRPr="00A22153" w:rsidRDefault="00F36D7D" w:rsidP="00F36D7D">
      <w:pPr>
        <w:rPr>
          <w:rFonts w:eastAsia="Calibri" w:cs="Times New Roman"/>
          <w:color w:val="222222"/>
          <w:kern w:val="0"/>
          <w:szCs w:val="24"/>
          <w14:ligatures w14:val="none"/>
        </w:rPr>
      </w:pPr>
      <w:r w:rsidRPr="00A22153">
        <w:rPr>
          <w:rFonts w:eastAsia="Calibri" w:cs="Times New Roman"/>
          <w:color w:val="222222"/>
          <w:kern w:val="0"/>
          <w:szCs w:val="24"/>
          <w14:ligatures w14:val="none"/>
        </w:rPr>
        <w:t> </w:t>
      </w:r>
    </w:p>
    <w:p w14:paraId="746728C2" w14:textId="77777777" w:rsidR="00F36D7D" w:rsidRPr="00A22153" w:rsidRDefault="00F36D7D" w:rsidP="00F36D7D">
      <w:pPr>
        <w:rPr>
          <w:rFonts w:eastAsia="Calibri" w:cs="Times New Roman"/>
          <w:color w:val="222222"/>
          <w:kern w:val="0"/>
          <w:szCs w:val="24"/>
          <w14:ligatures w14:val="none"/>
        </w:rPr>
      </w:pPr>
      <w:r w:rsidRPr="00A22153">
        <w:rPr>
          <w:rFonts w:eastAsia="Calibri" w:cs="Times New Roman"/>
          <w:color w:val="222222"/>
          <w:kern w:val="0"/>
          <w:szCs w:val="24"/>
          <w14:ligatures w14:val="none"/>
        </w:rPr>
        <w:t>*             GENDER: Male = 49%, female = 51%</w:t>
      </w:r>
    </w:p>
    <w:p w14:paraId="34938D6B" w14:textId="77777777" w:rsidR="00F36D7D" w:rsidRPr="00A22153" w:rsidRDefault="00F36D7D" w:rsidP="00F36D7D">
      <w:pPr>
        <w:rPr>
          <w:rFonts w:eastAsia="Calibri" w:cs="Times New Roman"/>
          <w:color w:val="222222"/>
          <w:kern w:val="0"/>
          <w:szCs w:val="24"/>
          <w14:ligatures w14:val="none"/>
        </w:rPr>
      </w:pPr>
      <w:r w:rsidRPr="00A22153">
        <w:rPr>
          <w:rFonts w:eastAsia="Calibri" w:cs="Times New Roman"/>
          <w:color w:val="222222"/>
          <w:kern w:val="0"/>
          <w:szCs w:val="24"/>
          <w14:ligatures w14:val="none"/>
        </w:rPr>
        <w:t>*             EDUCATION: Bachelor's Degree or Above = 30%, Less than BA = 70%</w:t>
      </w:r>
    </w:p>
    <w:p w14:paraId="1BA50DED" w14:textId="77777777" w:rsidR="00F36D7D" w:rsidRPr="00A22153" w:rsidRDefault="00F36D7D" w:rsidP="00F36D7D">
      <w:pPr>
        <w:rPr>
          <w:rFonts w:eastAsia="Calibri" w:cs="Times New Roman"/>
          <w:color w:val="222222"/>
          <w:kern w:val="0"/>
          <w:szCs w:val="24"/>
          <w14:ligatures w14:val="none"/>
        </w:rPr>
      </w:pPr>
      <w:r w:rsidRPr="00A22153">
        <w:rPr>
          <w:rFonts w:eastAsia="Calibri" w:cs="Times New Roman"/>
          <w:color w:val="222222"/>
          <w:kern w:val="0"/>
          <w:szCs w:val="24"/>
          <w14:ligatures w14:val="none"/>
        </w:rPr>
        <w:t>*             AGE: 18 - 34 = 30%, 35 - 54 = 40%, 55 and older = 30%</w:t>
      </w:r>
    </w:p>
    <w:p w14:paraId="2613FE96" w14:textId="77777777" w:rsidR="00F36D7D" w:rsidRPr="00A22153" w:rsidRDefault="00F36D7D" w:rsidP="00F36D7D">
      <w:pPr>
        <w:rPr>
          <w:rFonts w:eastAsia="Calibri" w:cs="Times New Roman"/>
          <w:color w:val="222222"/>
          <w:kern w:val="0"/>
          <w:szCs w:val="24"/>
          <w14:ligatures w14:val="none"/>
        </w:rPr>
      </w:pPr>
      <w:r w:rsidRPr="00A22153">
        <w:rPr>
          <w:rFonts w:eastAsia="Calibri" w:cs="Times New Roman"/>
          <w:color w:val="222222"/>
          <w:kern w:val="0"/>
          <w:szCs w:val="24"/>
          <w14:ligatures w14:val="none"/>
        </w:rPr>
        <w:t xml:space="preserve">*             RACE: White = 73%, </w:t>
      </w:r>
      <w:proofErr w:type="gramStart"/>
      <w:r w:rsidRPr="00A22153">
        <w:rPr>
          <w:rFonts w:eastAsia="Calibri" w:cs="Times New Roman"/>
          <w:color w:val="222222"/>
          <w:kern w:val="0"/>
          <w:szCs w:val="24"/>
          <w14:ligatures w14:val="none"/>
        </w:rPr>
        <w:t>African-American</w:t>
      </w:r>
      <w:proofErr w:type="gramEnd"/>
      <w:r w:rsidRPr="00A22153">
        <w:rPr>
          <w:rFonts w:eastAsia="Calibri" w:cs="Times New Roman"/>
          <w:color w:val="222222"/>
          <w:kern w:val="0"/>
          <w:szCs w:val="24"/>
          <w14:ligatures w14:val="none"/>
        </w:rPr>
        <w:t>/black = 15%, Other = 12%,  </w:t>
      </w:r>
    </w:p>
    <w:p w14:paraId="681A90E3" w14:textId="77777777" w:rsidR="00F36D7D" w:rsidRDefault="00F36D7D" w:rsidP="00F36D7D">
      <w:pPr>
        <w:rPr>
          <w:rFonts w:eastAsia="Calibri" w:cs="Times New Roman"/>
          <w:color w:val="222222"/>
          <w:kern w:val="0"/>
          <w:szCs w:val="24"/>
          <w14:ligatures w14:val="none"/>
        </w:rPr>
      </w:pPr>
      <w:r w:rsidRPr="00A22153">
        <w:rPr>
          <w:rFonts w:eastAsia="Calibri" w:cs="Times New Roman"/>
          <w:color w:val="222222"/>
          <w:kern w:val="0"/>
          <w:szCs w:val="24"/>
          <w14:ligatures w14:val="none"/>
        </w:rPr>
        <w:t>*             ETHNICITY: Hispanic/Latinx/Spanish origin = 18%, Other = 82%</w:t>
      </w:r>
    </w:p>
    <w:p w14:paraId="79F891B3" w14:textId="77777777" w:rsidR="00C46512" w:rsidRDefault="00C46512" w:rsidP="00F36D7D">
      <w:pPr>
        <w:rPr>
          <w:rFonts w:eastAsia="Calibri" w:cs="Times New Roman"/>
          <w:color w:val="222222"/>
          <w:kern w:val="0"/>
          <w:szCs w:val="24"/>
          <w14:ligatures w14:val="none"/>
        </w:rPr>
      </w:pPr>
    </w:p>
    <w:p w14:paraId="145891B0" w14:textId="77777777" w:rsidR="00440627" w:rsidRDefault="00440627" w:rsidP="00F36D7D">
      <w:pPr>
        <w:rPr>
          <w:rFonts w:eastAsia="Calibri" w:cs="Times New Roman"/>
          <w:color w:val="222222"/>
          <w:kern w:val="0"/>
          <w:szCs w:val="24"/>
          <w14:ligatures w14:val="none"/>
        </w:rPr>
      </w:pPr>
    </w:p>
    <w:p w14:paraId="50F0F198" w14:textId="77777777" w:rsidR="00440627" w:rsidRDefault="00440627" w:rsidP="00F36D7D">
      <w:pPr>
        <w:rPr>
          <w:rFonts w:eastAsia="Calibri" w:cs="Times New Roman"/>
          <w:color w:val="222222"/>
          <w:kern w:val="0"/>
          <w:szCs w:val="24"/>
          <w14:ligatures w14:val="none"/>
        </w:rPr>
      </w:pPr>
    </w:p>
    <w:p w14:paraId="7E1511B9" w14:textId="77777777" w:rsidR="00440627" w:rsidRDefault="00440627" w:rsidP="00F36D7D">
      <w:pPr>
        <w:rPr>
          <w:rFonts w:eastAsia="Calibri" w:cs="Times New Roman"/>
          <w:color w:val="222222"/>
          <w:kern w:val="0"/>
          <w:szCs w:val="24"/>
          <w14:ligatures w14:val="none"/>
        </w:rPr>
      </w:pPr>
    </w:p>
    <w:p w14:paraId="3E20D58F" w14:textId="77777777" w:rsidR="00440627" w:rsidRPr="00E52305" w:rsidRDefault="00440627" w:rsidP="00440627">
      <w:pPr>
        <w:rPr>
          <w:i/>
        </w:rPr>
      </w:pPr>
      <w:r w:rsidRPr="00E52305">
        <w:rPr>
          <w:i/>
        </w:rPr>
        <w:lastRenderedPageBreak/>
        <w:t>References</w:t>
      </w:r>
    </w:p>
    <w:p w14:paraId="0CAD9875" w14:textId="77777777" w:rsidR="00440627" w:rsidRPr="00E52305" w:rsidRDefault="00440627" w:rsidP="00440627">
      <w:pPr>
        <w:jc w:val="both"/>
      </w:pPr>
    </w:p>
    <w:p w14:paraId="7ABE7B3F" w14:textId="77777777" w:rsidR="00440627" w:rsidRDefault="00440627" w:rsidP="00440627">
      <w:pPr>
        <w:jc w:val="both"/>
      </w:pPr>
      <w:r w:rsidRPr="000D1686">
        <w:t>Ansolabehere, S., &amp; Schaffner, B. F. (2014). Does survey mode still matter? Findings from a 2010 multi-mode comparison. </w:t>
      </w:r>
      <w:r w:rsidRPr="000D1686">
        <w:rPr>
          <w:i/>
          <w:iCs/>
        </w:rPr>
        <w:t>Political Analysis</w:t>
      </w:r>
      <w:r w:rsidRPr="000D1686">
        <w:t>, </w:t>
      </w:r>
      <w:r w:rsidRPr="000D1686">
        <w:rPr>
          <w:i/>
          <w:iCs/>
        </w:rPr>
        <w:t>22</w:t>
      </w:r>
      <w:r w:rsidRPr="000D1686">
        <w:t>(3), 285-303.</w:t>
      </w:r>
    </w:p>
    <w:p w14:paraId="788B094F" w14:textId="77777777" w:rsidR="00440627" w:rsidRPr="00E52305" w:rsidRDefault="00440627" w:rsidP="00440627">
      <w:pPr>
        <w:jc w:val="both"/>
      </w:pPr>
    </w:p>
    <w:p w14:paraId="08F10B6C" w14:textId="77777777" w:rsidR="00440627" w:rsidRDefault="00440627" w:rsidP="00440627">
      <w:pPr>
        <w:jc w:val="both"/>
      </w:pPr>
      <w:r w:rsidRPr="000D1686">
        <w:t xml:space="preserve">Behr, A., </w:t>
      </w:r>
      <w:proofErr w:type="spellStart"/>
      <w:r w:rsidRPr="000D1686">
        <w:t>Bellgardt</w:t>
      </w:r>
      <w:proofErr w:type="spellEnd"/>
      <w:r w:rsidRPr="000D1686">
        <w:t xml:space="preserve">, E., &amp; </w:t>
      </w:r>
      <w:proofErr w:type="spellStart"/>
      <w:r w:rsidRPr="000D1686">
        <w:t>Rendtel</w:t>
      </w:r>
      <w:proofErr w:type="spellEnd"/>
      <w:r w:rsidRPr="000D1686">
        <w:t>, U. (2005). Extent and determinants of panel attrition in the European Community Household Panel. </w:t>
      </w:r>
      <w:r w:rsidRPr="000D1686">
        <w:rPr>
          <w:i/>
          <w:iCs/>
        </w:rPr>
        <w:t>European Sociological Review</w:t>
      </w:r>
      <w:r w:rsidRPr="000D1686">
        <w:t>, </w:t>
      </w:r>
      <w:r w:rsidRPr="000D1686">
        <w:rPr>
          <w:i/>
          <w:iCs/>
        </w:rPr>
        <w:t>21</w:t>
      </w:r>
      <w:r w:rsidRPr="000D1686">
        <w:t>(5), 489-512.</w:t>
      </w:r>
    </w:p>
    <w:p w14:paraId="224FDB1E" w14:textId="77777777" w:rsidR="00440627" w:rsidRPr="00E52305" w:rsidRDefault="00440627" w:rsidP="00440627">
      <w:pPr>
        <w:jc w:val="both"/>
      </w:pPr>
    </w:p>
    <w:p w14:paraId="6C95E02B" w14:textId="77777777" w:rsidR="00440627" w:rsidRDefault="00440627" w:rsidP="00440627">
      <w:pPr>
        <w:jc w:val="both"/>
      </w:pPr>
      <w:proofErr w:type="spellStart"/>
      <w:r w:rsidRPr="000D1686">
        <w:t>Berelson</w:t>
      </w:r>
      <w:proofErr w:type="spellEnd"/>
      <w:r w:rsidRPr="000D1686">
        <w:t>, B. (1952). Democratic theory and public opinion. </w:t>
      </w:r>
      <w:r w:rsidRPr="000D1686">
        <w:rPr>
          <w:i/>
          <w:iCs/>
        </w:rPr>
        <w:t>Public Opinion Quarterly</w:t>
      </w:r>
      <w:r w:rsidRPr="000D1686">
        <w:t>, 313-330.</w:t>
      </w:r>
    </w:p>
    <w:p w14:paraId="4CC5BC65" w14:textId="77777777" w:rsidR="00440627" w:rsidRPr="00E52305" w:rsidRDefault="00440627" w:rsidP="00440627">
      <w:pPr>
        <w:jc w:val="both"/>
      </w:pPr>
    </w:p>
    <w:p w14:paraId="58D94263" w14:textId="77777777" w:rsidR="00440627" w:rsidRDefault="00440627" w:rsidP="00440627">
      <w:pPr>
        <w:jc w:val="both"/>
      </w:pPr>
      <w:r w:rsidRPr="000D1686">
        <w:t xml:space="preserve">Berinsky, A. J., Margolis, M. F., &amp; Sances, M. W. (2014). Separating the shirkers from the workers? Making sure respondents pay attention </w:t>
      </w:r>
      <w:proofErr w:type="gramStart"/>
      <w:r w:rsidRPr="000D1686">
        <w:t>on</w:t>
      </w:r>
      <w:proofErr w:type="gramEnd"/>
      <w:r w:rsidRPr="000D1686">
        <w:t xml:space="preserve"> self‐administered surveys. </w:t>
      </w:r>
      <w:r w:rsidRPr="000D1686">
        <w:rPr>
          <w:i/>
          <w:iCs/>
        </w:rPr>
        <w:t>American journal of political science</w:t>
      </w:r>
      <w:r w:rsidRPr="000D1686">
        <w:t>, </w:t>
      </w:r>
      <w:r w:rsidRPr="000D1686">
        <w:rPr>
          <w:i/>
          <w:iCs/>
        </w:rPr>
        <w:t>58</w:t>
      </w:r>
      <w:r w:rsidRPr="000D1686">
        <w:t>(3), 739-753.</w:t>
      </w:r>
    </w:p>
    <w:p w14:paraId="21D4A5AF" w14:textId="77777777" w:rsidR="00440627" w:rsidRPr="00E52305" w:rsidRDefault="00440627" w:rsidP="00440627">
      <w:pPr>
        <w:jc w:val="both"/>
      </w:pPr>
    </w:p>
    <w:p w14:paraId="75E4FC9E" w14:textId="77777777" w:rsidR="00440627" w:rsidRDefault="00440627" w:rsidP="00440627">
      <w:pPr>
        <w:jc w:val="both"/>
      </w:pPr>
      <w:r w:rsidRPr="000D1686">
        <w:t>Breton, C., Cutler, F., Lachance, S., &amp; Mierke-</w:t>
      </w:r>
      <w:proofErr w:type="spellStart"/>
      <w:r w:rsidRPr="000D1686">
        <w:t>Zatwarnicki</w:t>
      </w:r>
      <w:proofErr w:type="spellEnd"/>
      <w:r w:rsidRPr="000D1686">
        <w:t>, A. (2017). Telephone versus online survey modes for election studies: Comparing Canadian public opinion and vote choice in the 2015 federal election. </w:t>
      </w:r>
      <w:r w:rsidRPr="000D1686">
        <w:rPr>
          <w:i/>
          <w:iCs/>
        </w:rPr>
        <w:t xml:space="preserve">Canadian Journal of Political Science/Revue </w:t>
      </w:r>
      <w:proofErr w:type="spellStart"/>
      <w:r w:rsidRPr="000D1686">
        <w:rPr>
          <w:i/>
          <w:iCs/>
        </w:rPr>
        <w:t>canadienne</w:t>
      </w:r>
      <w:proofErr w:type="spellEnd"/>
      <w:r w:rsidRPr="000D1686">
        <w:rPr>
          <w:i/>
          <w:iCs/>
        </w:rPr>
        <w:t xml:space="preserve"> de science politique</w:t>
      </w:r>
      <w:r w:rsidRPr="000D1686">
        <w:t>, </w:t>
      </w:r>
      <w:r w:rsidRPr="000D1686">
        <w:rPr>
          <w:i/>
          <w:iCs/>
        </w:rPr>
        <w:t>50</w:t>
      </w:r>
      <w:r w:rsidRPr="000D1686">
        <w:t>(4), 1005-1036.</w:t>
      </w:r>
    </w:p>
    <w:p w14:paraId="6CBC35A1" w14:textId="77777777" w:rsidR="00440627" w:rsidRPr="00E52305" w:rsidRDefault="00440627" w:rsidP="00440627">
      <w:pPr>
        <w:jc w:val="both"/>
      </w:pPr>
    </w:p>
    <w:p w14:paraId="0B6241A0" w14:textId="77777777" w:rsidR="00440627" w:rsidRDefault="00440627" w:rsidP="00440627">
      <w:pPr>
        <w:jc w:val="both"/>
      </w:pPr>
      <w:r w:rsidRPr="000D1686">
        <w:t>Chang, L., &amp; Krosnick, J. A. (2009). National surveys via RDD telephone interviewing versus the Internet: Comparing sample representativeness and response quality. </w:t>
      </w:r>
      <w:r w:rsidRPr="000D1686">
        <w:rPr>
          <w:i/>
          <w:iCs/>
        </w:rPr>
        <w:t>Public Opinion Quarterly</w:t>
      </w:r>
      <w:r w:rsidRPr="000D1686">
        <w:t>, </w:t>
      </w:r>
      <w:r w:rsidRPr="000D1686">
        <w:rPr>
          <w:i/>
          <w:iCs/>
        </w:rPr>
        <w:t>73</w:t>
      </w:r>
      <w:r w:rsidRPr="000D1686">
        <w:t>(4), 641-678.</w:t>
      </w:r>
    </w:p>
    <w:p w14:paraId="537C4C66" w14:textId="77777777" w:rsidR="00440627" w:rsidRDefault="00440627" w:rsidP="00440627">
      <w:pPr>
        <w:jc w:val="both"/>
      </w:pPr>
    </w:p>
    <w:p w14:paraId="628BC483" w14:textId="77777777" w:rsidR="00440627" w:rsidRDefault="00440627" w:rsidP="00440627">
      <w:pPr>
        <w:jc w:val="both"/>
      </w:pPr>
      <w:r w:rsidRPr="000D1686">
        <w:t>Coppock, A. (2019). Generalizing from survey experiments conducted on Mechanical Turk: A replication approach. </w:t>
      </w:r>
      <w:r w:rsidRPr="000D1686">
        <w:rPr>
          <w:i/>
          <w:iCs/>
        </w:rPr>
        <w:t>Political Science Research and Methods</w:t>
      </w:r>
      <w:r w:rsidRPr="000D1686">
        <w:t>, </w:t>
      </w:r>
      <w:r w:rsidRPr="000D1686">
        <w:rPr>
          <w:i/>
          <w:iCs/>
        </w:rPr>
        <w:t>7</w:t>
      </w:r>
      <w:r w:rsidRPr="000D1686">
        <w:t>(3), 613-628.</w:t>
      </w:r>
    </w:p>
    <w:p w14:paraId="26FEBF2A" w14:textId="77777777" w:rsidR="00440627" w:rsidRPr="00E52305" w:rsidRDefault="00440627" w:rsidP="00440627">
      <w:pPr>
        <w:jc w:val="both"/>
      </w:pPr>
    </w:p>
    <w:p w14:paraId="15F8857A" w14:textId="77777777" w:rsidR="00440627" w:rsidRDefault="00440627" w:rsidP="00440627">
      <w:pPr>
        <w:jc w:val="both"/>
      </w:pPr>
      <w:r w:rsidRPr="000D1686">
        <w:t>Coppock, A., &amp; McClellan, O. A. (2019). Validating the demographic, political, psychological, and experimental results obtained from a new source of online survey respondents. </w:t>
      </w:r>
      <w:r w:rsidRPr="000D1686">
        <w:rPr>
          <w:i/>
          <w:iCs/>
        </w:rPr>
        <w:t>Research &amp; Politics</w:t>
      </w:r>
      <w:r w:rsidRPr="000D1686">
        <w:t>, </w:t>
      </w:r>
      <w:r w:rsidRPr="000D1686">
        <w:rPr>
          <w:i/>
          <w:iCs/>
        </w:rPr>
        <w:t>6</w:t>
      </w:r>
      <w:r w:rsidRPr="000D1686">
        <w:t>(1), 2053168018822174.</w:t>
      </w:r>
    </w:p>
    <w:p w14:paraId="7A255D47" w14:textId="77777777" w:rsidR="00440627" w:rsidRPr="00E52305" w:rsidRDefault="00440627" w:rsidP="00440627">
      <w:pPr>
        <w:jc w:val="both"/>
      </w:pPr>
    </w:p>
    <w:p w14:paraId="06786355" w14:textId="77777777" w:rsidR="00440627" w:rsidRDefault="00440627" w:rsidP="00440627">
      <w:pPr>
        <w:jc w:val="both"/>
      </w:pPr>
      <w:r w:rsidRPr="000D1686">
        <w:t>Geer, J. G. (1996). </w:t>
      </w:r>
      <w:r w:rsidRPr="000D1686">
        <w:rPr>
          <w:i/>
          <w:iCs/>
        </w:rPr>
        <w:t>From tea leaves to opinion polls: A theory of democratic leadership</w:t>
      </w:r>
      <w:r w:rsidRPr="000D1686">
        <w:t>. Columbia University Press.</w:t>
      </w:r>
    </w:p>
    <w:p w14:paraId="53877524" w14:textId="77777777" w:rsidR="00440627" w:rsidRPr="00E52305" w:rsidRDefault="00440627" w:rsidP="00440627">
      <w:pPr>
        <w:jc w:val="both"/>
      </w:pPr>
    </w:p>
    <w:p w14:paraId="0EA5C7F0" w14:textId="77777777" w:rsidR="00440627" w:rsidRDefault="00440627" w:rsidP="00440627">
      <w:pPr>
        <w:jc w:val="both"/>
      </w:pPr>
      <w:r w:rsidRPr="000D1686">
        <w:t>Iyengar, S., &amp; Westwood, S. J. (2015). Fear and loathing across party lines: New evidence on group polarization. </w:t>
      </w:r>
      <w:r w:rsidRPr="000D1686">
        <w:rPr>
          <w:i/>
          <w:iCs/>
        </w:rPr>
        <w:t>American journal of political science</w:t>
      </w:r>
      <w:r w:rsidRPr="000D1686">
        <w:t>, </w:t>
      </w:r>
      <w:r w:rsidRPr="000D1686">
        <w:rPr>
          <w:i/>
          <w:iCs/>
        </w:rPr>
        <w:t>59</w:t>
      </w:r>
      <w:r w:rsidRPr="000D1686">
        <w:t>(3), 690-707.</w:t>
      </w:r>
    </w:p>
    <w:p w14:paraId="08F3FE35" w14:textId="77777777" w:rsidR="00440627" w:rsidRPr="00E52305" w:rsidRDefault="00440627" w:rsidP="00440627">
      <w:pPr>
        <w:jc w:val="both"/>
      </w:pPr>
    </w:p>
    <w:p w14:paraId="136BFDB1" w14:textId="77777777" w:rsidR="00440627" w:rsidRDefault="00440627" w:rsidP="00440627">
      <w:pPr>
        <w:jc w:val="both"/>
      </w:pPr>
      <w:r w:rsidRPr="000D1686">
        <w:t>Kam, C. D. (2012). Risk attitudes and political participation. </w:t>
      </w:r>
      <w:r w:rsidRPr="000D1686">
        <w:rPr>
          <w:i/>
          <w:iCs/>
        </w:rPr>
        <w:t>American Journal of Political Science</w:t>
      </w:r>
      <w:r w:rsidRPr="000D1686">
        <w:t>, </w:t>
      </w:r>
      <w:r w:rsidRPr="000D1686">
        <w:rPr>
          <w:i/>
          <w:iCs/>
        </w:rPr>
        <w:t>56</w:t>
      </w:r>
      <w:r w:rsidRPr="000D1686">
        <w:t>(4), 817-836.</w:t>
      </w:r>
    </w:p>
    <w:p w14:paraId="30F018E3" w14:textId="77777777" w:rsidR="00440627" w:rsidRPr="00E52305" w:rsidRDefault="00440627" w:rsidP="00440627">
      <w:pPr>
        <w:jc w:val="both"/>
      </w:pPr>
    </w:p>
    <w:p w14:paraId="05F78F0A" w14:textId="77777777" w:rsidR="00440627" w:rsidRPr="00E52305" w:rsidRDefault="00440627" w:rsidP="00440627">
      <w:pPr>
        <w:jc w:val="both"/>
      </w:pPr>
      <w:r w:rsidRPr="000D1686">
        <w:t>Kennedy, C., Mercer, A., Keeter, S., Hatley, N., McGeeney, K., &amp; Gimenez, A. (2016). Evaluating online nonprobability surveys. </w:t>
      </w:r>
      <w:r w:rsidRPr="000D1686">
        <w:rPr>
          <w:i/>
          <w:iCs/>
        </w:rPr>
        <w:t>Pew Research Center</w:t>
      </w:r>
      <w:r w:rsidRPr="000D1686">
        <w:t>, </w:t>
      </w:r>
      <w:r w:rsidRPr="000D1686">
        <w:rPr>
          <w:i/>
          <w:iCs/>
        </w:rPr>
        <w:t>61</w:t>
      </w:r>
      <w:r w:rsidRPr="000D1686">
        <w:t>, 1-60.</w:t>
      </w:r>
    </w:p>
    <w:p w14:paraId="05372C8E" w14:textId="77777777" w:rsidR="00440627" w:rsidRPr="00E52305" w:rsidRDefault="00440627" w:rsidP="00440627">
      <w:pPr>
        <w:jc w:val="both"/>
      </w:pPr>
    </w:p>
    <w:p w14:paraId="30B506B9" w14:textId="77777777" w:rsidR="00440627" w:rsidRPr="00E52305" w:rsidRDefault="00440627" w:rsidP="00440627">
      <w:pPr>
        <w:jc w:val="both"/>
        <w:rPr>
          <w:rStyle w:val="Hyperlink"/>
        </w:rPr>
      </w:pPr>
      <w:r w:rsidRPr="000D1686">
        <w:t>Kennedy, C., &amp; Deane, C. (2019). What our transition to online polling means for decades of phone survey trends.</w:t>
      </w:r>
      <w:r>
        <w:t xml:space="preserve"> </w:t>
      </w:r>
      <w:r w:rsidRPr="00E52305">
        <w:t>Available at https://www.pewresearch.org/fact-tank/2019/02/27/what-our-transition-to-online-polling-means-for-decades-of-phone-survey-trends/</w:t>
      </w:r>
      <w:r w:rsidRPr="00E52305">
        <w:rPr>
          <w:rStyle w:val="Hyperlink"/>
        </w:rPr>
        <w:t xml:space="preserve"> (accessed January 6, 2021) (2019).</w:t>
      </w:r>
    </w:p>
    <w:p w14:paraId="2BCFB775" w14:textId="77777777" w:rsidR="00440627" w:rsidRPr="00E52305" w:rsidRDefault="00440627" w:rsidP="00440627">
      <w:pPr>
        <w:jc w:val="both"/>
      </w:pPr>
    </w:p>
    <w:p w14:paraId="5ABDCB95" w14:textId="77777777" w:rsidR="00440627" w:rsidRPr="00E52305" w:rsidRDefault="00440627" w:rsidP="00440627">
      <w:pPr>
        <w:jc w:val="both"/>
        <w:rPr>
          <w:rStyle w:val="Hyperlink"/>
        </w:rPr>
      </w:pPr>
      <w:r w:rsidRPr="00E52305">
        <w:t xml:space="preserve">Kennedy, Courtney, and Hannah Hartig. "Response Rates in Telephone Surveys Have Resumed Their Decline." Pew Research Center. Available at </w:t>
      </w:r>
      <w:hyperlink r:id="rId10" w:history="1">
        <w:r w:rsidRPr="00E52305">
          <w:rPr>
            <w:rStyle w:val="Hyperlink"/>
          </w:rPr>
          <w:t>https://www.pewresearch.org/fact-tank/2019/02/27/response-rates-in-telephone-surveys-have-resumed-their-decline/</w:t>
        </w:r>
      </w:hyperlink>
      <w:r w:rsidRPr="00E52305">
        <w:rPr>
          <w:rStyle w:val="Hyperlink"/>
        </w:rPr>
        <w:t xml:space="preserve"> (accessed January 6, 2021) (2019).</w:t>
      </w:r>
    </w:p>
    <w:p w14:paraId="3E38094B" w14:textId="77777777" w:rsidR="00440627" w:rsidRPr="00E52305" w:rsidRDefault="00440627" w:rsidP="00440627">
      <w:pPr>
        <w:jc w:val="both"/>
      </w:pPr>
    </w:p>
    <w:p w14:paraId="06C946E2" w14:textId="77777777" w:rsidR="00440627" w:rsidRPr="00E52305" w:rsidRDefault="00440627" w:rsidP="00440627">
      <w:pPr>
        <w:jc w:val="both"/>
      </w:pPr>
      <w:r w:rsidRPr="000D1686">
        <w:t xml:space="preserve">Lasswell, H. D. (1941). </w:t>
      </w:r>
      <w:r w:rsidRPr="00E52305">
        <w:rPr>
          <w:i/>
        </w:rPr>
        <w:t>Democracy through public opinion</w:t>
      </w:r>
      <w:r w:rsidRPr="00E52305">
        <w:t>. Menasha, WI: Banta.</w:t>
      </w:r>
    </w:p>
    <w:p w14:paraId="72B10E43" w14:textId="77777777" w:rsidR="00440627" w:rsidRPr="00E52305" w:rsidRDefault="00440627" w:rsidP="00440627">
      <w:pPr>
        <w:jc w:val="both"/>
      </w:pPr>
    </w:p>
    <w:p w14:paraId="0D7D0918" w14:textId="77777777" w:rsidR="00440627" w:rsidRDefault="00440627" w:rsidP="00440627">
      <w:pPr>
        <w:jc w:val="both"/>
      </w:pPr>
      <w:r w:rsidRPr="000D1686">
        <w:t>Malhotra, N., Margalit, Y., &amp; Mo, C. H. (2013). Economic explanations for opposition to immigration: Distinguishing between prevalence and conditional impact. </w:t>
      </w:r>
      <w:r w:rsidRPr="000D1686">
        <w:rPr>
          <w:i/>
          <w:iCs/>
        </w:rPr>
        <w:t>American Journal of Political Science</w:t>
      </w:r>
      <w:r w:rsidRPr="000D1686">
        <w:t>, </w:t>
      </w:r>
      <w:r w:rsidRPr="000D1686">
        <w:rPr>
          <w:i/>
          <w:iCs/>
        </w:rPr>
        <w:t>57</w:t>
      </w:r>
      <w:r w:rsidRPr="000D1686">
        <w:t>(2), 391-410.</w:t>
      </w:r>
    </w:p>
    <w:p w14:paraId="10D28ECD" w14:textId="77777777" w:rsidR="00440627" w:rsidRPr="00E52305" w:rsidRDefault="00440627" w:rsidP="00440627">
      <w:pPr>
        <w:jc w:val="both"/>
      </w:pPr>
    </w:p>
    <w:p w14:paraId="78BD00F9" w14:textId="77777777" w:rsidR="00440627" w:rsidRDefault="00440627" w:rsidP="00440627">
      <w:pPr>
        <w:jc w:val="both"/>
      </w:pPr>
      <w:r w:rsidRPr="000D1686">
        <w:t>Malhotra, N., &amp; Krosnick, J. A. (2007). The effect of survey mode and sampling on inferences about political attitudes and behavior: Comparing the 2000 and 2004 ANES to Internet surveys with nonprobability samples. </w:t>
      </w:r>
      <w:r w:rsidRPr="000D1686">
        <w:rPr>
          <w:i/>
          <w:iCs/>
        </w:rPr>
        <w:t>Political Analysis</w:t>
      </w:r>
      <w:r w:rsidRPr="000D1686">
        <w:t>, </w:t>
      </w:r>
      <w:r w:rsidRPr="000D1686">
        <w:rPr>
          <w:i/>
          <w:iCs/>
        </w:rPr>
        <w:t>15</w:t>
      </w:r>
      <w:r w:rsidRPr="000D1686">
        <w:t>(3), 286-323.</w:t>
      </w:r>
    </w:p>
    <w:p w14:paraId="05DB3AA2" w14:textId="77777777" w:rsidR="00440627" w:rsidRPr="00E52305" w:rsidRDefault="00440627" w:rsidP="00440627">
      <w:pPr>
        <w:jc w:val="both"/>
      </w:pPr>
    </w:p>
    <w:p w14:paraId="46651B2A" w14:textId="77777777" w:rsidR="00440627" w:rsidRDefault="00440627" w:rsidP="00440627">
      <w:pPr>
        <w:jc w:val="both"/>
      </w:pPr>
      <w:r w:rsidRPr="000D1686">
        <w:t>Shapiro, R. Y. (2011). Public opinion and American democracy. </w:t>
      </w:r>
      <w:r w:rsidRPr="000D1686">
        <w:rPr>
          <w:i/>
          <w:iCs/>
        </w:rPr>
        <w:t>Public Opinion Quarterly</w:t>
      </w:r>
      <w:r w:rsidRPr="000D1686">
        <w:t>, </w:t>
      </w:r>
      <w:r w:rsidRPr="000D1686">
        <w:rPr>
          <w:i/>
          <w:iCs/>
        </w:rPr>
        <w:t>75</w:t>
      </w:r>
      <w:r w:rsidRPr="000D1686">
        <w:t>(5), 982-1017.</w:t>
      </w:r>
    </w:p>
    <w:p w14:paraId="2FCFEA95" w14:textId="77777777" w:rsidR="00440627" w:rsidRPr="00E52305" w:rsidRDefault="00440627" w:rsidP="00440627">
      <w:pPr>
        <w:jc w:val="both"/>
      </w:pPr>
    </w:p>
    <w:p w14:paraId="5667252D" w14:textId="77777777" w:rsidR="00440627" w:rsidRDefault="00440627" w:rsidP="00440627">
      <w:pPr>
        <w:jc w:val="both"/>
      </w:pPr>
      <w:r w:rsidRPr="000D1686">
        <w:t xml:space="preserve">Stephenson, L. B., &amp; </w:t>
      </w:r>
      <w:proofErr w:type="spellStart"/>
      <w:r w:rsidRPr="000D1686">
        <w:t>Crête</w:t>
      </w:r>
      <w:proofErr w:type="spellEnd"/>
      <w:r w:rsidRPr="000D1686">
        <w:t>, J. (2011). Studying political behavior: A comparison of Internet and telephone surveys. </w:t>
      </w:r>
      <w:r w:rsidRPr="000D1686">
        <w:rPr>
          <w:i/>
          <w:iCs/>
        </w:rPr>
        <w:t>International Journal of Public Opinion Research</w:t>
      </w:r>
      <w:r w:rsidRPr="000D1686">
        <w:t>, </w:t>
      </w:r>
      <w:r w:rsidRPr="000D1686">
        <w:rPr>
          <w:i/>
          <w:iCs/>
        </w:rPr>
        <w:t>23</w:t>
      </w:r>
      <w:r w:rsidRPr="000D1686">
        <w:t>(1), 24-55.</w:t>
      </w:r>
    </w:p>
    <w:p w14:paraId="4E0A2163" w14:textId="77777777" w:rsidR="00440627" w:rsidRPr="00E52305" w:rsidRDefault="00440627" w:rsidP="00440627">
      <w:pPr>
        <w:jc w:val="both"/>
      </w:pPr>
    </w:p>
    <w:p w14:paraId="5BC160CC" w14:textId="77777777" w:rsidR="00F64366" w:rsidRDefault="00440627" w:rsidP="00440627">
      <w:r w:rsidRPr="000D1686">
        <w:t xml:space="preserve">Yeager, D. S., Krosnick, J. A., Chang, L., Javitz, H. S., Levendusky, M. S., </w:t>
      </w:r>
      <w:proofErr w:type="spellStart"/>
      <w:r w:rsidRPr="000D1686">
        <w:t>Simpser</w:t>
      </w:r>
      <w:proofErr w:type="spellEnd"/>
      <w:r w:rsidRPr="000D1686">
        <w:t>, A., &amp; Wang, R. (2011). Comparing the accuracy of RDD telephone surveys and internet surveys conducted with probability and non-probability samples. </w:t>
      </w:r>
      <w:r w:rsidRPr="000D1686">
        <w:rPr>
          <w:i/>
          <w:iCs/>
        </w:rPr>
        <w:t>Public opinion quarterly</w:t>
      </w:r>
      <w:r w:rsidRPr="000D1686">
        <w:t>, </w:t>
      </w:r>
      <w:r w:rsidRPr="000D1686">
        <w:rPr>
          <w:i/>
          <w:iCs/>
        </w:rPr>
        <w:t>75</w:t>
      </w:r>
      <w:r w:rsidRPr="000D1686">
        <w:t>(4), 709-747.</w:t>
      </w:r>
    </w:p>
    <w:p w14:paraId="5DFD1360" w14:textId="77777777" w:rsidR="00F64366" w:rsidRDefault="00F64366" w:rsidP="00440627"/>
    <w:p w14:paraId="4F5C6D64" w14:textId="77777777" w:rsidR="00F64366" w:rsidRDefault="00F64366" w:rsidP="00440627"/>
    <w:p w14:paraId="781DB256" w14:textId="77777777" w:rsidR="00F64366" w:rsidRDefault="00F64366" w:rsidP="00440627"/>
    <w:p w14:paraId="55AA17E2" w14:textId="77777777" w:rsidR="00F64366" w:rsidRDefault="00F64366" w:rsidP="00440627"/>
    <w:p w14:paraId="6A8C85B1" w14:textId="77777777" w:rsidR="00F64366" w:rsidRDefault="00F64366" w:rsidP="00440627"/>
    <w:p w14:paraId="769210CB" w14:textId="77777777" w:rsidR="00F64366" w:rsidRDefault="00F64366" w:rsidP="00440627"/>
    <w:p w14:paraId="48694145" w14:textId="77777777" w:rsidR="00F64366" w:rsidRDefault="00F64366" w:rsidP="00440627"/>
    <w:p w14:paraId="7054C65C" w14:textId="77777777" w:rsidR="00F64366" w:rsidRDefault="00F64366" w:rsidP="00440627"/>
    <w:p w14:paraId="6D2ECC6E" w14:textId="77777777" w:rsidR="00F64366" w:rsidRDefault="00F64366" w:rsidP="00440627"/>
    <w:p w14:paraId="4B3B86AA" w14:textId="77777777" w:rsidR="00F64366" w:rsidRDefault="00F64366" w:rsidP="00440627"/>
    <w:p w14:paraId="28762073" w14:textId="77777777" w:rsidR="00F64366" w:rsidRDefault="00F64366" w:rsidP="00440627"/>
    <w:p w14:paraId="45F1272F" w14:textId="77777777" w:rsidR="00F64366" w:rsidRDefault="00F64366" w:rsidP="00440627"/>
    <w:p w14:paraId="71CBFC88" w14:textId="77777777" w:rsidR="00F64366" w:rsidRDefault="00F64366" w:rsidP="00440627"/>
    <w:p w14:paraId="5F0AC06C" w14:textId="77777777" w:rsidR="00F64366" w:rsidRDefault="00F64366" w:rsidP="00440627"/>
    <w:p w14:paraId="15FFAE99" w14:textId="77777777" w:rsidR="00F64366" w:rsidRDefault="00F64366" w:rsidP="00440627"/>
    <w:p w14:paraId="1F88E4AE" w14:textId="77777777" w:rsidR="00F64366" w:rsidRDefault="00F64366" w:rsidP="00440627"/>
    <w:p w14:paraId="29BAB4BD" w14:textId="77777777" w:rsidR="00F64366" w:rsidRDefault="00F64366" w:rsidP="00440627"/>
    <w:p w14:paraId="79FEC85A" w14:textId="77777777" w:rsidR="00F64366" w:rsidRDefault="00F64366" w:rsidP="00440627"/>
    <w:p w14:paraId="7D5C5820" w14:textId="77777777" w:rsidR="00F64366" w:rsidRDefault="00F64366" w:rsidP="00440627"/>
    <w:p w14:paraId="5683963E" w14:textId="77777777" w:rsidR="00F64366" w:rsidRDefault="00F64366" w:rsidP="00440627"/>
    <w:p w14:paraId="3A782558" w14:textId="77777777" w:rsidR="00F64366" w:rsidRDefault="00F64366" w:rsidP="00440627"/>
    <w:p w14:paraId="5FABA6E4" w14:textId="77777777" w:rsidR="00F64366" w:rsidRDefault="00F64366" w:rsidP="00F64366">
      <w:pPr>
        <w:pStyle w:val="Heading1"/>
        <w:rPr>
          <w:rFonts w:ascii="Times New Roman" w:eastAsia="Times New Roman" w:hAnsi="Times New Roman" w:cs="Times New Roman"/>
          <w:color w:val="2F5496"/>
          <w:sz w:val="24"/>
          <w:szCs w:val="24"/>
        </w:rPr>
      </w:pPr>
      <w:bookmarkStart w:id="3" w:name="_Toc170824554"/>
      <w:r>
        <w:rPr>
          <w:rFonts w:ascii="Times New Roman" w:eastAsia="Times New Roman" w:hAnsi="Times New Roman" w:cs="Times New Roman"/>
          <w:color w:val="2F5496"/>
          <w:sz w:val="24"/>
          <w:szCs w:val="24"/>
        </w:rPr>
        <w:lastRenderedPageBreak/>
        <w:t>Ethical Conduct of Research</w:t>
      </w:r>
      <w:bookmarkEnd w:id="3"/>
    </w:p>
    <w:p w14:paraId="572E58BC" w14:textId="77777777" w:rsidR="00F64366" w:rsidRDefault="00F64366" w:rsidP="00F64366">
      <w:pPr>
        <w:jc w:val="both"/>
        <w:rPr>
          <w:rFonts w:eastAsia="Times New Roman" w:cs="Times New Roman"/>
          <w:szCs w:val="24"/>
        </w:rPr>
      </w:pPr>
    </w:p>
    <w:p w14:paraId="280F1152" w14:textId="77777777" w:rsidR="00F64366" w:rsidRDefault="00F64366" w:rsidP="00F64366">
      <w:pPr>
        <w:jc w:val="both"/>
        <w:rPr>
          <w:rFonts w:eastAsia="Times New Roman" w:cs="Times New Roman"/>
          <w:szCs w:val="24"/>
        </w:rPr>
      </w:pPr>
      <w:r>
        <w:rPr>
          <w:rFonts w:eastAsia="Times New Roman" w:cs="Times New Roman"/>
          <w:szCs w:val="24"/>
        </w:rPr>
        <w:t xml:space="preserve">Scholars have raised concerns about a lack of clear disciplinary standards for ethical conduct of human subject research for some time (Wood 2006; Ford et al. 2007; Fujii 2012; Campbell 2017; Cronin-Furman and Lake 2018). The </w:t>
      </w:r>
      <w:r>
        <w:rPr>
          <w:rFonts w:eastAsia="Times New Roman" w:cs="Times New Roman"/>
          <w:i/>
          <w:szCs w:val="24"/>
        </w:rPr>
        <w:t>American Political Science Association</w:t>
      </w:r>
      <w:r>
        <w:rPr>
          <w:rFonts w:eastAsia="Times New Roman" w:cs="Times New Roman"/>
          <w:szCs w:val="24"/>
        </w:rPr>
        <w:t xml:space="preserve"> (2022) has recently updated the discipline’s recommended Human Subjects Research Principles and Guidelines (Section III, p. 3-10). Our research adheres to those guidelines. First, we obtained IRB to conduct this study. However, we support APSA’s (2022) general principle II that “political science researchers have an individual responsibility to consider the ethics of their research-related activities and cannot outsource ethical reflection to review boards, other institutional bodies, or regulatory agencies.” (p. 5). We discuss the main principles adopted by the APSA in further detail, where we reflect by providing our responses to core guidelines. </w:t>
      </w:r>
    </w:p>
    <w:p w14:paraId="65183547" w14:textId="77777777" w:rsidR="00F64366" w:rsidRDefault="00F64366" w:rsidP="00F64366">
      <w:pPr>
        <w:jc w:val="both"/>
        <w:rPr>
          <w:rFonts w:eastAsia="Times New Roman" w:cs="Times New Roman"/>
          <w:b/>
          <w:szCs w:val="24"/>
        </w:rPr>
      </w:pPr>
    </w:p>
    <w:p w14:paraId="6CC0D15D" w14:textId="77777777" w:rsidR="00F64366" w:rsidRDefault="00F64366" w:rsidP="00F64366">
      <w:pPr>
        <w:jc w:val="both"/>
        <w:rPr>
          <w:rFonts w:eastAsia="Times New Roman" w:cs="Times New Roman"/>
          <w:b/>
          <w:szCs w:val="24"/>
        </w:rPr>
      </w:pPr>
      <w:r>
        <w:rPr>
          <w:rFonts w:eastAsia="Times New Roman" w:cs="Times New Roman"/>
          <w:b/>
          <w:szCs w:val="24"/>
        </w:rPr>
        <w:t>Power</w:t>
      </w:r>
    </w:p>
    <w:p w14:paraId="3C2CBE31" w14:textId="5206DA23" w:rsidR="00F64366" w:rsidRDefault="00F64366" w:rsidP="00F64366">
      <w:pPr>
        <w:jc w:val="both"/>
        <w:rPr>
          <w:rFonts w:eastAsia="Times New Roman" w:cs="Times New Roman"/>
          <w:szCs w:val="24"/>
        </w:rPr>
      </w:pPr>
      <w:r>
        <w:rPr>
          <w:rFonts w:eastAsia="Times New Roman" w:cs="Times New Roman"/>
          <w:szCs w:val="24"/>
        </w:rPr>
        <w:t xml:space="preserve">Our research seeks to adhere to principles concerning awareness of power differentials between researcher and researched. We do not have a direct power relationship over any of the respondents in our study. Respondents are also provided with contact information for the academic researchers who are conducting this study. We do not engage in covert or deceptive research practices. Subjects are not paid for their participation in this study. Participation is strictly voluntary, and subjects may refuse to answer questions or leave the study at any time for any reason. </w:t>
      </w:r>
    </w:p>
    <w:p w14:paraId="1B893CBD" w14:textId="77777777" w:rsidR="00F64366" w:rsidRDefault="00F64366" w:rsidP="00F64366">
      <w:pPr>
        <w:jc w:val="both"/>
        <w:rPr>
          <w:rFonts w:eastAsia="Times New Roman" w:cs="Times New Roman"/>
          <w:b/>
          <w:szCs w:val="24"/>
        </w:rPr>
      </w:pPr>
    </w:p>
    <w:p w14:paraId="7AEBD774" w14:textId="77777777" w:rsidR="00F64366" w:rsidRDefault="00F64366" w:rsidP="00F64366">
      <w:pPr>
        <w:jc w:val="both"/>
        <w:rPr>
          <w:rFonts w:eastAsia="Times New Roman" w:cs="Times New Roman"/>
          <w:b/>
          <w:szCs w:val="24"/>
        </w:rPr>
      </w:pPr>
      <w:r>
        <w:rPr>
          <w:rFonts w:eastAsia="Times New Roman" w:cs="Times New Roman"/>
          <w:b/>
          <w:szCs w:val="24"/>
        </w:rPr>
        <w:t>Consent</w:t>
      </w:r>
    </w:p>
    <w:p w14:paraId="44B57134" w14:textId="77777777" w:rsidR="00F64366" w:rsidRDefault="00F64366" w:rsidP="00F64366">
      <w:pPr>
        <w:jc w:val="both"/>
        <w:rPr>
          <w:rFonts w:eastAsia="Times New Roman" w:cs="Times New Roman"/>
          <w:szCs w:val="24"/>
        </w:rPr>
      </w:pPr>
      <w:r>
        <w:rPr>
          <w:rFonts w:eastAsia="Times New Roman" w:cs="Times New Roman"/>
          <w:szCs w:val="24"/>
        </w:rPr>
        <w:t>Our research seeks to adhere to principles of informed and voluntary consent</w:t>
      </w:r>
      <w:r>
        <w:rPr>
          <w:rFonts w:eastAsia="Times New Roman" w:cs="Times New Roman"/>
          <w:i/>
          <w:szCs w:val="24"/>
        </w:rPr>
        <w:t xml:space="preserve"> </w:t>
      </w:r>
      <w:r>
        <w:rPr>
          <w:rFonts w:eastAsia="Times New Roman" w:cs="Times New Roman"/>
          <w:szCs w:val="24"/>
        </w:rPr>
        <w:t>“from individuals who are directly engaged by the research process, especially if research involves more than minimal risk of harm or if it is plausible to expect that engaged individuals would withhold consent if consent were sought”. All subjects in our study are clearly informed about the nature of our research by our consent. The consent form states that respondents may refuse to answer questions and may stop participating at any time in the study.</w:t>
      </w:r>
    </w:p>
    <w:p w14:paraId="7FC4BFAA" w14:textId="77777777" w:rsidR="00F64366" w:rsidRDefault="00F64366" w:rsidP="00F64366">
      <w:pPr>
        <w:jc w:val="both"/>
        <w:rPr>
          <w:rFonts w:eastAsia="Times New Roman" w:cs="Times New Roman"/>
          <w:szCs w:val="24"/>
        </w:rPr>
      </w:pPr>
    </w:p>
    <w:p w14:paraId="39F9CC8D" w14:textId="77777777" w:rsidR="00F64366" w:rsidRDefault="00F64366" w:rsidP="00F64366">
      <w:pPr>
        <w:jc w:val="both"/>
        <w:rPr>
          <w:rFonts w:eastAsia="Times New Roman" w:cs="Times New Roman"/>
          <w:b/>
          <w:szCs w:val="24"/>
        </w:rPr>
      </w:pPr>
      <w:r>
        <w:rPr>
          <w:rFonts w:eastAsia="Times New Roman" w:cs="Times New Roman"/>
          <w:b/>
          <w:szCs w:val="24"/>
        </w:rPr>
        <w:t>Deception</w:t>
      </w:r>
    </w:p>
    <w:p w14:paraId="3F29175D" w14:textId="77777777" w:rsidR="00F64366" w:rsidRDefault="00F64366" w:rsidP="00F64366">
      <w:pPr>
        <w:jc w:val="both"/>
        <w:rPr>
          <w:rFonts w:eastAsia="Times New Roman" w:cs="Times New Roman"/>
          <w:szCs w:val="24"/>
        </w:rPr>
      </w:pPr>
      <w:r>
        <w:rPr>
          <w:rFonts w:eastAsia="Times New Roman" w:cs="Times New Roman"/>
          <w:szCs w:val="24"/>
        </w:rPr>
        <w:t xml:space="preserve">Our research does not engage in covert or deceptive research practices. Subjects are informed about the identity of the researchers in the consent form and debriefing statement. </w:t>
      </w:r>
    </w:p>
    <w:p w14:paraId="267211F8" w14:textId="77777777" w:rsidR="00F64366" w:rsidRDefault="00F64366" w:rsidP="00F64366">
      <w:pPr>
        <w:jc w:val="both"/>
        <w:rPr>
          <w:rFonts w:eastAsia="Times New Roman" w:cs="Times New Roman"/>
          <w:szCs w:val="24"/>
        </w:rPr>
      </w:pPr>
    </w:p>
    <w:p w14:paraId="01282001" w14:textId="77777777" w:rsidR="00F64366" w:rsidRDefault="00F64366" w:rsidP="00F64366">
      <w:pPr>
        <w:jc w:val="both"/>
        <w:rPr>
          <w:rFonts w:eastAsia="Times New Roman" w:cs="Times New Roman"/>
          <w:b/>
          <w:szCs w:val="24"/>
        </w:rPr>
      </w:pPr>
      <w:r>
        <w:rPr>
          <w:rFonts w:eastAsia="Times New Roman" w:cs="Times New Roman"/>
          <w:b/>
          <w:szCs w:val="24"/>
        </w:rPr>
        <w:t>Harm and Trauma</w:t>
      </w:r>
    </w:p>
    <w:p w14:paraId="7B606FB8" w14:textId="6BCF67F6" w:rsidR="00F64366" w:rsidRDefault="00F64366" w:rsidP="00F64366">
      <w:pPr>
        <w:jc w:val="both"/>
        <w:rPr>
          <w:rFonts w:eastAsia="Times New Roman" w:cs="Times New Roman"/>
          <w:szCs w:val="24"/>
        </w:rPr>
      </w:pPr>
      <w:r>
        <w:rPr>
          <w:rFonts w:eastAsia="Times New Roman" w:cs="Times New Roman"/>
          <w:szCs w:val="24"/>
        </w:rPr>
        <w:t xml:space="preserve">Our research seeks to adhere to principles surrounding harm and trauma, by avoiding and minimizing harm, traumatization and re-traumatization whenever possible. First, we acknowledge that no study is fully without risk. We minimize risk to respondents by acknowledging topics to be covered in the survey and the respondent’s right to refuse to answer any question for any reason and may stop participating in the study at any time. We do not actively seek out or identify respondents in our study. We also provide contact information for our IRB as well as individual researchers associated with the study where respondents may report any concerns with the conduct of the study. No adverse events were reported in the conduct of this study either directly to enumerators or directly to us or our IRB. </w:t>
      </w:r>
    </w:p>
    <w:p w14:paraId="3DAAF03D" w14:textId="77777777" w:rsidR="00F64366" w:rsidRDefault="00F64366" w:rsidP="00F64366">
      <w:pPr>
        <w:jc w:val="both"/>
        <w:rPr>
          <w:rFonts w:eastAsia="Times New Roman" w:cs="Times New Roman"/>
          <w:szCs w:val="24"/>
        </w:rPr>
      </w:pPr>
    </w:p>
    <w:p w14:paraId="61CF260E" w14:textId="77777777" w:rsidR="00F64366" w:rsidRDefault="00F64366" w:rsidP="00F64366">
      <w:pPr>
        <w:jc w:val="both"/>
        <w:rPr>
          <w:rFonts w:eastAsia="Times New Roman" w:cs="Times New Roman"/>
          <w:b/>
          <w:szCs w:val="24"/>
        </w:rPr>
      </w:pPr>
      <w:r>
        <w:rPr>
          <w:rFonts w:eastAsia="Times New Roman" w:cs="Times New Roman"/>
          <w:b/>
          <w:szCs w:val="24"/>
        </w:rPr>
        <w:t xml:space="preserve">Confidentiality </w:t>
      </w:r>
    </w:p>
    <w:p w14:paraId="62F3D561" w14:textId="77777777" w:rsidR="00F64366" w:rsidRDefault="00F64366" w:rsidP="00F64366">
      <w:pPr>
        <w:jc w:val="both"/>
        <w:rPr>
          <w:rFonts w:eastAsia="Times New Roman" w:cs="Times New Roman"/>
          <w:szCs w:val="24"/>
        </w:rPr>
      </w:pPr>
      <w:r>
        <w:rPr>
          <w:rFonts w:eastAsia="Times New Roman" w:cs="Times New Roman"/>
          <w:szCs w:val="24"/>
        </w:rPr>
        <w:lastRenderedPageBreak/>
        <w:t xml:space="preserve">Our research seeks to adhere to principles of keeping the identities of research participants confidential. During the study, we collected no personally identifying information on participants. All participants received a consent form, but we requested a signature waiver to protect privacy and anonymity in the data collection process. </w:t>
      </w:r>
    </w:p>
    <w:p w14:paraId="3F4DD277" w14:textId="77777777" w:rsidR="00F64366" w:rsidRDefault="00F64366" w:rsidP="00F64366">
      <w:pPr>
        <w:jc w:val="both"/>
        <w:rPr>
          <w:rFonts w:eastAsia="Times New Roman" w:cs="Times New Roman"/>
          <w:szCs w:val="24"/>
        </w:rPr>
      </w:pPr>
    </w:p>
    <w:p w14:paraId="278FEC1C" w14:textId="77777777" w:rsidR="00F64366" w:rsidRDefault="00F64366" w:rsidP="00F64366">
      <w:pPr>
        <w:jc w:val="both"/>
        <w:rPr>
          <w:rFonts w:eastAsia="Times New Roman" w:cs="Times New Roman"/>
          <w:b/>
          <w:szCs w:val="24"/>
        </w:rPr>
      </w:pPr>
      <w:r>
        <w:rPr>
          <w:rFonts w:eastAsia="Times New Roman" w:cs="Times New Roman"/>
          <w:b/>
          <w:szCs w:val="24"/>
        </w:rPr>
        <w:t xml:space="preserve">Impact </w:t>
      </w:r>
    </w:p>
    <w:p w14:paraId="5761AF95" w14:textId="63A22568" w:rsidR="00F64366" w:rsidRDefault="00F64366" w:rsidP="00F64366">
      <w:pPr>
        <w:jc w:val="both"/>
        <w:rPr>
          <w:rFonts w:eastAsia="Times New Roman" w:cs="Times New Roman"/>
          <w:szCs w:val="24"/>
        </w:rPr>
      </w:pPr>
      <w:r>
        <w:rPr>
          <w:rFonts w:eastAsia="Times New Roman" w:cs="Times New Roman"/>
          <w:szCs w:val="24"/>
        </w:rPr>
        <w:t xml:space="preserve">Our research seeks to adhere to principles surrounding the consideration of the “broader social impacts of the research process as well as the impact on the experience of individuals directly engaged by the research”. This study gives subjects the opportunity to express their own feelings in survey responses about meaningful social and political problems in the United States. We found subjects to be quite willing to take part in the study, with low refusal rates: they want to express their opinions on important social and political </w:t>
      </w:r>
      <w:proofErr w:type="gramStart"/>
      <w:r>
        <w:rPr>
          <w:rFonts w:eastAsia="Times New Roman" w:cs="Times New Roman"/>
          <w:szCs w:val="24"/>
        </w:rPr>
        <w:t>issues</w:t>
      </w:r>
      <w:proofErr w:type="gramEnd"/>
      <w:r>
        <w:rPr>
          <w:rFonts w:eastAsia="Times New Roman" w:cs="Times New Roman"/>
          <w:szCs w:val="24"/>
        </w:rPr>
        <w:t xml:space="preserve"> and they derive some satisfaction from taking part in the research. We do not intentionally provoke or encourage subjects to engage in political behavior or other political processes or outcomes in the conduct of this study. Our research does not condone or support violence against anyone. It also does not condone or support political violence in any other form with respect to authorities or groups.</w:t>
      </w:r>
    </w:p>
    <w:p w14:paraId="5999D6EC" w14:textId="77777777" w:rsidR="00F64366" w:rsidRDefault="00F64366" w:rsidP="00F64366">
      <w:pPr>
        <w:jc w:val="both"/>
        <w:rPr>
          <w:rFonts w:eastAsia="Times New Roman" w:cs="Times New Roman"/>
          <w:szCs w:val="24"/>
        </w:rPr>
      </w:pPr>
    </w:p>
    <w:p w14:paraId="7DD6F5DF" w14:textId="77777777" w:rsidR="00F64366" w:rsidRDefault="00F64366" w:rsidP="00F64366">
      <w:pPr>
        <w:jc w:val="both"/>
        <w:rPr>
          <w:rFonts w:eastAsia="Times New Roman" w:cs="Times New Roman"/>
          <w:b/>
          <w:szCs w:val="24"/>
        </w:rPr>
      </w:pPr>
      <w:r>
        <w:rPr>
          <w:rFonts w:eastAsia="Times New Roman" w:cs="Times New Roman"/>
          <w:b/>
          <w:szCs w:val="24"/>
        </w:rPr>
        <w:t xml:space="preserve">Laws, Regulations, and Prospective Review </w:t>
      </w:r>
    </w:p>
    <w:p w14:paraId="3AA3598F" w14:textId="77BA7D34" w:rsidR="00F64366" w:rsidRDefault="00F64366" w:rsidP="00F64366">
      <w:pPr>
        <w:jc w:val="both"/>
        <w:rPr>
          <w:rFonts w:eastAsia="Times New Roman" w:cs="Times New Roman"/>
          <w:szCs w:val="24"/>
        </w:rPr>
      </w:pPr>
      <w:r>
        <w:rPr>
          <w:rFonts w:eastAsia="Times New Roman" w:cs="Times New Roman"/>
          <w:szCs w:val="24"/>
        </w:rPr>
        <w:t>Our research seeks to adhere to principles surrounding the awareness “of relevant laws and regulations governing their research-related activities”</w:t>
      </w:r>
      <w:r>
        <w:rPr>
          <w:rFonts w:eastAsia="Times New Roman" w:cs="Times New Roman"/>
          <w:i/>
          <w:szCs w:val="24"/>
        </w:rPr>
        <w:t>.</w:t>
      </w:r>
      <w:r>
        <w:rPr>
          <w:rFonts w:eastAsia="Times New Roman" w:cs="Times New Roman"/>
          <w:szCs w:val="24"/>
        </w:rPr>
        <w:t xml:space="preserve"> We did not seek approval from the U.S. government authorities to conduct this study. However, we are not aware that asking questions about social and political attitudes in the United States is in violation of any local, state, or federal law. Furthermore, as mentioned previously, our research does not condone or support violence or other unlawful behavior against anyone. It also does not condone or support political violence or other unlawful behavior with respect to authorities or groups. We do not actively seek out or identify participants in our study. Our research was also conducted in compliance with laws within the United States, as established by our IRB, and to our knowledge is in accordance with APSA guidelines regarding conduct of human </w:t>
      </w:r>
      <w:proofErr w:type="gramStart"/>
      <w:r>
        <w:rPr>
          <w:rFonts w:eastAsia="Times New Roman" w:cs="Times New Roman"/>
          <w:szCs w:val="24"/>
        </w:rPr>
        <w:t>subjects</w:t>
      </w:r>
      <w:proofErr w:type="gramEnd"/>
      <w:r>
        <w:rPr>
          <w:rFonts w:eastAsia="Times New Roman" w:cs="Times New Roman"/>
          <w:szCs w:val="24"/>
        </w:rPr>
        <w:t xml:space="preserve"> research and data collection using survey research methods. </w:t>
      </w:r>
    </w:p>
    <w:p w14:paraId="27AF8C02" w14:textId="77777777" w:rsidR="00F64366" w:rsidRDefault="00F64366" w:rsidP="00F64366">
      <w:pPr>
        <w:jc w:val="both"/>
        <w:rPr>
          <w:rFonts w:eastAsia="Times New Roman" w:cs="Times New Roman"/>
          <w:b/>
          <w:szCs w:val="24"/>
        </w:rPr>
      </w:pPr>
    </w:p>
    <w:p w14:paraId="149AE007" w14:textId="77777777" w:rsidR="00F64366" w:rsidRDefault="00F64366" w:rsidP="00F64366">
      <w:pPr>
        <w:jc w:val="both"/>
        <w:rPr>
          <w:rFonts w:eastAsia="Times New Roman" w:cs="Times New Roman"/>
          <w:b/>
          <w:szCs w:val="24"/>
        </w:rPr>
      </w:pPr>
      <w:r>
        <w:rPr>
          <w:rFonts w:eastAsia="Times New Roman" w:cs="Times New Roman"/>
          <w:b/>
          <w:szCs w:val="24"/>
        </w:rPr>
        <w:t>References</w:t>
      </w:r>
    </w:p>
    <w:p w14:paraId="149121F8" w14:textId="77777777" w:rsidR="00F64366" w:rsidRDefault="00F64366" w:rsidP="00F64366">
      <w:pPr>
        <w:rPr>
          <w:rFonts w:eastAsia="Times New Roman" w:cs="Times New Roman"/>
          <w:szCs w:val="24"/>
        </w:rPr>
      </w:pPr>
      <w:r>
        <w:rPr>
          <w:rFonts w:eastAsia="Times New Roman" w:cs="Times New Roman"/>
          <w:szCs w:val="24"/>
        </w:rPr>
        <w:t>American Political Science Association (2022) A Guide to Professional Ethics in Political Science 3</w:t>
      </w:r>
      <w:r>
        <w:rPr>
          <w:rFonts w:eastAsia="Times New Roman" w:cs="Times New Roman"/>
          <w:szCs w:val="24"/>
          <w:vertAlign w:val="superscript"/>
        </w:rPr>
        <w:t>rd</w:t>
      </w:r>
      <w:r>
        <w:rPr>
          <w:rFonts w:eastAsia="Times New Roman" w:cs="Times New Roman"/>
          <w:szCs w:val="24"/>
        </w:rPr>
        <w:t xml:space="preserve"> Edition. Washington DC. </w:t>
      </w:r>
      <w:hyperlink r:id="rId11">
        <w:r>
          <w:rPr>
            <w:rFonts w:eastAsia="Times New Roman" w:cs="Times New Roman"/>
            <w:color w:val="0563C1"/>
            <w:szCs w:val="24"/>
            <w:u w:val="single"/>
          </w:rPr>
          <w:t>https://www.apsanet.org/Portals/54/diversity%20and%20inclusion%20prgms/Ethics/APSA%20Ethics%20Guide%20-%20Final%20-%20February2022_Council%20Approved.pdf?ver=5mQAFYQz3xLhbd4OkQWg6Q%3d%3d</w:t>
        </w:r>
      </w:hyperlink>
    </w:p>
    <w:p w14:paraId="1ED0EE21" w14:textId="77777777" w:rsidR="00F64366" w:rsidRDefault="00F64366" w:rsidP="00F64366">
      <w:pPr>
        <w:jc w:val="both"/>
        <w:rPr>
          <w:rFonts w:eastAsia="Times New Roman" w:cs="Times New Roman"/>
          <w:szCs w:val="24"/>
        </w:rPr>
      </w:pPr>
      <w:r>
        <w:rPr>
          <w:rFonts w:eastAsia="Times New Roman" w:cs="Times New Roman"/>
          <w:szCs w:val="24"/>
        </w:rPr>
        <w:t xml:space="preserve">Campbell, Susanna P. "Ethics of research in conflict environments." </w:t>
      </w:r>
      <w:r>
        <w:rPr>
          <w:rFonts w:eastAsia="Times New Roman" w:cs="Times New Roman"/>
          <w:i/>
          <w:szCs w:val="24"/>
        </w:rPr>
        <w:t>Journal of global security studies</w:t>
      </w:r>
      <w:r>
        <w:rPr>
          <w:rFonts w:eastAsia="Times New Roman" w:cs="Times New Roman"/>
          <w:szCs w:val="24"/>
        </w:rPr>
        <w:t xml:space="preserve"> 2, no. 1 (2017): 89-101.</w:t>
      </w:r>
    </w:p>
    <w:p w14:paraId="504C22F5" w14:textId="77777777" w:rsidR="00F64366" w:rsidRDefault="00F64366" w:rsidP="00F64366">
      <w:pPr>
        <w:jc w:val="both"/>
        <w:rPr>
          <w:rFonts w:eastAsia="Times New Roman" w:cs="Times New Roman"/>
          <w:szCs w:val="24"/>
        </w:rPr>
      </w:pPr>
      <w:r>
        <w:rPr>
          <w:rFonts w:eastAsia="Times New Roman" w:cs="Times New Roman"/>
          <w:szCs w:val="24"/>
        </w:rPr>
        <w:t xml:space="preserve">Cronin-Furman, Kate, and Milli Lake. "Ethics abroad: Fieldwork in fragile and violent contexts." </w:t>
      </w:r>
      <w:r>
        <w:rPr>
          <w:rFonts w:eastAsia="Times New Roman" w:cs="Times New Roman"/>
          <w:i/>
          <w:szCs w:val="24"/>
        </w:rPr>
        <w:t>PS: Political Science &amp; Politics</w:t>
      </w:r>
      <w:r>
        <w:rPr>
          <w:rFonts w:eastAsia="Times New Roman" w:cs="Times New Roman"/>
          <w:szCs w:val="24"/>
        </w:rPr>
        <w:t xml:space="preserve"> 51, no. 3 (2018): 607-614.</w:t>
      </w:r>
    </w:p>
    <w:p w14:paraId="13E5E8F9" w14:textId="77777777" w:rsidR="00F64366" w:rsidRDefault="00F64366" w:rsidP="00F64366">
      <w:pPr>
        <w:jc w:val="both"/>
        <w:rPr>
          <w:rFonts w:eastAsia="Times New Roman" w:cs="Times New Roman"/>
          <w:szCs w:val="24"/>
        </w:rPr>
      </w:pPr>
      <w:r>
        <w:rPr>
          <w:rFonts w:eastAsia="Times New Roman" w:cs="Times New Roman"/>
          <w:szCs w:val="24"/>
        </w:rPr>
        <w:t xml:space="preserve">Ford, Nathan, Edward J. Mills, Rony Zachariah, and Ross Upshur. "Ethics of conducting research in conflict settings." </w:t>
      </w:r>
      <w:r>
        <w:rPr>
          <w:rFonts w:eastAsia="Times New Roman" w:cs="Times New Roman"/>
          <w:i/>
          <w:szCs w:val="24"/>
        </w:rPr>
        <w:t>Conflict and health</w:t>
      </w:r>
      <w:r>
        <w:rPr>
          <w:rFonts w:eastAsia="Times New Roman" w:cs="Times New Roman"/>
          <w:szCs w:val="24"/>
        </w:rPr>
        <w:t xml:space="preserve"> 3, no. 1 (2009): 7.</w:t>
      </w:r>
    </w:p>
    <w:p w14:paraId="7627555F" w14:textId="77777777" w:rsidR="00F64366" w:rsidRDefault="00F64366" w:rsidP="00F64366">
      <w:pPr>
        <w:jc w:val="both"/>
        <w:rPr>
          <w:rFonts w:eastAsia="Times New Roman" w:cs="Times New Roman"/>
          <w:szCs w:val="24"/>
        </w:rPr>
      </w:pPr>
      <w:r>
        <w:rPr>
          <w:rFonts w:eastAsia="Times New Roman" w:cs="Times New Roman"/>
          <w:szCs w:val="24"/>
        </w:rPr>
        <w:t xml:space="preserve">Fujii, Lee Ann. "Research ethics 101: Dilemmas and responsibilities." </w:t>
      </w:r>
      <w:r>
        <w:rPr>
          <w:rFonts w:eastAsia="Times New Roman" w:cs="Times New Roman"/>
          <w:i/>
          <w:szCs w:val="24"/>
        </w:rPr>
        <w:t>PS: Political Science &amp; Politics</w:t>
      </w:r>
      <w:r>
        <w:rPr>
          <w:rFonts w:eastAsia="Times New Roman" w:cs="Times New Roman"/>
          <w:szCs w:val="24"/>
        </w:rPr>
        <w:t xml:space="preserve"> 45, no. 4 (2012): 717-723.</w:t>
      </w:r>
    </w:p>
    <w:p w14:paraId="5E031133" w14:textId="77777777" w:rsidR="00F64366" w:rsidRDefault="00F64366" w:rsidP="00F64366">
      <w:pPr>
        <w:jc w:val="both"/>
        <w:rPr>
          <w:rFonts w:eastAsia="Times New Roman" w:cs="Times New Roman"/>
          <w:szCs w:val="24"/>
        </w:rPr>
      </w:pPr>
      <w:r>
        <w:rPr>
          <w:rFonts w:eastAsia="Times New Roman" w:cs="Times New Roman"/>
          <w:szCs w:val="24"/>
        </w:rPr>
        <w:t xml:space="preserve">Wood, Elisabeth Jean. "The ethical challenges of field research in conflict zones." </w:t>
      </w:r>
      <w:r>
        <w:rPr>
          <w:rFonts w:eastAsia="Times New Roman" w:cs="Times New Roman"/>
          <w:i/>
          <w:szCs w:val="24"/>
        </w:rPr>
        <w:t>Qualitative sociology</w:t>
      </w:r>
      <w:r>
        <w:rPr>
          <w:rFonts w:eastAsia="Times New Roman" w:cs="Times New Roman"/>
          <w:szCs w:val="24"/>
        </w:rPr>
        <w:t xml:space="preserve"> 29, no. 3 (2006): 373-386.</w:t>
      </w:r>
    </w:p>
    <w:p w14:paraId="4175048D" w14:textId="0025A6DB" w:rsidR="00F36D7D" w:rsidRPr="00E52305" w:rsidRDefault="00F36D7D" w:rsidP="00F36D7D">
      <w:pPr>
        <w:pStyle w:val="Heading1"/>
        <w:rPr>
          <w:rFonts w:ascii="Times New Roman" w:hAnsi="Times New Roman" w:cs="Times New Roman"/>
          <w:sz w:val="24"/>
          <w:szCs w:val="24"/>
        </w:rPr>
      </w:pPr>
      <w:bookmarkStart w:id="4" w:name="_Toc151279726"/>
      <w:bookmarkStart w:id="5" w:name="_Toc151711256"/>
      <w:bookmarkStart w:id="6" w:name="_Toc170824555"/>
      <w:r w:rsidRPr="00E52305">
        <w:rPr>
          <w:rFonts w:ascii="Times New Roman" w:hAnsi="Times New Roman" w:cs="Times New Roman"/>
          <w:sz w:val="24"/>
          <w:szCs w:val="24"/>
        </w:rPr>
        <w:lastRenderedPageBreak/>
        <w:t xml:space="preserve">Appendix Table </w:t>
      </w:r>
      <w:r>
        <w:rPr>
          <w:rFonts w:ascii="Times New Roman" w:hAnsi="Times New Roman" w:cs="Times New Roman"/>
          <w:sz w:val="24"/>
          <w:szCs w:val="24"/>
        </w:rPr>
        <w:t>1</w:t>
      </w:r>
      <w:r w:rsidRPr="00E52305">
        <w:rPr>
          <w:rFonts w:ascii="Times New Roman" w:hAnsi="Times New Roman" w:cs="Times New Roman"/>
          <w:sz w:val="24"/>
          <w:szCs w:val="24"/>
        </w:rPr>
        <w:t>. Summary of Variables and Demographics</w:t>
      </w:r>
      <w:bookmarkEnd w:id="4"/>
      <w:bookmarkEnd w:id="5"/>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742"/>
        <w:gridCol w:w="1101"/>
        <w:gridCol w:w="865"/>
        <w:gridCol w:w="924"/>
        <w:gridCol w:w="688"/>
      </w:tblGrid>
      <w:tr w:rsidR="00F36D7D" w:rsidRPr="00E52305" w14:paraId="583EDE8A" w14:textId="77777777" w:rsidTr="00C02F10">
        <w:trPr>
          <w:trHeight w:val="290"/>
        </w:trPr>
        <w:tc>
          <w:tcPr>
            <w:tcW w:w="5040" w:type="dxa"/>
            <w:tcBorders>
              <w:top w:val="single" w:sz="4" w:space="0" w:color="auto"/>
              <w:bottom w:val="single" w:sz="4" w:space="0" w:color="auto"/>
            </w:tcBorders>
            <w:noWrap/>
          </w:tcPr>
          <w:p w14:paraId="413C6E16" w14:textId="77777777" w:rsidR="00F36D7D" w:rsidRPr="00E52305" w:rsidRDefault="00F36D7D" w:rsidP="00C02F10">
            <w:pPr>
              <w:rPr>
                <w:i/>
                <w:szCs w:val="24"/>
              </w:rPr>
            </w:pPr>
            <w:r w:rsidRPr="00E52305">
              <w:rPr>
                <w:i/>
                <w:szCs w:val="24"/>
              </w:rPr>
              <w:t>Variable</w:t>
            </w:r>
          </w:p>
        </w:tc>
        <w:tc>
          <w:tcPr>
            <w:tcW w:w="742" w:type="dxa"/>
            <w:tcBorders>
              <w:top w:val="single" w:sz="4" w:space="0" w:color="auto"/>
              <w:bottom w:val="single" w:sz="4" w:space="0" w:color="auto"/>
            </w:tcBorders>
            <w:noWrap/>
            <w:vAlign w:val="bottom"/>
          </w:tcPr>
          <w:p w14:paraId="46582C2A" w14:textId="77777777" w:rsidR="00F36D7D" w:rsidRPr="00E52305" w:rsidRDefault="00F36D7D" w:rsidP="00C02F10">
            <w:pPr>
              <w:rPr>
                <w:rFonts w:eastAsia="Times New Roman"/>
                <w:i/>
                <w:color w:val="000000"/>
                <w:szCs w:val="24"/>
              </w:rPr>
            </w:pPr>
            <w:r w:rsidRPr="00E52305">
              <w:rPr>
                <w:rFonts w:eastAsia="Times New Roman"/>
                <w:i/>
                <w:color w:val="000000"/>
                <w:szCs w:val="24"/>
              </w:rPr>
              <w:t>N</w:t>
            </w:r>
          </w:p>
        </w:tc>
        <w:tc>
          <w:tcPr>
            <w:tcW w:w="1101" w:type="dxa"/>
            <w:tcBorders>
              <w:top w:val="single" w:sz="4" w:space="0" w:color="auto"/>
              <w:bottom w:val="single" w:sz="4" w:space="0" w:color="auto"/>
            </w:tcBorders>
            <w:noWrap/>
            <w:vAlign w:val="bottom"/>
          </w:tcPr>
          <w:p w14:paraId="3FA32FDC" w14:textId="77777777" w:rsidR="00F36D7D" w:rsidRPr="00E52305" w:rsidRDefault="00F36D7D" w:rsidP="00C02F10">
            <w:pPr>
              <w:rPr>
                <w:rFonts w:eastAsia="Times New Roman"/>
                <w:i/>
                <w:color w:val="000000"/>
                <w:szCs w:val="24"/>
              </w:rPr>
            </w:pPr>
            <w:r w:rsidRPr="00E52305">
              <w:rPr>
                <w:rFonts w:eastAsia="Times New Roman"/>
                <w:i/>
                <w:color w:val="000000"/>
                <w:szCs w:val="24"/>
              </w:rPr>
              <w:t>Mean</w:t>
            </w:r>
          </w:p>
        </w:tc>
        <w:tc>
          <w:tcPr>
            <w:tcW w:w="865" w:type="dxa"/>
            <w:tcBorders>
              <w:top w:val="single" w:sz="4" w:space="0" w:color="auto"/>
              <w:bottom w:val="single" w:sz="4" w:space="0" w:color="auto"/>
            </w:tcBorders>
            <w:noWrap/>
            <w:vAlign w:val="bottom"/>
          </w:tcPr>
          <w:p w14:paraId="726FD446" w14:textId="77777777" w:rsidR="00F36D7D" w:rsidRPr="00E52305" w:rsidRDefault="00F36D7D" w:rsidP="00C02F10">
            <w:pPr>
              <w:rPr>
                <w:rFonts w:eastAsia="Times New Roman"/>
                <w:i/>
                <w:color w:val="000000"/>
                <w:szCs w:val="24"/>
              </w:rPr>
            </w:pPr>
            <w:r w:rsidRPr="00E52305">
              <w:rPr>
                <w:rFonts w:eastAsia="Times New Roman"/>
                <w:i/>
                <w:color w:val="000000"/>
                <w:szCs w:val="24"/>
              </w:rPr>
              <w:t>SD</w:t>
            </w:r>
          </w:p>
        </w:tc>
        <w:tc>
          <w:tcPr>
            <w:tcW w:w="924" w:type="dxa"/>
            <w:tcBorders>
              <w:top w:val="single" w:sz="4" w:space="0" w:color="auto"/>
              <w:bottom w:val="single" w:sz="4" w:space="0" w:color="auto"/>
            </w:tcBorders>
            <w:noWrap/>
            <w:vAlign w:val="bottom"/>
          </w:tcPr>
          <w:p w14:paraId="472F7AF7" w14:textId="77777777" w:rsidR="00F36D7D" w:rsidRPr="00E52305" w:rsidRDefault="00F36D7D" w:rsidP="00C02F10">
            <w:pPr>
              <w:rPr>
                <w:rFonts w:eastAsia="Times New Roman"/>
                <w:i/>
                <w:color w:val="000000"/>
                <w:szCs w:val="24"/>
              </w:rPr>
            </w:pPr>
            <w:r w:rsidRPr="00E52305">
              <w:rPr>
                <w:rFonts w:eastAsia="Times New Roman"/>
                <w:i/>
                <w:color w:val="000000"/>
                <w:szCs w:val="24"/>
              </w:rPr>
              <w:t>Min</w:t>
            </w:r>
          </w:p>
        </w:tc>
        <w:tc>
          <w:tcPr>
            <w:tcW w:w="688" w:type="dxa"/>
            <w:tcBorders>
              <w:top w:val="single" w:sz="4" w:space="0" w:color="auto"/>
              <w:bottom w:val="single" w:sz="4" w:space="0" w:color="auto"/>
            </w:tcBorders>
            <w:noWrap/>
            <w:vAlign w:val="bottom"/>
          </w:tcPr>
          <w:p w14:paraId="038D2130" w14:textId="77777777" w:rsidR="00F36D7D" w:rsidRPr="00E52305" w:rsidRDefault="00F36D7D" w:rsidP="00C02F10">
            <w:pPr>
              <w:rPr>
                <w:rFonts w:eastAsia="Times New Roman"/>
                <w:i/>
                <w:color w:val="000000"/>
                <w:szCs w:val="24"/>
              </w:rPr>
            </w:pPr>
            <w:r w:rsidRPr="00E52305">
              <w:rPr>
                <w:rFonts w:eastAsia="Times New Roman"/>
                <w:i/>
                <w:color w:val="000000"/>
                <w:szCs w:val="24"/>
              </w:rPr>
              <w:t>Max</w:t>
            </w:r>
          </w:p>
        </w:tc>
      </w:tr>
      <w:tr w:rsidR="00F36D7D" w:rsidRPr="00E52305" w14:paraId="3C116602" w14:textId="77777777" w:rsidTr="00C02F10">
        <w:trPr>
          <w:trHeight w:val="290"/>
        </w:trPr>
        <w:tc>
          <w:tcPr>
            <w:tcW w:w="5040" w:type="dxa"/>
            <w:tcBorders>
              <w:top w:val="single" w:sz="4" w:space="0" w:color="auto"/>
            </w:tcBorders>
            <w:noWrap/>
            <w:hideMark/>
          </w:tcPr>
          <w:p w14:paraId="7EEC457F" w14:textId="79BC942A" w:rsidR="00F36D7D" w:rsidRPr="00E52305" w:rsidRDefault="00F36D7D" w:rsidP="00C02F10">
            <w:pPr>
              <w:rPr>
                <w:u w:val="single"/>
              </w:rPr>
            </w:pPr>
            <w:r>
              <w:rPr>
                <w:u w:val="single"/>
              </w:rPr>
              <w:t>Experimental Treatment Group</w:t>
            </w:r>
          </w:p>
        </w:tc>
        <w:tc>
          <w:tcPr>
            <w:tcW w:w="742" w:type="dxa"/>
            <w:tcBorders>
              <w:top w:val="single" w:sz="4" w:space="0" w:color="auto"/>
            </w:tcBorders>
            <w:noWrap/>
          </w:tcPr>
          <w:p w14:paraId="49331285" w14:textId="77777777" w:rsidR="00F36D7D" w:rsidRPr="00E52305" w:rsidRDefault="00F36D7D" w:rsidP="00C02F10"/>
        </w:tc>
        <w:tc>
          <w:tcPr>
            <w:tcW w:w="1101" w:type="dxa"/>
            <w:tcBorders>
              <w:top w:val="single" w:sz="4" w:space="0" w:color="auto"/>
            </w:tcBorders>
            <w:noWrap/>
          </w:tcPr>
          <w:p w14:paraId="475A5C0C" w14:textId="77777777" w:rsidR="00F36D7D" w:rsidRPr="00E52305" w:rsidRDefault="00F36D7D" w:rsidP="00C02F10"/>
        </w:tc>
        <w:tc>
          <w:tcPr>
            <w:tcW w:w="865" w:type="dxa"/>
            <w:tcBorders>
              <w:top w:val="single" w:sz="4" w:space="0" w:color="auto"/>
            </w:tcBorders>
            <w:noWrap/>
          </w:tcPr>
          <w:p w14:paraId="708A0921" w14:textId="77777777" w:rsidR="00F36D7D" w:rsidRPr="00E52305" w:rsidRDefault="00F36D7D" w:rsidP="00C02F10"/>
        </w:tc>
        <w:tc>
          <w:tcPr>
            <w:tcW w:w="924" w:type="dxa"/>
            <w:tcBorders>
              <w:top w:val="single" w:sz="4" w:space="0" w:color="auto"/>
            </w:tcBorders>
            <w:noWrap/>
          </w:tcPr>
          <w:p w14:paraId="7A8D2FD8" w14:textId="77777777" w:rsidR="00F36D7D" w:rsidRPr="00E52305" w:rsidRDefault="00F36D7D" w:rsidP="00C02F10"/>
        </w:tc>
        <w:tc>
          <w:tcPr>
            <w:tcW w:w="688" w:type="dxa"/>
            <w:tcBorders>
              <w:top w:val="single" w:sz="4" w:space="0" w:color="auto"/>
            </w:tcBorders>
            <w:noWrap/>
          </w:tcPr>
          <w:p w14:paraId="15717139" w14:textId="77777777" w:rsidR="00F36D7D" w:rsidRPr="00E52305" w:rsidRDefault="00F36D7D" w:rsidP="00C02F10"/>
        </w:tc>
      </w:tr>
      <w:tr w:rsidR="00F36D7D" w:rsidRPr="00E52305" w14:paraId="2BCB2A43" w14:textId="77777777" w:rsidTr="00C02F10">
        <w:trPr>
          <w:trHeight w:val="290"/>
        </w:trPr>
        <w:tc>
          <w:tcPr>
            <w:tcW w:w="5040" w:type="dxa"/>
            <w:noWrap/>
            <w:hideMark/>
          </w:tcPr>
          <w:p w14:paraId="02832D74" w14:textId="2536AFB5" w:rsidR="00F36D7D" w:rsidRPr="00E52305" w:rsidRDefault="002A0261" w:rsidP="00C02F10">
            <w:r>
              <w:t>LGBT+ Rights Treatment</w:t>
            </w:r>
          </w:p>
        </w:tc>
        <w:tc>
          <w:tcPr>
            <w:tcW w:w="742" w:type="dxa"/>
            <w:noWrap/>
            <w:hideMark/>
          </w:tcPr>
          <w:p w14:paraId="7D735CA1" w14:textId="6DF7A3DB" w:rsidR="00F36D7D" w:rsidRPr="00E52305" w:rsidRDefault="002A0261" w:rsidP="00C02F10">
            <w:r>
              <w:t>683</w:t>
            </w:r>
          </w:p>
        </w:tc>
        <w:tc>
          <w:tcPr>
            <w:tcW w:w="1101" w:type="dxa"/>
            <w:noWrap/>
            <w:hideMark/>
          </w:tcPr>
          <w:p w14:paraId="4DB5941C" w14:textId="163A08B6" w:rsidR="00F36D7D" w:rsidRPr="00E52305" w:rsidRDefault="002A0261" w:rsidP="00C02F10">
            <w:r>
              <w:t>0.50</w:t>
            </w:r>
          </w:p>
        </w:tc>
        <w:tc>
          <w:tcPr>
            <w:tcW w:w="865" w:type="dxa"/>
            <w:noWrap/>
            <w:hideMark/>
          </w:tcPr>
          <w:p w14:paraId="49FFDE3F" w14:textId="27C10A55" w:rsidR="00F36D7D" w:rsidRPr="00E52305" w:rsidRDefault="002A0261" w:rsidP="00C02F10">
            <w:r>
              <w:t>0.50</w:t>
            </w:r>
          </w:p>
        </w:tc>
        <w:tc>
          <w:tcPr>
            <w:tcW w:w="924" w:type="dxa"/>
            <w:noWrap/>
            <w:hideMark/>
          </w:tcPr>
          <w:p w14:paraId="77FDFC30" w14:textId="77777777" w:rsidR="00F36D7D" w:rsidRPr="00E52305" w:rsidRDefault="00F36D7D" w:rsidP="00C02F10">
            <w:r w:rsidRPr="00E52305">
              <w:t>0</w:t>
            </w:r>
          </w:p>
        </w:tc>
        <w:tc>
          <w:tcPr>
            <w:tcW w:w="688" w:type="dxa"/>
            <w:noWrap/>
            <w:hideMark/>
          </w:tcPr>
          <w:p w14:paraId="65C0AD74" w14:textId="77777777" w:rsidR="00F36D7D" w:rsidRPr="00E52305" w:rsidRDefault="00F36D7D" w:rsidP="00C02F10">
            <w:r w:rsidRPr="00E52305">
              <w:t>1</w:t>
            </w:r>
          </w:p>
        </w:tc>
      </w:tr>
      <w:tr w:rsidR="00F36D7D" w:rsidRPr="00E52305" w14:paraId="4AD12810" w14:textId="77777777" w:rsidTr="00C02F10">
        <w:trPr>
          <w:trHeight w:val="290"/>
        </w:trPr>
        <w:tc>
          <w:tcPr>
            <w:tcW w:w="5040" w:type="dxa"/>
            <w:tcBorders>
              <w:bottom w:val="single" w:sz="4" w:space="0" w:color="auto"/>
            </w:tcBorders>
            <w:noWrap/>
            <w:hideMark/>
          </w:tcPr>
          <w:p w14:paraId="09C8ACDE" w14:textId="77777777" w:rsidR="00F36D7D" w:rsidRPr="00E52305" w:rsidRDefault="00F36D7D" w:rsidP="00C02F10">
            <w:r>
              <w:t>Control Group</w:t>
            </w:r>
          </w:p>
        </w:tc>
        <w:tc>
          <w:tcPr>
            <w:tcW w:w="742" w:type="dxa"/>
            <w:tcBorders>
              <w:bottom w:val="single" w:sz="4" w:space="0" w:color="auto"/>
            </w:tcBorders>
            <w:noWrap/>
            <w:hideMark/>
          </w:tcPr>
          <w:p w14:paraId="729C7240" w14:textId="33B61D85" w:rsidR="00F36D7D" w:rsidRPr="00E52305" w:rsidRDefault="002A0261" w:rsidP="00C02F10">
            <w:r>
              <w:t>680</w:t>
            </w:r>
          </w:p>
        </w:tc>
        <w:tc>
          <w:tcPr>
            <w:tcW w:w="1101" w:type="dxa"/>
            <w:tcBorders>
              <w:bottom w:val="single" w:sz="4" w:space="0" w:color="auto"/>
            </w:tcBorders>
            <w:noWrap/>
            <w:hideMark/>
          </w:tcPr>
          <w:p w14:paraId="76D7E487" w14:textId="393027C8" w:rsidR="00F36D7D" w:rsidRPr="00E52305" w:rsidRDefault="002A0261" w:rsidP="00C02F10">
            <w:r>
              <w:t>0.50</w:t>
            </w:r>
          </w:p>
        </w:tc>
        <w:tc>
          <w:tcPr>
            <w:tcW w:w="865" w:type="dxa"/>
            <w:tcBorders>
              <w:bottom w:val="single" w:sz="4" w:space="0" w:color="auto"/>
            </w:tcBorders>
            <w:noWrap/>
            <w:hideMark/>
          </w:tcPr>
          <w:p w14:paraId="536702CE" w14:textId="1C6E383C" w:rsidR="00F36D7D" w:rsidRPr="00E52305" w:rsidRDefault="002A0261" w:rsidP="00C02F10">
            <w:r>
              <w:t>0.50</w:t>
            </w:r>
          </w:p>
        </w:tc>
        <w:tc>
          <w:tcPr>
            <w:tcW w:w="924" w:type="dxa"/>
            <w:tcBorders>
              <w:bottom w:val="single" w:sz="4" w:space="0" w:color="auto"/>
            </w:tcBorders>
            <w:noWrap/>
            <w:hideMark/>
          </w:tcPr>
          <w:p w14:paraId="31E38B1A" w14:textId="77777777" w:rsidR="00F36D7D" w:rsidRPr="00E52305" w:rsidRDefault="00F36D7D" w:rsidP="00C02F10">
            <w:r w:rsidRPr="00E52305">
              <w:t>0</w:t>
            </w:r>
          </w:p>
        </w:tc>
        <w:tc>
          <w:tcPr>
            <w:tcW w:w="688" w:type="dxa"/>
            <w:tcBorders>
              <w:bottom w:val="single" w:sz="4" w:space="0" w:color="auto"/>
            </w:tcBorders>
            <w:noWrap/>
            <w:hideMark/>
          </w:tcPr>
          <w:p w14:paraId="015C3E5D" w14:textId="77777777" w:rsidR="00F36D7D" w:rsidRPr="00E52305" w:rsidRDefault="00F36D7D" w:rsidP="00C02F10">
            <w:r w:rsidRPr="00E52305">
              <w:t>1</w:t>
            </w:r>
          </w:p>
        </w:tc>
      </w:tr>
      <w:tr w:rsidR="00F36D7D" w:rsidRPr="00E52305" w14:paraId="797A4AAF" w14:textId="77777777" w:rsidTr="00C02F10">
        <w:trPr>
          <w:trHeight w:val="290"/>
        </w:trPr>
        <w:tc>
          <w:tcPr>
            <w:tcW w:w="5040" w:type="dxa"/>
            <w:tcBorders>
              <w:top w:val="single" w:sz="4" w:space="0" w:color="auto"/>
            </w:tcBorders>
            <w:noWrap/>
          </w:tcPr>
          <w:p w14:paraId="54FAC315" w14:textId="04BDC9BC" w:rsidR="00F36D7D" w:rsidRPr="00F020C7" w:rsidRDefault="00F020C7" w:rsidP="00C02F10">
            <w:pPr>
              <w:rPr>
                <w:u w:val="single"/>
              </w:rPr>
            </w:pPr>
            <w:r w:rsidRPr="00F020C7">
              <w:rPr>
                <w:u w:val="single"/>
              </w:rPr>
              <w:t>National LGBT+ Rights Remedy</w:t>
            </w:r>
            <w:r w:rsidR="00F36D7D" w:rsidRPr="00F020C7">
              <w:rPr>
                <w:u w:val="single"/>
              </w:rPr>
              <w:t xml:space="preserve"> Index </w:t>
            </w:r>
          </w:p>
        </w:tc>
        <w:tc>
          <w:tcPr>
            <w:tcW w:w="742" w:type="dxa"/>
            <w:tcBorders>
              <w:top w:val="single" w:sz="4" w:space="0" w:color="auto"/>
            </w:tcBorders>
            <w:noWrap/>
          </w:tcPr>
          <w:p w14:paraId="331AD6B2" w14:textId="35FADCAC" w:rsidR="00F36D7D" w:rsidRPr="00E52305" w:rsidRDefault="00F36D7D" w:rsidP="00C02F10">
            <w:r>
              <w:t>136</w:t>
            </w:r>
            <w:r w:rsidR="00F020C7">
              <w:t>0</w:t>
            </w:r>
          </w:p>
        </w:tc>
        <w:tc>
          <w:tcPr>
            <w:tcW w:w="1101" w:type="dxa"/>
            <w:tcBorders>
              <w:top w:val="single" w:sz="4" w:space="0" w:color="auto"/>
            </w:tcBorders>
            <w:noWrap/>
          </w:tcPr>
          <w:p w14:paraId="27AB2AE1" w14:textId="69B17849" w:rsidR="00F36D7D" w:rsidRPr="00E52305" w:rsidRDefault="00F020C7" w:rsidP="00C02F10">
            <w:r>
              <w:t>3.01</w:t>
            </w:r>
          </w:p>
        </w:tc>
        <w:tc>
          <w:tcPr>
            <w:tcW w:w="865" w:type="dxa"/>
            <w:tcBorders>
              <w:top w:val="single" w:sz="4" w:space="0" w:color="auto"/>
            </w:tcBorders>
            <w:noWrap/>
          </w:tcPr>
          <w:p w14:paraId="6C98C6C3" w14:textId="270D27A5" w:rsidR="00F36D7D" w:rsidRPr="00E52305" w:rsidRDefault="00F020C7" w:rsidP="00C02F10">
            <w:r>
              <w:t>0.82</w:t>
            </w:r>
          </w:p>
        </w:tc>
        <w:tc>
          <w:tcPr>
            <w:tcW w:w="924" w:type="dxa"/>
            <w:tcBorders>
              <w:top w:val="single" w:sz="4" w:space="0" w:color="auto"/>
            </w:tcBorders>
            <w:noWrap/>
          </w:tcPr>
          <w:p w14:paraId="3C0E1C8E" w14:textId="77777777" w:rsidR="00F36D7D" w:rsidRPr="00E52305" w:rsidRDefault="00F36D7D" w:rsidP="00C02F10">
            <w:r w:rsidRPr="00E52305">
              <w:t>1</w:t>
            </w:r>
          </w:p>
        </w:tc>
        <w:tc>
          <w:tcPr>
            <w:tcW w:w="688" w:type="dxa"/>
            <w:tcBorders>
              <w:top w:val="single" w:sz="4" w:space="0" w:color="auto"/>
            </w:tcBorders>
            <w:noWrap/>
          </w:tcPr>
          <w:p w14:paraId="046A34DA" w14:textId="77777777" w:rsidR="00F36D7D" w:rsidRPr="00E52305" w:rsidRDefault="00F36D7D" w:rsidP="00C02F10">
            <w:r>
              <w:t>4</w:t>
            </w:r>
          </w:p>
        </w:tc>
      </w:tr>
      <w:tr w:rsidR="00F36D7D" w:rsidRPr="00E52305" w14:paraId="158402F0" w14:textId="77777777" w:rsidTr="00C02F10">
        <w:trPr>
          <w:trHeight w:val="290"/>
        </w:trPr>
        <w:tc>
          <w:tcPr>
            <w:tcW w:w="5040" w:type="dxa"/>
            <w:noWrap/>
          </w:tcPr>
          <w:p w14:paraId="63902451" w14:textId="06ECD924" w:rsidR="00F36D7D" w:rsidRPr="00E52305" w:rsidRDefault="00F020C7" w:rsidP="00F020C7">
            <w:pPr>
              <w:jc w:val="both"/>
            </w:pPr>
            <w:r w:rsidRPr="00F020C7">
              <w:rPr>
                <w:i/>
                <w:iCs/>
              </w:rPr>
              <w:t>Congress needs to enact a uniform set of national legal protections.</w:t>
            </w:r>
          </w:p>
        </w:tc>
        <w:tc>
          <w:tcPr>
            <w:tcW w:w="742" w:type="dxa"/>
            <w:noWrap/>
          </w:tcPr>
          <w:p w14:paraId="5C4D7518" w14:textId="77777777" w:rsidR="00F36D7D" w:rsidRDefault="00F36D7D" w:rsidP="00C02F10">
            <w:r>
              <w:t>13</w:t>
            </w:r>
            <w:r w:rsidR="00F020C7">
              <w:t>60</w:t>
            </w:r>
          </w:p>
          <w:p w14:paraId="2BCE244C" w14:textId="21DC013D" w:rsidR="00F020C7" w:rsidRPr="00E52305" w:rsidRDefault="00F020C7" w:rsidP="00C02F10"/>
        </w:tc>
        <w:tc>
          <w:tcPr>
            <w:tcW w:w="1101" w:type="dxa"/>
            <w:noWrap/>
          </w:tcPr>
          <w:p w14:paraId="1E534E87" w14:textId="3743CC9B" w:rsidR="00F36D7D" w:rsidRPr="00E52305" w:rsidRDefault="00F020C7" w:rsidP="00C02F10">
            <w:r>
              <w:t>2.93</w:t>
            </w:r>
          </w:p>
        </w:tc>
        <w:tc>
          <w:tcPr>
            <w:tcW w:w="865" w:type="dxa"/>
            <w:noWrap/>
          </w:tcPr>
          <w:p w14:paraId="7CF85F7D" w14:textId="2C3D6763" w:rsidR="00F36D7D" w:rsidRPr="00E52305" w:rsidRDefault="00F020C7" w:rsidP="00C02F10">
            <w:r>
              <w:t>0.95</w:t>
            </w:r>
          </w:p>
        </w:tc>
        <w:tc>
          <w:tcPr>
            <w:tcW w:w="924" w:type="dxa"/>
            <w:noWrap/>
          </w:tcPr>
          <w:p w14:paraId="5F74456E" w14:textId="77777777" w:rsidR="00F36D7D" w:rsidRPr="00E52305" w:rsidRDefault="00F36D7D" w:rsidP="00C02F10">
            <w:r>
              <w:t>1</w:t>
            </w:r>
          </w:p>
        </w:tc>
        <w:tc>
          <w:tcPr>
            <w:tcW w:w="688" w:type="dxa"/>
            <w:noWrap/>
          </w:tcPr>
          <w:p w14:paraId="0A987317" w14:textId="77777777" w:rsidR="00F36D7D" w:rsidRPr="00E52305" w:rsidRDefault="00F36D7D" w:rsidP="00C02F10">
            <w:r>
              <w:t>4</w:t>
            </w:r>
          </w:p>
        </w:tc>
      </w:tr>
      <w:tr w:rsidR="00F020C7" w:rsidRPr="00E52305" w14:paraId="17BB69AD" w14:textId="77777777" w:rsidTr="00C02F10">
        <w:trPr>
          <w:trHeight w:val="290"/>
        </w:trPr>
        <w:tc>
          <w:tcPr>
            <w:tcW w:w="5040" w:type="dxa"/>
            <w:tcBorders>
              <w:bottom w:val="single" w:sz="4" w:space="0" w:color="auto"/>
            </w:tcBorders>
            <w:noWrap/>
          </w:tcPr>
          <w:p w14:paraId="0D8C4202" w14:textId="057075F7" w:rsidR="00F020C7" w:rsidRPr="00E52305" w:rsidRDefault="00F020C7" w:rsidP="00F020C7">
            <w:r w:rsidRPr="00F020C7">
              <w:rPr>
                <w:i/>
                <w:iCs/>
              </w:rPr>
              <w:t>The Supreme Court needs to make clear what rights are/are not protected under the Constitution.</w:t>
            </w:r>
          </w:p>
        </w:tc>
        <w:tc>
          <w:tcPr>
            <w:tcW w:w="742" w:type="dxa"/>
            <w:tcBorders>
              <w:bottom w:val="single" w:sz="4" w:space="0" w:color="auto"/>
            </w:tcBorders>
            <w:noWrap/>
          </w:tcPr>
          <w:p w14:paraId="58CD04FE" w14:textId="76BB5B3D" w:rsidR="00F020C7" w:rsidRPr="00E52305" w:rsidRDefault="00F020C7" w:rsidP="00F020C7">
            <w:r>
              <w:t>1360</w:t>
            </w:r>
          </w:p>
        </w:tc>
        <w:tc>
          <w:tcPr>
            <w:tcW w:w="1101" w:type="dxa"/>
            <w:tcBorders>
              <w:bottom w:val="single" w:sz="4" w:space="0" w:color="auto"/>
            </w:tcBorders>
            <w:noWrap/>
          </w:tcPr>
          <w:p w14:paraId="4C455BF0" w14:textId="29E17E77" w:rsidR="00F020C7" w:rsidRPr="00E52305" w:rsidRDefault="00F020C7" w:rsidP="00F020C7">
            <w:r>
              <w:t>3.08</w:t>
            </w:r>
          </w:p>
        </w:tc>
        <w:tc>
          <w:tcPr>
            <w:tcW w:w="865" w:type="dxa"/>
            <w:tcBorders>
              <w:bottom w:val="single" w:sz="4" w:space="0" w:color="auto"/>
            </w:tcBorders>
            <w:noWrap/>
          </w:tcPr>
          <w:p w14:paraId="1BE4F3F6" w14:textId="5E69C5EE" w:rsidR="00F020C7" w:rsidRPr="00E52305" w:rsidRDefault="00F020C7" w:rsidP="00F020C7">
            <w:r>
              <w:t>0.87</w:t>
            </w:r>
          </w:p>
        </w:tc>
        <w:tc>
          <w:tcPr>
            <w:tcW w:w="924" w:type="dxa"/>
            <w:tcBorders>
              <w:bottom w:val="single" w:sz="4" w:space="0" w:color="auto"/>
            </w:tcBorders>
            <w:noWrap/>
          </w:tcPr>
          <w:p w14:paraId="396FDBD1" w14:textId="62C151A6" w:rsidR="00F020C7" w:rsidRPr="00E52305" w:rsidRDefault="00F020C7" w:rsidP="00F020C7">
            <w:r>
              <w:t>1</w:t>
            </w:r>
          </w:p>
        </w:tc>
        <w:tc>
          <w:tcPr>
            <w:tcW w:w="688" w:type="dxa"/>
            <w:tcBorders>
              <w:bottom w:val="single" w:sz="4" w:space="0" w:color="auto"/>
            </w:tcBorders>
            <w:noWrap/>
          </w:tcPr>
          <w:p w14:paraId="1350A44A" w14:textId="47E66F57" w:rsidR="00F020C7" w:rsidRPr="00E52305" w:rsidRDefault="00F020C7" w:rsidP="00F020C7">
            <w:r>
              <w:t>4</w:t>
            </w:r>
          </w:p>
        </w:tc>
      </w:tr>
      <w:tr w:rsidR="00F020C7" w:rsidRPr="00E52305" w14:paraId="4EAC4E57" w14:textId="77777777" w:rsidTr="00C02F10">
        <w:trPr>
          <w:trHeight w:val="290"/>
        </w:trPr>
        <w:tc>
          <w:tcPr>
            <w:tcW w:w="5040" w:type="dxa"/>
            <w:tcBorders>
              <w:top w:val="single" w:sz="4" w:space="0" w:color="auto"/>
            </w:tcBorders>
            <w:noWrap/>
          </w:tcPr>
          <w:p w14:paraId="0BD1CD92" w14:textId="6A28A47D" w:rsidR="00F020C7" w:rsidRPr="00F020C7" w:rsidRDefault="00F020C7" w:rsidP="00F020C7">
            <w:pPr>
              <w:rPr>
                <w:u w:val="single"/>
              </w:rPr>
            </w:pPr>
            <w:r w:rsidRPr="00F020C7">
              <w:rPr>
                <w:u w:val="single"/>
              </w:rPr>
              <w:t>State/Local LGBT+ Rights Remedy Index</w:t>
            </w:r>
          </w:p>
        </w:tc>
        <w:tc>
          <w:tcPr>
            <w:tcW w:w="742" w:type="dxa"/>
            <w:tcBorders>
              <w:top w:val="single" w:sz="4" w:space="0" w:color="auto"/>
            </w:tcBorders>
            <w:noWrap/>
          </w:tcPr>
          <w:p w14:paraId="0AC8049A" w14:textId="500E7851" w:rsidR="00F020C7" w:rsidRPr="00E52305" w:rsidRDefault="00F020C7" w:rsidP="00F020C7">
            <w:r>
              <w:t>1359</w:t>
            </w:r>
          </w:p>
        </w:tc>
        <w:tc>
          <w:tcPr>
            <w:tcW w:w="1101" w:type="dxa"/>
            <w:tcBorders>
              <w:top w:val="single" w:sz="4" w:space="0" w:color="auto"/>
            </w:tcBorders>
            <w:noWrap/>
          </w:tcPr>
          <w:p w14:paraId="36654204" w14:textId="5E8AAC1A" w:rsidR="00F020C7" w:rsidRPr="00E52305" w:rsidRDefault="00F020C7" w:rsidP="00F020C7">
            <w:r>
              <w:t>2.61</w:t>
            </w:r>
          </w:p>
        </w:tc>
        <w:tc>
          <w:tcPr>
            <w:tcW w:w="865" w:type="dxa"/>
            <w:tcBorders>
              <w:top w:val="single" w:sz="4" w:space="0" w:color="auto"/>
            </w:tcBorders>
            <w:noWrap/>
          </w:tcPr>
          <w:p w14:paraId="65A26486" w14:textId="63014963" w:rsidR="00F020C7" w:rsidRPr="00E52305" w:rsidRDefault="00F020C7" w:rsidP="00F020C7">
            <w:r>
              <w:t>0.95</w:t>
            </w:r>
          </w:p>
        </w:tc>
        <w:tc>
          <w:tcPr>
            <w:tcW w:w="924" w:type="dxa"/>
            <w:tcBorders>
              <w:top w:val="single" w:sz="4" w:space="0" w:color="auto"/>
            </w:tcBorders>
            <w:noWrap/>
          </w:tcPr>
          <w:p w14:paraId="21F7570D" w14:textId="77777777" w:rsidR="00F020C7" w:rsidRPr="00E52305" w:rsidRDefault="00F020C7" w:rsidP="00F020C7">
            <w:r>
              <w:t>1</w:t>
            </w:r>
          </w:p>
        </w:tc>
        <w:tc>
          <w:tcPr>
            <w:tcW w:w="688" w:type="dxa"/>
            <w:tcBorders>
              <w:top w:val="single" w:sz="4" w:space="0" w:color="auto"/>
            </w:tcBorders>
            <w:noWrap/>
          </w:tcPr>
          <w:p w14:paraId="28D3568E" w14:textId="77777777" w:rsidR="00F020C7" w:rsidRPr="00E52305" w:rsidRDefault="00F020C7" w:rsidP="00F020C7">
            <w:r>
              <w:t>4</w:t>
            </w:r>
          </w:p>
        </w:tc>
      </w:tr>
      <w:tr w:rsidR="00F020C7" w:rsidRPr="00E52305" w14:paraId="5110A1E1" w14:textId="77777777" w:rsidTr="00C02F10">
        <w:trPr>
          <w:trHeight w:val="290"/>
        </w:trPr>
        <w:tc>
          <w:tcPr>
            <w:tcW w:w="5040" w:type="dxa"/>
            <w:noWrap/>
          </w:tcPr>
          <w:p w14:paraId="434647C2" w14:textId="074B7FA8" w:rsidR="00F020C7" w:rsidRPr="00E52305" w:rsidRDefault="00F020C7" w:rsidP="00F020C7">
            <w:pPr>
              <w:jc w:val="both"/>
            </w:pPr>
            <w:r w:rsidRPr="00F020C7">
              <w:rPr>
                <w:i/>
                <w:iCs/>
              </w:rPr>
              <w:t>Let each state decide what’s best for them.</w:t>
            </w:r>
          </w:p>
        </w:tc>
        <w:tc>
          <w:tcPr>
            <w:tcW w:w="742" w:type="dxa"/>
            <w:noWrap/>
          </w:tcPr>
          <w:p w14:paraId="7A3BA362" w14:textId="3BA1DE24" w:rsidR="00F020C7" w:rsidRPr="00E52305" w:rsidRDefault="00F020C7" w:rsidP="00F020C7">
            <w:r>
              <w:t>1359</w:t>
            </w:r>
          </w:p>
        </w:tc>
        <w:tc>
          <w:tcPr>
            <w:tcW w:w="1101" w:type="dxa"/>
            <w:noWrap/>
          </w:tcPr>
          <w:p w14:paraId="5CF7D27F" w14:textId="77F840DA" w:rsidR="00F020C7" w:rsidRPr="00E52305" w:rsidRDefault="00F020C7" w:rsidP="00F020C7">
            <w:r>
              <w:t>2.64</w:t>
            </w:r>
          </w:p>
        </w:tc>
        <w:tc>
          <w:tcPr>
            <w:tcW w:w="865" w:type="dxa"/>
            <w:noWrap/>
          </w:tcPr>
          <w:p w14:paraId="2A53418F" w14:textId="7EFC3437" w:rsidR="00F020C7" w:rsidRPr="00E52305" w:rsidRDefault="00F020C7" w:rsidP="00F020C7">
            <w:r>
              <w:t>1.01</w:t>
            </w:r>
          </w:p>
        </w:tc>
        <w:tc>
          <w:tcPr>
            <w:tcW w:w="924" w:type="dxa"/>
            <w:noWrap/>
          </w:tcPr>
          <w:p w14:paraId="5706C23F" w14:textId="77777777" w:rsidR="00F020C7" w:rsidRPr="00E52305" w:rsidRDefault="00F020C7" w:rsidP="00F020C7">
            <w:r>
              <w:t>1</w:t>
            </w:r>
          </w:p>
        </w:tc>
        <w:tc>
          <w:tcPr>
            <w:tcW w:w="688" w:type="dxa"/>
            <w:noWrap/>
          </w:tcPr>
          <w:p w14:paraId="3956C6AD" w14:textId="77777777" w:rsidR="00F020C7" w:rsidRPr="00E52305" w:rsidRDefault="00F020C7" w:rsidP="00F020C7">
            <w:r>
              <w:t>4</w:t>
            </w:r>
          </w:p>
        </w:tc>
      </w:tr>
      <w:tr w:rsidR="00F020C7" w:rsidRPr="00E52305" w14:paraId="45BF16BF" w14:textId="77777777" w:rsidTr="00C02F10">
        <w:trPr>
          <w:trHeight w:val="290"/>
        </w:trPr>
        <w:tc>
          <w:tcPr>
            <w:tcW w:w="5040" w:type="dxa"/>
            <w:tcBorders>
              <w:bottom w:val="single" w:sz="4" w:space="0" w:color="auto"/>
            </w:tcBorders>
            <w:noWrap/>
          </w:tcPr>
          <w:p w14:paraId="1734B418" w14:textId="6CB8A290" w:rsidR="00F020C7" w:rsidRDefault="00F020C7" w:rsidP="00F020C7">
            <w:pPr>
              <w:jc w:val="both"/>
            </w:pPr>
            <w:r w:rsidRPr="00F020C7">
              <w:rPr>
                <w:i/>
                <w:iCs/>
              </w:rPr>
              <w:t>Let each local community decide what’s best for them.</w:t>
            </w:r>
          </w:p>
        </w:tc>
        <w:tc>
          <w:tcPr>
            <w:tcW w:w="742" w:type="dxa"/>
            <w:tcBorders>
              <w:bottom w:val="single" w:sz="4" w:space="0" w:color="auto"/>
            </w:tcBorders>
            <w:noWrap/>
          </w:tcPr>
          <w:p w14:paraId="5BEDB570" w14:textId="77777777" w:rsidR="00F020C7" w:rsidRPr="00E52305" w:rsidRDefault="00F020C7" w:rsidP="00F020C7">
            <w:r>
              <w:t>1358</w:t>
            </w:r>
          </w:p>
        </w:tc>
        <w:tc>
          <w:tcPr>
            <w:tcW w:w="1101" w:type="dxa"/>
            <w:tcBorders>
              <w:bottom w:val="single" w:sz="4" w:space="0" w:color="auto"/>
            </w:tcBorders>
            <w:noWrap/>
          </w:tcPr>
          <w:p w14:paraId="495676C8" w14:textId="244F921D" w:rsidR="00F020C7" w:rsidRPr="00E52305" w:rsidRDefault="00F020C7" w:rsidP="00F020C7">
            <w:r>
              <w:t>2.59</w:t>
            </w:r>
          </w:p>
        </w:tc>
        <w:tc>
          <w:tcPr>
            <w:tcW w:w="865" w:type="dxa"/>
            <w:tcBorders>
              <w:bottom w:val="single" w:sz="4" w:space="0" w:color="auto"/>
            </w:tcBorders>
            <w:noWrap/>
          </w:tcPr>
          <w:p w14:paraId="1517C27B" w14:textId="57FF8D56" w:rsidR="00F020C7" w:rsidRPr="00E52305" w:rsidRDefault="00F020C7" w:rsidP="00F020C7">
            <w:r>
              <w:t>1.01</w:t>
            </w:r>
          </w:p>
        </w:tc>
        <w:tc>
          <w:tcPr>
            <w:tcW w:w="924" w:type="dxa"/>
            <w:tcBorders>
              <w:bottom w:val="single" w:sz="4" w:space="0" w:color="auto"/>
            </w:tcBorders>
            <w:noWrap/>
          </w:tcPr>
          <w:p w14:paraId="4B8CAAC5" w14:textId="77777777" w:rsidR="00F020C7" w:rsidRPr="00E52305" w:rsidRDefault="00F020C7" w:rsidP="00F020C7">
            <w:r>
              <w:t>1</w:t>
            </w:r>
          </w:p>
        </w:tc>
        <w:tc>
          <w:tcPr>
            <w:tcW w:w="688" w:type="dxa"/>
            <w:tcBorders>
              <w:bottom w:val="single" w:sz="4" w:space="0" w:color="auto"/>
            </w:tcBorders>
            <w:noWrap/>
          </w:tcPr>
          <w:p w14:paraId="6E802958" w14:textId="77777777" w:rsidR="00F020C7" w:rsidRPr="00E52305" w:rsidRDefault="00F020C7" w:rsidP="00F020C7">
            <w:r>
              <w:t>4</w:t>
            </w:r>
          </w:p>
        </w:tc>
      </w:tr>
      <w:tr w:rsidR="00012351" w:rsidRPr="00E52305" w14:paraId="32AAC106" w14:textId="77777777" w:rsidTr="00C02F10">
        <w:trPr>
          <w:trHeight w:val="290"/>
        </w:trPr>
        <w:tc>
          <w:tcPr>
            <w:tcW w:w="5040" w:type="dxa"/>
            <w:tcBorders>
              <w:bottom w:val="single" w:sz="4" w:space="0" w:color="auto"/>
            </w:tcBorders>
            <w:noWrap/>
          </w:tcPr>
          <w:p w14:paraId="2A451E25" w14:textId="5766C043" w:rsidR="00012351" w:rsidRPr="00012351" w:rsidRDefault="00012351" w:rsidP="00F020C7">
            <w:pPr>
              <w:jc w:val="both"/>
            </w:pPr>
            <w:r w:rsidRPr="00012351">
              <w:rPr>
                <w:u w:val="single"/>
              </w:rPr>
              <w:t>Pre-Treatment Homophobia</w:t>
            </w:r>
            <w:r>
              <w:t xml:space="preserve"> (1= feel very safe to 4=very unsafe in presence of LGBT+ people)</w:t>
            </w:r>
          </w:p>
        </w:tc>
        <w:tc>
          <w:tcPr>
            <w:tcW w:w="742" w:type="dxa"/>
            <w:tcBorders>
              <w:bottom w:val="single" w:sz="4" w:space="0" w:color="auto"/>
            </w:tcBorders>
            <w:noWrap/>
          </w:tcPr>
          <w:p w14:paraId="38A24630" w14:textId="6669826B" w:rsidR="00012351" w:rsidRDefault="00012351" w:rsidP="00F020C7">
            <w:r>
              <w:t>1361</w:t>
            </w:r>
          </w:p>
        </w:tc>
        <w:tc>
          <w:tcPr>
            <w:tcW w:w="1101" w:type="dxa"/>
            <w:tcBorders>
              <w:bottom w:val="single" w:sz="4" w:space="0" w:color="auto"/>
            </w:tcBorders>
            <w:noWrap/>
          </w:tcPr>
          <w:p w14:paraId="446B639F" w14:textId="52087443" w:rsidR="00012351" w:rsidRDefault="00012351" w:rsidP="00F020C7">
            <w:r>
              <w:t>1.73</w:t>
            </w:r>
          </w:p>
        </w:tc>
        <w:tc>
          <w:tcPr>
            <w:tcW w:w="865" w:type="dxa"/>
            <w:tcBorders>
              <w:bottom w:val="single" w:sz="4" w:space="0" w:color="auto"/>
            </w:tcBorders>
            <w:noWrap/>
          </w:tcPr>
          <w:p w14:paraId="66D9AFD7" w14:textId="337EA135" w:rsidR="00012351" w:rsidRDefault="00012351" w:rsidP="00F020C7">
            <w:r>
              <w:t>0.87</w:t>
            </w:r>
          </w:p>
        </w:tc>
        <w:tc>
          <w:tcPr>
            <w:tcW w:w="924" w:type="dxa"/>
            <w:tcBorders>
              <w:bottom w:val="single" w:sz="4" w:space="0" w:color="auto"/>
            </w:tcBorders>
            <w:noWrap/>
          </w:tcPr>
          <w:p w14:paraId="483BA638" w14:textId="1BFB2B79" w:rsidR="00012351" w:rsidRDefault="00012351" w:rsidP="00F020C7">
            <w:r>
              <w:t>1</w:t>
            </w:r>
          </w:p>
        </w:tc>
        <w:tc>
          <w:tcPr>
            <w:tcW w:w="688" w:type="dxa"/>
            <w:tcBorders>
              <w:bottom w:val="single" w:sz="4" w:space="0" w:color="auto"/>
            </w:tcBorders>
            <w:noWrap/>
          </w:tcPr>
          <w:p w14:paraId="33648763" w14:textId="0DBF83CC" w:rsidR="00012351" w:rsidRDefault="00012351" w:rsidP="00F020C7">
            <w:r>
              <w:t>4</w:t>
            </w:r>
          </w:p>
        </w:tc>
      </w:tr>
      <w:tr w:rsidR="00F020C7" w:rsidRPr="00E52305" w14:paraId="7822E148" w14:textId="77777777" w:rsidTr="00C02F10">
        <w:trPr>
          <w:trHeight w:val="290"/>
        </w:trPr>
        <w:tc>
          <w:tcPr>
            <w:tcW w:w="5040" w:type="dxa"/>
            <w:tcBorders>
              <w:top w:val="single" w:sz="4" w:space="0" w:color="auto"/>
            </w:tcBorders>
            <w:noWrap/>
            <w:hideMark/>
          </w:tcPr>
          <w:p w14:paraId="0613C5D2" w14:textId="157039DF" w:rsidR="00F020C7" w:rsidRPr="00E52305" w:rsidRDefault="00F020C7" w:rsidP="00F020C7">
            <w:r>
              <w:t>Women</w:t>
            </w:r>
          </w:p>
        </w:tc>
        <w:tc>
          <w:tcPr>
            <w:tcW w:w="742" w:type="dxa"/>
            <w:tcBorders>
              <w:top w:val="single" w:sz="4" w:space="0" w:color="auto"/>
            </w:tcBorders>
            <w:noWrap/>
            <w:hideMark/>
          </w:tcPr>
          <w:p w14:paraId="3F98AA7C" w14:textId="77777777" w:rsidR="00F020C7" w:rsidRPr="00E52305" w:rsidRDefault="00F020C7" w:rsidP="00F020C7">
            <w:r>
              <w:t>1366</w:t>
            </w:r>
          </w:p>
        </w:tc>
        <w:tc>
          <w:tcPr>
            <w:tcW w:w="1101" w:type="dxa"/>
            <w:tcBorders>
              <w:top w:val="single" w:sz="4" w:space="0" w:color="auto"/>
            </w:tcBorders>
            <w:noWrap/>
            <w:hideMark/>
          </w:tcPr>
          <w:p w14:paraId="5ED11C6E" w14:textId="77777777" w:rsidR="00F020C7" w:rsidRPr="00E52305" w:rsidRDefault="00F020C7" w:rsidP="00F020C7">
            <w:r>
              <w:t>0.52</w:t>
            </w:r>
          </w:p>
        </w:tc>
        <w:tc>
          <w:tcPr>
            <w:tcW w:w="865" w:type="dxa"/>
            <w:tcBorders>
              <w:top w:val="single" w:sz="4" w:space="0" w:color="auto"/>
            </w:tcBorders>
            <w:noWrap/>
            <w:hideMark/>
          </w:tcPr>
          <w:p w14:paraId="173C8972" w14:textId="77777777" w:rsidR="00F020C7" w:rsidRPr="00E52305" w:rsidRDefault="00F020C7" w:rsidP="00F020C7">
            <w:r>
              <w:t>0.50</w:t>
            </w:r>
          </w:p>
        </w:tc>
        <w:tc>
          <w:tcPr>
            <w:tcW w:w="924" w:type="dxa"/>
            <w:tcBorders>
              <w:top w:val="single" w:sz="4" w:space="0" w:color="auto"/>
            </w:tcBorders>
            <w:noWrap/>
            <w:hideMark/>
          </w:tcPr>
          <w:p w14:paraId="087199F5" w14:textId="77777777" w:rsidR="00F020C7" w:rsidRPr="00E52305" w:rsidRDefault="00F020C7" w:rsidP="00F020C7">
            <w:r w:rsidRPr="00E52305">
              <w:t>0</w:t>
            </w:r>
          </w:p>
        </w:tc>
        <w:tc>
          <w:tcPr>
            <w:tcW w:w="688" w:type="dxa"/>
            <w:tcBorders>
              <w:top w:val="single" w:sz="4" w:space="0" w:color="auto"/>
            </w:tcBorders>
            <w:noWrap/>
            <w:hideMark/>
          </w:tcPr>
          <w:p w14:paraId="092C00AF" w14:textId="77777777" w:rsidR="00F020C7" w:rsidRPr="00E52305" w:rsidRDefault="00F020C7" w:rsidP="00F020C7">
            <w:r w:rsidRPr="00E52305">
              <w:t>1</w:t>
            </w:r>
          </w:p>
        </w:tc>
      </w:tr>
      <w:tr w:rsidR="00F020C7" w:rsidRPr="00E52305" w14:paraId="4F7449C9" w14:textId="77777777" w:rsidTr="00C02F10">
        <w:trPr>
          <w:trHeight w:val="290"/>
        </w:trPr>
        <w:tc>
          <w:tcPr>
            <w:tcW w:w="5040" w:type="dxa"/>
            <w:noWrap/>
            <w:hideMark/>
          </w:tcPr>
          <w:p w14:paraId="6D2991B2" w14:textId="77777777" w:rsidR="00F020C7" w:rsidRPr="00D6715D" w:rsidRDefault="00F020C7" w:rsidP="00F020C7">
            <w:pPr>
              <w:rPr>
                <w:u w:val="single"/>
              </w:rPr>
            </w:pPr>
            <w:r w:rsidRPr="00D6715D">
              <w:rPr>
                <w:u w:val="single"/>
              </w:rPr>
              <w:t>Age Category</w:t>
            </w:r>
          </w:p>
        </w:tc>
        <w:tc>
          <w:tcPr>
            <w:tcW w:w="742" w:type="dxa"/>
            <w:noWrap/>
          </w:tcPr>
          <w:p w14:paraId="6EC75452" w14:textId="77777777" w:rsidR="00F020C7" w:rsidRPr="00E52305" w:rsidRDefault="00F020C7" w:rsidP="00F020C7"/>
        </w:tc>
        <w:tc>
          <w:tcPr>
            <w:tcW w:w="1101" w:type="dxa"/>
            <w:noWrap/>
          </w:tcPr>
          <w:p w14:paraId="6FFAB4F6" w14:textId="77777777" w:rsidR="00F020C7" w:rsidRPr="00E52305" w:rsidRDefault="00F020C7" w:rsidP="00F020C7"/>
        </w:tc>
        <w:tc>
          <w:tcPr>
            <w:tcW w:w="865" w:type="dxa"/>
            <w:noWrap/>
          </w:tcPr>
          <w:p w14:paraId="7FFD4636" w14:textId="77777777" w:rsidR="00F020C7" w:rsidRPr="00E52305" w:rsidRDefault="00F020C7" w:rsidP="00F020C7"/>
        </w:tc>
        <w:tc>
          <w:tcPr>
            <w:tcW w:w="924" w:type="dxa"/>
            <w:noWrap/>
          </w:tcPr>
          <w:p w14:paraId="327B87C5" w14:textId="77777777" w:rsidR="00F020C7" w:rsidRPr="00E52305" w:rsidRDefault="00F020C7" w:rsidP="00F020C7"/>
        </w:tc>
        <w:tc>
          <w:tcPr>
            <w:tcW w:w="688" w:type="dxa"/>
            <w:noWrap/>
          </w:tcPr>
          <w:p w14:paraId="481457AC" w14:textId="77777777" w:rsidR="00F020C7" w:rsidRPr="00E52305" w:rsidRDefault="00F020C7" w:rsidP="00F020C7"/>
        </w:tc>
      </w:tr>
      <w:tr w:rsidR="00F020C7" w:rsidRPr="00E52305" w14:paraId="48190660" w14:textId="77777777" w:rsidTr="00C02F10">
        <w:trPr>
          <w:trHeight w:val="290"/>
        </w:trPr>
        <w:tc>
          <w:tcPr>
            <w:tcW w:w="5040" w:type="dxa"/>
            <w:noWrap/>
          </w:tcPr>
          <w:p w14:paraId="3B3F77DD" w14:textId="77777777" w:rsidR="00F020C7" w:rsidRPr="00E52305" w:rsidRDefault="00F020C7" w:rsidP="00F020C7">
            <w:r>
              <w:t>18-30</w:t>
            </w:r>
          </w:p>
        </w:tc>
        <w:tc>
          <w:tcPr>
            <w:tcW w:w="742" w:type="dxa"/>
            <w:noWrap/>
          </w:tcPr>
          <w:p w14:paraId="0CE63CF1" w14:textId="77777777" w:rsidR="00F020C7" w:rsidRDefault="00F020C7" w:rsidP="00F020C7">
            <w:r>
              <w:t>1343</w:t>
            </w:r>
          </w:p>
        </w:tc>
        <w:tc>
          <w:tcPr>
            <w:tcW w:w="1101" w:type="dxa"/>
            <w:noWrap/>
          </w:tcPr>
          <w:p w14:paraId="77BCB35A" w14:textId="77777777" w:rsidR="00F020C7" w:rsidRDefault="00F020C7" w:rsidP="00F020C7">
            <w:r>
              <w:t>0.19</w:t>
            </w:r>
          </w:p>
        </w:tc>
        <w:tc>
          <w:tcPr>
            <w:tcW w:w="865" w:type="dxa"/>
            <w:noWrap/>
          </w:tcPr>
          <w:p w14:paraId="1D3980AE" w14:textId="77777777" w:rsidR="00F020C7" w:rsidRDefault="00F020C7" w:rsidP="00F020C7">
            <w:r>
              <w:t>0.39</w:t>
            </w:r>
          </w:p>
        </w:tc>
        <w:tc>
          <w:tcPr>
            <w:tcW w:w="924" w:type="dxa"/>
            <w:noWrap/>
          </w:tcPr>
          <w:p w14:paraId="420A45CA" w14:textId="77777777" w:rsidR="00F020C7" w:rsidRPr="00E52305" w:rsidRDefault="00F020C7" w:rsidP="00F020C7">
            <w:r>
              <w:t>0</w:t>
            </w:r>
          </w:p>
        </w:tc>
        <w:tc>
          <w:tcPr>
            <w:tcW w:w="688" w:type="dxa"/>
            <w:noWrap/>
          </w:tcPr>
          <w:p w14:paraId="1F24212A" w14:textId="77777777" w:rsidR="00F020C7" w:rsidRDefault="00F020C7" w:rsidP="00F020C7">
            <w:r>
              <w:t>1</w:t>
            </w:r>
          </w:p>
        </w:tc>
      </w:tr>
      <w:tr w:rsidR="00F020C7" w:rsidRPr="00E52305" w14:paraId="111DFF94" w14:textId="77777777" w:rsidTr="00C02F10">
        <w:trPr>
          <w:trHeight w:val="290"/>
        </w:trPr>
        <w:tc>
          <w:tcPr>
            <w:tcW w:w="5040" w:type="dxa"/>
            <w:noWrap/>
          </w:tcPr>
          <w:p w14:paraId="03165A9C" w14:textId="77777777" w:rsidR="00F020C7" w:rsidRDefault="00F020C7" w:rsidP="00F020C7">
            <w:r>
              <w:t>31-44</w:t>
            </w:r>
          </w:p>
        </w:tc>
        <w:tc>
          <w:tcPr>
            <w:tcW w:w="742" w:type="dxa"/>
            <w:noWrap/>
          </w:tcPr>
          <w:p w14:paraId="0B9EBBF6" w14:textId="77777777" w:rsidR="00F020C7" w:rsidRDefault="00F020C7" w:rsidP="00F020C7">
            <w:r>
              <w:t>1343</w:t>
            </w:r>
          </w:p>
        </w:tc>
        <w:tc>
          <w:tcPr>
            <w:tcW w:w="1101" w:type="dxa"/>
            <w:noWrap/>
          </w:tcPr>
          <w:p w14:paraId="639D8311" w14:textId="77777777" w:rsidR="00F020C7" w:rsidRDefault="00F020C7" w:rsidP="00F020C7">
            <w:r>
              <w:t>0.25</w:t>
            </w:r>
          </w:p>
        </w:tc>
        <w:tc>
          <w:tcPr>
            <w:tcW w:w="865" w:type="dxa"/>
            <w:noWrap/>
          </w:tcPr>
          <w:p w14:paraId="2CBA0493" w14:textId="77777777" w:rsidR="00F020C7" w:rsidRDefault="00F020C7" w:rsidP="00F020C7">
            <w:r>
              <w:t>0.49</w:t>
            </w:r>
          </w:p>
        </w:tc>
        <w:tc>
          <w:tcPr>
            <w:tcW w:w="924" w:type="dxa"/>
            <w:noWrap/>
          </w:tcPr>
          <w:p w14:paraId="774E4B0C" w14:textId="77777777" w:rsidR="00F020C7" w:rsidRPr="00E52305" w:rsidRDefault="00F020C7" w:rsidP="00F020C7">
            <w:r>
              <w:t>0</w:t>
            </w:r>
          </w:p>
        </w:tc>
        <w:tc>
          <w:tcPr>
            <w:tcW w:w="688" w:type="dxa"/>
            <w:noWrap/>
          </w:tcPr>
          <w:p w14:paraId="11A20EC9" w14:textId="77777777" w:rsidR="00F020C7" w:rsidRDefault="00F020C7" w:rsidP="00F020C7">
            <w:r>
              <w:t>1</w:t>
            </w:r>
          </w:p>
        </w:tc>
      </w:tr>
      <w:tr w:rsidR="00F020C7" w:rsidRPr="00E52305" w14:paraId="617F7D23" w14:textId="77777777" w:rsidTr="00C02F10">
        <w:trPr>
          <w:trHeight w:val="290"/>
        </w:trPr>
        <w:tc>
          <w:tcPr>
            <w:tcW w:w="5040" w:type="dxa"/>
            <w:noWrap/>
          </w:tcPr>
          <w:p w14:paraId="46E279FA" w14:textId="77777777" w:rsidR="00F020C7" w:rsidRDefault="00F020C7" w:rsidP="00F020C7">
            <w:r>
              <w:t>45+</w:t>
            </w:r>
          </w:p>
        </w:tc>
        <w:tc>
          <w:tcPr>
            <w:tcW w:w="742" w:type="dxa"/>
            <w:noWrap/>
          </w:tcPr>
          <w:p w14:paraId="796E41E9" w14:textId="77777777" w:rsidR="00F020C7" w:rsidRDefault="00F020C7" w:rsidP="00F020C7">
            <w:r>
              <w:t>1343</w:t>
            </w:r>
          </w:p>
        </w:tc>
        <w:tc>
          <w:tcPr>
            <w:tcW w:w="1101" w:type="dxa"/>
            <w:noWrap/>
          </w:tcPr>
          <w:p w14:paraId="15E37C89" w14:textId="77777777" w:rsidR="00F020C7" w:rsidRDefault="00F020C7" w:rsidP="00F020C7">
            <w:r>
              <w:t>0.52</w:t>
            </w:r>
          </w:p>
        </w:tc>
        <w:tc>
          <w:tcPr>
            <w:tcW w:w="865" w:type="dxa"/>
            <w:noWrap/>
          </w:tcPr>
          <w:p w14:paraId="532D5508" w14:textId="77777777" w:rsidR="00F020C7" w:rsidRDefault="00F020C7" w:rsidP="00F020C7">
            <w:r>
              <w:t>0.50</w:t>
            </w:r>
          </w:p>
        </w:tc>
        <w:tc>
          <w:tcPr>
            <w:tcW w:w="924" w:type="dxa"/>
            <w:noWrap/>
          </w:tcPr>
          <w:p w14:paraId="0D23F5C4" w14:textId="77777777" w:rsidR="00F020C7" w:rsidRPr="00E52305" w:rsidRDefault="00F020C7" w:rsidP="00F020C7">
            <w:r>
              <w:t>0</w:t>
            </w:r>
          </w:p>
        </w:tc>
        <w:tc>
          <w:tcPr>
            <w:tcW w:w="688" w:type="dxa"/>
            <w:noWrap/>
          </w:tcPr>
          <w:p w14:paraId="37981C39" w14:textId="77777777" w:rsidR="00F020C7" w:rsidRDefault="00F020C7" w:rsidP="00F020C7">
            <w:r>
              <w:t>1</w:t>
            </w:r>
          </w:p>
        </w:tc>
      </w:tr>
      <w:tr w:rsidR="00F020C7" w:rsidRPr="00E52305" w14:paraId="0567F88C" w14:textId="77777777" w:rsidTr="00C02F10">
        <w:trPr>
          <w:trHeight w:val="290"/>
        </w:trPr>
        <w:tc>
          <w:tcPr>
            <w:tcW w:w="5040" w:type="dxa"/>
            <w:tcBorders>
              <w:bottom w:val="single" w:sz="4" w:space="0" w:color="auto"/>
            </w:tcBorders>
            <w:noWrap/>
            <w:hideMark/>
          </w:tcPr>
          <w:p w14:paraId="72F09E06" w14:textId="77777777" w:rsidR="00F020C7" w:rsidRPr="00E52305" w:rsidRDefault="00F020C7" w:rsidP="00F020C7">
            <w:r w:rsidRPr="00E52305">
              <w:t>Education</w:t>
            </w:r>
          </w:p>
        </w:tc>
        <w:tc>
          <w:tcPr>
            <w:tcW w:w="742" w:type="dxa"/>
            <w:tcBorders>
              <w:bottom w:val="single" w:sz="4" w:space="0" w:color="auto"/>
            </w:tcBorders>
            <w:noWrap/>
            <w:hideMark/>
          </w:tcPr>
          <w:p w14:paraId="13EB451E" w14:textId="77777777" w:rsidR="00F020C7" w:rsidRPr="00E52305" w:rsidRDefault="00F020C7" w:rsidP="00F020C7">
            <w:r>
              <w:t>1365</w:t>
            </w:r>
          </w:p>
        </w:tc>
        <w:tc>
          <w:tcPr>
            <w:tcW w:w="1101" w:type="dxa"/>
            <w:tcBorders>
              <w:bottom w:val="single" w:sz="4" w:space="0" w:color="auto"/>
            </w:tcBorders>
            <w:noWrap/>
            <w:hideMark/>
          </w:tcPr>
          <w:p w14:paraId="43C749F8" w14:textId="77777777" w:rsidR="00F020C7" w:rsidRPr="00E52305" w:rsidRDefault="00F020C7" w:rsidP="00F020C7">
            <w:r w:rsidRPr="00E52305">
              <w:t>3.40</w:t>
            </w:r>
          </w:p>
        </w:tc>
        <w:tc>
          <w:tcPr>
            <w:tcW w:w="865" w:type="dxa"/>
            <w:tcBorders>
              <w:bottom w:val="single" w:sz="4" w:space="0" w:color="auto"/>
            </w:tcBorders>
            <w:noWrap/>
            <w:hideMark/>
          </w:tcPr>
          <w:p w14:paraId="4F6D802A" w14:textId="77777777" w:rsidR="00F020C7" w:rsidRPr="00E52305" w:rsidRDefault="00F020C7" w:rsidP="00F020C7">
            <w:r>
              <w:t>1.09</w:t>
            </w:r>
          </w:p>
        </w:tc>
        <w:tc>
          <w:tcPr>
            <w:tcW w:w="924" w:type="dxa"/>
            <w:tcBorders>
              <w:bottom w:val="single" w:sz="4" w:space="0" w:color="auto"/>
            </w:tcBorders>
            <w:noWrap/>
            <w:hideMark/>
          </w:tcPr>
          <w:p w14:paraId="36DAB9A1" w14:textId="77777777" w:rsidR="00F020C7" w:rsidRPr="00E52305" w:rsidRDefault="00F020C7" w:rsidP="00F020C7">
            <w:r w:rsidRPr="00E52305">
              <w:t>1</w:t>
            </w:r>
          </w:p>
        </w:tc>
        <w:tc>
          <w:tcPr>
            <w:tcW w:w="688" w:type="dxa"/>
            <w:tcBorders>
              <w:bottom w:val="single" w:sz="4" w:space="0" w:color="auto"/>
            </w:tcBorders>
            <w:noWrap/>
            <w:hideMark/>
          </w:tcPr>
          <w:p w14:paraId="00101E53" w14:textId="77777777" w:rsidR="00F020C7" w:rsidRPr="00E52305" w:rsidRDefault="00F020C7" w:rsidP="00F020C7">
            <w:r w:rsidRPr="00E52305">
              <w:t>5</w:t>
            </w:r>
          </w:p>
        </w:tc>
      </w:tr>
      <w:tr w:rsidR="00F020C7" w:rsidRPr="00E52305" w14:paraId="082B7B03" w14:textId="77777777" w:rsidTr="00C02F10">
        <w:trPr>
          <w:trHeight w:val="290"/>
        </w:trPr>
        <w:tc>
          <w:tcPr>
            <w:tcW w:w="5040" w:type="dxa"/>
            <w:tcBorders>
              <w:top w:val="single" w:sz="4" w:space="0" w:color="auto"/>
            </w:tcBorders>
            <w:noWrap/>
          </w:tcPr>
          <w:p w14:paraId="00B6D4A7" w14:textId="77777777" w:rsidR="00F020C7" w:rsidRPr="00E52305" w:rsidRDefault="00F020C7" w:rsidP="00F020C7">
            <w:r w:rsidRPr="00E52305">
              <w:rPr>
                <w:u w:val="single"/>
              </w:rPr>
              <w:t>Party identification</w:t>
            </w:r>
          </w:p>
        </w:tc>
        <w:tc>
          <w:tcPr>
            <w:tcW w:w="742" w:type="dxa"/>
            <w:tcBorders>
              <w:top w:val="single" w:sz="4" w:space="0" w:color="auto"/>
            </w:tcBorders>
            <w:noWrap/>
          </w:tcPr>
          <w:p w14:paraId="0108B7DF" w14:textId="77777777" w:rsidR="00F020C7" w:rsidRPr="00E52305" w:rsidRDefault="00F020C7" w:rsidP="00F020C7"/>
        </w:tc>
        <w:tc>
          <w:tcPr>
            <w:tcW w:w="1101" w:type="dxa"/>
            <w:tcBorders>
              <w:top w:val="single" w:sz="4" w:space="0" w:color="auto"/>
            </w:tcBorders>
            <w:noWrap/>
          </w:tcPr>
          <w:p w14:paraId="4682A5F2" w14:textId="77777777" w:rsidR="00F020C7" w:rsidRPr="00E52305" w:rsidRDefault="00F020C7" w:rsidP="00F020C7"/>
        </w:tc>
        <w:tc>
          <w:tcPr>
            <w:tcW w:w="865" w:type="dxa"/>
            <w:tcBorders>
              <w:top w:val="single" w:sz="4" w:space="0" w:color="auto"/>
            </w:tcBorders>
            <w:noWrap/>
          </w:tcPr>
          <w:p w14:paraId="1D251015" w14:textId="77777777" w:rsidR="00F020C7" w:rsidRPr="00E52305" w:rsidRDefault="00F020C7" w:rsidP="00F020C7"/>
        </w:tc>
        <w:tc>
          <w:tcPr>
            <w:tcW w:w="924" w:type="dxa"/>
            <w:tcBorders>
              <w:top w:val="single" w:sz="4" w:space="0" w:color="auto"/>
            </w:tcBorders>
            <w:noWrap/>
          </w:tcPr>
          <w:p w14:paraId="31E6C282" w14:textId="77777777" w:rsidR="00F020C7" w:rsidRPr="00E52305" w:rsidRDefault="00F020C7" w:rsidP="00F020C7"/>
        </w:tc>
        <w:tc>
          <w:tcPr>
            <w:tcW w:w="688" w:type="dxa"/>
            <w:tcBorders>
              <w:top w:val="single" w:sz="4" w:space="0" w:color="auto"/>
            </w:tcBorders>
            <w:noWrap/>
          </w:tcPr>
          <w:p w14:paraId="7CC0B6A3" w14:textId="77777777" w:rsidR="00F020C7" w:rsidRPr="00E52305" w:rsidRDefault="00F020C7" w:rsidP="00F020C7"/>
        </w:tc>
      </w:tr>
      <w:tr w:rsidR="00F020C7" w:rsidRPr="00E52305" w14:paraId="179FB407" w14:textId="77777777" w:rsidTr="00C02F10">
        <w:trPr>
          <w:trHeight w:val="290"/>
        </w:trPr>
        <w:tc>
          <w:tcPr>
            <w:tcW w:w="5040" w:type="dxa"/>
            <w:noWrap/>
          </w:tcPr>
          <w:p w14:paraId="071AD5DE" w14:textId="77777777" w:rsidR="00F020C7" w:rsidRPr="00E52305" w:rsidRDefault="00F020C7" w:rsidP="00F020C7">
            <w:r w:rsidRPr="00E52305">
              <w:t>Democrat</w:t>
            </w:r>
          </w:p>
        </w:tc>
        <w:tc>
          <w:tcPr>
            <w:tcW w:w="742" w:type="dxa"/>
            <w:noWrap/>
          </w:tcPr>
          <w:p w14:paraId="2B8B6CD5" w14:textId="77777777" w:rsidR="00F020C7" w:rsidRPr="00E52305" w:rsidRDefault="00F020C7" w:rsidP="00F020C7">
            <w:r>
              <w:t>1366</w:t>
            </w:r>
          </w:p>
        </w:tc>
        <w:tc>
          <w:tcPr>
            <w:tcW w:w="1101" w:type="dxa"/>
            <w:noWrap/>
          </w:tcPr>
          <w:p w14:paraId="1EDAF049" w14:textId="77777777" w:rsidR="00F020C7" w:rsidRPr="00E52305" w:rsidRDefault="00F020C7" w:rsidP="00F020C7">
            <w:r w:rsidRPr="00E52305">
              <w:t>0.</w:t>
            </w:r>
            <w:r>
              <w:t>44</w:t>
            </w:r>
          </w:p>
        </w:tc>
        <w:tc>
          <w:tcPr>
            <w:tcW w:w="865" w:type="dxa"/>
            <w:noWrap/>
          </w:tcPr>
          <w:p w14:paraId="5040F03E" w14:textId="77777777" w:rsidR="00F020C7" w:rsidRPr="00E52305" w:rsidRDefault="00F020C7" w:rsidP="00F020C7">
            <w:r w:rsidRPr="00E52305">
              <w:t>0.</w:t>
            </w:r>
            <w:r>
              <w:t>50</w:t>
            </w:r>
          </w:p>
        </w:tc>
        <w:tc>
          <w:tcPr>
            <w:tcW w:w="924" w:type="dxa"/>
            <w:noWrap/>
          </w:tcPr>
          <w:p w14:paraId="664D5E8D" w14:textId="77777777" w:rsidR="00F020C7" w:rsidRPr="00E52305" w:rsidRDefault="00F020C7" w:rsidP="00F020C7">
            <w:r w:rsidRPr="00E52305">
              <w:t>0</w:t>
            </w:r>
          </w:p>
        </w:tc>
        <w:tc>
          <w:tcPr>
            <w:tcW w:w="688" w:type="dxa"/>
            <w:noWrap/>
          </w:tcPr>
          <w:p w14:paraId="413133DE" w14:textId="77777777" w:rsidR="00F020C7" w:rsidRPr="00E52305" w:rsidRDefault="00F020C7" w:rsidP="00F020C7">
            <w:r w:rsidRPr="00E52305">
              <w:t>1</w:t>
            </w:r>
          </w:p>
        </w:tc>
      </w:tr>
      <w:tr w:rsidR="00F020C7" w:rsidRPr="00E52305" w14:paraId="337B5EBE" w14:textId="77777777" w:rsidTr="00C02F10">
        <w:trPr>
          <w:trHeight w:val="290"/>
        </w:trPr>
        <w:tc>
          <w:tcPr>
            <w:tcW w:w="5040" w:type="dxa"/>
            <w:noWrap/>
          </w:tcPr>
          <w:p w14:paraId="64CA24FE" w14:textId="77777777" w:rsidR="00F020C7" w:rsidRPr="00E52305" w:rsidRDefault="00F020C7" w:rsidP="00F020C7">
            <w:r w:rsidRPr="00E52305">
              <w:t>Republican</w:t>
            </w:r>
          </w:p>
        </w:tc>
        <w:tc>
          <w:tcPr>
            <w:tcW w:w="742" w:type="dxa"/>
            <w:noWrap/>
          </w:tcPr>
          <w:p w14:paraId="39FA03CF" w14:textId="77777777" w:rsidR="00F020C7" w:rsidRPr="00E52305" w:rsidRDefault="00F020C7" w:rsidP="00F020C7">
            <w:r>
              <w:t>1366</w:t>
            </w:r>
          </w:p>
        </w:tc>
        <w:tc>
          <w:tcPr>
            <w:tcW w:w="1101" w:type="dxa"/>
            <w:noWrap/>
          </w:tcPr>
          <w:p w14:paraId="4770E661" w14:textId="77777777" w:rsidR="00F020C7" w:rsidRPr="00E52305" w:rsidRDefault="00F020C7" w:rsidP="00F020C7">
            <w:r>
              <w:t>0.32</w:t>
            </w:r>
          </w:p>
        </w:tc>
        <w:tc>
          <w:tcPr>
            <w:tcW w:w="865" w:type="dxa"/>
            <w:noWrap/>
          </w:tcPr>
          <w:p w14:paraId="5142EA55" w14:textId="77777777" w:rsidR="00F020C7" w:rsidRPr="00E52305" w:rsidRDefault="00F020C7" w:rsidP="00F020C7">
            <w:r>
              <w:t>0.47</w:t>
            </w:r>
          </w:p>
        </w:tc>
        <w:tc>
          <w:tcPr>
            <w:tcW w:w="924" w:type="dxa"/>
            <w:noWrap/>
          </w:tcPr>
          <w:p w14:paraId="0F24A995" w14:textId="77777777" w:rsidR="00F020C7" w:rsidRPr="00E52305" w:rsidRDefault="00F020C7" w:rsidP="00F020C7">
            <w:r w:rsidRPr="00E52305">
              <w:t>0</w:t>
            </w:r>
          </w:p>
        </w:tc>
        <w:tc>
          <w:tcPr>
            <w:tcW w:w="688" w:type="dxa"/>
            <w:noWrap/>
          </w:tcPr>
          <w:p w14:paraId="0C8A5F6C" w14:textId="77777777" w:rsidR="00F020C7" w:rsidRPr="00E52305" w:rsidRDefault="00F020C7" w:rsidP="00F020C7">
            <w:r w:rsidRPr="00E52305">
              <w:t>1</w:t>
            </w:r>
          </w:p>
        </w:tc>
      </w:tr>
      <w:tr w:rsidR="00F020C7" w:rsidRPr="00E52305" w14:paraId="63C0DD7C" w14:textId="77777777" w:rsidTr="00C02F10">
        <w:trPr>
          <w:trHeight w:val="290"/>
        </w:trPr>
        <w:tc>
          <w:tcPr>
            <w:tcW w:w="5040" w:type="dxa"/>
            <w:tcBorders>
              <w:bottom w:val="single" w:sz="4" w:space="0" w:color="auto"/>
            </w:tcBorders>
            <w:noWrap/>
          </w:tcPr>
          <w:p w14:paraId="1EEE74D2" w14:textId="77777777" w:rsidR="00F020C7" w:rsidRPr="00E52305" w:rsidRDefault="00F020C7" w:rsidP="00F020C7">
            <w:r w:rsidRPr="00E52305">
              <w:t>Independent/unaffiliated</w:t>
            </w:r>
          </w:p>
        </w:tc>
        <w:tc>
          <w:tcPr>
            <w:tcW w:w="742" w:type="dxa"/>
            <w:tcBorders>
              <w:bottom w:val="single" w:sz="4" w:space="0" w:color="auto"/>
            </w:tcBorders>
            <w:noWrap/>
          </w:tcPr>
          <w:p w14:paraId="3D044EF1" w14:textId="77777777" w:rsidR="00F020C7" w:rsidRPr="00E52305" w:rsidRDefault="00F020C7" w:rsidP="00F020C7">
            <w:r>
              <w:t>1366</w:t>
            </w:r>
          </w:p>
        </w:tc>
        <w:tc>
          <w:tcPr>
            <w:tcW w:w="1101" w:type="dxa"/>
            <w:tcBorders>
              <w:bottom w:val="single" w:sz="4" w:space="0" w:color="auto"/>
            </w:tcBorders>
            <w:noWrap/>
          </w:tcPr>
          <w:p w14:paraId="6955454C" w14:textId="77777777" w:rsidR="00F020C7" w:rsidRPr="00E52305" w:rsidRDefault="00F020C7" w:rsidP="00F020C7">
            <w:r>
              <w:t>0.20</w:t>
            </w:r>
          </w:p>
        </w:tc>
        <w:tc>
          <w:tcPr>
            <w:tcW w:w="865" w:type="dxa"/>
            <w:tcBorders>
              <w:bottom w:val="single" w:sz="4" w:space="0" w:color="auto"/>
            </w:tcBorders>
            <w:noWrap/>
          </w:tcPr>
          <w:p w14:paraId="075054F9" w14:textId="77777777" w:rsidR="00F020C7" w:rsidRPr="00E52305" w:rsidRDefault="00F020C7" w:rsidP="00F020C7">
            <w:r>
              <w:t>0.40</w:t>
            </w:r>
          </w:p>
        </w:tc>
        <w:tc>
          <w:tcPr>
            <w:tcW w:w="924" w:type="dxa"/>
            <w:tcBorders>
              <w:bottom w:val="single" w:sz="4" w:space="0" w:color="auto"/>
            </w:tcBorders>
            <w:noWrap/>
          </w:tcPr>
          <w:p w14:paraId="2FD87833" w14:textId="77777777" w:rsidR="00F020C7" w:rsidRPr="00E52305" w:rsidRDefault="00F020C7" w:rsidP="00F020C7">
            <w:r w:rsidRPr="00E52305">
              <w:t>0</w:t>
            </w:r>
          </w:p>
        </w:tc>
        <w:tc>
          <w:tcPr>
            <w:tcW w:w="688" w:type="dxa"/>
            <w:tcBorders>
              <w:bottom w:val="single" w:sz="4" w:space="0" w:color="auto"/>
            </w:tcBorders>
            <w:noWrap/>
          </w:tcPr>
          <w:p w14:paraId="1E8808A8" w14:textId="77777777" w:rsidR="00F020C7" w:rsidRPr="00E52305" w:rsidRDefault="00F020C7" w:rsidP="00F020C7">
            <w:r w:rsidRPr="00E52305">
              <w:t>1</w:t>
            </w:r>
          </w:p>
        </w:tc>
      </w:tr>
      <w:tr w:rsidR="00F020C7" w:rsidRPr="00E52305" w14:paraId="4761E051" w14:textId="77777777" w:rsidTr="000B1F14">
        <w:trPr>
          <w:trHeight w:val="290"/>
        </w:trPr>
        <w:tc>
          <w:tcPr>
            <w:tcW w:w="5040" w:type="dxa"/>
            <w:noWrap/>
          </w:tcPr>
          <w:p w14:paraId="70D5753A" w14:textId="7F7A9E33" w:rsidR="00F020C7" w:rsidRPr="000B1F14" w:rsidRDefault="00F020C7" w:rsidP="00F020C7">
            <w:pPr>
              <w:rPr>
                <w:u w:val="single"/>
              </w:rPr>
            </w:pPr>
            <w:r w:rsidRPr="000B1F14">
              <w:rPr>
                <w:u w:val="single"/>
              </w:rPr>
              <w:t>Ideology</w:t>
            </w:r>
          </w:p>
        </w:tc>
        <w:tc>
          <w:tcPr>
            <w:tcW w:w="742" w:type="dxa"/>
            <w:noWrap/>
          </w:tcPr>
          <w:p w14:paraId="47FF14D3" w14:textId="77777777" w:rsidR="00F020C7" w:rsidRDefault="00F020C7" w:rsidP="00F020C7"/>
        </w:tc>
        <w:tc>
          <w:tcPr>
            <w:tcW w:w="1101" w:type="dxa"/>
            <w:noWrap/>
          </w:tcPr>
          <w:p w14:paraId="1FCECC14" w14:textId="77777777" w:rsidR="00F020C7" w:rsidRDefault="00F020C7" w:rsidP="00F020C7"/>
        </w:tc>
        <w:tc>
          <w:tcPr>
            <w:tcW w:w="865" w:type="dxa"/>
            <w:noWrap/>
          </w:tcPr>
          <w:p w14:paraId="5B77E48B" w14:textId="77777777" w:rsidR="00F020C7" w:rsidRDefault="00F020C7" w:rsidP="00F020C7"/>
        </w:tc>
        <w:tc>
          <w:tcPr>
            <w:tcW w:w="924" w:type="dxa"/>
            <w:noWrap/>
          </w:tcPr>
          <w:p w14:paraId="21879B10" w14:textId="77777777" w:rsidR="00F020C7" w:rsidRPr="00E52305" w:rsidRDefault="00F020C7" w:rsidP="00F020C7"/>
        </w:tc>
        <w:tc>
          <w:tcPr>
            <w:tcW w:w="688" w:type="dxa"/>
            <w:noWrap/>
          </w:tcPr>
          <w:p w14:paraId="6A54843C" w14:textId="77777777" w:rsidR="00F020C7" w:rsidRPr="00E52305" w:rsidRDefault="00F020C7" w:rsidP="00F020C7"/>
        </w:tc>
      </w:tr>
      <w:tr w:rsidR="00F020C7" w:rsidRPr="00E52305" w14:paraId="71587802" w14:textId="77777777" w:rsidTr="000B1F14">
        <w:trPr>
          <w:trHeight w:val="290"/>
        </w:trPr>
        <w:tc>
          <w:tcPr>
            <w:tcW w:w="5040" w:type="dxa"/>
            <w:noWrap/>
          </w:tcPr>
          <w:p w14:paraId="7BF15230" w14:textId="4F34D4AA" w:rsidR="00F020C7" w:rsidRPr="00E52305" w:rsidRDefault="00F020C7" w:rsidP="00F020C7">
            <w:r>
              <w:t>Very Conservative</w:t>
            </w:r>
          </w:p>
        </w:tc>
        <w:tc>
          <w:tcPr>
            <w:tcW w:w="742" w:type="dxa"/>
            <w:noWrap/>
          </w:tcPr>
          <w:p w14:paraId="73EAF4BE" w14:textId="26AFA371" w:rsidR="00F020C7" w:rsidRDefault="00F020C7" w:rsidP="00F020C7">
            <w:r>
              <w:t>1366</w:t>
            </w:r>
          </w:p>
        </w:tc>
        <w:tc>
          <w:tcPr>
            <w:tcW w:w="1101" w:type="dxa"/>
            <w:noWrap/>
          </w:tcPr>
          <w:p w14:paraId="17BC203A" w14:textId="72EB17A5" w:rsidR="00F020C7" w:rsidRDefault="00F020C7" w:rsidP="00F020C7">
            <w:r>
              <w:t>0.23</w:t>
            </w:r>
          </w:p>
        </w:tc>
        <w:tc>
          <w:tcPr>
            <w:tcW w:w="865" w:type="dxa"/>
            <w:noWrap/>
          </w:tcPr>
          <w:p w14:paraId="272D06A5" w14:textId="7D9DD693" w:rsidR="00F020C7" w:rsidRDefault="00F020C7" w:rsidP="00F020C7">
            <w:r>
              <w:t>0.42</w:t>
            </w:r>
          </w:p>
        </w:tc>
        <w:tc>
          <w:tcPr>
            <w:tcW w:w="924" w:type="dxa"/>
            <w:noWrap/>
          </w:tcPr>
          <w:p w14:paraId="0564BCEA" w14:textId="15E15B28" w:rsidR="00F020C7" w:rsidRPr="00E52305" w:rsidRDefault="00F020C7" w:rsidP="00F020C7">
            <w:r w:rsidRPr="00E52305">
              <w:t>0</w:t>
            </w:r>
          </w:p>
        </w:tc>
        <w:tc>
          <w:tcPr>
            <w:tcW w:w="688" w:type="dxa"/>
            <w:noWrap/>
          </w:tcPr>
          <w:p w14:paraId="04B00FBD" w14:textId="0172BC84" w:rsidR="00F020C7" w:rsidRPr="00E52305" w:rsidRDefault="00F020C7" w:rsidP="00F020C7">
            <w:r w:rsidRPr="00E52305">
              <w:t>1</w:t>
            </w:r>
          </w:p>
        </w:tc>
      </w:tr>
      <w:tr w:rsidR="00F020C7" w:rsidRPr="00E52305" w14:paraId="7F1BEF91" w14:textId="77777777" w:rsidTr="000B1F14">
        <w:trPr>
          <w:trHeight w:val="290"/>
        </w:trPr>
        <w:tc>
          <w:tcPr>
            <w:tcW w:w="5040" w:type="dxa"/>
            <w:noWrap/>
          </w:tcPr>
          <w:p w14:paraId="23D14E2D" w14:textId="4214963B" w:rsidR="00F020C7" w:rsidRPr="00E52305" w:rsidRDefault="00F020C7" w:rsidP="00F020C7">
            <w:r>
              <w:t>Somewhat Conservative</w:t>
            </w:r>
          </w:p>
        </w:tc>
        <w:tc>
          <w:tcPr>
            <w:tcW w:w="742" w:type="dxa"/>
            <w:noWrap/>
          </w:tcPr>
          <w:p w14:paraId="2FB0D191" w14:textId="3B1DE571" w:rsidR="00F020C7" w:rsidRDefault="00F020C7" w:rsidP="00F020C7">
            <w:r>
              <w:t>1366</w:t>
            </w:r>
          </w:p>
        </w:tc>
        <w:tc>
          <w:tcPr>
            <w:tcW w:w="1101" w:type="dxa"/>
            <w:noWrap/>
          </w:tcPr>
          <w:p w14:paraId="2D646A83" w14:textId="7ED97FB2" w:rsidR="00F020C7" w:rsidRDefault="00F020C7" w:rsidP="00F020C7">
            <w:r>
              <w:t>0.20</w:t>
            </w:r>
          </w:p>
        </w:tc>
        <w:tc>
          <w:tcPr>
            <w:tcW w:w="865" w:type="dxa"/>
            <w:noWrap/>
          </w:tcPr>
          <w:p w14:paraId="0056FE55" w14:textId="5B4BA859" w:rsidR="00F020C7" w:rsidRDefault="00F020C7" w:rsidP="00F020C7">
            <w:r>
              <w:t>0.40</w:t>
            </w:r>
          </w:p>
        </w:tc>
        <w:tc>
          <w:tcPr>
            <w:tcW w:w="924" w:type="dxa"/>
            <w:noWrap/>
          </w:tcPr>
          <w:p w14:paraId="2467B515" w14:textId="29B6C329" w:rsidR="00F020C7" w:rsidRPr="00E52305" w:rsidRDefault="00F020C7" w:rsidP="00F020C7">
            <w:r w:rsidRPr="00E52305">
              <w:t>0</w:t>
            </w:r>
          </w:p>
        </w:tc>
        <w:tc>
          <w:tcPr>
            <w:tcW w:w="688" w:type="dxa"/>
            <w:noWrap/>
          </w:tcPr>
          <w:p w14:paraId="399AB4EE" w14:textId="6369C001" w:rsidR="00F020C7" w:rsidRPr="00E52305" w:rsidRDefault="00F020C7" w:rsidP="00F020C7">
            <w:r w:rsidRPr="00E52305">
              <w:t>1</w:t>
            </w:r>
          </w:p>
        </w:tc>
      </w:tr>
      <w:tr w:rsidR="00F020C7" w:rsidRPr="00E52305" w14:paraId="600A78ED" w14:textId="77777777" w:rsidTr="000B1F14">
        <w:trPr>
          <w:trHeight w:val="290"/>
        </w:trPr>
        <w:tc>
          <w:tcPr>
            <w:tcW w:w="5040" w:type="dxa"/>
            <w:noWrap/>
          </w:tcPr>
          <w:p w14:paraId="422ACE73" w14:textId="4E47064C" w:rsidR="00F020C7" w:rsidRPr="00E52305" w:rsidRDefault="00F020C7" w:rsidP="00F020C7">
            <w:r>
              <w:t>Moderate</w:t>
            </w:r>
          </w:p>
        </w:tc>
        <w:tc>
          <w:tcPr>
            <w:tcW w:w="742" w:type="dxa"/>
            <w:noWrap/>
          </w:tcPr>
          <w:p w14:paraId="7F3EE9D1" w14:textId="6C94D496" w:rsidR="00F020C7" w:rsidRDefault="00F020C7" w:rsidP="00F020C7">
            <w:r>
              <w:t>1366</w:t>
            </w:r>
          </w:p>
        </w:tc>
        <w:tc>
          <w:tcPr>
            <w:tcW w:w="1101" w:type="dxa"/>
            <w:noWrap/>
          </w:tcPr>
          <w:p w14:paraId="2B9CE12D" w14:textId="6E4F606B" w:rsidR="00F020C7" w:rsidRDefault="00F020C7" w:rsidP="00F020C7">
            <w:r>
              <w:t>0.31</w:t>
            </w:r>
          </w:p>
        </w:tc>
        <w:tc>
          <w:tcPr>
            <w:tcW w:w="865" w:type="dxa"/>
            <w:noWrap/>
          </w:tcPr>
          <w:p w14:paraId="3C7744B4" w14:textId="7632EE17" w:rsidR="00F020C7" w:rsidRDefault="00F020C7" w:rsidP="00F020C7">
            <w:r>
              <w:t>0.46</w:t>
            </w:r>
          </w:p>
        </w:tc>
        <w:tc>
          <w:tcPr>
            <w:tcW w:w="924" w:type="dxa"/>
            <w:noWrap/>
          </w:tcPr>
          <w:p w14:paraId="46938090" w14:textId="6AF7CFF9" w:rsidR="00F020C7" w:rsidRPr="00E52305" w:rsidRDefault="00F020C7" w:rsidP="00F020C7">
            <w:r w:rsidRPr="00E52305">
              <w:t>0</w:t>
            </w:r>
          </w:p>
        </w:tc>
        <w:tc>
          <w:tcPr>
            <w:tcW w:w="688" w:type="dxa"/>
            <w:noWrap/>
          </w:tcPr>
          <w:p w14:paraId="23B7DF9E" w14:textId="3FF2714D" w:rsidR="00F020C7" w:rsidRPr="00E52305" w:rsidRDefault="00F020C7" w:rsidP="00F020C7">
            <w:r w:rsidRPr="00E52305">
              <w:t>1</w:t>
            </w:r>
          </w:p>
        </w:tc>
      </w:tr>
      <w:tr w:rsidR="00F020C7" w:rsidRPr="00E52305" w14:paraId="7F666F33" w14:textId="77777777" w:rsidTr="000B1F14">
        <w:trPr>
          <w:trHeight w:val="290"/>
        </w:trPr>
        <w:tc>
          <w:tcPr>
            <w:tcW w:w="5040" w:type="dxa"/>
            <w:noWrap/>
          </w:tcPr>
          <w:p w14:paraId="18B5A188" w14:textId="1E885EA0" w:rsidR="00F020C7" w:rsidRPr="00E52305" w:rsidRDefault="00F020C7" w:rsidP="00F020C7">
            <w:r>
              <w:t>Somewhat Liberal</w:t>
            </w:r>
          </w:p>
        </w:tc>
        <w:tc>
          <w:tcPr>
            <w:tcW w:w="742" w:type="dxa"/>
            <w:noWrap/>
          </w:tcPr>
          <w:p w14:paraId="0B02AD4F" w14:textId="24AC61ED" w:rsidR="00F020C7" w:rsidRDefault="00F020C7" w:rsidP="00F020C7">
            <w:r>
              <w:t>1366</w:t>
            </w:r>
          </w:p>
        </w:tc>
        <w:tc>
          <w:tcPr>
            <w:tcW w:w="1101" w:type="dxa"/>
            <w:noWrap/>
          </w:tcPr>
          <w:p w14:paraId="00BF6D72" w14:textId="469E9716" w:rsidR="00F020C7" w:rsidRDefault="00F020C7" w:rsidP="00F020C7">
            <w:r>
              <w:t>0.12</w:t>
            </w:r>
          </w:p>
        </w:tc>
        <w:tc>
          <w:tcPr>
            <w:tcW w:w="865" w:type="dxa"/>
            <w:noWrap/>
          </w:tcPr>
          <w:p w14:paraId="4AD6554D" w14:textId="516A945E" w:rsidR="00F020C7" w:rsidRDefault="00F020C7" w:rsidP="00F020C7">
            <w:r>
              <w:t>0.32</w:t>
            </w:r>
          </w:p>
        </w:tc>
        <w:tc>
          <w:tcPr>
            <w:tcW w:w="924" w:type="dxa"/>
            <w:noWrap/>
          </w:tcPr>
          <w:p w14:paraId="1B934F3B" w14:textId="52F17BE6" w:rsidR="00F020C7" w:rsidRPr="00E52305" w:rsidRDefault="00F020C7" w:rsidP="00F020C7">
            <w:r w:rsidRPr="00E52305">
              <w:t>0</w:t>
            </w:r>
          </w:p>
        </w:tc>
        <w:tc>
          <w:tcPr>
            <w:tcW w:w="688" w:type="dxa"/>
            <w:noWrap/>
          </w:tcPr>
          <w:p w14:paraId="7D534AB8" w14:textId="152B1A19" w:rsidR="00F020C7" w:rsidRPr="00E52305" w:rsidRDefault="00F020C7" w:rsidP="00F020C7">
            <w:r w:rsidRPr="00E52305">
              <w:t>1</w:t>
            </w:r>
          </w:p>
        </w:tc>
      </w:tr>
      <w:tr w:rsidR="00F020C7" w:rsidRPr="00E52305" w14:paraId="569AF9AD" w14:textId="77777777" w:rsidTr="000B1F14">
        <w:trPr>
          <w:trHeight w:val="290"/>
        </w:trPr>
        <w:tc>
          <w:tcPr>
            <w:tcW w:w="5040" w:type="dxa"/>
            <w:tcBorders>
              <w:bottom w:val="single" w:sz="4" w:space="0" w:color="auto"/>
            </w:tcBorders>
            <w:noWrap/>
          </w:tcPr>
          <w:p w14:paraId="03DC1497" w14:textId="25493DF5" w:rsidR="00F020C7" w:rsidRPr="00E52305" w:rsidRDefault="00F020C7" w:rsidP="00F020C7">
            <w:r>
              <w:t>Very Liberal</w:t>
            </w:r>
          </w:p>
        </w:tc>
        <w:tc>
          <w:tcPr>
            <w:tcW w:w="742" w:type="dxa"/>
            <w:tcBorders>
              <w:bottom w:val="single" w:sz="4" w:space="0" w:color="auto"/>
            </w:tcBorders>
            <w:noWrap/>
          </w:tcPr>
          <w:p w14:paraId="2D0E8B98" w14:textId="04357613" w:rsidR="00F020C7" w:rsidRDefault="00F020C7" w:rsidP="00F020C7">
            <w:r>
              <w:t>1366</w:t>
            </w:r>
          </w:p>
        </w:tc>
        <w:tc>
          <w:tcPr>
            <w:tcW w:w="1101" w:type="dxa"/>
            <w:tcBorders>
              <w:bottom w:val="single" w:sz="4" w:space="0" w:color="auto"/>
            </w:tcBorders>
            <w:noWrap/>
          </w:tcPr>
          <w:p w14:paraId="220E1C8A" w14:textId="4F0DA093" w:rsidR="00F020C7" w:rsidRDefault="00F020C7" w:rsidP="00F020C7">
            <w:r>
              <w:t>0.11</w:t>
            </w:r>
          </w:p>
        </w:tc>
        <w:tc>
          <w:tcPr>
            <w:tcW w:w="865" w:type="dxa"/>
            <w:tcBorders>
              <w:bottom w:val="single" w:sz="4" w:space="0" w:color="auto"/>
            </w:tcBorders>
            <w:noWrap/>
          </w:tcPr>
          <w:p w14:paraId="12699734" w14:textId="2CB5B921" w:rsidR="00F020C7" w:rsidRDefault="00F020C7" w:rsidP="00F020C7">
            <w:r>
              <w:t>0.31</w:t>
            </w:r>
          </w:p>
        </w:tc>
        <w:tc>
          <w:tcPr>
            <w:tcW w:w="924" w:type="dxa"/>
            <w:tcBorders>
              <w:bottom w:val="single" w:sz="4" w:space="0" w:color="auto"/>
            </w:tcBorders>
            <w:noWrap/>
          </w:tcPr>
          <w:p w14:paraId="77DA5AC9" w14:textId="3194E801" w:rsidR="00F020C7" w:rsidRPr="00E52305" w:rsidRDefault="00F020C7" w:rsidP="00F020C7">
            <w:r w:rsidRPr="00E52305">
              <w:t>0</w:t>
            </w:r>
          </w:p>
        </w:tc>
        <w:tc>
          <w:tcPr>
            <w:tcW w:w="688" w:type="dxa"/>
            <w:tcBorders>
              <w:bottom w:val="single" w:sz="4" w:space="0" w:color="auto"/>
            </w:tcBorders>
            <w:noWrap/>
          </w:tcPr>
          <w:p w14:paraId="0ED9DA5E" w14:textId="38954DAC" w:rsidR="00F020C7" w:rsidRPr="00E52305" w:rsidRDefault="00F020C7" w:rsidP="00F020C7">
            <w:r w:rsidRPr="00E52305">
              <w:t>1</w:t>
            </w:r>
          </w:p>
        </w:tc>
      </w:tr>
      <w:tr w:rsidR="00F020C7" w:rsidRPr="00E52305" w14:paraId="3966B7E9" w14:textId="77777777" w:rsidTr="00C02F10">
        <w:trPr>
          <w:trHeight w:val="290"/>
        </w:trPr>
        <w:tc>
          <w:tcPr>
            <w:tcW w:w="5040" w:type="dxa"/>
            <w:tcBorders>
              <w:top w:val="single" w:sz="4" w:space="0" w:color="auto"/>
            </w:tcBorders>
            <w:noWrap/>
            <w:hideMark/>
          </w:tcPr>
          <w:p w14:paraId="78FDD0AF" w14:textId="77777777" w:rsidR="00F020C7" w:rsidRPr="00E52305" w:rsidRDefault="00F020C7" w:rsidP="00F020C7">
            <w:pPr>
              <w:rPr>
                <w:u w:val="single"/>
              </w:rPr>
            </w:pPr>
            <w:r w:rsidRPr="00E52305">
              <w:rPr>
                <w:u w:val="single"/>
              </w:rPr>
              <w:t>Race and Ethnicity</w:t>
            </w:r>
          </w:p>
        </w:tc>
        <w:tc>
          <w:tcPr>
            <w:tcW w:w="742" w:type="dxa"/>
            <w:tcBorders>
              <w:top w:val="single" w:sz="4" w:space="0" w:color="auto"/>
            </w:tcBorders>
            <w:noWrap/>
            <w:hideMark/>
          </w:tcPr>
          <w:p w14:paraId="3C3BC655" w14:textId="77777777" w:rsidR="00F020C7" w:rsidRPr="00E52305" w:rsidRDefault="00F020C7" w:rsidP="00F020C7"/>
        </w:tc>
        <w:tc>
          <w:tcPr>
            <w:tcW w:w="1101" w:type="dxa"/>
            <w:tcBorders>
              <w:top w:val="single" w:sz="4" w:space="0" w:color="auto"/>
            </w:tcBorders>
            <w:noWrap/>
            <w:hideMark/>
          </w:tcPr>
          <w:p w14:paraId="5C346EFD" w14:textId="77777777" w:rsidR="00F020C7" w:rsidRPr="00E52305" w:rsidRDefault="00F020C7" w:rsidP="00F020C7"/>
        </w:tc>
        <w:tc>
          <w:tcPr>
            <w:tcW w:w="865" w:type="dxa"/>
            <w:tcBorders>
              <w:top w:val="single" w:sz="4" w:space="0" w:color="auto"/>
            </w:tcBorders>
            <w:noWrap/>
            <w:hideMark/>
          </w:tcPr>
          <w:p w14:paraId="6292BE05" w14:textId="77777777" w:rsidR="00F020C7" w:rsidRPr="00E52305" w:rsidRDefault="00F020C7" w:rsidP="00F020C7"/>
        </w:tc>
        <w:tc>
          <w:tcPr>
            <w:tcW w:w="924" w:type="dxa"/>
            <w:tcBorders>
              <w:top w:val="single" w:sz="4" w:space="0" w:color="auto"/>
            </w:tcBorders>
            <w:noWrap/>
            <w:hideMark/>
          </w:tcPr>
          <w:p w14:paraId="3290A50D" w14:textId="77777777" w:rsidR="00F020C7" w:rsidRPr="00E52305" w:rsidRDefault="00F020C7" w:rsidP="00F020C7"/>
        </w:tc>
        <w:tc>
          <w:tcPr>
            <w:tcW w:w="688" w:type="dxa"/>
            <w:tcBorders>
              <w:top w:val="single" w:sz="4" w:space="0" w:color="auto"/>
            </w:tcBorders>
            <w:noWrap/>
            <w:hideMark/>
          </w:tcPr>
          <w:p w14:paraId="7218B864" w14:textId="77777777" w:rsidR="00F020C7" w:rsidRPr="00E52305" w:rsidRDefault="00F020C7" w:rsidP="00F020C7"/>
        </w:tc>
      </w:tr>
      <w:tr w:rsidR="00F020C7" w:rsidRPr="00E52305" w14:paraId="53F29C4B" w14:textId="77777777" w:rsidTr="00C02F10">
        <w:trPr>
          <w:trHeight w:val="290"/>
        </w:trPr>
        <w:tc>
          <w:tcPr>
            <w:tcW w:w="5040" w:type="dxa"/>
            <w:noWrap/>
            <w:hideMark/>
          </w:tcPr>
          <w:p w14:paraId="34AA288E" w14:textId="77777777" w:rsidR="00F020C7" w:rsidRPr="00E52305" w:rsidRDefault="00F020C7" w:rsidP="00F020C7">
            <w:r w:rsidRPr="00E52305">
              <w:t>White</w:t>
            </w:r>
          </w:p>
        </w:tc>
        <w:tc>
          <w:tcPr>
            <w:tcW w:w="742" w:type="dxa"/>
            <w:noWrap/>
            <w:hideMark/>
          </w:tcPr>
          <w:p w14:paraId="7EE2B14A" w14:textId="77777777" w:rsidR="00F020C7" w:rsidRPr="00E52305" w:rsidRDefault="00F020C7" w:rsidP="00F020C7">
            <w:r>
              <w:t>1366</w:t>
            </w:r>
          </w:p>
        </w:tc>
        <w:tc>
          <w:tcPr>
            <w:tcW w:w="1101" w:type="dxa"/>
            <w:noWrap/>
            <w:hideMark/>
          </w:tcPr>
          <w:p w14:paraId="59B85EB0" w14:textId="77777777" w:rsidR="00F020C7" w:rsidRPr="00E52305" w:rsidRDefault="00F020C7" w:rsidP="00F020C7">
            <w:r w:rsidRPr="00E52305">
              <w:t>0.</w:t>
            </w:r>
            <w:r>
              <w:t>78</w:t>
            </w:r>
          </w:p>
        </w:tc>
        <w:tc>
          <w:tcPr>
            <w:tcW w:w="865" w:type="dxa"/>
            <w:noWrap/>
            <w:hideMark/>
          </w:tcPr>
          <w:p w14:paraId="11157B0E" w14:textId="77777777" w:rsidR="00F020C7" w:rsidRPr="00E52305" w:rsidRDefault="00F020C7" w:rsidP="00F020C7">
            <w:r>
              <w:t>0.42</w:t>
            </w:r>
          </w:p>
        </w:tc>
        <w:tc>
          <w:tcPr>
            <w:tcW w:w="924" w:type="dxa"/>
            <w:noWrap/>
            <w:hideMark/>
          </w:tcPr>
          <w:p w14:paraId="001E77E5" w14:textId="77777777" w:rsidR="00F020C7" w:rsidRPr="00E52305" w:rsidRDefault="00F020C7" w:rsidP="00F020C7">
            <w:r w:rsidRPr="00E52305">
              <w:t>0</w:t>
            </w:r>
          </w:p>
        </w:tc>
        <w:tc>
          <w:tcPr>
            <w:tcW w:w="688" w:type="dxa"/>
            <w:noWrap/>
            <w:hideMark/>
          </w:tcPr>
          <w:p w14:paraId="2BEA3B53" w14:textId="77777777" w:rsidR="00F020C7" w:rsidRPr="00E52305" w:rsidRDefault="00F020C7" w:rsidP="00F020C7">
            <w:r w:rsidRPr="00E52305">
              <w:t>1</w:t>
            </w:r>
          </w:p>
        </w:tc>
      </w:tr>
      <w:tr w:rsidR="00F020C7" w:rsidRPr="00E52305" w14:paraId="5758748D" w14:textId="77777777" w:rsidTr="00C02F10">
        <w:trPr>
          <w:trHeight w:val="290"/>
        </w:trPr>
        <w:tc>
          <w:tcPr>
            <w:tcW w:w="5040" w:type="dxa"/>
            <w:noWrap/>
            <w:hideMark/>
          </w:tcPr>
          <w:p w14:paraId="1D62D9DE" w14:textId="77777777" w:rsidR="00F020C7" w:rsidRPr="00E52305" w:rsidRDefault="00F020C7" w:rsidP="00F020C7">
            <w:r w:rsidRPr="00E52305">
              <w:t>African American/Black</w:t>
            </w:r>
          </w:p>
        </w:tc>
        <w:tc>
          <w:tcPr>
            <w:tcW w:w="742" w:type="dxa"/>
            <w:noWrap/>
            <w:hideMark/>
          </w:tcPr>
          <w:p w14:paraId="744CCD59" w14:textId="77777777" w:rsidR="00F020C7" w:rsidRPr="00E52305" w:rsidRDefault="00F020C7" w:rsidP="00F020C7">
            <w:r>
              <w:t>1366</w:t>
            </w:r>
          </w:p>
        </w:tc>
        <w:tc>
          <w:tcPr>
            <w:tcW w:w="1101" w:type="dxa"/>
            <w:noWrap/>
            <w:hideMark/>
          </w:tcPr>
          <w:p w14:paraId="416EB5E9" w14:textId="77777777" w:rsidR="00F020C7" w:rsidRPr="00E52305" w:rsidRDefault="00F020C7" w:rsidP="00F020C7">
            <w:r w:rsidRPr="00E52305">
              <w:t>0.1</w:t>
            </w:r>
            <w:r>
              <w:t>2</w:t>
            </w:r>
          </w:p>
        </w:tc>
        <w:tc>
          <w:tcPr>
            <w:tcW w:w="865" w:type="dxa"/>
            <w:noWrap/>
            <w:hideMark/>
          </w:tcPr>
          <w:p w14:paraId="4F4578BF" w14:textId="77777777" w:rsidR="00F020C7" w:rsidRPr="00E52305" w:rsidRDefault="00F020C7" w:rsidP="00F020C7">
            <w:r>
              <w:t>0.32</w:t>
            </w:r>
          </w:p>
        </w:tc>
        <w:tc>
          <w:tcPr>
            <w:tcW w:w="924" w:type="dxa"/>
            <w:noWrap/>
            <w:hideMark/>
          </w:tcPr>
          <w:p w14:paraId="37360DB4" w14:textId="77777777" w:rsidR="00F020C7" w:rsidRPr="00E52305" w:rsidRDefault="00F020C7" w:rsidP="00F020C7">
            <w:r w:rsidRPr="00E52305">
              <w:t>0</w:t>
            </w:r>
          </w:p>
        </w:tc>
        <w:tc>
          <w:tcPr>
            <w:tcW w:w="688" w:type="dxa"/>
            <w:noWrap/>
            <w:hideMark/>
          </w:tcPr>
          <w:p w14:paraId="2FB895D2" w14:textId="77777777" w:rsidR="00F020C7" w:rsidRPr="00E52305" w:rsidRDefault="00F020C7" w:rsidP="00F020C7">
            <w:r w:rsidRPr="00E52305">
              <w:t>1</w:t>
            </w:r>
          </w:p>
        </w:tc>
      </w:tr>
      <w:tr w:rsidR="00F020C7" w:rsidRPr="00E52305" w14:paraId="3EAEF3DB" w14:textId="77777777" w:rsidTr="00C02F10">
        <w:trPr>
          <w:trHeight w:val="290"/>
        </w:trPr>
        <w:tc>
          <w:tcPr>
            <w:tcW w:w="5040" w:type="dxa"/>
            <w:noWrap/>
            <w:hideMark/>
          </w:tcPr>
          <w:p w14:paraId="777C2833" w14:textId="77777777" w:rsidR="00F020C7" w:rsidRPr="00E52305" w:rsidRDefault="00F020C7" w:rsidP="00F020C7">
            <w:r w:rsidRPr="00E52305">
              <w:t>Native American</w:t>
            </w:r>
          </w:p>
        </w:tc>
        <w:tc>
          <w:tcPr>
            <w:tcW w:w="742" w:type="dxa"/>
            <w:noWrap/>
            <w:hideMark/>
          </w:tcPr>
          <w:p w14:paraId="711F2AB4" w14:textId="77777777" w:rsidR="00F020C7" w:rsidRPr="00E52305" w:rsidRDefault="00F020C7" w:rsidP="00F020C7">
            <w:r>
              <w:t>1366</w:t>
            </w:r>
          </w:p>
        </w:tc>
        <w:tc>
          <w:tcPr>
            <w:tcW w:w="1101" w:type="dxa"/>
            <w:noWrap/>
            <w:hideMark/>
          </w:tcPr>
          <w:p w14:paraId="53B63719" w14:textId="77777777" w:rsidR="00F020C7" w:rsidRPr="00E52305" w:rsidRDefault="00F020C7" w:rsidP="00F020C7">
            <w:r w:rsidRPr="00E52305">
              <w:t>0.02</w:t>
            </w:r>
          </w:p>
        </w:tc>
        <w:tc>
          <w:tcPr>
            <w:tcW w:w="865" w:type="dxa"/>
            <w:noWrap/>
            <w:hideMark/>
          </w:tcPr>
          <w:p w14:paraId="106C8FBA" w14:textId="77777777" w:rsidR="00F020C7" w:rsidRPr="00E52305" w:rsidRDefault="00F020C7" w:rsidP="00F020C7">
            <w:r w:rsidRPr="00E52305">
              <w:t>0.13</w:t>
            </w:r>
          </w:p>
        </w:tc>
        <w:tc>
          <w:tcPr>
            <w:tcW w:w="924" w:type="dxa"/>
            <w:noWrap/>
            <w:hideMark/>
          </w:tcPr>
          <w:p w14:paraId="2FD29DA6" w14:textId="77777777" w:rsidR="00F020C7" w:rsidRPr="00E52305" w:rsidRDefault="00F020C7" w:rsidP="00F020C7">
            <w:r w:rsidRPr="00E52305">
              <w:t>0</w:t>
            </w:r>
          </w:p>
        </w:tc>
        <w:tc>
          <w:tcPr>
            <w:tcW w:w="688" w:type="dxa"/>
            <w:noWrap/>
            <w:hideMark/>
          </w:tcPr>
          <w:p w14:paraId="3DF6C34B" w14:textId="77777777" w:rsidR="00F020C7" w:rsidRPr="00E52305" w:rsidRDefault="00F020C7" w:rsidP="00F020C7">
            <w:r w:rsidRPr="00E52305">
              <w:t>1</w:t>
            </w:r>
          </w:p>
        </w:tc>
      </w:tr>
      <w:tr w:rsidR="00F020C7" w:rsidRPr="00E52305" w14:paraId="100C3C63" w14:textId="77777777" w:rsidTr="00C02F10">
        <w:trPr>
          <w:trHeight w:val="290"/>
        </w:trPr>
        <w:tc>
          <w:tcPr>
            <w:tcW w:w="5040" w:type="dxa"/>
            <w:noWrap/>
            <w:hideMark/>
          </w:tcPr>
          <w:p w14:paraId="58CDE9B4" w14:textId="77777777" w:rsidR="00F020C7" w:rsidRPr="00E52305" w:rsidRDefault="00F020C7" w:rsidP="00F020C7">
            <w:r w:rsidRPr="00E52305">
              <w:t>Asian</w:t>
            </w:r>
          </w:p>
        </w:tc>
        <w:tc>
          <w:tcPr>
            <w:tcW w:w="742" w:type="dxa"/>
            <w:noWrap/>
            <w:hideMark/>
          </w:tcPr>
          <w:p w14:paraId="6E8B93BA" w14:textId="77777777" w:rsidR="00F020C7" w:rsidRPr="00E52305" w:rsidRDefault="00F020C7" w:rsidP="00F020C7">
            <w:r>
              <w:t>1366</w:t>
            </w:r>
          </w:p>
        </w:tc>
        <w:tc>
          <w:tcPr>
            <w:tcW w:w="1101" w:type="dxa"/>
            <w:noWrap/>
            <w:hideMark/>
          </w:tcPr>
          <w:p w14:paraId="7BAF31A4" w14:textId="77777777" w:rsidR="00F020C7" w:rsidRPr="00E52305" w:rsidRDefault="00F020C7" w:rsidP="00F020C7">
            <w:r w:rsidRPr="00E52305">
              <w:t>0.</w:t>
            </w:r>
            <w:r>
              <w:t>05</w:t>
            </w:r>
          </w:p>
        </w:tc>
        <w:tc>
          <w:tcPr>
            <w:tcW w:w="865" w:type="dxa"/>
            <w:noWrap/>
            <w:hideMark/>
          </w:tcPr>
          <w:p w14:paraId="0B105026" w14:textId="77777777" w:rsidR="00F020C7" w:rsidRPr="00E52305" w:rsidRDefault="00F020C7" w:rsidP="00F020C7">
            <w:r>
              <w:t>0.22</w:t>
            </w:r>
          </w:p>
        </w:tc>
        <w:tc>
          <w:tcPr>
            <w:tcW w:w="924" w:type="dxa"/>
            <w:noWrap/>
            <w:hideMark/>
          </w:tcPr>
          <w:p w14:paraId="0BDF871E" w14:textId="77777777" w:rsidR="00F020C7" w:rsidRPr="00E52305" w:rsidRDefault="00F020C7" w:rsidP="00F020C7">
            <w:r w:rsidRPr="00E52305">
              <w:t>0</w:t>
            </w:r>
          </w:p>
        </w:tc>
        <w:tc>
          <w:tcPr>
            <w:tcW w:w="688" w:type="dxa"/>
            <w:noWrap/>
            <w:hideMark/>
          </w:tcPr>
          <w:p w14:paraId="194F3E0D" w14:textId="77777777" w:rsidR="00F020C7" w:rsidRPr="00E52305" w:rsidRDefault="00F020C7" w:rsidP="00F020C7">
            <w:r w:rsidRPr="00E52305">
              <w:t>1</w:t>
            </w:r>
          </w:p>
        </w:tc>
      </w:tr>
      <w:tr w:rsidR="00F020C7" w:rsidRPr="00E52305" w14:paraId="064D71FC" w14:textId="77777777" w:rsidTr="00C02F10">
        <w:trPr>
          <w:trHeight w:val="290"/>
        </w:trPr>
        <w:tc>
          <w:tcPr>
            <w:tcW w:w="5040" w:type="dxa"/>
            <w:noWrap/>
            <w:hideMark/>
          </w:tcPr>
          <w:p w14:paraId="40755644" w14:textId="77777777" w:rsidR="00F020C7" w:rsidRPr="00E52305" w:rsidRDefault="00F020C7" w:rsidP="00F020C7">
            <w:r w:rsidRPr="00E52305">
              <w:t>Multiple</w:t>
            </w:r>
          </w:p>
        </w:tc>
        <w:tc>
          <w:tcPr>
            <w:tcW w:w="742" w:type="dxa"/>
            <w:noWrap/>
            <w:hideMark/>
          </w:tcPr>
          <w:p w14:paraId="707B404C" w14:textId="77777777" w:rsidR="00F020C7" w:rsidRPr="00E52305" w:rsidRDefault="00F020C7" w:rsidP="00F020C7">
            <w:r>
              <w:t>1366</w:t>
            </w:r>
          </w:p>
        </w:tc>
        <w:tc>
          <w:tcPr>
            <w:tcW w:w="1101" w:type="dxa"/>
            <w:noWrap/>
            <w:hideMark/>
          </w:tcPr>
          <w:p w14:paraId="435E9C65" w14:textId="77777777" w:rsidR="00F020C7" w:rsidRPr="00E52305" w:rsidRDefault="00F020C7" w:rsidP="00F020C7">
            <w:r w:rsidRPr="00E52305">
              <w:t>0.0</w:t>
            </w:r>
            <w:r>
              <w:t>2</w:t>
            </w:r>
          </w:p>
        </w:tc>
        <w:tc>
          <w:tcPr>
            <w:tcW w:w="865" w:type="dxa"/>
            <w:noWrap/>
            <w:hideMark/>
          </w:tcPr>
          <w:p w14:paraId="1FA2A10A" w14:textId="77777777" w:rsidR="00F020C7" w:rsidRPr="00E52305" w:rsidRDefault="00F020C7" w:rsidP="00F020C7">
            <w:r w:rsidRPr="00E52305">
              <w:t>0.</w:t>
            </w:r>
            <w:r>
              <w:t>15</w:t>
            </w:r>
          </w:p>
        </w:tc>
        <w:tc>
          <w:tcPr>
            <w:tcW w:w="924" w:type="dxa"/>
            <w:noWrap/>
            <w:hideMark/>
          </w:tcPr>
          <w:p w14:paraId="3D08C803" w14:textId="77777777" w:rsidR="00F020C7" w:rsidRPr="00E52305" w:rsidRDefault="00F020C7" w:rsidP="00F020C7">
            <w:r w:rsidRPr="00E52305">
              <w:t>0</w:t>
            </w:r>
          </w:p>
        </w:tc>
        <w:tc>
          <w:tcPr>
            <w:tcW w:w="688" w:type="dxa"/>
            <w:noWrap/>
            <w:hideMark/>
          </w:tcPr>
          <w:p w14:paraId="14EDEA97" w14:textId="77777777" w:rsidR="00F020C7" w:rsidRPr="00E52305" w:rsidRDefault="00F020C7" w:rsidP="00F020C7">
            <w:r w:rsidRPr="00E52305">
              <w:t>1</w:t>
            </w:r>
          </w:p>
        </w:tc>
      </w:tr>
      <w:tr w:rsidR="00F020C7" w:rsidRPr="00E52305" w14:paraId="3504BE01" w14:textId="77777777" w:rsidTr="00C02F10">
        <w:trPr>
          <w:trHeight w:val="290"/>
        </w:trPr>
        <w:tc>
          <w:tcPr>
            <w:tcW w:w="5040" w:type="dxa"/>
            <w:tcBorders>
              <w:bottom w:val="single" w:sz="4" w:space="0" w:color="auto"/>
            </w:tcBorders>
            <w:noWrap/>
            <w:hideMark/>
          </w:tcPr>
          <w:p w14:paraId="641A7CD4" w14:textId="77777777" w:rsidR="00F020C7" w:rsidRPr="00E52305" w:rsidRDefault="00F020C7" w:rsidP="00F020C7">
            <w:r w:rsidRPr="00E52305">
              <w:t xml:space="preserve">Hispanic/Latinx/Spanish origin </w:t>
            </w:r>
          </w:p>
        </w:tc>
        <w:tc>
          <w:tcPr>
            <w:tcW w:w="742" w:type="dxa"/>
            <w:tcBorders>
              <w:bottom w:val="single" w:sz="4" w:space="0" w:color="auto"/>
            </w:tcBorders>
            <w:noWrap/>
            <w:hideMark/>
          </w:tcPr>
          <w:p w14:paraId="6733B844" w14:textId="77777777" w:rsidR="00F020C7" w:rsidRPr="00E52305" w:rsidRDefault="00F020C7" w:rsidP="00F020C7">
            <w:r>
              <w:t>1366</w:t>
            </w:r>
          </w:p>
        </w:tc>
        <w:tc>
          <w:tcPr>
            <w:tcW w:w="1101" w:type="dxa"/>
            <w:tcBorders>
              <w:bottom w:val="single" w:sz="4" w:space="0" w:color="auto"/>
            </w:tcBorders>
            <w:noWrap/>
            <w:hideMark/>
          </w:tcPr>
          <w:p w14:paraId="4630EE15" w14:textId="77777777" w:rsidR="00F020C7" w:rsidRPr="00E52305" w:rsidRDefault="00F020C7" w:rsidP="00F020C7">
            <w:r w:rsidRPr="00E52305">
              <w:t>0.1</w:t>
            </w:r>
            <w:r>
              <w:t>2</w:t>
            </w:r>
          </w:p>
        </w:tc>
        <w:tc>
          <w:tcPr>
            <w:tcW w:w="865" w:type="dxa"/>
            <w:tcBorders>
              <w:bottom w:val="single" w:sz="4" w:space="0" w:color="auto"/>
            </w:tcBorders>
            <w:noWrap/>
            <w:hideMark/>
          </w:tcPr>
          <w:p w14:paraId="5E2A6C40" w14:textId="77777777" w:rsidR="00F020C7" w:rsidRPr="00E52305" w:rsidRDefault="00F020C7" w:rsidP="00F020C7">
            <w:r w:rsidRPr="00E52305">
              <w:t>0.3</w:t>
            </w:r>
            <w:r>
              <w:t>2</w:t>
            </w:r>
          </w:p>
        </w:tc>
        <w:tc>
          <w:tcPr>
            <w:tcW w:w="924" w:type="dxa"/>
            <w:tcBorders>
              <w:bottom w:val="single" w:sz="4" w:space="0" w:color="auto"/>
            </w:tcBorders>
            <w:noWrap/>
            <w:hideMark/>
          </w:tcPr>
          <w:p w14:paraId="1C87BE2D" w14:textId="77777777" w:rsidR="00F020C7" w:rsidRPr="00E52305" w:rsidRDefault="00F020C7" w:rsidP="00F020C7">
            <w:r w:rsidRPr="00E52305">
              <w:t>0</w:t>
            </w:r>
          </w:p>
        </w:tc>
        <w:tc>
          <w:tcPr>
            <w:tcW w:w="688" w:type="dxa"/>
            <w:tcBorders>
              <w:bottom w:val="single" w:sz="4" w:space="0" w:color="auto"/>
            </w:tcBorders>
            <w:noWrap/>
            <w:hideMark/>
          </w:tcPr>
          <w:p w14:paraId="1E977F8B" w14:textId="77777777" w:rsidR="00F020C7" w:rsidRPr="00E52305" w:rsidRDefault="00F020C7" w:rsidP="00F020C7">
            <w:r w:rsidRPr="00E52305">
              <w:t>1</w:t>
            </w:r>
          </w:p>
        </w:tc>
      </w:tr>
      <w:tr w:rsidR="00F020C7" w:rsidRPr="00E52305" w14:paraId="2899E375" w14:textId="77777777" w:rsidTr="00C02F10">
        <w:trPr>
          <w:trHeight w:val="290"/>
        </w:trPr>
        <w:tc>
          <w:tcPr>
            <w:tcW w:w="5040" w:type="dxa"/>
            <w:noWrap/>
            <w:hideMark/>
          </w:tcPr>
          <w:p w14:paraId="79F963AB" w14:textId="77777777" w:rsidR="00F020C7" w:rsidRPr="00E52305" w:rsidRDefault="00F020C7" w:rsidP="00F020C7">
            <w:r w:rsidRPr="00E52305">
              <w:t>Evangelical Christian</w:t>
            </w:r>
          </w:p>
        </w:tc>
        <w:tc>
          <w:tcPr>
            <w:tcW w:w="742" w:type="dxa"/>
            <w:noWrap/>
            <w:hideMark/>
          </w:tcPr>
          <w:p w14:paraId="6F71A003" w14:textId="77777777" w:rsidR="00F020C7" w:rsidRPr="00E52305" w:rsidRDefault="00F020C7" w:rsidP="00F020C7">
            <w:r>
              <w:t>1366</w:t>
            </w:r>
          </w:p>
        </w:tc>
        <w:tc>
          <w:tcPr>
            <w:tcW w:w="1101" w:type="dxa"/>
            <w:noWrap/>
            <w:hideMark/>
          </w:tcPr>
          <w:p w14:paraId="75148DE5" w14:textId="77777777" w:rsidR="00F020C7" w:rsidRPr="00E52305" w:rsidRDefault="00F020C7" w:rsidP="00F020C7">
            <w:r w:rsidRPr="00E52305">
              <w:t>0.</w:t>
            </w:r>
            <w:r>
              <w:t>34</w:t>
            </w:r>
          </w:p>
        </w:tc>
        <w:tc>
          <w:tcPr>
            <w:tcW w:w="865" w:type="dxa"/>
            <w:noWrap/>
            <w:hideMark/>
          </w:tcPr>
          <w:p w14:paraId="30947F4E" w14:textId="77777777" w:rsidR="00F020C7" w:rsidRPr="00E52305" w:rsidRDefault="00F020C7" w:rsidP="00F020C7">
            <w:r w:rsidRPr="00E52305">
              <w:t>0.4</w:t>
            </w:r>
            <w:r>
              <w:t>7</w:t>
            </w:r>
          </w:p>
        </w:tc>
        <w:tc>
          <w:tcPr>
            <w:tcW w:w="924" w:type="dxa"/>
            <w:noWrap/>
            <w:hideMark/>
          </w:tcPr>
          <w:p w14:paraId="4BE4A994" w14:textId="77777777" w:rsidR="00F020C7" w:rsidRPr="00E52305" w:rsidRDefault="00F020C7" w:rsidP="00F020C7">
            <w:r w:rsidRPr="00E52305">
              <w:t>0</w:t>
            </w:r>
          </w:p>
        </w:tc>
        <w:tc>
          <w:tcPr>
            <w:tcW w:w="688" w:type="dxa"/>
            <w:noWrap/>
            <w:hideMark/>
          </w:tcPr>
          <w:p w14:paraId="1E4A6F3B" w14:textId="77777777" w:rsidR="00F020C7" w:rsidRPr="00E52305" w:rsidRDefault="00F020C7" w:rsidP="00F020C7">
            <w:r w:rsidRPr="00E52305">
              <w:t>1</w:t>
            </w:r>
          </w:p>
        </w:tc>
      </w:tr>
      <w:tr w:rsidR="00F020C7" w:rsidRPr="00E52305" w14:paraId="221244D5" w14:textId="77777777" w:rsidTr="00C02F10">
        <w:trPr>
          <w:trHeight w:val="290"/>
        </w:trPr>
        <w:tc>
          <w:tcPr>
            <w:tcW w:w="5040" w:type="dxa"/>
            <w:noWrap/>
            <w:hideMark/>
          </w:tcPr>
          <w:p w14:paraId="32B7BBBF" w14:textId="77777777" w:rsidR="00F020C7" w:rsidRPr="00E52305" w:rsidRDefault="00F020C7" w:rsidP="00F020C7">
            <w:r w:rsidRPr="00E52305">
              <w:t>Income assessment</w:t>
            </w:r>
          </w:p>
        </w:tc>
        <w:tc>
          <w:tcPr>
            <w:tcW w:w="742" w:type="dxa"/>
            <w:noWrap/>
            <w:hideMark/>
          </w:tcPr>
          <w:p w14:paraId="4DAA69B9" w14:textId="77777777" w:rsidR="00F020C7" w:rsidRPr="00E52305" w:rsidRDefault="00F020C7" w:rsidP="00F020C7">
            <w:r>
              <w:t>1365</w:t>
            </w:r>
          </w:p>
        </w:tc>
        <w:tc>
          <w:tcPr>
            <w:tcW w:w="1101" w:type="dxa"/>
            <w:noWrap/>
            <w:hideMark/>
          </w:tcPr>
          <w:p w14:paraId="1DA6C828" w14:textId="77777777" w:rsidR="00F020C7" w:rsidRPr="00E52305" w:rsidRDefault="00F020C7" w:rsidP="00F020C7">
            <w:r>
              <w:t>2.78</w:t>
            </w:r>
          </w:p>
        </w:tc>
        <w:tc>
          <w:tcPr>
            <w:tcW w:w="865" w:type="dxa"/>
            <w:noWrap/>
            <w:hideMark/>
          </w:tcPr>
          <w:p w14:paraId="22597A3A" w14:textId="77777777" w:rsidR="00F020C7" w:rsidRPr="00E52305" w:rsidRDefault="00F020C7" w:rsidP="00F020C7">
            <w:r>
              <w:t>1.05</w:t>
            </w:r>
          </w:p>
        </w:tc>
        <w:tc>
          <w:tcPr>
            <w:tcW w:w="924" w:type="dxa"/>
            <w:noWrap/>
            <w:hideMark/>
          </w:tcPr>
          <w:p w14:paraId="5DB2D8C9" w14:textId="77777777" w:rsidR="00F020C7" w:rsidRPr="00E52305" w:rsidRDefault="00F020C7" w:rsidP="00F020C7">
            <w:r w:rsidRPr="00E52305">
              <w:t>1</w:t>
            </w:r>
          </w:p>
        </w:tc>
        <w:tc>
          <w:tcPr>
            <w:tcW w:w="688" w:type="dxa"/>
            <w:noWrap/>
            <w:hideMark/>
          </w:tcPr>
          <w:p w14:paraId="31338F6E" w14:textId="77777777" w:rsidR="00F020C7" w:rsidRPr="00E52305" w:rsidRDefault="00F020C7" w:rsidP="00F020C7">
            <w:r w:rsidRPr="00E52305">
              <w:t>4</w:t>
            </w:r>
          </w:p>
        </w:tc>
      </w:tr>
      <w:tr w:rsidR="00F020C7" w:rsidRPr="00E52305" w14:paraId="7B289C4B" w14:textId="77777777" w:rsidTr="00C02F10">
        <w:trPr>
          <w:trHeight w:val="290"/>
        </w:trPr>
        <w:tc>
          <w:tcPr>
            <w:tcW w:w="5040" w:type="dxa"/>
            <w:tcBorders>
              <w:top w:val="single" w:sz="4" w:space="0" w:color="auto"/>
            </w:tcBorders>
            <w:noWrap/>
            <w:hideMark/>
          </w:tcPr>
          <w:p w14:paraId="31E75900" w14:textId="77777777" w:rsidR="00F020C7" w:rsidRPr="00E52305" w:rsidRDefault="00F020C7" w:rsidP="00F020C7">
            <w:r w:rsidRPr="00E52305">
              <w:t>Northeast</w:t>
            </w:r>
          </w:p>
        </w:tc>
        <w:tc>
          <w:tcPr>
            <w:tcW w:w="742" w:type="dxa"/>
            <w:tcBorders>
              <w:top w:val="single" w:sz="4" w:space="0" w:color="auto"/>
            </w:tcBorders>
            <w:noWrap/>
            <w:hideMark/>
          </w:tcPr>
          <w:p w14:paraId="134E22A1" w14:textId="77777777" w:rsidR="00F020C7" w:rsidRPr="00E52305" w:rsidRDefault="00F020C7" w:rsidP="00F020C7">
            <w:r>
              <w:t>1366</w:t>
            </w:r>
          </w:p>
        </w:tc>
        <w:tc>
          <w:tcPr>
            <w:tcW w:w="1101" w:type="dxa"/>
            <w:tcBorders>
              <w:top w:val="single" w:sz="4" w:space="0" w:color="auto"/>
            </w:tcBorders>
            <w:noWrap/>
            <w:hideMark/>
          </w:tcPr>
          <w:p w14:paraId="379334DC" w14:textId="77777777" w:rsidR="00F020C7" w:rsidRPr="00E52305" w:rsidRDefault="00F020C7" w:rsidP="00F020C7">
            <w:r w:rsidRPr="00E52305">
              <w:t>0.</w:t>
            </w:r>
            <w:r>
              <w:t>14</w:t>
            </w:r>
          </w:p>
        </w:tc>
        <w:tc>
          <w:tcPr>
            <w:tcW w:w="865" w:type="dxa"/>
            <w:tcBorders>
              <w:top w:val="single" w:sz="4" w:space="0" w:color="auto"/>
            </w:tcBorders>
            <w:noWrap/>
            <w:hideMark/>
          </w:tcPr>
          <w:p w14:paraId="255FA282" w14:textId="77777777" w:rsidR="00F020C7" w:rsidRPr="00E52305" w:rsidRDefault="00F020C7" w:rsidP="00F020C7">
            <w:r w:rsidRPr="00E52305">
              <w:t>0.</w:t>
            </w:r>
            <w:r>
              <w:t>35</w:t>
            </w:r>
          </w:p>
        </w:tc>
        <w:tc>
          <w:tcPr>
            <w:tcW w:w="924" w:type="dxa"/>
            <w:tcBorders>
              <w:top w:val="single" w:sz="4" w:space="0" w:color="auto"/>
            </w:tcBorders>
            <w:noWrap/>
            <w:hideMark/>
          </w:tcPr>
          <w:p w14:paraId="60EA0CBF" w14:textId="77777777" w:rsidR="00F020C7" w:rsidRPr="00E52305" w:rsidRDefault="00F020C7" w:rsidP="00F020C7">
            <w:r w:rsidRPr="00E52305">
              <w:t>0</w:t>
            </w:r>
          </w:p>
        </w:tc>
        <w:tc>
          <w:tcPr>
            <w:tcW w:w="688" w:type="dxa"/>
            <w:tcBorders>
              <w:top w:val="single" w:sz="4" w:space="0" w:color="auto"/>
            </w:tcBorders>
            <w:noWrap/>
            <w:hideMark/>
          </w:tcPr>
          <w:p w14:paraId="0DF7EC15" w14:textId="77777777" w:rsidR="00F020C7" w:rsidRPr="00E52305" w:rsidRDefault="00F020C7" w:rsidP="00F020C7">
            <w:r w:rsidRPr="00E52305">
              <w:t>1</w:t>
            </w:r>
          </w:p>
        </w:tc>
      </w:tr>
      <w:tr w:rsidR="00F020C7" w:rsidRPr="00E52305" w14:paraId="11751C0E" w14:textId="77777777" w:rsidTr="00C02F10">
        <w:trPr>
          <w:trHeight w:val="290"/>
        </w:trPr>
        <w:tc>
          <w:tcPr>
            <w:tcW w:w="5040" w:type="dxa"/>
            <w:noWrap/>
            <w:hideMark/>
          </w:tcPr>
          <w:p w14:paraId="6000F210" w14:textId="77777777" w:rsidR="00F020C7" w:rsidRPr="00E52305" w:rsidRDefault="00F020C7" w:rsidP="00F020C7">
            <w:r w:rsidRPr="00E52305">
              <w:t>Midwest</w:t>
            </w:r>
          </w:p>
        </w:tc>
        <w:tc>
          <w:tcPr>
            <w:tcW w:w="742" w:type="dxa"/>
            <w:noWrap/>
            <w:hideMark/>
          </w:tcPr>
          <w:p w14:paraId="1F5343BB" w14:textId="77777777" w:rsidR="00F020C7" w:rsidRPr="00E52305" w:rsidRDefault="00F020C7" w:rsidP="00F020C7">
            <w:r>
              <w:t>1366</w:t>
            </w:r>
          </w:p>
        </w:tc>
        <w:tc>
          <w:tcPr>
            <w:tcW w:w="1101" w:type="dxa"/>
            <w:noWrap/>
            <w:hideMark/>
          </w:tcPr>
          <w:p w14:paraId="585A1055" w14:textId="77777777" w:rsidR="00F020C7" w:rsidRPr="00E52305" w:rsidRDefault="00F020C7" w:rsidP="00F020C7">
            <w:r w:rsidRPr="00E52305">
              <w:t>0.</w:t>
            </w:r>
            <w:r>
              <w:t>23</w:t>
            </w:r>
          </w:p>
        </w:tc>
        <w:tc>
          <w:tcPr>
            <w:tcW w:w="865" w:type="dxa"/>
            <w:noWrap/>
            <w:hideMark/>
          </w:tcPr>
          <w:p w14:paraId="12317DF3" w14:textId="77777777" w:rsidR="00F020C7" w:rsidRPr="00E52305" w:rsidRDefault="00F020C7" w:rsidP="00F020C7">
            <w:r w:rsidRPr="00E52305">
              <w:t>0.</w:t>
            </w:r>
            <w:r>
              <w:t>42</w:t>
            </w:r>
          </w:p>
        </w:tc>
        <w:tc>
          <w:tcPr>
            <w:tcW w:w="924" w:type="dxa"/>
            <w:noWrap/>
            <w:hideMark/>
          </w:tcPr>
          <w:p w14:paraId="0FB98A6E" w14:textId="77777777" w:rsidR="00F020C7" w:rsidRPr="00E52305" w:rsidRDefault="00F020C7" w:rsidP="00F020C7">
            <w:r w:rsidRPr="00E52305">
              <w:t>0</w:t>
            </w:r>
          </w:p>
        </w:tc>
        <w:tc>
          <w:tcPr>
            <w:tcW w:w="688" w:type="dxa"/>
            <w:noWrap/>
            <w:hideMark/>
          </w:tcPr>
          <w:p w14:paraId="5C004572" w14:textId="77777777" w:rsidR="00F020C7" w:rsidRPr="00E52305" w:rsidRDefault="00F020C7" w:rsidP="00F020C7">
            <w:r w:rsidRPr="00E52305">
              <w:t>1</w:t>
            </w:r>
          </w:p>
        </w:tc>
      </w:tr>
      <w:tr w:rsidR="00F020C7" w:rsidRPr="00E52305" w14:paraId="34D4DC36" w14:textId="77777777" w:rsidTr="00C02F10">
        <w:trPr>
          <w:trHeight w:val="290"/>
        </w:trPr>
        <w:tc>
          <w:tcPr>
            <w:tcW w:w="5040" w:type="dxa"/>
            <w:noWrap/>
            <w:hideMark/>
          </w:tcPr>
          <w:p w14:paraId="54C1FF4E" w14:textId="77777777" w:rsidR="00F020C7" w:rsidRPr="00E52305" w:rsidRDefault="00F020C7" w:rsidP="00F020C7">
            <w:r w:rsidRPr="00E52305">
              <w:lastRenderedPageBreak/>
              <w:t>South</w:t>
            </w:r>
          </w:p>
        </w:tc>
        <w:tc>
          <w:tcPr>
            <w:tcW w:w="742" w:type="dxa"/>
            <w:noWrap/>
            <w:hideMark/>
          </w:tcPr>
          <w:p w14:paraId="316C3259" w14:textId="77777777" w:rsidR="00F020C7" w:rsidRPr="00E52305" w:rsidRDefault="00F020C7" w:rsidP="00F020C7">
            <w:r>
              <w:t>1366</w:t>
            </w:r>
          </w:p>
        </w:tc>
        <w:tc>
          <w:tcPr>
            <w:tcW w:w="1101" w:type="dxa"/>
            <w:noWrap/>
            <w:hideMark/>
          </w:tcPr>
          <w:p w14:paraId="1ED44019" w14:textId="77777777" w:rsidR="00F020C7" w:rsidRPr="00E52305" w:rsidRDefault="00F020C7" w:rsidP="00F020C7">
            <w:r w:rsidRPr="00E52305">
              <w:t>0.</w:t>
            </w:r>
            <w:r>
              <w:t>45</w:t>
            </w:r>
          </w:p>
        </w:tc>
        <w:tc>
          <w:tcPr>
            <w:tcW w:w="865" w:type="dxa"/>
            <w:noWrap/>
            <w:hideMark/>
          </w:tcPr>
          <w:p w14:paraId="4FABC8A9" w14:textId="77777777" w:rsidR="00F020C7" w:rsidRPr="00E52305" w:rsidRDefault="00F020C7" w:rsidP="00F020C7">
            <w:r w:rsidRPr="00E52305">
              <w:t>0.</w:t>
            </w:r>
            <w:r>
              <w:t>50</w:t>
            </w:r>
          </w:p>
        </w:tc>
        <w:tc>
          <w:tcPr>
            <w:tcW w:w="924" w:type="dxa"/>
            <w:noWrap/>
            <w:hideMark/>
          </w:tcPr>
          <w:p w14:paraId="0C3DE379" w14:textId="77777777" w:rsidR="00F020C7" w:rsidRPr="00E52305" w:rsidRDefault="00F020C7" w:rsidP="00F020C7">
            <w:r w:rsidRPr="00E52305">
              <w:t>0</w:t>
            </w:r>
          </w:p>
        </w:tc>
        <w:tc>
          <w:tcPr>
            <w:tcW w:w="688" w:type="dxa"/>
            <w:noWrap/>
            <w:hideMark/>
          </w:tcPr>
          <w:p w14:paraId="3D4C57E6" w14:textId="77777777" w:rsidR="00F020C7" w:rsidRPr="00E52305" w:rsidRDefault="00F020C7" w:rsidP="00F020C7">
            <w:r w:rsidRPr="00E52305">
              <w:t>1</w:t>
            </w:r>
          </w:p>
        </w:tc>
      </w:tr>
      <w:tr w:rsidR="00F020C7" w:rsidRPr="00E52305" w14:paraId="7212F195" w14:textId="77777777" w:rsidTr="000B1F14">
        <w:trPr>
          <w:trHeight w:val="290"/>
        </w:trPr>
        <w:tc>
          <w:tcPr>
            <w:tcW w:w="5040" w:type="dxa"/>
            <w:noWrap/>
            <w:hideMark/>
          </w:tcPr>
          <w:p w14:paraId="6510CC4C" w14:textId="77777777" w:rsidR="00F020C7" w:rsidRPr="00E52305" w:rsidRDefault="00F020C7" w:rsidP="00F020C7">
            <w:r w:rsidRPr="00E52305">
              <w:t>West</w:t>
            </w:r>
          </w:p>
        </w:tc>
        <w:tc>
          <w:tcPr>
            <w:tcW w:w="742" w:type="dxa"/>
            <w:noWrap/>
            <w:hideMark/>
          </w:tcPr>
          <w:p w14:paraId="507A60CA" w14:textId="77777777" w:rsidR="00F020C7" w:rsidRPr="00E52305" w:rsidRDefault="00F020C7" w:rsidP="00F020C7">
            <w:r>
              <w:t>1366</w:t>
            </w:r>
          </w:p>
        </w:tc>
        <w:tc>
          <w:tcPr>
            <w:tcW w:w="1101" w:type="dxa"/>
            <w:noWrap/>
            <w:hideMark/>
          </w:tcPr>
          <w:p w14:paraId="01E015C8" w14:textId="77777777" w:rsidR="00F020C7" w:rsidRPr="00E52305" w:rsidRDefault="00F020C7" w:rsidP="00F020C7">
            <w:r w:rsidRPr="00E52305">
              <w:t>0.</w:t>
            </w:r>
            <w:r>
              <w:t>18</w:t>
            </w:r>
          </w:p>
        </w:tc>
        <w:tc>
          <w:tcPr>
            <w:tcW w:w="865" w:type="dxa"/>
            <w:noWrap/>
            <w:hideMark/>
          </w:tcPr>
          <w:p w14:paraId="0CB03875" w14:textId="77777777" w:rsidR="00F020C7" w:rsidRPr="00E52305" w:rsidRDefault="00F020C7" w:rsidP="00F020C7">
            <w:r w:rsidRPr="00E52305">
              <w:t>0.</w:t>
            </w:r>
            <w:r>
              <w:t>39</w:t>
            </w:r>
          </w:p>
        </w:tc>
        <w:tc>
          <w:tcPr>
            <w:tcW w:w="924" w:type="dxa"/>
            <w:noWrap/>
            <w:hideMark/>
          </w:tcPr>
          <w:p w14:paraId="5F7286B8" w14:textId="77777777" w:rsidR="00F020C7" w:rsidRPr="00E52305" w:rsidRDefault="00F020C7" w:rsidP="00F020C7">
            <w:r w:rsidRPr="00E52305">
              <w:t>0</w:t>
            </w:r>
          </w:p>
        </w:tc>
        <w:tc>
          <w:tcPr>
            <w:tcW w:w="688" w:type="dxa"/>
            <w:noWrap/>
            <w:hideMark/>
          </w:tcPr>
          <w:p w14:paraId="47A723BD" w14:textId="77777777" w:rsidR="00F020C7" w:rsidRPr="00E52305" w:rsidRDefault="00F020C7" w:rsidP="00F020C7">
            <w:r w:rsidRPr="00E52305">
              <w:t>1</w:t>
            </w:r>
          </w:p>
        </w:tc>
      </w:tr>
      <w:tr w:rsidR="00F020C7" w:rsidRPr="00E52305" w14:paraId="337C348E" w14:textId="77777777" w:rsidTr="00C02F10">
        <w:trPr>
          <w:trHeight w:val="290"/>
        </w:trPr>
        <w:tc>
          <w:tcPr>
            <w:tcW w:w="5040" w:type="dxa"/>
            <w:tcBorders>
              <w:bottom w:val="single" w:sz="4" w:space="0" w:color="auto"/>
            </w:tcBorders>
            <w:noWrap/>
          </w:tcPr>
          <w:p w14:paraId="3A4F3E26" w14:textId="0BF45018" w:rsidR="00F020C7" w:rsidRPr="00E52305" w:rsidRDefault="00F020C7" w:rsidP="00F020C7">
            <w:r>
              <w:t>Urban-Rural Continuum</w:t>
            </w:r>
          </w:p>
        </w:tc>
        <w:tc>
          <w:tcPr>
            <w:tcW w:w="742" w:type="dxa"/>
            <w:tcBorders>
              <w:bottom w:val="single" w:sz="4" w:space="0" w:color="auto"/>
            </w:tcBorders>
            <w:noWrap/>
          </w:tcPr>
          <w:p w14:paraId="0D0FFDCB" w14:textId="694F7A95" w:rsidR="00F020C7" w:rsidRDefault="00F020C7" w:rsidP="00F020C7">
            <w:r>
              <w:t>1366</w:t>
            </w:r>
          </w:p>
        </w:tc>
        <w:tc>
          <w:tcPr>
            <w:tcW w:w="1101" w:type="dxa"/>
            <w:tcBorders>
              <w:bottom w:val="single" w:sz="4" w:space="0" w:color="auto"/>
            </w:tcBorders>
            <w:noWrap/>
          </w:tcPr>
          <w:p w14:paraId="3987FAE3" w14:textId="71B68FD0" w:rsidR="00F020C7" w:rsidRPr="00E52305" w:rsidRDefault="00F020C7" w:rsidP="00F020C7">
            <w:r>
              <w:t>4.93</w:t>
            </w:r>
          </w:p>
        </w:tc>
        <w:tc>
          <w:tcPr>
            <w:tcW w:w="865" w:type="dxa"/>
            <w:tcBorders>
              <w:bottom w:val="single" w:sz="4" w:space="0" w:color="auto"/>
            </w:tcBorders>
            <w:noWrap/>
          </w:tcPr>
          <w:p w14:paraId="30B09B66" w14:textId="56CA6577" w:rsidR="00F020C7" w:rsidRPr="00E52305" w:rsidRDefault="00F020C7" w:rsidP="00F020C7">
            <w:r>
              <w:t>2.67</w:t>
            </w:r>
          </w:p>
        </w:tc>
        <w:tc>
          <w:tcPr>
            <w:tcW w:w="924" w:type="dxa"/>
            <w:tcBorders>
              <w:bottom w:val="single" w:sz="4" w:space="0" w:color="auto"/>
            </w:tcBorders>
            <w:noWrap/>
          </w:tcPr>
          <w:p w14:paraId="02467618" w14:textId="4DF3CF68" w:rsidR="00F020C7" w:rsidRPr="00E52305" w:rsidRDefault="00F020C7" w:rsidP="00F020C7">
            <w:r>
              <w:t>1</w:t>
            </w:r>
          </w:p>
        </w:tc>
        <w:tc>
          <w:tcPr>
            <w:tcW w:w="688" w:type="dxa"/>
            <w:tcBorders>
              <w:bottom w:val="single" w:sz="4" w:space="0" w:color="auto"/>
            </w:tcBorders>
            <w:noWrap/>
          </w:tcPr>
          <w:p w14:paraId="642D289E" w14:textId="1D68B6B4" w:rsidR="00F020C7" w:rsidRPr="00E52305" w:rsidRDefault="00F020C7" w:rsidP="00F020C7">
            <w:r>
              <w:t>9</w:t>
            </w:r>
          </w:p>
        </w:tc>
      </w:tr>
    </w:tbl>
    <w:p w14:paraId="2DFEA851" w14:textId="1CCE232C" w:rsidR="00572599" w:rsidRDefault="00572599"/>
    <w:p w14:paraId="113B31CE" w14:textId="3C82676B" w:rsidR="0075727F" w:rsidRPr="00E52305" w:rsidRDefault="0075727F" w:rsidP="0075727F">
      <w:pPr>
        <w:pStyle w:val="Heading1"/>
        <w:rPr>
          <w:rFonts w:ascii="Times New Roman" w:hAnsi="Times New Roman" w:cs="Times New Roman"/>
          <w:sz w:val="24"/>
          <w:szCs w:val="24"/>
        </w:rPr>
      </w:pPr>
      <w:bookmarkStart w:id="7" w:name="_Toc170824556"/>
      <w:r w:rsidRPr="00E52305">
        <w:rPr>
          <w:rFonts w:ascii="Times New Roman" w:hAnsi="Times New Roman" w:cs="Times New Roman"/>
          <w:sz w:val="24"/>
          <w:szCs w:val="24"/>
        </w:rPr>
        <w:t xml:space="preserve">Appendix Table </w:t>
      </w:r>
      <w:r>
        <w:rPr>
          <w:rFonts w:ascii="Times New Roman" w:hAnsi="Times New Roman" w:cs="Times New Roman"/>
          <w:sz w:val="24"/>
          <w:szCs w:val="24"/>
        </w:rPr>
        <w:t>2</w:t>
      </w:r>
      <w:r w:rsidRPr="00E52305">
        <w:rPr>
          <w:rFonts w:ascii="Times New Roman" w:hAnsi="Times New Roman" w:cs="Times New Roman"/>
          <w:sz w:val="24"/>
          <w:szCs w:val="24"/>
        </w:rPr>
        <w:t xml:space="preserve">. </w:t>
      </w:r>
      <w:r>
        <w:rPr>
          <w:rFonts w:ascii="Times New Roman" w:hAnsi="Times New Roman" w:cs="Times New Roman"/>
          <w:sz w:val="24"/>
          <w:szCs w:val="24"/>
        </w:rPr>
        <w:t>Balance Tests Across</w:t>
      </w:r>
      <w:r w:rsidRPr="00E52305">
        <w:rPr>
          <w:rFonts w:ascii="Times New Roman" w:hAnsi="Times New Roman" w:cs="Times New Roman"/>
          <w:sz w:val="24"/>
          <w:szCs w:val="24"/>
        </w:rPr>
        <w:t xml:space="preserve"> Demographics</w:t>
      </w:r>
      <w:bookmarkEnd w:id="7"/>
      <w:r w:rsidRPr="00E52305">
        <w:rPr>
          <w:rFonts w:ascii="Times New Roman" w:hAnsi="Times New Roman" w:cs="Times New Roman"/>
          <w:sz w:val="24"/>
          <w:szCs w:val="24"/>
        </w:rPr>
        <w:t xml:space="preserve"> </w:t>
      </w:r>
    </w:p>
    <w:p w14:paraId="73306378" w14:textId="77777777" w:rsidR="0075727F" w:rsidRDefault="0075727F"/>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5"/>
        <w:gridCol w:w="960"/>
        <w:gridCol w:w="1270"/>
        <w:gridCol w:w="960"/>
        <w:gridCol w:w="1270"/>
        <w:gridCol w:w="960"/>
        <w:gridCol w:w="1513"/>
      </w:tblGrid>
      <w:tr w:rsidR="00552B7E" w:rsidRPr="00552B7E" w14:paraId="06665197" w14:textId="77777777" w:rsidTr="0073439F">
        <w:trPr>
          <w:trHeight w:val="290"/>
        </w:trPr>
        <w:tc>
          <w:tcPr>
            <w:tcW w:w="2015" w:type="dxa"/>
            <w:tcBorders>
              <w:top w:val="single" w:sz="4" w:space="0" w:color="auto"/>
              <w:bottom w:val="nil"/>
            </w:tcBorders>
            <w:noWrap/>
            <w:hideMark/>
          </w:tcPr>
          <w:p w14:paraId="30F9A63E" w14:textId="77777777" w:rsidR="00552B7E" w:rsidRPr="00552B7E" w:rsidRDefault="00552B7E"/>
        </w:tc>
        <w:tc>
          <w:tcPr>
            <w:tcW w:w="960" w:type="dxa"/>
            <w:tcBorders>
              <w:top w:val="single" w:sz="4" w:space="0" w:color="auto"/>
              <w:bottom w:val="nil"/>
            </w:tcBorders>
            <w:noWrap/>
            <w:hideMark/>
          </w:tcPr>
          <w:p w14:paraId="746B6DF0" w14:textId="77777777" w:rsidR="00552B7E" w:rsidRPr="00552B7E" w:rsidRDefault="00552B7E"/>
        </w:tc>
        <w:tc>
          <w:tcPr>
            <w:tcW w:w="976" w:type="dxa"/>
            <w:tcBorders>
              <w:top w:val="single" w:sz="4" w:space="0" w:color="auto"/>
              <w:bottom w:val="nil"/>
            </w:tcBorders>
            <w:noWrap/>
            <w:hideMark/>
          </w:tcPr>
          <w:p w14:paraId="58659316" w14:textId="77777777" w:rsidR="00552B7E" w:rsidRPr="00552B7E" w:rsidRDefault="00552B7E">
            <w:r w:rsidRPr="00552B7E">
              <w:t xml:space="preserve"> (1) </w:t>
            </w:r>
          </w:p>
        </w:tc>
        <w:tc>
          <w:tcPr>
            <w:tcW w:w="960" w:type="dxa"/>
            <w:tcBorders>
              <w:top w:val="single" w:sz="4" w:space="0" w:color="auto"/>
              <w:bottom w:val="nil"/>
            </w:tcBorders>
            <w:noWrap/>
            <w:hideMark/>
          </w:tcPr>
          <w:p w14:paraId="4BC8996B" w14:textId="77777777" w:rsidR="00552B7E" w:rsidRPr="00552B7E" w:rsidRDefault="00552B7E"/>
        </w:tc>
        <w:tc>
          <w:tcPr>
            <w:tcW w:w="976" w:type="dxa"/>
            <w:tcBorders>
              <w:top w:val="single" w:sz="4" w:space="0" w:color="auto"/>
              <w:bottom w:val="nil"/>
            </w:tcBorders>
            <w:noWrap/>
            <w:hideMark/>
          </w:tcPr>
          <w:p w14:paraId="69B28352" w14:textId="77777777" w:rsidR="00552B7E" w:rsidRPr="00552B7E" w:rsidRDefault="00552B7E">
            <w:r w:rsidRPr="00552B7E">
              <w:t xml:space="preserve"> (2) </w:t>
            </w:r>
          </w:p>
        </w:tc>
        <w:tc>
          <w:tcPr>
            <w:tcW w:w="960" w:type="dxa"/>
            <w:tcBorders>
              <w:top w:val="single" w:sz="4" w:space="0" w:color="auto"/>
              <w:bottom w:val="nil"/>
            </w:tcBorders>
            <w:noWrap/>
            <w:hideMark/>
          </w:tcPr>
          <w:p w14:paraId="0064DEBF" w14:textId="77777777" w:rsidR="00552B7E" w:rsidRPr="00552B7E" w:rsidRDefault="00552B7E"/>
        </w:tc>
        <w:tc>
          <w:tcPr>
            <w:tcW w:w="1513" w:type="dxa"/>
            <w:tcBorders>
              <w:top w:val="single" w:sz="4" w:space="0" w:color="auto"/>
              <w:bottom w:val="nil"/>
            </w:tcBorders>
            <w:noWrap/>
            <w:hideMark/>
          </w:tcPr>
          <w:p w14:paraId="38C205D3" w14:textId="77777777" w:rsidR="00552B7E" w:rsidRPr="00552B7E" w:rsidRDefault="00552B7E">
            <w:r w:rsidRPr="00552B7E">
              <w:t>(1)-(2)</w:t>
            </w:r>
          </w:p>
        </w:tc>
      </w:tr>
      <w:tr w:rsidR="00552B7E" w:rsidRPr="00552B7E" w14:paraId="276E4046" w14:textId="77777777" w:rsidTr="0073439F">
        <w:trPr>
          <w:trHeight w:val="290"/>
        </w:trPr>
        <w:tc>
          <w:tcPr>
            <w:tcW w:w="2015" w:type="dxa"/>
            <w:tcBorders>
              <w:top w:val="nil"/>
              <w:bottom w:val="nil"/>
            </w:tcBorders>
            <w:noWrap/>
            <w:hideMark/>
          </w:tcPr>
          <w:p w14:paraId="1E54B8DE" w14:textId="77777777" w:rsidR="00552B7E" w:rsidRPr="00552B7E" w:rsidRDefault="00552B7E"/>
        </w:tc>
        <w:tc>
          <w:tcPr>
            <w:tcW w:w="960" w:type="dxa"/>
            <w:tcBorders>
              <w:top w:val="nil"/>
              <w:bottom w:val="nil"/>
            </w:tcBorders>
            <w:noWrap/>
            <w:hideMark/>
          </w:tcPr>
          <w:p w14:paraId="3344DA2A" w14:textId="77777777" w:rsidR="00552B7E" w:rsidRPr="00552B7E" w:rsidRDefault="00552B7E"/>
        </w:tc>
        <w:tc>
          <w:tcPr>
            <w:tcW w:w="976" w:type="dxa"/>
            <w:tcBorders>
              <w:top w:val="nil"/>
              <w:bottom w:val="nil"/>
            </w:tcBorders>
            <w:noWrap/>
            <w:hideMark/>
          </w:tcPr>
          <w:p w14:paraId="73725BF7" w14:textId="01139E06" w:rsidR="00552B7E" w:rsidRPr="00552B7E" w:rsidRDefault="00552B7E">
            <w:r>
              <w:t>Control Group</w:t>
            </w:r>
          </w:p>
        </w:tc>
        <w:tc>
          <w:tcPr>
            <w:tcW w:w="960" w:type="dxa"/>
            <w:tcBorders>
              <w:top w:val="nil"/>
              <w:bottom w:val="nil"/>
            </w:tcBorders>
            <w:noWrap/>
            <w:hideMark/>
          </w:tcPr>
          <w:p w14:paraId="053F035A" w14:textId="77777777" w:rsidR="00552B7E" w:rsidRPr="00552B7E" w:rsidRDefault="00552B7E"/>
        </w:tc>
        <w:tc>
          <w:tcPr>
            <w:tcW w:w="976" w:type="dxa"/>
            <w:tcBorders>
              <w:top w:val="nil"/>
              <w:bottom w:val="nil"/>
            </w:tcBorders>
            <w:noWrap/>
            <w:hideMark/>
          </w:tcPr>
          <w:p w14:paraId="5D704778" w14:textId="0746949F" w:rsidR="00552B7E" w:rsidRPr="00552B7E" w:rsidRDefault="00552B7E">
            <w:r>
              <w:t>LGBT+ Rights Txt</w:t>
            </w:r>
          </w:p>
        </w:tc>
        <w:tc>
          <w:tcPr>
            <w:tcW w:w="960" w:type="dxa"/>
            <w:tcBorders>
              <w:top w:val="nil"/>
              <w:bottom w:val="nil"/>
            </w:tcBorders>
            <w:noWrap/>
            <w:hideMark/>
          </w:tcPr>
          <w:p w14:paraId="3772B424" w14:textId="77777777" w:rsidR="00552B7E" w:rsidRPr="00552B7E" w:rsidRDefault="00552B7E"/>
        </w:tc>
        <w:tc>
          <w:tcPr>
            <w:tcW w:w="1513" w:type="dxa"/>
            <w:tcBorders>
              <w:top w:val="nil"/>
              <w:bottom w:val="nil"/>
            </w:tcBorders>
            <w:noWrap/>
            <w:hideMark/>
          </w:tcPr>
          <w:p w14:paraId="467591FC" w14:textId="77777777" w:rsidR="00552B7E" w:rsidRPr="00552B7E" w:rsidRDefault="00552B7E">
            <w:r w:rsidRPr="00552B7E">
              <w:t>Pairwise t-test</w:t>
            </w:r>
          </w:p>
        </w:tc>
      </w:tr>
      <w:tr w:rsidR="00552B7E" w:rsidRPr="00552B7E" w14:paraId="16B8F52F" w14:textId="77777777" w:rsidTr="0073439F">
        <w:trPr>
          <w:trHeight w:val="290"/>
        </w:trPr>
        <w:tc>
          <w:tcPr>
            <w:tcW w:w="2015" w:type="dxa"/>
            <w:tcBorders>
              <w:top w:val="nil"/>
              <w:bottom w:val="single" w:sz="4" w:space="0" w:color="auto"/>
            </w:tcBorders>
            <w:noWrap/>
            <w:hideMark/>
          </w:tcPr>
          <w:p w14:paraId="4BA47B18" w14:textId="77777777" w:rsidR="00552B7E" w:rsidRPr="00552B7E" w:rsidRDefault="00552B7E">
            <w:r w:rsidRPr="00552B7E">
              <w:t>Variable</w:t>
            </w:r>
          </w:p>
        </w:tc>
        <w:tc>
          <w:tcPr>
            <w:tcW w:w="960" w:type="dxa"/>
            <w:tcBorders>
              <w:top w:val="nil"/>
              <w:bottom w:val="single" w:sz="4" w:space="0" w:color="auto"/>
            </w:tcBorders>
            <w:noWrap/>
            <w:hideMark/>
          </w:tcPr>
          <w:p w14:paraId="0013345E" w14:textId="77777777" w:rsidR="00552B7E" w:rsidRPr="00552B7E" w:rsidRDefault="00552B7E">
            <w:r w:rsidRPr="00552B7E">
              <w:t>N</w:t>
            </w:r>
          </w:p>
        </w:tc>
        <w:tc>
          <w:tcPr>
            <w:tcW w:w="976" w:type="dxa"/>
            <w:tcBorders>
              <w:top w:val="nil"/>
              <w:bottom w:val="single" w:sz="4" w:space="0" w:color="auto"/>
            </w:tcBorders>
            <w:noWrap/>
            <w:hideMark/>
          </w:tcPr>
          <w:p w14:paraId="7BCCBC28" w14:textId="77777777" w:rsidR="00552B7E" w:rsidRPr="00552B7E" w:rsidRDefault="00552B7E">
            <w:r w:rsidRPr="00552B7E">
              <w:t>Mean/(SE)</w:t>
            </w:r>
          </w:p>
        </w:tc>
        <w:tc>
          <w:tcPr>
            <w:tcW w:w="960" w:type="dxa"/>
            <w:tcBorders>
              <w:top w:val="nil"/>
              <w:bottom w:val="single" w:sz="4" w:space="0" w:color="auto"/>
            </w:tcBorders>
            <w:noWrap/>
            <w:hideMark/>
          </w:tcPr>
          <w:p w14:paraId="785B4BB5" w14:textId="77777777" w:rsidR="00552B7E" w:rsidRPr="00552B7E" w:rsidRDefault="00552B7E">
            <w:r w:rsidRPr="00552B7E">
              <w:t>N</w:t>
            </w:r>
          </w:p>
        </w:tc>
        <w:tc>
          <w:tcPr>
            <w:tcW w:w="976" w:type="dxa"/>
            <w:tcBorders>
              <w:top w:val="nil"/>
              <w:bottom w:val="single" w:sz="4" w:space="0" w:color="auto"/>
            </w:tcBorders>
            <w:noWrap/>
            <w:hideMark/>
          </w:tcPr>
          <w:p w14:paraId="61744C13" w14:textId="77777777" w:rsidR="00552B7E" w:rsidRPr="00552B7E" w:rsidRDefault="00552B7E">
            <w:r w:rsidRPr="00552B7E">
              <w:t>Mean/(SE)</w:t>
            </w:r>
          </w:p>
        </w:tc>
        <w:tc>
          <w:tcPr>
            <w:tcW w:w="960" w:type="dxa"/>
            <w:tcBorders>
              <w:top w:val="nil"/>
              <w:bottom w:val="single" w:sz="4" w:space="0" w:color="auto"/>
            </w:tcBorders>
            <w:noWrap/>
            <w:hideMark/>
          </w:tcPr>
          <w:p w14:paraId="45974F57" w14:textId="77777777" w:rsidR="00552B7E" w:rsidRPr="00552B7E" w:rsidRDefault="00552B7E">
            <w:r w:rsidRPr="00552B7E">
              <w:t>N</w:t>
            </w:r>
          </w:p>
        </w:tc>
        <w:tc>
          <w:tcPr>
            <w:tcW w:w="1513" w:type="dxa"/>
            <w:tcBorders>
              <w:top w:val="nil"/>
              <w:bottom w:val="single" w:sz="4" w:space="0" w:color="auto"/>
            </w:tcBorders>
            <w:noWrap/>
            <w:hideMark/>
          </w:tcPr>
          <w:p w14:paraId="58CB9FA9" w14:textId="77777777" w:rsidR="00552B7E" w:rsidRPr="00552B7E" w:rsidRDefault="00552B7E">
            <w:r w:rsidRPr="00552B7E">
              <w:t>Mean difference</w:t>
            </w:r>
          </w:p>
        </w:tc>
      </w:tr>
      <w:tr w:rsidR="00552B7E" w:rsidRPr="00552B7E" w14:paraId="57280905" w14:textId="77777777" w:rsidTr="0073439F">
        <w:trPr>
          <w:trHeight w:val="290"/>
        </w:trPr>
        <w:tc>
          <w:tcPr>
            <w:tcW w:w="2015" w:type="dxa"/>
            <w:tcBorders>
              <w:top w:val="single" w:sz="4" w:space="0" w:color="auto"/>
            </w:tcBorders>
            <w:noWrap/>
            <w:hideMark/>
          </w:tcPr>
          <w:p w14:paraId="50A2B6EF" w14:textId="4B7BF890" w:rsidR="00552B7E" w:rsidRPr="00552B7E" w:rsidRDefault="00552B7E">
            <w:r>
              <w:t>National LGBT+ Remedy Index</w:t>
            </w:r>
          </w:p>
        </w:tc>
        <w:tc>
          <w:tcPr>
            <w:tcW w:w="960" w:type="dxa"/>
            <w:tcBorders>
              <w:top w:val="single" w:sz="4" w:space="0" w:color="auto"/>
            </w:tcBorders>
            <w:noWrap/>
            <w:hideMark/>
          </w:tcPr>
          <w:p w14:paraId="0D50C4C5" w14:textId="77777777" w:rsidR="00552B7E" w:rsidRPr="00552B7E" w:rsidRDefault="00552B7E">
            <w:r w:rsidRPr="00552B7E">
              <w:t>678</w:t>
            </w:r>
          </w:p>
        </w:tc>
        <w:tc>
          <w:tcPr>
            <w:tcW w:w="976" w:type="dxa"/>
            <w:tcBorders>
              <w:top w:val="single" w:sz="4" w:space="0" w:color="auto"/>
            </w:tcBorders>
            <w:noWrap/>
            <w:hideMark/>
          </w:tcPr>
          <w:p w14:paraId="6E997A27" w14:textId="77777777" w:rsidR="00552B7E" w:rsidRPr="00552B7E" w:rsidRDefault="00552B7E">
            <w:r w:rsidRPr="00552B7E">
              <w:t>3.023</w:t>
            </w:r>
          </w:p>
        </w:tc>
        <w:tc>
          <w:tcPr>
            <w:tcW w:w="960" w:type="dxa"/>
            <w:tcBorders>
              <w:top w:val="single" w:sz="4" w:space="0" w:color="auto"/>
            </w:tcBorders>
            <w:noWrap/>
            <w:hideMark/>
          </w:tcPr>
          <w:p w14:paraId="10F01A0A" w14:textId="77777777" w:rsidR="00552B7E" w:rsidRPr="00552B7E" w:rsidRDefault="00552B7E">
            <w:r w:rsidRPr="00552B7E">
              <w:t>679</w:t>
            </w:r>
          </w:p>
        </w:tc>
        <w:tc>
          <w:tcPr>
            <w:tcW w:w="976" w:type="dxa"/>
            <w:tcBorders>
              <w:top w:val="single" w:sz="4" w:space="0" w:color="auto"/>
            </w:tcBorders>
            <w:noWrap/>
            <w:hideMark/>
          </w:tcPr>
          <w:p w14:paraId="6623AC73" w14:textId="77777777" w:rsidR="00552B7E" w:rsidRPr="00552B7E" w:rsidRDefault="00552B7E">
            <w:r w:rsidRPr="00552B7E">
              <w:t>2.987</w:t>
            </w:r>
          </w:p>
        </w:tc>
        <w:tc>
          <w:tcPr>
            <w:tcW w:w="960" w:type="dxa"/>
            <w:tcBorders>
              <w:top w:val="single" w:sz="4" w:space="0" w:color="auto"/>
            </w:tcBorders>
            <w:noWrap/>
            <w:hideMark/>
          </w:tcPr>
          <w:p w14:paraId="019BA82D" w14:textId="77777777" w:rsidR="00552B7E" w:rsidRPr="00552B7E" w:rsidRDefault="00552B7E">
            <w:r w:rsidRPr="00552B7E">
              <w:t>1357</w:t>
            </w:r>
          </w:p>
        </w:tc>
        <w:tc>
          <w:tcPr>
            <w:tcW w:w="1513" w:type="dxa"/>
            <w:tcBorders>
              <w:top w:val="single" w:sz="4" w:space="0" w:color="auto"/>
            </w:tcBorders>
            <w:noWrap/>
            <w:hideMark/>
          </w:tcPr>
          <w:p w14:paraId="4B8F6525" w14:textId="77777777" w:rsidR="00552B7E" w:rsidRPr="00552B7E" w:rsidRDefault="00552B7E">
            <w:r w:rsidRPr="00552B7E">
              <w:t>0.036</w:t>
            </w:r>
          </w:p>
        </w:tc>
      </w:tr>
      <w:tr w:rsidR="00552B7E" w:rsidRPr="00552B7E" w14:paraId="68C5D281" w14:textId="77777777" w:rsidTr="0073439F">
        <w:trPr>
          <w:trHeight w:val="290"/>
        </w:trPr>
        <w:tc>
          <w:tcPr>
            <w:tcW w:w="2015" w:type="dxa"/>
            <w:noWrap/>
            <w:hideMark/>
          </w:tcPr>
          <w:p w14:paraId="35EEDC2F" w14:textId="77777777" w:rsidR="00552B7E" w:rsidRPr="00552B7E" w:rsidRDefault="00552B7E"/>
        </w:tc>
        <w:tc>
          <w:tcPr>
            <w:tcW w:w="960" w:type="dxa"/>
            <w:noWrap/>
            <w:hideMark/>
          </w:tcPr>
          <w:p w14:paraId="2781C8F9" w14:textId="77777777" w:rsidR="00552B7E" w:rsidRPr="00552B7E" w:rsidRDefault="00552B7E"/>
        </w:tc>
        <w:tc>
          <w:tcPr>
            <w:tcW w:w="976" w:type="dxa"/>
            <w:noWrap/>
            <w:hideMark/>
          </w:tcPr>
          <w:p w14:paraId="3907C064" w14:textId="77777777" w:rsidR="00552B7E" w:rsidRPr="00552B7E" w:rsidRDefault="00552B7E">
            <w:r w:rsidRPr="00552B7E">
              <w:t>(0.032)</w:t>
            </w:r>
          </w:p>
        </w:tc>
        <w:tc>
          <w:tcPr>
            <w:tcW w:w="960" w:type="dxa"/>
            <w:noWrap/>
            <w:hideMark/>
          </w:tcPr>
          <w:p w14:paraId="796C7E30" w14:textId="77777777" w:rsidR="00552B7E" w:rsidRPr="00552B7E" w:rsidRDefault="00552B7E"/>
        </w:tc>
        <w:tc>
          <w:tcPr>
            <w:tcW w:w="976" w:type="dxa"/>
            <w:noWrap/>
            <w:hideMark/>
          </w:tcPr>
          <w:p w14:paraId="5231EAAD" w14:textId="77777777" w:rsidR="00552B7E" w:rsidRPr="00552B7E" w:rsidRDefault="00552B7E">
            <w:r w:rsidRPr="00552B7E">
              <w:t>(0.031)</w:t>
            </w:r>
          </w:p>
        </w:tc>
        <w:tc>
          <w:tcPr>
            <w:tcW w:w="960" w:type="dxa"/>
            <w:noWrap/>
            <w:hideMark/>
          </w:tcPr>
          <w:p w14:paraId="6004D6C6" w14:textId="77777777" w:rsidR="00552B7E" w:rsidRPr="00552B7E" w:rsidRDefault="00552B7E"/>
        </w:tc>
        <w:tc>
          <w:tcPr>
            <w:tcW w:w="1513" w:type="dxa"/>
            <w:noWrap/>
            <w:hideMark/>
          </w:tcPr>
          <w:p w14:paraId="34B0414C" w14:textId="77777777" w:rsidR="00552B7E" w:rsidRPr="00552B7E" w:rsidRDefault="00552B7E"/>
        </w:tc>
      </w:tr>
      <w:tr w:rsidR="00552B7E" w:rsidRPr="00552B7E" w14:paraId="0B4E082F" w14:textId="77777777" w:rsidTr="0073439F">
        <w:trPr>
          <w:trHeight w:val="290"/>
        </w:trPr>
        <w:tc>
          <w:tcPr>
            <w:tcW w:w="2015" w:type="dxa"/>
            <w:noWrap/>
            <w:hideMark/>
          </w:tcPr>
          <w:p w14:paraId="08298D29" w14:textId="479CB759" w:rsidR="00552B7E" w:rsidRPr="00552B7E" w:rsidRDefault="00552B7E">
            <w:r>
              <w:t>State/Local LGBT+ remedy index</w:t>
            </w:r>
          </w:p>
        </w:tc>
        <w:tc>
          <w:tcPr>
            <w:tcW w:w="960" w:type="dxa"/>
            <w:noWrap/>
            <w:hideMark/>
          </w:tcPr>
          <w:p w14:paraId="3D191FC2" w14:textId="77777777" w:rsidR="00552B7E" w:rsidRPr="00552B7E" w:rsidRDefault="00552B7E">
            <w:r w:rsidRPr="00552B7E">
              <w:t>678</w:t>
            </w:r>
          </w:p>
        </w:tc>
        <w:tc>
          <w:tcPr>
            <w:tcW w:w="976" w:type="dxa"/>
            <w:noWrap/>
            <w:hideMark/>
          </w:tcPr>
          <w:p w14:paraId="07E4225B" w14:textId="77777777" w:rsidR="00552B7E" w:rsidRPr="00552B7E" w:rsidRDefault="00552B7E">
            <w:r w:rsidRPr="00552B7E">
              <w:t>2.623</w:t>
            </w:r>
          </w:p>
        </w:tc>
        <w:tc>
          <w:tcPr>
            <w:tcW w:w="960" w:type="dxa"/>
            <w:noWrap/>
            <w:hideMark/>
          </w:tcPr>
          <w:p w14:paraId="5606BE78" w14:textId="77777777" w:rsidR="00552B7E" w:rsidRPr="00552B7E" w:rsidRDefault="00552B7E">
            <w:r w:rsidRPr="00552B7E">
              <w:t>679</w:t>
            </w:r>
          </w:p>
        </w:tc>
        <w:tc>
          <w:tcPr>
            <w:tcW w:w="976" w:type="dxa"/>
            <w:noWrap/>
            <w:hideMark/>
          </w:tcPr>
          <w:p w14:paraId="5BC5F163" w14:textId="77777777" w:rsidR="00552B7E" w:rsidRPr="00552B7E" w:rsidRDefault="00552B7E">
            <w:r w:rsidRPr="00552B7E">
              <w:t>2.608</w:t>
            </w:r>
          </w:p>
        </w:tc>
        <w:tc>
          <w:tcPr>
            <w:tcW w:w="960" w:type="dxa"/>
            <w:noWrap/>
            <w:hideMark/>
          </w:tcPr>
          <w:p w14:paraId="53CA3D1A" w14:textId="77777777" w:rsidR="00552B7E" w:rsidRPr="00552B7E" w:rsidRDefault="00552B7E">
            <w:r w:rsidRPr="00552B7E">
              <w:t>1357</w:t>
            </w:r>
          </w:p>
        </w:tc>
        <w:tc>
          <w:tcPr>
            <w:tcW w:w="1513" w:type="dxa"/>
            <w:noWrap/>
            <w:hideMark/>
          </w:tcPr>
          <w:p w14:paraId="1096FBFE" w14:textId="77777777" w:rsidR="00552B7E" w:rsidRPr="00552B7E" w:rsidRDefault="00552B7E">
            <w:r w:rsidRPr="00552B7E">
              <w:t>0.015</w:t>
            </w:r>
          </w:p>
        </w:tc>
      </w:tr>
      <w:tr w:rsidR="00552B7E" w:rsidRPr="00552B7E" w14:paraId="2B6B295B" w14:textId="77777777" w:rsidTr="0073439F">
        <w:trPr>
          <w:trHeight w:val="290"/>
        </w:trPr>
        <w:tc>
          <w:tcPr>
            <w:tcW w:w="2015" w:type="dxa"/>
            <w:noWrap/>
            <w:hideMark/>
          </w:tcPr>
          <w:p w14:paraId="4B9C9C6F" w14:textId="77777777" w:rsidR="00552B7E" w:rsidRPr="00552B7E" w:rsidRDefault="00552B7E"/>
        </w:tc>
        <w:tc>
          <w:tcPr>
            <w:tcW w:w="960" w:type="dxa"/>
            <w:noWrap/>
            <w:hideMark/>
          </w:tcPr>
          <w:p w14:paraId="522A325A" w14:textId="77777777" w:rsidR="00552B7E" w:rsidRPr="00552B7E" w:rsidRDefault="00552B7E"/>
        </w:tc>
        <w:tc>
          <w:tcPr>
            <w:tcW w:w="976" w:type="dxa"/>
            <w:noWrap/>
            <w:hideMark/>
          </w:tcPr>
          <w:p w14:paraId="37DA9358" w14:textId="77777777" w:rsidR="00552B7E" w:rsidRPr="00552B7E" w:rsidRDefault="00552B7E">
            <w:r w:rsidRPr="00552B7E">
              <w:t>(0.037)</w:t>
            </w:r>
          </w:p>
        </w:tc>
        <w:tc>
          <w:tcPr>
            <w:tcW w:w="960" w:type="dxa"/>
            <w:noWrap/>
            <w:hideMark/>
          </w:tcPr>
          <w:p w14:paraId="575358FB" w14:textId="77777777" w:rsidR="00552B7E" w:rsidRPr="00552B7E" w:rsidRDefault="00552B7E"/>
        </w:tc>
        <w:tc>
          <w:tcPr>
            <w:tcW w:w="976" w:type="dxa"/>
            <w:noWrap/>
            <w:hideMark/>
          </w:tcPr>
          <w:p w14:paraId="33896FFF" w14:textId="77777777" w:rsidR="00552B7E" w:rsidRPr="00552B7E" w:rsidRDefault="00552B7E">
            <w:r w:rsidRPr="00552B7E">
              <w:t>(0.036)</w:t>
            </w:r>
          </w:p>
        </w:tc>
        <w:tc>
          <w:tcPr>
            <w:tcW w:w="960" w:type="dxa"/>
            <w:noWrap/>
            <w:hideMark/>
          </w:tcPr>
          <w:p w14:paraId="3A9A692C" w14:textId="77777777" w:rsidR="00552B7E" w:rsidRPr="00552B7E" w:rsidRDefault="00552B7E"/>
        </w:tc>
        <w:tc>
          <w:tcPr>
            <w:tcW w:w="1513" w:type="dxa"/>
            <w:noWrap/>
            <w:hideMark/>
          </w:tcPr>
          <w:p w14:paraId="50C1872A" w14:textId="77777777" w:rsidR="00552B7E" w:rsidRPr="00552B7E" w:rsidRDefault="00552B7E"/>
        </w:tc>
      </w:tr>
      <w:tr w:rsidR="00012351" w:rsidRPr="00552B7E" w14:paraId="3121333B" w14:textId="77777777" w:rsidTr="0073439F">
        <w:trPr>
          <w:trHeight w:val="290"/>
        </w:trPr>
        <w:tc>
          <w:tcPr>
            <w:tcW w:w="2015" w:type="dxa"/>
            <w:noWrap/>
          </w:tcPr>
          <w:p w14:paraId="56B62540" w14:textId="10051E1A" w:rsidR="00012351" w:rsidRPr="00552B7E" w:rsidRDefault="00012351">
            <w:r>
              <w:t>Homophobia</w:t>
            </w:r>
          </w:p>
        </w:tc>
        <w:tc>
          <w:tcPr>
            <w:tcW w:w="960" w:type="dxa"/>
            <w:noWrap/>
          </w:tcPr>
          <w:p w14:paraId="24BFE52A" w14:textId="375727F6" w:rsidR="00012351" w:rsidRPr="00552B7E" w:rsidRDefault="00012351">
            <w:r>
              <w:t>680</w:t>
            </w:r>
          </w:p>
        </w:tc>
        <w:tc>
          <w:tcPr>
            <w:tcW w:w="976" w:type="dxa"/>
            <w:noWrap/>
          </w:tcPr>
          <w:p w14:paraId="70C738B9" w14:textId="3291399B" w:rsidR="00012351" w:rsidRPr="00552B7E" w:rsidRDefault="00012351">
            <w:r>
              <w:t>1.715</w:t>
            </w:r>
          </w:p>
        </w:tc>
        <w:tc>
          <w:tcPr>
            <w:tcW w:w="960" w:type="dxa"/>
            <w:noWrap/>
          </w:tcPr>
          <w:p w14:paraId="25D80174" w14:textId="6BD1B0EC" w:rsidR="00012351" w:rsidRPr="00552B7E" w:rsidRDefault="00012351">
            <w:r>
              <w:t>681</w:t>
            </w:r>
          </w:p>
        </w:tc>
        <w:tc>
          <w:tcPr>
            <w:tcW w:w="976" w:type="dxa"/>
            <w:noWrap/>
          </w:tcPr>
          <w:p w14:paraId="6ABC7683" w14:textId="4807B4D7" w:rsidR="00012351" w:rsidRPr="00552B7E" w:rsidRDefault="00012351">
            <w:r>
              <w:t>1.176</w:t>
            </w:r>
          </w:p>
        </w:tc>
        <w:tc>
          <w:tcPr>
            <w:tcW w:w="960" w:type="dxa"/>
            <w:noWrap/>
          </w:tcPr>
          <w:p w14:paraId="5B1B6258" w14:textId="548CF0A5" w:rsidR="00012351" w:rsidRPr="00552B7E" w:rsidRDefault="00012351">
            <w:r>
              <w:t>1358</w:t>
            </w:r>
          </w:p>
        </w:tc>
        <w:tc>
          <w:tcPr>
            <w:tcW w:w="1513" w:type="dxa"/>
            <w:noWrap/>
          </w:tcPr>
          <w:p w14:paraId="4498B33E" w14:textId="0F823AA8" w:rsidR="00012351" w:rsidRPr="00552B7E" w:rsidRDefault="00012351">
            <w:r>
              <w:t>-0.884</w:t>
            </w:r>
          </w:p>
        </w:tc>
      </w:tr>
      <w:tr w:rsidR="00012351" w:rsidRPr="00552B7E" w14:paraId="40A3B03D" w14:textId="77777777" w:rsidTr="0073439F">
        <w:trPr>
          <w:trHeight w:val="290"/>
        </w:trPr>
        <w:tc>
          <w:tcPr>
            <w:tcW w:w="2015" w:type="dxa"/>
            <w:noWrap/>
          </w:tcPr>
          <w:p w14:paraId="00FEADF5" w14:textId="77777777" w:rsidR="00012351" w:rsidRPr="00552B7E" w:rsidRDefault="00012351"/>
        </w:tc>
        <w:tc>
          <w:tcPr>
            <w:tcW w:w="960" w:type="dxa"/>
            <w:noWrap/>
          </w:tcPr>
          <w:p w14:paraId="4564388A" w14:textId="77777777" w:rsidR="00012351" w:rsidRPr="00552B7E" w:rsidRDefault="00012351"/>
        </w:tc>
        <w:tc>
          <w:tcPr>
            <w:tcW w:w="976" w:type="dxa"/>
            <w:noWrap/>
          </w:tcPr>
          <w:p w14:paraId="30D9EA3D" w14:textId="2B4B9A24" w:rsidR="00012351" w:rsidRPr="00552B7E" w:rsidRDefault="00012351">
            <w:r>
              <w:t>(0.033)</w:t>
            </w:r>
          </w:p>
        </w:tc>
        <w:tc>
          <w:tcPr>
            <w:tcW w:w="960" w:type="dxa"/>
            <w:noWrap/>
          </w:tcPr>
          <w:p w14:paraId="32FBFEE0" w14:textId="77777777" w:rsidR="00012351" w:rsidRPr="00552B7E" w:rsidRDefault="00012351"/>
        </w:tc>
        <w:tc>
          <w:tcPr>
            <w:tcW w:w="976" w:type="dxa"/>
            <w:noWrap/>
          </w:tcPr>
          <w:p w14:paraId="086DB39E" w14:textId="1CCF4F11" w:rsidR="00012351" w:rsidRPr="00552B7E" w:rsidRDefault="00012351">
            <w:r>
              <w:t>(0.034)</w:t>
            </w:r>
          </w:p>
        </w:tc>
        <w:tc>
          <w:tcPr>
            <w:tcW w:w="960" w:type="dxa"/>
            <w:noWrap/>
          </w:tcPr>
          <w:p w14:paraId="73905883" w14:textId="77777777" w:rsidR="00012351" w:rsidRPr="00552B7E" w:rsidRDefault="00012351"/>
        </w:tc>
        <w:tc>
          <w:tcPr>
            <w:tcW w:w="1513" w:type="dxa"/>
            <w:noWrap/>
          </w:tcPr>
          <w:p w14:paraId="03A08890" w14:textId="77777777" w:rsidR="00012351" w:rsidRPr="00552B7E" w:rsidRDefault="00012351"/>
        </w:tc>
      </w:tr>
      <w:tr w:rsidR="00552B7E" w:rsidRPr="00552B7E" w14:paraId="5C115257" w14:textId="77777777" w:rsidTr="0073439F">
        <w:trPr>
          <w:trHeight w:val="290"/>
        </w:trPr>
        <w:tc>
          <w:tcPr>
            <w:tcW w:w="2015" w:type="dxa"/>
            <w:noWrap/>
            <w:hideMark/>
          </w:tcPr>
          <w:p w14:paraId="491E4C65" w14:textId="776F4048" w:rsidR="00552B7E" w:rsidRPr="00552B7E" w:rsidRDefault="00552B7E">
            <w:r>
              <w:t>Party ID</w:t>
            </w:r>
          </w:p>
        </w:tc>
        <w:tc>
          <w:tcPr>
            <w:tcW w:w="960" w:type="dxa"/>
            <w:noWrap/>
            <w:hideMark/>
          </w:tcPr>
          <w:p w14:paraId="2A658B58" w14:textId="77777777" w:rsidR="00552B7E" w:rsidRPr="00552B7E" w:rsidRDefault="00552B7E">
            <w:r w:rsidRPr="00552B7E">
              <w:t>680</w:t>
            </w:r>
          </w:p>
        </w:tc>
        <w:tc>
          <w:tcPr>
            <w:tcW w:w="976" w:type="dxa"/>
            <w:noWrap/>
            <w:hideMark/>
          </w:tcPr>
          <w:p w14:paraId="149F81D8" w14:textId="77777777" w:rsidR="00552B7E" w:rsidRPr="00552B7E" w:rsidRDefault="00552B7E">
            <w:r w:rsidRPr="00552B7E">
              <w:t>1.851</w:t>
            </w:r>
          </w:p>
        </w:tc>
        <w:tc>
          <w:tcPr>
            <w:tcW w:w="960" w:type="dxa"/>
            <w:noWrap/>
            <w:hideMark/>
          </w:tcPr>
          <w:p w14:paraId="4644EAE6" w14:textId="77777777" w:rsidR="00552B7E" w:rsidRPr="00552B7E" w:rsidRDefault="00552B7E">
            <w:r w:rsidRPr="00552B7E">
              <w:t>683</w:t>
            </w:r>
          </w:p>
        </w:tc>
        <w:tc>
          <w:tcPr>
            <w:tcW w:w="976" w:type="dxa"/>
            <w:noWrap/>
            <w:hideMark/>
          </w:tcPr>
          <w:p w14:paraId="5CF45291" w14:textId="77777777" w:rsidR="00552B7E" w:rsidRPr="00552B7E" w:rsidRDefault="00552B7E">
            <w:r w:rsidRPr="00552B7E">
              <w:t>1.890</w:t>
            </w:r>
          </w:p>
        </w:tc>
        <w:tc>
          <w:tcPr>
            <w:tcW w:w="960" w:type="dxa"/>
            <w:noWrap/>
            <w:hideMark/>
          </w:tcPr>
          <w:p w14:paraId="24107CCA" w14:textId="77777777" w:rsidR="00552B7E" w:rsidRPr="00552B7E" w:rsidRDefault="00552B7E">
            <w:r w:rsidRPr="00552B7E">
              <w:t>1363</w:t>
            </w:r>
          </w:p>
        </w:tc>
        <w:tc>
          <w:tcPr>
            <w:tcW w:w="1513" w:type="dxa"/>
            <w:noWrap/>
            <w:hideMark/>
          </w:tcPr>
          <w:p w14:paraId="27900B61" w14:textId="77777777" w:rsidR="00552B7E" w:rsidRPr="00552B7E" w:rsidRDefault="00552B7E">
            <w:r w:rsidRPr="00552B7E">
              <w:t>-0.039</w:t>
            </w:r>
          </w:p>
        </w:tc>
      </w:tr>
      <w:tr w:rsidR="00552B7E" w:rsidRPr="00552B7E" w14:paraId="0879D176" w14:textId="77777777" w:rsidTr="0073439F">
        <w:trPr>
          <w:trHeight w:val="290"/>
        </w:trPr>
        <w:tc>
          <w:tcPr>
            <w:tcW w:w="2015" w:type="dxa"/>
            <w:noWrap/>
            <w:hideMark/>
          </w:tcPr>
          <w:p w14:paraId="1F90C619" w14:textId="77777777" w:rsidR="00552B7E" w:rsidRPr="00552B7E" w:rsidRDefault="00552B7E"/>
        </w:tc>
        <w:tc>
          <w:tcPr>
            <w:tcW w:w="960" w:type="dxa"/>
            <w:noWrap/>
            <w:hideMark/>
          </w:tcPr>
          <w:p w14:paraId="100C758A" w14:textId="77777777" w:rsidR="00552B7E" w:rsidRPr="00552B7E" w:rsidRDefault="00552B7E"/>
        </w:tc>
        <w:tc>
          <w:tcPr>
            <w:tcW w:w="976" w:type="dxa"/>
            <w:noWrap/>
            <w:hideMark/>
          </w:tcPr>
          <w:p w14:paraId="4905FB69" w14:textId="77777777" w:rsidR="00552B7E" w:rsidRPr="00552B7E" w:rsidRDefault="00552B7E">
            <w:r w:rsidRPr="00552B7E">
              <w:t>(0.037)</w:t>
            </w:r>
          </w:p>
        </w:tc>
        <w:tc>
          <w:tcPr>
            <w:tcW w:w="960" w:type="dxa"/>
            <w:noWrap/>
            <w:hideMark/>
          </w:tcPr>
          <w:p w14:paraId="058AC18A" w14:textId="77777777" w:rsidR="00552B7E" w:rsidRPr="00552B7E" w:rsidRDefault="00552B7E"/>
        </w:tc>
        <w:tc>
          <w:tcPr>
            <w:tcW w:w="976" w:type="dxa"/>
            <w:noWrap/>
            <w:hideMark/>
          </w:tcPr>
          <w:p w14:paraId="372F8F2B" w14:textId="77777777" w:rsidR="00552B7E" w:rsidRPr="00552B7E" w:rsidRDefault="00552B7E">
            <w:r w:rsidRPr="00552B7E">
              <w:t>(0.037)</w:t>
            </w:r>
          </w:p>
        </w:tc>
        <w:tc>
          <w:tcPr>
            <w:tcW w:w="960" w:type="dxa"/>
            <w:noWrap/>
            <w:hideMark/>
          </w:tcPr>
          <w:p w14:paraId="36943BC3" w14:textId="77777777" w:rsidR="00552B7E" w:rsidRPr="00552B7E" w:rsidRDefault="00552B7E"/>
        </w:tc>
        <w:tc>
          <w:tcPr>
            <w:tcW w:w="1513" w:type="dxa"/>
            <w:noWrap/>
            <w:hideMark/>
          </w:tcPr>
          <w:p w14:paraId="6FC58B31" w14:textId="77777777" w:rsidR="00552B7E" w:rsidRPr="00552B7E" w:rsidRDefault="00552B7E"/>
        </w:tc>
      </w:tr>
      <w:tr w:rsidR="00552B7E" w:rsidRPr="00552B7E" w14:paraId="388F3B82" w14:textId="77777777" w:rsidTr="0073439F">
        <w:trPr>
          <w:trHeight w:val="290"/>
        </w:trPr>
        <w:tc>
          <w:tcPr>
            <w:tcW w:w="2015" w:type="dxa"/>
            <w:noWrap/>
            <w:hideMark/>
          </w:tcPr>
          <w:p w14:paraId="44655CAE" w14:textId="73D1BC3B" w:rsidR="00552B7E" w:rsidRPr="00552B7E" w:rsidRDefault="00552B7E">
            <w:r>
              <w:t>Ideology</w:t>
            </w:r>
          </w:p>
        </w:tc>
        <w:tc>
          <w:tcPr>
            <w:tcW w:w="960" w:type="dxa"/>
            <w:noWrap/>
            <w:hideMark/>
          </w:tcPr>
          <w:p w14:paraId="7FA15D9E" w14:textId="77777777" w:rsidR="00552B7E" w:rsidRPr="00552B7E" w:rsidRDefault="00552B7E">
            <w:r w:rsidRPr="00552B7E">
              <w:t>680</w:t>
            </w:r>
          </w:p>
        </w:tc>
        <w:tc>
          <w:tcPr>
            <w:tcW w:w="976" w:type="dxa"/>
            <w:noWrap/>
            <w:hideMark/>
          </w:tcPr>
          <w:p w14:paraId="6C917181" w14:textId="77777777" w:rsidR="00552B7E" w:rsidRPr="00552B7E" w:rsidRDefault="00552B7E">
            <w:r w:rsidRPr="00552B7E">
              <w:t>2.829</w:t>
            </w:r>
          </w:p>
        </w:tc>
        <w:tc>
          <w:tcPr>
            <w:tcW w:w="960" w:type="dxa"/>
            <w:noWrap/>
            <w:hideMark/>
          </w:tcPr>
          <w:p w14:paraId="22BC4C7D" w14:textId="77777777" w:rsidR="00552B7E" w:rsidRPr="00552B7E" w:rsidRDefault="00552B7E">
            <w:r w:rsidRPr="00552B7E">
              <w:t>683</w:t>
            </w:r>
          </w:p>
        </w:tc>
        <w:tc>
          <w:tcPr>
            <w:tcW w:w="976" w:type="dxa"/>
            <w:noWrap/>
            <w:hideMark/>
          </w:tcPr>
          <w:p w14:paraId="2CCF1D2B" w14:textId="77777777" w:rsidR="00552B7E" w:rsidRPr="00552B7E" w:rsidRDefault="00552B7E">
            <w:r w:rsidRPr="00552B7E">
              <w:t>2.887</w:t>
            </w:r>
          </w:p>
        </w:tc>
        <w:tc>
          <w:tcPr>
            <w:tcW w:w="960" w:type="dxa"/>
            <w:noWrap/>
            <w:hideMark/>
          </w:tcPr>
          <w:p w14:paraId="209ED895" w14:textId="77777777" w:rsidR="00552B7E" w:rsidRPr="00552B7E" w:rsidRDefault="00552B7E">
            <w:r w:rsidRPr="00552B7E">
              <w:t>1363</w:t>
            </w:r>
          </w:p>
        </w:tc>
        <w:tc>
          <w:tcPr>
            <w:tcW w:w="1513" w:type="dxa"/>
            <w:noWrap/>
            <w:hideMark/>
          </w:tcPr>
          <w:p w14:paraId="08E79D6E" w14:textId="77777777" w:rsidR="00552B7E" w:rsidRPr="00552B7E" w:rsidRDefault="00552B7E">
            <w:r w:rsidRPr="00552B7E">
              <w:t>-0.058</w:t>
            </w:r>
          </w:p>
        </w:tc>
      </w:tr>
      <w:tr w:rsidR="00552B7E" w:rsidRPr="00552B7E" w14:paraId="742D67F0" w14:textId="77777777" w:rsidTr="0073439F">
        <w:trPr>
          <w:trHeight w:val="290"/>
        </w:trPr>
        <w:tc>
          <w:tcPr>
            <w:tcW w:w="2015" w:type="dxa"/>
            <w:noWrap/>
            <w:hideMark/>
          </w:tcPr>
          <w:p w14:paraId="69EACD0E" w14:textId="77777777" w:rsidR="00552B7E" w:rsidRPr="00552B7E" w:rsidRDefault="00552B7E"/>
        </w:tc>
        <w:tc>
          <w:tcPr>
            <w:tcW w:w="960" w:type="dxa"/>
            <w:noWrap/>
            <w:hideMark/>
          </w:tcPr>
          <w:p w14:paraId="6FC98253" w14:textId="77777777" w:rsidR="00552B7E" w:rsidRPr="00552B7E" w:rsidRDefault="00552B7E"/>
        </w:tc>
        <w:tc>
          <w:tcPr>
            <w:tcW w:w="976" w:type="dxa"/>
            <w:noWrap/>
            <w:hideMark/>
          </w:tcPr>
          <w:p w14:paraId="2099AE1A" w14:textId="77777777" w:rsidR="00552B7E" w:rsidRPr="00552B7E" w:rsidRDefault="00552B7E">
            <w:r w:rsidRPr="00552B7E">
              <w:t>(0.057)</w:t>
            </w:r>
          </w:p>
        </w:tc>
        <w:tc>
          <w:tcPr>
            <w:tcW w:w="960" w:type="dxa"/>
            <w:noWrap/>
            <w:hideMark/>
          </w:tcPr>
          <w:p w14:paraId="42B8F057" w14:textId="77777777" w:rsidR="00552B7E" w:rsidRPr="00552B7E" w:rsidRDefault="00552B7E"/>
        </w:tc>
        <w:tc>
          <w:tcPr>
            <w:tcW w:w="976" w:type="dxa"/>
            <w:noWrap/>
            <w:hideMark/>
          </w:tcPr>
          <w:p w14:paraId="4BE90BBA" w14:textId="77777777" w:rsidR="00552B7E" w:rsidRPr="00552B7E" w:rsidRDefault="00552B7E">
            <w:r w:rsidRPr="00552B7E">
              <w:t>(0.060)</w:t>
            </w:r>
          </w:p>
        </w:tc>
        <w:tc>
          <w:tcPr>
            <w:tcW w:w="960" w:type="dxa"/>
            <w:noWrap/>
            <w:hideMark/>
          </w:tcPr>
          <w:p w14:paraId="4673BB68" w14:textId="77777777" w:rsidR="00552B7E" w:rsidRPr="00552B7E" w:rsidRDefault="00552B7E"/>
        </w:tc>
        <w:tc>
          <w:tcPr>
            <w:tcW w:w="1513" w:type="dxa"/>
            <w:noWrap/>
            <w:hideMark/>
          </w:tcPr>
          <w:p w14:paraId="60E960A4" w14:textId="77777777" w:rsidR="00552B7E" w:rsidRPr="00552B7E" w:rsidRDefault="00552B7E"/>
        </w:tc>
      </w:tr>
      <w:tr w:rsidR="00552B7E" w:rsidRPr="00552B7E" w14:paraId="47838127" w14:textId="77777777" w:rsidTr="0073439F">
        <w:trPr>
          <w:trHeight w:val="290"/>
        </w:trPr>
        <w:tc>
          <w:tcPr>
            <w:tcW w:w="2015" w:type="dxa"/>
            <w:noWrap/>
            <w:hideMark/>
          </w:tcPr>
          <w:p w14:paraId="0CF965C4" w14:textId="3B65B6BD" w:rsidR="00552B7E" w:rsidRPr="00552B7E" w:rsidRDefault="00552B7E">
            <w:r>
              <w:t>G</w:t>
            </w:r>
            <w:r w:rsidRPr="00552B7E">
              <w:t>ender</w:t>
            </w:r>
          </w:p>
        </w:tc>
        <w:tc>
          <w:tcPr>
            <w:tcW w:w="960" w:type="dxa"/>
            <w:noWrap/>
            <w:hideMark/>
          </w:tcPr>
          <w:p w14:paraId="56C1C22E" w14:textId="77777777" w:rsidR="00552B7E" w:rsidRPr="00552B7E" w:rsidRDefault="00552B7E">
            <w:r w:rsidRPr="00552B7E">
              <w:t>680</w:t>
            </w:r>
          </w:p>
        </w:tc>
        <w:tc>
          <w:tcPr>
            <w:tcW w:w="976" w:type="dxa"/>
            <w:noWrap/>
            <w:hideMark/>
          </w:tcPr>
          <w:p w14:paraId="62433E78" w14:textId="77777777" w:rsidR="00552B7E" w:rsidRPr="00552B7E" w:rsidRDefault="00552B7E">
            <w:r w:rsidRPr="00552B7E">
              <w:t>1.524</w:t>
            </w:r>
          </w:p>
        </w:tc>
        <w:tc>
          <w:tcPr>
            <w:tcW w:w="960" w:type="dxa"/>
            <w:noWrap/>
            <w:hideMark/>
          </w:tcPr>
          <w:p w14:paraId="48C060AD" w14:textId="77777777" w:rsidR="00552B7E" w:rsidRPr="00552B7E" w:rsidRDefault="00552B7E">
            <w:r w:rsidRPr="00552B7E">
              <w:t>683</w:t>
            </w:r>
          </w:p>
        </w:tc>
        <w:tc>
          <w:tcPr>
            <w:tcW w:w="976" w:type="dxa"/>
            <w:noWrap/>
            <w:hideMark/>
          </w:tcPr>
          <w:p w14:paraId="1749B9F2" w14:textId="77777777" w:rsidR="00552B7E" w:rsidRPr="00552B7E" w:rsidRDefault="00552B7E">
            <w:r w:rsidRPr="00552B7E">
              <w:t>1.530</w:t>
            </w:r>
          </w:p>
        </w:tc>
        <w:tc>
          <w:tcPr>
            <w:tcW w:w="960" w:type="dxa"/>
            <w:noWrap/>
            <w:hideMark/>
          </w:tcPr>
          <w:p w14:paraId="026F3E60" w14:textId="77777777" w:rsidR="00552B7E" w:rsidRPr="00552B7E" w:rsidRDefault="00552B7E">
            <w:r w:rsidRPr="00552B7E">
              <w:t>1363</w:t>
            </w:r>
          </w:p>
        </w:tc>
        <w:tc>
          <w:tcPr>
            <w:tcW w:w="1513" w:type="dxa"/>
            <w:noWrap/>
            <w:hideMark/>
          </w:tcPr>
          <w:p w14:paraId="00B8AAF7" w14:textId="77777777" w:rsidR="00552B7E" w:rsidRPr="00552B7E" w:rsidRDefault="00552B7E">
            <w:r w:rsidRPr="00552B7E">
              <w:t>-0.006</w:t>
            </w:r>
          </w:p>
        </w:tc>
      </w:tr>
      <w:tr w:rsidR="00552B7E" w:rsidRPr="00552B7E" w14:paraId="3B839D41" w14:textId="77777777" w:rsidTr="0073439F">
        <w:trPr>
          <w:trHeight w:val="290"/>
        </w:trPr>
        <w:tc>
          <w:tcPr>
            <w:tcW w:w="2015" w:type="dxa"/>
            <w:noWrap/>
            <w:hideMark/>
          </w:tcPr>
          <w:p w14:paraId="1AFE8138" w14:textId="77777777" w:rsidR="00552B7E" w:rsidRPr="00552B7E" w:rsidRDefault="00552B7E"/>
        </w:tc>
        <w:tc>
          <w:tcPr>
            <w:tcW w:w="960" w:type="dxa"/>
            <w:noWrap/>
            <w:hideMark/>
          </w:tcPr>
          <w:p w14:paraId="30AFEFBA" w14:textId="77777777" w:rsidR="00552B7E" w:rsidRPr="00552B7E" w:rsidRDefault="00552B7E"/>
        </w:tc>
        <w:tc>
          <w:tcPr>
            <w:tcW w:w="976" w:type="dxa"/>
            <w:noWrap/>
            <w:hideMark/>
          </w:tcPr>
          <w:p w14:paraId="688C76C1" w14:textId="77777777" w:rsidR="00552B7E" w:rsidRPr="00552B7E" w:rsidRDefault="00552B7E">
            <w:r w:rsidRPr="00552B7E">
              <w:t>(0.019)</w:t>
            </w:r>
          </w:p>
        </w:tc>
        <w:tc>
          <w:tcPr>
            <w:tcW w:w="960" w:type="dxa"/>
            <w:noWrap/>
            <w:hideMark/>
          </w:tcPr>
          <w:p w14:paraId="6FB4AF30" w14:textId="77777777" w:rsidR="00552B7E" w:rsidRPr="00552B7E" w:rsidRDefault="00552B7E"/>
        </w:tc>
        <w:tc>
          <w:tcPr>
            <w:tcW w:w="976" w:type="dxa"/>
            <w:noWrap/>
            <w:hideMark/>
          </w:tcPr>
          <w:p w14:paraId="01B1C5EB" w14:textId="77777777" w:rsidR="00552B7E" w:rsidRPr="00552B7E" w:rsidRDefault="00552B7E">
            <w:r w:rsidRPr="00552B7E">
              <w:t>(0.020)</w:t>
            </w:r>
          </w:p>
        </w:tc>
        <w:tc>
          <w:tcPr>
            <w:tcW w:w="960" w:type="dxa"/>
            <w:noWrap/>
            <w:hideMark/>
          </w:tcPr>
          <w:p w14:paraId="1C02770E" w14:textId="77777777" w:rsidR="00552B7E" w:rsidRPr="00552B7E" w:rsidRDefault="00552B7E"/>
        </w:tc>
        <w:tc>
          <w:tcPr>
            <w:tcW w:w="1513" w:type="dxa"/>
            <w:noWrap/>
            <w:hideMark/>
          </w:tcPr>
          <w:p w14:paraId="259E0DC9" w14:textId="77777777" w:rsidR="00552B7E" w:rsidRPr="00552B7E" w:rsidRDefault="00552B7E"/>
        </w:tc>
      </w:tr>
      <w:tr w:rsidR="00552B7E" w:rsidRPr="00552B7E" w14:paraId="47A06575" w14:textId="77777777" w:rsidTr="0073439F">
        <w:trPr>
          <w:trHeight w:val="290"/>
        </w:trPr>
        <w:tc>
          <w:tcPr>
            <w:tcW w:w="2015" w:type="dxa"/>
            <w:noWrap/>
            <w:hideMark/>
          </w:tcPr>
          <w:p w14:paraId="43349A29" w14:textId="18C5CE76" w:rsidR="00552B7E" w:rsidRPr="00552B7E" w:rsidRDefault="00552B7E">
            <w:r>
              <w:t>A</w:t>
            </w:r>
            <w:r w:rsidRPr="00552B7E">
              <w:t>ge</w:t>
            </w:r>
          </w:p>
        </w:tc>
        <w:tc>
          <w:tcPr>
            <w:tcW w:w="960" w:type="dxa"/>
            <w:noWrap/>
            <w:hideMark/>
          </w:tcPr>
          <w:p w14:paraId="540ADEAD" w14:textId="77777777" w:rsidR="00552B7E" w:rsidRPr="00552B7E" w:rsidRDefault="00552B7E">
            <w:r w:rsidRPr="00552B7E">
              <w:t>667</w:t>
            </w:r>
          </w:p>
        </w:tc>
        <w:tc>
          <w:tcPr>
            <w:tcW w:w="976" w:type="dxa"/>
            <w:noWrap/>
            <w:hideMark/>
          </w:tcPr>
          <w:p w14:paraId="400D6D23" w14:textId="77777777" w:rsidR="00552B7E" w:rsidRPr="00552B7E" w:rsidRDefault="00552B7E">
            <w:r w:rsidRPr="00552B7E">
              <w:t>48.244</w:t>
            </w:r>
          </w:p>
        </w:tc>
        <w:tc>
          <w:tcPr>
            <w:tcW w:w="960" w:type="dxa"/>
            <w:noWrap/>
            <w:hideMark/>
          </w:tcPr>
          <w:p w14:paraId="5E20ACD5" w14:textId="77777777" w:rsidR="00552B7E" w:rsidRPr="00552B7E" w:rsidRDefault="00552B7E">
            <w:r w:rsidRPr="00552B7E">
              <w:t>673</w:t>
            </w:r>
          </w:p>
        </w:tc>
        <w:tc>
          <w:tcPr>
            <w:tcW w:w="976" w:type="dxa"/>
            <w:noWrap/>
            <w:hideMark/>
          </w:tcPr>
          <w:p w14:paraId="26934E68" w14:textId="77777777" w:rsidR="00552B7E" w:rsidRPr="00552B7E" w:rsidRDefault="00552B7E">
            <w:r w:rsidRPr="00552B7E">
              <w:t>46.999</w:t>
            </w:r>
          </w:p>
        </w:tc>
        <w:tc>
          <w:tcPr>
            <w:tcW w:w="960" w:type="dxa"/>
            <w:noWrap/>
            <w:hideMark/>
          </w:tcPr>
          <w:p w14:paraId="7C33BC40" w14:textId="77777777" w:rsidR="00552B7E" w:rsidRPr="00552B7E" w:rsidRDefault="00552B7E">
            <w:r w:rsidRPr="00552B7E">
              <w:t>1340</w:t>
            </w:r>
          </w:p>
        </w:tc>
        <w:tc>
          <w:tcPr>
            <w:tcW w:w="1513" w:type="dxa"/>
            <w:noWrap/>
            <w:hideMark/>
          </w:tcPr>
          <w:p w14:paraId="67C9E699" w14:textId="77777777" w:rsidR="00552B7E" w:rsidRPr="00552B7E" w:rsidRDefault="00552B7E">
            <w:r w:rsidRPr="00552B7E">
              <w:t>1.246</w:t>
            </w:r>
          </w:p>
        </w:tc>
      </w:tr>
      <w:tr w:rsidR="00552B7E" w:rsidRPr="00552B7E" w14:paraId="352ED05C" w14:textId="77777777" w:rsidTr="0073439F">
        <w:trPr>
          <w:trHeight w:val="290"/>
        </w:trPr>
        <w:tc>
          <w:tcPr>
            <w:tcW w:w="2015" w:type="dxa"/>
            <w:noWrap/>
            <w:hideMark/>
          </w:tcPr>
          <w:p w14:paraId="6F61063A" w14:textId="77777777" w:rsidR="00552B7E" w:rsidRPr="00552B7E" w:rsidRDefault="00552B7E"/>
        </w:tc>
        <w:tc>
          <w:tcPr>
            <w:tcW w:w="960" w:type="dxa"/>
            <w:noWrap/>
            <w:hideMark/>
          </w:tcPr>
          <w:p w14:paraId="7838DF45" w14:textId="77777777" w:rsidR="00552B7E" w:rsidRPr="00552B7E" w:rsidRDefault="00552B7E"/>
        </w:tc>
        <w:tc>
          <w:tcPr>
            <w:tcW w:w="976" w:type="dxa"/>
            <w:noWrap/>
            <w:hideMark/>
          </w:tcPr>
          <w:p w14:paraId="38DA522D" w14:textId="77777777" w:rsidR="00552B7E" w:rsidRPr="00552B7E" w:rsidRDefault="00552B7E">
            <w:r w:rsidRPr="00552B7E">
              <w:t>(0.670)</w:t>
            </w:r>
          </w:p>
        </w:tc>
        <w:tc>
          <w:tcPr>
            <w:tcW w:w="960" w:type="dxa"/>
            <w:noWrap/>
            <w:hideMark/>
          </w:tcPr>
          <w:p w14:paraId="2A8F68C8" w14:textId="77777777" w:rsidR="00552B7E" w:rsidRPr="00552B7E" w:rsidRDefault="00552B7E"/>
        </w:tc>
        <w:tc>
          <w:tcPr>
            <w:tcW w:w="976" w:type="dxa"/>
            <w:noWrap/>
            <w:hideMark/>
          </w:tcPr>
          <w:p w14:paraId="5AB391BA" w14:textId="77777777" w:rsidR="00552B7E" w:rsidRPr="00552B7E" w:rsidRDefault="00552B7E">
            <w:r w:rsidRPr="00552B7E">
              <w:t>(0.667)</w:t>
            </w:r>
          </w:p>
        </w:tc>
        <w:tc>
          <w:tcPr>
            <w:tcW w:w="960" w:type="dxa"/>
            <w:noWrap/>
            <w:hideMark/>
          </w:tcPr>
          <w:p w14:paraId="35EA7AF1" w14:textId="77777777" w:rsidR="00552B7E" w:rsidRPr="00552B7E" w:rsidRDefault="00552B7E"/>
        </w:tc>
        <w:tc>
          <w:tcPr>
            <w:tcW w:w="1513" w:type="dxa"/>
            <w:noWrap/>
            <w:hideMark/>
          </w:tcPr>
          <w:p w14:paraId="7F7B3861" w14:textId="77777777" w:rsidR="00552B7E" w:rsidRPr="00552B7E" w:rsidRDefault="00552B7E"/>
        </w:tc>
      </w:tr>
      <w:tr w:rsidR="00552B7E" w:rsidRPr="00552B7E" w14:paraId="19CF3FAE" w14:textId="77777777" w:rsidTr="0073439F">
        <w:trPr>
          <w:trHeight w:val="290"/>
        </w:trPr>
        <w:tc>
          <w:tcPr>
            <w:tcW w:w="2015" w:type="dxa"/>
            <w:noWrap/>
            <w:hideMark/>
          </w:tcPr>
          <w:p w14:paraId="5FFC1B48" w14:textId="2730ECD7" w:rsidR="00552B7E" w:rsidRPr="00552B7E" w:rsidRDefault="00552B7E">
            <w:r>
              <w:t>E</w:t>
            </w:r>
            <w:r w:rsidRPr="00552B7E">
              <w:t>ducation</w:t>
            </w:r>
          </w:p>
        </w:tc>
        <w:tc>
          <w:tcPr>
            <w:tcW w:w="960" w:type="dxa"/>
            <w:noWrap/>
            <w:hideMark/>
          </w:tcPr>
          <w:p w14:paraId="65AF8C65" w14:textId="77777777" w:rsidR="00552B7E" w:rsidRPr="00552B7E" w:rsidRDefault="00552B7E">
            <w:r w:rsidRPr="00552B7E">
              <w:t>680</w:t>
            </w:r>
          </w:p>
        </w:tc>
        <w:tc>
          <w:tcPr>
            <w:tcW w:w="976" w:type="dxa"/>
            <w:noWrap/>
            <w:hideMark/>
          </w:tcPr>
          <w:p w14:paraId="1AA9E678" w14:textId="77777777" w:rsidR="00552B7E" w:rsidRPr="00552B7E" w:rsidRDefault="00552B7E">
            <w:r w:rsidRPr="00552B7E">
              <w:t>3.143</w:t>
            </w:r>
          </w:p>
        </w:tc>
        <w:tc>
          <w:tcPr>
            <w:tcW w:w="960" w:type="dxa"/>
            <w:noWrap/>
            <w:hideMark/>
          </w:tcPr>
          <w:p w14:paraId="02FB5307" w14:textId="77777777" w:rsidR="00552B7E" w:rsidRPr="00552B7E" w:rsidRDefault="00552B7E">
            <w:r w:rsidRPr="00552B7E">
              <w:t>681</w:t>
            </w:r>
          </w:p>
        </w:tc>
        <w:tc>
          <w:tcPr>
            <w:tcW w:w="976" w:type="dxa"/>
            <w:noWrap/>
            <w:hideMark/>
          </w:tcPr>
          <w:p w14:paraId="7EACE751" w14:textId="77777777" w:rsidR="00552B7E" w:rsidRPr="00552B7E" w:rsidRDefault="00552B7E">
            <w:r w:rsidRPr="00552B7E">
              <w:t>3.175</w:t>
            </w:r>
          </w:p>
        </w:tc>
        <w:tc>
          <w:tcPr>
            <w:tcW w:w="960" w:type="dxa"/>
            <w:noWrap/>
            <w:hideMark/>
          </w:tcPr>
          <w:p w14:paraId="4A32FBF9" w14:textId="77777777" w:rsidR="00552B7E" w:rsidRPr="00552B7E" w:rsidRDefault="00552B7E">
            <w:r w:rsidRPr="00552B7E">
              <w:t>1361</w:t>
            </w:r>
          </w:p>
        </w:tc>
        <w:tc>
          <w:tcPr>
            <w:tcW w:w="1513" w:type="dxa"/>
            <w:noWrap/>
            <w:hideMark/>
          </w:tcPr>
          <w:p w14:paraId="20F95F71" w14:textId="77777777" w:rsidR="00552B7E" w:rsidRPr="00552B7E" w:rsidRDefault="00552B7E">
            <w:r w:rsidRPr="00552B7E">
              <w:t>-0.032</w:t>
            </w:r>
          </w:p>
        </w:tc>
      </w:tr>
      <w:tr w:rsidR="00552B7E" w:rsidRPr="00552B7E" w14:paraId="0877CD00" w14:textId="77777777" w:rsidTr="0073439F">
        <w:trPr>
          <w:trHeight w:val="290"/>
        </w:trPr>
        <w:tc>
          <w:tcPr>
            <w:tcW w:w="2015" w:type="dxa"/>
            <w:noWrap/>
            <w:hideMark/>
          </w:tcPr>
          <w:p w14:paraId="3ECAB095" w14:textId="77777777" w:rsidR="00552B7E" w:rsidRPr="00552B7E" w:rsidRDefault="00552B7E"/>
        </w:tc>
        <w:tc>
          <w:tcPr>
            <w:tcW w:w="960" w:type="dxa"/>
            <w:noWrap/>
            <w:hideMark/>
          </w:tcPr>
          <w:p w14:paraId="00E50AB7" w14:textId="77777777" w:rsidR="00552B7E" w:rsidRPr="00552B7E" w:rsidRDefault="00552B7E"/>
        </w:tc>
        <w:tc>
          <w:tcPr>
            <w:tcW w:w="976" w:type="dxa"/>
            <w:noWrap/>
            <w:hideMark/>
          </w:tcPr>
          <w:p w14:paraId="6DD8C600" w14:textId="77777777" w:rsidR="00552B7E" w:rsidRPr="00552B7E" w:rsidRDefault="00552B7E">
            <w:r w:rsidRPr="00552B7E">
              <w:t>(0.043)</w:t>
            </w:r>
          </w:p>
        </w:tc>
        <w:tc>
          <w:tcPr>
            <w:tcW w:w="960" w:type="dxa"/>
            <w:noWrap/>
            <w:hideMark/>
          </w:tcPr>
          <w:p w14:paraId="3030DEB2" w14:textId="77777777" w:rsidR="00552B7E" w:rsidRPr="00552B7E" w:rsidRDefault="00552B7E"/>
        </w:tc>
        <w:tc>
          <w:tcPr>
            <w:tcW w:w="976" w:type="dxa"/>
            <w:noWrap/>
            <w:hideMark/>
          </w:tcPr>
          <w:p w14:paraId="5DDC18DF" w14:textId="77777777" w:rsidR="00552B7E" w:rsidRPr="00552B7E" w:rsidRDefault="00552B7E">
            <w:r w:rsidRPr="00552B7E">
              <w:t>(0.041)</w:t>
            </w:r>
          </w:p>
        </w:tc>
        <w:tc>
          <w:tcPr>
            <w:tcW w:w="960" w:type="dxa"/>
            <w:noWrap/>
            <w:hideMark/>
          </w:tcPr>
          <w:p w14:paraId="5FB3046B" w14:textId="77777777" w:rsidR="00552B7E" w:rsidRPr="00552B7E" w:rsidRDefault="00552B7E"/>
        </w:tc>
        <w:tc>
          <w:tcPr>
            <w:tcW w:w="1513" w:type="dxa"/>
            <w:noWrap/>
            <w:hideMark/>
          </w:tcPr>
          <w:p w14:paraId="71BD5BCD" w14:textId="77777777" w:rsidR="00552B7E" w:rsidRPr="00552B7E" w:rsidRDefault="00552B7E"/>
        </w:tc>
      </w:tr>
      <w:tr w:rsidR="00552B7E" w:rsidRPr="00552B7E" w14:paraId="18ADEB88" w14:textId="77777777" w:rsidTr="0073439F">
        <w:trPr>
          <w:trHeight w:val="290"/>
        </w:trPr>
        <w:tc>
          <w:tcPr>
            <w:tcW w:w="2015" w:type="dxa"/>
            <w:noWrap/>
            <w:hideMark/>
          </w:tcPr>
          <w:p w14:paraId="7700207C" w14:textId="3C809CF1" w:rsidR="00552B7E" w:rsidRPr="00552B7E" w:rsidRDefault="0073439F">
            <w:r>
              <w:t>I</w:t>
            </w:r>
            <w:r w:rsidR="00552B7E" w:rsidRPr="00552B7E">
              <w:t>ncome</w:t>
            </w:r>
          </w:p>
        </w:tc>
        <w:tc>
          <w:tcPr>
            <w:tcW w:w="960" w:type="dxa"/>
            <w:noWrap/>
            <w:hideMark/>
          </w:tcPr>
          <w:p w14:paraId="5AEB2AAF" w14:textId="77777777" w:rsidR="00552B7E" w:rsidRPr="00552B7E" w:rsidRDefault="00552B7E">
            <w:r w:rsidRPr="00552B7E">
              <w:t>654</w:t>
            </w:r>
          </w:p>
        </w:tc>
        <w:tc>
          <w:tcPr>
            <w:tcW w:w="976" w:type="dxa"/>
            <w:noWrap/>
            <w:hideMark/>
          </w:tcPr>
          <w:p w14:paraId="0AD15C4F" w14:textId="77777777" w:rsidR="00552B7E" w:rsidRPr="00552B7E" w:rsidRDefault="00552B7E">
            <w:r w:rsidRPr="00552B7E">
              <w:t>3.263</w:t>
            </w:r>
          </w:p>
        </w:tc>
        <w:tc>
          <w:tcPr>
            <w:tcW w:w="960" w:type="dxa"/>
            <w:noWrap/>
            <w:hideMark/>
          </w:tcPr>
          <w:p w14:paraId="1CCF0949" w14:textId="77777777" w:rsidR="00552B7E" w:rsidRPr="00552B7E" w:rsidRDefault="00552B7E">
            <w:r w:rsidRPr="00552B7E">
              <w:t>653</w:t>
            </w:r>
          </w:p>
        </w:tc>
        <w:tc>
          <w:tcPr>
            <w:tcW w:w="976" w:type="dxa"/>
            <w:noWrap/>
            <w:hideMark/>
          </w:tcPr>
          <w:p w14:paraId="4DA3ED0A" w14:textId="77777777" w:rsidR="00552B7E" w:rsidRPr="00552B7E" w:rsidRDefault="00552B7E">
            <w:r w:rsidRPr="00552B7E">
              <w:t>3.363</w:t>
            </w:r>
          </w:p>
        </w:tc>
        <w:tc>
          <w:tcPr>
            <w:tcW w:w="960" w:type="dxa"/>
            <w:noWrap/>
            <w:hideMark/>
          </w:tcPr>
          <w:p w14:paraId="24C98954" w14:textId="77777777" w:rsidR="00552B7E" w:rsidRPr="00552B7E" w:rsidRDefault="00552B7E">
            <w:r w:rsidRPr="00552B7E">
              <w:t>1307</w:t>
            </w:r>
          </w:p>
        </w:tc>
        <w:tc>
          <w:tcPr>
            <w:tcW w:w="1513" w:type="dxa"/>
            <w:noWrap/>
            <w:hideMark/>
          </w:tcPr>
          <w:p w14:paraId="62A6162F" w14:textId="77777777" w:rsidR="00552B7E" w:rsidRPr="00552B7E" w:rsidRDefault="00552B7E">
            <w:r w:rsidRPr="00552B7E">
              <w:t>-0.100</w:t>
            </w:r>
          </w:p>
        </w:tc>
      </w:tr>
      <w:tr w:rsidR="00552B7E" w:rsidRPr="00552B7E" w14:paraId="391ECFA4" w14:textId="77777777" w:rsidTr="0073439F">
        <w:trPr>
          <w:trHeight w:val="290"/>
        </w:trPr>
        <w:tc>
          <w:tcPr>
            <w:tcW w:w="2015" w:type="dxa"/>
            <w:noWrap/>
            <w:hideMark/>
          </w:tcPr>
          <w:p w14:paraId="63318DCE" w14:textId="77777777" w:rsidR="00552B7E" w:rsidRPr="00552B7E" w:rsidRDefault="00552B7E"/>
        </w:tc>
        <w:tc>
          <w:tcPr>
            <w:tcW w:w="960" w:type="dxa"/>
            <w:noWrap/>
            <w:hideMark/>
          </w:tcPr>
          <w:p w14:paraId="7F1A0A06" w14:textId="77777777" w:rsidR="00552B7E" w:rsidRPr="00552B7E" w:rsidRDefault="00552B7E"/>
        </w:tc>
        <w:tc>
          <w:tcPr>
            <w:tcW w:w="976" w:type="dxa"/>
            <w:noWrap/>
            <w:hideMark/>
          </w:tcPr>
          <w:p w14:paraId="24FF817E" w14:textId="77777777" w:rsidR="00552B7E" w:rsidRPr="00552B7E" w:rsidRDefault="00552B7E">
            <w:r w:rsidRPr="00552B7E">
              <w:t>(0.065)</w:t>
            </w:r>
          </w:p>
        </w:tc>
        <w:tc>
          <w:tcPr>
            <w:tcW w:w="960" w:type="dxa"/>
            <w:noWrap/>
            <w:hideMark/>
          </w:tcPr>
          <w:p w14:paraId="7917753E" w14:textId="77777777" w:rsidR="00552B7E" w:rsidRPr="00552B7E" w:rsidRDefault="00552B7E"/>
        </w:tc>
        <w:tc>
          <w:tcPr>
            <w:tcW w:w="976" w:type="dxa"/>
            <w:noWrap/>
            <w:hideMark/>
          </w:tcPr>
          <w:p w14:paraId="13F9CDC0" w14:textId="77777777" w:rsidR="00552B7E" w:rsidRPr="00552B7E" w:rsidRDefault="00552B7E">
            <w:r w:rsidRPr="00552B7E">
              <w:t>(0.068)</w:t>
            </w:r>
          </w:p>
        </w:tc>
        <w:tc>
          <w:tcPr>
            <w:tcW w:w="960" w:type="dxa"/>
            <w:noWrap/>
            <w:hideMark/>
          </w:tcPr>
          <w:p w14:paraId="71570CE6" w14:textId="77777777" w:rsidR="00552B7E" w:rsidRPr="00552B7E" w:rsidRDefault="00552B7E"/>
        </w:tc>
        <w:tc>
          <w:tcPr>
            <w:tcW w:w="1513" w:type="dxa"/>
            <w:noWrap/>
            <w:hideMark/>
          </w:tcPr>
          <w:p w14:paraId="3396BEB4" w14:textId="77777777" w:rsidR="00552B7E" w:rsidRPr="00552B7E" w:rsidRDefault="00552B7E"/>
        </w:tc>
      </w:tr>
      <w:tr w:rsidR="00552B7E" w:rsidRPr="00552B7E" w14:paraId="26318751" w14:textId="77777777" w:rsidTr="0073439F">
        <w:trPr>
          <w:trHeight w:val="290"/>
        </w:trPr>
        <w:tc>
          <w:tcPr>
            <w:tcW w:w="2015" w:type="dxa"/>
            <w:noWrap/>
            <w:hideMark/>
          </w:tcPr>
          <w:p w14:paraId="6E108EA8" w14:textId="5F093BDE" w:rsidR="00552B7E" w:rsidRPr="00552B7E" w:rsidRDefault="0073439F">
            <w:r>
              <w:t>E</w:t>
            </w:r>
            <w:r w:rsidR="00552B7E" w:rsidRPr="00552B7E">
              <w:t>vangelical</w:t>
            </w:r>
          </w:p>
        </w:tc>
        <w:tc>
          <w:tcPr>
            <w:tcW w:w="960" w:type="dxa"/>
            <w:noWrap/>
            <w:hideMark/>
          </w:tcPr>
          <w:p w14:paraId="0C3DB932" w14:textId="77777777" w:rsidR="00552B7E" w:rsidRPr="00552B7E" w:rsidRDefault="00552B7E">
            <w:r w:rsidRPr="00552B7E">
              <w:t>680</w:t>
            </w:r>
          </w:p>
        </w:tc>
        <w:tc>
          <w:tcPr>
            <w:tcW w:w="976" w:type="dxa"/>
            <w:noWrap/>
            <w:hideMark/>
          </w:tcPr>
          <w:p w14:paraId="36F677E0" w14:textId="77777777" w:rsidR="00552B7E" w:rsidRPr="00552B7E" w:rsidRDefault="00552B7E">
            <w:r w:rsidRPr="00552B7E">
              <w:t>0.351</w:t>
            </w:r>
          </w:p>
        </w:tc>
        <w:tc>
          <w:tcPr>
            <w:tcW w:w="960" w:type="dxa"/>
            <w:noWrap/>
            <w:hideMark/>
          </w:tcPr>
          <w:p w14:paraId="28619582" w14:textId="77777777" w:rsidR="00552B7E" w:rsidRPr="00552B7E" w:rsidRDefault="00552B7E">
            <w:r w:rsidRPr="00552B7E">
              <w:t>683</w:t>
            </w:r>
          </w:p>
        </w:tc>
        <w:tc>
          <w:tcPr>
            <w:tcW w:w="976" w:type="dxa"/>
            <w:noWrap/>
            <w:hideMark/>
          </w:tcPr>
          <w:p w14:paraId="42B15A7E" w14:textId="77777777" w:rsidR="00552B7E" w:rsidRPr="00552B7E" w:rsidRDefault="00552B7E">
            <w:r w:rsidRPr="00552B7E">
              <w:t>0.324</w:t>
            </w:r>
          </w:p>
        </w:tc>
        <w:tc>
          <w:tcPr>
            <w:tcW w:w="960" w:type="dxa"/>
            <w:noWrap/>
            <w:hideMark/>
          </w:tcPr>
          <w:p w14:paraId="28E96B71" w14:textId="77777777" w:rsidR="00552B7E" w:rsidRPr="00552B7E" w:rsidRDefault="00552B7E">
            <w:r w:rsidRPr="00552B7E">
              <w:t>1363</w:t>
            </w:r>
          </w:p>
        </w:tc>
        <w:tc>
          <w:tcPr>
            <w:tcW w:w="1513" w:type="dxa"/>
            <w:noWrap/>
            <w:hideMark/>
          </w:tcPr>
          <w:p w14:paraId="1DCB9576" w14:textId="77777777" w:rsidR="00552B7E" w:rsidRPr="00552B7E" w:rsidRDefault="00552B7E">
            <w:r w:rsidRPr="00552B7E">
              <w:t>0.028</w:t>
            </w:r>
          </w:p>
        </w:tc>
      </w:tr>
      <w:tr w:rsidR="00552B7E" w:rsidRPr="00552B7E" w14:paraId="1D75096D" w14:textId="77777777" w:rsidTr="0073439F">
        <w:trPr>
          <w:trHeight w:val="290"/>
        </w:trPr>
        <w:tc>
          <w:tcPr>
            <w:tcW w:w="2015" w:type="dxa"/>
            <w:noWrap/>
            <w:hideMark/>
          </w:tcPr>
          <w:p w14:paraId="5520F1C9" w14:textId="77777777" w:rsidR="00552B7E" w:rsidRPr="00552B7E" w:rsidRDefault="00552B7E"/>
        </w:tc>
        <w:tc>
          <w:tcPr>
            <w:tcW w:w="960" w:type="dxa"/>
            <w:noWrap/>
            <w:hideMark/>
          </w:tcPr>
          <w:p w14:paraId="6BE8912C" w14:textId="77777777" w:rsidR="00552B7E" w:rsidRPr="00552B7E" w:rsidRDefault="00552B7E"/>
        </w:tc>
        <w:tc>
          <w:tcPr>
            <w:tcW w:w="976" w:type="dxa"/>
            <w:noWrap/>
            <w:hideMark/>
          </w:tcPr>
          <w:p w14:paraId="54162711" w14:textId="77777777" w:rsidR="00552B7E" w:rsidRPr="00552B7E" w:rsidRDefault="00552B7E">
            <w:r w:rsidRPr="00552B7E">
              <w:t>(0.018)</w:t>
            </w:r>
          </w:p>
        </w:tc>
        <w:tc>
          <w:tcPr>
            <w:tcW w:w="960" w:type="dxa"/>
            <w:noWrap/>
            <w:hideMark/>
          </w:tcPr>
          <w:p w14:paraId="70E5882C" w14:textId="77777777" w:rsidR="00552B7E" w:rsidRPr="00552B7E" w:rsidRDefault="00552B7E"/>
        </w:tc>
        <w:tc>
          <w:tcPr>
            <w:tcW w:w="976" w:type="dxa"/>
            <w:noWrap/>
            <w:hideMark/>
          </w:tcPr>
          <w:p w14:paraId="30A5E763" w14:textId="77777777" w:rsidR="00552B7E" w:rsidRPr="00552B7E" w:rsidRDefault="00552B7E">
            <w:r w:rsidRPr="00552B7E">
              <w:t>(0.018)</w:t>
            </w:r>
          </w:p>
        </w:tc>
        <w:tc>
          <w:tcPr>
            <w:tcW w:w="960" w:type="dxa"/>
            <w:noWrap/>
            <w:hideMark/>
          </w:tcPr>
          <w:p w14:paraId="67AA8DEA" w14:textId="77777777" w:rsidR="00552B7E" w:rsidRPr="00552B7E" w:rsidRDefault="00552B7E"/>
        </w:tc>
        <w:tc>
          <w:tcPr>
            <w:tcW w:w="1513" w:type="dxa"/>
            <w:noWrap/>
            <w:hideMark/>
          </w:tcPr>
          <w:p w14:paraId="151338C1" w14:textId="77777777" w:rsidR="00552B7E" w:rsidRPr="00552B7E" w:rsidRDefault="00552B7E"/>
        </w:tc>
      </w:tr>
      <w:tr w:rsidR="00552B7E" w:rsidRPr="00552B7E" w14:paraId="1073CF9F" w14:textId="77777777" w:rsidTr="0073439F">
        <w:trPr>
          <w:trHeight w:val="290"/>
        </w:trPr>
        <w:tc>
          <w:tcPr>
            <w:tcW w:w="2015" w:type="dxa"/>
            <w:noWrap/>
            <w:hideMark/>
          </w:tcPr>
          <w:p w14:paraId="2DF74EC0" w14:textId="4AFF9998" w:rsidR="00552B7E" w:rsidRPr="00552B7E" w:rsidRDefault="0073439F">
            <w:r>
              <w:t>R</w:t>
            </w:r>
            <w:r w:rsidR="00552B7E" w:rsidRPr="00552B7E">
              <w:t>ace</w:t>
            </w:r>
          </w:p>
        </w:tc>
        <w:tc>
          <w:tcPr>
            <w:tcW w:w="960" w:type="dxa"/>
            <w:noWrap/>
            <w:hideMark/>
          </w:tcPr>
          <w:p w14:paraId="0394DF6A" w14:textId="77777777" w:rsidR="00552B7E" w:rsidRPr="00552B7E" w:rsidRDefault="00552B7E">
            <w:r w:rsidRPr="00552B7E">
              <w:t>680</w:t>
            </w:r>
          </w:p>
        </w:tc>
        <w:tc>
          <w:tcPr>
            <w:tcW w:w="976" w:type="dxa"/>
            <w:noWrap/>
            <w:hideMark/>
          </w:tcPr>
          <w:p w14:paraId="014B99D0" w14:textId="77777777" w:rsidR="00552B7E" w:rsidRPr="00552B7E" w:rsidRDefault="00552B7E">
            <w:r w:rsidRPr="00552B7E">
              <w:t>2.128</w:t>
            </w:r>
          </w:p>
        </w:tc>
        <w:tc>
          <w:tcPr>
            <w:tcW w:w="960" w:type="dxa"/>
            <w:noWrap/>
            <w:hideMark/>
          </w:tcPr>
          <w:p w14:paraId="4C586BCC" w14:textId="77777777" w:rsidR="00552B7E" w:rsidRPr="00552B7E" w:rsidRDefault="00552B7E">
            <w:r w:rsidRPr="00552B7E">
              <w:t>683</w:t>
            </w:r>
          </w:p>
        </w:tc>
        <w:tc>
          <w:tcPr>
            <w:tcW w:w="976" w:type="dxa"/>
            <w:noWrap/>
            <w:hideMark/>
          </w:tcPr>
          <w:p w14:paraId="772C4387" w14:textId="77777777" w:rsidR="00552B7E" w:rsidRPr="00552B7E" w:rsidRDefault="00552B7E">
            <w:r w:rsidRPr="00552B7E">
              <w:t>2.124</w:t>
            </w:r>
          </w:p>
        </w:tc>
        <w:tc>
          <w:tcPr>
            <w:tcW w:w="960" w:type="dxa"/>
            <w:noWrap/>
            <w:hideMark/>
          </w:tcPr>
          <w:p w14:paraId="78279637" w14:textId="77777777" w:rsidR="00552B7E" w:rsidRPr="00552B7E" w:rsidRDefault="00552B7E">
            <w:r w:rsidRPr="00552B7E">
              <w:t>1363</w:t>
            </w:r>
          </w:p>
        </w:tc>
        <w:tc>
          <w:tcPr>
            <w:tcW w:w="1513" w:type="dxa"/>
            <w:noWrap/>
            <w:hideMark/>
          </w:tcPr>
          <w:p w14:paraId="21BAA5B5" w14:textId="77777777" w:rsidR="00552B7E" w:rsidRPr="00552B7E" w:rsidRDefault="00552B7E">
            <w:r w:rsidRPr="00552B7E">
              <w:t>0.003</w:t>
            </w:r>
          </w:p>
        </w:tc>
      </w:tr>
      <w:tr w:rsidR="00552B7E" w:rsidRPr="00552B7E" w14:paraId="491946AC" w14:textId="77777777" w:rsidTr="0073439F">
        <w:trPr>
          <w:trHeight w:val="290"/>
        </w:trPr>
        <w:tc>
          <w:tcPr>
            <w:tcW w:w="2015" w:type="dxa"/>
            <w:noWrap/>
            <w:hideMark/>
          </w:tcPr>
          <w:p w14:paraId="45F0C973" w14:textId="77777777" w:rsidR="00552B7E" w:rsidRPr="00552B7E" w:rsidRDefault="00552B7E"/>
        </w:tc>
        <w:tc>
          <w:tcPr>
            <w:tcW w:w="960" w:type="dxa"/>
            <w:noWrap/>
            <w:hideMark/>
          </w:tcPr>
          <w:p w14:paraId="416D0D94" w14:textId="77777777" w:rsidR="00552B7E" w:rsidRPr="00552B7E" w:rsidRDefault="00552B7E"/>
        </w:tc>
        <w:tc>
          <w:tcPr>
            <w:tcW w:w="976" w:type="dxa"/>
            <w:noWrap/>
            <w:hideMark/>
          </w:tcPr>
          <w:p w14:paraId="0FAEC794" w14:textId="77777777" w:rsidR="00552B7E" w:rsidRPr="00552B7E" w:rsidRDefault="00552B7E">
            <w:r w:rsidRPr="00552B7E">
              <w:t>(0.033)</w:t>
            </w:r>
          </w:p>
        </w:tc>
        <w:tc>
          <w:tcPr>
            <w:tcW w:w="960" w:type="dxa"/>
            <w:noWrap/>
            <w:hideMark/>
          </w:tcPr>
          <w:p w14:paraId="3F2B1FF4" w14:textId="77777777" w:rsidR="00552B7E" w:rsidRPr="00552B7E" w:rsidRDefault="00552B7E"/>
        </w:tc>
        <w:tc>
          <w:tcPr>
            <w:tcW w:w="976" w:type="dxa"/>
            <w:noWrap/>
            <w:hideMark/>
          </w:tcPr>
          <w:p w14:paraId="7475AD67" w14:textId="77777777" w:rsidR="00552B7E" w:rsidRPr="00552B7E" w:rsidRDefault="00552B7E">
            <w:r w:rsidRPr="00552B7E">
              <w:t>(0.034)</w:t>
            </w:r>
          </w:p>
        </w:tc>
        <w:tc>
          <w:tcPr>
            <w:tcW w:w="960" w:type="dxa"/>
            <w:noWrap/>
            <w:hideMark/>
          </w:tcPr>
          <w:p w14:paraId="618A397C" w14:textId="77777777" w:rsidR="00552B7E" w:rsidRPr="00552B7E" w:rsidRDefault="00552B7E"/>
        </w:tc>
        <w:tc>
          <w:tcPr>
            <w:tcW w:w="1513" w:type="dxa"/>
            <w:noWrap/>
            <w:hideMark/>
          </w:tcPr>
          <w:p w14:paraId="0ECC27A3" w14:textId="77777777" w:rsidR="00552B7E" w:rsidRPr="00552B7E" w:rsidRDefault="00552B7E"/>
        </w:tc>
      </w:tr>
      <w:tr w:rsidR="00552B7E" w:rsidRPr="00552B7E" w14:paraId="24AA69CF" w14:textId="77777777" w:rsidTr="0073439F">
        <w:trPr>
          <w:trHeight w:val="290"/>
        </w:trPr>
        <w:tc>
          <w:tcPr>
            <w:tcW w:w="2015" w:type="dxa"/>
            <w:noWrap/>
            <w:hideMark/>
          </w:tcPr>
          <w:p w14:paraId="69B8FFA3" w14:textId="6C886ADA" w:rsidR="00552B7E" w:rsidRPr="00552B7E" w:rsidRDefault="0073439F">
            <w:r>
              <w:t>L</w:t>
            </w:r>
            <w:r w:rsidR="00552B7E" w:rsidRPr="00552B7E">
              <w:t>atino</w:t>
            </w:r>
          </w:p>
        </w:tc>
        <w:tc>
          <w:tcPr>
            <w:tcW w:w="960" w:type="dxa"/>
            <w:noWrap/>
            <w:hideMark/>
          </w:tcPr>
          <w:p w14:paraId="7933F12B" w14:textId="77777777" w:rsidR="00552B7E" w:rsidRPr="00552B7E" w:rsidRDefault="00552B7E">
            <w:r w:rsidRPr="00552B7E">
              <w:t>680</w:t>
            </w:r>
          </w:p>
        </w:tc>
        <w:tc>
          <w:tcPr>
            <w:tcW w:w="976" w:type="dxa"/>
            <w:noWrap/>
            <w:hideMark/>
          </w:tcPr>
          <w:p w14:paraId="58B80078" w14:textId="77777777" w:rsidR="00552B7E" w:rsidRPr="00552B7E" w:rsidRDefault="00552B7E">
            <w:r w:rsidRPr="00552B7E">
              <w:t>0.126</w:t>
            </w:r>
          </w:p>
        </w:tc>
        <w:tc>
          <w:tcPr>
            <w:tcW w:w="960" w:type="dxa"/>
            <w:noWrap/>
            <w:hideMark/>
          </w:tcPr>
          <w:p w14:paraId="25F6F38E" w14:textId="77777777" w:rsidR="00552B7E" w:rsidRPr="00552B7E" w:rsidRDefault="00552B7E">
            <w:r w:rsidRPr="00552B7E">
              <w:t>683</w:t>
            </w:r>
          </w:p>
        </w:tc>
        <w:tc>
          <w:tcPr>
            <w:tcW w:w="976" w:type="dxa"/>
            <w:noWrap/>
            <w:hideMark/>
          </w:tcPr>
          <w:p w14:paraId="0DEA6103" w14:textId="77777777" w:rsidR="00552B7E" w:rsidRPr="00552B7E" w:rsidRDefault="00552B7E">
            <w:r w:rsidRPr="00552B7E">
              <w:t>0.113</w:t>
            </w:r>
          </w:p>
        </w:tc>
        <w:tc>
          <w:tcPr>
            <w:tcW w:w="960" w:type="dxa"/>
            <w:noWrap/>
            <w:hideMark/>
          </w:tcPr>
          <w:p w14:paraId="73985C12" w14:textId="77777777" w:rsidR="00552B7E" w:rsidRPr="00552B7E" w:rsidRDefault="00552B7E">
            <w:r w:rsidRPr="00552B7E">
              <w:t>1363</w:t>
            </w:r>
          </w:p>
        </w:tc>
        <w:tc>
          <w:tcPr>
            <w:tcW w:w="1513" w:type="dxa"/>
            <w:noWrap/>
            <w:hideMark/>
          </w:tcPr>
          <w:p w14:paraId="37111048" w14:textId="77777777" w:rsidR="00552B7E" w:rsidRPr="00552B7E" w:rsidRDefault="00552B7E">
            <w:r w:rsidRPr="00552B7E">
              <w:t>0.014</w:t>
            </w:r>
          </w:p>
        </w:tc>
      </w:tr>
      <w:tr w:rsidR="00552B7E" w:rsidRPr="00552B7E" w14:paraId="1269CB4B" w14:textId="77777777" w:rsidTr="0073439F">
        <w:trPr>
          <w:trHeight w:val="290"/>
        </w:trPr>
        <w:tc>
          <w:tcPr>
            <w:tcW w:w="2015" w:type="dxa"/>
            <w:noWrap/>
            <w:hideMark/>
          </w:tcPr>
          <w:p w14:paraId="38A9E0E6" w14:textId="77777777" w:rsidR="00552B7E" w:rsidRPr="00552B7E" w:rsidRDefault="00552B7E"/>
        </w:tc>
        <w:tc>
          <w:tcPr>
            <w:tcW w:w="960" w:type="dxa"/>
            <w:noWrap/>
            <w:hideMark/>
          </w:tcPr>
          <w:p w14:paraId="6825A1F5" w14:textId="77777777" w:rsidR="00552B7E" w:rsidRPr="00552B7E" w:rsidRDefault="00552B7E"/>
        </w:tc>
        <w:tc>
          <w:tcPr>
            <w:tcW w:w="976" w:type="dxa"/>
            <w:noWrap/>
            <w:hideMark/>
          </w:tcPr>
          <w:p w14:paraId="06C31C02" w14:textId="77777777" w:rsidR="00552B7E" w:rsidRPr="00552B7E" w:rsidRDefault="00552B7E">
            <w:r w:rsidRPr="00552B7E">
              <w:t>(0.013)</w:t>
            </w:r>
          </w:p>
        </w:tc>
        <w:tc>
          <w:tcPr>
            <w:tcW w:w="960" w:type="dxa"/>
            <w:noWrap/>
            <w:hideMark/>
          </w:tcPr>
          <w:p w14:paraId="061630B4" w14:textId="77777777" w:rsidR="00552B7E" w:rsidRPr="00552B7E" w:rsidRDefault="00552B7E"/>
        </w:tc>
        <w:tc>
          <w:tcPr>
            <w:tcW w:w="976" w:type="dxa"/>
            <w:noWrap/>
            <w:hideMark/>
          </w:tcPr>
          <w:p w14:paraId="1C5710CE" w14:textId="77777777" w:rsidR="00552B7E" w:rsidRPr="00552B7E" w:rsidRDefault="00552B7E">
            <w:r w:rsidRPr="00552B7E">
              <w:t>(0.012)</w:t>
            </w:r>
          </w:p>
        </w:tc>
        <w:tc>
          <w:tcPr>
            <w:tcW w:w="960" w:type="dxa"/>
            <w:noWrap/>
            <w:hideMark/>
          </w:tcPr>
          <w:p w14:paraId="532C7724" w14:textId="77777777" w:rsidR="00552B7E" w:rsidRPr="00552B7E" w:rsidRDefault="00552B7E"/>
        </w:tc>
        <w:tc>
          <w:tcPr>
            <w:tcW w:w="1513" w:type="dxa"/>
            <w:noWrap/>
            <w:hideMark/>
          </w:tcPr>
          <w:p w14:paraId="6BE384C8" w14:textId="77777777" w:rsidR="00552B7E" w:rsidRPr="00552B7E" w:rsidRDefault="00552B7E"/>
        </w:tc>
      </w:tr>
      <w:tr w:rsidR="00552B7E" w:rsidRPr="00552B7E" w14:paraId="18486818" w14:textId="77777777" w:rsidTr="0073439F">
        <w:trPr>
          <w:trHeight w:val="290"/>
        </w:trPr>
        <w:tc>
          <w:tcPr>
            <w:tcW w:w="2015" w:type="dxa"/>
            <w:noWrap/>
            <w:hideMark/>
          </w:tcPr>
          <w:p w14:paraId="7FA8BF9A" w14:textId="6BB65ECD" w:rsidR="00552B7E" w:rsidRPr="00552B7E" w:rsidRDefault="0073439F">
            <w:r>
              <w:t>Region</w:t>
            </w:r>
          </w:p>
        </w:tc>
        <w:tc>
          <w:tcPr>
            <w:tcW w:w="960" w:type="dxa"/>
            <w:noWrap/>
            <w:hideMark/>
          </w:tcPr>
          <w:p w14:paraId="07CB8277" w14:textId="77777777" w:rsidR="00552B7E" w:rsidRPr="00552B7E" w:rsidRDefault="00552B7E">
            <w:r w:rsidRPr="00552B7E">
              <w:t>680</w:t>
            </w:r>
          </w:p>
        </w:tc>
        <w:tc>
          <w:tcPr>
            <w:tcW w:w="976" w:type="dxa"/>
            <w:noWrap/>
            <w:hideMark/>
          </w:tcPr>
          <w:p w14:paraId="2558CB1A" w14:textId="77777777" w:rsidR="00552B7E" w:rsidRPr="00552B7E" w:rsidRDefault="00552B7E">
            <w:r w:rsidRPr="00552B7E">
              <w:t>2.676</w:t>
            </w:r>
          </w:p>
        </w:tc>
        <w:tc>
          <w:tcPr>
            <w:tcW w:w="960" w:type="dxa"/>
            <w:noWrap/>
            <w:hideMark/>
          </w:tcPr>
          <w:p w14:paraId="5A745CF1" w14:textId="77777777" w:rsidR="00552B7E" w:rsidRPr="00552B7E" w:rsidRDefault="00552B7E">
            <w:r w:rsidRPr="00552B7E">
              <w:t>683</w:t>
            </w:r>
          </w:p>
        </w:tc>
        <w:tc>
          <w:tcPr>
            <w:tcW w:w="976" w:type="dxa"/>
            <w:noWrap/>
            <w:hideMark/>
          </w:tcPr>
          <w:p w14:paraId="3D1E61BE" w14:textId="77777777" w:rsidR="00552B7E" w:rsidRPr="00552B7E" w:rsidRDefault="00552B7E">
            <w:r w:rsidRPr="00552B7E">
              <w:t>2.659</w:t>
            </w:r>
          </w:p>
        </w:tc>
        <w:tc>
          <w:tcPr>
            <w:tcW w:w="960" w:type="dxa"/>
            <w:noWrap/>
            <w:hideMark/>
          </w:tcPr>
          <w:p w14:paraId="519887D8" w14:textId="77777777" w:rsidR="00552B7E" w:rsidRPr="00552B7E" w:rsidRDefault="00552B7E">
            <w:r w:rsidRPr="00552B7E">
              <w:t>1363</w:t>
            </w:r>
          </w:p>
        </w:tc>
        <w:tc>
          <w:tcPr>
            <w:tcW w:w="1513" w:type="dxa"/>
            <w:noWrap/>
            <w:hideMark/>
          </w:tcPr>
          <w:p w14:paraId="63A050CB" w14:textId="77777777" w:rsidR="00552B7E" w:rsidRPr="00552B7E" w:rsidRDefault="00552B7E">
            <w:r w:rsidRPr="00552B7E">
              <w:t>0.018</w:t>
            </w:r>
          </w:p>
        </w:tc>
      </w:tr>
      <w:tr w:rsidR="00552B7E" w:rsidRPr="00552B7E" w14:paraId="30E0F361" w14:textId="77777777" w:rsidTr="0073439F">
        <w:trPr>
          <w:trHeight w:val="290"/>
        </w:trPr>
        <w:tc>
          <w:tcPr>
            <w:tcW w:w="2015" w:type="dxa"/>
            <w:noWrap/>
            <w:hideMark/>
          </w:tcPr>
          <w:p w14:paraId="2CCE2D39" w14:textId="77777777" w:rsidR="00552B7E" w:rsidRPr="00552B7E" w:rsidRDefault="00552B7E"/>
        </w:tc>
        <w:tc>
          <w:tcPr>
            <w:tcW w:w="960" w:type="dxa"/>
            <w:noWrap/>
            <w:hideMark/>
          </w:tcPr>
          <w:p w14:paraId="7CA9A8A3" w14:textId="77777777" w:rsidR="00552B7E" w:rsidRPr="00552B7E" w:rsidRDefault="00552B7E"/>
        </w:tc>
        <w:tc>
          <w:tcPr>
            <w:tcW w:w="976" w:type="dxa"/>
            <w:noWrap/>
            <w:hideMark/>
          </w:tcPr>
          <w:p w14:paraId="13B7799E" w14:textId="77777777" w:rsidR="00552B7E" w:rsidRPr="00552B7E" w:rsidRDefault="00552B7E">
            <w:r w:rsidRPr="00552B7E">
              <w:t>(0.036)</w:t>
            </w:r>
          </w:p>
        </w:tc>
        <w:tc>
          <w:tcPr>
            <w:tcW w:w="960" w:type="dxa"/>
            <w:noWrap/>
            <w:hideMark/>
          </w:tcPr>
          <w:p w14:paraId="00C15461" w14:textId="77777777" w:rsidR="00552B7E" w:rsidRPr="00552B7E" w:rsidRDefault="00552B7E"/>
        </w:tc>
        <w:tc>
          <w:tcPr>
            <w:tcW w:w="976" w:type="dxa"/>
            <w:noWrap/>
            <w:hideMark/>
          </w:tcPr>
          <w:p w14:paraId="13CEC6A3" w14:textId="77777777" w:rsidR="00552B7E" w:rsidRPr="00552B7E" w:rsidRDefault="00552B7E">
            <w:r w:rsidRPr="00552B7E">
              <w:t>(0.036)</w:t>
            </w:r>
          </w:p>
        </w:tc>
        <w:tc>
          <w:tcPr>
            <w:tcW w:w="960" w:type="dxa"/>
            <w:noWrap/>
            <w:hideMark/>
          </w:tcPr>
          <w:p w14:paraId="7EA713EF" w14:textId="77777777" w:rsidR="00552B7E" w:rsidRPr="00552B7E" w:rsidRDefault="00552B7E"/>
        </w:tc>
        <w:tc>
          <w:tcPr>
            <w:tcW w:w="1513" w:type="dxa"/>
            <w:noWrap/>
            <w:hideMark/>
          </w:tcPr>
          <w:p w14:paraId="6AB4B06B" w14:textId="77777777" w:rsidR="00552B7E" w:rsidRPr="00552B7E" w:rsidRDefault="00552B7E"/>
        </w:tc>
      </w:tr>
      <w:tr w:rsidR="00552B7E" w:rsidRPr="00552B7E" w14:paraId="26B9189C" w14:textId="77777777" w:rsidTr="0073439F">
        <w:trPr>
          <w:trHeight w:val="290"/>
        </w:trPr>
        <w:tc>
          <w:tcPr>
            <w:tcW w:w="2015" w:type="dxa"/>
            <w:noWrap/>
            <w:hideMark/>
          </w:tcPr>
          <w:p w14:paraId="40E5A967" w14:textId="4A1A5C34" w:rsidR="00552B7E" w:rsidRPr="00552B7E" w:rsidRDefault="0073439F">
            <w:r>
              <w:t>R</w:t>
            </w:r>
            <w:r w:rsidR="00552B7E" w:rsidRPr="00552B7E">
              <w:t>ural</w:t>
            </w:r>
          </w:p>
        </w:tc>
        <w:tc>
          <w:tcPr>
            <w:tcW w:w="960" w:type="dxa"/>
            <w:noWrap/>
            <w:hideMark/>
          </w:tcPr>
          <w:p w14:paraId="45A0B41A" w14:textId="77777777" w:rsidR="00552B7E" w:rsidRPr="00552B7E" w:rsidRDefault="00552B7E">
            <w:r w:rsidRPr="00552B7E">
              <w:t>680</w:t>
            </w:r>
          </w:p>
        </w:tc>
        <w:tc>
          <w:tcPr>
            <w:tcW w:w="976" w:type="dxa"/>
            <w:noWrap/>
            <w:hideMark/>
          </w:tcPr>
          <w:p w14:paraId="412A2190" w14:textId="77777777" w:rsidR="00552B7E" w:rsidRPr="00552B7E" w:rsidRDefault="00552B7E">
            <w:r w:rsidRPr="00552B7E">
              <w:t>4.803</w:t>
            </w:r>
          </w:p>
        </w:tc>
        <w:tc>
          <w:tcPr>
            <w:tcW w:w="960" w:type="dxa"/>
            <w:noWrap/>
            <w:hideMark/>
          </w:tcPr>
          <w:p w14:paraId="08565C2B" w14:textId="77777777" w:rsidR="00552B7E" w:rsidRPr="00552B7E" w:rsidRDefault="00552B7E">
            <w:r w:rsidRPr="00552B7E">
              <w:t>683</w:t>
            </w:r>
          </w:p>
        </w:tc>
        <w:tc>
          <w:tcPr>
            <w:tcW w:w="976" w:type="dxa"/>
            <w:noWrap/>
            <w:hideMark/>
          </w:tcPr>
          <w:p w14:paraId="741AA2B4" w14:textId="77777777" w:rsidR="00552B7E" w:rsidRPr="00552B7E" w:rsidRDefault="00552B7E">
            <w:r w:rsidRPr="00552B7E">
              <w:t>5.064</w:t>
            </w:r>
          </w:p>
        </w:tc>
        <w:tc>
          <w:tcPr>
            <w:tcW w:w="960" w:type="dxa"/>
            <w:noWrap/>
            <w:hideMark/>
          </w:tcPr>
          <w:p w14:paraId="3CE0BF5D" w14:textId="77777777" w:rsidR="00552B7E" w:rsidRPr="00552B7E" w:rsidRDefault="00552B7E">
            <w:r w:rsidRPr="00552B7E">
              <w:t>1363</w:t>
            </w:r>
          </w:p>
        </w:tc>
        <w:tc>
          <w:tcPr>
            <w:tcW w:w="1513" w:type="dxa"/>
            <w:noWrap/>
            <w:hideMark/>
          </w:tcPr>
          <w:p w14:paraId="151A22E3" w14:textId="77777777" w:rsidR="00552B7E" w:rsidRPr="00552B7E" w:rsidRDefault="00552B7E">
            <w:r w:rsidRPr="00552B7E">
              <w:t>-0.261*</w:t>
            </w:r>
          </w:p>
        </w:tc>
      </w:tr>
      <w:tr w:rsidR="00552B7E" w:rsidRPr="00552B7E" w14:paraId="53A74912" w14:textId="77777777" w:rsidTr="0073439F">
        <w:trPr>
          <w:trHeight w:val="290"/>
        </w:trPr>
        <w:tc>
          <w:tcPr>
            <w:tcW w:w="2015" w:type="dxa"/>
            <w:noWrap/>
            <w:hideMark/>
          </w:tcPr>
          <w:p w14:paraId="25F1F0B7" w14:textId="77777777" w:rsidR="00552B7E" w:rsidRPr="00552B7E" w:rsidRDefault="00552B7E"/>
        </w:tc>
        <w:tc>
          <w:tcPr>
            <w:tcW w:w="960" w:type="dxa"/>
            <w:noWrap/>
            <w:hideMark/>
          </w:tcPr>
          <w:p w14:paraId="4DAC605D" w14:textId="77777777" w:rsidR="00552B7E" w:rsidRPr="00552B7E" w:rsidRDefault="00552B7E"/>
        </w:tc>
        <w:tc>
          <w:tcPr>
            <w:tcW w:w="976" w:type="dxa"/>
            <w:noWrap/>
            <w:hideMark/>
          </w:tcPr>
          <w:p w14:paraId="68F9BF5A" w14:textId="77777777" w:rsidR="00552B7E" w:rsidRPr="00552B7E" w:rsidRDefault="00552B7E">
            <w:r w:rsidRPr="00552B7E">
              <w:t>(0.103)</w:t>
            </w:r>
          </w:p>
        </w:tc>
        <w:tc>
          <w:tcPr>
            <w:tcW w:w="960" w:type="dxa"/>
            <w:noWrap/>
            <w:hideMark/>
          </w:tcPr>
          <w:p w14:paraId="502ECB4B" w14:textId="77777777" w:rsidR="00552B7E" w:rsidRPr="00552B7E" w:rsidRDefault="00552B7E"/>
        </w:tc>
        <w:tc>
          <w:tcPr>
            <w:tcW w:w="976" w:type="dxa"/>
            <w:noWrap/>
            <w:hideMark/>
          </w:tcPr>
          <w:p w14:paraId="2E39CFCB" w14:textId="77777777" w:rsidR="00552B7E" w:rsidRPr="00552B7E" w:rsidRDefault="00552B7E">
            <w:r w:rsidRPr="00552B7E">
              <w:t>(0.101)</w:t>
            </w:r>
          </w:p>
        </w:tc>
        <w:tc>
          <w:tcPr>
            <w:tcW w:w="960" w:type="dxa"/>
            <w:noWrap/>
            <w:hideMark/>
          </w:tcPr>
          <w:p w14:paraId="7AE56686" w14:textId="77777777" w:rsidR="00552B7E" w:rsidRPr="00552B7E" w:rsidRDefault="00552B7E"/>
        </w:tc>
        <w:tc>
          <w:tcPr>
            <w:tcW w:w="1513" w:type="dxa"/>
            <w:noWrap/>
            <w:hideMark/>
          </w:tcPr>
          <w:p w14:paraId="4D9B2355" w14:textId="77777777" w:rsidR="00552B7E" w:rsidRPr="00552B7E" w:rsidRDefault="00552B7E"/>
        </w:tc>
      </w:tr>
    </w:tbl>
    <w:p w14:paraId="165BA6EE" w14:textId="2D7549BB" w:rsidR="0075727F" w:rsidRDefault="0073439F">
      <w:r>
        <w:t>*p&lt;0.10 Note: well-balanced samples across treatment and control groups.</w:t>
      </w:r>
    </w:p>
    <w:p w14:paraId="3D915788" w14:textId="4D029506" w:rsidR="0073439F" w:rsidRPr="00E52305" w:rsidRDefault="0073439F" w:rsidP="0073439F">
      <w:pPr>
        <w:pStyle w:val="Heading1"/>
        <w:rPr>
          <w:rFonts w:ascii="Times New Roman" w:hAnsi="Times New Roman" w:cs="Times New Roman"/>
          <w:sz w:val="24"/>
          <w:szCs w:val="24"/>
        </w:rPr>
      </w:pPr>
      <w:bookmarkStart w:id="8" w:name="_Toc170824557"/>
      <w:r w:rsidRPr="00E52305">
        <w:rPr>
          <w:rFonts w:ascii="Times New Roman" w:hAnsi="Times New Roman" w:cs="Times New Roman"/>
          <w:sz w:val="24"/>
          <w:szCs w:val="24"/>
        </w:rPr>
        <w:lastRenderedPageBreak/>
        <w:t xml:space="preserve">Appendix </w:t>
      </w:r>
      <w:r>
        <w:rPr>
          <w:rFonts w:ascii="Times New Roman" w:hAnsi="Times New Roman" w:cs="Times New Roman"/>
          <w:sz w:val="24"/>
          <w:szCs w:val="24"/>
        </w:rPr>
        <w:t>Figure 1</w:t>
      </w:r>
      <w:r w:rsidRPr="00E52305">
        <w:rPr>
          <w:rFonts w:ascii="Times New Roman" w:hAnsi="Times New Roman" w:cs="Times New Roman"/>
          <w:sz w:val="24"/>
          <w:szCs w:val="24"/>
        </w:rPr>
        <w:t xml:space="preserve">. </w:t>
      </w:r>
      <w:r>
        <w:rPr>
          <w:rFonts w:ascii="Times New Roman" w:hAnsi="Times New Roman" w:cs="Times New Roman"/>
          <w:sz w:val="24"/>
          <w:szCs w:val="24"/>
        </w:rPr>
        <w:t>National, State, Local LGBT+ Rights (ATE)</w:t>
      </w:r>
      <w:bookmarkEnd w:id="8"/>
      <w:r w:rsidRPr="00E52305">
        <w:rPr>
          <w:rFonts w:ascii="Times New Roman" w:hAnsi="Times New Roman" w:cs="Times New Roman"/>
          <w:sz w:val="24"/>
          <w:szCs w:val="24"/>
        </w:rPr>
        <w:t xml:space="preserve"> </w:t>
      </w:r>
    </w:p>
    <w:p w14:paraId="36814083" w14:textId="77777777" w:rsidR="0073439F" w:rsidRDefault="0073439F"/>
    <w:p w14:paraId="11FBADC3" w14:textId="2A430339" w:rsidR="0066150D" w:rsidRDefault="00006EBA" w:rsidP="00006EBA">
      <w:pPr>
        <w:jc w:val="both"/>
      </w:pPr>
      <w:r>
        <w:t xml:space="preserve">Our initial pre-registered design with EGAP hypothesized that priming on transgender rights issues like sports could have a negative effect on broader support for LGBT+ rights. </w:t>
      </w:r>
      <w:r w:rsidR="00BC1101">
        <w:t xml:space="preserve">Our reasoning was motivated by conservative efforts to mobilize voters on such contentious issues as transgender access to public restrooms and participation in sports. We inquired whether anti-transgender mobilization could have negative spillover effects on public support for the broader LGBT+ community. Here, we are happy to have been in the wrong in our predictions. Priming on transgender rights does not reduce public support for the broader LGBT+ rights movement, as indicated in the figure below. </w:t>
      </w:r>
      <w:r w:rsidR="0073439F">
        <w:t xml:space="preserve">We do not observe significant treatment effects in terms of support for LGBT+ rights remedies </w:t>
      </w:r>
      <w:r w:rsidR="00BC1101">
        <w:t>when priming on transgender issues first</w:t>
      </w:r>
      <w:r w:rsidR="0073439F">
        <w:t xml:space="preserve">. In other words, the responses given to preferences about how to approach LGBT+ were not conditional to the treatment. Respondents tend to prefer supreme-court strategies for dealing with LGBT+ rights somewhat more than congressional strategies. However, national approaches are favored more than state/local approaches. </w:t>
      </w:r>
      <w:r w:rsidR="00BC1101">
        <w:t>Our results are encouraging in that superordinate LGBT+ rights framings have a positive impact on boosting transgender support without any negative consequences for public support of broader LGBT+ rights activism. It’s a win-win for the LGBT+ community and the transgender subgroup. It also suggests that conservative scare tactics surrounding transgender rights are not undermining broader LGBT+ support. Again, if we could choose a pre-registered hypothesis to reject, this is it.</w:t>
      </w:r>
    </w:p>
    <w:p w14:paraId="3139D6E9" w14:textId="54C584C0" w:rsidR="0066150D" w:rsidRDefault="007548BC" w:rsidP="0073439F">
      <w:pPr>
        <w:jc w:val="center"/>
      </w:pPr>
      <w:r w:rsidRPr="007548BC">
        <w:rPr>
          <w:noProof/>
        </w:rPr>
        <w:drawing>
          <wp:inline distT="0" distB="0" distL="0" distR="0" wp14:anchorId="57869670" wp14:editId="17E55A4A">
            <wp:extent cx="5029200" cy="3657600"/>
            <wp:effectExtent l="0" t="0" r="0" b="0"/>
            <wp:docPr id="20909907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D3FFC41" w14:textId="77777777" w:rsidR="00006EBA" w:rsidRDefault="00006EBA" w:rsidP="0073439F">
      <w:pPr>
        <w:jc w:val="center"/>
      </w:pPr>
    </w:p>
    <w:p w14:paraId="57B4EC0D" w14:textId="77777777" w:rsidR="00006EBA" w:rsidRDefault="00006EBA" w:rsidP="0073439F">
      <w:pPr>
        <w:jc w:val="center"/>
      </w:pPr>
    </w:p>
    <w:p w14:paraId="7989A960" w14:textId="77777777" w:rsidR="00006EBA" w:rsidRDefault="00006EBA" w:rsidP="0073439F">
      <w:pPr>
        <w:jc w:val="center"/>
      </w:pPr>
    </w:p>
    <w:p w14:paraId="33238F45" w14:textId="77777777" w:rsidR="00006EBA" w:rsidRDefault="00006EBA" w:rsidP="0073439F">
      <w:pPr>
        <w:jc w:val="center"/>
      </w:pPr>
    </w:p>
    <w:p w14:paraId="30A5C233" w14:textId="77777777" w:rsidR="00006EBA" w:rsidRDefault="00006EBA" w:rsidP="0073439F">
      <w:pPr>
        <w:jc w:val="center"/>
      </w:pPr>
    </w:p>
    <w:p w14:paraId="6EFA2EB2" w14:textId="77777777" w:rsidR="00006EBA" w:rsidRDefault="00006EBA" w:rsidP="0073439F">
      <w:pPr>
        <w:jc w:val="center"/>
      </w:pPr>
    </w:p>
    <w:p w14:paraId="6E1AEBC1" w14:textId="63D67B32" w:rsidR="008F1E92" w:rsidRPr="00E52305" w:rsidRDefault="008F1E92" w:rsidP="008F1E92">
      <w:pPr>
        <w:pStyle w:val="Heading1"/>
        <w:rPr>
          <w:rFonts w:ascii="Times New Roman" w:hAnsi="Times New Roman" w:cs="Times New Roman"/>
          <w:sz w:val="24"/>
          <w:szCs w:val="24"/>
        </w:rPr>
      </w:pPr>
      <w:bookmarkStart w:id="9" w:name="_Toc170824558"/>
      <w:r w:rsidRPr="00E52305">
        <w:rPr>
          <w:rFonts w:ascii="Times New Roman" w:hAnsi="Times New Roman" w:cs="Times New Roman"/>
          <w:sz w:val="24"/>
          <w:szCs w:val="24"/>
        </w:rPr>
        <w:lastRenderedPageBreak/>
        <w:t xml:space="preserve">Appendix </w:t>
      </w:r>
      <w:r>
        <w:rPr>
          <w:rFonts w:ascii="Times New Roman" w:hAnsi="Times New Roman" w:cs="Times New Roman"/>
          <w:sz w:val="24"/>
          <w:szCs w:val="24"/>
        </w:rPr>
        <w:t>Table 3</w:t>
      </w:r>
      <w:r w:rsidR="007548BC">
        <w:rPr>
          <w:rFonts w:ascii="Times New Roman" w:hAnsi="Times New Roman" w:cs="Times New Roman"/>
          <w:sz w:val="24"/>
          <w:szCs w:val="24"/>
        </w:rPr>
        <w:t>a</w:t>
      </w:r>
      <w:r w:rsidRPr="00E52305">
        <w:rPr>
          <w:rFonts w:ascii="Times New Roman" w:hAnsi="Times New Roman" w:cs="Times New Roman"/>
          <w:sz w:val="24"/>
          <w:szCs w:val="24"/>
        </w:rPr>
        <w:t xml:space="preserve">. </w:t>
      </w:r>
      <w:r>
        <w:rPr>
          <w:rFonts w:ascii="Times New Roman" w:hAnsi="Times New Roman" w:cs="Times New Roman"/>
          <w:sz w:val="24"/>
          <w:szCs w:val="24"/>
        </w:rPr>
        <w:t>National LGBT+ Rights Remedy Index Construction</w:t>
      </w:r>
      <w:bookmarkEnd w:id="9"/>
      <w:r>
        <w:rPr>
          <w:rFonts w:ascii="Times New Roman" w:hAnsi="Times New Roman" w:cs="Times New Roman"/>
          <w:sz w:val="24"/>
          <w:szCs w:val="24"/>
        </w:rPr>
        <w:t xml:space="preserve"> </w:t>
      </w:r>
    </w:p>
    <w:p w14:paraId="5C24B2F8" w14:textId="77777777" w:rsidR="0073439F" w:rsidRDefault="0073439F"/>
    <w:p w14:paraId="2B8547C4" w14:textId="4A090EF9" w:rsidR="0073439F" w:rsidRDefault="008F1E92" w:rsidP="008F1E92">
      <w:pPr>
        <w:jc w:val="center"/>
      </w:pPr>
      <w:r w:rsidRPr="008F1E92">
        <w:rPr>
          <w:noProof/>
        </w:rPr>
        <w:drawing>
          <wp:inline distT="0" distB="0" distL="0" distR="0" wp14:anchorId="7BD65095" wp14:editId="5FEABA3B">
            <wp:extent cx="4565650" cy="2201545"/>
            <wp:effectExtent l="0" t="0" r="0" b="0"/>
            <wp:docPr id="102903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r="23183"/>
                    <a:stretch/>
                  </pic:blipFill>
                  <pic:spPr bwMode="auto">
                    <a:xfrm>
                      <a:off x="0" y="0"/>
                      <a:ext cx="4565650" cy="2201545"/>
                    </a:xfrm>
                    <a:prstGeom prst="rect">
                      <a:avLst/>
                    </a:prstGeom>
                    <a:noFill/>
                    <a:ln>
                      <a:noFill/>
                    </a:ln>
                    <a:extLst>
                      <a:ext uri="{53640926-AAD7-44D8-BBD7-CCE9431645EC}">
                        <a14:shadowObscured xmlns:a14="http://schemas.microsoft.com/office/drawing/2010/main"/>
                      </a:ext>
                    </a:extLst>
                  </pic:spPr>
                </pic:pic>
              </a:graphicData>
            </a:graphic>
          </wp:inline>
        </w:drawing>
      </w:r>
    </w:p>
    <w:p w14:paraId="3DBDF5B0" w14:textId="031E7964" w:rsidR="00885ACA" w:rsidRDefault="00885ACA" w:rsidP="00885ACA">
      <w:pPr>
        <w:jc w:val="center"/>
      </w:pPr>
      <w:r>
        <w:t>Note: Above are the results of factor analysis on support for LGBT+ rights remedies from Congress and the Supreme Court, which align on a single latent dimension. We compute an alpha index using the interim correlations Cronbach’s Alpha = 0.77</w:t>
      </w:r>
    </w:p>
    <w:p w14:paraId="778E64EE" w14:textId="24C814B7" w:rsidR="008F1E92" w:rsidRPr="00E52305" w:rsidRDefault="008F1E92" w:rsidP="008F1E92">
      <w:pPr>
        <w:pStyle w:val="Heading1"/>
        <w:rPr>
          <w:rFonts w:ascii="Times New Roman" w:hAnsi="Times New Roman" w:cs="Times New Roman"/>
          <w:sz w:val="24"/>
          <w:szCs w:val="24"/>
        </w:rPr>
      </w:pPr>
      <w:bookmarkStart w:id="10" w:name="_Toc170824559"/>
      <w:r w:rsidRPr="00E52305">
        <w:rPr>
          <w:rFonts w:ascii="Times New Roman" w:hAnsi="Times New Roman" w:cs="Times New Roman"/>
          <w:sz w:val="24"/>
          <w:szCs w:val="24"/>
        </w:rPr>
        <w:t xml:space="preserve">Appendix </w:t>
      </w:r>
      <w:r>
        <w:rPr>
          <w:rFonts w:ascii="Times New Roman" w:hAnsi="Times New Roman" w:cs="Times New Roman"/>
          <w:sz w:val="24"/>
          <w:szCs w:val="24"/>
        </w:rPr>
        <w:t xml:space="preserve">Table </w:t>
      </w:r>
      <w:r w:rsidR="007548BC">
        <w:rPr>
          <w:rFonts w:ascii="Times New Roman" w:hAnsi="Times New Roman" w:cs="Times New Roman"/>
          <w:sz w:val="24"/>
          <w:szCs w:val="24"/>
        </w:rPr>
        <w:t>3b</w:t>
      </w:r>
      <w:r w:rsidRPr="00E52305">
        <w:rPr>
          <w:rFonts w:ascii="Times New Roman" w:hAnsi="Times New Roman" w:cs="Times New Roman"/>
          <w:sz w:val="24"/>
          <w:szCs w:val="24"/>
        </w:rPr>
        <w:t xml:space="preserve">. </w:t>
      </w:r>
      <w:r>
        <w:rPr>
          <w:rFonts w:ascii="Times New Roman" w:hAnsi="Times New Roman" w:cs="Times New Roman"/>
          <w:sz w:val="24"/>
          <w:szCs w:val="24"/>
        </w:rPr>
        <w:t>State/Local LGBT+ Rights Remedy Index Construction</w:t>
      </w:r>
      <w:bookmarkEnd w:id="10"/>
      <w:r>
        <w:rPr>
          <w:rFonts w:ascii="Times New Roman" w:hAnsi="Times New Roman" w:cs="Times New Roman"/>
          <w:sz w:val="24"/>
          <w:szCs w:val="24"/>
        </w:rPr>
        <w:t xml:space="preserve"> </w:t>
      </w:r>
    </w:p>
    <w:p w14:paraId="56836440" w14:textId="77777777" w:rsidR="0073439F" w:rsidRDefault="0073439F"/>
    <w:p w14:paraId="54D7A88A" w14:textId="615A6317" w:rsidR="0073439F" w:rsidRDefault="008F1E92" w:rsidP="008F1E92">
      <w:pPr>
        <w:jc w:val="center"/>
      </w:pPr>
      <w:r w:rsidRPr="008F1E92">
        <w:rPr>
          <w:noProof/>
        </w:rPr>
        <w:drawing>
          <wp:inline distT="0" distB="0" distL="0" distR="0" wp14:anchorId="37D7C168" wp14:editId="78C0696A">
            <wp:extent cx="4584700" cy="2201545"/>
            <wp:effectExtent l="0" t="0" r="0" b="0"/>
            <wp:docPr id="14199433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22863"/>
                    <a:stretch/>
                  </pic:blipFill>
                  <pic:spPr bwMode="auto">
                    <a:xfrm>
                      <a:off x="0" y="0"/>
                      <a:ext cx="4584700" cy="2201545"/>
                    </a:xfrm>
                    <a:prstGeom prst="rect">
                      <a:avLst/>
                    </a:prstGeom>
                    <a:noFill/>
                    <a:ln>
                      <a:noFill/>
                    </a:ln>
                    <a:extLst>
                      <a:ext uri="{53640926-AAD7-44D8-BBD7-CCE9431645EC}">
                        <a14:shadowObscured xmlns:a14="http://schemas.microsoft.com/office/drawing/2010/main"/>
                      </a:ext>
                    </a:extLst>
                  </pic:spPr>
                </pic:pic>
              </a:graphicData>
            </a:graphic>
          </wp:inline>
        </w:drawing>
      </w:r>
    </w:p>
    <w:p w14:paraId="48932EBA" w14:textId="6D069D5F" w:rsidR="00885ACA" w:rsidRDefault="00885ACA" w:rsidP="00885ACA">
      <w:pPr>
        <w:jc w:val="center"/>
      </w:pPr>
      <w:r>
        <w:t>Note: Above are the results of factor analysis on support for LGBT+ rights remedies at the State and Local Level, which align on a single latent dimension. We compute an alpha index using the interim correlations Cronbach’s Alpha = 0.87.</w:t>
      </w:r>
    </w:p>
    <w:p w14:paraId="1250371E" w14:textId="77777777" w:rsidR="0073439F" w:rsidRDefault="0073439F"/>
    <w:p w14:paraId="16978109" w14:textId="77777777" w:rsidR="00006EBA" w:rsidRDefault="00006EBA"/>
    <w:p w14:paraId="157E56DD" w14:textId="77777777" w:rsidR="00006EBA" w:rsidRDefault="00006EBA"/>
    <w:p w14:paraId="16342CA5" w14:textId="77777777" w:rsidR="00006EBA" w:rsidRDefault="00006EBA"/>
    <w:p w14:paraId="50893AAF" w14:textId="77777777" w:rsidR="00006EBA" w:rsidRDefault="00006EBA"/>
    <w:p w14:paraId="18D62C7B" w14:textId="77777777" w:rsidR="00006EBA" w:rsidRDefault="00006EBA"/>
    <w:p w14:paraId="5010ACB1" w14:textId="77777777" w:rsidR="00440627" w:rsidRDefault="00440627"/>
    <w:p w14:paraId="272257F7" w14:textId="77777777" w:rsidR="00440627" w:rsidRDefault="00440627"/>
    <w:p w14:paraId="203FCED8" w14:textId="77777777" w:rsidR="0073439F" w:rsidRDefault="0073439F"/>
    <w:p w14:paraId="5DE8DD2D" w14:textId="12774956" w:rsidR="00C21327" w:rsidRPr="00E52305" w:rsidRDefault="00C21327" w:rsidP="00C21327">
      <w:pPr>
        <w:pStyle w:val="Heading1"/>
        <w:rPr>
          <w:rFonts w:ascii="Times New Roman" w:hAnsi="Times New Roman" w:cs="Times New Roman"/>
          <w:sz w:val="24"/>
          <w:szCs w:val="24"/>
        </w:rPr>
      </w:pPr>
      <w:bookmarkStart w:id="11" w:name="_Toc170824560"/>
      <w:r w:rsidRPr="00E52305">
        <w:rPr>
          <w:rFonts w:ascii="Times New Roman" w:hAnsi="Times New Roman" w:cs="Times New Roman"/>
          <w:sz w:val="24"/>
          <w:szCs w:val="24"/>
        </w:rPr>
        <w:lastRenderedPageBreak/>
        <w:t xml:space="preserve">Appendix </w:t>
      </w:r>
      <w:r>
        <w:rPr>
          <w:rFonts w:ascii="Times New Roman" w:hAnsi="Times New Roman" w:cs="Times New Roman"/>
          <w:sz w:val="24"/>
          <w:szCs w:val="24"/>
        </w:rPr>
        <w:t>Table 4</w:t>
      </w:r>
      <w:r w:rsidRPr="00E52305">
        <w:rPr>
          <w:rFonts w:ascii="Times New Roman" w:hAnsi="Times New Roman" w:cs="Times New Roman"/>
          <w:sz w:val="24"/>
          <w:szCs w:val="24"/>
        </w:rPr>
        <w:t xml:space="preserve">. </w:t>
      </w:r>
      <w:r>
        <w:rPr>
          <w:rFonts w:ascii="Times New Roman" w:hAnsi="Times New Roman" w:cs="Times New Roman"/>
          <w:sz w:val="24"/>
          <w:szCs w:val="24"/>
        </w:rPr>
        <w:t>LGBT+ Rights Average Treatment Effects (Logit Regression)</w:t>
      </w:r>
      <w:bookmarkEnd w:id="11"/>
      <w:r>
        <w:rPr>
          <w:rFonts w:ascii="Times New Roman" w:hAnsi="Times New Roman" w:cs="Times New Roman"/>
          <w:sz w:val="24"/>
          <w:szCs w:val="24"/>
        </w:rPr>
        <w:t xml:space="preserve"> </w:t>
      </w:r>
    </w:p>
    <w:p w14:paraId="4AA0FC72" w14:textId="77777777" w:rsidR="0073439F" w:rsidRDefault="0073439F"/>
    <w:tbl>
      <w:tblPr>
        <w:tblW w:w="0" w:type="auto"/>
        <w:jc w:val="center"/>
        <w:tblCellMar>
          <w:left w:w="75" w:type="dxa"/>
          <w:right w:w="75" w:type="dxa"/>
        </w:tblCellMar>
        <w:tblLook w:val="0000" w:firstRow="0" w:lastRow="0" w:firstColumn="0" w:lastColumn="0" w:noHBand="0" w:noVBand="0"/>
      </w:tblPr>
      <w:tblGrid>
        <w:gridCol w:w="4427"/>
        <w:gridCol w:w="1049"/>
        <w:gridCol w:w="1049"/>
        <w:gridCol w:w="1159"/>
        <w:gridCol w:w="156"/>
        <w:gridCol w:w="1159"/>
      </w:tblGrid>
      <w:tr w:rsidR="004423DE" w:rsidRPr="008049E0" w14:paraId="158D203E" w14:textId="4F736360" w:rsidTr="00B36332">
        <w:trPr>
          <w:jc w:val="center"/>
        </w:trPr>
        <w:tc>
          <w:tcPr>
            <w:tcW w:w="0" w:type="auto"/>
            <w:tcBorders>
              <w:top w:val="single" w:sz="6" w:space="0" w:color="auto"/>
              <w:left w:val="nil"/>
              <w:bottom w:val="nil"/>
              <w:right w:val="nil"/>
            </w:tcBorders>
          </w:tcPr>
          <w:p w14:paraId="7620DF5E" w14:textId="77777777" w:rsidR="004423DE" w:rsidRPr="008049E0" w:rsidRDefault="004423DE" w:rsidP="00C02F10">
            <w:pPr>
              <w:widowControl w:val="0"/>
              <w:autoSpaceDE w:val="0"/>
              <w:autoSpaceDN w:val="0"/>
              <w:adjustRightInd w:val="0"/>
              <w:rPr>
                <w:rFonts w:cs="Times New Roman"/>
                <w:kern w:val="0"/>
                <w:sz w:val="22"/>
              </w:rPr>
            </w:pPr>
            <w:r w:rsidRPr="008049E0">
              <w:rPr>
                <w:rFonts w:cs="Times New Roman"/>
                <w:kern w:val="0"/>
                <w:sz w:val="22"/>
              </w:rPr>
              <w:t>DV=Support for Inclusive Transgender Rights</w:t>
            </w:r>
          </w:p>
        </w:tc>
        <w:tc>
          <w:tcPr>
            <w:tcW w:w="0" w:type="auto"/>
            <w:tcBorders>
              <w:top w:val="single" w:sz="6" w:space="0" w:color="auto"/>
              <w:left w:val="nil"/>
              <w:bottom w:val="nil"/>
              <w:right w:val="nil"/>
            </w:tcBorders>
          </w:tcPr>
          <w:p w14:paraId="66261B86" w14:textId="77777777" w:rsidR="004423DE" w:rsidRPr="008049E0" w:rsidRDefault="004423DE" w:rsidP="00C02F10">
            <w:pPr>
              <w:widowControl w:val="0"/>
              <w:autoSpaceDE w:val="0"/>
              <w:autoSpaceDN w:val="0"/>
              <w:adjustRightInd w:val="0"/>
              <w:jc w:val="center"/>
              <w:rPr>
                <w:rFonts w:cs="Times New Roman"/>
                <w:kern w:val="0"/>
                <w:sz w:val="22"/>
              </w:rPr>
            </w:pPr>
            <w:r w:rsidRPr="008049E0">
              <w:rPr>
                <w:rFonts w:cs="Times New Roman"/>
                <w:kern w:val="0"/>
                <w:sz w:val="22"/>
              </w:rPr>
              <w:t>(1)</w:t>
            </w:r>
          </w:p>
        </w:tc>
        <w:tc>
          <w:tcPr>
            <w:tcW w:w="0" w:type="auto"/>
            <w:tcBorders>
              <w:top w:val="single" w:sz="6" w:space="0" w:color="auto"/>
              <w:left w:val="nil"/>
              <w:bottom w:val="nil"/>
              <w:right w:val="nil"/>
            </w:tcBorders>
          </w:tcPr>
          <w:p w14:paraId="5EFABF9D" w14:textId="77777777" w:rsidR="004423DE" w:rsidRPr="008049E0" w:rsidRDefault="004423DE" w:rsidP="00C02F10">
            <w:pPr>
              <w:widowControl w:val="0"/>
              <w:autoSpaceDE w:val="0"/>
              <w:autoSpaceDN w:val="0"/>
              <w:adjustRightInd w:val="0"/>
              <w:jc w:val="center"/>
              <w:rPr>
                <w:rFonts w:cs="Times New Roman"/>
                <w:kern w:val="0"/>
                <w:sz w:val="22"/>
              </w:rPr>
            </w:pPr>
            <w:r w:rsidRPr="008049E0">
              <w:rPr>
                <w:rFonts w:cs="Times New Roman"/>
                <w:kern w:val="0"/>
                <w:sz w:val="22"/>
              </w:rPr>
              <w:t>(2)</w:t>
            </w:r>
          </w:p>
        </w:tc>
        <w:tc>
          <w:tcPr>
            <w:tcW w:w="0" w:type="auto"/>
            <w:tcBorders>
              <w:top w:val="single" w:sz="6" w:space="0" w:color="auto"/>
              <w:left w:val="nil"/>
              <w:bottom w:val="nil"/>
              <w:right w:val="nil"/>
            </w:tcBorders>
          </w:tcPr>
          <w:p w14:paraId="5495E55E" w14:textId="77777777" w:rsidR="004423DE" w:rsidRPr="008049E0" w:rsidRDefault="004423DE" w:rsidP="00C02F10">
            <w:pPr>
              <w:widowControl w:val="0"/>
              <w:autoSpaceDE w:val="0"/>
              <w:autoSpaceDN w:val="0"/>
              <w:adjustRightInd w:val="0"/>
              <w:jc w:val="center"/>
              <w:rPr>
                <w:rFonts w:cs="Times New Roman"/>
                <w:kern w:val="0"/>
                <w:sz w:val="22"/>
              </w:rPr>
            </w:pPr>
            <w:r w:rsidRPr="008049E0">
              <w:rPr>
                <w:rFonts w:cs="Times New Roman"/>
                <w:kern w:val="0"/>
                <w:sz w:val="22"/>
              </w:rPr>
              <w:t>(3)</w:t>
            </w:r>
          </w:p>
        </w:tc>
        <w:tc>
          <w:tcPr>
            <w:tcW w:w="0" w:type="auto"/>
            <w:tcBorders>
              <w:top w:val="single" w:sz="6" w:space="0" w:color="auto"/>
              <w:left w:val="nil"/>
              <w:bottom w:val="nil"/>
              <w:right w:val="nil"/>
            </w:tcBorders>
          </w:tcPr>
          <w:p w14:paraId="06292E3F" w14:textId="77777777" w:rsidR="004423DE" w:rsidRPr="008049E0" w:rsidRDefault="004423DE" w:rsidP="00C02F10">
            <w:pPr>
              <w:widowControl w:val="0"/>
              <w:autoSpaceDE w:val="0"/>
              <w:autoSpaceDN w:val="0"/>
              <w:adjustRightInd w:val="0"/>
              <w:jc w:val="center"/>
              <w:rPr>
                <w:rFonts w:cs="Times New Roman"/>
                <w:kern w:val="0"/>
                <w:sz w:val="22"/>
              </w:rPr>
            </w:pPr>
          </w:p>
        </w:tc>
        <w:tc>
          <w:tcPr>
            <w:tcW w:w="0" w:type="auto"/>
            <w:tcBorders>
              <w:top w:val="single" w:sz="6" w:space="0" w:color="auto"/>
              <w:left w:val="nil"/>
              <w:bottom w:val="nil"/>
              <w:right w:val="nil"/>
            </w:tcBorders>
          </w:tcPr>
          <w:p w14:paraId="18B847DF" w14:textId="0F77983C" w:rsidR="004423DE" w:rsidRPr="008049E0" w:rsidRDefault="004423DE" w:rsidP="00C02F10">
            <w:pPr>
              <w:widowControl w:val="0"/>
              <w:autoSpaceDE w:val="0"/>
              <w:autoSpaceDN w:val="0"/>
              <w:adjustRightInd w:val="0"/>
              <w:jc w:val="center"/>
              <w:rPr>
                <w:rFonts w:cs="Times New Roman"/>
                <w:kern w:val="0"/>
                <w:sz w:val="22"/>
              </w:rPr>
            </w:pPr>
            <w:r w:rsidRPr="008049E0">
              <w:rPr>
                <w:rFonts w:cs="Times New Roman"/>
                <w:kern w:val="0"/>
                <w:sz w:val="22"/>
              </w:rPr>
              <w:t>(4)</w:t>
            </w:r>
          </w:p>
        </w:tc>
      </w:tr>
      <w:tr w:rsidR="004423DE" w:rsidRPr="008049E0" w14:paraId="4A34AE3D" w14:textId="70AA025C" w:rsidTr="00B36332">
        <w:trPr>
          <w:jc w:val="center"/>
        </w:trPr>
        <w:tc>
          <w:tcPr>
            <w:tcW w:w="0" w:type="auto"/>
            <w:tcBorders>
              <w:top w:val="nil"/>
              <w:left w:val="nil"/>
              <w:bottom w:val="single" w:sz="6" w:space="0" w:color="auto"/>
              <w:right w:val="nil"/>
            </w:tcBorders>
          </w:tcPr>
          <w:p w14:paraId="621A9CE0" w14:textId="77777777" w:rsidR="004423DE" w:rsidRPr="008049E0" w:rsidRDefault="004423DE" w:rsidP="00C02F10">
            <w:pPr>
              <w:widowControl w:val="0"/>
              <w:autoSpaceDE w:val="0"/>
              <w:autoSpaceDN w:val="0"/>
              <w:adjustRightInd w:val="0"/>
              <w:rPr>
                <w:rFonts w:cs="Times New Roman"/>
                <w:kern w:val="0"/>
                <w:sz w:val="22"/>
              </w:rPr>
            </w:pPr>
          </w:p>
        </w:tc>
        <w:tc>
          <w:tcPr>
            <w:tcW w:w="0" w:type="auto"/>
            <w:tcBorders>
              <w:top w:val="nil"/>
              <w:left w:val="nil"/>
              <w:bottom w:val="single" w:sz="6" w:space="0" w:color="auto"/>
              <w:right w:val="nil"/>
            </w:tcBorders>
          </w:tcPr>
          <w:p w14:paraId="3201199D" w14:textId="77777777" w:rsidR="004423DE" w:rsidRPr="008049E0" w:rsidRDefault="004423DE" w:rsidP="00C02F10">
            <w:pPr>
              <w:widowControl w:val="0"/>
              <w:autoSpaceDE w:val="0"/>
              <w:autoSpaceDN w:val="0"/>
              <w:adjustRightInd w:val="0"/>
              <w:jc w:val="center"/>
              <w:rPr>
                <w:rFonts w:cs="Times New Roman"/>
                <w:kern w:val="0"/>
                <w:sz w:val="22"/>
              </w:rPr>
            </w:pPr>
          </w:p>
        </w:tc>
        <w:tc>
          <w:tcPr>
            <w:tcW w:w="0" w:type="auto"/>
            <w:tcBorders>
              <w:top w:val="nil"/>
              <w:left w:val="nil"/>
              <w:bottom w:val="single" w:sz="6" w:space="0" w:color="auto"/>
              <w:right w:val="nil"/>
            </w:tcBorders>
          </w:tcPr>
          <w:p w14:paraId="6F406683" w14:textId="77777777" w:rsidR="004423DE" w:rsidRPr="008049E0" w:rsidRDefault="004423DE" w:rsidP="00C02F10">
            <w:pPr>
              <w:widowControl w:val="0"/>
              <w:autoSpaceDE w:val="0"/>
              <w:autoSpaceDN w:val="0"/>
              <w:adjustRightInd w:val="0"/>
              <w:jc w:val="center"/>
              <w:rPr>
                <w:rFonts w:cs="Times New Roman"/>
                <w:kern w:val="0"/>
                <w:sz w:val="22"/>
              </w:rPr>
            </w:pPr>
          </w:p>
        </w:tc>
        <w:tc>
          <w:tcPr>
            <w:tcW w:w="0" w:type="auto"/>
            <w:tcBorders>
              <w:top w:val="nil"/>
              <w:left w:val="nil"/>
              <w:bottom w:val="single" w:sz="6" w:space="0" w:color="auto"/>
              <w:right w:val="nil"/>
            </w:tcBorders>
          </w:tcPr>
          <w:p w14:paraId="14A99E90" w14:textId="77777777" w:rsidR="004423DE" w:rsidRPr="008049E0" w:rsidRDefault="004423DE" w:rsidP="00C02F10">
            <w:pPr>
              <w:widowControl w:val="0"/>
              <w:autoSpaceDE w:val="0"/>
              <w:autoSpaceDN w:val="0"/>
              <w:adjustRightInd w:val="0"/>
              <w:jc w:val="center"/>
              <w:rPr>
                <w:rFonts w:cs="Times New Roman"/>
                <w:kern w:val="0"/>
                <w:sz w:val="22"/>
              </w:rPr>
            </w:pPr>
          </w:p>
        </w:tc>
        <w:tc>
          <w:tcPr>
            <w:tcW w:w="0" w:type="auto"/>
            <w:tcBorders>
              <w:top w:val="nil"/>
              <w:left w:val="nil"/>
              <w:bottom w:val="single" w:sz="6" w:space="0" w:color="auto"/>
              <w:right w:val="nil"/>
            </w:tcBorders>
          </w:tcPr>
          <w:p w14:paraId="4A6457FC" w14:textId="77777777" w:rsidR="004423DE" w:rsidRPr="008049E0" w:rsidRDefault="004423DE" w:rsidP="00C02F10">
            <w:pPr>
              <w:widowControl w:val="0"/>
              <w:autoSpaceDE w:val="0"/>
              <w:autoSpaceDN w:val="0"/>
              <w:adjustRightInd w:val="0"/>
              <w:jc w:val="center"/>
              <w:rPr>
                <w:rFonts w:cs="Times New Roman"/>
                <w:kern w:val="0"/>
                <w:sz w:val="22"/>
              </w:rPr>
            </w:pPr>
          </w:p>
        </w:tc>
        <w:tc>
          <w:tcPr>
            <w:tcW w:w="0" w:type="auto"/>
            <w:tcBorders>
              <w:top w:val="nil"/>
              <w:left w:val="nil"/>
              <w:bottom w:val="single" w:sz="6" w:space="0" w:color="auto"/>
              <w:right w:val="nil"/>
            </w:tcBorders>
          </w:tcPr>
          <w:p w14:paraId="45298725" w14:textId="77777777" w:rsidR="004423DE" w:rsidRPr="008049E0" w:rsidRDefault="004423DE" w:rsidP="00C02F10">
            <w:pPr>
              <w:widowControl w:val="0"/>
              <w:autoSpaceDE w:val="0"/>
              <w:autoSpaceDN w:val="0"/>
              <w:adjustRightInd w:val="0"/>
              <w:jc w:val="center"/>
              <w:rPr>
                <w:rFonts w:cs="Times New Roman"/>
                <w:kern w:val="0"/>
                <w:sz w:val="22"/>
              </w:rPr>
            </w:pPr>
          </w:p>
        </w:tc>
      </w:tr>
      <w:tr w:rsidR="004423DE" w:rsidRPr="008049E0" w14:paraId="5B72C273" w14:textId="65327CDE" w:rsidTr="00B36332">
        <w:trPr>
          <w:jc w:val="center"/>
        </w:trPr>
        <w:tc>
          <w:tcPr>
            <w:tcW w:w="0" w:type="auto"/>
            <w:tcBorders>
              <w:top w:val="nil"/>
              <w:left w:val="nil"/>
              <w:bottom w:val="single" w:sz="4" w:space="0" w:color="auto"/>
              <w:right w:val="nil"/>
            </w:tcBorders>
          </w:tcPr>
          <w:p w14:paraId="620D2F47" w14:textId="77777777" w:rsidR="004423DE" w:rsidRPr="008049E0" w:rsidRDefault="004423DE" w:rsidP="00C02F10">
            <w:pPr>
              <w:widowControl w:val="0"/>
              <w:autoSpaceDE w:val="0"/>
              <w:autoSpaceDN w:val="0"/>
              <w:adjustRightInd w:val="0"/>
              <w:rPr>
                <w:rFonts w:cs="Times New Roman"/>
                <w:kern w:val="0"/>
                <w:sz w:val="22"/>
              </w:rPr>
            </w:pPr>
            <w:r w:rsidRPr="008049E0">
              <w:rPr>
                <w:rFonts w:cs="Times New Roman"/>
                <w:kern w:val="0"/>
                <w:sz w:val="22"/>
              </w:rPr>
              <w:t>Baseline Comparison: Control Group</w:t>
            </w:r>
          </w:p>
        </w:tc>
        <w:tc>
          <w:tcPr>
            <w:tcW w:w="0" w:type="auto"/>
            <w:tcBorders>
              <w:top w:val="nil"/>
              <w:left w:val="nil"/>
              <w:bottom w:val="single" w:sz="4" w:space="0" w:color="auto"/>
              <w:right w:val="nil"/>
            </w:tcBorders>
          </w:tcPr>
          <w:p w14:paraId="2EDB9DD2" w14:textId="77777777" w:rsidR="004423DE" w:rsidRPr="008049E0" w:rsidRDefault="004423DE" w:rsidP="00C02F10">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3A4251C3" w14:textId="77777777" w:rsidR="004423DE" w:rsidRPr="008049E0" w:rsidRDefault="004423DE" w:rsidP="00C02F10">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1D4782D4" w14:textId="77777777" w:rsidR="004423DE" w:rsidRPr="008049E0" w:rsidRDefault="004423DE" w:rsidP="00C02F10">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64601030" w14:textId="77777777" w:rsidR="004423DE" w:rsidRPr="008049E0" w:rsidRDefault="004423DE" w:rsidP="00C02F10">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5CED361A" w14:textId="77777777" w:rsidR="004423DE" w:rsidRPr="008049E0" w:rsidRDefault="004423DE" w:rsidP="00C02F10">
            <w:pPr>
              <w:widowControl w:val="0"/>
              <w:autoSpaceDE w:val="0"/>
              <w:autoSpaceDN w:val="0"/>
              <w:adjustRightInd w:val="0"/>
              <w:jc w:val="center"/>
              <w:rPr>
                <w:rFonts w:cs="Times New Roman"/>
                <w:kern w:val="0"/>
                <w:sz w:val="22"/>
              </w:rPr>
            </w:pPr>
          </w:p>
        </w:tc>
      </w:tr>
      <w:tr w:rsidR="004423DE" w:rsidRPr="008049E0" w14:paraId="4E5966B9" w14:textId="13415B0A" w:rsidTr="00B36332">
        <w:trPr>
          <w:jc w:val="center"/>
        </w:trPr>
        <w:tc>
          <w:tcPr>
            <w:tcW w:w="0" w:type="auto"/>
            <w:tcBorders>
              <w:top w:val="single" w:sz="4" w:space="0" w:color="auto"/>
              <w:left w:val="nil"/>
              <w:bottom w:val="nil"/>
              <w:right w:val="nil"/>
            </w:tcBorders>
          </w:tcPr>
          <w:p w14:paraId="5C9AA1E6"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LGBT+ Rights Treatment Group</w:t>
            </w:r>
          </w:p>
        </w:tc>
        <w:tc>
          <w:tcPr>
            <w:tcW w:w="0" w:type="auto"/>
            <w:tcBorders>
              <w:top w:val="single" w:sz="4" w:space="0" w:color="auto"/>
              <w:left w:val="nil"/>
              <w:bottom w:val="nil"/>
              <w:right w:val="nil"/>
            </w:tcBorders>
          </w:tcPr>
          <w:p w14:paraId="3341D284" w14:textId="40353614"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0.401***</w:t>
            </w:r>
          </w:p>
        </w:tc>
        <w:tc>
          <w:tcPr>
            <w:tcW w:w="0" w:type="auto"/>
            <w:tcBorders>
              <w:top w:val="single" w:sz="4" w:space="0" w:color="auto"/>
              <w:left w:val="nil"/>
              <w:bottom w:val="nil"/>
              <w:right w:val="nil"/>
            </w:tcBorders>
          </w:tcPr>
          <w:p w14:paraId="7F35E33F" w14:textId="458325EE"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0.419***</w:t>
            </w:r>
          </w:p>
        </w:tc>
        <w:tc>
          <w:tcPr>
            <w:tcW w:w="0" w:type="auto"/>
            <w:tcBorders>
              <w:top w:val="single" w:sz="4" w:space="0" w:color="auto"/>
              <w:left w:val="nil"/>
              <w:bottom w:val="nil"/>
              <w:right w:val="nil"/>
            </w:tcBorders>
          </w:tcPr>
          <w:p w14:paraId="515BEB29" w14:textId="3185120A"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0.379***</w:t>
            </w:r>
          </w:p>
        </w:tc>
        <w:tc>
          <w:tcPr>
            <w:tcW w:w="0" w:type="auto"/>
            <w:tcBorders>
              <w:top w:val="single" w:sz="4" w:space="0" w:color="auto"/>
              <w:left w:val="nil"/>
              <w:bottom w:val="nil"/>
              <w:right w:val="nil"/>
            </w:tcBorders>
          </w:tcPr>
          <w:p w14:paraId="1A7C9395"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4D4E4F12" w14:textId="38C9D9D4"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1.045***</w:t>
            </w:r>
          </w:p>
        </w:tc>
      </w:tr>
      <w:tr w:rsidR="004423DE" w:rsidRPr="008049E0" w14:paraId="68A528D2" w14:textId="503C4778" w:rsidTr="00B36332">
        <w:trPr>
          <w:jc w:val="center"/>
        </w:trPr>
        <w:tc>
          <w:tcPr>
            <w:tcW w:w="0" w:type="auto"/>
            <w:tcBorders>
              <w:top w:val="nil"/>
              <w:left w:val="nil"/>
              <w:bottom w:val="single" w:sz="4" w:space="0" w:color="auto"/>
              <w:right w:val="nil"/>
            </w:tcBorders>
          </w:tcPr>
          <w:p w14:paraId="56C6B773"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single" w:sz="4" w:space="0" w:color="auto"/>
              <w:right w:val="nil"/>
            </w:tcBorders>
          </w:tcPr>
          <w:p w14:paraId="2078945D" w14:textId="1F58DEBC"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(0.114)</w:t>
            </w:r>
          </w:p>
        </w:tc>
        <w:tc>
          <w:tcPr>
            <w:tcW w:w="0" w:type="auto"/>
            <w:tcBorders>
              <w:top w:val="nil"/>
              <w:left w:val="nil"/>
              <w:bottom w:val="single" w:sz="4" w:space="0" w:color="auto"/>
              <w:right w:val="nil"/>
            </w:tcBorders>
          </w:tcPr>
          <w:p w14:paraId="4CE0889B" w14:textId="6565079E"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(0.118)</w:t>
            </w:r>
          </w:p>
        </w:tc>
        <w:tc>
          <w:tcPr>
            <w:tcW w:w="0" w:type="auto"/>
            <w:tcBorders>
              <w:top w:val="nil"/>
              <w:left w:val="nil"/>
              <w:bottom w:val="single" w:sz="4" w:space="0" w:color="auto"/>
              <w:right w:val="nil"/>
            </w:tcBorders>
          </w:tcPr>
          <w:p w14:paraId="5CE56D76" w14:textId="4FF6736B"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(0.132)</w:t>
            </w:r>
          </w:p>
        </w:tc>
        <w:tc>
          <w:tcPr>
            <w:tcW w:w="0" w:type="auto"/>
            <w:tcBorders>
              <w:top w:val="nil"/>
              <w:left w:val="nil"/>
              <w:bottom w:val="single" w:sz="4" w:space="0" w:color="auto"/>
              <w:right w:val="nil"/>
            </w:tcBorders>
          </w:tcPr>
          <w:p w14:paraId="1D7168A3"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338EAFF2" w14:textId="32B6622C"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(0.294)</w:t>
            </w:r>
          </w:p>
        </w:tc>
      </w:tr>
      <w:tr w:rsidR="004423DE" w:rsidRPr="008049E0" w14:paraId="08A54A68" w14:textId="0400993B" w:rsidTr="00B36332">
        <w:trPr>
          <w:jc w:val="center"/>
        </w:trPr>
        <w:tc>
          <w:tcPr>
            <w:tcW w:w="0" w:type="auto"/>
            <w:tcBorders>
              <w:top w:val="single" w:sz="4" w:space="0" w:color="auto"/>
              <w:left w:val="nil"/>
              <w:right w:val="nil"/>
            </w:tcBorders>
          </w:tcPr>
          <w:p w14:paraId="312D760E" w14:textId="7F622A29"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Homophobia (baseline low)</w:t>
            </w:r>
          </w:p>
        </w:tc>
        <w:tc>
          <w:tcPr>
            <w:tcW w:w="0" w:type="auto"/>
            <w:tcBorders>
              <w:top w:val="single" w:sz="4" w:space="0" w:color="auto"/>
              <w:left w:val="nil"/>
              <w:right w:val="nil"/>
            </w:tcBorders>
          </w:tcPr>
          <w:p w14:paraId="3816BD1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right w:val="nil"/>
            </w:tcBorders>
          </w:tcPr>
          <w:p w14:paraId="5B60280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right w:val="nil"/>
            </w:tcBorders>
          </w:tcPr>
          <w:p w14:paraId="12ECF2E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right w:val="nil"/>
            </w:tcBorders>
          </w:tcPr>
          <w:p w14:paraId="2730727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right w:val="nil"/>
            </w:tcBorders>
          </w:tcPr>
          <w:p w14:paraId="26031665" w14:textId="19E108C1"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0.170</w:t>
            </w:r>
          </w:p>
        </w:tc>
      </w:tr>
      <w:tr w:rsidR="004423DE" w:rsidRPr="008049E0" w14:paraId="41411DB1" w14:textId="5F7EEFBD" w:rsidTr="00B36332">
        <w:trPr>
          <w:jc w:val="center"/>
        </w:trPr>
        <w:tc>
          <w:tcPr>
            <w:tcW w:w="0" w:type="auto"/>
            <w:tcBorders>
              <w:left w:val="nil"/>
              <w:right w:val="nil"/>
            </w:tcBorders>
          </w:tcPr>
          <w:p w14:paraId="64F0B783"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left w:val="nil"/>
              <w:right w:val="nil"/>
            </w:tcBorders>
          </w:tcPr>
          <w:p w14:paraId="01BD0E8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right w:val="nil"/>
            </w:tcBorders>
          </w:tcPr>
          <w:p w14:paraId="4CE441FD"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right w:val="nil"/>
            </w:tcBorders>
          </w:tcPr>
          <w:p w14:paraId="6BC47009"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right w:val="nil"/>
            </w:tcBorders>
          </w:tcPr>
          <w:p w14:paraId="6A0AF40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right w:val="nil"/>
            </w:tcBorders>
          </w:tcPr>
          <w:p w14:paraId="23C017B4" w14:textId="691994A0"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(0.113)</w:t>
            </w:r>
          </w:p>
        </w:tc>
      </w:tr>
      <w:tr w:rsidR="004423DE" w:rsidRPr="008049E0" w14:paraId="6499F6E4" w14:textId="1B5A1967" w:rsidTr="00B36332">
        <w:trPr>
          <w:jc w:val="center"/>
        </w:trPr>
        <w:tc>
          <w:tcPr>
            <w:tcW w:w="0" w:type="auto"/>
            <w:tcBorders>
              <w:left w:val="nil"/>
              <w:right w:val="nil"/>
            </w:tcBorders>
          </w:tcPr>
          <w:p w14:paraId="7AD61977" w14:textId="73F872C8"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Homophobia x LGBT+ Rights Treatment</w:t>
            </w:r>
          </w:p>
        </w:tc>
        <w:tc>
          <w:tcPr>
            <w:tcW w:w="0" w:type="auto"/>
            <w:tcBorders>
              <w:left w:val="nil"/>
              <w:right w:val="nil"/>
            </w:tcBorders>
          </w:tcPr>
          <w:p w14:paraId="029BE75D"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right w:val="nil"/>
            </w:tcBorders>
          </w:tcPr>
          <w:p w14:paraId="32079B73"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right w:val="nil"/>
            </w:tcBorders>
          </w:tcPr>
          <w:p w14:paraId="68E35B40"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right w:val="nil"/>
            </w:tcBorders>
          </w:tcPr>
          <w:p w14:paraId="75309A3C"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right w:val="nil"/>
            </w:tcBorders>
          </w:tcPr>
          <w:p w14:paraId="6A8D430E" w14:textId="1567A707"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-0.388**</w:t>
            </w:r>
          </w:p>
        </w:tc>
      </w:tr>
      <w:tr w:rsidR="004423DE" w:rsidRPr="008049E0" w14:paraId="68B504E2" w14:textId="48526A98" w:rsidTr="00B36332">
        <w:trPr>
          <w:jc w:val="center"/>
        </w:trPr>
        <w:tc>
          <w:tcPr>
            <w:tcW w:w="0" w:type="auto"/>
            <w:tcBorders>
              <w:left w:val="nil"/>
              <w:bottom w:val="single" w:sz="4" w:space="0" w:color="auto"/>
              <w:right w:val="nil"/>
            </w:tcBorders>
          </w:tcPr>
          <w:p w14:paraId="3F645CCB"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left w:val="nil"/>
              <w:bottom w:val="single" w:sz="4" w:space="0" w:color="auto"/>
              <w:right w:val="nil"/>
            </w:tcBorders>
          </w:tcPr>
          <w:p w14:paraId="0848A24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bottom w:val="single" w:sz="4" w:space="0" w:color="auto"/>
              <w:right w:val="nil"/>
            </w:tcBorders>
          </w:tcPr>
          <w:p w14:paraId="6587338B"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bottom w:val="single" w:sz="4" w:space="0" w:color="auto"/>
              <w:right w:val="nil"/>
            </w:tcBorders>
          </w:tcPr>
          <w:p w14:paraId="0ED157F5"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bottom w:val="single" w:sz="4" w:space="0" w:color="auto"/>
              <w:right w:val="nil"/>
            </w:tcBorders>
          </w:tcPr>
          <w:p w14:paraId="1027FA2B"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bottom w:val="single" w:sz="4" w:space="0" w:color="auto"/>
              <w:right w:val="nil"/>
            </w:tcBorders>
          </w:tcPr>
          <w:p w14:paraId="1CD02263" w14:textId="447F7668"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(0.156)</w:t>
            </w:r>
          </w:p>
        </w:tc>
      </w:tr>
      <w:tr w:rsidR="004423DE" w:rsidRPr="008049E0" w14:paraId="3EF5E9AF" w14:textId="77C3E948" w:rsidTr="00B36332">
        <w:trPr>
          <w:jc w:val="center"/>
        </w:trPr>
        <w:tc>
          <w:tcPr>
            <w:tcW w:w="0" w:type="auto"/>
            <w:tcBorders>
              <w:top w:val="single" w:sz="4" w:space="0" w:color="auto"/>
              <w:left w:val="nil"/>
              <w:bottom w:val="nil"/>
              <w:right w:val="nil"/>
            </w:tcBorders>
          </w:tcPr>
          <w:p w14:paraId="231C0224"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Support national legal remedies</w:t>
            </w:r>
          </w:p>
        </w:tc>
        <w:tc>
          <w:tcPr>
            <w:tcW w:w="0" w:type="auto"/>
            <w:tcBorders>
              <w:top w:val="single" w:sz="4" w:space="0" w:color="auto"/>
              <w:left w:val="nil"/>
              <w:bottom w:val="nil"/>
              <w:right w:val="nil"/>
            </w:tcBorders>
          </w:tcPr>
          <w:p w14:paraId="048AF09B"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613D0F65" w14:textId="44C21200"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0.368***</w:t>
            </w:r>
          </w:p>
        </w:tc>
        <w:tc>
          <w:tcPr>
            <w:tcW w:w="0" w:type="auto"/>
            <w:tcBorders>
              <w:top w:val="single" w:sz="4" w:space="0" w:color="auto"/>
              <w:left w:val="nil"/>
              <w:bottom w:val="nil"/>
              <w:right w:val="nil"/>
            </w:tcBorders>
          </w:tcPr>
          <w:p w14:paraId="7E849285" w14:textId="06735AE8"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0.249***</w:t>
            </w:r>
          </w:p>
        </w:tc>
        <w:tc>
          <w:tcPr>
            <w:tcW w:w="0" w:type="auto"/>
            <w:tcBorders>
              <w:top w:val="single" w:sz="4" w:space="0" w:color="auto"/>
              <w:left w:val="nil"/>
              <w:bottom w:val="nil"/>
              <w:right w:val="nil"/>
            </w:tcBorders>
          </w:tcPr>
          <w:p w14:paraId="69D4E45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31D96DA3" w14:textId="68EE5CD4"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0.238***</w:t>
            </w:r>
          </w:p>
        </w:tc>
      </w:tr>
      <w:tr w:rsidR="004423DE" w:rsidRPr="008049E0" w14:paraId="0083CC08" w14:textId="7D4FD111" w:rsidTr="00B36332">
        <w:trPr>
          <w:jc w:val="center"/>
        </w:trPr>
        <w:tc>
          <w:tcPr>
            <w:tcW w:w="0" w:type="auto"/>
            <w:tcBorders>
              <w:top w:val="nil"/>
              <w:left w:val="nil"/>
              <w:bottom w:val="nil"/>
              <w:right w:val="nil"/>
            </w:tcBorders>
          </w:tcPr>
          <w:p w14:paraId="7B12B1AB"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1736D7D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2E025FF1" w14:textId="6549DDD7"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(0.0745)</w:t>
            </w:r>
          </w:p>
        </w:tc>
        <w:tc>
          <w:tcPr>
            <w:tcW w:w="0" w:type="auto"/>
            <w:tcBorders>
              <w:top w:val="nil"/>
              <w:left w:val="nil"/>
              <w:bottom w:val="nil"/>
              <w:right w:val="nil"/>
            </w:tcBorders>
          </w:tcPr>
          <w:p w14:paraId="2C27736C" w14:textId="1E407BF3"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(0.0881)</w:t>
            </w:r>
          </w:p>
        </w:tc>
        <w:tc>
          <w:tcPr>
            <w:tcW w:w="0" w:type="auto"/>
            <w:tcBorders>
              <w:top w:val="nil"/>
              <w:left w:val="nil"/>
              <w:bottom w:val="nil"/>
              <w:right w:val="nil"/>
            </w:tcBorders>
          </w:tcPr>
          <w:p w14:paraId="579F6829"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7A14649F" w14:textId="1B6C242F"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(0.0918)</w:t>
            </w:r>
          </w:p>
        </w:tc>
      </w:tr>
      <w:tr w:rsidR="004423DE" w:rsidRPr="008049E0" w14:paraId="069EB6EC" w14:textId="7B6513E1" w:rsidTr="00B36332">
        <w:trPr>
          <w:jc w:val="center"/>
        </w:trPr>
        <w:tc>
          <w:tcPr>
            <w:tcW w:w="0" w:type="auto"/>
            <w:tcBorders>
              <w:top w:val="nil"/>
              <w:left w:val="nil"/>
              <w:bottom w:val="nil"/>
              <w:right w:val="nil"/>
            </w:tcBorders>
          </w:tcPr>
          <w:p w14:paraId="5B37018E"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Support state/local legal remedies</w:t>
            </w:r>
          </w:p>
        </w:tc>
        <w:tc>
          <w:tcPr>
            <w:tcW w:w="0" w:type="auto"/>
            <w:tcBorders>
              <w:top w:val="nil"/>
              <w:left w:val="nil"/>
              <w:bottom w:val="nil"/>
              <w:right w:val="nil"/>
            </w:tcBorders>
          </w:tcPr>
          <w:p w14:paraId="68439CB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04DF447D" w14:textId="68964493"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-0.398***</w:t>
            </w:r>
          </w:p>
        </w:tc>
        <w:tc>
          <w:tcPr>
            <w:tcW w:w="0" w:type="auto"/>
            <w:tcBorders>
              <w:top w:val="nil"/>
              <w:left w:val="nil"/>
              <w:bottom w:val="nil"/>
              <w:right w:val="nil"/>
            </w:tcBorders>
          </w:tcPr>
          <w:p w14:paraId="04533180" w14:textId="7079649F"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-0.340***</w:t>
            </w:r>
          </w:p>
        </w:tc>
        <w:tc>
          <w:tcPr>
            <w:tcW w:w="0" w:type="auto"/>
            <w:tcBorders>
              <w:top w:val="nil"/>
              <w:left w:val="nil"/>
              <w:bottom w:val="nil"/>
              <w:right w:val="nil"/>
            </w:tcBorders>
          </w:tcPr>
          <w:p w14:paraId="5B097A0C"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6FB8A322" w14:textId="1EB4D985"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-0.342***</w:t>
            </w:r>
          </w:p>
        </w:tc>
      </w:tr>
      <w:tr w:rsidR="004423DE" w:rsidRPr="008049E0" w14:paraId="69073E88" w14:textId="19574E0F" w:rsidTr="00B36332">
        <w:trPr>
          <w:jc w:val="center"/>
        </w:trPr>
        <w:tc>
          <w:tcPr>
            <w:tcW w:w="0" w:type="auto"/>
            <w:tcBorders>
              <w:top w:val="nil"/>
              <w:left w:val="nil"/>
              <w:bottom w:val="single" w:sz="4" w:space="0" w:color="auto"/>
              <w:right w:val="nil"/>
            </w:tcBorders>
          </w:tcPr>
          <w:p w14:paraId="11DC30C9"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single" w:sz="4" w:space="0" w:color="auto"/>
              <w:right w:val="nil"/>
            </w:tcBorders>
          </w:tcPr>
          <w:p w14:paraId="47485993"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3DA12BFA" w14:textId="769B1C69"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(0.0621)</w:t>
            </w:r>
          </w:p>
        </w:tc>
        <w:tc>
          <w:tcPr>
            <w:tcW w:w="0" w:type="auto"/>
            <w:tcBorders>
              <w:top w:val="nil"/>
              <w:left w:val="nil"/>
              <w:bottom w:val="single" w:sz="4" w:space="0" w:color="auto"/>
              <w:right w:val="nil"/>
            </w:tcBorders>
          </w:tcPr>
          <w:p w14:paraId="6B20EBE9" w14:textId="3C4F9977"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(0.0719)</w:t>
            </w:r>
          </w:p>
        </w:tc>
        <w:tc>
          <w:tcPr>
            <w:tcW w:w="0" w:type="auto"/>
            <w:tcBorders>
              <w:top w:val="nil"/>
              <w:left w:val="nil"/>
              <w:bottom w:val="single" w:sz="4" w:space="0" w:color="auto"/>
              <w:right w:val="nil"/>
            </w:tcBorders>
          </w:tcPr>
          <w:p w14:paraId="1E8FEB8B"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455A4EEB" w14:textId="1B0990DF"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(0.0724)</w:t>
            </w:r>
          </w:p>
        </w:tc>
      </w:tr>
      <w:tr w:rsidR="004423DE" w:rsidRPr="008049E0" w14:paraId="098617E7" w14:textId="3492736D" w:rsidTr="00B36332">
        <w:trPr>
          <w:jc w:val="center"/>
        </w:trPr>
        <w:tc>
          <w:tcPr>
            <w:tcW w:w="0" w:type="auto"/>
            <w:tcBorders>
              <w:top w:val="single" w:sz="4" w:space="0" w:color="auto"/>
              <w:left w:val="nil"/>
              <w:bottom w:val="single" w:sz="4" w:space="0" w:color="auto"/>
              <w:right w:val="nil"/>
            </w:tcBorders>
          </w:tcPr>
          <w:p w14:paraId="55F6CF08"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Baseline Comparison Group: Democrats</w:t>
            </w:r>
          </w:p>
        </w:tc>
        <w:tc>
          <w:tcPr>
            <w:tcW w:w="0" w:type="auto"/>
            <w:tcBorders>
              <w:top w:val="single" w:sz="4" w:space="0" w:color="auto"/>
              <w:left w:val="nil"/>
              <w:bottom w:val="single" w:sz="4" w:space="0" w:color="auto"/>
              <w:right w:val="nil"/>
            </w:tcBorders>
          </w:tcPr>
          <w:p w14:paraId="787147C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single" w:sz="4" w:space="0" w:color="auto"/>
              <w:right w:val="nil"/>
            </w:tcBorders>
          </w:tcPr>
          <w:p w14:paraId="2CDAE639"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single" w:sz="4" w:space="0" w:color="auto"/>
              <w:right w:val="nil"/>
            </w:tcBorders>
          </w:tcPr>
          <w:p w14:paraId="64BEDF36"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single" w:sz="4" w:space="0" w:color="auto"/>
              <w:right w:val="nil"/>
            </w:tcBorders>
          </w:tcPr>
          <w:p w14:paraId="060DE2F1"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single" w:sz="4" w:space="0" w:color="auto"/>
              <w:right w:val="nil"/>
            </w:tcBorders>
          </w:tcPr>
          <w:p w14:paraId="7162DF35" w14:textId="77777777" w:rsidR="004423DE" w:rsidRPr="008049E0" w:rsidRDefault="004423DE" w:rsidP="004423DE">
            <w:pPr>
              <w:widowControl w:val="0"/>
              <w:autoSpaceDE w:val="0"/>
              <w:autoSpaceDN w:val="0"/>
              <w:adjustRightInd w:val="0"/>
              <w:jc w:val="center"/>
              <w:rPr>
                <w:rFonts w:cs="Times New Roman"/>
                <w:kern w:val="0"/>
                <w:sz w:val="22"/>
              </w:rPr>
            </w:pPr>
          </w:p>
        </w:tc>
      </w:tr>
      <w:tr w:rsidR="004423DE" w:rsidRPr="008049E0" w14:paraId="0BE9A3DA" w14:textId="7919E072" w:rsidTr="00B36332">
        <w:trPr>
          <w:jc w:val="center"/>
        </w:trPr>
        <w:tc>
          <w:tcPr>
            <w:tcW w:w="0" w:type="auto"/>
            <w:tcBorders>
              <w:top w:val="single" w:sz="4" w:space="0" w:color="auto"/>
              <w:left w:val="nil"/>
              <w:bottom w:val="nil"/>
              <w:right w:val="nil"/>
            </w:tcBorders>
          </w:tcPr>
          <w:p w14:paraId="784FA100"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 xml:space="preserve">Republican </w:t>
            </w:r>
          </w:p>
        </w:tc>
        <w:tc>
          <w:tcPr>
            <w:tcW w:w="0" w:type="auto"/>
            <w:tcBorders>
              <w:top w:val="single" w:sz="4" w:space="0" w:color="auto"/>
              <w:left w:val="nil"/>
              <w:bottom w:val="nil"/>
              <w:right w:val="nil"/>
            </w:tcBorders>
          </w:tcPr>
          <w:p w14:paraId="21E08406"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3D3599F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4C5FA27E" w14:textId="76937967"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-0.850***</w:t>
            </w:r>
          </w:p>
        </w:tc>
        <w:tc>
          <w:tcPr>
            <w:tcW w:w="0" w:type="auto"/>
            <w:tcBorders>
              <w:top w:val="single" w:sz="4" w:space="0" w:color="auto"/>
              <w:left w:val="nil"/>
              <w:bottom w:val="nil"/>
              <w:right w:val="nil"/>
            </w:tcBorders>
          </w:tcPr>
          <w:p w14:paraId="59BE3B25"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70C480B4" w14:textId="55271CEB"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-0.856***</w:t>
            </w:r>
          </w:p>
        </w:tc>
      </w:tr>
      <w:tr w:rsidR="004423DE" w:rsidRPr="008049E0" w14:paraId="38166B94" w14:textId="3D8A6D01" w:rsidTr="00B36332">
        <w:trPr>
          <w:jc w:val="center"/>
        </w:trPr>
        <w:tc>
          <w:tcPr>
            <w:tcW w:w="0" w:type="auto"/>
            <w:tcBorders>
              <w:top w:val="nil"/>
              <w:left w:val="nil"/>
              <w:bottom w:val="nil"/>
              <w:right w:val="nil"/>
            </w:tcBorders>
          </w:tcPr>
          <w:p w14:paraId="1D3FA123"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2D15855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2DAA563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7AB976FB" w14:textId="6C37AEEB"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(0.185)</w:t>
            </w:r>
          </w:p>
        </w:tc>
        <w:tc>
          <w:tcPr>
            <w:tcW w:w="0" w:type="auto"/>
            <w:tcBorders>
              <w:top w:val="nil"/>
              <w:left w:val="nil"/>
              <w:bottom w:val="nil"/>
              <w:right w:val="nil"/>
            </w:tcBorders>
          </w:tcPr>
          <w:p w14:paraId="1A3C4DFC"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0284A3B2" w14:textId="588D51AA"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(0.186)</w:t>
            </w:r>
          </w:p>
        </w:tc>
      </w:tr>
      <w:tr w:rsidR="004423DE" w:rsidRPr="008049E0" w14:paraId="20C9BE66" w14:textId="35889F75" w:rsidTr="00B36332">
        <w:trPr>
          <w:jc w:val="center"/>
        </w:trPr>
        <w:tc>
          <w:tcPr>
            <w:tcW w:w="0" w:type="auto"/>
            <w:tcBorders>
              <w:top w:val="nil"/>
              <w:left w:val="nil"/>
              <w:bottom w:val="nil"/>
              <w:right w:val="nil"/>
            </w:tcBorders>
          </w:tcPr>
          <w:p w14:paraId="4F29D1ED"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Independent</w:t>
            </w:r>
          </w:p>
        </w:tc>
        <w:tc>
          <w:tcPr>
            <w:tcW w:w="0" w:type="auto"/>
            <w:tcBorders>
              <w:top w:val="nil"/>
              <w:left w:val="nil"/>
              <w:bottom w:val="nil"/>
              <w:right w:val="nil"/>
            </w:tcBorders>
          </w:tcPr>
          <w:p w14:paraId="12673DAD"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1DB5E1C1"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65A25CA9" w14:textId="096E8D2F"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-0.456**</w:t>
            </w:r>
          </w:p>
        </w:tc>
        <w:tc>
          <w:tcPr>
            <w:tcW w:w="0" w:type="auto"/>
            <w:tcBorders>
              <w:top w:val="nil"/>
              <w:left w:val="nil"/>
              <w:bottom w:val="nil"/>
              <w:right w:val="nil"/>
            </w:tcBorders>
          </w:tcPr>
          <w:p w14:paraId="0C2FDCF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555A2365" w14:textId="4082CEFC"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-0.466**</w:t>
            </w:r>
          </w:p>
        </w:tc>
      </w:tr>
      <w:tr w:rsidR="004423DE" w:rsidRPr="008049E0" w14:paraId="5BB6ED09" w14:textId="7E0CCD01" w:rsidTr="00B36332">
        <w:trPr>
          <w:jc w:val="center"/>
        </w:trPr>
        <w:tc>
          <w:tcPr>
            <w:tcW w:w="0" w:type="auto"/>
            <w:tcBorders>
              <w:top w:val="nil"/>
              <w:left w:val="nil"/>
              <w:bottom w:val="single" w:sz="4" w:space="0" w:color="auto"/>
              <w:right w:val="nil"/>
            </w:tcBorders>
          </w:tcPr>
          <w:p w14:paraId="769A2452"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single" w:sz="4" w:space="0" w:color="auto"/>
              <w:right w:val="nil"/>
            </w:tcBorders>
          </w:tcPr>
          <w:p w14:paraId="127052C1"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7A237E6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3EB5B393" w14:textId="1956432A"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(0.182)</w:t>
            </w:r>
          </w:p>
        </w:tc>
        <w:tc>
          <w:tcPr>
            <w:tcW w:w="0" w:type="auto"/>
            <w:tcBorders>
              <w:top w:val="nil"/>
              <w:left w:val="nil"/>
              <w:bottom w:val="single" w:sz="4" w:space="0" w:color="auto"/>
              <w:right w:val="nil"/>
            </w:tcBorders>
          </w:tcPr>
          <w:p w14:paraId="10586CC1"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4C218E1B" w14:textId="754B666C"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(0.183)</w:t>
            </w:r>
          </w:p>
        </w:tc>
      </w:tr>
      <w:tr w:rsidR="004423DE" w:rsidRPr="008049E0" w14:paraId="49F3386A" w14:textId="3E558DA1" w:rsidTr="00B36332">
        <w:trPr>
          <w:jc w:val="center"/>
        </w:trPr>
        <w:tc>
          <w:tcPr>
            <w:tcW w:w="0" w:type="auto"/>
            <w:tcBorders>
              <w:top w:val="nil"/>
              <w:left w:val="nil"/>
              <w:bottom w:val="single" w:sz="4" w:space="0" w:color="auto"/>
              <w:right w:val="nil"/>
            </w:tcBorders>
          </w:tcPr>
          <w:p w14:paraId="13B05BEC"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Baseline Comparison Group: Very Conservative</w:t>
            </w:r>
          </w:p>
        </w:tc>
        <w:tc>
          <w:tcPr>
            <w:tcW w:w="0" w:type="auto"/>
            <w:tcBorders>
              <w:top w:val="nil"/>
              <w:left w:val="nil"/>
              <w:bottom w:val="single" w:sz="4" w:space="0" w:color="auto"/>
              <w:right w:val="nil"/>
            </w:tcBorders>
          </w:tcPr>
          <w:p w14:paraId="6FC3248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2C5E41C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370EB2E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579206B3"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732741EF" w14:textId="77777777" w:rsidR="004423DE" w:rsidRPr="008049E0" w:rsidRDefault="004423DE" w:rsidP="004423DE">
            <w:pPr>
              <w:widowControl w:val="0"/>
              <w:autoSpaceDE w:val="0"/>
              <w:autoSpaceDN w:val="0"/>
              <w:adjustRightInd w:val="0"/>
              <w:jc w:val="center"/>
              <w:rPr>
                <w:rFonts w:cs="Times New Roman"/>
                <w:kern w:val="0"/>
                <w:sz w:val="22"/>
              </w:rPr>
            </w:pPr>
          </w:p>
        </w:tc>
      </w:tr>
      <w:tr w:rsidR="004423DE" w:rsidRPr="008049E0" w14:paraId="1CC1A6A9" w14:textId="441975F8" w:rsidTr="00B36332">
        <w:trPr>
          <w:jc w:val="center"/>
        </w:trPr>
        <w:tc>
          <w:tcPr>
            <w:tcW w:w="0" w:type="auto"/>
            <w:tcBorders>
              <w:top w:val="nil"/>
              <w:left w:val="nil"/>
              <w:right w:val="nil"/>
            </w:tcBorders>
          </w:tcPr>
          <w:p w14:paraId="12C82030"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Somewhat Conservative</w:t>
            </w:r>
          </w:p>
        </w:tc>
        <w:tc>
          <w:tcPr>
            <w:tcW w:w="0" w:type="auto"/>
            <w:tcBorders>
              <w:top w:val="nil"/>
              <w:left w:val="nil"/>
              <w:right w:val="nil"/>
            </w:tcBorders>
          </w:tcPr>
          <w:p w14:paraId="22879793"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46CE967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7E6FA95F" w14:textId="27CBB421"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0.132</w:t>
            </w:r>
          </w:p>
        </w:tc>
        <w:tc>
          <w:tcPr>
            <w:tcW w:w="0" w:type="auto"/>
            <w:tcBorders>
              <w:top w:val="nil"/>
              <w:left w:val="nil"/>
              <w:right w:val="nil"/>
            </w:tcBorders>
          </w:tcPr>
          <w:p w14:paraId="67D7F570"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1FCF8695" w14:textId="42FA580E"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0.111</w:t>
            </w:r>
          </w:p>
        </w:tc>
      </w:tr>
      <w:tr w:rsidR="004423DE" w:rsidRPr="008049E0" w14:paraId="41C1269E" w14:textId="776AD3A6" w:rsidTr="00B36332">
        <w:trPr>
          <w:jc w:val="center"/>
        </w:trPr>
        <w:tc>
          <w:tcPr>
            <w:tcW w:w="0" w:type="auto"/>
            <w:tcBorders>
              <w:top w:val="nil"/>
              <w:left w:val="nil"/>
              <w:right w:val="nil"/>
            </w:tcBorders>
          </w:tcPr>
          <w:p w14:paraId="4C2372B1"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right w:val="nil"/>
            </w:tcBorders>
          </w:tcPr>
          <w:p w14:paraId="06F3CD37"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5214737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759DCCA7" w14:textId="03772B3E"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(0.236)</w:t>
            </w:r>
          </w:p>
        </w:tc>
        <w:tc>
          <w:tcPr>
            <w:tcW w:w="0" w:type="auto"/>
            <w:tcBorders>
              <w:top w:val="nil"/>
              <w:left w:val="nil"/>
              <w:right w:val="nil"/>
            </w:tcBorders>
          </w:tcPr>
          <w:p w14:paraId="2021AF8B"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5846791F" w14:textId="1910E9BB"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(0.239)</w:t>
            </w:r>
          </w:p>
        </w:tc>
      </w:tr>
      <w:tr w:rsidR="004423DE" w:rsidRPr="008049E0" w14:paraId="0FF3CA05" w14:textId="22A170CE" w:rsidTr="00B36332">
        <w:trPr>
          <w:jc w:val="center"/>
        </w:trPr>
        <w:tc>
          <w:tcPr>
            <w:tcW w:w="0" w:type="auto"/>
            <w:tcBorders>
              <w:top w:val="nil"/>
              <w:left w:val="nil"/>
              <w:right w:val="nil"/>
            </w:tcBorders>
          </w:tcPr>
          <w:p w14:paraId="29F3504B"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Moderate</w:t>
            </w:r>
          </w:p>
        </w:tc>
        <w:tc>
          <w:tcPr>
            <w:tcW w:w="0" w:type="auto"/>
            <w:tcBorders>
              <w:top w:val="nil"/>
              <w:left w:val="nil"/>
              <w:right w:val="nil"/>
            </w:tcBorders>
          </w:tcPr>
          <w:p w14:paraId="765C1F5D"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472C35FC"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061FE07D" w14:textId="7FA6084E"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0.548***</w:t>
            </w:r>
          </w:p>
        </w:tc>
        <w:tc>
          <w:tcPr>
            <w:tcW w:w="0" w:type="auto"/>
            <w:tcBorders>
              <w:top w:val="nil"/>
              <w:left w:val="nil"/>
              <w:right w:val="nil"/>
            </w:tcBorders>
          </w:tcPr>
          <w:p w14:paraId="1B62C4D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267160CF" w14:textId="38E359D7"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0.561***</w:t>
            </w:r>
          </w:p>
        </w:tc>
      </w:tr>
      <w:tr w:rsidR="004423DE" w:rsidRPr="008049E0" w14:paraId="0D543464" w14:textId="669BB419" w:rsidTr="00B36332">
        <w:trPr>
          <w:jc w:val="center"/>
        </w:trPr>
        <w:tc>
          <w:tcPr>
            <w:tcW w:w="0" w:type="auto"/>
            <w:tcBorders>
              <w:top w:val="nil"/>
              <w:left w:val="nil"/>
              <w:right w:val="nil"/>
            </w:tcBorders>
          </w:tcPr>
          <w:p w14:paraId="1699D48C"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right w:val="nil"/>
            </w:tcBorders>
          </w:tcPr>
          <w:p w14:paraId="267BB137"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724A40D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25A6DC0A" w14:textId="60F6C977"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(0.204)</w:t>
            </w:r>
          </w:p>
        </w:tc>
        <w:tc>
          <w:tcPr>
            <w:tcW w:w="0" w:type="auto"/>
            <w:tcBorders>
              <w:top w:val="nil"/>
              <w:left w:val="nil"/>
              <w:right w:val="nil"/>
            </w:tcBorders>
          </w:tcPr>
          <w:p w14:paraId="7C604263"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7E59072F" w14:textId="04FA5BB6"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(0.206)</w:t>
            </w:r>
          </w:p>
        </w:tc>
      </w:tr>
      <w:tr w:rsidR="004423DE" w:rsidRPr="008049E0" w14:paraId="7BD8D530" w14:textId="387589B0" w:rsidTr="00B36332">
        <w:trPr>
          <w:jc w:val="center"/>
        </w:trPr>
        <w:tc>
          <w:tcPr>
            <w:tcW w:w="0" w:type="auto"/>
            <w:tcBorders>
              <w:top w:val="nil"/>
              <w:left w:val="nil"/>
              <w:right w:val="nil"/>
            </w:tcBorders>
          </w:tcPr>
          <w:p w14:paraId="726AA21D"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Somewhat Liberal</w:t>
            </w:r>
          </w:p>
        </w:tc>
        <w:tc>
          <w:tcPr>
            <w:tcW w:w="0" w:type="auto"/>
            <w:tcBorders>
              <w:top w:val="nil"/>
              <w:left w:val="nil"/>
              <w:right w:val="nil"/>
            </w:tcBorders>
          </w:tcPr>
          <w:p w14:paraId="7FDA1EC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6DDCB0C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4677C54C" w14:textId="52D2D49C"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0.504**</w:t>
            </w:r>
          </w:p>
        </w:tc>
        <w:tc>
          <w:tcPr>
            <w:tcW w:w="0" w:type="auto"/>
            <w:tcBorders>
              <w:top w:val="nil"/>
              <w:left w:val="nil"/>
              <w:right w:val="nil"/>
            </w:tcBorders>
          </w:tcPr>
          <w:p w14:paraId="0B1CA090"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10300945" w14:textId="139CF6FD"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0.522**</w:t>
            </w:r>
          </w:p>
        </w:tc>
      </w:tr>
      <w:tr w:rsidR="004423DE" w:rsidRPr="008049E0" w14:paraId="35CD0F0D" w14:textId="1DE057DD" w:rsidTr="00B36332">
        <w:trPr>
          <w:jc w:val="center"/>
        </w:trPr>
        <w:tc>
          <w:tcPr>
            <w:tcW w:w="0" w:type="auto"/>
            <w:tcBorders>
              <w:top w:val="nil"/>
              <w:left w:val="nil"/>
              <w:right w:val="nil"/>
            </w:tcBorders>
          </w:tcPr>
          <w:p w14:paraId="487797CF"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right w:val="nil"/>
            </w:tcBorders>
          </w:tcPr>
          <w:p w14:paraId="2F07C654"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58504E18"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1BD0D6CC" w14:textId="32AFB0BA"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(0.256)</w:t>
            </w:r>
          </w:p>
        </w:tc>
        <w:tc>
          <w:tcPr>
            <w:tcW w:w="0" w:type="auto"/>
            <w:tcBorders>
              <w:top w:val="nil"/>
              <w:left w:val="nil"/>
              <w:right w:val="nil"/>
            </w:tcBorders>
          </w:tcPr>
          <w:p w14:paraId="497D59A6"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42976AD0" w14:textId="07BBFF49"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(0.258)</w:t>
            </w:r>
          </w:p>
        </w:tc>
      </w:tr>
      <w:tr w:rsidR="004423DE" w:rsidRPr="008049E0" w14:paraId="05DF4B6F" w14:textId="45E989E0" w:rsidTr="00B36332">
        <w:trPr>
          <w:jc w:val="center"/>
        </w:trPr>
        <w:tc>
          <w:tcPr>
            <w:tcW w:w="0" w:type="auto"/>
            <w:tcBorders>
              <w:top w:val="nil"/>
              <w:left w:val="nil"/>
              <w:right w:val="nil"/>
            </w:tcBorders>
          </w:tcPr>
          <w:p w14:paraId="16C72F61"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Very Liberal</w:t>
            </w:r>
          </w:p>
        </w:tc>
        <w:tc>
          <w:tcPr>
            <w:tcW w:w="0" w:type="auto"/>
            <w:tcBorders>
              <w:top w:val="nil"/>
              <w:left w:val="nil"/>
              <w:right w:val="nil"/>
            </w:tcBorders>
          </w:tcPr>
          <w:p w14:paraId="727164E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03396C8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4D064DB1" w14:textId="54A9798A"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0.822***</w:t>
            </w:r>
          </w:p>
        </w:tc>
        <w:tc>
          <w:tcPr>
            <w:tcW w:w="0" w:type="auto"/>
            <w:tcBorders>
              <w:top w:val="nil"/>
              <w:left w:val="nil"/>
              <w:right w:val="nil"/>
            </w:tcBorders>
          </w:tcPr>
          <w:p w14:paraId="368B6FB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2B5B27D3" w14:textId="523D4FE9"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0.841***</w:t>
            </w:r>
          </w:p>
        </w:tc>
      </w:tr>
      <w:tr w:rsidR="004423DE" w:rsidRPr="008049E0" w14:paraId="3ED85DD0" w14:textId="63138E23" w:rsidTr="00B36332">
        <w:trPr>
          <w:jc w:val="center"/>
        </w:trPr>
        <w:tc>
          <w:tcPr>
            <w:tcW w:w="0" w:type="auto"/>
            <w:tcBorders>
              <w:left w:val="nil"/>
              <w:bottom w:val="single" w:sz="4" w:space="0" w:color="auto"/>
              <w:right w:val="nil"/>
            </w:tcBorders>
          </w:tcPr>
          <w:p w14:paraId="625D9A6B"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left w:val="nil"/>
              <w:bottom w:val="single" w:sz="4" w:space="0" w:color="auto"/>
              <w:right w:val="nil"/>
            </w:tcBorders>
          </w:tcPr>
          <w:p w14:paraId="3BF9E47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bottom w:val="single" w:sz="4" w:space="0" w:color="auto"/>
              <w:right w:val="nil"/>
            </w:tcBorders>
          </w:tcPr>
          <w:p w14:paraId="7CBDC0A1"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bottom w:val="single" w:sz="4" w:space="0" w:color="auto"/>
              <w:right w:val="nil"/>
            </w:tcBorders>
          </w:tcPr>
          <w:p w14:paraId="1693CAD0" w14:textId="521C481B"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(0.244)</w:t>
            </w:r>
          </w:p>
        </w:tc>
        <w:tc>
          <w:tcPr>
            <w:tcW w:w="0" w:type="auto"/>
            <w:tcBorders>
              <w:left w:val="nil"/>
              <w:bottom w:val="single" w:sz="4" w:space="0" w:color="auto"/>
              <w:right w:val="nil"/>
            </w:tcBorders>
          </w:tcPr>
          <w:p w14:paraId="17DF5FE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bottom w:val="single" w:sz="4" w:space="0" w:color="auto"/>
              <w:right w:val="nil"/>
            </w:tcBorders>
          </w:tcPr>
          <w:p w14:paraId="0040AF4F" w14:textId="152F86EC"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(0.247)</w:t>
            </w:r>
          </w:p>
        </w:tc>
      </w:tr>
      <w:tr w:rsidR="004423DE" w:rsidRPr="008049E0" w14:paraId="3383DF56" w14:textId="4C920DF7" w:rsidTr="00B36332">
        <w:trPr>
          <w:jc w:val="center"/>
        </w:trPr>
        <w:tc>
          <w:tcPr>
            <w:tcW w:w="0" w:type="auto"/>
            <w:tcBorders>
              <w:top w:val="nil"/>
              <w:left w:val="nil"/>
              <w:bottom w:val="single" w:sz="4" w:space="0" w:color="auto"/>
              <w:right w:val="nil"/>
            </w:tcBorders>
          </w:tcPr>
          <w:p w14:paraId="0D93BCA6"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Baseline Comparison Group: Men</w:t>
            </w:r>
          </w:p>
        </w:tc>
        <w:tc>
          <w:tcPr>
            <w:tcW w:w="0" w:type="auto"/>
            <w:tcBorders>
              <w:top w:val="nil"/>
              <w:left w:val="nil"/>
              <w:bottom w:val="single" w:sz="4" w:space="0" w:color="auto"/>
              <w:right w:val="nil"/>
            </w:tcBorders>
          </w:tcPr>
          <w:p w14:paraId="77B8D5BD"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08EC9EA9"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788F7B8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39E2EEFB"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1A2E9347" w14:textId="77777777" w:rsidR="004423DE" w:rsidRPr="008049E0" w:rsidRDefault="004423DE" w:rsidP="004423DE">
            <w:pPr>
              <w:widowControl w:val="0"/>
              <w:autoSpaceDE w:val="0"/>
              <w:autoSpaceDN w:val="0"/>
              <w:adjustRightInd w:val="0"/>
              <w:jc w:val="center"/>
              <w:rPr>
                <w:rFonts w:cs="Times New Roman"/>
                <w:kern w:val="0"/>
                <w:sz w:val="22"/>
              </w:rPr>
            </w:pPr>
          </w:p>
        </w:tc>
      </w:tr>
      <w:tr w:rsidR="004423DE" w:rsidRPr="008049E0" w14:paraId="074C86E9" w14:textId="07D4C4CB" w:rsidTr="00B36332">
        <w:trPr>
          <w:jc w:val="center"/>
        </w:trPr>
        <w:tc>
          <w:tcPr>
            <w:tcW w:w="0" w:type="auto"/>
            <w:tcBorders>
              <w:top w:val="single" w:sz="4" w:space="0" w:color="auto"/>
              <w:left w:val="nil"/>
              <w:bottom w:val="nil"/>
              <w:right w:val="nil"/>
            </w:tcBorders>
          </w:tcPr>
          <w:p w14:paraId="651BBDAE"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Women</w:t>
            </w:r>
          </w:p>
        </w:tc>
        <w:tc>
          <w:tcPr>
            <w:tcW w:w="0" w:type="auto"/>
            <w:tcBorders>
              <w:top w:val="single" w:sz="4" w:space="0" w:color="auto"/>
              <w:left w:val="nil"/>
              <w:bottom w:val="nil"/>
              <w:right w:val="nil"/>
            </w:tcBorders>
          </w:tcPr>
          <w:p w14:paraId="7448BB70"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254BA1DD"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618D5D98" w14:textId="4D796C08"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0.360***</w:t>
            </w:r>
          </w:p>
        </w:tc>
        <w:tc>
          <w:tcPr>
            <w:tcW w:w="0" w:type="auto"/>
            <w:tcBorders>
              <w:top w:val="single" w:sz="4" w:space="0" w:color="auto"/>
              <w:left w:val="nil"/>
              <w:bottom w:val="nil"/>
              <w:right w:val="nil"/>
            </w:tcBorders>
          </w:tcPr>
          <w:p w14:paraId="0518BD16"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088E437E" w14:textId="528E4AB1"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0.356**</w:t>
            </w:r>
          </w:p>
        </w:tc>
      </w:tr>
      <w:tr w:rsidR="004423DE" w:rsidRPr="008049E0" w14:paraId="03F9C7E0" w14:textId="54BFDE89" w:rsidTr="00B36332">
        <w:trPr>
          <w:jc w:val="center"/>
        </w:trPr>
        <w:tc>
          <w:tcPr>
            <w:tcW w:w="0" w:type="auto"/>
            <w:tcBorders>
              <w:top w:val="nil"/>
              <w:left w:val="nil"/>
              <w:right w:val="nil"/>
            </w:tcBorders>
          </w:tcPr>
          <w:p w14:paraId="1DE04155"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right w:val="nil"/>
            </w:tcBorders>
          </w:tcPr>
          <w:p w14:paraId="3F37258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41A8A3F5"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7DA6D301" w14:textId="123D37A4"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(0.137)</w:t>
            </w:r>
          </w:p>
        </w:tc>
        <w:tc>
          <w:tcPr>
            <w:tcW w:w="0" w:type="auto"/>
            <w:tcBorders>
              <w:top w:val="nil"/>
              <w:left w:val="nil"/>
              <w:right w:val="nil"/>
            </w:tcBorders>
          </w:tcPr>
          <w:p w14:paraId="152B6760"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5FC91C96" w14:textId="37D43A59"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(0.139)</w:t>
            </w:r>
          </w:p>
        </w:tc>
      </w:tr>
      <w:tr w:rsidR="004423DE" w:rsidRPr="008049E0" w14:paraId="1068BABA" w14:textId="415A9922" w:rsidTr="00B36332">
        <w:trPr>
          <w:jc w:val="center"/>
        </w:trPr>
        <w:tc>
          <w:tcPr>
            <w:tcW w:w="0" w:type="auto"/>
            <w:tcBorders>
              <w:top w:val="nil"/>
              <w:left w:val="nil"/>
              <w:bottom w:val="nil"/>
              <w:right w:val="nil"/>
            </w:tcBorders>
          </w:tcPr>
          <w:p w14:paraId="20758F41"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Nonbinary</w:t>
            </w:r>
          </w:p>
        </w:tc>
        <w:tc>
          <w:tcPr>
            <w:tcW w:w="0" w:type="auto"/>
            <w:tcBorders>
              <w:top w:val="nil"/>
              <w:left w:val="nil"/>
              <w:bottom w:val="nil"/>
              <w:right w:val="nil"/>
            </w:tcBorders>
          </w:tcPr>
          <w:p w14:paraId="590570E7"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40C921E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7F26D93B" w14:textId="67EFB251"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perfectly</w:t>
            </w:r>
          </w:p>
        </w:tc>
        <w:tc>
          <w:tcPr>
            <w:tcW w:w="0" w:type="auto"/>
            <w:tcBorders>
              <w:top w:val="nil"/>
              <w:left w:val="nil"/>
              <w:bottom w:val="nil"/>
              <w:right w:val="nil"/>
            </w:tcBorders>
          </w:tcPr>
          <w:p w14:paraId="7C7C698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4BB183BE" w14:textId="2AEED1E5"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perfectly</w:t>
            </w:r>
          </w:p>
        </w:tc>
      </w:tr>
      <w:tr w:rsidR="004423DE" w:rsidRPr="008049E0" w14:paraId="5892558E" w14:textId="7417FA6B" w:rsidTr="00B36332">
        <w:trPr>
          <w:jc w:val="center"/>
        </w:trPr>
        <w:tc>
          <w:tcPr>
            <w:tcW w:w="0" w:type="auto"/>
            <w:tcBorders>
              <w:top w:val="nil"/>
              <w:left w:val="nil"/>
              <w:bottom w:val="single" w:sz="4" w:space="0" w:color="auto"/>
              <w:right w:val="nil"/>
            </w:tcBorders>
          </w:tcPr>
          <w:p w14:paraId="1CD022A7"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single" w:sz="4" w:space="0" w:color="auto"/>
              <w:right w:val="nil"/>
            </w:tcBorders>
          </w:tcPr>
          <w:p w14:paraId="77CE132B"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37C242CC"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32894E6C" w14:textId="7CC148B1"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predicts 1</w:t>
            </w:r>
          </w:p>
        </w:tc>
        <w:tc>
          <w:tcPr>
            <w:tcW w:w="0" w:type="auto"/>
            <w:tcBorders>
              <w:top w:val="nil"/>
              <w:left w:val="nil"/>
              <w:bottom w:val="single" w:sz="4" w:space="0" w:color="auto"/>
              <w:right w:val="nil"/>
            </w:tcBorders>
          </w:tcPr>
          <w:p w14:paraId="78657545"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56EED860" w14:textId="26F71AF4"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predicts 1</w:t>
            </w:r>
          </w:p>
        </w:tc>
      </w:tr>
      <w:tr w:rsidR="004423DE" w:rsidRPr="008049E0" w14:paraId="6397F8A0" w14:textId="23EFBE4F" w:rsidTr="00B36332">
        <w:trPr>
          <w:jc w:val="center"/>
        </w:trPr>
        <w:tc>
          <w:tcPr>
            <w:tcW w:w="0" w:type="auto"/>
            <w:tcBorders>
              <w:top w:val="single" w:sz="4" w:space="0" w:color="auto"/>
              <w:left w:val="nil"/>
              <w:bottom w:val="nil"/>
              <w:right w:val="nil"/>
            </w:tcBorders>
          </w:tcPr>
          <w:p w14:paraId="00E91E01"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Age</w:t>
            </w:r>
          </w:p>
        </w:tc>
        <w:tc>
          <w:tcPr>
            <w:tcW w:w="0" w:type="auto"/>
            <w:tcBorders>
              <w:top w:val="single" w:sz="4" w:space="0" w:color="auto"/>
              <w:left w:val="nil"/>
              <w:bottom w:val="nil"/>
              <w:right w:val="nil"/>
            </w:tcBorders>
          </w:tcPr>
          <w:p w14:paraId="0A30B1A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091D253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3E29C5D9" w14:textId="7A4E5457"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-0.00898**</w:t>
            </w:r>
          </w:p>
        </w:tc>
        <w:tc>
          <w:tcPr>
            <w:tcW w:w="0" w:type="auto"/>
            <w:tcBorders>
              <w:top w:val="single" w:sz="4" w:space="0" w:color="auto"/>
              <w:left w:val="nil"/>
              <w:bottom w:val="nil"/>
              <w:right w:val="nil"/>
            </w:tcBorders>
          </w:tcPr>
          <w:p w14:paraId="20D0E00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3F649199" w14:textId="70C495D4"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-0.00924**</w:t>
            </w:r>
          </w:p>
        </w:tc>
      </w:tr>
      <w:tr w:rsidR="004423DE" w:rsidRPr="008049E0" w14:paraId="06FBCE3F" w14:textId="10327D91" w:rsidTr="00B36332">
        <w:trPr>
          <w:jc w:val="center"/>
        </w:trPr>
        <w:tc>
          <w:tcPr>
            <w:tcW w:w="0" w:type="auto"/>
            <w:tcBorders>
              <w:top w:val="nil"/>
              <w:left w:val="nil"/>
              <w:bottom w:val="nil"/>
              <w:right w:val="nil"/>
            </w:tcBorders>
          </w:tcPr>
          <w:p w14:paraId="5829EBBD"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5B4594C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1769EF23"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5607DED1" w14:textId="574A5DA7"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(0.00431)</w:t>
            </w:r>
          </w:p>
        </w:tc>
        <w:tc>
          <w:tcPr>
            <w:tcW w:w="0" w:type="auto"/>
            <w:tcBorders>
              <w:top w:val="nil"/>
              <w:left w:val="nil"/>
              <w:bottom w:val="nil"/>
              <w:right w:val="nil"/>
            </w:tcBorders>
          </w:tcPr>
          <w:p w14:paraId="424BAFDD"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7C07D520" w14:textId="40B4ECF6"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(0.00446)</w:t>
            </w:r>
          </w:p>
        </w:tc>
      </w:tr>
      <w:tr w:rsidR="004423DE" w:rsidRPr="008049E0" w14:paraId="4EFACEDB" w14:textId="53882855" w:rsidTr="00B36332">
        <w:trPr>
          <w:jc w:val="center"/>
        </w:trPr>
        <w:tc>
          <w:tcPr>
            <w:tcW w:w="0" w:type="auto"/>
            <w:tcBorders>
              <w:top w:val="nil"/>
              <w:left w:val="nil"/>
              <w:bottom w:val="nil"/>
              <w:right w:val="nil"/>
            </w:tcBorders>
          </w:tcPr>
          <w:p w14:paraId="052403F5"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Education</w:t>
            </w:r>
          </w:p>
        </w:tc>
        <w:tc>
          <w:tcPr>
            <w:tcW w:w="0" w:type="auto"/>
            <w:tcBorders>
              <w:top w:val="nil"/>
              <w:left w:val="nil"/>
              <w:bottom w:val="nil"/>
              <w:right w:val="nil"/>
            </w:tcBorders>
          </w:tcPr>
          <w:p w14:paraId="51B882E7"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2E82BAE6"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6848E15E" w14:textId="6D61ED0A"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0.0421</w:t>
            </w:r>
          </w:p>
        </w:tc>
        <w:tc>
          <w:tcPr>
            <w:tcW w:w="0" w:type="auto"/>
            <w:tcBorders>
              <w:top w:val="nil"/>
              <w:left w:val="nil"/>
              <w:bottom w:val="nil"/>
              <w:right w:val="nil"/>
            </w:tcBorders>
          </w:tcPr>
          <w:p w14:paraId="4AE98B2B"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29801A86" w14:textId="77F37873"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0.0469</w:t>
            </w:r>
          </w:p>
        </w:tc>
      </w:tr>
      <w:tr w:rsidR="004423DE" w:rsidRPr="008049E0" w14:paraId="37FC0904" w14:textId="328651C2" w:rsidTr="00B36332">
        <w:trPr>
          <w:jc w:val="center"/>
        </w:trPr>
        <w:tc>
          <w:tcPr>
            <w:tcW w:w="0" w:type="auto"/>
            <w:tcBorders>
              <w:top w:val="nil"/>
              <w:left w:val="nil"/>
              <w:bottom w:val="nil"/>
              <w:right w:val="nil"/>
            </w:tcBorders>
          </w:tcPr>
          <w:p w14:paraId="06DE7D21"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20731F1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7B7CE030"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00B1970A" w14:textId="138C6515"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(0.0735)</w:t>
            </w:r>
          </w:p>
        </w:tc>
        <w:tc>
          <w:tcPr>
            <w:tcW w:w="0" w:type="auto"/>
            <w:tcBorders>
              <w:top w:val="nil"/>
              <w:left w:val="nil"/>
              <w:bottom w:val="nil"/>
              <w:right w:val="nil"/>
            </w:tcBorders>
          </w:tcPr>
          <w:p w14:paraId="4239CBC7"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65FB5977" w14:textId="5260C0DF"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(0.0741)</w:t>
            </w:r>
          </w:p>
        </w:tc>
      </w:tr>
      <w:tr w:rsidR="004423DE" w:rsidRPr="008049E0" w14:paraId="3C8BBE50" w14:textId="76A409D6" w:rsidTr="00B36332">
        <w:trPr>
          <w:jc w:val="center"/>
        </w:trPr>
        <w:tc>
          <w:tcPr>
            <w:tcW w:w="0" w:type="auto"/>
            <w:tcBorders>
              <w:top w:val="nil"/>
              <w:left w:val="nil"/>
              <w:bottom w:val="nil"/>
              <w:right w:val="nil"/>
            </w:tcBorders>
          </w:tcPr>
          <w:p w14:paraId="5AF2A2A3"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Household Income</w:t>
            </w:r>
          </w:p>
        </w:tc>
        <w:tc>
          <w:tcPr>
            <w:tcW w:w="0" w:type="auto"/>
            <w:tcBorders>
              <w:top w:val="nil"/>
              <w:left w:val="nil"/>
              <w:bottom w:val="nil"/>
              <w:right w:val="nil"/>
            </w:tcBorders>
          </w:tcPr>
          <w:p w14:paraId="295637C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6BA5E09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55A52BBC" w14:textId="23E0AA7A"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-0.0723</w:t>
            </w:r>
          </w:p>
        </w:tc>
        <w:tc>
          <w:tcPr>
            <w:tcW w:w="0" w:type="auto"/>
            <w:tcBorders>
              <w:top w:val="nil"/>
              <w:left w:val="nil"/>
              <w:bottom w:val="nil"/>
              <w:right w:val="nil"/>
            </w:tcBorders>
          </w:tcPr>
          <w:p w14:paraId="6ED84355"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0E1A4E42" w14:textId="64D416D5"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-0.0713</w:t>
            </w:r>
          </w:p>
        </w:tc>
      </w:tr>
      <w:tr w:rsidR="004423DE" w:rsidRPr="008049E0" w14:paraId="1EEB5AF9" w14:textId="2238E2AA" w:rsidTr="00B36332">
        <w:trPr>
          <w:jc w:val="center"/>
        </w:trPr>
        <w:tc>
          <w:tcPr>
            <w:tcW w:w="0" w:type="auto"/>
            <w:tcBorders>
              <w:top w:val="nil"/>
              <w:left w:val="nil"/>
              <w:bottom w:val="nil"/>
              <w:right w:val="nil"/>
            </w:tcBorders>
          </w:tcPr>
          <w:p w14:paraId="5810D5EF"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18EC079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31ED116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6EC1E141" w14:textId="6E4564E4"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(0.0474)</w:t>
            </w:r>
          </w:p>
        </w:tc>
        <w:tc>
          <w:tcPr>
            <w:tcW w:w="0" w:type="auto"/>
            <w:tcBorders>
              <w:top w:val="nil"/>
              <w:left w:val="nil"/>
              <w:bottom w:val="nil"/>
              <w:right w:val="nil"/>
            </w:tcBorders>
          </w:tcPr>
          <w:p w14:paraId="6F7CAC4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7B5C5F6F" w14:textId="377CD1D4"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(0.0477)</w:t>
            </w:r>
          </w:p>
        </w:tc>
      </w:tr>
      <w:tr w:rsidR="004423DE" w:rsidRPr="008049E0" w14:paraId="5218BFFE" w14:textId="21C610B3" w:rsidTr="00B36332">
        <w:trPr>
          <w:jc w:val="center"/>
        </w:trPr>
        <w:tc>
          <w:tcPr>
            <w:tcW w:w="0" w:type="auto"/>
            <w:tcBorders>
              <w:top w:val="nil"/>
              <w:left w:val="nil"/>
              <w:bottom w:val="nil"/>
              <w:right w:val="nil"/>
            </w:tcBorders>
          </w:tcPr>
          <w:p w14:paraId="460DCCB6"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Evangelicals</w:t>
            </w:r>
          </w:p>
        </w:tc>
        <w:tc>
          <w:tcPr>
            <w:tcW w:w="0" w:type="auto"/>
            <w:tcBorders>
              <w:top w:val="nil"/>
              <w:left w:val="nil"/>
              <w:bottom w:val="nil"/>
              <w:right w:val="nil"/>
            </w:tcBorders>
          </w:tcPr>
          <w:p w14:paraId="1A733C2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51D89749"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7D30BEE8" w14:textId="63A64CE6"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-0.682***</w:t>
            </w:r>
          </w:p>
        </w:tc>
        <w:tc>
          <w:tcPr>
            <w:tcW w:w="0" w:type="auto"/>
            <w:tcBorders>
              <w:top w:val="nil"/>
              <w:left w:val="nil"/>
              <w:bottom w:val="nil"/>
              <w:right w:val="nil"/>
            </w:tcBorders>
          </w:tcPr>
          <w:p w14:paraId="3ED3E534"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467B61BE" w14:textId="4A8A93CC"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-0.674***</w:t>
            </w:r>
          </w:p>
        </w:tc>
      </w:tr>
      <w:tr w:rsidR="004423DE" w:rsidRPr="008049E0" w14:paraId="1DFEBA45" w14:textId="06619124" w:rsidTr="00B36332">
        <w:trPr>
          <w:jc w:val="center"/>
        </w:trPr>
        <w:tc>
          <w:tcPr>
            <w:tcW w:w="0" w:type="auto"/>
            <w:tcBorders>
              <w:top w:val="nil"/>
              <w:left w:val="nil"/>
              <w:bottom w:val="single" w:sz="4" w:space="0" w:color="auto"/>
              <w:right w:val="nil"/>
            </w:tcBorders>
          </w:tcPr>
          <w:p w14:paraId="1A8A5AE7"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single" w:sz="4" w:space="0" w:color="auto"/>
              <w:right w:val="nil"/>
            </w:tcBorders>
          </w:tcPr>
          <w:p w14:paraId="48CE0B69"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23989D87"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30E00A7A" w14:textId="39A1061F"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(0.158)</w:t>
            </w:r>
          </w:p>
        </w:tc>
        <w:tc>
          <w:tcPr>
            <w:tcW w:w="0" w:type="auto"/>
            <w:tcBorders>
              <w:top w:val="nil"/>
              <w:left w:val="nil"/>
              <w:bottom w:val="single" w:sz="4" w:space="0" w:color="auto"/>
              <w:right w:val="nil"/>
            </w:tcBorders>
          </w:tcPr>
          <w:p w14:paraId="1E14BF47"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6809C0C2" w14:textId="4154D486"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(0.159)</w:t>
            </w:r>
          </w:p>
        </w:tc>
      </w:tr>
      <w:tr w:rsidR="004423DE" w:rsidRPr="008049E0" w14:paraId="22692B50" w14:textId="5934B289" w:rsidTr="00B36332">
        <w:trPr>
          <w:jc w:val="center"/>
        </w:trPr>
        <w:tc>
          <w:tcPr>
            <w:tcW w:w="0" w:type="auto"/>
            <w:tcBorders>
              <w:top w:val="single" w:sz="4" w:space="0" w:color="auto"/>
              <w:left w:val="nil"/>
              <w:bottom w:val="single" w:sz="4" w:space="0" w:color="auto"/>
              <w:right w:val="nil"/>
            </w:tcBorders>
          </w:tcPr>
          <w:p w14:paraId="503CBBA3"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Baseline Comparison Group: White</w:t>
            </w:r>
          </w:p>
        </w:tc>
        <w:tc>
          <w:tcPr>
            <w:tcW w:w="0" w:type="auto"/>
            <w:tcBorders>
              <w:top w:val="single" w:sz="4" w:space="0" w:color="auto"/>
              <w:left w:val="nil"/>
              <w:bottom w:val="single" w:sz="4" w:space="0" w:color="auto"/>
              <w:right w:val="nil"/>
            </w:tcBorders>
          </w:tcPr>
          <w:p w14:paraId="44F73C7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single" w:sz="4" w:space="0" w:color="auto"/>
              <w:right w:val="nil"/>
            </w:tcBorders>
          </w:tcPr>
          <w:p w14:paraId="5BD8BDA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single" w:sz="4" w:space="0" w:color="auto"/>
              <w:right w:val="nil"/>
            </w:tcBorders>
          </w:tcPr>
          <w:p w14:paraId="24EFE677"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single" w:sz="4" w:space="0" w:color="auto"/>
              <w:right w:val="nil"/>
            </w:tcBorders>
          </w:tcPr>
          <w:p w14:paraId="5A66D3A0"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single" w:sz="4" w:space="0" w:color="auto"/>
              <w:right w:val="nil"/>
            </w:tcBorders>
          </w:tcPr>
          <w:p w14:paraId="55B2065D" w14:textId="77777777" w:rsidR="004423DE" w:rsidRPr="008049E0" w:rsidRDefault="004423DE" w:rsidP="004423DE">
            <w:pPr>
              <w:widowControl w:val="0"/>
              <w:autoSpaceDE w:val="0"/>
              <w:autoSpaceDN w:val="0"/>
              <w:adjustRightInd w:val="0"/>
              <w:jc w:val="center"/>
              <w:rPr>
                <w:rFonts w:cs="Times New Roman"/>
                <w:kern w:val="0"/>
                <w:sz w:val="22"/>
              </w:rPr>
            </w:pPr>
          </w:p>
        </w:tc>
      </w:tr>
      <w:tr w:rsidR="004423DE" w:rsidRPr="008049E0" w14:paraId="0F32C5D8" w14:textId="29AAFA66" w:rsidTr="00B36332">
        <w:trPr>
          <w:jc w:val="center"/>
        </w:trPr>
        <w:tc>
          <w:tcPr>
            <w:tcW w:w="0" w:type="auto"/>
            <w:tcBorders>
              <w:top w:val="single" w:sz="4" w:space="0" w:color="auto"/>
              <w:left w:val="nil"/>
              <w:bottom w:val="nil"/>
              <w:right w:val="nil"/>
            </w:tcBorders>
          </w:tcPr>
          <w:p w14:paraId="37AF6BDD" w14:textId="77777777" w:rsidR="004423DE" w:rsidRPr="008049E0" w:rsidRDefault="004423DE" w:rsidP="004423DE">
            <w:pPr>
              <w:widowControl w:val="0"/>
              <w:autoSpaceDE w:val="0"/>
              <w:autoSpaceDN w:val="0"/>
              <w:adjustRightInd w:val="0"/>
              <w:rPr>
                <w:rFonts w:cs="Times New Roman"/>
                <w:kern w:val="0"/>
                <w:sz w:val="22"/>
              </w:rPr>
            </w:pPr>
            <w:proofErr w:type="gramStart"/>
            <w:r w:rsidRPr="008049E0">
              <w:rPr>
                <w:rFonts w:cs="Times New Roman"/>
                <w:kern w:val="0"/>
                <w:sz w:val="22"/>
              </w:rPr>
              <w:t>African-American</w:t>
            </w:r>
            <w:proofErr w:type="gramEnd"/>
          </w:p>
        </w:tc>
        <w:tc>
          <w:tcPr>
            <w:tcW w:w="0" w:type="auto"/>
            <w:tcBorders>
              <w:top w:val="single" w:sz="4" w:space="0" w:color="auto"/>
              <w:left w:val="nil"/>
              <w:bottom w:val="nil"/>
              <w:right w:val="nil"/>
            </w:tcBorders>
          </w:tcPr>
          <w:p w14:paraId="5FC9C1EB"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5A213CE5"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482A05F1" w14:textId="5930266C"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0.292</w:t>
            </w:r>
          </w:p>
        </w:tc>
        <w:tc>
          <w:tcPr>
            <w:tcW w:w="0" w:type="auto"/>
            <w:tcBorders>
              <w:top w:val="single" w:sz="4" w:space="0" w:color="auto"/>
              <w:left w:val="nil"/>
              <w:bottom w:val="nil"/>
              <w:right w:val="nil"/>
            </w:tcBorders>
          </w:tcPr>
          <w:p w14:paraId="40DD021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1F54E204" w14:textId="1AD63381"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0.301</w:t>
            </w:r>
          </w:p>
        </w:tc>
      </w:tr>
      <w:tr w:rsidR="004423DE" w:rsidRPr="008049E0" w14:paraId="34EC06C4" w14:textId="166F6775" w:rsidTr="00B36332">
        <w:trPr>
          <w:jc w:val="center"/>
        </w:trPr>
        <w:tc>
          <w:tcPr>
            <w:tcW w:w="0" w:type="auto"/>
            <w:tcBorders>
              <w:top w:val="nil"/>
              <w:left w:val="nil"/>
              <w:bottom w:val="nil"/>
              <w:right w:val="nil"/>
            </w:tcBorders>
          </w:tcPr>
          <w:p w14:paraId="29DCBA66"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13E7A71C"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39029EA9"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348D89CB" w14:textId="30C805D6"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(0.217)</w:t>
            </w:r>
          </w:p>
        </w:tc>
        <w:tc>
          <w:tcPr>
            <w:tcW w:w="0" w:type="auto"/>
            <w:tcBorders>
              <w:top w:val="nil"/>
              <w:left w:val="nil"/>
              <w:bottom w:val="nil"/>
              <w:right w:val="nil"/>
            </w:tcBorders>
          </w:tcPr>
          <w:p w14:paraId="002372B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4AE0A93A" w14:textId="2682A273"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(0.220)</w:t>
            </w:r>
          </w:p>
        </w:tc>
      </w:tr>
      <w:tr w:rsidR="004423DE" w:rsidRPr="008049E0" w14:paraId="0F3CACA6" w14:textId="27C8F8FA" w:rsidTr="00B36332">
        <w:trPr>
          <w:jc w:val="center"/>
        </w:trPr>
        <w:tc>
          <w:tcPr>
            <w:tcW w:w="0" w:type="auto"/>
            <w:tcBorders>
              <w:top w:val="nil"/>
              <w:left w:val="nil"/>
              <w:bottom w:val="nil"/>
              <w:right w:val="nil"/>
            </w:tcBorders>
          </w:tcPr>
          <w:p w14:paraId="5DCC54C2"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Native-American</w:t>
            </w:r>
          </w:p>
        </w:tc>
        <w:tc>
          <w:tcPr>
            <w:tcW w:w="0" w:type="auto"/>
            <w:tcBorders>
              <w:top w:val="nil"/>
              <w:left w:val="nil"/>
              <w:bottom w:val="nil"/>
              <w:right w:val="nil"/>
            </w:tcBorders>
          </w:tcPr>
          <w:p w14:paraId="02DC823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607CA630"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29006558" w14:textId="547EA691"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-0.00197</w:t>
            </w:r>
          </w:p>
        </w:tc>
        <w:tc>
          <w:tcPr>
            <w:tcW w:w="0" w:type="auto"/>
            <w:tcBorders>
              <w:top w:val="nil"/>
              <w:left w:val="nil"/>
              <w:bottom w:val="nil"/>
              <w:right w:val="nil"/>
            </w:tcBorders>
          </w:tcPr>
          <w:p w14:paraId="69DDC6B5"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64045FAB" w14:textId="7C9ECD4C"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0.0316</w:t>
            </w:r>
          </w:p>
        </w:tc>
      </w:tr>
      <w:tr w:rsidR="004423DE" w:rsidRPr="008049E0" w14:paraId="25F78553" w14:textId="16D6FC97" w:rsidTr="00B36332">
        <w:trPr>
          <w:jc w:val="center"/>
        </w:trPr>
        <w:tc>
          <w:tcPr>
            <w:tcW w:w="0" w:type="auto"/>
            <w:tcBorders>
              <w:top w:val="nil"/>
              <w:left w:val="nil"/>
              <w:bottom w:val="nil"/>
              <w:right w:val="nil"/>
            </w:tcBorders>
          </w:tcPr>
          <w:p w14:paraId="25B82151"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23E2DF11"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5194635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44B319F4" w14:textId="49987FC8"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(0.469)</w:t>
            </w:r>
          </w:p>
        </w:tc>
        <w:tc>
          <w:tcPr>
            <w:tcW w:w="0" w:type="auto"/>
            <w:tcBorders>
              <w:top w:val="nil"/>
              <w:left w:val="nil"/>
              <w:bottom w:val="nil"/>
              <w:right w:val="nil"/>
            </w:tcBorders>
          </w:tcPr>
          <w:p w14:paraId="7E8865E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50A4DBAF" w14:textId="7336CD4C"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(0.474)</w:t>
            </w:r>
          </w:p>
        </w:tc>
      </w:tr>
      <w:tr w:rsidR="004423DE" w:rsidRPr="008049E0" w14:paraId="34E37052" w14:textId="5F8CB691" w:rsidTr="00B36332">
        <w:trPr>
          <w:jc w:val="center"/>
        </w:trPr>
        <w:tc>
          <w:tcPr>
            <w:tcW w:w="0" w:type="auto"/>
            <w:tcBorders>
              <w:top w:val="nil"/>
              <w:left w:val="nil"/>
              <w:bottom w:val="nil"/>
              <w:right w:val="nil"/>
            </w:tcBorders>
          </w:tcPr>
          <w:p w14:paraId="23C29945"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Asian</w:t>
            </w:r>
          </w:p>
        </w:tc>
        <w:tc>
          <w:tcPr>
            <w:tcW w:w="0" w:type="auto"/>
            <w:tcBorders>
              <w:top w:val="nil"/>
              <w:left w:val="nil"/>
              <w:bottom w:val="nil"/>
              <w:right w:val="nil"/>
            </w:tcBorders>
          </w:tcPr>
          <w:p w14:paraId="7B7EB6EB"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473C40D1"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6D8F7E0B" w14:textId="74D7551E"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-0.0650</w:t>
            </w:r>
          </w:p>
        </w:tc>
        <w:tc>
          <w:tcPr>
            <w:tcW w:w="0" w:type="auto"/>
            <w:tcBorders>
              <w:top w:val="nil"/>
              <w:left w:val="nil"/>
              <w:bottom w:val="nil"/>
              <w:right w:val="nil"/>
            </w:tcBorders>
          </w:tcPr>
          <w:p w14:paraId="5722F06D"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3444CB64" w14:textId="186EE402"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-0.0646</w:t>
            </w:r>
          </w:p>
        </w:tc>
      </w:tr>
      <w:tr w:rsidR="004423DE" w:rsidRPr="008049E0" w14:paraId="7040A2CF" w14:textId="4E3B98B0" w:rsidTr="00B36332">
        <w:trPr>
          <w:jc w:val="center"/>
        </w:trPr>
        <w:tc>
          <w:tcPr>
            <w:tcW w:w="0" w:type="auto"/>
            <w:tcBorders>
              <w:top w:val="nil"/>
              <w:left w:val="nil"/>
              <w:bottom w:val="nil"/>
              <w:right w:val="nil"/>
            </w:tcBorders>
          </w:tcPr>
          <w:p w14:paraId="1458CB3D"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2D79A7A5"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2F213F88"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298F0F09" w14:textId="26DFC7D2"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(0.297)</w:t>
            </w:r>
          </w:p>
        </w:tc>
        <w:tc>
          <w:tcPr>
            <w:tcW w:w="0" w:type="auto"/>
            <w:tcBorders>
              <w:top w:val="nil"/>
              <w:left w:val="nil"/>
              <w:bottom w:val="nil"/>
              <w:right w:val="nil"/>
            </w:tcBorders>
          </w:tcPr>
          <w:p w14:paraId="110DA951"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5F5D7E37" w14:textId="712DDCE4"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(0.298)</w:t>
            </w:r>
          </w:p>
        </w:tc>
      </w:tr>
      <w:tr w:rsidR="004423DE" w:rsidRPr="008049E0" w14:paraId="4985D757" w14:textId="20BFDB80" w:rsidTr="00B36332">
        <w:trPr>
          <w:jc w:val="center"/>
        </w:trPr>
        <w:tc>
          <w:tcPr>
            <w:tcW w:w="0" w:type="auto"/>
            <w:tcBorders>
              <w:top w:val="nil"/>
              <w:left w:val="nil"/>
              <w:bottom w:val="nil"/>
              <w:right w:val="nil"/>
            </w:tcBorders>
          </w:tcPr>
          <w:p w14:paraId="7AB2D788"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Mixed-Race/Ethnicity</w:t>
            </w:r>
          </w:p>
        </w:tc>
        <w:tc>
          <w:tcPr>
            <w:tcW w:w="0" w:type="auto"/>
            <w:tcBorders>
              <w:top w:val="nil"/>
              <w:left w:val="nil"/>
              <w:bottom w:val="nil"/>
              <w:right w:val="nil"/>
            </w:tcBorders>
          </w:tcPr>
          <w:p w14:paraId="3A0371D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3132510B"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725BDEF8" w14:textId="406F09C2"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1.336**</w:t>
            </w:r>
          </w:p>
        </w:tc>
        <w:tc>
          <w:tcPr>
            <w:tcW w:w="0" w:type="auto"/>
            <w:tcBorders>
              <w:top w:val="nil"/>
              <w:left w:val="nil"/>
              <w:bottom w:val="nil"/>
              <w:right w:val="nil"/>
            </w:tcBorders>
          </w:tcPr>
          <w:p w14:paraId="356C0817"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7B5476F7" w14:textId="07801190"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1.337**</w:t>
            </w:r>
          </w:p>
        </w:tc>
      </w:tr>
      <w:tr w:rsidR="004423DE" w:rsidRPr="008049E0" w14:paraId="2F0B03F1" w14:textId="7264EE25" w:rsidTr="00B36332">
        <w:trPr>
          <w:jc w:val="center"/>
        </w:trPr>
        <w:tc>
          <w:tcPr>
            <w:tcW w:w="0" w:type="auto"/>
            <w:tcBorders>
              <w:top w:val="nil"/>
              <w:left w:val="nil"/>
              <w:bottom w:val="nil"/>
              <w:right w:val="nil"/>
            </w:tcBorders>
          </w:tcPr>
          <w:p w14:paraId="2EA2F933"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3D3EF624"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33758A09"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3F3D55A2" w14:textId="7B1A777D"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(0.540)</w:t>
            </w:r>
          </w:p>
        </w:tc>
        <w:tc>
          <w:tcPr>
            <w:tcW w:w="0" w:type="auto"/>
            <w:tcBorders>
              <w:top w:val="nil"/>
              <w:left w:val="nil"/>
              <w:bottom w:val="nil"/>
              <w:right w:val="nil"/>
            </w:tcBorders>
          </w:tcPr>
          <w:p w14:paraId="02F76266"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2510EA91" w14:textId="572E892B"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(0.529)</w:t>
            </w:r>
          </w:p>
        </w:tc>
      </w:tr>
      <w:tr w:rsidR="004423DE" w:rsidRPr="008049E0" w14:paraId="13145924" w14:textId="15039086" w:rsidTr="00B36332">
        <w:trPr>
          <w:jc w:val="center"/>
        </w:trPr>
        <w:tc>
          <w:tcPr>
            <w:tcW w:w="0" w:type="auto"/>
            <w:tcBorders>
              <w:top w:val="nil"/>
              <w:left w:val="nil"/>
              <w:bottom w:val="nil"/>
              <w:right w:val="nil"/>
            </w:tcBorders>
          </w:tcPr>
          <w:p w14:paraId="54A2F118"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Other/Unsure</w:t>
            </w:r>
          </w:p>
        </w:tc>
        <w:tc>
          <w:tcPr>
            <w:tcW w:w="0" w:type="auto"/>
            <w:tcBorders>
              <w:top w:val="nil"/>
              <w:left w:val="nil"/>
              <w:bottom w:val="nil"/>
              <w:right w:val="nil"/>
            </w:tcBorders>
          </w:tcPr>
          <w:p w14:paraId="0A07F69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6E8AF223"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63782445" w14:textId="27182AE3"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0.0592</w:t>
            </w:r>
          </w:p>
        </w:tc>
        <w:tc>
          <w:tcPr>
            <w:tcW w:w="0" w:type="auto"/>
            <w:tcBorders>
              <w:top w:val="nil"/>
              <w:left w:val="nil"/>
              <w:bottom w:val="nil"/>
              <w:right w:val="nil"/>
            </w:tcBorders>
          </w:tcPr>
          <w:p w14:paraId="2F558796"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44CC21F9" w14:textId="2F5117E1"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0.0747</w:t>
            </w:r>
          </w:p>
        </w:tc>
      </w:tr>
      <w:tr w:rsidR="004423DE" w:rsidRPr="008049E0" w14:paraId="0344B087" w14:textId="66401742" w:rsidTr="00B36332">
        <w:trPr>
          <w:jc w:val="center"/>
        </w:trPr>
        <w:tc>
          <w:tcPr>
            <w:tcW w:w="0" w:type="auto"/>
            <w:tcBorders>
              <w:top w:val="nil"/>
              <w:left w:val="nil"/>
              <w:bottom w:val="nil"/>
              <w:right w:val="nil"/>
            </w:tcBorders>
          </w:tcPr>
          <w:p w14:paraId="0EAC670A"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06F99D83"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311C6AE1"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2A3D0DBC" w14:textId="4AF4F136"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(0.771)</w:t>
            </w:r>
          </w:p>
        </w:tc>
        <w:tc>
          <w:tcPr>
            <w:tcW w:w="0" w:type="auto"/>
            <w:tcBorders>
              <w:top w:val="nil"/>
              <w:left w:val="nil"/>
              <w:bottom w:val="nil"/>
              <w:right w:val="nil"/>
            </w:tcBorders>
          </w:tcPr>
          <w:p w14:paraId="39146146"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43C93BF5" w14:textId="550DE3BC"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(0.740)</w:t>
            </w:r>
          </w:p>
        </w:tc>
      </w:tr>
      <w:tr w:rsidR="004423DE" w:rsidRPr="008049E0" w14:paraId="33FDEBD9" w14:textId="1A0DFEF2" w:rsidTr="00B36332">
        <w:trPr>
          <w:jc w:val="center"/>
        </w:trPr>
        <w:tc>
          <w:tcPr>
            <w:tcW w:w="0" w:type="auto"/>
            <w:tcBorders>
              <w:top w:val="nil"/>
              <w:left w:val="nil"/>
              <w:bottom w:val="nil"/>
              <w:right w:val="nil"/>
            </w:tcBorders>
          </w:tcPr>
          <w:p w14:paraId="7D34EC9A"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Latino</w:t>
            </w:r>
          </w:p>
        </w:tc>
        <w:tc>
          <w:tcPr>
            <w:tcW w:w="0" w:type="auto"/>
            <w:tcBorders>
              <w:top w:val="nil"/>
              <w:left w:val="nil"/>
              <w:bottom w:val="nil"/>
              <w:right w:val="nil"/>
            </w:tcBorders>
          </w:tcPr>
          <w:p w14:paraId="7265CDAD"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46904ED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292CBA90" w14:textId="0DE0731E"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0.131</w:t>
            </w:r>
          </w:p>
        </w:tc>
        <w:tc>
          <w:tcPr>
            <w:tcW w:w="0" w:type="auto"/>
            <w:tcBorders>
              <w:top w:val="nil"/>
              <w:left w:val="nil"/>
              <w:bottom w:val="nil"/>
              <w:right w:val="nil"/>
            </w:tcBorders>
          </w:tcPr>
          <w:p w14:paraId="22F6C550"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25FA54B2" w14:textId="10E68AB3"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0.139</w:t>
            </w:r>
          </w:p>
        </w:tc>
      </w:tr>
      <w:tr w:rsidR="004423DE" w:rsidRPr="008049E0" w14:paraId="64DFE976" w14:textId="0F8FEEC8" w:rsidTr="00B36332">
        <w:trPr>
          <w:jc w:val="center"/>
        </w:trPr>
        <w:tc>
          <w:tcPr>
            <w:tcW w:w="0" w:type="auto"/>
            <w:tcBorders>
              <w:top w:val="nil"/>
              <w:left w:val="nil"/>
              <w:bottom w:val="single" w:sz="4" w:space="0" w:color="auto"/>
              <w:right w:val="nil"/>
            </w:tcBorders>
          </w:tcPr>
          <w:p w14:paraId="2F4DACE3"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single" w:sz="4" w:space="0" w:color="auto"/>
              <w:right w:val="nil"/>
            </w:tcBorders>
          </w:tcPr>
          <w:p w14:paraId="51EE5E20"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409DCD6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00DE228B" w14:textId="65B3C05D"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(0.208)</w:t>
            </w:r>
          </w:p>
        </w:tc>
        <w:tc>
          <w:tcPr>
            <w:tcW w:w="0" w:type="auto"/>
            <w:tcBorders>
              <w:top w:val="nil"/>
              <w:left w:val="nil"/>
              <w:bottom w:val="single" w:sz="4" w:space="0" w:color="auto"/>
              <w:right w:val="nil"/>
            </w:tcBorders>
          </w:tcPr>
          <w:p w14:paraId="3DB5826C"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1FC83863" w14:textId="7763C1FA"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(0.208)</w:t>
            </w:r>
          </w:p>
        </w:tc>
      </w:tr>
      <w:tr w:rsidR="004423DE" w:rsidRPr="008049E0" w14:paraId="17EBEA20" w14:textId="5F27FD9D" w:rsidTr="00B36332">
        <w:trPr>
          <w:jc w:val="center"/>
        </w:trPr>
        <w:tc>
          <w:tcPr>
            <w:tcW w:w="0" w:type="auto"/>
            <w:tcBorders>
              <w:top w:val="single" w:sz="4" w:space="0" w:color="auto"/>
              <w:left w:val="nil"/>
              <w:bottom w:val="single" w:sz="4" w:space="0" w:color="auto"/>
              <w:right w:val="nil"/>
            </w:tcBorders>
          </w:tcPr>
          <w:p w14:paraId="7D0C5232"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Baseline Comparison Group: North</w:t>
            </w:r>
          </w:p>
        </w:tc>
        <w:tc>
          <w:tcPr>
            <w:tcW w:w="0" w:type="auto"/>
            <w:tcBorders>
              <w:top w:val="single" w:sz="4" w:space="0" w:color="auto"/>
              <w:left w:val="nil"/>
              <w:bottom w:val="single" w:sz="4" w:space="0" w:color="auto"/>
              <w:right w:val="nil"/>
            </w:tcBorders>
          </w:tcPr>
          <w:p w14:paraId="5CBA36E8"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single" w:sz="4" w:space="0" w:color="auto"/>
              <w:right w:val="nil"/>
            </w:tcBorders>
          </w:tcPr>
          <w:p w14:paraId="6ED94E1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single" w:sz="4" w:space="0" w:color="auto"/>
              <w:right w:val="nil"/>
            </w:tcBorders>
          </w:tcPr>
          <w:p w14:paraId="219623E6"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single" w:sz="4" w:space="0" w:color="auto"/>
              <w:right w:val="nil"/>
            </w:tcBorders>
          </w:tcPr>
          <w:p w14:paraId="36E1FC67"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single" w:sz="4" w:space="0" w:color="auto"/>
              <w:right w:val="nil"/>
            </w:tcBorders>
          </w:tcPr>
          <w:p w14:paraId="1C394D19" w14:textId="77777777" w:rsidR="004423DE" w:rsidRPr="008049E0" w:rsidRDefault="004423DE" w:rsidP="004423DE">
            <w:pPr>
              <w:widowControl w:val="0"/>
              <w:autoSpaceDE w:val="0"/>
              <w:autoSpaceDN w:val="0"/>
              <w:adjustRightInd w:val="0"/>
              <w:jc w:val="center"/>
              <w:rPr>
                <w:rFonts w:cs="Times New Roman"/>
                <w:kern w:val="0"/>
                <w:sz w:val="22"/>
              </w:rPr>
            </w:pPr>
          </w:p>
        </w:tc>
      </w:tr>
      <w:tr w:rsidR="004423DE" w:rsidRPr="008049E0" w14:paraId="714E504E" w14:textId="5D4F827C" w:rsidTr="00B36332">
        <w:trPr>
          <w:jc w:val="center"/>
        </w:trPr>
        <w:tc>
          <w:tcPr>
            <w:tcW w:w="0" w:type="auto"/>
            <w:tcBorders>
              <w:top w:val="single" w:sz="4" w:space="0" w:color="auto"/>
              <w:left w:val="nil"/>
              <w:bottom w:val="nil"/>
              <w:right w:val="nil"/>
            </w:tcBorders>
          </w:tcPr>
          <w:p w14:paraId="5081909C"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Midwest</w:t>
            </w:r>
          </w:p>
        </w:tc>
        <w:tc>
          <w:tcPr>
            <w:tcW w:w="0" w:type="auto"/>
            <w:tcBorders>
              <w:top w:val="single" w:sz="4" w:space="0" w:color="auto"/>
              <w:left w:val="nil"/>
              <w:bottom w:val="nil"/>
              <w:right w:val="nil"/>
            </w:tcBorders>
          </w:tcPr>
          <w:p w14:paraId="1595995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2728BBA8"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60B3EB14" w14:textId="41609F1F"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-0.0898</w:t>
            </w:r>
          </w:p>
        </w:tc>
        <w:tc>
          <w:tcPr>
            <w:tcW w:w="0" w:type="auto"/>
            <w:tcBorders>
              <w:top w:val="single" w:sz="4" w:space="0" w:color="auto"/>
              <w:left w:val="nil"/>
              <w:bottom w:val="nil"/>
              <w:right w:val="nil"/>
            </w:tcBorders>
          </w:tcPr>
          <w:p w14:paraId="17EDAAD3"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4E4DB70C" w14:textId="51E1ACE2"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-0.0949</w:t>
            </w:r>
          </w:p>
        </w:tc>
      </w:tr>
      <w:tr w:rsidR="004423DE" w:rsidRPr="008049E0" w14:paraId="0DA674FD" w14:textId="167425B2" w:rsidTr="00B36332">
        <w:trPr>
          <w:jc w:val="center"/>
        </w:trPr>
        <w:tc>
          <w:tcPr>
            <w:tcW w:w="0" w:type="auto"/>
            <w:tcBorders>
              <w:top w:val="nil"/>
              <w:left w:val="nil"/>
              <w:bottom w:val="nil"/>
              <w:right w:val="nil"/>
            </w:tcBorders>
          </w:tcPr>
          <w:p w14:paraId="646BABB5"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11A723D6"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54167D7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7DD91FD0" w14:textId="53DEF89E"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(0.226)</w:t>
            </w:r>
          </w:p>
        </w:tc>
        <w:tc>
          <w:tcPr>
            <w:tcW w:w="0" w:type="auto"/>
            <w:tcBorders>
              <w:top w:val="nil"/>
              <w:left w:val="nil"/>
              <w:bottom w:val="nil"/>
              <w:right w:val="nil"/>
            </w:tcBorders>
          </w:tcPr>
          <w:p w14:paraId="28BE164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00D6EB72" w14:textId="59B24A6B"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(0.229)</w:t>
            </w:r>
          </w:p>
        </w:tc>
      </w:tr>
      <w:tr w:rsidR="004423DE" w:rsidRPr="008049E0" w14:paraId="4D69D06E" w14:textId="5013165B" w:rsidTr="00B36332">
        <w:trPr>
          <w:jc w:val="center"/>
        </w:trPr>
        <w:tc>
          <w:tcPr>
            <w:tcW w:w="0" w:type="auto"/>
            <w:tcBorders>
              <w:top w:val="nil"/>
              <w:left w:val="nil"/>
              <w:bottom w:val="nil"/>
              <w:right w:val="nil"/>
            </w:tcBorders>
          </w:tcPr>
          <w:p w14:paraId="45E2BC4A"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South</w:t>
            </w:r>
          </w:p>
        </w:tc>
        <w:tc>
          <w:tcPr>
            <w:tcW w:w="0" w:type="auto"/>
            <w:tcBorders>
              <w:top w:val="nil"/>
              <w:left w:val="nil"/>
              <w:bottom w:val="nil"/>
              <w:right w:val="nil"/>
            </w:tcBorders>
          </w:tcPr>
          <w:p w14:paraId="265E4D6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0ACD5A0B"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03040CC0" w14:textId="63CFAA58"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-0.0765</w:t>
            </w:r>
          </w:p>
        </w:tc>
        <w:tc>
          <w:tcPr>
            <w:tcW w:w="0" w:type="auto"/>
            <w:tcBorders>
              <w:top w:val="nil"/>
              <w:left w:val="nil"/>
              <w:bottom w:val="nil"/>
              <w:right w:val="nil"/>
            </w:tcBorders>
          </w:tcPr>
          <w:p w14:paraId="0FB515B4"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074D85C4" w14:textId="27DDCF6D"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-0.0852</w:t>
            </w:r>
          </w:p>
        </w:tc>
      </w:tr>
      <w:tr w:rsidR="004423DE" w:rsidRPr="008049E0" w14:paraId="434C67F0" w14:textId="441173F0" w:rsidTr="00B36332">
        <w:trPr>
          <w:jc w:val="center"/>
        </w:trPr>
        <w:tc>
          <w:tcPr>
            <w:tcW w:w="0" w:type="auto"/>
            <w:tcBorders>
              <w:top w:val="nil"/>
              <w:left w:val="nil"/>
              <w:bottom w:val="nil"/>
              <w:right w:val="nil"/>
            </w:tcBorders>
          </w:tcPr>
          <w:p w14:paraId="6F6DEC05"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67046769"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2F00210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3300DDDE" w14:textId="5B061680"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(0.208)</w:t>
            </w:r>
          </w:p>
        </w:tc>
        <w:tc>
          <w:tcPr>
            <w:tcW w:w="0" w:type="auto"/>
            <w:tcBorders>
              <w:top w:val="nil"/>
              <w:left w:val="nil"/>
              <w:bottom w:val="nil"/>
              <w:right w:val="nil"/>
            </w:tcBorders>
          </w:tcPr>
          <w:p w14:paraId="100FA9D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6C999FD1" w14:textId="036B594D"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(0.210)</w:t>
            </w:r>
          </w:p>
        </w:tc>
      </w:tr>
      <w:tr w:rsidR="004423DE" w:rsidRPr="008049E0" w14:paraId="0D73212B" w14:textId="5C9508C3" w:rsidTr="00B36332">
        <w:trPr>
          <w:jc w:val="center"/>
        </w:trPr>
        <w:tc>
          <w:tcPr>
            <w:tcW w:w="0" w:type="auto"/>
            <w:tcBorders>
              <w:top w:val="nil"/>
              <w:left w:val="nil"/>
              <w:right w:val="nil"/>
            </w:tcBorders>
          </w:tcPr>
          <w:p w14:paraId="653C374E"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West</w:t>
            </w:r>
          </w:p>
        </w:tc>
        <w:tc>
          <w:tcPr>
            <w:tcW w:w="0" w:type="auto"/>
            <w:tcBorders>
              <w:top w:val="nil"/>
              <w:left w:val="nil"/>
              <w:right w:val="nil"/>
            </w:tcBorders>
          </w:tcPr>
          <w:p w14:paraId="5222925D"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1355CA43"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5D3D22F6" w14:textId="18F77200"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-0.0696</w:t>
            </w:r>
          </w:p>
        </w:tc>
        <w:tc>
          <w:tcPr>
            <w:tcW w:w="0" w:type="auto"/>
            <w:tcBorders>
              <w:top w:val="nil"/>
              <w:left w:val="nil"/>
              <w:right w:val="nil"/>
            </w:tcBorders>
          </w:tcPr>
          <w:p w14:paraId="4AB70BBD"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right w:val="nil"/>
            </w:tcBorders>
          </w:tcPr>
          <w:p w14:paraId="5C7E1A26" w14:textId="484D8423"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-0.0655</w:t>
            </w:r>
          </w:p>
        </w:tc>
      </w:tr>
      <w:tr w:rsidR="004423DE" w:rsidRPr="008049E0" w14:paraId="35A45A04" w14:textId="6CBE0090" w:rsidTr="00B36332">
        <w:trPr>
          <w:jc w:val="center"/>
        </w:trPr>
        <w:tc>
          <w:tcPr>
            <w:tcW w:w="0" w:type="auto"/>
            <w:tcBorders>
              <w:top w:val="nil"/>
              <w:left w:val="nil"/>
              <w:bottom w:val="single" w:sz="4" w:space="0" w:color="auto"/>
              <w:right w:val="nil"/>
            </w:tcBorders>
          </w:tcPr>
          <w:p w14:paraId="14CC3462"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single" w:sz="4" w:space="0" w:color="auto"/>
              <w:right w:val="nil"/>
            </w:tcBorders>
          </w:tcPr>
          <w:p w14:paraId="79024B32"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680BB4D3"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2424DFA4" w14:textId="2C80B7CC"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(0.232)</w:t>
            </w:r>
          </w:p>
        </w:tc>
        <w:tc>
          <w:tcPr>
            <w:tcW w:w="0" w:type="auto"/>
            <w:tcBorders>
              <w:top w:val="nil"/>
              <w:left w:val="nil"/>
              <w:bottom w:val="single" w:sz="4" w:space="0" w:color="auto"/>
              <w:right w:val="nil"/>
            </w:tcBorders>
          </w:tcPr>
          <w:p w14:paraId="1784DE66"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4" w:space="0" w:color="auto"/>
              <w:right w:val="nil"/>
            </w:tcBorders>
          </w:tcPr>
          <w:p w14:paraId="50288F92" w14:textId="60D31026"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(0.236)</w:t>
            </w:r>
          </w:p>
        </w:tc>
      </w:tr>
      <w:tr w:rsidR="004423DE" w:rsidRPr="008049E0" w14:paraId="29FD4AD2" w14:textId="3F18A63C" w:rsidTr="00B36332">
        <w:trPr>
          <w:jc w:val="center"/>
        </w:trPr>
        <w:tc>
          <w:tcPr>
            <w:tcW w:w="0" w:type="auto"/>
            <w:tcBorders>
              <w:top w:val="single" w:sz="4" w:space="0" w:color="auto"/>
              <w:left w:val="nil"/>
              <w:right w:val="nil"/>
            </w:tcBorders>
          </w:tcPr>
          <w:p w14:paraId="7D1E1135"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Urban-Rural Continuum</w:t>
            </w:r>
          </w:p>
        </w:tc>
        <w:tc>
          <w:tcPr>
            <w:tcW w:w="0" w:type="auto"/>
            <w:tcBorders>
              <w:top w:val="single" w:sz="4" w:space="0" w:color="auto"/>
              <w:left w:val="nil"/>
              <w:right w:val="nil"/>
            </w:tcBorders>
          </w:tcPr>
          <w:p w14:paraId="05872295"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right w:val="nil"/>
            </w:tcBorders>
          </w:tcPr>
          <w:p w14:paraId="2C465937"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right w:val="nil"/>
            </w:tcBorders>
          </w:tcPr>
          <w:p w14:paraId="21D95778" w14:textId="6DA4C2B4"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-0.00233</w:t>
            </w:r>
          </w:p>
        </w:tc>
        <w:tc>
          <w:tcPr>
            <w:tcW w:w="0" w:type="auto"/>
            <w:tcBorders>
              <w:top w:val="single" w:sz="4" w:space="0" w:color="auto"/>
              <w:left w:val="nil"/>
              <w:right w:val="nil"/>
            </w:tcBorders>
          </w:tcPr>
          <w:p w14:paraId="4EE5F651"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right w:val="nil"/>
            </w:tcBorders>
          </w:tcPr>
          <w:p w14:paraId="2FAE2F9A" w14:textId="1C1F6F0D"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-0.00539</w:t>
            </w:r>
          </w:p>
        </w:tc>
      </w:tr>
      <w:tr w:rsidR="004423DE" w:rsidRPr="008049E0" w14:paraId="6BBFC69F" w14:textId="4864FEB0" w:rsidTr="00B36332">
        <w:trPr>
          <w:jc w:val="center"/>
        </w:trPr>
        <w:tc>
          <w:tcPr>
            <w:tcW w:w="0" w:type="auto"/>
            <w:tcBorders>
              <w:left w:val="nil"/>
              <w:bottom w:val="single" w:sz="4" w:space="0" w:color="auto"/>
              <w:right w:val="nil"/>
            </w:tcBorders>
          </w:tcPr>
          <w:p w14:paraId="752C24EA"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left w:val="nil"/>
              <w:bottom w:val="single" w:sz="4" w:space="0" w:color="auto"/>
              <w:right w:val="nil"/>
            </w:tcBorders>
          </w:tcPr>
          <w:p w14:paraId="399121E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bottom w:val="single" w:sz="4" w:space="0" w:color="auto"/>
              <w:right w:val="nil"/>
            </w:tcBorders>
          </w:tcPr>
          <w:p w14:paraId="0FCEE00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bottom w:val="single" w:sz="4" w:space="0" w:color="auto"/>
              <w:right w:val="nil"/>
            </w:tcBorders>
          </w:tcPr>
          <w:p w14:paraId="0E764EF5" w14:textId="5F0D21C6"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(0.0248)</w:t>
            </w:r>
          </w:p>
        </w:tc>
        <w:tc>
          <w:tcPr>
            <w:tcW w:w="0" w:type="auto"/>
            <w:tcBorders>
              <w:left w:val="nil"/>
              <w:bottom w:val="single" w:sz="4" w:space="0" w:color="auto"/>
              <w:right w:val="nil"/>
            </w:tcBorders>
          </w:tcPr>
          <w:p w14:paraId="6C5DCBF1"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left w:val="nil"/>
              <w:bottom w:val="single" w:sz="4" w:space="0" w:color="auto"/>
              <w:right w:val="nil"/>
            </w:tcBorders>
          </w:tcPr>
          <w:p w14:paraId="658B744F" w14:textId="7CF4191D"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(0.0248)</w:t>
            </w:r>
          </w:p>
        </w:tc>
      </w:tr>
      <w:tr w:rsidR="004423DE" w:rsidRPr="008049E0" w14:paraId="2E96E935" w14:textId="31F9FAC1" w:rsidTr="00B36332">
        <w:trPr>
          <w:jc w:val="center"/>
        </w:trPr>
        <w:tc>
          <w:tcPr>
            <w:tcW w:w="0" w:type="auto"/>
            <w:tcBorders>
              <w:top w:val="single" w:sz="4" w:space="0" w:color="auto"/>
              <w:left w:val="nil"/>
              <w:bottom w:val="nil"/>
              <w:right w:val="nil"/>
            </w:tcBorders>
          </w:tcPr>
          <w:p w14:paraId="3733B5C0"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Constant</w:t>
            </w:r>
          </w:p>
        </w:tc>
        <w:tc>
          <w:tcPr>
            <w:tcW w:w="0" w:type="auto"/>
            <w:tcBorders>
              <w:top w:val="single" w:sz="4" w:space="0" w:color="auto"/>
              <w:left w:val="nil"/>
              <w:bottom w:val="nil"/>
              <w:right w:val="nil"/>
            </w:tcBorders>
          </w:tcPr>
          <w:p w14:paraId="55D0677B" w14:textId="5E0698DE"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-0.826***</w:t>
            </w:r>
          </w:p>
        </w:tc>
        <w:tc>
          <w:tcPr>
            <w:tcW w:w="0" w:type="auto"/>
            <w:tcBorders>
              <w:top w:val="single" w:sz="4" w:space="0" w:color="auto"/>
              <w:left w:val="nil"/>
              <w:bottom w:val="nil"/>
              <w:right w:val="nil"/>
            </w:tcBorders>
          </w:tcPr>
          <w:p w14:paraId="371EC6A1" w14:textId="6EFE70F5"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-0.926***</w:t>
            </w:r>
          </w:p>
        </w:tc>
        <w:tc>
          <w:tcPr>
            <w:tcW w:w="0" w:type="auto"/>
            <w:tcBorders>
              <w:top w:val="single" w:sz="4" w:space="0" w:color="auto"/>
              <w:left w:val="nil"/>
              <w:bottom w:val="nil"/>
              <w:right w:val="nil"/>
            </w:tcBorders>
          </w:tcPr>
          <w:p w14:paraId="32B6EC60" w14:textId="67ADDD13"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-0.207</w:t>
            </w:r>
          </w:p>
        </w:tc>
        <w:tc>
          <w:tcPr>
            <w:tcW w:w="0" w:type="auto"/>
            <w:tcBorders>
              <w:top w:val="single" w:sz="4" w:space="0" w:color="auto"/>
              <w:left w:val="nil"/>
              <w:bottom w:val="nil"/>
              <w:right w:val="nil"/>
            </w:tcBorders>
          </w:tcPr>
          <w:p w14:paraId="0CD04C86"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single" w:sz="4" w:space="0" w:color="auto"/>
              <w:left w:val="nil"/>
              <w:bottom w:val="nil"/>
              <w:right w:val="nil"/>
            </w:tcBorders>
          </w:tcPr>
          <w:p w14:paraId="5E1581D9" w14:textId="3B74741B"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-0.452</w:t>
            </w:r>
          </w:p>
        </w:tc>
      </w:tr>
      <w:tr w:rsidR="004423DE" w:rsidRPr="008049E0" w14:paraId="33055492" w14:textId="7A234376" w:rsidTr="00B36332">
        <w:trPr>
          <w:jc w:val="center"/>
        </w:trPr>
        <w:tc>
          <w:tcPr>
            <w:tcW w:w="0" w:type="auto"/>
            <w:tcBorders>
              <w:top w:val="nil"/>
              <w:left w:val="nil"/>
              <w:bottom w:val="nil"/>
              <w:right w:val="nil"/>
            </w:tcBorders>
          </w:tcPr>
          <w:p w14:paraId="6E7D50EC"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58965030" w14:textId="6C8407B7"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(0.0834)</w:t>
            </w:r>
          </w:p>
        </w:tc>
        <w:tc>
          <w:tcPr>
            <w:tcW w:w="0" w:type="auto"/>
            <w:tcBorders>
              <w:top w:val="nil"/>
              <w:left w:val="nil"/>
              <w:bottom w:val="nil"/>
              <w:right w:val="nil"/>
            </w:tcBorders>
          </w:tcPr>
          <w:p w14:paraId="198F355B" w14:textId="5F06227E"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(0.274)</w:t>
            </w:r>
          </w:p>
        </w:tc>
        <w:tc>
          <w:tcPr>
            <w:tcW w:w="0" w:type="auto"/>
            <w:tcBorders>
              <w:top w:val="nil"/>
              <w:left w:val="nil"/>
              <w:bottom w:val="nil"/>
              <w:right w:val="nil"/>
            </w:tcBorders>
          </w:tcPr>
          <w:p w14:paraId="25FE9776" w14:textId="315CDFE6"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(0.583)</w:t>
            </w:r>
          </w:p>
        </w:tc>
        <w:tc>
          <w:tcPr>
            <w:tcW w:w="0" w:type="auto"/>
            <w:tcBorders>
              <w:top w:val="nil"/>
              <w:left w:val="nil"/>
              <w:bottom w:val="nil"/>
              <w:right w:val="nil"/>
            </w:tcBorders>
          </w:tcPr>
          <w:p w14:paraId="5F16C6EB"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35DFF9B5" w14:textId="7D971256"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(0.662)</w:t>
            </w:r>
          </w:p>
        </w:tc>
      </w:tr>
      <w:tr w:rsidR="004423DE" w:rsidRPr="008049E0" w14:paraId="162DCE5D" w14:textId="6C7B67B2" w:rsidTr="00B36332">
        <w:trPr>
          <w:jc w:val="center"/>
        </w:trPr>
        <w:tc>
          <w:tcPr>
            <w:tcW w:w="0" w:type="auto"/>
            <w:tcBorders>
              <w:top w:val="nil"/>
              <w:left w:val="nil"/>
              <w:bottom w:val="nil"/>
              <w:right w:val="nil"/>
            </w:tcBorders>
          </w:tcPr>
          <w:p w14:paraId="6E8A428C" w14:textId="77777777" w:rsidR="004423DE" w:rsidRPr="008049E0" w:rsidRDefault="004423DE" w:rsidP="004423DE">
            <w:pPr>
              <w:widowControl w:val="0"/>
              <w:autoSpaceDE w:val="0"/>
              <w:autoSpaceDN w:val="0"/>
              <w:adjustRightInd w:val="0"/>
              <w:rPr>
                <w:rFonts w:cs="Times New Roman"/>
                <w:kern w:val="0"/>
                <w:sz w:val="22"/>
              </w:rPr>
            </w:pPr>
          </w:p>
        </w:tc>
        <w:tc>
          <w:tcPr>
            <w:tcW w:w="0" w:type="auto"/>
            <w:tcBorders>
              <w:top w:val="nil"/>
              <w:left w:val="nil"/>
              <w:bottom w:val="nil"/>
              <w:right w:val="nil"/>
            </w:tcBorders>
          </w:tcPr>
          <w:p w14:paraId="4927E913"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1B254D41"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011177CE"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5287DC1F"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55461ACA" w14:textId="77777777" w:rsidR="004423DE" w:rsidRPr="008049E0" w:rsidRDefault="004423DE" w:rsidP="004423DE">
            <w:pPr>
              <w:widowControl w:val="0"/>
              <w:autoSpaceDE w:val="0"/>
              <w:autoSpaceDN w:val="0"/>
              <w:adjustRightInd w:val="0"/>
              <w:jc w:val="center"/>
              <w:rPr>
                <w:rFonts w:cs="Times New Roman"/>
                <w:kern w:val="0"/>
                <w:sz w:val="22"/>
              </w:rPr>
            </w:pPr>
          </w:p>
        </w:tc>
      </w:tr>
      <w:tr w:rsidR="004423DE" w:rsidRPr="008049E0" w14:paraId="3A2D26B8" w14:textId="7D7E8C6C" w:rsidTr="00B36332">
        <w:trPr>
          <w:jc w:val="center"/>
        </w:trPr>
        <w:tc>
          <w:tcPr>
            <w:tcW w:w="0" w:type="auto"/>
            <w:tcBorders>
              <w:top w:val="nil"/>
              <w:left w:val="nil"/>
              <w:bottom w:val="nil"/>
              <w:right w:val="nil"/>
            </w:tcBorders>
          </w:tcPr>
          <w:p w14:paraId="765285EC"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Observations</w:t>
            </w:r>
          </w:p>
        </w:tc>
        <w:tc>
          <w:tcPr>
            <w:tcW w:w="0" w:type="auto"/>
            <w:tcBorders>
              <w:top w:val="nil"/>
              <w:left w:val="nil"/>
              <w:bottom w:val="nil"/>
              <w:right w:val="nil"/>
            </w:tcBorders>
          </w:tcPr>
          <w:p w14:paraId="56E8A6A8" w14:textId="52E1880E"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1,363</w:t>
            </w:r>
          </w:p>
        </w:tc>
        <w:tc>
          <w:tcPr>
            <w:tcW w:w="0" w:type="auto"/>
            <w:tcBorders>
              <w:top w:val="nil"/>
              <w:left w:val="nil"/>
              <w:bottom w:val="nil"/>
              <w:right w:val="nil"/>
            </w:tcBorders>
          </w:tcPr>
          <w:p w14:paraId="364E5D43" w14:textId="376460F9"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1,357</w:t>
            </w:r>
          </w:p>
        </w:tc>
        <w:tc>
          <w:tcPr>
            <w:tcW w:w="0" w:type="auto"/>
            <w:tcBorders>
              <w:top w:val="nil"/>
              <w:left w:val="nil"/>
              <w:bottom w:val="nil"/>
              <w:right w:val="nil"/>
            </w:tcBorders>
          </w:tcPr>
          <w:p w14:paraId="775CB232" w14:textId="25DE2710"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1,221</w:t>
            </w:r>
          </w:p>
        </w:tc>
        <w:tc>
          <w:tcPr>
            <w:tcW w:w="0" w:type="auto"/>
            <w:tcBorders>
              <w:top w:val="nil"/>
              <w:left w:val="nil"/>
              <w:bottom w:val="nil"/>
              <w:right w:val="nil"/>
            </w:tcBorders>
          </w:tcPr>
          <w:p w14:paraId="4A969100"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7ADE11A7" w14:textId="27A767FA"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1,218</w:t>
            </w:r>
          </w:p>
        </w:tc>
      </w:tr>
      <w:tr w:rsidR="004423DE" w:rsidRPr="008049E0" w14:paraId="7E8A7374" w14:textId="34582EC7" w:rsidTr="00B36332">
        <w:trPr>
          <w:jc w:val="center"/>
        </w:trPr>
        <w:tc>
          <w:tcPr>
            <w:tcW w:w="0" w:type="auto"/>
            <w:tcBorders>
              <w:top w:val="nil"/>
              <w:left w:val="nil"/>
              <w:bottom w:val="nil"/>
              <w:right w:val="nil"/>
            </w:tcBorders>
          </w:tcPr>
          <w:p w14:paraId="713332BD" w14:textId="30EDF5FC"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Log Likelihood</w:t>
            </w:r>
          </w:p>
        </w:tc>
        <w:tc>
          <w:tcPr>
            <w:tcW w:w="0" w:type="auto"/>
            <w:tcBorders>
              <w:top w:val="nil"/>
              <w:left w:val="nil"/>
              <w:bottom w:val="nil"/>
              <w:right w:val="nil"/>
            </w:tcBorders>
          </w:tcPr>
          <w:p w14:paraId="542E6AF4" w14:textId="1C7FFDA9"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-876.2</w:t>
            </w:r>
          </w:p>
        </w:tc>
        <w:tc>
          <w:tcPr>
            <w:tcW w:w="0" w:type="auto"/>
            <w:tcBorders>
              <w:top w:val="nil"/>
              <w:left w:val="nil"/>
              <w:bottom w:val="nil"/>
              <w:right w:val="nil"/>
            </w:tcBorders>
          </w:tcPr>
          <w:p w14:paraId="13C9FADE" w14:textId="0F457EA8"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-843.8</w:t>
            </w:r>
          </w:p>
        </w:tc>
        <w:tc>
          <w:tcPr>
            <w:tcW w:w="0" w:type="auto"/>
            <w:tcBorders>
              <w:top w:val="nil"/>
              <w:left w:val="nil"/>
              <w:bottom w:val="nil"/>
              <w:right w:val="nil"/>
            </w:tcBorders>
          </w:tcPr>
          <w:p w14:paraId="46A9E386" w14:textId="0648BDB3"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-685.4</w:t>
            </w:r>
          </w:p>
        </w:tc>
        <w:tc>
          <w:tcPr>
            <w:tcW w:w="0" w:type="auto"/>
            <w:tcBorders>
              <w:top w:val="nil"/>
              <w:left w:val="nil"/>
              <w:bottom w:val="nil"/>
              <w:right w:val="nil"/>
            </w:tcBorders>
          </w:tcPr>
          <w:p w14:paraId="403B8D4D"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36074C8E" w14:textId="6D9456B7" w:rsidR="004423DE" w:rsidRPr="008049E0" w:rsidRDefault="008049E0" w:rsidP="004423DE">
            <w:pPr>
              <w:widowControl w:val="0"/>
              <w:autoSpaceDE w:val="0"/>
              <w:autoSpaceDN w:val="0"/>
              <w:adjustRightInd w:val="0"/>
              <w:jc w:val="center"/>
              <w:rPr>
                <w:rFonts w:cs="Times New Roman"/>
                <w:kern w:val="0"/>
                <w:sz w:val="22"/>
              </w:rPr>
            </w:pPr>
            <w:r w:rsidRPr="008049E0">
              <w:rPr>
                <w:rFonts w:cs="Times New Roman"/>
                <w:kern w:val="0"/>
                <w:sz w:val="22"/>
              </w:rPr>
              <w:t>-680.8</w:t>
            </w:r>
          </w:p>
        </w:tc>
      </w:tr>
      <w:tr w:rsidR="004423DE" w:rsidRPr="008049E0" w14:paraId="05BC39BC" w14:textId="5110A945" w:rsidTr="00B36332">
        <w:tblPrEx>
          <w:tblBorders>
            <w:bottom w:val="single" w:sz="6" w:space="0" w:color="auto"/>
          </w:tblBorders>
        </w:tblPrEx>
        <w:trPr>
          <w:jc w:val="center"/>
        </w:trPr>
        <w:tc>
          <w:tcPr>
            <w:tcW w:w="0" w:type="auto"/>
            <w:tcBorders>
              <w:top w:val="nil"/>
              <w:left w:val="nil"/>
              <w:bottom w:val="nil"/>
              <w:right w:val="nil"/>
            </w:tcBorders>
          </w:tcPr>
          <w:p w14:paraId="207C18F0"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adj. r2</w:t>
            </w:r>
          </w:p>
        </w:tc>
        <w:tc>
          <w:tcPr>
            <w:tcW w:w="0" w:type="auto"/>
            <w:tcBorders>
              <w:top w:val="nil"/>
              <w:left w:val="nil"/>
              <w:bottom w:val="nil"/>
              <w:right w:val="nil"/>
            </w:tcBorders>
          </w:tcPr>
          <w:p w14:paraId="53D562F6" w14:textId="41D01E0D"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0.00703</w:t>
            </w:r>
          </w:p>
        </w:tc>
        <w:tc>
          <w:tcPr>
            <w:tcW w:w="0" w:type="auto"/>
            <w:tcBorders>
              <w:top w:val="nil"/>
              <w:left w:val="nil"/>
              <w:bottom w:val="nil"/>
              <w:right w:val="nil"/>
            </w:tcBorders>
          </w:tcPr>
          <w:p w14:paraId="3C4264EA" w14:textId="5507BF1D"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0.0396</w:t>
            </w:r>
          </w:p>
        </w:tc>
        <w:tc>
          <w:tcPr>
            <w:tcW w:w="0" w:type="auto"/>
            <w:tcBorders>
              <w:top w:val="nil"/>
              <w:left w:val="nil"/>
              <w:bottom w:val="nil"/>
              <w:right w:val="nil"/>
            </w:tcBorders>
          </w:tcPr>
          <w:p w14:paraId="5A262DE9" w14:textId="7D1190B0"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0.123</w:t>
            </w:r>
          </w:p>
        </w:tc>
        <w:tc>
          <w:tcPr>
            <w:tcW w:w="0" w:type="auto"/>
            <w:tcBorders>
              <w:top w:val="nil"/>
              <w:left w:val="nil"/>
              <w:bottom w:val="nil"/>
              <w:right w:val="nil"/>
            </w:tcBorders>
          </w:tcPr>
          <w:p w14:paraId="2C3B363A"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nil"/>
              <w:right w:val="nil"/>
            </w:tcBorders>
          </w:tcPr>
          <w:p w14:paraId="073A9310" w14:textId="09723CAF"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0.126</w:t>
            </w:r>
          </w:p>
        </w:tc>
      </w:tr>
      <w:tr w:rsidR="004423DE" w:rsidRPr="008049E0" w14:paraId="770AD887" w14:textId="6D287BDD" w:rsidTr="00B36332">
        <w:tblPrEx>
          <w:tblBorders>
            <w:bottom w:val="single" w:sz="6" w:space="0" w:color="auto"/>
          </w:tblBorders>
        </w:tblPrEx>
        <w:trPr>
          <w:jc w:val="center"/>
        </w:trPr>
        <w:tc>
          <w:tcPr>
            <w:tcW w:w="0" w:type="auto"/>
            <w:tcBorders>
              <w:top w:val="nil"/>
              <w:left w:val="nil"/>
              <w:bottom w:val="single" w:sz="6" w:space="0" w:color="auto"/>
              <w:right w:val="nil"/>
            </w:tcBorders>
          </w:tcPr>
          <w:p w14:paraId="20FF9EF7" w14:textId="77777777" w:rsidR="004423DE" w:rsidRPr="008049E0" w:rsidRDefault="004423DE" w:rsidP="004423DE">
            <w:pPr>
              <w:widowControl w:val="0"/>
              <w:autoSpaceDE w:val="0"/>
              <w:autoSpaceDN w:val="0"/>
              <w:adjustRightInd w:val="0"/>
              <w:rPr>
                <w:rFonts w:cs="Times New Roman"/>
                <w:kern w:val="0"/>
                <w:sz w:val="22"/>
              </w:rPr>
            </w:pPr>
            <w:r w:rsidRPr="008049E0">
              <w:rPr>
                <w:rFonts w:cs="Times New Roman"/>
                <w:kern w:val="0"/>
                <w:sz w:val="22"/>
              </w:rPr>
              <w:t>Mean VIF</w:t>
            </w:r>
          </w:p>
        </w:tc>
        <w:tc>
          <w:tcPr>
            <w:tcW w:w="0" w:type="auto"/>
            <w:tcBorders>
              <w:top w:val="nil"/>
              <w:left w:val="nil"/>
              <w:bottom w:val="single" w:sz="6" w:space="0" w:color="auto"/>
              <w:right w:val="nil"/>
            </w:tcBorders>
          </w:tcPr>
          <w:p w14:paraId="09823004" w14:textId="77777777"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1.00</w:t>
            </w:r>
          </w:p>
        </w:tc>
        <w:tc>
          <w:tcPr>
            <w:tcW w:w="0" w:type="auto"/>
            <w:tcBorders>
              <w:top w:val="nil"/>
              <w:left w:val="nil"/>
              <w:bottom w:val="single" w:sz="6" w:space="0" w:color="auto"/>
              <w:right w:val="nil"/>
            </w:tcBorders>
          </w:tcPr>
          <w:p w14:paraId="6278CB77" w14:textId="77777777"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1.02</w:t>
            </w:r>
          </w:p>
        </w:tc>
        <w:tc>
          <w:tcPr>
            <w:tcW w:w="0" w:type="auto"/>
            <w:tcBorders>
              <w:top w:val="nil"/>
              <w:left w:val="nil"/>
              <w:bottom w:val="single" w:sz="6" w:space="0" w:color="auto"/>
              <w:right w:val="nil"/>
            </w:tcBorders>
          </w:tcPr>
          <w:p w14:paraId="4F226F0B" w14:textId="77777777" w:rsidR="004423DE" w:rsidRPr="008049E0" w:rsidRDefault="004423DE" w:rsidP="004423DE">
            <w:pPr>
              <w:widowControl w:val="0"/>
              <w:autoSpaceDE w:val="0"/>
              <w:autoSpaceDN w:val="0"/>
              <w:adjustRightInd w:val="0"/>
              <w:jc w:val="center"/>
              <w:rPr>
                <w:rFonts w:cs="Times New Roman"/>
                <w:kern w:val="0"/>
                <w:sz w:val="22"/>
              </w:rPr>
            </w:pPr>
            <w:r w:rsidRPr="008049E0">
              <w:rPr>
                <w:rFonts w:cs="Times New Roman"/>
                <w:kern w:val="0"/>
                <w:sz w:val="22"/>
              </w:rPr>
              <w:t>1.39</w:t>
            </w:r>
          </w:p>
        </w:tc>
        <w:tc>
          <w:tcPr>
            <w:tcW w:w="0" w:type="auto"/>
            <w:tcBorders>
              <w:top w:val="nil"/>
              <w:left w:val="nil"/>
              <w:bottom w:val="single" w:sz="6" w:space="0" w:color="auto"/>
              <w:right w:val="nil"/>
            </w:tcBorders>
          </w:tcPr>
          <w:p w14:paraId="5B3CD978" w14:textId="77777777" w:rsidR="004423DE" w:rsidRPr="008049E0" w:rsidRDefault="004423DE" w:rsidP="004423DE">
            <w:pPr>
              <w:widowControl w:val="0"/>
              <w:autoSpaceDE w:val="0"/>
              <w:autoSpaceDN w:val="0"/>
              <w:adjustRightInd w:val="0"/>
              <w:jc w:val="center"/>
              <w:rPr>
                <w:rFonts w:cs="Times New Roman"/>
                <w:kern w:val="0"/>
                <w:sz w:val="22"/>
              </w:rPr>
            </w:pPr>
          </w:p>
        </w:tc>
        <w:tc>
          <w:tcPr>
            <w:tcW w:w="0" w:type="auto"/>
            <w:tcBorders>
              <w:top w:val="nil"/>
              <w:left w:val="nil"/>
              <w:bottom w:val="single" w:sz="6" w:space="0" w:color="auto"/>
              <w:right w:val="nil"/>
            </w:tcBorders>
          </w:tcPr>
          <w:p w14:paraId="4524D02F" w14:textId="1CB77C12" w:rsidR="004423DE" w:rsidRPr="008049E0" w:rsidRDefault="008049E0" w:rsidP="004423DE">
            <w:pPr>
              <w:widowControl w:val="0"/>
              <w:autoSpaceDE w:val="0"/>
              <w:autoSpaceDN w:val="0"/>
              <w:adjustRightInd w:val="0"/>
              <w:jc w:val="center"/>
              <w:rPr>
                <w:rFonts w:cs="Times New Roman"/>
                <w:kern w:val="0"/>
                <w:sz w:val="22"/>
              </w:rPr>
            </w:pPr>
            <w:r w:rsidRPr="008049E0">
              <w:rPr>
                <w:rFonts w:cs="Times New Roman"/>
                <w:kern w:val="0"/>
                <w:sz w:val="22"/>
              </w:rPr>
              <w:t>4.52</w:t>
            </w:r>
          </w:p>
        </w:tc>
      </w:tr>
    </w:tbl>
    <w:p w14:paraId="7621A395" w14:textId="77777777" w:rsidR="00C21327" w:rsidRDefault="00C21327" w:rsidP="00C21327">
      <w:pPr>
        <w:widowControl w:val="0"/>
        <w:autoSpaceDE w:val="0"/>
        <w:autoSpaceDN w:val="0"/>
        <w:adjustRightInd w:val="0"/>
        <w:jc w:val="center"/>
        <w:rPr>
          <w:rFonts w:cs="Times New Roman"/>
          <w:kern w:val="0"/>
          <w:szCs w:val="24"/>
        </w:rPr>
      </w:pPr>
      <w:r>
        <w:rPr>
          <w:rFonts w:cs="Times New Roman"/>
          <w:kern w:val="0"/>
          <w:szCs w:val="24"/>
        </w:rPr>
        <w:t>Robust standard errors in parentheses</w:t>
      </w:r>
    </w:p>
    <w:p w14:paraId="038D84BE" w14:textId="77777777" w:rsidR="00C21327" w:rsidRDefault="00C21327" w:rsidP="00C21327">
      <w:pPr>
        <w:widowControl w:val="0"/>
        <w:autoSpaceDE w:val="0"/>
        <w:autoSpaceDN w:val="0"/>
        <w:adjustRightInd w:val="0"/>
        <w:jc w:val="center"/>
        <w:rPr>
          <w:rFonts w:cs="Times New Roman"/>
          <w:kern w:val="0"/>
          <w:szCs w:val="24"/>
        </w:rPr>
      </w:pPr>
      <w:r>
        <w:rPr>
          <w:rFonts w:cs="Times New Roman"/>
          <w:kern w:val="0"/>
          <w:szCs w:val="24"/>
        </w:rPr>
        <w:t>*** p&lt;0.01, ** p&lt;0.05, * p&lt;0.1</w:t>
      </w:r>
    </w:p>
    <w:p w14:paraId="3F5BD8AA" w14:textId="77777777" w:rsidR="00C21327" w:rsidRDefault="00C21327"/>
    <w:p w14:paraId="600CD9D0" w14:textId="77777777" w:rsidR="0073439F" w:rsidRDefault="0073439F"/>
    <w:p w14:paraId="09C79D67" w14:textId="77777777" w:rsidR="00006EBA" w:rsidRDefault="00006EBA"/>
    <w:p w14:paraId="51AC3B23" w14:textId="77777777" w:rsidR="00006EBA" w:rsidRDefault="00006EBA"/>
    <w:p w14:paraId="6F5E499D" w14:textId="77777777" w:rsidR="00006EBA" w:rsidRDefault="00006EBA"/>
    <w:p w14:paraId="66825B37" w14:textId="77777777" w:rsidR="00006EBA" w:rsidRDefault="00006EBA"/>
    <w:p w14:paraId="36FAFC15" w14:textId="77777777" w:rsidR="00006EBA" w:rsidRDefault="00006EBA"/>
    <w:p w14:paraId="4C571B95" w14:textId="77777777" w:rsidR="00006EBA" w:rsidRDefault="00006EBA"/>
    <w:p w14:paraId="14BB1F1B" w14:textId="77777777" w:rsidR="00006EBA" w:rsidRDefault="00006EBA"/>
    <w:p w14:paraId="7921EA07" w14:textId="77777777" w:rsidR="00006EBA" w:rsidRDefault="00006EBA"/>
    <w:p w14:paraId="3D74C97B" w14:textId="77777777" w:rsidR="00006EBA" w:rsidRDefault="00006EBA"/>
    <w:p w14:paraId="09398B62" w14:textId="77777777" w:rsidR="00006EBA" w:rsidRDefault="00006EBA"/>
    <w:p w14:paraId="73624C5B" w14:textId="77777777" w:rsidR="00006EBA" w:rsidRDefault="00006EBA"/>
    <w:p w14:paraId="473CB3B5" w14:textId="77777777" w:rsidR="00006EBA" w:rsidRDefault="00006EBA"/>
    <w:p w14:paraId="31CDCBA5" w14:textId="77777777" w:rsidR="00006EBA" w:rsidRDefault="00006EBA"/>
    <w:p w14:paraId="0798710B" w14:textId="77777777" w:rsidR="00006EBA" w:rsidRDefault="00006EBA"/>
    <w:p w14:paraId="60B78C7E" w14:textId="77777777" w:rsidR="00006EBA" w:rsidRDefault="00006EBA"/>
    <w:p w14:paraId="11FD32AD" w14:textId="77777777" w:rsidR="00006EBA" w:rsidRDefault="00006EBA"/>
    <w:p w14:paraId="105B1B09" w14:textId="77777777" w:rsidR="00006EBA" w:rsidRDefault="00006EBA"/>
    <w:p w14:paraId="42B15502" w14:textId="77777777" w:rsidR="00006EBA" w:rsidRDefault="00006EBA"/>
    <w:p w14:paraId="5422C50D" w14:textId="77777777" w:rsidR="0073439F" w:rsidRDefault="0073439F"/>
    <w:p w14:paraId="44175F11" w14:textId="77777777" w:rsidR="008049E0" w:rsidRDefault="008049E0"/>
    <w:p w14:paraId="51C48A6F" w14:textId="77777777" w:rsidR="008049E0" w:rsidRDefault="008049E0"/>
    <w:p w14:paraId="0E926F2A" w14:textId="1D0D9E06" w:rsidR="002338E0" w:rsidRPr="00E52305" w:rsidRDefault="002338E0" w:rsidP="002338E0">
      <w:pPr>
        <w:pStyle w:val="Heading1"/>
        <w:rPr>
          <w:rFonts w:ascii="Times New Roman" w:hAnsi="Times New Roman" w:cs="Times New Roman"/>
          <w:sz w:val="24"/>
          <w:szCs w:val="24"/>
        </w:rPr>
      </w:pPr>
      <w:bookmarkStart w:id="12" w:name="_Toc170824561"/>
      <w:r w:rsidRPr="00E52305">
        <w:rPr>
          <w:rFonts w:ascii="Times New Roman" w:hAnsi="Times New Roman" w:cs="Times New Roman"/>
          <w:sz w:val="24"/>
          <w:szCs w:val="24"/>
        </w:rPr>
        <w:lastRenderedPageBreak/>
        <w:t xml:space="preserve">Appendix </w:t>
      </w:r>
      <w:r>
        <w:rPr>
          <w:rFonts w:ascii="Times New Roman" w:hAnsi="Times New Roman" w:cs="Times New Roman"/>
          <w:sz w:val="24"/>
          <w:szCs w:val="24"/>
        </w:rPr>
        <w:t>Figure 2</w:t>
      </w:r>
      <w:r w:rsidRPr="00E52305">
        <w:rPr>
          <w:rFonts w:ascii="Times New Roman" w:hAnsi="Times New Roman" w:cs="Times New Roman"/>
          <w:sz w:val="24"/>
          <w:szCs w:val="24"/>
        </w:rPr>
        <w:t xml:space="preserve">. </w:t>
      </w:r>
      <w:r>
        <w:rPr>
          <w:rFonts w:ascii="Times New Roman" w:hAnsi="Times New Roman" w:cs="Times New Roman"/>
          <w:sz w:val="24"/>
          <w:szCs w:val="24"/>
        </w:rPr>
        <w:t>LGBT+ Rights with Ideology Interaction Terms (OLS Regression)</w:t>
      </w:r>
      <w:bookmarkEnd w:id="12"/>
      <w:r>
        <w:rPr>
          <w:rFonts w:ascii="Times New Roman" w:hAnsi="Times New Roman" w:cs="Times New Roman"/>
          <w:sz w:val="24"/>
          <w:szCs w:val="24"/>
        </w:rPr>
        <w:t xml:space="preserve"> </w:t>
      </w:r>
    </w:p>
    <w:p w14:paraId="68DCD50D" w14:textId="77777777" w:rsidR="0073439F" w:rsidRDefault="0073439F"/>
    <w:p w14:paraId="37DFAE50" w14:textId="3BAD516A" w:rsidR="002338E0" w:rsidRDefault="00F672E3" w:rsidP="002338E0">
      <w:pPr>
        <w:jc w:val="center"/>
      </w:pPr>
      <w:r w:rsidRPr="00F672E3">
        <w:rPr>
          <w:noProof/>
        </w:rPr>
        <w:drawing>
          <wp:inline distT="0" distB="0" distL="0" distR="0" wp14:anchorId="223D9D7B" wp14:editId="756EEDFF">
            <wp:extent cx="5029200" cy="3657600"/>
            <wp:effectExtent l="0" t="0" r="0" b="0"/>
            <wp:docPr id="123187884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0236BCD" w14:textId="760DCF7D" w:rsidR="00635917" w:rsidRDefault="00635917" w:rsidP="00635917">
      <w:pPr>
        <w:ind w:left="720"/>
      </w:pPr>
      <w:r>
        <w:t>Note: Treatment effects are more pronounced among liberal and conservatives than moderates.</w:t>
      </w:r>
      <w:r w:rsidR="00853C60">
        <w:t xml:space="preserve"> </w:t>
      </w:r>
    </w:p>
    <w:p w14:paraId="45FFB769" w14:textId="77777777" w:rsidR="00635917" w:rsidRDefault="00635917"/>
    <w:p w14:paraId="58CEDF17" w14:textId="77777777" w:rsidR="00547572" w:rsidRDefault="00547572"/>
    <w:p w14:paraId="76B5BBFA" w14:textId="77777777" w:rsidR="00547572" w:rsidRDefault="00547572"/>
    <w:p w14:paraId="5B9E4A73" w14:textId="77777777" w:rsidR="00547572" w:rsidRDefault="00547572"/>
    <w:p w14:paraId="70564055" w14:textId="77777777" w:rsidR="00547572" w:rsidRDefault="00547572"/>
    <w:p w14:paraId="6433DA09" w14:textId="77777777" w:rsidR="00547572" w:rsidRDefault="00547572"/>
    <w:p w14:paraId="278D3CA9" w14:textId="77777777" w:rsidR="00547572" w:rsidRDefault="00547572"/>
    <w:p w14:paraId="393FAB11" w14:textId="77777777" w:rsidR="00547572" w:rsidRDefault="00547572"/>
    <w:p w14:paraId="3EF7DF4D" w14:textId="77777777" w:rsidR="00547572" w:rsidRDefault="00547572"/>
    <w:p w14:paraId="642BBD86" w14:textId="77777777" w:rsidR="00547572" w:rsidRDefault="00547572"/>
    <w:p w14:paraId="50C0F328" w14:textId="77777777" w:rsidR="00547572" w:rsidRDefault="00547572"/>
    <w:p w14:paraId="645F5764" w14:textId="77777777" w:rsidR="00547572" w:rsidRDefault="00547572"/>
    <w:p w14:paraId="31DF06B9" w14:textId="77777777" w:rsidR="00547572" w:rsidRDefault="00547572"/>
    <w:p w14:paraId="48613872" w14:textId="77777777" w:rsidR="00547572" w:rsidRDefault="00547572"/>
    <w:p w14:paraId="4831A4E4" w14:textId="77777777" w:rsidR="00547572" w:rsidRDefault="00547572"/>
    <w:p w14:paraId="25B5B73F" w14:textId="77777777" w:rsidR="00547572" w:rsidRDefault="00547572"/>
    <w:p w14:paraId="093139DB" w14:textId="77777777" w:rsidR="00547572" w:rsidRDefault="00547572"/>
    <w:p w14:paraId="5318B10B" w14:textId="77777777" w:rsidR="00547572" w:rsidRDefault="00547572"/>
    <w:p w14:paraId="1EF6386F" w14:textId="77777777" w:rsidR="00547572" w:rsidRDefault="00547572"/>
    <w:p w14:paraId="2F2F56BB" w14:textId="77777777" w:rsidR="00547572" w:rsidRDefault="00547572"/>
    <w:p w14:paraId="30E8DC12" w14:textId="77777777" w:rsidR="00547572" w:rsidRDefault="00547572"/>
    <w:p w14:paraId="32C17ECF" w14:textId="77777777" w:rsidR="00547572" w:rsidRDefault="00547572"/>
    <w:p w14:paraId="6B173C56" w14:textId="007CC62E" w:rsidR="00547572" w:rsidRPr="00E52305" w:rsidRDefault="00547572" w:rsidP="00547572">
      <w:pPr>
        <w:pStyle w:val="Heading1"/>
        <w:rPr>
          <w:rFonts w:ascii="Times New Roman" w:hAnsi="Times New Roman" w:cs="Times New Roman"/>
          <w:sz w:val="24"/>
          <w:szCs w:val="24"/>
        </w:rPr>
      </w:pPr>
      <w:bookmarkStart w:id="13" w:name="_Toc170824562"/>
      <w:r w:rsidRPr="00E52305">
        <w:rPr>
          <w:rFonts w:ascii="Times New Roman" w:hAnsi="Times New Roman" w:cs="Times New Roman"/>
          <w:sz w:val="24"/>
          <w:szCs w:val="24"/>
        </w:rPr>
        <w:lastRenderedPageBreak/>
        <w:t xml:space="preserve">Appendix </w:t>
      </w:r>
      <w:r>
        <w:rPr>
          <w:rFonts w:ascii="Times New Roman" w:hAnsi="Times New Roman" w:cs="Times New Roman"/>
          <w:sz w:val="24"/>
          <w:szCs w:val="24"/>
        </w:rPr>
        <w:t>Figure 3</w:t>
      </w:r>
      <w:r w:rsidRPr="00E52305">
        <w:rPr>
          <w:rFonts w:ascii="Times New Roman" w:hAnsi="Times New Roman" w:cs="Times New Roman"/>
          <w:sz w:val="24"/>
          <w:szCs w:val="24"/>
        </w:rPr>
        <w:t xml:space="preserve">. </w:t>
      </w:r>
      <w:r>
        <w:rPr>
          <w:rFonts w:ascii="Times New Roman" w:hAnsi="Times New Roman" w:cs="Times New Roman"/>
          <w:sz w:val="24"/>
          <w:szCs w:val="24"/>
        </w:rPr>
        <w:t xml:space="preserve">Treatment Effects with </w:t>
      </w:r>
      <w:r w:rsidR="00022A7E">
        <w:rPr>
          <w:rFonts w:ascii="Times New Roman" w:hAnsi="Times New Roman" w:cs="Times New Roman"/>
          <w:sz w:val="24"/>
          <w:szCs w:val="24"/>
        </w:rPr>
        <w:t xml:space="preserve">LGBT+ </w:t>
      </w:r>
      <w:r>
        <w:rPr>
          <w:rFonts w:ascii="Times New Roman" w:hAnsi="Times New Roman" w:cs="Times New Roman"/>
          <w:sz w:val="24"/>
          <w:szCs w:val="24"/>
        </w:rPr>
        <w:t xml:space="preserve">National Rights </w:t>
      </w:r>
      <w:r w:rsidR="00022A7E">
        <w:rPr>
          <w:rFonts w:ascii="Times New Roman" w:hAnsi="Times New Roman" w:cs="Times New Roman"/>
          <w:sz w:val="24"/>
          <w:szCs w:val="24"/>
        </w:rPr>
        <w:t>Remedies</w:t>
      </w:r>
      <w:r>
        <w:rPr>
          <w:rFonts w:ascii="Times New Roman" w:hAnsi="Times New Roman" w:cs="Times New Roman"/>
          <w:sz w:val="24"/>
          <w:szCs w:val="24"/>
        </w:rPr>
        <w:t xml:space="preserve"> Interaction Terms (OLS Regression)</w:t>
      </w:r>
      <w:bookmarkEnd w:id="13"/>
      <w:r>
        <w:rPr>
          <w:rFonts w:ascii="Times New Roman" w:hAnsi="Times New Roman" w:cs="Times New Roman"/>
          <w:sz w:val="24"/>
          <w:szCs w:val="24"/>
        </w:rPr>
        <w:t xml:space="preserve"> </w:t>
      </w:r>
    </w:p>
    <w:p w14:paraId="67455D40" w14:textId="77777777" w:rsidR="00547572" w:rsidRDefault="00547572"/>
    <w:p w14:paraId="3388899E" w14:textId="1C3403F9" w:rsidR="00547572" w:rsidRDefault="00F672E3" w:rsidP="00547572">
      <w:pPr>
        <w:jc w:val="center"/>
      </w:pPr>
      <w:r w:rsidRPr="00F672E3">
        <w:rPr>
          <w:noProof/>
        </w:rPr>
        <w:drawing>
          <wp:inline distT="0" distB="0" distL="0" distR="0" wp14:anchorId="780EA5C3" wp14:editId="65918F51">
            <wp:extent cx="5029200" cy="3657600"/>
            <wp:effectExtent l="0" t="0" r="0" b="0"/>
            <wp:docPr id="50783039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DF9EF1D" w14:textId="388C1DEF" w:rsidR="00547572" w:rsidRDefault="00547572">
      <w:r>
        <w:t>Note: In the control group, we find no relationship between support for LGBT+ rights at the national level and support for inclusive transgender rights in sports. In the treatment group, we find that people who are more supportive of national remedies to address LGBT+ rights are more supportive of transgender rights than those who are opposed to national remedies.</w:t>
      </w:r>
    </w:p>
    <w:p w14:paraId="21ABF50D" w14:textId="77777777" w:rsidR="00547572" w:rsidRDefault="00547572"/>
    <w:p w14:paraId="4EFCD283" w14:textId="77777777" w:rsidR="00547572" w:rsidRDefault="00547572"/>
    <w:p w14:paraId="22EA70CC" w14:textId="77777777" w:rsidR="00547572" w:rsidRDefault="00547572"/>
    <w:p w14:paraId="77B28C71" w14:textId="77777777" w:rsidR="00547572" w:rsidRDefault="00547572"/>
    <w:p w14:paraId="25E57AFB" w14:textId="77777777" w:rsidR="00547572" w:rsidRDefault="00547572"/>
    <w:p w14:paraId="2AFB6BFC" w14:textId="77777777" w:rsidR="00547572" w:rsidRDefault="00547572"/>
    <w:p w14:paraId="2FA910DE" w14:textId="77777777" w:rsidR="00547572" w:rsidRDefault="00547572"/>
    <w:p w14:paraId="7F1EF571" w14:textId="77777777" w:rsidR="00547572" w:rsidRDefault="00547572"/>
    <w:p w14:paraId="5CEA5090" w14:textId="77777777" w:rsidR="00547572" w:rsidRDefault="00547572"/>
    <w:p w14:paraId="33EE8FF8" w14:textId="77777777" w:rsidR="00547572" w:rsidRDefault="00547572"/>
    <w:p w14:paraId="003BDA2A" w14:textId="77777777" w:rsidR="00547572" w:rsidRDefault="00547572"/>
    <w:p w14:paraId="461E2034" w14:textId="77777777" w:rsidR="00547572" w:rsidRDefault="00547572"/>
    <w:p w14:paraId="303511E7" w14:textId="77777777" w:rsidR="00547572" w:rsidRDefault="00547572"/>
    <w:p w14:paraId="3D6BF699" w14:textId="77777777" w:rsidR="00547572" w:rsidRDefault="00547572"/>
    <w:p w14:paraId="3D538590" w14:textId="77777777" w:rsidR="00547572" w:rsidRDefault="00547572"/>
    <w:p w14:paraId="1F8477A2" w14:textId="77777777" w:rsidR="00547572" w:rsidRDefault="00547572"/>
    <w:p w14:paraId="4AA2D09D" w14:textId="77777777" w:rsidR="00547572" w:rsidRDefault="00547572"/>
    <w:p w14:paraId="5E5D6CC4" w14:textId="77777777" w:rsidR="00547572" w:rsidRDefault="00547572"/>
    <w:p w14:paraId="630AABFE" w14:textId="77777777" w:rsidR="00547572" w:rsidRDefault="00547572"/>
    <w:p w14:paraId="4691D0B0" w14:textId="77777777" w:rsidR="00547572" w:rsidRDefault="00547572"/>
    <w:p w14:paraId="37F1F575" w14:textId="2BA7779C" w:rsidR="00547572" w:rsidRPr="00E52305" w:rsidRDefault="00547572" w:rsidP="00547572">
      <w:pPr>
        <w:pStyle w:val="Heading1"/>
        <w:rPr>
          <w:rFonts w:ascii="Times New Roman" w:hAnsi="Times New Roman" w:cs="Times New Roman"/>
          <w:sz w:val="24"/>
          <w:szCs w:val="24"/>
        </w:rPr>
      </w:pPr>
      <w:bookmarkStart w:id="14" w:name="_Toc170824563"/>
      <w:r w:rsidRPr="00E52305">
        <w:rPr>
          <w:rFonts w:ascii="Times New Roman" w:hAnsi="Times New Roman" w:cs="Times New Roman"/>
          <w:sz w:val="24"/>
          <w:szCs w:val="24"/>
        </w:rPr>
        <w:t xml:space="preserve">Appendix </w:t>
      </w:r>
      <w:r>
        <w:rPr>
          <w:rFonts w:ascii="Times New Roman" w:hAnsi="Times New Roman" w:cs="Times New Roman"/>
          <w:sz w:val="24"/>
          <w:szCs w:val="24"/>
        </w:rPr>
        <w:t>Figure 4</w:t>
      </w:r>
      <w:r w:rsidRPr="00E52305">
        <w:rPr>
          <w:rFonts w:ascii="Times New Roman" w:hAnsi="Times New Roman" w:cs="Times New Roman"/>
          <w:sz w:val="24"/>
          <w:szCs w:val="24"/>
        </w:rPr>
        <w:t xml:space="preserve">. </w:t>
      </w:r>
      <w:r>
        <w:rPr>
          <w:rFonts w:ascii="Times New Roman" w:hAnsi="Times New Roman" w:cs="Times New Roman"/>
          <w:sz w:val="24"/>
          <w:szCs w:val="24"/>
        </w:rPr>
        <w:t xml:space="preserve">Treatment Effects with State/Local LGBT+ Rights </w:t>
      </w:r>
      <w:r w:rsidR="00022A7E">
        <w:rPr>
          <w:rFonts w:ascii="Times New Roman" w:hAnsi="Times New Roman" w:cs="Times New Roman"/>
          <w:sz w:val="24"/>
          <w:szCs w:val="24"/>
        </w:rPr>
        <w:t>Remedies</w:t>
      </w:r>
      <w:r>
        <w:rPr>
          <w:rFonts w:ascii="Times New Roman" w:hAnsi="Times New Roman" w:cs="Times New Roman"/>
          <w:sz w:val="24"/>
          <w:szCs w:val="24"/>
        </w:rPr>
        <w:t xml:space="preserve"> Interaction Terms (OLS Regression)</w:t>
      </w:r>
      <w:bookmarkEnd w:id="14"/>
      <w:r>
        <w:rPr>
          <w:rFonts w:ascii="Times New Roman" w:hAnsi="Times New Roman" w:cs="Times New Roman"/>
          <w:sz w:val="24"/>
          <w:szCs w:val="24"/>
        </w:rPr>
        <w:t xml:space="preserve"> </w:t>
      </w:r>
    </w:p>
    <w:p w14:paraId="07D60106" w14:textId="77777777" w:rsidR="00547572" w:rsidRDefault="00547572"/>
    <w:p w14:paraId="4AC380AD" w14:textId="42F66931" w:rsidR="003D1339" w:rsidRDefault="00F672E3" w:rsidP="00022A7E">
      <w:pPr>
        <w:jc w:val="center"/>
      </w:pPr>
      <w:r w:rsidRPr="00F672E3">
        <w:rPr>
          <w:noProof/>
        </w:rPr>
        <w:drawing>
          <wp:inline distT="0" distB="0" distL="0" distR="0" wp14:anchorId="7A57B314" wp14:editId="49970DBA">
            <wp:extent cx="5029200" cy="3657600"/>
            <wp:effectExtent l="0" t="0" r="0" b="0"/>
            <wp:docPr id="53563360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C466672" w14:textId="77777777" w:rsidR="00547572" w:rsidRDefault="00547572"/>
    <w:p w14:paraId="3D12D7A4" w14:textId="5292CCF3" w:rsidR="00547572" w:rsidRDefault="001704CD">
      <w:r>
        <w:t xml:space="preserve">Note: Support for inclusive transgender rights declines as preferences for state and local LGBT+ rights remedies increase in both the treatment and control group. </w:t>
      </w:r>
    </w:p>
    <w:p w14:paraId="484186E2" w14:textId="77777777" w:rsidR="00547572" w:rsidRDefault="00547572"/>
    <w:p w14:paraId="4BB8FAFF" w14:textId="77777777" w:rsidR="00547572" w:rsidRDefault="00547572"/>
    <w:p w14:paraId="16A88180" w14:textId="77777777" w:rsidR="002B21AB" w:rsidRDefault="002B21AB"/>
    <w:p w14:paraId="232CFDAF" w14:textId="77777777" w:rsidR="002B21AB" w:rsidRDefault="002B21AB"/>
    <w:p w14:paraId="579F00D7" w14:textId="77777777" w:rsidR="002B21AB" w:rsidRDefault="002B21AB"/>
    <w:p w14:paraId="5DF25449" w14:textId="77777777" w:rsidR="002B21AB" w:rsidRDefault="002B21AB"/>
    <w:p w14:paraId="5510CDEB" w14:textId="77777777" w:rsidR="002B21AB" w:rsidRDefault="002B21AB"/>
    <w:p w14:paraId="4147DA8D" w14:textId="77777777" w:rsidR="002B21AB" w:rsidRDefault="002B21AB"/>
    <w:p w14:paraId="68DA37DC" w14:textId="77777777" w:rsidR="002B21AB" w:rsidRDefault="002B21AB"/>
    <w:p w14:paraId="442BC84E" w14:textId="77777777" w:rsidR="002B21AB" w:rsidRDefault="002B21AB"/>
    <w:p w14:paraId="2A5644F1" w14:textId="77777777" w:rsidR="002B21AB" w:rsidRDefault="002B21AB"/>
    <w:p w14:paraId="677F6F87" w14:textId="77777777" w:rsidR="002B21AB" w:rsidRDefault="002B21AB"/>
    <w:p w14:paraId="0C060E6B" w14:textId="77777777" w:rsidR="002B21AB" w:rsidRDefault="002B21AB"/>
    <w:p w14:paraId="145B4891" w14:textId="77777777" w:rsidR="002B21AB" w:rsidRDefault="002B21AB"/>
    <w:p w14:paraId="62746DE7" w14:textId="77777777" w:rsidR="00635917" w:rsidRDefault="00635917"/>
    <w:p w14:paraId="1CEF228A" w14:textId="77777777" w:rsidR="00937523" w:rsidRDefault="00937523"/>
    <w:p w14:paraId="0EAE0884" w14:textId="77777777" w:rsidR="00937523" w:rsidRDefault="00937523"/>
    <w:p w14:paraId="44CEEC94" w14:textId="77777777" w:rsidR="00937523" w:rsidRDefault="00937523"/>
    <w:p w14:paraId="721C3822" w14:textId="3A2A4B91" w:rsidR="00937523" w:rsidRPr="00E52305" w:rsidRDefault="00937523" w:rsidP="00937523">
      <w:pPr>
        <w:pStyle w:val="Heading1"/>
        <w:rPr>
          <w:rFonts w:ascii="Times New Roman" w:hAnsi="Times New Roman" w:cs="Times New Roman"/>
          <w:sz w:val="24"/>
          <w:szCs w:val="24"/>
        </w:rPr>
      </w:pPr>
      <w:bookmarkStart w:id="15" w:name="_Toc170824564"/>
      <w:r>
        <w:rPr>
          <w:rFonts w:ascii="Times New Roman" w:hAnsi="Times New Roman" w:cs="Times New Roman"/>
          <w:sz w:val="24"/>
          <w:szCs w:val="24"/>
        </w:rPr>
        <w:lastRenderedPageBreak/>
        <w:t>Power Calculations</w:t>
      </w:r>
      <w:bookmarkEnd w:id="15"/>
      <w:r>
        <w:rPr>
          <w:rFonts w:ascii="Times New Roman" w:hAnsi="Times New Roman" w:cs="Times New Roman"/>
          <w:sz w:val="24"/>
          <w:szCs w:val="24"/>
        </w:rPr>
        <w:t xml:space="preserve"> </w:t>
      </w:r>
    </w:p>
    <w:p w14:paraId="08A66278" w14:textId="77777777" w:rsidR="00937523" w:rsidRDefault="00937523"/>
    <w:p w14:paraId="2ADE2282" w14:textId="6DF6BDB0" w:rsidR="00C24857" w:rsidRDefault="00C24857" w:rsidP="00C24857">
      <w:pPr>
        <w:contextualSpacing/>
        <w:jc w:val="both"/>
      </w:pPr>
      <w:r>
        <w:t xml:space="preserve">Given our sample size of 1366 and randomization into 2 groups with equal probability of allocation into each group (1:1), we compute the following effect sizes for alpha of 0.05 and power ranging from 0.80 to 0.99. In the table below we run power calculations with one-way ANOVA. Delta is the effect size, while </w:t>
      </w:r>
      <w:proofErr w:type="spellStart"/>
      <w:r>
        <w:t>Var_m</w:t>
      </w:r>
      <w:proofErr w:type="spellEnd"/>
      <w:r>
        <w:t xml:space="preserve"> is the between-group variance. For a power of 0.80 (if the effect exists, there is an 80% chance of detecting a true positive) and alpha of 0.05 (if the effect does not exist, there is a 5% chance of detecting a false positive), the minimum detectible effect size for delta is 0.076. </w:t>
      </w:r>
      <w:r w:rsidR="00D10011">
        <w:t>Our actual Cohen’s d for the treatment vs. control group effect size is 0.19, which indicates that we have sufficient power to avoid either Type 1 or Type II errors. In general, a delta of 0.20 is a common benchmark for relatively small treatment effects, 0.35 for medium-sized effects, and 0.50 for larger effects (Cohen 1988).</w:t>
      </w:r>
    </w:p>
    <w:p w14:paraId="54FD9891" w14:textId="77777777" w:rsidR="00C24857" w:rsidRDefault="00C24857" w:rsidP="00C24857">
      <w:pPr>
        <w:contextualSpacing/>
        <w:jc w:val="both"/>
      </w:pPr>
    </w:p>
    <w:p w14:paraId="242D9FBD" w14:textId="77777777" w:rsidR="00C24857" w:rsidRDefault="00C24857" w:rsidP="00C24857">
      <w:pPr>
        <w:jc w:val="center"/>
      </w:pPr>
      <w:r>
        <w:t>Effect Size Estimations using One-War ANOVA (Sample Size)</w:t>
      </w:r>
    </w:p>
    <w:p w14:paraId="2E1666AC" w14:textId="190F91FB" w:rsidR="00C24857" w:rsidRDefault="00C24857" w:rsidP="00C24857">
      <w:pPr>
        <w:jc w:val="center"/>
      </w:pPr>
      <w:r w:rsidRPr="00C24857">
        <w:rPr>
          <w:noProof/>
        </w:rPr>
        <w:drawing>
          <wp:inline distT="0" distB="0" distL="0" distR="0" wp14:anchorId="1A55A98C" wp14:editId="23998A9F">
            <wp:extent cx="4959350" cy="1430655"/>
            <wp:effectExtent l="0" t="0" r="0" b="0"/>
            <wp:docPr id="16463830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r="16560"/>
                    <a:stretch/>
                  </pic:blipFill>
                  <pic:spPr bwMode="auto">
                    <a:xfrm>
                      <a:off x="0" y="0"/>
                      <a:ext cx="4959350" cy="1430655"/>
                    </a:xfrm>
                    <a:prstGeom prst="rect">
                      <a:avLst/>
                    </a:prstGeom>
                    <a:noFill/>
                    <a:ln>
                      <a:noFill/>
                    </a:ln>
                    <a:extLst>
                      <a:ext uri="{53640926-AAD7-44D8-BBD7-CCE9431645EC}">
                        <a14:shadowObscured xmlns:a14="http://schemas.microsoft.com/office/drawing/2010/main"/>
                      </a:ext>
                    </a:extLst>
                  </pic:spPr>
                </pic:pic>
              </a:graphicData>
            </a:graphic>
          </wp:inline>
        </w:drawing>
      </w:r>
    </w:p>
    <w:p w14:paraId="182B842A" w14:textId="77777777" w:rsidR="00920B4C" w:rsidRDefault="00920B4C" w:rsidP="00C24857">
      <w:pPr>
        <w:jc w:val="center"/>
      </w:pPr>
    </w:p>
    <w:p w14:paraId="1563947C" w14:textId="22BF3ED5" w:rsidR="00191237" w:rsidRDefault="00191237" w:rsidP="00191237">
      <w:pPr>
        <w:jc w:val="both"/>
      </w:pPr>
      <w:r>
        <w:t>Finally, we take into consideration sample size and effect size estimation for the interaction term between our treatment/control groups and party identification. The table below shows the distribution of respondents by party ID across treatment and control groups. Responses are generally well distributed across treatment and control groups (Pearson’s Chi-Squared = 0.66, p&lt;0.72).</w:t>
      </w:r>
    </w:p>
    <w:p w14:paraId="28440867" w14:textId="77777777" w:rsidR="00191237" w:rsidRDefault="00191237" w:rsidP="00191237"/>
    <w:p w14:paraId="55032977" w14:textId="19DAA456" w:rsidR="00191237" w:rsidRDefault="00191237" w:rsidP="00191237">
      <w:pPr>
        <w:jc w:val="center"/>
      </w:pPr>
      <w:r>
        <w:t>Distribution of Respondents by Party ID Moderator and Treatment Groups.</w:t>
      </w:r>
    </w:p>
    <w:p w14:paraId="5BE2EB21" w14:textId="0D369CE2" w:rsidR="00920B4C" w:rsidRDefault="00191237" w:rsidP="00C24857">
      <w:pPr>
        <w:jc w:val="center"/>
      </w:pPr>
      <w:r w:rsidRPr="00191237">
        <w:rPr>
          <w:noProof/>
        </w:rPr>
        <w:drawing>
          <wp:inline distT="0" distB="0" distL="0" distR="0" wp14:anchorId="5E91F8CE" wp14:editId="373B5BC9">
            <wp:extent cx="3302000" cy="1320800"/>
            <wp:effectExtent l="0" t="0" r="0" b="0"/>
            <wp:docPr id="119228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r="44444"/>
                    <a:stretch/>
                  </pic:blipFill>
                  <pic:spPr bwMode="auto">
                    <a:xfrm>
                      <a:off x="0" y="0"/>
                      <a:ext cx="3302000" cy="1320800"/>
                    </a:xfrm>
                    <a:prstGeom prst="rect">
                      <a:avLst/>
                    </a:prstGeom>
                    <a:noFill/>
                    <a:ln>
                      <a:noFill/>
                    </a:ln>
                    <a:extLst>
                      <a:ext uri="{53640926-AAD7-44D8-BBD7-CCE9431645EC}">
                        <a14:shadowObscured xmlns:a14="http://schemas.microsoft.com/office/drawing/2010/main"/>
                      </a:ext>
                    </a:extLst>
                  </pic:spPr>
                </pic:pic>
              </a:graphicData>
            </a:graphic>
          </wp:inline>
        </w:drawing>
      </w:r>
    </w:p>
    <w:p w14:paraId="0D45636B" w14:textId="77777777" w:rsidR="00166A11" w:rsidRDefault="00166A11" w:rsidP="00C24857">
      <w:pPr>
        <w:jc w:val="center"/>
      </w:pPr>
    </w:p>
    <w:p w14:paraId="332331C8" w14:textId="56FDC8E5" w:rsidR="00191237" w:rsidRDefault="00191237" w:rsidP="00191237">
      <w:pPr>
        <w:jc w:val="both"/>
      </w:pPr>
      <w:r>
        <w:t xml:space="preserve">In the table below, we run a Two-Way ANOVA where the dependent variable is support for inclusive transgender participation in sports and the independent variables include the treatment groups, the party id moderator, and the interaction between the treatment and party id moderator variables. From this model, we derive the variance around the error term to be </w:t>
      </w:r>
      <w:r w:rsidR="00E57F2D">
        <w:t>0.21</w:t>
      </w:r>
      <w:r>
        <w:t xml:space="preserve">. We use this information to estimate the minimum detectible effect size and sample size for the moderated effect of the treatment. </w:t>
      </w:r>
    </w:p>
    <w:p w14:paraId="6839A27E" w14:textId="77777777" w:rsidR="00191237" w:rsidRDefault="00191237" w:rsidP="00191237">
      <w:pPr>
        <w:jc w:val="center"/>
      </w:pPr>
    </w:p>
    <w:p w14:paraId="5BC47550" w14:textId="77777777" w:rsidR="00440627" w:rsidRDefault="00440627" w:rsidP="00191237">
      <w:pPr>
        <w:jc w:val="center"/>
      </w:pPr>
    </w:p>
    <w:p w14:paraId="061B97A4" w14:textId="77777777" w:rsidR="00191237" w:rsidRDefault="00191237" w:rsidP="00191237">
      <w:pPr>
        <w:jc w:val="center"/>
      </w:pPr>
      <w:r>
        <w:lastRenderedPageBreak/>
        <w:t>Table. Two-Way ANOVA Estimation of Treatment Effects with Moderation.</w:t>
      </w:r>
    </w:p>
    <w:p w14:paraId="57B5D559" w14:textId="25F7D1B5" w:rsidR="00191237" w:rsidRDefault="00191237" w:rsidP="00C24857">
      <w:pPr>
        <w:jc w:val="center"/>
      </w:pPr>
      <w:r w:rsidRPr="00191237">
        <w:rPr>
          <w:noProof/>
        </w:rPr>
        <w:drawing>
          <wp:inline distT="0" distB="0" distL="0" distR="0" wp14:anchorId="25448BBB" wp14:editId="587BC4C2">
            <wp:extent cx="4648200" cy="1541145"/>
            <wp:effectExtent l="0" t="0" r="0" b="0"/>
            <wp:docPr id="1051617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r="21795"/>
                    <a:stretch/>
                  </pic:blipFill>
                  <pic:spPr bwMode="auto">
                    <a:xfrm>
                      <a:off x="0" y="0"/>
                      <a:ext cx="4648200" cy="1541145"/>
                    </a:xfrm>
                    <a:prstGeom prst="rect">
                      <a:avLst/>
                    </a:prstGeom>
                    <a:noFill/>
                    <a:ln>
                      <a:noFill/>
                    </a:ln>
                    <a:extLst>
                      <a:ext uri="{53640926-AAD7-44D8-BBD7-CCE9431645EC}">
                        <a14:shadowObscured xmlns:a14="http://schemas.microsoft.com/office/drawing/2010/main"/>
                      </a:ext>
                    </a:extLst>
                  </pic:spPr>
                </pic:pic>
              </a:graphicData>
            </a:graphic>
          </wp:inline>
        </w:drawing>
      </w:r>
    </w:p>
    <w:p w14:paraId="48B24449" w14:textId="77777777" w:rsidR="00191237" w:rsidRDefault="00191237" w:rsidP="00C24857">
      <w:pPr>
        <w:jc w:val="center"/>
      </w:pPr>
    </w:p>
    <w:p w14:paraId="2E93CD41" w14:textId="78348A00" w:rsidR="00191237" w:rsidRDefault="00191237" w:rsidP="00191237">
      <w:pPr>
        <w:jc w:val="both"/>
      </w:pPr>
      <w:r>
        <w:t xml:space="preserve">The table below shows the estimated minimum detectible effect size for equally distributed data with a sample size of </w:t>
      </w:r>
      <w:r w:rsidR="009509AC">
        <w:t>1314</w:t>
      </w:r>
      <w:r>
        <w:t xml:space="preserve">, distributed across a treatment variable with </w:t>
      </w:r>
      <w:r w:rsidR="009509AC">
        <w:t>2</w:t>
      </w:r>
      <w:r>
        <w:t xml:space="preserve"> rows, a moderator variable across </w:t>
      </w:r>
      <w:r w:rsidR="009509AC">
        <w:t>3</w:t>
      </w:r>
      <w:r>
        <w:t xml:space="preserve"> columns, and an error variance of </w:t>
      </w:r>
      <w:r w:rsidR="00E57F2D">
        <w:t>0.21</w:t>
      </w:r>
      <w:r>
        <w:t xml:space="preserve">. The </w:t>
      </w:r>
      <w:r w:rsidR="00543934">
        <w:t xml:space="preserve">minimum detectible </w:t>
      </w:r>
      <w:r>
        <w:t>effect size is estimated at 0.</w:t>
      </w:r>
      <w:r w:rsidR="009509AC">
        <w:t>0</w:t>
      </w:r>
      <w:r w:rsidR="00543934">
        <w:t>86</w:t>
      </w:r>
      <w:r>
        <w:t xml:space="preserve"> which is comparable to earlier estimates without consideration of the moderator. </w:t>
      </w:r>
      <w:r w:rsidR="00580A50">
        <w:t xml:space="preserve">Our observed treatment effect size is 0.19 overall, and 0.26 for Republicans only, so we are well within the range of detecting moderated treatment effects while avoiding Type I or Type II errors. </w:t>
      </w:r>
    </w:p>
    <w:p w14:paraId="7735FD28" w14:textId="77777777" w:rsidR="00191237" w:rsidRDefault="00191237" w:rsidP="00191237"/>
    <w:p w14:paraId="6D3DD51D" w14:textId="77777777" w:rsidR="00191237" w:rsidRDefault="00191237" w:rsidP="00543934">
      <w:pPr>
        <w:jc w:val="center"/>
      </w:pPr>
      <w:r>
        <w:t>Estimates of Minimum Effect Size and Sample Size for Moderated Treatment Effects</w:t>
      </w:r>
    </w:p>
    <w:p w14:paraId="60ABEC26" w14:textId="77777777" w:rsidR="009509AC" w:rsidRDefault="009509AC" w:rsidP="00191237"/>
    <w:p w14:paraId="6708DF8A" w14:textId="204A8490" w:rsidR="00191237" w:rsidRDefault="00E57F2D" w:rsidP="00543934">
      <w:pPr>
        <w:jc w:val="center"/>
      </w:pPr>
      <w:r w:rsidRPr="00E57F2D">
        <w:rPr>
          <w:noProof/>
        </w:rPr>
        <w:drawing>
          <wp:inline distT="0" distB="0" distL="0" distR="0" wp14:anchorId="623F0C4B" wp14:editId="439BE886">
            <wp:extent cx="3803650" cy="2857500"/>
            <wp:effectExtent l="0" t="0" r="6350" b="0"/>
            <wp:docPr id="189646769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r="35173"/>
                    <a:stretch/>
                  </pic:blipFill>
                  <pic:spPr bwMode="auto">
                    <a:xfrm>
                      <a:off x="0" y="0"/>
                      <a:ext cx="3803650" cy="2857500"/>
                    </a:xfrm>
                    <a:prstGeom prst="rect">
                      <a:avLst/>
                    </a:prstGeom>
                    <a:noFill/>
                    <a:ln>
                      <a:noFill/>
                    </a:ln>
                    <a:extLst>
                      <a:ext uri="{53640926-AAD7-44D8-BBD7-CCE9431645EC}">
                        <a14:shadowObscured xmlns:a14="http://schemas.microsoft.com/office/drawing/2010/main"/>
                      </a:ext>
                    </a:extLst>
                  </pic:spPr>
                </pic:pic>
              </a:graphicData>
            </a:graphic>
          </wp:inline>
        </w:drawing>
      </w:r>
    </w:p>
    <w:p w14:paraId="5F44A365" w14:textId="77777777" w:rsidR="00166A11" w:rsidRDefault="00166A11" w:rsidP="00166A11">
      <w:pPr>
        <w:jc w:val="both"/>
      </w:pPr>
      <w:r>
        <w:t>References</w:t>
      </w:r>
    </w:p>
    <w:p w14:paraId="673D3B9F" w14:textId="77777777" w:rsidR="00166A11" w:rsidRDefault="00166A11" w:rsidP="00166A11">
      <w:pPr>
        <w:jc w:val="both"/>
      </w:pPr>
    </w:p>
    <w:p w14:paraId="33252C1D" w14:textId="77777777" w:rsidR="00166A11" w:rsidRDefault="00166A11" w:rsidP="00166A11">
      <w:pPr>
        <w:jc w:val="both"/>
        <w:rPr>
          <w:sz w:val="23"/>
          <w:szCs w:val="23"/>
        </w:rPr>
      </w:pPr>
      <w:r>
        <w:rPr>
          <w:sz w:val="23"/>
          <w:szCs w:val="23"/>
        </w:rPr>
        <w:t xml:space="preserve">Cohen, J. (1988). </w:t>
      </w:r>
      <w:r>
        <w:rPr>
          <w:i/>
          <w:iCs/>
          <w:sz w:val="23"/>
          <w:szCs w:val="23"/>
        </w:rPr>
        <w:t>Statistical power analysis for the behavioral sciences</w:t>
      </w:r>
      <w:r>
        <w:rPr>
          <w:sz w:val="23"/>
          <w:szCs w:val="23"/>
        </w:rPr>
        <w:t>. Lawrence Erlbaum Associates.</w:t>
      </w:r>
    </w:p>
    <w:p w14:paraId="3B5A6B20" w14:textId="77777777" w:rsidR="00166A11" w:rsidRDefault="00166A11" w:rsidP="00C24857">
      <w:pPr>
        <w:jc w:val="center"/>
      </w:pPr>
    </w:p>
    <w:p w14:paraId="5456A4EC" w14:textId="77777777" w:rsidR="00B02C01" w:rsidRDefault="00B02C01" w:rsidP="00C24857">
      <w:pPr>
        <w:jc w:val="center"/>
      </w:pPr>
    </w:p>
    <w:p w14:paraId="3055C7C8" w14:textId="77777777" w:rsidR="00B02C01" w:rsidRDefault="00B02C01" w:rsidP="00C24857">
      <w:pPr>
        <w:jc w:val="center"/>
      </w:pPr>
    </w:p>
    <w:p w14:paraId="11F98706" w14:textId="77777777" w:rsidR="00B02C01" w:rsidRDefault="00B02C01" w:rsidP="00C24857">
      <w:pPr>
        <w:jc w:val="center"/>
      </w:pPr>
    </w:p>
    <w:p w14:paraId="02C44E4F" w14:textId="77777777" w:rsidR="00B02C01" w:rsidRDefault="00B02C01" w:rsidP="00C24857">
      <w:pPr>
        <w:jc w:val="center"/>
      </w:pPr>
    </w:p>
    <w:p w14:paraId="651F59C7" w14:textId="77777777" w:rsidR="00B02C01" w:rsidRDefault="00B02C01" w:rsidP="00C24857">
      <w:pPr>
        <w:jc w:val="center"/>
      </w:pPr>
    </w:p>
    <w:p w14:paraId="41101FA7" w14:textId="77777777" w:rsidR="00B02C01" w:rsidRDefault="00B02C01" w:rsidP="00C24857">
      <w:pPr>
        <w:jc w:val="center"/>
      </w:pPr>
    </w:p>
    <w:p w14:paraId="53C14D94" w14:textId="2B9CD1D3" w:rsidR="00E57F2D" w:rsidRPr="00FF68B1" w:rsidRDefault="00E57F2D" w:rsidP="00E57F2D">
      <w:pPr>
        <w:pStyle w:val="Heading1"/>
        <w:rPr>
          <w:rFonts w:ascii="Times New Roman" w:hAnsi="Times New Roman" w:cs="Times New Roman"/>
          <w:sz w:val="24"/>
          <w:szCs w:val="24"/>
        </w:rPr>
      </w:pPr>
      <w:bookmarkStart w:id="16" w:name="_Toc170824565"/>
      <w:r>
        <w:rPr>
          <w:rFonts w:ascii="Times New Roman" w:hAnsi="Times New Roman" w:cs="Times New Roman"/>
          <w:sz w:val="24"/>
          <w:szCs w:val="24"/>
        </w:rPr>
        <w:lastRenderedPageBreak/>
        <w:t>Sensitivity Analysis</w:t>
      </w:r>
      <w:bookmarkEnd w:id="16"/>
    </w:p>
    <w:p w14:paraId="33EA8CB2" w14:textId="5F2D0D44" w:rsidR="00B02C01" w:rsidRDefault="00B02C01" w:rsidP="00C24857">
      <w:pPr>
        <w:jc w:val="center"/>
      </w:pPr>
    </w:p>
    <w:p w14:paraId="594CCE37" w14:textId="666859AB" w:rsidR="004547F5" w:rsidRDefault="004547F5" w:rsidP="004547F5">
      <w:pPr>
        <w:ind w:firstLine="720"/>
        <w:jc w:val="both"/>
        <w:rPr>
          <w:rFonts w:cs="Times New Roman"/>
          <w:szCs w:val="24"/>
        </w:rPr>
      </w:pPr>
      <w:r>
        <w:rPr>
          <w:rFonts w:cs="Times New Roman"/>
          <w:szCs w:val="24"/>
        </w:rPr>
        <w:t xml:space="preserve">Below we report the results of sensitivity analysis on our main treatment effect using methods developed by </w:t>
      </w:r>
      <w:proofErr w:type="spellStart"/>
      <w:r>
        <w:rPr>
          <w:rFonts w:cs="Times New Roman"/>
          <w:szCs w:val="24"/>
        </w:rPr>
        <w:t>Altonji</w:t>
      </w:r>
      <w:proofErr w:type="spellEnd"/>
      <w:r>
        <w:rPr>
          <w:rFonts w:cs="Times New Roman"/>
          <w:szCs w:val="24"/>
        </w:rPr>
        <w:t xml:space="preserve"> et al. (2005) as well as recent advances by </w:t>
      </w:r>
      <w:proofErr w:type="spellStart"/>
      <w:r>
        <w:rPr>
          <w:rFonts w:cs="Times New Roman"/>
          <w:szCs w:val="24"/>
        </w:rPr>
        <w:t>Diegert</w:t>
      </w:r>
      <w:proofErr w:type="spellEnd"/>
      <w:r>
        <w:rPr>
          <w:rFonts w:cs="Times New Roman"/>
          <w:szCs w:val="24"/>
        </w:rPr>
        <w:t xml:space="preserve"> et al. (2022a-b). We start with the approach by </w:t>
      </w:r>
      <w:proofErr w:type="spellStart"/>
      <w:r>
        <w:rPr>
          <w:rFonts w:cs="Times New Roman"/>
          <w:szCs w:val="24"/>
        </w:rPr>
        <w:t>Altonji</w:t>
      </w:r>
      <w:proofErr w:type="spellEnd"/>
      <w:r>
        <w:rPr>
          <w:rFonts w:cs="Times New Roman"/>
          <w:szCs w:val="24"/>
        </w:rPr>
        <w:t xml:space="preserve"> et al. (2005) which is most familiar. It uses the coefficients from regression models estimating the average treatment effect with and without covariate conditioning to assess </w:t>
      </w:r>
      <w:r w:rsidRPr="004B20F6">
        <w:rPr>
          <w:rFonts w:cs="Times New Roman"/>
          <w:szCs w:val="24"/>
        </w:rPr>
        <w:t>how much greater the influence</w:t>
      </w:r>
      <w:r>
        <w:rPr>
          <w:rFonts w:cs="Times New Roman"/>
          <w:szCs w:val="24"/>
        </w:rPr>
        <w:t xml:space="preserve"> </w:t>
      </w:r>
      <w:r w:rsidRPr="004B20F6">
        <w:rPr>
          <w:rFonts w:cs="Times New Roman"/>
          <w:szCs w:val="24"/>
        </w:rPr>
        <w:t>of unobservable factors would need to be, relative to observable factors, to explain away</w:t>
      </w:r>
      <w:r>
        <w:rPr>
          <w:rFonts w:cs="Times New Roman"/>
          <w:szCs w:val="24"/>
        </w:rPr>
        <w:t xml:space="preserve"> treatment effects. The ratio is calculated as β</w:t>
      </w:r>
      <w:r w:rsidRPr="00A30CB9">
        <w:rPr>
          <w:rFonts w:cs="Times New Roman"/>
          <w:szCs w:val="24"/>
          <w:vertAlign w:val="subscript"/>
        </w:rPr>
        <w:t>f</w:t>
      </w:r>
      <w:r>
        <w:rPr>
          <w:rFonts w:cs="Times New Roman"/>
          <w:szCs w:val="24"/>
        </w:rPr>
        <w:t>/[</w:t>
      </w:r>
      <w:r w:rsidRPr="00A30CB9">
        <w:rPr>
          <w:rFonts w:cs="Times New Roman"/>
          <w:szCs w:val="24"/>
        </w:rPr>
        <w:t xml:space="preserve"> </w:t>
      </w:r>
      <w:r>
        <w:rPr>
          <w:rFonts w:cs="Times New Roman"/>
          <w:szCs w:val="24"/>
        </w:rPr>
        <w:t>β</w:t>
      </w:r>
      <w:r w:rsidRPr="00A30CB9">
        <w:rPr>
          <w:rFonts w:cs="Times New Roman"/>
          <w:szCs w:val="24"/>
          <w:vertAlign w:val="subscript"/>
        </w:rPr>
        <w:t>r</w:t>
      </w:r>
      <w:r>
        <w:rPr>
          <w:rFonts w:cs="Times New Roman"/>
          <w:szCs w:val="24"/>
        </w:rPr>
        <w:t>-β</w:t>
      </w:r>
      <w:r w:rsidRPr="00A30CB9">
        <w:rPr>
          <w:rFonts w:cs="Times New Roman"/>
          <w:szCs w:val="24"/>
          <w:vertAlign w:val="subscript"/>
        </w:rPr>
        <w:t>f</w:t>
      </w:r>
      <w:r>
        <w:rPr>
          <w:rFonts w:cs="Times New Roman"/>
          <w:szCs w:val="24"/>
        </w:rPr>
        <w:t>] where β</w:t>
      </w:r>
      <w:r w:rsidRPr="00A30CB9">
        <w:rPr>
          <w:rFonts w:cs="Times New Roman"/>
          <w:szCs w:val="24"/>
          <w:vertAlign w:val="subscript"/>
        </w:rPr>
        <w:t>f</w:t>
      </w:r>
      <w:r>
        <w:rPr>
          <w:rFonts w:cs="Times New Roman"/>
          <w:szCs w:val="24"/>
        </w:rPr>
        <w:t xml:space="preserve"> is the full model with conditioning on covariates and β</w:t>
      </w:r>
      <w:r w:rsidRPr="00A30CB9">
        <w:rPr>
          <w:rFonts w:cs="Times New Roman"/>
          <w:szCs w:val="24"/>
          <w:vertAlign w:val="subscript"/>
        </w:rPr>
        <w:t>r</w:t>
      </w:r>
      <w:r>
        <w:rPr>
          <w:rFonts w:cs="Times New Roman"/>
          <w:szCs w:val="24"/>
        </w:rPr>
        <w:t xml:space="preserve"> is the restricted model without conditioning. The smaller the difference in the coefficients, the less the difference is affected by selection on observables, which means the larger the selection on </w:t>
      </w:r>
      <w:proofErr w:type="spellStart"/>
      <w:r>
        <w:rPr>
          <w:rFonts w:cs="Times New Roman"/>
          <w:szCs w:val="24"/>
        </w:rPr>
        <w:t>unobservables</w:t>
      </w:r>
      <w:proofErr w:type="spellEnd"/>
      <w:r>
        <w:rPr>
          <w:rFonts w:cs="Times New Roman"/>
          <w:szCs w:val="24"/>
        </w:rPr>
        <w:t xml:space="preserve"> needs to be relative to observables, to explain away the treatment effect. Using the coefficients from models below without conditioning (Model 1) and with conditioning on </w:t>
      </w:r>
      <w:r>
        <w:rPr>
          <w:rFonts w:cs="Times New Roman"/>
          <w:szCs w:val="24"/>
        </w:rPr>
        <w:t>all control variables in manuscript Table 1</w:t>
      </w:r>
      <w:r>
        <w:rPr>
          <w:rFonts w:cs="Times New Roman"/>
          <w:szCs w:val="24"/>
        </w:rPr>
        <w:t xml:space="preserve"> (Model 2), we estimate the ratio to be </w:t>
      </w:r>
      <w:r>
        <w:rPr>
          <w:rFonts w:cs="Times New Roman"/>
          <w:szCs w:val="24"/>
        </w:rPr>
        <w:t>13.2</w:t>
      </w:r>
      <w:r>
        <w:rPr>
          <w:rFonts w:cs="Times New Roman"/>
          <w:szCs w:val="24"/>
        </w:rPr>
        <w:t xml:space="preserve"> for the direct effect of the </w:t>
      </w:r>
      <w:r>
        <w:rPr>
          <w:rFonts w:cs="Times New Roman"/>
          <w:szCs w:val="24"/>
        </w:rPr>
        <w:t>LGBT+ rights</w:t>
      </w:r>
      <w:r>
        <w:rPr>
          <w:rFonts w:cs="Times New Roman"/>
          <w:szCs w:val="24"/>
        </w:rPr>
        <w:t xml:space="preserve"> treatment which means that the effect of </w:t>
      </w:r>
      <w:proofErr w:type="spellStart"/>
      <w:r>
        <w:rPr>
          <w:rFonts w:cs="Times New Roman"/>
          <w:szCs w:val="24"/>
        </w:rPr>
        <w:t>unobservables</w:t>
      </w:r>
      <w:proofErr w:type="spellEnd"/>
      <w:r>
        <w:rPr>
          <w:rFonts w:cs="Times New Roman"/>
          <w:szCs w:val="24"/>
        </w:rPr>
        <w:t xml:space="preserve"> would need to be </w:t>
      </w:r>
      <w:r>
        <w:rPr>
          <w:rFonts w:cs="Times New Roman"/>
          <w:szCs w:val="24"/>
        </w:rPr>
        <w:t>13</w:t>
      </w:r>
      <w:r>
        <w:rPr>
          <w:rFonts w:cs="Times New Roman"/>
          <w:szCs w:val="24"/>
        </w:rPr>
        <w:t xml:space="preserve"> times greater than observables to explain away the </w:t>
      </w:r>
      <w:r>
        <w:rPr>
          <w:rFonts w:cs="Times New Roman"/>
          <w:szCs w:val="24"/>
        </w:rPr>
        <w:t xml:space="preserve">LGBT+ rights </w:t>
      </w:r>
      <w:r>
        <w:rPr>
          <w:rFonts w:cs="Times New Roman"/>
          <w:szCs w:val="24"/>
        </w:rPr>
        <w:t xml:space="preserve">treatment effect, which is unlikely. </w:t>
      </w:r>
    </w:p>
    <w:p w14:paraId="1FE4966A" w14:textId="77777777" w:rsidR="004547F5" w:rsidRDefault="004547F5" w:rsidP="004547F5">
      <w:pPr>
        <w:ind w:firstLine="720"/>
        <w:jc w:val="both"/>
        <w:rPr>
          <w:rFonts w:cs="Times New Roman"/>
          <w:szCs w:val="24"/>
        </w:rPr>
      </w:pPr>
    </w:p>
    <w:p w14:paraId="728FE9B2" w14:textId="7407A699" w:rsidR="004547F5" w:rsidRDefault="004547F5" w:rsidP="004547F5">
      <w:pPr>
        <w:jc w:val="center"/>
      </w:pPr>
      <w:r>
        <w:t>Table 1. LGBT+ Rights Framing and Transgender Inclusion in Sports (OLS Regression)</w:t>
      </w:r>
    </w:p>
    <w:p w14:paraId="63745C87" w14:textId="77777777" w:rsidR="004547F5" w:rsidRDefault="004547F5" w:rsidP="004547F5">
      <w:pPr>
        <w:jc w:val="center"/>
      </w:pPr>
    </w:p>
    <w:tbl>
      <w:tblPr>
        <w:tblW w:w="0" w:type="auto"/>
        <w:jc w:val="center"/>
        <w:tblCellMar>
          <w:left w:w="75" w:type="dxa"/>
          <w:right w:w="75" w:type="dxa"/>
        </w:tblCellMar>
        <w:tblLook w:val="0000" w:firstRow="0" w:lastRow="0" w:firstColumn="0" w:lastColumn="0" w:noHBand="0" w:noVBand="0"/>
      </w:tblPr>
      <w:tblGrid>
        <w:gridCol w:w="4618"/>
        <w:gridCol w:w="1170"/>
        <w:gridCol w:w="1170"/>
      </w:tblGrid>
      <w:tr w:rsidR="004547F5" w14:paraId="5575C90C" w14:textId="77777777" w:rsidTr="005267A9">
        <w:trPr>
          <w:jc w:val="center"/>
        </w:trPr>
        <w:tc>
          <w:tcPr>
            <w:tcW w:w="0" w:type="auto"/>
            <w:tcBorders>
              <w:top w:val="single" w:sz="6" w:space="0" w:color="auto"/>
              <w:left w:val="nil"/>
              <w:bottom w:val="nil"/>
              <w:right w:val="nil"/>
            </w:tcBorders>
          </w:tcPr>
          <w:p w14:paraId="0E6557C0" w14:textId="77777777" w:rsidR="004547F5" w:rsidRDefault="004547F5" w:rsidP="005267A9">
            <w:pPr>
              <w:widowControl w:val="0"/>
              <w:autoSpaceDE w:val="0"/>
              <w:autoSpaceDN w:val="0"/>
              <w:adjustRightInd w:val="0"/>
              <w:rPr>
                <w:rFonts w:cs="Times New Roman"/>
                <w:kern w:val="0"/>
                <w:szCs w:val="24"/>
              </w:rPr>
            </w:pPr>
            <w:r>
              <w:rPr>
                <w:rFonts w:cs="Times New Roman"/>
                <w:kern w:val="0"/>
                <w:szCs w:val="24"/>
              </w:rPr>
              <w:t>DV=Support for Inclusive Transgender Rights</w:t>
            </w:r>
          </w:p>
        </w:tc>
        <w:tc>
          <w:tcPr>
            <w:tcW w:w="0" w:type="auto"/>
            <w:tcBorders>
              <w:top w:val="single" w:sz="6" w:space="0" w:color="auto"/>
              <w:left w:val="nil"/>
              <w:bottom w:val="nil"/>
              <w:right w:val="nil"/>
            </w:tcBorders>
          </w:tcPr>
          <w:p w14:paraId="60E4174C" w14:textId="77777777" w:rsidR="004547F5" w:rsidRDefault="004547F5" w:rsidP="005267A9">
            <w:pPr>
              <w:widowControl w:val="0"/>
              <w:autoSpaceDE w:val="0"/>
              <w:autoSpaceDN w:val="0"/>
              <w:adjustRightInd w:val="0"/>
              <w:jc w:val="center"/>
              <w:rPr>
                <w:rFonts w:cs="Times New Roman"/>
                <w:kern w:val="0"/>
                <w:szCs w:val="24"/>
              </w:rPr>
            </w:pPr>
            <w:r>
              <w:rPr>
                <w:rFonts w:cs="Times New Roman"/>
                <w:kern w:val="0"/>
                <w:szCs w:val="24"/>
              </w:rPr>
              <w:t>(1)</w:t>
            </w:r>
          </w:p>
        </w:tc>
        <w:tc>
          <w:tcPr>
            <w:tcW w:w="0" w:type="auto"/>
            <w:tcBorders>
              <w:top w:val="single" w:sz="6" w:space="0" w:color="auto"/>
              <w:left w:val="nil"/>
              <w:bottom w:val="nil"/>
              <w:right w:val="nil"/>
            </w:tcBorders>
          </w:tcPr>
          <w:p w14:paraId="295EA171" w14:textId="77777777" w:rsidR="004547F5" w:rsidRDefault="004547F5" w:rsidP="005267A9">
            <w:pPr>
              <w:widowControl w:val="0"/>
              <w:autoSpaceDE w:val="0"/>
              <w:autoSpaceDN w:val="0"/>
              <w:adjustRightInd w:val="0"/>
              <w:jc w:val="center"/>
              <w:rPr>
                <w:rFonts w:cs="Times New Roman"/>
                <w:kern w:val="0"/>
                <w:szCs w:val="24"/>
              </w:rPr>
            </w:pPr>
            <w:r>
              <w:rPr>
                <w:rFonts w:cs="Times New Roman"/>
                <w:kern w:val="0"/>
                <w:szCs w:val="24"/>
              </w:rPr>
              <w:t>(2)</w:t>
            </w:r>
          </w:p>
        </w:tc>
      </w:tr>
      <w:tr w:rsidR="004547F5" w14:paraId="43973A9D" w14:textId="77777777" w:rsidTr="005267A9">
        <w:trPr>
          <w:jc w:val="center"/>
        </w:trPr>
        <w:tc>
          <w:tcPr>
            <w:tcW w:w="0" w:type="auto"/>
            <w:tcBorders>
              <w:top w:val="nil"/>
              <w:left w:val="nil"/>
              <w:bottom w:val="single" w:sz="6" w:space="0" w:color="auto"/>
              <w:right w:val="nil"/>
            </w:tcBorders>
          </w:tcPr>
          <w:p w14:paraId="22AEA62E" w14:textId="77777777" w:rsidR="004547F5" w:rsidRDefault="004547F5" w:rsidP="005267A9">
            <w:pPr>
              <w:widowControl w:val="0"/>
              <w:autoSpaceDE w:val="0"/>
              <w:autoSpaceDN w:val="0"/>
              <w:adjustRightInd w:val="0"/>
              <w:rPr>
                <w:rFonts w:cs="Times New Roman"/>
                <w:kern w:val="0"/>
                <w:szCs w:val="24"/>
              </w:rPr>
            </w:pPr>
          </w:p>
        </w:tc>
        <w:tc>
          <w:tcPr>
            <w:tcW w:w="0" w:type="auto"/>
            <w:tcBorders>
              <w:top w:val="nil"/>
              <w:left w:val="nil"/>
              <w:bottom w:val="single" w:sz="6" w:space="0" w:color="auto"/>
              <w:right w:val="nil"/>
            </w:tcBorders>
          </w:tcPr>
          <w:p w14:paraId="2129FDDE" w14:textId="77777777" w:rsidR="004547F5" w:rsidRDefault="004547F5" w:rsidP="005267A9">
            <w:pPr>
              <w:widowControl w:val="0"/>
              <w:autoSpaceDE w:val="0"/>
              <w:autoSpaceDN w:val="0"/>
              <w:adjustRightInd w:val="0"/>
              <w:jc w:val="center"/>
              <w:rPr>
                <w:rFonts w:cs="Times New Roman"/>
                <w:kern w:val="0"/>
                <w:szCs w:val="24"/>
              </w:rPr>
            </w:pPr>
          </w:p>
        </w:tc>
        <w:tc>
          <w:tcPr>
            <w:tcW w:w="0" w:type="auto"/>
            <w:tcBorders>
              <w:top w:val="nil"/>
              <w:left w:val="nil"/>
              <w:bottom w:val="single" w:sz="6" w:space="0" w:color="auto"/>
              <w:right w:val="nil"/>
            </w:tcBorders>
          </w:tcPr>
          <w:p w14:paraId="62FCE83E" w14:textId="77777777" w:rsidR="004547F5" w:rsidRDefault="004547F5" w:rsidP="005267A9">
            <w:pPr>
              <w:widowControl w:val="0"/>
              <w:autoSpaceDE w:val="0"/>
              <w:autoSpaceDN w:val="0"/>
              <w:adjustRightInd w:val="0"/>
              <w:jc w:val="center"/>
              <w:rPr>
                <w:rFonts w:cs="Times New Roman"/>
                <w:kern w:val="0"/>
                <w:szCs w:val="24"/>
              </w:rPr>
            </w:pPr>
          </w:p>
        </w:tc>
      </w:tr>
      <w:tr w:rsidR="004547F5" w14:paraId="0CF8B0BB" w14:textId="77777777" w:rsidTr="005267A9">
        <w:trPr>
          <w:jc w:val="center"/>
        </w:trPr>
        <w:tc>
          <w:tcPr>
            <w:tcW w:w="0" w:type="auto"/>
            <w:tcBorders>
              <w:top w:val="nil"/>
              <w:left w:val="nil"/>
              <w:bottom w:val="single" w:sz="4" w:space="0" w:color="auto"/>
              <w:right w:val="nil"/>
            </w:tcBorders>
          </w:tcPr>
          <w:p w14:paraId="1BB0647E" w14:textId="77777777" w:rsidR="004547F5" w:rsidRDefault="004547F5" w:rsidP="005267A9">
            <w:pPr>
              <w:widowControl w:val="0"/>
              <w:autoSpaceDE w:val="0"/>
              <w:autoSpaceDN w:val="0"/>
              <w:adjustRightInd w:val="0"/>
              <w:rPr>
                <w:rFonts w:cs="Times New Roman"/>
                <w:kern w:val="0"/>
                <w:szCs w:val="24"/>
              </w:rPr>
            </w:pPr>
            <w:r>
              <w:rPr>
                <w:rFonts w:cs="Times New Roman"/>
                <w:kern w:val="0"/>
                <w:szCs w:val="24"/>
              </w:rPr>
              <w:t>Baseline Comparison: Control Group</w:t>
            </w:r>
          </w:p>
        </w:tc>
        <w:tc>
          <w:tcPr>
            <w:tcW w:w="0" w:type="auto"/>
            <w:tcBorders>
              <w:top w:val="nil"/>
              <w:left w:val="nil"/>
              <w:bottom w:val="single" w:sz="4" w:space="0" w:color="auto"/>
              <w:right w:val="nil"/>
            </w:tcBorders>
          </w:tcPr>
          <w:p w14:paraId="590BE5E0" w14:textId="77777777" w:rsidR="004547F5" w:rsidRDefault="004547F5" w:rsidP="005267A9">
            <w:pPr>
              <w:widowControl w:val="0"/>
              <w:autoSpaceDE w:val="0"/>
              <w:autoSpaceDN w:val="0"/>
              <w:adjustRightInd w:val="0"/>
              <w:jc w:val="center"/>
              <w:rPr>
                <w:rFonts w:cs="Times New Roman"/>
                <w:kern w:val="0"/>
                <w:szCs w:val="24"/>
              </w:rPr>
            </w:pPr>
          </w:p>
        </w:tc>
        <w:tc>
          <w:tcPr>
            <w:tcW w:w="0" w:type="auto"/>
            <w:tcBorders>
              <w:top w:val="nil"/>
              <w:left w:val="nil"/>
              <w:bottom w:val="single" w:sz="4" w:space="0" w:color="auto"/>
              <w:right w:val="nil"/>
            </w:tcBorders>
          </w:tcPr>
          <w:p w14:paraId="387EB3BE" w14:textId="77777777" w:rsidR="004547F5" w:rsidRDefault="004547F5" w:rsidP="005267A9">
            <w:pPr>
              <w:widowControl w:val="0"/>
              <w:autoSpaceDE w:val="0"/>
              <w:autoSpaceDN w:val="0"/>
              <w:adjustRightInd w:val="0"/>
              <w:jc w:val="center"/>
              <w:rPr>
                <w:rFonts w:cs="Times New Roman"/>
                <w:kern w:val="0"/>
                <w:szCs w:val="24"/>
              </w:rPr>
            </w:pPr>
          </w:p>
        </w:tc>
      </w:tr>
      <w:tr w:rsidR="004547F5" w14:paraId="10E2E825" w14:textId="77777777" w:rsidTr="005267A9">
        <w:trPr>
          <w:jc w:val="center"/>
        </w:trPr>
        <w:tc>
          <w:tcPr>
            <w:tcW w:w="0" w:type="auto"/>
            <w:tcBorders>
              <w:top w:val="single" w:sz="4" w:space="0" w:color="auto"/>
              <w:left w:val="nil"/>
              <w:bottom w:val="nil"/>
              <w:right w:val="nil"/>
            </w:tcBorders>
          </w:tcPr>
          <w:p w14:paraId="3BA0A06B" w14:textId="77777777" w:rsidR="004547F5" w:rsidRDefault="004547F5" w:rsidP="004547F5">
            <w:pPr>
              <w:widowControl w:val="0"/>
              <w:autoSpaceDE w:val="0"/>
              <w:autoSpaceDN w:val="0"/>
              <w:adjustRightInd w:val="0"/>
              <w:rPr>
                <w:rFonts w:cs="Times New Roman"/>
                <w:kern w:val="0"/>
                <w:szCs w:val="24"/>
              </w:rPr>
            </w:pPr>
            <w:r>
              <w:rPr>
                <w:rFonts w:cs="Times New Roman"/>
                <w:kern w:val="0"/>
                <w:szCs w:val="24"/>
              </w:rPr>
              <w:t>LGBT+ Rights Treatment Group</w:t>
            </w:r>
          </w:p>
        </w:tc>
        <w:tc>
          <w:tcPr>
            <w:tcW w:w="0" w:type="auto"/>
            <w:tcBorders>
              <w:top w:val="single" w:sz="4" w:space="0" w:color="auto"/>
              <w:left w:val="nil"/>
              <w:bottom w:val="nil"/>
              <w:right w:val="nil"/>
            </w:tcBorders>
          </w:tcPr>
          <w:p w14:paraId="1C370257" w14:textId="77777777" w:rsidR="004547F5" w:rsidRDefault="004547F5" w:rsidP="004547F5">
            <w:pPr>
              <w:widowControl w:val="0"/>
              <w:autoSpaceDE w:val="0"/>
              <w:autoSpaceDN w:val="0"/>
              <w:adjustRightInd w:val="0"/>
              <w:jc w:val="center"/>
              <w:rPr>
                <w:rFonts w:cs="Times New Roman"/>
                <w:kern w:val="0"/>
                <w:szCs w:val="24"/>
              </w:rPr>
            </w:pPr>
            <w:r>
              <w:rPr>
                <w:rFonts w:cs="Times New Roman"/>
                <w:kern w:val="0"/>
                <w:szCs w:val="24"/>
              </w:rPr>
              <w:t>0.0909***</w:t>
            </w:r>
          </w:p>
        </w:tc>
        <w:tc>
          <w:tcPr>
            <w:tcW w:w="0" w:type="auto"/>
            <w:tcBorders>
              <w:top w:val="single" w:sz="4" w:space="0" w:color="auto"/>
              <w:left w:val="nil"/>
              <w:bottom w:val="nil"/>
              <w:right w:val="nil"/>
            </w:tcBorders>
          </w:tcPr>
          <w:p w14:paraId="05617271" w14:textId="47174AE3" w:rsidR="004547F5" w:rsidRDefault="004547F5" w:rsidP="004547F5">
            <w:pPr>
              <w:widowControl w:val="0"/>
              <w:autoSpaceDE w:val="0"/>
              <w:autoSpaceDN w:val="0"/>
              <w:adjustRightInd w:val="0"/>
              <w:jc w:val="center"/>
              <w:rPr>
                <w:rFonts w:cs="Times New Roman"/>
                <w:kern w:val="0"/>
              </w:rPr>
            </w:pPr>
            <w:r>
              <w:rPr>
                <w:rFonts w:cs="Times New Roman"/>
                <w:kern w:val="0"/>
              </w:rPr>
              <w:t>0.0845***</w:t>
            </w:r>
          </w:p>
        </w:tc>
      </w:tr>
      <w:tr w:rsidR="004547F5" w14:paraId="06A8F5CA" w14:textId="77777777" w:rsidTr="005267A9">
        <w:trPr>
          <w:jc w:val="center"/>
        </w:trPr>
        <w:tc>
          <w:tcPr>
            <w:tcW w:w="0" w:type="auto"/>
            <w:tcBorders>
              <w:top w:val="nil"/>
              <w:left w:val="nil"/>
              <w:bottom w:val="single" w:sz="4" w:space="0" w:color="auto"/>
              <w:right w:val="nil"/>
            </w:tcBorders>
          </w:tcPr>
          <w:p w14:paraId="6BF08A70" w14:textId="77777777" w:rsidR="004547F5" w:rsidRDefault="004547F5" w:rsidP="004547F5">
            <w:pPr>
              <w:widowControl w:val="0"/>
              <w:autoSpaceDE w:val="0"/>
              <w:autoSpaceDN w:val="0"/>
              <w:adjustRightInd w:val="0"/>
              <w:rPr>
                <w:rFonts w:cs="Times New Roman"/>
                <w:kern w:val="0"/>
                <w:szCs w:val="24"/>
              </w:rPr>
            </w:pPr>
          </w:p>
        </w:tc>
        <w:tc>
          <w:tcPr>
            <w:tcW w:w="0" w:type="auto"/>
            <w:tcBorders>
              <w:top w:val="nil"/>
              <w:left w:val="nil"/>
              <w:bottom w:val="single" w:sz="4" w:space="0" w:color="auto"/>
              <w:right w:val="nil"/>
            </w:tcBorders>
          </w:tcPr>
          <w:p w14:paraId="05FBD0F8" w14:textId="77777777" w:rsidR="004547F5" w:rsidRDefault="004547F5" w:rsidP="004547F5">
            <w:pPr>
              <w:widowControl w:val="0"/>
              <w:autoSpaceDE w:val="0"/>
              <w:autoSpaceDN w:val="0"/>
              <w:adjustRightInd w:val="0"/>
              <w:jc w:val="center"/>
              <w:rPr>
                <w:rFonts w:cs="Times New Roman"/>
                <w:kern w:val="0"/>
                <w:szCs w:val="24"/>
              </w:rPr>
            </w:pPr>
            <w:r>
              <w:rPr>
                <w:rFonts w:cs="Times New Roman"/>
                <w:kern w:val="0"/>
                <w:szCs w:val="24"/>
              </w:rPr>
              <w:t>(0.0257)</w:t>
            </w:r>
          </w:p>
        </w:tc>
        <w:tc>
          <w:tcPr>
            <w:tcW w:w="0" w:type="auto"/>
            <w:tcBorders>
              <w:top w:val="nil"/>
              <w:left w:val="nil"/>
              <w:bottom w:val="single" w:sz="4" w:space="0" w:color="auto"/>
              <w:right w:val="nil"/>
            </w:tcBorders>
          </w:tcPr>
          <w:p w14:paraId="288C6B53" w14:textId="29E437AA" w:rsidR="004547F5" w:rsidRDefault="004547F5" w:rsidP="004547F5">
            <w:pPr>
              <w:widowControl w:val="0"/>
              <w:autoSpaceDE w:val="0"/>
              <w:autoSpaceDN w:val="0"/>
              <w:adjustRightInd w:val="0"/>
              <w:jc w:val="center"/>
              <w:rPr>
                <w:rFonts w:cs="Times New Roman"/>
                <w:kern w:val="0"/>
              </w:rPr>
            </w:pPr>
            <w:r>
              <w:rPr>
                <w:rFonts w:cs="Times New Roman"/>
                <w:kern w:val="0"/>
              </w:rPr>
              <w:t>(0.0249)</w:t>
            </w:r>
          </w:p>
        </w:tc>
      </w:tr>
      <w:tr w:rsidR="004547F5" w14:paraId="78E18D06" w14:textId="77777777" w:rsidTr="005267A9">
        <w:trPr>
          <w:jc w:val="center"/>
        </w:trPr>
        <w:tc>
          <w:tcPr>
            <w:tcW w:w="0" w:type="auto"/>
            <w:tcBorders>
              <w:top w:val="single" w:sz="4" w:space="0" w:color="auto"/>
              <w:left w:val="nil"/>
              <w:bottom w:val="nil"/>
              <w:right w:val="nil"/>
            </w:tcBorders>
          </w:tcPr>
          <w:p w14:paraId="5680BB0C" w14:textId="77777777" w:rsidR="004547F5" w:rsidRDefault="004547F5" w:rsidP="004547F5">
            <w:pPr>
              <w:widowControl w:val="0"/>
              <w:autoSpaceDE w:val="0"/>
              <w:autoSpaceDN w:val="0"/>
              <w:adjustRightInd w:val="0"/>
              <w:rPr>
                <w:rFonts w:cs="Times New Roman"/>
                <w:kern w:val="0"/>
                <w:szCs w:val="24"/>
              </w:rPr>
            </w:pPr>
            <w:r>
              <w:rPr>
                <w:rFonts w:cs="Times New Roman"/>
                <w:kern w:val="0"/>
                <w:szCs w:val="24"/>
              </w:rPr>
              <w:t>Constant</w:t>
            </w:r>
          </w:p>
        </w:tc>
        <w:tc>
          <w:tcPr>
            <w:tcW w:w="0" w:type="auto"/>
            <w:tcBorders>
              <w:top w:val="single" w:sz="4" w:space="0" w:color="auto"/>
              <w:left w:val="nil"/>
              <w:bottom w:val="nil"/>
              <w:right w:val="nil"/>
            </w:tcBorders>
          </w:tcPr>
          <w:p w14:paraId="2394A0D0" w14:textId="77777777" w:rsidR="004547F5" w:rsidRDefault="004547F5" w:rsidP="004547F5">
            <w:pPr>
              <w:widowControl w:val="0"/>
              <w:autoSpaceDE w:val="0"/>
              <w:autoSpaceDN w:val="0"/>
              <w:adjustRightInd w:val="0"/>
              <w:jc w:val="center"/>
              <w:rPr>
                <w:rFonts w:cs="Times New Roman"/>
                <w:kern w:val="0"/>
                <w:szCs w:val="24"/>
              </w:rPr>
            </w:pPr>
            <w:r>
              <w:rPr>
                <w:rFonts w:cs="Times New Roman"/>
                <w:kern w:val="0"/>
                <w:szCs w:val="24"/>
              </w:rPr>
              <w:t>0.304***</w:t>
            </w:r>
          </w:p>
        </w:tc>
        <w:tc>
          <w:tcPr>
            <w:tcW w:w="0" w:type="auto"/>
            <w:tcBorders>
              <w:top w:val="single" w:sz="4" w:space="0" w:color="auto"/>
              <w:left w:val="nil"/>
              <w:bottom w:val="nil"/>
              <w:right w:val="nil"/>
            </w:tcBorders>
          </w:tcPr>
          <w:p w14:paraId="17EA2328" w14:textId="124E2A40" w:rsidR="004547F5" w:rsidRDefault="004547F5" w:rsidP="004547F5">
            <w:pPr>
              <w:widowControl w:val="0"/>
              <w:autoSpaceDE w:val="0"/>
              <w:autoSpaceDN w:val="0"/>
              <w:adjustRightInd w:val="0"/>
              <w:jc w:val="center"/>
              <w:rPr>
                <w:rFonts w:cs="Times New Roman"/>
                <w:kern w:val="0"/>
              </w:rPr>
            </w:pPr>
            <w:r>
              <w:rPr>
                <w:rFonts w:cs="Times New Roman"/>
                <w:kern w:val="0"/>
              </w:rPr>
              <w:t>0.480***</w:t>
            </w:r>
          </w:p>
        </w:tc>
      </w:tr>
      <w:tr w:rsidR="004547F5" w14:paraId="6D38CE75" w14:textId="77777777" w:rsidTr="005267A9">
        <w:trPr>
          <w:jc w:val="center"/>
        </w:trPr>
        <w:tc>
          <w:tcPr>
            <w:tcW w:w="0" w:type="auto"/>
            <w:tcBorders>
              <w:top w:val="nil"/>
              <w:left w:val="nil"/>
              <w:bottom w:val="nil"/>
              <w:right w:val="nil"/>
            </w:tcBorders>
          </w:tcPr>
          <w:p w14:paraId="7FEC0886" w14:textId="77777777" w:rsidR="004547F5" w:rsidRDefault="004547F5" w:rsidP="004547F5">
            <w:pPr>
              <w:widowControl w:val="0"/>
              <w:autoSpaceDE w:val="0"/>
              <w:autoSpaceDN w:val="0"/>
              <w:adjustRightInd w:val="0"/>
              <w:rPr>
                <w:rFonts w:cs="Times New Roman"/>
                <w:kern w:val="0"/>
                <w:szCs w:val="24"/>
              </w:rPr>
            </w:pPr>
          </w:p>
        </w:tc>
        <w:tc>
          <w:tcPr>
            <w:tcW w:w="0" w:type="auto"/>
            <w:tcBorders>
              <w:top w:val="nil"/>
              <w:left w:val="nil"/>
              <w:bottom w:val="nil"/>
              <w:right w:val="nil"/>
            </w:tcBorders>
          </w:tcPr>
          <w:p w14:paraId="1D100BDF" w14:textId="77777777" w:rsidR="004547F5" w:rsidRDefault="004547F5" w:rsidP="004547F5">
            <w:pPr>
              <w:widowControl w:val="0"/>
              <w:autoSpaceDE w:val="0"/>
              <w:autoSpaceDN w:val="0"/>
              <w:adjustRightInd w:val="0"/>
              <w:jc w:val="center"/>
              <w:rPr>
                <w:rFonts w:cs="Times New Roman"/>
                <w:kern w:val="0"/>
                <w:szCs w:val="24"/>
              </w:rPr>
            </w:pPr>
            <w:r>
              <w:rPr>
                <w:rFonts w:cs="Times New Roman"/>
                <w:kern w:val="0"/>
                <w:szCs w:val="24"/>
              </w:rPr>
              <w:t>(0.0177)</w:t>
            </w:r>
          </w:p>
        </w:tc>
        <w:tc>
          <w:tcPr>
            <w:tcW w:w="0" w:type="auto"/>
            <w:tcBorders>
              <w:top w:val="nil"/>
              <w:left w:val="nil"/>
              <w:bottom w:val="nil"/>
              <w:right w:val="nil"/>
            </w:tcBorders>
          </w:tcPr>
          <w:p w14:paraId="0BA421FD" w14:textId="2C8D2282" w:rsidR="004547F5" w:rsidRDefault="004547F5" w:rsidP="004547F5">
            <w:pPr>
              <w:widowControl w:val="0"/>
              <w:autoSpaceDE w:val="0"/>
              <w:autoSpaceDN w:val="0"/>
              <w:adjustRightInd w:val="0"/>
              <w:jc w:val="center"/>
              <w:rPr>
                <w:rFonts w:cs="Times New Roman"/>
                <w:kern w:val="0"/>
              </w:rPr>
            </w:pPr>
            <w:r>
              <w:rPr>
                <w:rFonts w:cs="Times New Roman"/>
                <w:kern w:val="0"/>
              </w:rPr>
              <w:t>(0.116)</w:t>
            </w:r>
          </w:p>
        </w:tc>
      </w:tr>
      <w:tr w:rsidR="004547F5" w14:paraId="4EACB30C" w14:textId="77777777" w:rsidTr="005267A9">
        <w:trPr>
          <w:jc w:val="center"/>
        </w:trPr>
        <w:tc>
          <w:tcPr>
            <w:tcW w:w="0" w:type="auto"/>
            <w:tcBorders>
              <w:top w:val="nil"/>
              <w:left w:val="nil"/>
              <w:bottom w:val="nil"/>
              <w:right w:val="nil"/>
            </w:tcBorders>
          </w:tcPr>
          <w:p w14:paraId="37554335" w14:textId="77777777" w:rsidR="004547F5" w:rsidRDefault="004547F5" w:rsidP="004547F5">
            <w:pPr>
              <w:widowControl w:val="0"/>
              <w:autoSpaceDE w:val="0"/>
              <w:autoSpaceDN w:val="0"/>
              <w:adjustRightInd w:val="0"/>
              <w:rPr>
                <w:rFonts w:cs="Times New Roman"/>
                <w:kern w:val="0"/>
                <w:szCs w:val="24"/>
              </w:rPr>
            </w:pPr>
          </w:p>
        </w:tc>
        <w:tc>
          <w:tcPr>
            <w:tcW w:w="0" w:type="auto"/>
            <w:tcBorders>
              <w:top w:val="nil"/>
              <w:left w:val="nil"/>
              <w:bottom w:val="nil"/>
              <w:right w:val="nil"/>
            </w:tcBorders>
          </w:tcPr>
          <w:p w14:paraId="5D0026E3" w14:textId="77777777" w:rsidR="004547F5" w:rsidRDefault="004547F5" w:rsidP="004547F5">
            <w:pPr>
              <w:widowControl w:val="0"/>
              <w:autoSpaceDE w:val="0"/>
              <w:autoSpaceDN w:val="0"/>
              <w:adjustRightInd w:val="0"/>
              <w:jc w:val="center"/>
              <w:rPr>
                <w:rFonts w:cs="Times New Roman"/>
                <w:kern w:val="0"/>
                <w:szCs w:val="24"/>
              </w:rPr>
            </w:pPr>
          </w:p>
        </w:tc>
        <w:tc>
          <w:tcPr>
            <w:tcW w:w="0" w:type="auto"/>
            <w:tcBorders>
              <w:top w:val="nil"/>
              <w:left w:val="nil"/>
              <w:bottom w:val="nil"/>
              <w:right w:val="nil"/>
            </w:tcBorders>
          </w:tcPr>
          <w:p w14:paraId="69E0BC1D" w14:textId="77777777" w:rsidR="004547F5" w:rsidRDefault="004547F5" w:rsidP="004547F5">
            <w:pPr>
              <w:widowControl w:val="0"/>
              <w:autoSpaceDE w:val="0"/>
              <w:autoSpaceDN w:val="0"/>
              <w:adjustRightInd w:val="0"/>
              <w:jc w:val="center"/>
              <w:rPr>
                <w:rFonts w:cs="Times New Roman"/>
                <w:kern w:val="0"/>
                <w:szCs w:val="24"/>
              </w:rPr>
            </w:pPr>
          </w:p>
        </w:tc>
      </w:tr>
      <w:tr w:rsidR="004547F5" w14:paraId="6178C886" w14:textId="77777777" w:rsidTr="005267A9">
        <w:trPr>
          <w:jc w:val="center"/>
        </w:trPr>
        <w:tc>
          <w:tcPr>
            <w:tcW w:w="0" w:type="auto"/>
            <w:tcBorders>
              <w:top w:val="nil"/>
              <w:left w:val="nil"/>
              <w:bottom w:val="nil"/>
              <w:right w:val="nil"/>
            </w:tcBorders>
          </w:tcPr>
          <w:p w14:paraId="525DA3E8" w14:textId="77777777" w:rsidR="004547F5" w:rsidRDefault="004547F5" w:rsidP="004547F5">
            <w:pPr>
              <w:widowControl w:val="0"/>
              <w:autoSpaceDE w:val="0"/>
              <w:autoSpaceDN w:val="0"/>
              <w:adjustRightInd w:val="0"/>
              <w:rPr>
                <w:rFonts w:cs="Times New Roman"/>
                <w:kern w:val="0"/>
                <w:szCs w:val="24"/>
              </w:rPr>
            </w:pPr>
            <w:r>
              <w:rPr>
                <w:rFonts w:cs="Times New Roman"/>
                <w:kern w:val="0"/>
                <w:szCs w:val="24"/>
              </w:rPr>
              <w:t>Observations</w:t>
            </w:r>
          </w:p>
        </w:tc>
        <w:tc>
          <w:tcPr>
            <w:tcW w:w="0" w:type="auto"/>
            <w:tcBorders>
              <w:top w:val="nil"/>
              <w:left w:val="nil"/>
              <w:bottom w:val="nil"/>
              <w:right w:val="nil"/>
            </w:tcBorders>
          </w:tcPr>
          <w:p w14:paraId="6D65DF3C" w14:textId="77777777" w:rsidR="004547F5" w:rsidRDefault="004547F5" w:rsidP="004547F5">
            <w:pPr>
              <w:widowControl w:val="0"/>
              <w:autoSpaceDE w:val="0"/>
              <w:autoSpaceDN w:val="0"/>
              <w:adjustRightInd w:val="0"/>
              <w:jc w:val="center"/>
              <w:rPr>
                <w:rFonts w:cs="Times New Roman"/>
                <w:kern w:val="0"/>
                <w:szCs w:val="24"/>
              </w:rPr>
            </w:pPr>
            <w:r>
              <w:rPr>
                <w:rFonts w:cs="Times New Roman"/>
                <w:kern w:val="0"/>
                <w:szCs w:val="24"/>
              </w:rPr>
              <w:t>1,363</w:t>
            </w:r>
          </w:p>
        </w:tc>
        <w:tc>
          <w:tcPr>
            <w:tcW w:w="0" w:type="auto"/>
            <w:tcBorders>
              <w:top w:val="nil"/>
              <w:left w:val="nil"/>
              <w:bottom w:val="nil"/>
              <w:right w:val="nil"/>
            </w:tcBorders>
          </w:tcPr>
          <w:p w14:paraId="7831E679" w14:textId="4DC04C10" w:rsidR="004547F5" w:rsidRDefault="004547F5" w:rsidP="004547F5">
            <w:pPr>
              <w:widowControl w:val="0"/>
              <w:autoSpaceDE w:val="0"/>
              <w:autoSpaceDN w:val="0"/>
              <w:adjustRightInd w:val="0"/>
              <w:jc w:val="center"/>
              <w:rPr>
                <w:rFonts w:cs="Times New Roman"/>
                <w:kern w:val="0"/>
              </w:rPr>
            </w:pPr>
            <w:r>
              <w:rPr>
                <w:rFonts w:cs="Times New Roman"/>
                <w:kern w:val="0"/>
              </w:rPr>
              <w:t>1,279</w:t>
            </w:r>
          </w:p>
        </w:tc>
      </w:tr>
      <w:tr w:rsidR="004547F5" w14:paraId="0A6D90BB" w14:textId="77777777" w:rsidTr="005267A9">
        <w:trPr>
          <w:jc w:val="center"/>
        </w:trPr>
        <w:tc>
          <w:tcPr>
            <w:tcW w:w="0" w:type="auto"/>
            <w:tcBorders>
              <w:top w:val="nil"/>
              <w:left w:val="nil"/>
              <w:bottom w:val="nil"/>
              <w:right w:val="nil"/>
            </w:tcBorders>
          </w:tcPr>
          <w:p w14:paraId="71B1A294" w14:textId="77777777" w:rsidR="004547F5" w:rsidRDefault="004547F5" w:rsidP="004547F5">
            <w:pPr>
              <w:widowControl w:val="0"/>
              <w:autoSpaceDE w:val="0"/>
              <w:autoSpaceDN w:val="0"/>
              <w:adjustRightInd w:val="0"/>
              <w:rPr>
                <w:rFonts w:cs="Times New Roman"/>
                <w:kern w:val="0"/>
                <w:szCs w:val="24"/>
              </w:rPr>
            </w:pPr>
            <w:r>
              <w:rPr>
                <w:rFonts w:cs="Times New Roman"/>
                <w:kern w:val="0"/>
                <w:szCs w:val="24"/>
              </w:rPr>
              <w:t>R-squared</w:t>
            </w:r>
          </w:p>
        </w:tc>
        <w:tc>
          <w:tcPr>
            <w:tcW w:w="0" w:type="auto"/>
            <w:tcBorders>
              <w:top w:val="nil"/>
              <w:left w:val="nil"/>
              <w:bottom w:val="nil"/>
              <w:right w:val="nil"/>
            </w:tcBorders>
          </w:tcPr>
          <w:p w14:paraId="46B7092B" w14:textId="77777777" w:rsidR="004547F5" w:rsidRDefault="004547F5" w:rsidP="004547F5">
            <w:pPr>
              <w:widowControl w:val="0"/>
              <w:autoSpaceDE w:val="0"/>
              <w:autoSpaceDN w:val="0"/>
              <w:adjustRightInd w:val="0"/>
              <w:jc w:val="center"/>
              <w:rPr>
                <w:rFonts w:cs="Times New Roman"/>
                <w:kern w:val="0"/>
                <w:szCs w:val="24"/>
              </w:rPr>
            </w:pPr>
            <w:r>
              <w:rPr>
                <w:rFonts w:cs="Times New Roman"/>
                <w:kern w:val="0"/>
                <w:szCs w:val="24"/>
              </w:rPr>
              <w:t>0.009</w:t>
            </w:r>
          </w:p>
        </w:tc>
        <w:tc>
          <w:tcPr>
            <w:tcW w:w="0" w:type="auto"/>
            <w:tcBorders>
              <w:top w:val="nil"/>
              <w:left w:val="nil"/>
              <w:bottom w:val="nil"/>
              <w:right w:val="nil"/>
            </w:tcBorders>
          </w:tcPr>
          <w:p w14:paraId="76E784C5" w14:textId="6B35866F" w:rsidR="004547F5" w:rsidRDefault="004547F5" w:rsidP="004547F5">
            <w:pPr>
              <w:widowControl w:val="0"/>
              <w:autoSpaceDE w:val="0"/>
              <w:autoSpaceDN w:val="0"/>
              <w:adjustRightInd w:val="0"/>
              <w:jc w:val="center"/>
              <w:rPr>
                <w:rFonts w:cs="Times New Roman"/>
                <w:kern w:val="0"/>
              </w:rPr>
            </w:pPr>
            <w:r>
              <w:rPr>
                <w:rFonts w:cs="Times New Roman"/>
                <w:kern w:val="0"/>
              </w:rPr>
              <w:t>0.157</w:t>
            </w:r>
          </w:p>
        </w:tc>
      </w:tr>
      <w:tr w:rsidR="004547F5" w14:paraId="04C296E6" w14:textId="77777777" w:rsidTr="005267A9">
        <w:tblPrEx>
          <w:tblBorders>
            <w:bottom w:val="single" w:sz="6" w:space="0" w:color="auto"/>
          </w:tblBorders>
        </w:tblPrEx>
        <w:trPr>
          <w:jc w:val="center"/>
        </w:trPr>
        <w:tc>
          <w:tcPr>
            <w:tcW w:w="0" w:type="auto"/>
            <w:tcBorders>
              <w:top w:val="nil"/>
              <w:left w:val="nil"/>
              <w:bottom w:val="nil"/>
              <w:right w:val="nil"/>
            </w:tcBorders>
          </w:tcPr>
          <w:p w14:paraId="28561E04" w14:textId="77777777" w:rsidR="004547F5" w:rsidRDefault="004547F5" w:rsidP="004547F5">
            <w:pPr>
              <w:widowControl w:val="0"/>
              <w:autoSpaceDE w:val="0"/>
              <w:autoSpaceDN w:val="0"/>
              <w:adjustRightInd w:val="0"/>
              <w:rPr>
                <w:rFonts w:cs="Times New Roman"/>
                <w:kern w:val="0"/>
                <w:szCs w:val="24"/>
              </w:rPr>
            </w:pPr>
            <w:r>
              <w:rPr>
                <w:rFonts w:cs="Times New Roman"/>
                <w:kern w:val="0"/>
                <w:szCs w:val="24"/>
              </w:rPr>
              <w:t>adj. r2</w:t>
            </w:r>
          </w:p>
        </w:tc>
        <w:tc>
          <w:tcPr>
            <w:tcW w:w="0" w:type="auto"/>
            <w:tcBorders>
              <w:top w:val="nil"/>
              <w:left w:val="nil"/>
              <w:bottom w:val="nil"/>
              <w:right w:val="nil"/>
            </w:tcBorders>
          </w:tcPr>
          <w:p w14:paraId="0ACA4F41" w14:textId="77777777" w:rsidR="004547F5" w:rsidRDefault="004547F5" w:rsidP="004547F5">
            <w:pPr>
              <w:widowControl w:val="0"/>
              <w:autoSpaceDE w:val="0"/>
              <w:autoSpaceDN w:val="0"/>
              <w:adjustRightInd w:val="0"/>
              <w:jc w:val="center"/>
              <w:rPr>
                <w:rFonts w:cs="Times New Roman"/>
                <w:kern w:val="0"/>
                <w:szCs w:val="24"/>
              </w:rPr>
            </w:pPr>
            <w:r>
              <w:rPr>
                <w:rFonts w:cs="Times New Roman"/>
                <w:kern w:val="0"/>
                <w:szCs w:val="24"/>
              </w:rPr>
              <w:t>0.00835</w:t>
            </w:r>
          </w:p>
        </w:tc>
        <w:tc>
          <w:tcPr>
            <w:tcW w:w="0" w:type="auto"/>
            <w:tcBorders>
              <w:top w:val="nil"/>
              <w:left w:val="nil"/>
              <w:bottom w:val="nil"/>
              <w:right w:val="nil"/>
            </w:tcBorders>
          </w:tcPr>
          <w:p w14:paraId="0E4F3540" w14:textId="01812F49" w:rsidR="004547F5" w:rsidRDefault="004547F5" w:rsidP="004547F5">
            <w:pPr>
              <w:widowControl w:val="0"/>
              <w:autoSpaceDE w:val="0"/>
              <w:autoSpaceDN w:val="0"/>
              <w:adjustRightInd w:val="0"/>
              <w:jc w:val="center"/>
              <w:rPr>
                <w:rFonts w:cs="Times New Roman"/>
                <w:kern w:val="0"/>
              </w:rPr>
            </w:pPr>
            <w:r>
              <w:rPr>
                <w:rFonts w:cs="Times New Roman"/>
                <w:kern w:val="0"/>
              </w:rPr>
              <w:t>0.137</w:t>
            </w:r>
          </w:p>
        </w:tc>
      </w:tr>
      <w:tr w:rsidR="004547F5" w14:paraId="5216EBAF" w14:textId="77777777" w:rsidTr="005267A9">
        <w:tblPrEx>
          <w:tblBorders>
            <w:bottom w:val="single" w:sz="6" w:space="0" w:color="auto"/>
          </w:tblBorders>
        </w:tblPrEx>
        <w:trPr>
          <w:jc w:val="center"/>
        </w:trPr>
        <w:tc>
          <w:tcPr>
            <w:tcW w:w="0" w:type="auto"/>
            <w:tcBorders>
              <w:top w:val="nil"/>
              <w:left w:val="nil"/>
              <w:bottom w:val="single" w:sz="6" w:space="0" w:color="auto"/>
              <w:right w:val="nil"/>
            </w:tcBorders>
          </w:tcPr>
          <w:p w14:paraId="3823A67C" w14:textId="77777777" w:rsidR="004547F5" w:rsidRDefault="004547F5" w:rsidP="004547F5">
            <w:pPr>
              <w:widowControl w:val="0"/>
              <w:autoSpaceDE w:val="0"/>
              <w:autoSpaceDN w:val="0"/>
              <w:adjustRightInd w:val="0"/>
              <w:rPr>
                <w:rFonts w:cs="Times New Roman"/>
                <w:kern w:val="0"/>
                <w:szCs w:val="24"/>
              </w:rPr>
            </w:pPr>
            <w:r>
              <w:rPr>
                <w:rFonts w:cs="Times New Roman"/>
                <w:kern w:val="0"/>
                <w:szCs w:val="24"/>
              </w:rPr>
              <w:t>Mean VIF</w:t>
            </w:r>
          </w:p>
        </w:tc>
        <w:tc>
          <w:tcPr>
            <w:tcW w:w="0" w:type="auto"/>
            <w:tcBorders>
              <w:top w:val="nil"/>
              <w:left w:val="nil"/>
              <w:bottom w:val="single" w:sz="6" w:space="0" w:color="auto"/>
              <w:right w:val="nil"/>
            </w:tcBorders>
          </w:tcPr>
          <w:p w14:paraId="4AB6ADFA" w14:textId="77777777" w:rsidR="004547F5" w:rsidRDefault="004547F5" w:rsidP="004547F5">
            <w:pPr>
              <w:widowControl w:val="0"/>
              <w:autoSpaceDE w:val="0"/>
              <w:autoSpaceDN w:val="0"/>
              <w:adjustRightInd w:val="0"/>
              <w:jc w:val="center"/>
              <w:rPr>
                <w:rFonts w:cs="Times New Roman"/>
                <w:kern w:val="0"/>
                <w:szCs w:val="24"/>
              </w:rPr>
            </w:pPr>
            <w:r>
              <w:rPr>
                <w:rFonts w:cs="Times New Roman"/>
                <w:kern w:val="0"/>
                <w:szCs w:val="24"/>
              </w:rPr>
              <w:t>1.00</w:t>
            </w:r>
          </w:p>
        </w:tc>
        <w:tc>
          <w:tcPr>
            <w:tcW w:w="0" w:type="auto"/>
            <w:tcBorders>
              <w:top w:val="nil"/>
              <w:left w:val="nil"/>
              <w:bottom w:val="single" w:sz="6" w:space="0" w:color="auto"/>
              <w:right w:val="nil"/>
            </w:tcBorders>
          </w:tcPr>
          <w:p w14:paraId="5D3D1BDF" w14:textId="7DD691FB" w:rsidR="004547F5" w:rsidRDefault="004547F5" w:rsidP="004547F5">
            <w:pPr>
              <w:widowControl w:val="0"/>
              <w:autoSpaceDE w:val="0"/>
              <w:autoSpaceDN w:val="0"/>
              <w:adjustRightInd w:val="0"/>
              <w:jc w:val="center"/>
              <w:rPr>
                <w:rFonts w:cs="Times New Roman"/>
                <w:kern w:val="0"/>
                <w:szCs w:val="24"/>
              </w:rPr>
            </w:pPr>
            <w:r>
              <w:rPr>
                <w:rFonts w:cs="Times New Roman"/>
                <w:kern w:val="0"/>
                <w:szCs w:val="24"/>
              </w:rPr>
              <w:t>1.</w:t>
            </w:r>
            <w:r>
              <w:rPr>
                <w:rFonts w:cs="Times New Roman"/>
                <w:kern w:val="0"/>
                <w:szCs w:val="24"/>
              </w:rPr>
              <w:t>38</w:t>
            </w:r>
          </w:p>
        </w:tc>
      </w:tr>
    </w:tbl>
    <w:p w14:paraId="545C6E97" w14:textId="77777777" w:rsidR="004547F5" w:rsidRDefault="004547F5" w:rsidP="004547F5">
      <w:pPr>
        <w:widowControl w:val="0"/>
        <w:autoSpaceDE w:val="0"/>
        <w:autoSpaceDN w:val="0"/>
        <w:adjustRightInd w:val="0"/>
        <w:jc w:val="center"/>
        <w:rPr>
          <w:rFonts w:cs="Times New Roman"/>
          <w:kern w:val="0"/>
          <w:szCs w:val="24"/>
        </w:rPr>
      </w:pPr>
      <w:r>
        <w:rPr>
          <w:rFonts w:cs="Times New Roman"/>
          <w:kern w:val="0"/>
          <w:szCs w:val="24"/>
        </w:rPr>
        <w:t>Robust standard errors in parentheses</w:t>
      </w:r>
    </w:p>
    <w:p w14:paraId="790B84C6" w14:textId="77777777" w:rsidR="004547F5" w:rsidRDefault="004547F5" w:rsidP="004547F5">
      <w:pPr>
        <w:widowControl w:val="0"/>
        <w:autoSpaceDE w:val="0"/>
        <w:autoSpaceDN w:val="0"/>
        <w:adjustRightInd w:val="0"/>
        <w:jc w:val="center"/>
        <w:rPr>
          <w:rFonts w:cs="Times New Roman"/>
          <w:kern w:val="0"/>
          <w:szCs w:val="24"/>
        </w:rPr>
      </w:pPr>
      <w:r>
        <w:rPr>
          <w:rFonts w:cs="Times New Roman"/>
          <w:kern w:val="0"/>
          <w:szCs w:val="24"/>
        </w:rPr>
        <w:t>*** p&lt;0.01, ** p&lt;0.05, * p&lt;0.1</w:t>
      </w:r>
    </w:p>
    <w:p w14:paraId="49F18BAD" w14:textId="77777777" w:rsidR="004547F5" w:rsidRDefault="004547F5" w:rsidP="004547F5">
      <w:pPr>
        <w:widowControl w:val="0"/>
        <w:autoSpaceDE w:val="0"/>
        <w:autoSpaceDN w:val="0"/>
        <w:adjustRightInd w:val="0"/>
        <w:jc w:val="center"/>
        <w:rPr>
          <w:rFonts w:cs="Times New Roman"/>
          <w:kern w:val="0"/>
          <w:szCs w:val="24"/>
        </w:rPr>
      </w:pPr>
    </w:p>
    <w:p w14:paraId="16054A14" w14:textId="77777777" w:rsidR="004547F5" w:rsidRDefault="004547F5" w:rsidP="004547F5">
      <w:pPr>
        <w:jc w:val="both"/>
      </w:pPr>
      <w:r>
        <w:rPr>
          <w:rFonts w:cs="Times New Roman"/>
        </w:rPr>
        <w:tab/>
      </w:r>
      <w:r>
        <w:rPr>
          <w:rFonts w:cs="Times New Roman"/>
          <w:szCs w:val="24"/>
        </w:rPr>
        <w:t xml:space="preserve">Next, we utilize </w:t>
      </w:r>
      <w:proofErr w:type="spellStart"/>
      <w:r>
        <w:rPr>
          <w:rFonts w:cs="Times New Roman"/>
          <w:szCs w:val="24"/>
        </w:rPr>
        <w:t>Diegert</w:t>
      </w:r>
      <w:proofErr w:type="spellEnd"/>
      <w:r>
        <w:rPr>
          <w:rFonts w:cs="Times New Roman"/>
          <w:szCs w:val="24"/>
        </w:rPr>
        <w:t xml:space="preserve">, Master, and Poirier’s (2022) and Oster’s (2019) approaches with the same covariates and the </w:t>
      </w:r>
      <w:proofErr w:type="spellStart"/>
      <w:r w:rsidRPr="007A67A6">
        <w:rPr>
          <w:rFonts w:cs="Times New Roman"/>
          <w:b/>
          <w:bCs/>
          <w:szCs w:val="24"/>
        </w:rPr>
        <w:t>regsensitivity</w:t>
      </w:r>
      <w:proofErr w:type="spellEnd"/>
      <w:r>
        <w:rPr>
          <w:rFonts w:cs="Times New Roman"/>
          <w:szCs w:val="24"/>
        </w:rPr>
        <w:t xml:space="preserve"> package in STATA. We start with DMP, which estimates the sensitivity parameter using the ratio of selection on </w:t>
      </w:r>
      <w:proofErr w:type="spellStart"/>
      <w:r>
        <w:rPr>
          <w:rFonts w:cs="Times New Roman"/>
          <w:szCs w:val="24"/>
        </w:rPr>
        <w:t>unobservables</w:t>
      </w:r>
      <w:proofErr w:type="spellEnd"/>
      <w:r>
        <w:rPr>
          <w:rFonts w:cs="Times New Roman"/>
          <w:szCs w:val="24"/>
        </w:rPr>
        <w:t xml:space="preserve"> to observables (</w:t>
      </w:r>
      <w:proofErr w:type="spellStart"/>
      <w:r>
        <w:rPr>
          <w:rFonts w:cs="Times New Roman"/>
          <w:szCs w:val="24"/>
        </w:rPr>
        <w:t>rxbar</w:t>
      </w:r>
      <w:proofErr w:type="spellEnd"/>
      <w:r>
        <w:rPr>
          <w:rFonts w:cs="Times New Roman"/>
          <w:szCs w:val="24"/>
        </w:rPr>
        <w:t xml:space="preserve">), where </w:t>
      </w:r>
      <w:proofErr w:type="spellStart"/>
      <w:r>
        <w:rPr>
          <w:rFonts w:cs="Times New Roman"/>
          <w:szCs w:val="24"/>
        </w:rPr>
        <w:t>rx</w:t>
      </w:r>
      <w:proofErr w:type="spellEnd"/>
      <w:r>
        <w:rPr>
          <w:rFonts w:cs="Times New Roman"/>
          <w:szCs w:val="24"/>
        </w:rPr>
        <w:t xml:space="preserve">=1 is a natural reference point for “equal selection” while </w:t>
      </w:r>
      <w:proofErr w:type="spellStart"/>
      <w:r>
        <w:rPr>
          <w:rFonts w:cs="Times New Roman"/>
          <w:szCs w:val="24"/>
        </w:rPr>
        <w:t>rx</w:t>
      </w:r>
      <w:proofErr w:type="spellEnd"/>
      <w:r>
        <w:rPr>
          <w:rFonts w:cs="Times New Roman"/>
          <w:szCs w:val="24"/>
        </w:rPr>
        <w:t xml:space="preserve">&lt;1 means observables are more important than </w:t>
      </w:r>
      <w:proofErr w:type="spellStart"/>
      <w:r>
        <w:rPr>
          <w:rFonts w:cs="Times New Roman"/>
          <w:szCs w:val="24"/>
        </w:rPr>
        <w:t>unobservables</w:t>
      </w:r>
      <w:proofErr w:type="spellEnd"/>
      <w:r>
        <w:rPr>
          <w:rFonts w:cs="Times New Roman"/>
          <w:szCs w:val="24"/>
        </w:rPr>
        <w:t xml:space="preserve"> (1/2 = 0.5 would mean observables are twice as important as unobserved variables). </w:t>
      </w:r>
      <w:proofErr w:type="gramStart"/>
      <w:r>
        <w:rPr>
          <w:rFonts w:cs="Times New Roman"/>
          <w:szCs w:val="24"/>
        </w:rPr>
        <w:t>However</w:t>
      </w:r>
      <w:proofErr w:type="gramEnd"/>
      <w:r>
        <w:rPr>
          <w:rFonts w:cs="Times New Roman"/>
          <w:szCs w:val="24"/>
        </w:rPr>
        <w:t xml:space="preserve"> DPM (2022 p. 30) notes that “</w:t>
      </w:r>
      <w:r>
        <w:t xml:space="preserve">the interpretation of this reference point depends on the choice of covariates that we calibrate against. Put differently, when we say that we compare “selection on </w:t>
      </w:r>
      <w:proofErr w:type="spellStart"/>
      <w:r>
        <w:t>unobservables</w:t>
      </w:r>
      <w:proofErr w:type="spellEnd"/>
      <w:r>
        <w:t xml:space="preserve"> to selection on observables,” which observables do we mean?” Importantly, DMP (2022, p. 31) indicate that “the value of using relative sensitivity parameters like ¯</w:t>
      </w:r>
      <w:proofErr w:type="spellStart"/>
      <w:r>
        <w:t>rX</w:t>
      </w:r>
      <w:proofErr w:type="spellEnd"/>
      <w:r>
        <w:t xml:space="preserve"> is not that they allow us to obtain a universal threshold for what is or is not a robust result.” </w:t>
      </w:r>
    </w:p>
    <w:p w14:paraId="63F790D8" w14:textId="44D259CB" w:rsidR="004547F5" w:rsidRDefault="004547F5" w:rsidP="004547F5">
      <w:pPr>
        <w:ind w:firstLine="720"/>
        <w:jc w:val="both"/>
        <w:rPr>
          <w:rFonts w:cs="Times New Roman"/>
          <w:szCs w:val="24"/>
        </w:rPr>
      </w:pPr>
      <w:r>
        <w:lastRenderedPageBreak/>
        <w:t xml:space="preserve">Using STATA’s </w:t>
      </w:r>
      <w:proofErr w:type="spellStart"/>
      <w:r w:rsidRPr="007A67A6">
        <w:rPr>
          <w:b/>
          <w:bCs/>
        </w:rPr>
        <w:t>regsensitivity</w:t>
      </w:r>
      <w:proofErr w:type="spellEnd"/>
      <w:r>
        <w:t xml:space="preserve"> with control covariates for gender, age, education, income, employment, religion, and ethnicity the DMP sensitivity parameter </w:t>
      </w:r>
      <w:proofErr w:type="spellStart"/>
      <w:r>
        <w:t>rxbar</w:t>
      </w:r>
      <w:proofErr w:type="spellEnd"/>
      <w:r>
        <w:t xml:space="preserve"> is estimated as follows in the table and figure below. The breakdown point is </w:t>
      </w:r>
      <w:r>
        <w:t>51</w:t>
      </w:r>
      <w:r>
        <w:t>.</w:t>
      </w:r>
      <w:r>
        <w:t>1</w:t>
      </w:r>
      <w:r>
        <w:t xml:space="preserve">% meaning that our </w:t>
      </w:r>
      <w:r>
        <w:t xml:space="preserve">LGBT+ rights </w:t>
      </w:r>
      <w:r>
        <w:t xml:space="preserve">treatment effect is greater than zero (β &gt; 0) as long as selection on </w:t>
      </w:r>
      <w:proofErr w:type="spellStart"/>
      <w:r>
        <w:t>unobservables</w:t>
      </w:r>
      <w:proofErr w:type="spellEnd"/>
      <w:r>
        <w:t xml:space="preserve"> is no more than </w:t>
      </w:r>
      <w:r>
        <w:t>51.1</w:t>
      </w:r>
      <w:r>
        <w:t xml:space="preserve">% as large as selection on observables. A much more concerning breakdown point might be 3 or 6%, which would mean that selection on </w:t>
      </w:r>
      <w:proofErr w:type="spellStart"/>
      <w:r>
        <w:t>unobservables</w:t>
      </w:r>
      <w:proofErr w:type="spellEnd"/>
      <w:r>
        <w:t xml:space="preserve"> would only need to be at least 3 to 6% as large as selection on observables to overturn our conclusion that β &gt; 0. For our study, this is generally a positive sign for the robustness of our results. </w:t>
      </w:r>
    </w:p>
    <w:p w14:paraId="2B7C956C" w14:textId="77777777" w:rsidR="004547F5" w:rsidRDefault="004547F5" w:rsidP="004547F5">
      <w:pPr>
        <w:ind w:firstLine="720"/>
        <w:jc w:val="both"/>
      </w:pPr>
    </w:p>
    <w:p w14:paraId="2243DAAD" w14:textId="2F624099" w:rsidR="004547F5" w:rsidRDefault="004547F5" w:rsidP="004547F5">
      <w:pPr>
        <w:ind w:firstLine="720"/>
        <w:jc w:val="center"/>
      </w:pPr>
      <w:r w:rsidRPr="004547F5">
        <w:rPr>
          <w:noProof/>
        </w:rPr>
        <w:drawing>
          <wp:inline distT="0" distB="0" distL="0" distR="0" wp14:anchorId="2E1D4859" wp14:editId="5B146341">
            <wp:extent cx="3079750" cy="2239818"/>
            <wp:effectExtent l="0" t="0" r="6350" b="8255"/>
            <wp:docPr id="10853549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7320" cy="2245323"/>
                    </a:xfrm>
                    <a:prstGeom prst="rect">
                      <a:avLst/>
                    </a:prstGeom>
                    <a:noFill/>
                    <a:ln>
                      <a:noFill/>
                    </a:ln>
                  </pic:spPr>
                </pic:pic>
              </a:graphicData>
            </a:graphic>
          </wp:inline>
        </w:drawing>
      </w:r>
    </w:p>
    <w:p w14:paraId="657D19BD" w14:textId="4C44E5F6" w:rsidR="004547F5" w:rsidRDefault="004547F5" w:rsidP="004547F5">
      <w:pPr>
        <w:ind w:firstLine="720"/>
        <w:jc w:val="center"/>
      </w:pPr>
    </w:p>
    <w:p w14:paraId="0B5148C5" w14:textId="26BD5FE1" w:rsidR="004547F5" w:rsidRDefault="004547F5" w:rsidP="004547F5">
      <w:pPr>
        <w:ind w:firstLine="720"/>
        <w:jc w:val="both"/>
      </w:pPr>
      <w:r>
        <w:t xml:space="preserve">We see similar results from sensitivity analysis in the </w:t>
      </w:r>
      <w:r>
        <w:t>LGBT+ rights</w:t>
      </w:r>
      <w:r>
        <w:t xml:space="preserve"> treatment conditioning on the same covariates</w:t>
      </w:r>
      <w:r>
        <w:t xml:space="preserve"> using the Oster (2019) method</w:t>
      </w:r>
      <w:r>
        <w:t xml:space="preserve">. The breakdown point is </w:t>
      </w:r>
      <w:r>
        <w:t>160</w:t>
      </w:r>
      <w:r>
        <w:t xml:space="preserve">% meaning that our policing treatment effect is greater than zero (β &gt; 0) as long as selection on </w:t>
      </w:r>
      <w:proofErr w:type="spellStart"/>
      <w:r>
        <w:t>unobservables</w:t>
      </w:r>
      <w:proofErr w:type="spellEnd"/>
      <w:r>
        <w:t xml:space="preserve"> is no more than </w:t>
      </w:r>
      <w:r>
        <w:t>160</w:t>
      </w:r>
      <w:r>
        <w:t xml:space="preserve">% as large as selection on observables. </w:t>
      </w:r>
    </w:p>
    <w:p w14:paraId="486170A1" w14:textId="77777777" w:rsidR="004547F5" w:rsidRDefault="004547F5" w:rsidP="004547F5">
      <w:pPr>
        <w:ind w:firstLine="720"/>
        <w:jc w:val="both"/>
      </w:pPr>
    </w:p>
    <w:p w14:paraId="776EF26D" w14:textId="77777777" w:rsidR="004547F5" w:rsidRDefault="004547F5" w:rsidP="004547F5">
      <w:pPr>
        <w:ind w:firstLine="720"/>
        <w:jc w:val="center"/>
      </w:pPr>
    </w:p>
    <w:p w14:paraId="76573CBA" w14:textId="77777777" w:rsidR="004547F5" w:rsidRPr="00646091" w:rsidRDefault="004547F5" w:rsidP="004547F5">
      <w:pPr>
        <w:rPr>
          <w:rFonts w:cs="Times New Roman"/>
          <w:b/>
          <w:bCs/>
          <w:szCs w:val="24"/>
        </w:rPr>
      </w:pPr>
      <w:r w:rsidRPr="00646091">
        <w:rPr>
          <w:rFonts w:cs="Times New Roman"/>
          <w:b/>
          <w:bCs/>
          <w:szCs w:val="24"/>
        </w:rPr>
        <w:t>References</w:t>
      </w:r>
    </w:p>
    <w:p w14:paraId="0BC1A987" w14:textId="77777777" w:rsidR="004547F5" w:rsidRDefault="004547F5" w:rsidP="004547F5">
      <w:pPr>
        <w:rPr>
          <w:rFonts w:cs="Times New Roman"/>
          <w:szCs w:val="24"/>
        </w:rPr>
      </w:pPr>
    </w:p>
    <w:p w14:paraId="1F91608F" w14:textId="77777777" w:rsidR="004547F5" w:rsidRDefault="004547F5" w:rsidP="004547F5">
      <w:pPr>
        <w:rPr>
          <w:rFonts w:cs="Times New Roman"/>
          <w:szCs w:val="24"/>
        </w:rPr>
      </w:pPr>
      <w:r w:rsidRPr="00365A06">
        <w:rPr>
          <w:rFonts w:cs="Times New Roman"/>
          <w:szCs w:val="24"/>
        </w:rPr>
        <w:t xml:space="preserve">Abadie, Alberto, and Guido W. </w:t>
      </w:r>
      <w:proofErr w:type="spellStart"/>
      <w:r w:rsidRPr="00365A06">
        <w:rPr>
          <w:rFonts w:cs="Times New Roman"/>
          <w:szCs w:val="24"/>
        </w:rPr>
        <w:t>Imbens</w:t>
      </w:r>
      <w:proofErr w:type="spellEnd"/>
      <w:r w:rsidRPr="00365A06">
        <w:rPr>
          <w:rFonts w:cs="Times New Roman"/>
          <w:szCs w:val="24"/>
        </w:rPr>
        <w:t>. "Matching on the estimated propensity score." </w:t>
      </w:r>
      <w:proofErr w:type="spellStart"/>
      <w:r w:rsidRPr="00365A06">
        <w:rPr>
          <w:rFonts w:cs="Times New Roman"/>
          <w:i/>
          <w:iCs/>
          <w:szCs w:val="24"/>
        </w:rPr>
        <w:t>Econometrica</w:t>
      </w:r>
      <w:proofErr w:type="spellEnd"/>
      <w:r w:rsidRPr="00365A06">
        <w:rPr>
          <w:rFonts w:cs="Times New Roman"/>
          <w:szCs w:val="24"/>
        </w:rPr>
        <w:t> 84, no. 2 (2016): 781-807.</w:t>
      </w:r>
    </w:p>
    <w:p w14:paraId="2732107D" w14:textId="77777777" w:rsidR="004547F5" w:rsidRDefault="004547F5" w:rsidP="004547F5">
      <w:pPr>
        <w:rPr>
          <w:rFonts w:cs="Times New Roman"/>
          <w:szCs w:val="24"/>
        </w:rPr>
      </w:pPr>
    </w:p>
    <w:p w14:paraId="46AF4A46" w14:textId="77777777" w:rsidR="004547F5" w:rsidRDefault="004547F5" w:rsidP="004547F5">
      <w:pPr>
        <w:widowControl w:val="0"/>
        <w:autoSpaceDE w:val="0"/>
        <w:autoSpaceDN w:val="0"/>
        <w:adjustRightInd w:val="0"/>
        <w:rPr>
          <w:rFonts w:cs="Times New Roman"/>
        </w:rPr>
      </w:pPr>
      <w:proofErr w:type="spellStart"/>
      <w:r w:rsidRPr="00AE4103">
        <w:rPr>
          <w:rFonts w:cs="Times New Roman"/>
        </w:rPr>
        <w:t>Altonji</w:t>
      </w:r>
      <w:proofErr w:type="spellEnd"/>
      <w:r w:rsidRPr="00AE4103">
        <w:rPr>
          <w:rFonts w:cs="Times New Roman"/>
        </w:rPr>
        <w:t>, Joseph G., Todd E. Elder, and Christopher R. Taber. "Selection on observed and unobserved variables: Assessing the effectiveness of Catholic schools." </w:t>
      </w:r>
      <w:r w:rsidRPr="00AE4103">
        <w:rPr>
          <w:rFonts w:cs="Times New Roman"/>
          <w:i/>
          <w:iCs/>
        </w:rPr>
        <w:t xml:space="preserve">Journal of </w:t>
      </w:r>
      <w:r>
        <w:rPr>
          <w:rFonts w:cs="Times New Roman"/>
          <w:i/>
          <w:iCs/>
        </w:rPr>
        <w:t>Political Economy</w:t>
      </w:r>
      <w:r w:rsidRPr="00AE4103">
        <w:rPr>
          <w:rFonts w:cs="Times New Roman"/>
        </w:rPr>
        <w:t> 113, no. 1 (2005): 151-184.</w:t>
      </w:r>
    </w:p>
    <w:p w14:paraId="4DC1487B" w14:textId="77777777" w:rsidR="004547F5" w:rsidRDefault="004547F5" w:rsidP="004547F5">
      <w:pPr>
        <w:rPr>
          <w:rFonts w:cs="Times New Roman"/>
          <w:szCs w:val="24"/>
        </w:rPr>
      </w:pPr>
    </w:p>
    <w:p w14:paraId="0B06637D" w14:textId="77777777" w:rsidR="004547F5" w:rsidRDefault="004547F5" w:rsidP="004547F5">
      <w:pPr>
        <w:rPr>
          <w:rFonts w:cs="Times New Roman"/>
          <w:szCs w:val="24"/>
        </w:rPr>
      </w:pPr>
      <w:proofErr w:type="spellStart"/>
      <w:r w:rsidRPr="00DF07DF">
        <w:rPr>
          <w:rFonts w:cs="Times New Roman"/>
          <w:szCs w:val="24"/>
        </w:rPr>
        <w:t>Diegert</w:t>
      </w:r>
      <w:proofErr w:type="spellEnd"/>
      <w:r w:rsidRPr="00DF07DF">
        <w:rPr>
          <w:rFonts w:cs="Times New Roman"/>
          <w:szCs w:val="24"/>
        </w:rPr>
        <w:t>, Paul, Matthew A. Masten, and Alexandre Poirier. "Assessing omitted variable bias when the controls are endogenous." </w:t>
      </w:r>
      <w:proofErr w:type="spellStart"/>
      <w:r w:rsidRPr="00DF07DF">
        <w:rPr>
          <w:rFonts w:cs="Times New Roman"/>
          <w:i/>
          <w:iCs/>
          <w:szCs w:val="24"/>
        </w:rPr>
        <w:t>arXiv</w:t>
      </w:r>
      <w:proofErr w:type="spellEnd"/>
      <w:r w:rsidRPr="00DF07DF">
        <w:rPr>
          <w:rFonts w:cs="Times New Roman"/>
          <w:i/>
          <w:iCs/>
          <w:szCs w:val="24"/>
        </w:rPr>
        <w:t xml:space="preserve"> preprint arXiv:2206.02303</w:t>
      </w:r>
      <w:r w:rsidRPr="00DF07DF">
        <w:rPr>
          <w:rFonts w:cs="Times New Roman"/>
          <w:szCs w:val="24"/>
        </w:rPr>
        <w:t> (2022).</w:t>
      </w:r>
    </w:p>
    <w:p w14:paraId="0F236CDC" w14:textId="77777777" w:rsidR="004547F5" w:rsidRDefault="004547F5" w:rsidP="004547F5">
      <w:pPr>
        <w:rPr>
          <w:rFonts w:cs="Times New Roman"/>
          <w:szCs w:val="24"/>
        </w:rPr>
      </w:pPr>
    </w:p>
    <w:p w14:paraId="5D13DB1C" w14:textId="77777777" w:rsidR="004547F5" w:rsidRDefault="004547F5" w:rsidP="004547F5">
      <w:pPr>
        <w:rPr>
          <w:rFonts w:cs="Times New Roman"/>
          <w:szCs w:val="24"/>
        </w:rPr>
      </w:pPr>
      <w:proofErr w:type="spellStart"/>
      <w:r w:rsidRPr="00DF07DF">
        <w:rPr>
          <w:rFonts w:cs="Times New Roman"/>
          <w:szCs w:val="24"/>
        </w:rPr>
        <w:t>Diegert</w:t>
      </w:r>
      <w:proofErr w:type="spellEnd"/>
      <w:r w:rsidRPr="00DF07DF">
        <w:rPr>
          <w:rFonts w:cs="Times New Roman"/>
          <w:szCs w:val="24"/>
        </w:rPr>
        <w:t>, Paul, Matthew Masten, and Alexandre Poirier. "REGSENSITIVITY: Stata module for regression sensitivity analysis." (2022).</w:t>
      </w:r>
    </w:p>
    <w:p w14:paraId="5DC99AEF" w14:textId="77777777" w:rsidR="004547F5" w:rsidRDefault="004547F5" w:rsidP="004547F5">
      <w:pPr>
        <w:rPr>
          <w:rFonts w:cs="Times New Roman"/>
          <w:szCs w:val="24"/>
        </w:rPr>
      </w:pPr>
    </w:p>
    <w:p w14:paraId="1A49B3E5" w14:textId="77777777" w:rsidR="004547F5" w:rsidRDefault="004547F5" w:rsidP="004547F5">
      <w:r w:rsidRPr="004A3F21">
        <w:t xml:space="preserve">Gerber, Alan S., </w:t>
      </w:r>
      <w:r>
        <w:t xml:space="preserve">and </w:t>
      </w:r>
      <w:r w:rsidRPr="004A3F21">
        <w:t>Donald P. Green</w:t>
      </w:r>
      <w:r>
        <w:t xml:space="preserve">. </w:t>
      </w:r>
      <w:r w:rsidRPr="004A3F21">
        <w:t>2012</w:t>
      </w:r>
      <w:r>
        <w:t xml:space="preserve">. </w:t>
      </w:r>
      <w:r w:rsidRPr="00CA5A9E">
        <w:rPr>
          <w:i/>
          <w:iCs/>
        </w:rPr>
        <w:t>Field Experiments: Design, Analysis, and Interpretation</w:t>
      </w:r>
      <w:r w:rsidRPr="004A3F21">
        <w:t>.</w:t>
      </w:r>
      <w:r>
        <w:t xml:space="preserve"> W.W. Norton. </w:t>
      </w:r>
    </w:p>
    <w:p w14:paraId="32D32F5A" w14:textId="77777777" w:rsidR="00B02C01" w:rsidRDefault="00B02C01" w:rsidP="00C24857">
      <w:pPr>
        <w:jc w:val="center"/>
      </w:pPr>
    </w:p>
    <w:p w14:paraId="4B45EAF9" w14:textId="0F732F62" w:rsidR="00B02C01" w:rsidRPr="00FF68B1" w:rsidRDefault="00B02C01" w:rsidP="00FF68B1">
      <w:pPr>
        <w:pStyle w:val="Heading1"/>
        <w:rPr>
          <w:rFonts w:ascii="Times New Roman" w:hAnsi="Times New Roman" w:cs="Times New Roman"/>
          <w:sz w:val="24"/>
          <w:szCs w:val="24"/>
        </w:rPr>
      </w:pPr>
      <w:bookmarkStart w:id="17" w:name="_Toc170824566"/>
      <w:r w:rsidRPr="00FF68B1">
        <w:rPr>
          <w:rFonts w:ascii="Times New Roman" w:hAnsi="Times New Roman" w:cs="Times New Roman"/>
          <w:sz w:val="24"/>
          <w:szCs w:val="24"/>
        </w:rPr>
        <w:lastRenderedPageBreak/>
        <w:t>Further Discussion of Superordinate Identity Theory</w:t>
      </w:r>
      <w:bookmarkEnd w:id="17"/>
    </w:p>
    <w:p w14:paraId="40EEADE7" w14:textId="77777777" w:rsidR="00B02C01" w:rsidRDefault="00B02C01" w:rsidP="00C24857">
      <w:pPr>
        <w:jc w:val="center"/>
      </w:pPr>
    </w:p>
    <w:p w14:paraId="4BEEAB9D" w14:textId="379576E0" w:rsidR="00B02C01" w:rsidRDefault="00B02C01" w:rsidP="00FF68B1">
      <w:pPr>
        <w:jc w:val="both"/>
      </w:pPr>
      <w:r>
        <w:t>Superordinate identity effects may be contingent on a number of factors. When groups disagree about one another’s relative prototypicality, value, status, and or regard one another as a potential threat, then superordinate categorization can sometimes trigger intergroup conflict and discrimination (</w:t>
      </w:r>
      <w:r w:rsidRPr="00024BF3">
        <w:t xml:space="preserve">Jetten </w:t>
      </w:r>
      <w:r>
        <w:t>and</w:t>
      </w:r>
      <w:r w:rsidRPr="00024BF3">
        <w:t xml:space="preserve"> Spears, 2003</w:t>
      </w:r>
      <w:r>
        <w:t>). For example, appeals to a common cultural identity or civic identity may potentially inflame prejudices against outgroups if people do not accept each other as prototypical members of the superordinate category. Appeals to a common identity have also been shown to stifle subgroup demands for collective action, including in LGBT+ contexts (</w:t>
      </w:r>
      <w:proofErr w:type="spellStart"/>
      <w:r w:rsidRPr="002F3590">
        <w:t>Górska</w:t>
      </w:r>
      <w:proofErr w:type="spellEnd"/>
      <w:r>
        <w:t xml:space="preserve"> and</w:t>
      </w:r>
      <w:r w:rsidRPr="002F3590">
        <w:t xml:space="preserve"> </w:t>
      </w:r>
      <w:proofErr w:type="spellStart"/>
      <w:r w:rsidRPr="002F3590">
        <w:t>Bilewicz</w:t>
      </w:r>
      <w:proofErr w:type="spellEnd"/>
      <w:r>
        <w:t xml:space="preserve"> 2015).</w:t>
      </w:r>
    </w:p>
    <w:p w14:paraId="11396FEE" w14:textId="77777777" w:rsidR="00B02C01" w:rsidRDefault="00B02C01" w:rsidP="00B02C01"/>
    <w:p w14:paraId="68620FEF" w14:textId="77777777" w:rsidR="00B02C01" w:rsidRDefault="00B02C01" w:rsidP="00B02C01"/>
    <w:p w14:paraId="59A65F18" w14:textId="77777777" w:rsidR="00B02C01" w:rsidRDefault="00B02C01" w:rsidP="00B02C01">
      <w:proofErr w:type="spellStart"/>
      <w:r w:rsidRPr="002F3590">
        <w:t>Górska</w:t>
      </w:r>
      <w:proofErr w:type="spellEnd"/>
      <w:r w:rsidRPr="002F3590">
        <w:t xml:space="preserve">, Paulina, and Michał </w:t>
      </w:r>
      <w:proofErr w:type="spellStart"/>
      <w:r w:rsidRPr="002F3590">
        <w:t>Bilewicz</w:t>
      </w:r>
      <w:proofErr w:type="spellEnd"/>
      <w:r w:rsidRPr="002F3590">
        <w:t xml:space="preserve">. </w:t>
      </w:r>
      <w:r>
        <w:t>“</w:t>
      </w:r>
      <w:r w:rsidRPr="002F3590">
        <w:t>When “a group in itself” becomes “a group for itself”: Overcoming inhibitory effects of superordinate categorization on LGBTQ individuals.</w:t>
      </w:r>
      <w:r>
        <w:t>”</w:t>
      </w:r>
      <w:r w:rsidRPr="002F3590">
        <w:t xml:space="preserve"> Journal of Social Issues 71, no. 3 (2015): 554-575.</w:t>
      </w:r>
    </w:p>
    <w:p w14:paraId="4370CE47" w14:textId="77777777" w:rsidR="00B02C01" w:rsidRDefault="00B02C01" w:rsidP="00B02C01"/>
    <w:p w14:paraId="3FF4BAA7" w14:textId="77777777" w:rsidR="00B02C01" w:rsidRDefault="00B02C01" w:rsidP="00B02C01">
      <w:r w:rsidRPr="00E92F38">
        <w:t xml:space="preserve">Jetten, Jolanda, and Russell Spears. </w:t>
      </w:r>
      <w:r>
        <w:t>“</w:t>
      </w:r>
      <w:r w:rsidRPr="00E92F38">
        <w:t>The divisive potential of differences and similarities: The role of intergroup distinctiveness in intergroup differentiation.</w:t>
      </w:r>
      <w:r>
        <w:t>”</w:t>
      </w:r>
      <w:r w:rsidRPr="00E92F38">
        <w:t xml:space="preserve"> European review of social psychology 14, no. 1 (2003): 203-241.</w:t>
      </w:r>
    </w:p>
    <w:p w14:paraId="451489BC" w14:textId="77777777" w:rsidR="00B02C01" w:rsidRDefault="00B02C01" w:rsidP="00B02C01"/>
    <w:p w14:paraId="05BC8A37" w14:textId="77777777" w:rsidR="00E76286" w:rsidRDefault="00E76286" w:rsidP="00B02C01"/>
    <w:p w14:paraId="393600F9" w14:textId="77777777" w:rsidR="00E76286" w:rsidRDefault="00E76286" w:rsidP="00B02C01"/>
    <w:p w14:paraId="39550760" w14:textId="77777777" w:rsidR="00E76286" w:rsidRDefault="00E76286" w:rsidP="00B02C01"/>
    <w:p w14:paraId="0097F807" w14:textId="77777777" w:rsidR="00E76286" w:rsidRDefault="00E76286" w:rsidP="00B02C01"/>
    <w:p w14:paraId="2CED12DC" w14:textId="77777777" w:rsidR="00E76286" w:rsidRDefault="00E76286" w:rsidP="00B02C01"/>
    <w:p w14:paraId="7F50FB64" w14:textId="77777777" w:rsidR="00E76286" w:rsidRDefault="00E76286" w:rsidP="00B02C01"/>
    <w:p w14:paraId="215B495C" w14:textId="77777777" w:rsidR="00E76286" w:rsidRDefault="00E76286" w:rsidP="00B02C01"/>
    <w:p w14:paraId="73C10CEF" w14:textId="77777777" w:rsidR="00E76286" w:rsidRDefault="00E76286" w:rsidP="00B02C01"/>
    <w:p w14:paraId="13CBBEEC" w14:textId="77777777" w:rsidR="00E76286" w:rsidRDefault="00E76286" w:rsidP="00B02C01"/>
    <w:p w14:paraId="561E667D" w14:textId="77777777" w:rsidR="00E76286" w:rsidRDefault="00E76286" w:rsidP="00B02C01"/>
    <w:p w14:paraId="4DC88C35" w14:textId="77777777" w:rsidR="00E76286" w:rsidRDefault="00E76286" w:rsidP="00B02C01"/>
    <w:p w14:paraId="1EAEA897" w14:textId="77777777" w:rsidR="00E76286" w:rsidRDefault="00E76286" w:rsidP="00B02C01"/>
    <w:p w14:paraId="18994325" w14:textId="77777777" w:rsidR="00E76286" w:rsidRDefault="00E76286" w:rsidP="00B02C01"/>
    <w:p w14:paraId="1CF325F7" w14:textId="77777777" w:rsidR="00E76286" w:rsidRDefault="00E76286" w:rsidP="00B02C01"/>
    <w:p w14:paraId="35A129C3" w14:textId="77777777" w:rsidR="00E76286" w:rsidRDefault="00E76286" w:rsidP="00B02C01"/>
    <w:p w14:paraId="66093E75" w14:textId="77777777" w:rsidR="00E76286" w:rsidRDefault="00E76286" w:rsidP="00B02C01"/>
    <w:p w14:paraId="2E5A8B3C" w14:textId="77777777" w:rsidR="00E76286" w:rsidRDefault="00E76286" w:rsidP="00B02C01"/>
    <w:p w14:paraId="1F2DE57F" w14:textId="77777777" w:rsidR="00E76286" w:rsidRDefault="00E76286" w:rsidP="00B02C01"/>
    <w:p w14:paraId="67A8E51D" w14:textId="77777777" w:rsidR="00E76286" w:rsidRDefault="00E76286" w:rsidP="00B02C01"/>
    <w:p w14:paraId="7013CD48" w14:textId="77777777" w:rsidR="00E76286" w:rsidRDefault="00E76286" w:rsidP="00B02C01"/>
    <w:p w14:paraId="0AC57C00" w14:textId="77777777" w:rsidR="00E76286" w:rsidRDefault="00E76286" w:rsidP="00B02C01"/>
    <w:p w14:paraId="18D406E1" w14:textId="77777777" w:rsidR="00E76286" w:rsidRDefault="00E76286" w:rsidP="00B02C01"/>
    <w:p w14:paraId="6349DBA7" w14:textId="77777777" w:rsidR="00E76286" w:rsidRDefault="00E76286" w:rsidP="00B02C01"/>
    <w:p w14:paraId="7D2F81F3" w14:textId="77777777" w:rsidR="00E76286" w:rsidRDefault="00E76286" w:rsidP="00B02C01"/>
    <w:p w14:paraId="6AA90A43" w14:textId="77777777" w:rsidR="00E76286" w:rsidRDefault="00E76286" w:rsidP="00B02C01"/>
    <w:p w14:paraId="5D25D88A" w14:textId="77777777" w:rsidR="00E76286" w:rsidRDefault="00E76286" w:rsidP="00B02C01"/>
    <w:p w14:paraId="43ACF83C" w14:textId="77777777" w:rsidR="00E76286" w:rsidRDefault="00E76286" w:rsidP="00E76286">
      <w:pPr>
        <w:pStyle w:val="Heading1"/>
        <w:rPr>
          <w:rFonts w:ascii="Times New Roman" w:eastAsia="Times New Roman" w:hAnsi="Times New Roman" w:cs="Times New Roman"/>
          <w:b/>
          <w:color w:val="auto"/>
          <w:lang w:eastAsia="de-DE"/>
        </w:rPr>
      </w:pPr>
      <w:bookmarkStart w:id="18" w:name="_Toc467573173"/>
      <w:bookmarkStart w:id="19" w:name="_Toc47245983"/>
      <w:bookmarkStart w:id="20" w:name="_Toc170824567"/>
      <w:r w:rsidRPr="00B441A3">
        <w:rPr>
          <w:rFonts w:ascii="Times New Roman" w:eastAsia="Times New Roman" w:hAnsi="Times New Roman" w:cs="Times New Roman"/>
          <w:b/>
          <w:color w:val="auto"/>
          <w:lang w:eastAsia="de-DE"/>
        </w:rPr>
        <w:lastRenderedPageBreak/>
        <w:t>Report on applied experimental standards for manuscript:</w:t>
      </w:r>
      <w:bookmarkEnd w:id="18"/>
      <w:bookmarkEnd w:id="19"/>
      <w:bookmarkEnd w:id="20"/>
    </w:p>
    <w:p w14:paraId="6A5F8E14" w14:textId="77777777" w:rsidR="00E76286" w:rsidRDefault="00E76286" w:rsidP="00E76286">
      <w:pPr>
        <w:jc w:val="center"/>
      </w:pPr>
      <w:r>
        <w:t>Increasing Public Support for Transgender Rights through Superordinate LGBT+ Rights Framing: Evidence from a U.S. Survey Experiment on Transgender Participation in Sports</w:t>
      </w:r>
    </w:p>
    <w:p w14:paraId="0B69CE79" w14:textId="77777777" w:rsidR="00E76286" w:rsidRPr="00F27C99" w:rsidRDefault="00E76286" w:rsidP="00E76286">
      <w:pPr>
        <w:rPr>
          <w:rFonts w:eastAsia="Times New Roman"/>
          <w:lang w:eastAsia="de-DE"/>
        </w:rPr>
      </w:pPr>
    </w:p>
    <w:p w14:paraId="7522A104" w14:textId="77777777" w:rsidR="00E76286" w:rsidRPr="00CD1C94" w:rsidRDefault="00E76286" w:rsidP="00E76286">
      <w:pPr>
        <w:rPr>
          <w:rFonts w:eastAsia="Times New Roman"/>
          <w:b/>
          <w:sz w:val="28"/>
          <w:lang w:eastAsia="de-DE"/>
        </w:rPr>
      </w:pPr>
      <w:r w:rsidRPr="00CD1C94">
        <w:rPr>
          <w:rFonts w:eastAsia="Times New Roman"/>
          <w:b/>
          <w:sz w:val="28"/>
          <w:lang w:eastAsia="de-DE"/>
        </w:rPr>
        <w:t xml:space="preserve">A. Hypotheses </w:t>
      </w:r>
    </w:p>
    <w:p w14:paraId="656C31B4" w14:textId="77777777" w:rsidR="00E76286" w:rsidRPr="00E76286" w:rsidRDefault="00E76286" w:rsidP="00E76286">
      <w:pPr>
        <w:pStyle w:val="ListParagraph"/>
        <w:numPr>
          <w:ilvl w:val="0"/>
          <w:numId w:val="3"/>
        </w:numPr>
        <w:ind w:left="227"/>
        <w:rPr>
          <w:rFonts w:eastAsia="Times New Roman"/>
          <w:b/>
          <w:sz w:val="28"/>
          <w:lang w:eastAsia="de-DE"/>
        </w:rPr>
      </w:pPr>
      <w:r w:rsidRPr="00F27C99">
        <w:rPr>
          <w:rFonts w:eastAsia="Times New Roman"/>
          <w:u w:val="single"/>
          <w:lang w:eastAsia="de-DE"/>
        </w:rPr>
        <w:t xml:space="preserve">Specific objectives or hypotheses: </w:t>
      </w:r>
      <w:r w:rsidRPr="007473DD">
        <w:rPr>
          <w:rFonts w:eastAsia="Times New Roman"/>
          <w:u w:val="single"/>
          <w:lang w:eastAsia="de-DE"/>
        </w:rPr>
        <w:br/>
      </w:r>
      <w:r w:rsidRPr="00E76286">
        <w:rPr>
          <w:rFonts w:eastAsia="Times New Roman"/>
          <w:i/>
          <w:iCs/>
          <w:lang w:eastAsia="de-DE"/>
        </w:rPr>
        <w:t>H1. (Superordinate Identity Framing). Public support for Transgender subgroup rights increases when first framed in the context of LGBT+ group rights.</w:t>
      </w:r>
      <w:r w:rsidRPr="00E76286">
        <w:rPr>
          <w:rFonts w:eastAsia="Times New Roman"/>
          <w:lang w:eastAsia="de-DE"/>
        </w:rPr>
        <w:t xml:space="preserve"> </w:t>
      </w:r>
    </w:p>
    <w:p w14:paraId="16ED66EC" w14:textId="429190C8" w:rsidR="00E76286" w:rsidRPr="00CD1C94" w:rsidRDefault="00E76286" w:rsidP="00E76286">
      <w:pPr>
        <w:pStyle w:val="ListParagraph"/>
        <w:numPr>
          <w:ilvl w:val="0"/>
          <w:numId w:val="3"/>
        </w:numPr>
        <w:ind w:left="227"/>
        <w:rPr>
          <w:rFonts w:eastAsia="Times New Roman"/>
          <w:b/>
          <w:sz w:val="28"/>
          <w:lang w:eastAsia="de-DE"/>
        </w:rPr>
      </w:pPr>
      <w:r w:rsidRPr="00CD1C94">
        <w:rPr>
          <w:rFonts w:eastAsia="Times New Roman"/>
          <w:b/>
          <w:sz w:val="28"/>
          <w:lang w:eastAsia="de-DE"/>
        </w:rPr>
        <w:t xml:space="preserve">B. Subjects and Context </w:t>
      </w:r>
    </w:p>
    <w:p w14:paraId="2C922B0D" w14:textId="77777777" w:rsidR="00E76286" w:rsidRPr="00CD1C94" w:rsidRDefault="00E76286" w:rsidP="00E76286">
      <w:pPr>
        <w:pStyle w:val="ListParagraph"/>
        <w:numPr>
          <w:ilvl w:val="0"/>
          <w:numId w:val="3"/>
        </w:numPr>
        <w:ind w:left="227"/>
        <w:rPr>
          <w:rFonts w:eastAsia="Times New Roman"/>
          <w:u w:val="single"/>
          <w:lang w:eastAsia="de-DE"/>
        </w:rPr>
      </w:pPr>
      <w:r w:rsidRPr="00CD1C94">
        <w:rPr>
          <w:rFonts w:eastAsia="Times New Roman"/>
          <w:u w:val="single"/>
          <w:lang w:eastAsia="de-DE"/>
        </w:rPr>
        <w:t xml:space="preserve">Eligibility and exclusion criteria for participants. </w:t>
      </w:r>
    </w:p>
    <w:p w14:paraId="7E8A57DA" w14:textId="77777777" w:rsidR="00E76286" w:rsidRPr="00CD1C94" w:rsidRDefault="00E76286" w:rsidP="00E76286">
      <w:pPr>
        <w:pStyle w:val="ListParagraph"/>
        <w:ind w:left="227"/>
        <w:jc w:val="both"/>
        <w:rPr>
          <w:rFonts w:eastAsia="Times New Roman"/>
          <w:lang w:eastAsia="de-DE"/>
        </w:rPr>
      </w:pPr>
      <w:r>
        <w:rPr>
          <w:rFonts w:eastAsia="Times New Roman"/>
          <w:lang w:eastAsia="de-DE"/>
        </w:rPr>
        <w:t xml:space="preserve">Participants below the age of 18 years at the time of participation were not eligible. </w:t>
      </w:r>
      <w:r w:rsidRPr="007473DD">
        <w:rPr>
          <w:rFonts w:eastAsia="Times New Roman"/>
          <w:lang w:eastAsia="de-DE"/>
        </w:rPr>
        <w:t>There were no changes of exclusion criteria after recruitment began.</w:t>
      </w:r>
    </w:p>
    <w:p w14:paraId="1C594700" w14:textId="77777777" w:rsidR="00E76286" w:rsidRPr="00CD1C94" w:rsidRDefault="00E76286" w:rsidP="00E76286">
      <w:pPr>
        <w:rPr>
          <w:rFonts w:ascii="Arial" w:eastAsia="Times New Roman" w:hAnsi="Arial" w:cs="Arial"/>
          <w:lang w:eastAsia="de-DE"/>
        </w:rPr>
      </w:pPr>
    </w:p>
    <w:p w14:paraId="280587C5" w14:textId="77777777" w:rsidR="00E76286" w:rsidRPr="00CD1C94" w:rsidRDefault="00E76286" w:rsidP="00E76286">
      <w:pPr>
        <w:pStyle w:val="ListParagraph"/>
        <w:numPr>
          <w:ilvl w:val="0"/>
          <w:numId w:val="3"/>
        </w:numPr>
        <w:ind w:left="227"/>
        <w:rPr>
          <w:rFonts w:eastAsia="Times New Roman"/>
          <w:u w:val="single"/>
          <w:lang w:eastAsia="de-DE"/>
        </w:rPr>
      </w:pPr>
      <w:r w:rsidRPr="00CD1C94">
        <w:rPr>
          <w:rFonts w:eastAsia="Times New Roman"/>
          <w:u w:val="single"/>
          <w:lang w:eastAsia="de-DE"/>
        </w:rPr>
        <w:t xml:space="preserve">Procedures used to recruit and select participants. </w:t>
      </w:r>
    </w:p>
    <w:p w14:paraId="77364FF4" w14:textId="77777777" w:rsidR="00E76286" w:rsidRDefault="00E76286" w:rsidP="00E76286">
      <w:pPr>
        <w:rPr>
          <w:rFonts w:eastAsia="Times New Roman"/>
          <w:lang w:eastAsia="de-DE"/>
        </w:rPr>
      </w:pPr>
    </w:p>
    <w:p w14:paraId="79A6371A" w14:textId="77777777" w:rsidR="00E76286" w:rsidRDefault="00E76286" w:rsidP="00E76286">
      <w:pPr>
        <w:pStyle w:val="ListParagraph"/>
        <w:numPr>
          <w:ilvl w:val="0"/>
          <w:numId w:val="4"/>
        </w:numPr>
      </w:pPr>
      <w:r>
        <w:t>Recruitment dates defining the periods of recruitment and when the experiments were conducted.</w:t>
      </w:r>
    </w:p>
    <w:p w14:paraId="789CDD33" w14:textId="77777777" w:rsidR="00E76286" w:rsidRDefault="00E76286" w:rsidP="00E76286"/>
    <w:p w14:paraId="34DED800" w14:textId="5E0A0D90" w:rsidR="00E76286" w:rsidRDefault="00080EBD" w:rsidP="00E76286">
      <w:r>
        <w:t xml:space="preserve">A total of 1366 respondents completed our survey between May 19-25, 2021. </w:t>
      </w:r>
      <w:r w:rsidR="00E76286">
        <w:t>No repeat measures or follow-ups.</w:t>
      </w:r>
    </w:p>
    <w:p w14:paraId="6411562F" w14:textId="77777777" w:rsidR="00E76286" w:rsidRDefault="00E76286" w:rsidP="00E76286"/>
    <w:p w14:paraId="08242F48" w14:textId="77777777" w:rsidR="00E76286" w:rsidRDefault="00E76286" w:rsidP="00E76286">
      <w:pPr>
        <w:pStyle w:val="ListParagraph"/>
        <w:numPr>
          <w:ilvl w:val="0"/>
          <w:numId w:val="4"/>
        </w:numPr>
      </w:pPr>
      <w:r>
        <w:t xml:space="preserve">Settings and locations where the data were collected. </w:t>
      </w:r>
    </w:p>
    <w:p w14:paraId="6F368757" w14:textId="77777777" w:rsidR="00E76286" w:rsidRDefault="00E76286" w:rsidP="00E76286"/>
    <w:p w14:paraId="19F2F890" w14:textId="31557693" w:rsidR="00E76286" w:rsidRDefault="00E76286" w:rsidP="00E76286">
      <w:r>
        <w:t>Data collection took place</w:t>
      </w:r>
      <w:r w:rsidR="00080EBD">
        <w:t xml:space="preserve"> using online survey participants</w:t>
      </w:r>
      <w:r>
        <w:t xml:space="preserve"> in </w:t>
      </w:r>
      <w:r w:rsidR="00080EBD">
        <w:t>the United States</w:t>
      </w:r>
    </w:p>
    <w:p w14:paraId="19366BC8" w14:textId="77777777" w:rsidR="00E76286" w:rsidRDefault="00E76286" w:rsidP="00E76286"/>
    <w:p w14:paraId="57D1855D" w14:textId="0EF79A6F" w:rsidR="00E76286" w:rsidRDefault="00E76286" w:rsidP="00E76286">
      <w:pPr>
        <w:pStyle w:val="ListParagraph"/>
        <w:numPr>
          <w:ilvl w:val="0"/>
          <w:numId w:val="4"/>
        </w:numPr>
      </w:pPr>
      <w:r>
        <w:t xml:space="preserve">If there is a survey: Provide response rate and how it was calculated. </w:t>
      </w:r>
    </w:p>
    <w:p w14:paraId="14F929BA" w14:textId="77777777" w:rsidR="00080EBD" w:rsidRDefault="00080EBD" w:rsidP="00080EBD">
      <w:pPr>
        <w:pStyle w:val="ListParagraph"/>
        <w:numPr>
          <w:ilvl w:val="0"/>
          <w:numId w:val="4"/>
        </w:numPr>
      </w:pPr>
      <w:r>
        <w:t>Refused to start: 121</w:t>
      </w:r>
    </w:p>
    <w:p w14:paraId="35C29173" w14:textId="77777777" w:rsidR="00080EBD" w:rsidRDefault="00080EBD" w:rsidP="00080EBD">
      <w:pPr>
        <w:pStyle w:val="ListParagraph"/>
        <w:numPr>
          <w:ilvl w:val="0"/>
          <w:numId w:val="4"/>
        </w:numPr>
      </w:pPr>
      <w:r>
        <w:t>Accepted Starts: 3138</w:t>
      </w:r>
    </w:p>
    <w:p w14:paraId="0452AA32" w14:textId="77777777" w:rsidR="00080EBD" w:rsidRDefault="00080EBD" w:rsidP="00080EBD">
      <w:pPr>
        <w:pStyle w:val="ListParagraph"/>
        <w:numPr>
          <w:ilvl w:val="0"/>
          <w:numId w:val="4"/>
        </w:numPr>
      </w:pPr>
      <w:r>
        <w:t>Refusals after start: 28</w:t>
      </w:r>
    </w:p>
    <w:p w14:paraId="7257E33A" w14:textId="77777777" w:rsidR="00080EBD" w:rsidRDefault="00080EBD" w:rsidP="00080EBD">
      <w:pPr>
        <w:pStyle w:val="ListParagraph"/>
        <w:numPr>
          <w:ilvl w:val="0"/>
          <w:numId w:val="4"/>
        </w:numPr>
      </w:pPr>
      <w:r>
        <w:t>Drops during surveys: 468</w:t>
      </w:r>
    </w:p>
    <w:p w14:paraId="30B52893" w14:textId="77777777" w:rsidR="00080EBD" w:rsidRDefault="00080EBD" w:rsidP="00080EBD">
      <w:pPr>
        <w:pStyle w:val="ListParagraph"/>
        <w:numPr>
          <w:ilvl w:val="0"/>
          <w:numId w:val="4"/>
        </w:numPr>
      </w:pPr>
      <w:r>
        <w:t>Screen outs: 188</w:t>
      </w:r>
    </w:p>
    <w:p w14:paraId="76059BFE" w14:textId="05D32501" w:rsidR="00080EBD" w:rsidRDefault="00080EBD" w:rsidP="00E76286">
      <w:pPr>
        <w:pStyle w:val="ListParagraph"/>
        <w:numPr>
          <w:ilvl w:val="0"/>
          <w:numId w:val="4"/>
        </w:numPr>
      </w:pPr>
      <w:r>
        <w:t xml:space="preserve">Response rate = 1366/3259 = 42% (of those who were contacted to participate and initiated the process to complete the survey). </w:t>
      </w:r>
    </w:p>
    <w:p w14:paraId="1BF612FC" w14:textId="77777777" w:rsidR="00E76286" w:rsidRPr="00F27C99" w:rsidRDefault="00E76286" w:rsidP="00E76286">
      <w:pPr>
        <w:rPr>
          <w:rFonts w:eastAsia="Times New Roman"/>
          <w:lang w:eastAsia="de-DE"/>
        </w:rPr>
      </w:pPr>
    </w:p>
    <w:p w14:paraId="4A430AFD" w14:textId="77777777" w:rsidR="00E76286" w:rsidRPr="00CD1C94" w:rsidRDefault="00E76286" w:rsidP="00E76286">
      <w:pPr>
        <w:rPr>
          <w:rFonts w:eastAsia="Times New Roman"/>
          <w:b/>
          <w:sz w:val="28"/>
          <w:lang w:eastAsia="de-DE"/>
        </w:rPr>
      </w:pPr>
      <w:r w:rsidRPr="00CD1C94">
        <w:rPr>
          <w:rFonts w:eastAsia="Times New Roman"/>
          <w:b/>
          <w:sz w:val="28"/>
          <w:lang w:eastAsia="de-DE"/>
        </w:rPr>
        <w:t xml:space="preserve">C. Allocation Method </w:t>
      </w:r>
    </w:p>
    <w:p w14:paraId="090963A8" w14:textId="77777777" w:rsidR="00E76286" w:rsidRPr="00D769C3" w:rsidRDefault="00E76286" w:rsidP="00E76286">
      <w:pPr>
        <w:pStyle w:val="ListParagraph"/>
        <w:numPr>
          <w:ilvl w:val="0"/>
          <w:numId w:val="3"/>
        </w:numPr>
        <w:ind w:left="227"/>
        <w:jc w:val="both"/>
        <w:rPr>
          <w:rFonts w:eastAsia="Times New Roman"/>
          <w:lang w:eastAsia="de-DE"/>
        </w:rPr>
      </w:pPr>
      <w:r w:rsidRPr="00CD1C94">
        <w:rPr>
          <w:rFonts w:eastAsia="Times New Roman"/>
          <w:u w:val="single"/>
          <w:lang w:eastAsia="de-DE"/>
        </w:rPr>
        <w:t>Details of the procedure used to generate</w:t>
      </w:r>
      <w:r w:rsidRPr="007473DD">
        <w:rPr>
          <w:rFonts w:eastAsia="Times New Roman"/>
          <w:u w:val="single"/>
          <w:lang w:eastAsia="de-DE"/>
        </w:rPr>
        <w:t xml:space="preserve"> </w:t>
      </w:r>
      <w:r w:rsidRPr="00CD1C94">
        <w:rPr>
          <w:rFonts w:eastAsia="Times New Roman"/>
          <w:u w:val="single"/>
          <w:lang w:eastAsia="de-DE"/>
        </w:rPr>
        <w:t xml:space="preserve">the assignment sequence (e.g., </w:t>
      </w:r>
      <w:r w:rsidRPr="007473DD">
        <w:rPr>
          <w:rFonts w:eastAsia="Times New Roman"/>
          <w:u w:val="single"/>
          <w:lang w:eastAsia="de-DE"/>
        </w:rPr>
        <w:t>r</w:t>
      </w:r>
      <w:r w:rsidRPr="00CD1C94">
        <w:rPr>
          <w:rFonts w:eastAsia="Times New Roman"/>
          <w:u w:val="single"/>
          <w:lang w:eastAsia="de-DE"/>
        </w:rPr>
        <w:t>andomization</w:t>
      </w:r>
      <w:r w:rsidRPr="007473DD">
        <w:rPr>
          <w:rFonts w:eastAsia="Times New Roman"/>
          <w:u w:val="single"/>
          <w:lang w:eastAsia="de-DE"/>
        </w:rPr>
        <w:t xml:space="preserve"> </w:t>
      </w:r>
      <w:r w:rsidRPr="00CD1C94">
        <w:rPr>
          <w:rFonts w:eastAsia="Times New Roman"/>
          <w:u w:val="single"/>
          <w:lang w:eastAsia="de-DE"/>
        </w:rPr>
        <w:t xml:space="preserve">procedures). </w:t>
      </w:r>
    </w:p>
    <w:p w14:paraId="4840CC0B" w14:textId="77777777" w:rsidR="00E76286" w:rsidRPr="00D769C3" w:rsidRDefault="00E76286" w:rsidP="00E76286">
      <w:pPr>
        <w:pStyle w:val="ListParagraph"/>
        <w:numPr>
          <w:ilvl w:val="0"/>
          <w:numId w:val="3"/>
        </w:numPr>
        <w:ind w:left="227"/>
        <w:jc w:val="both"/>
        <w:rPr>
          <w:rFonts w:eastAsia="Times New Roman"/>
          <w:lang w:eastAsia="de-DE"/>
        </w:rPr>
      </w:pPr>
      <w:r>
        <w:t>If random assignment used, then details of procedure (e.g., any restrictions, blocking). If random assignment used, provide evidence of random assignment.</w:t>
      </w:r>
    </w:p>
    <w:p w14:paraId="78E09BAF" w14:textId="77777777" w:rsidR="00E76286" w:rsidRPr="00D769C3" w:rsidRDefault="00E76286" w:rsidP="00E76286">
      <w:pPr>
        <w:ind w:left="-133"/>
        <w:jc w:val="both"/>
        <w:rPr>
          <w:rFonts w:eastAsia="Times New Roman"/>
          <w:lang w:eastAsia="de-DE"/>
        </w:rPr>
      </w:pPr>
    </w:p>
    <w:p w14:paraId="5BC172AC" w14:textId="2773DD24" w:rsidR="00E76286" w:rsidRDefault="0088324A" w:rsidP="00E76286">
      <w:pPr>
        <w:rPr>
          <w:rFonts w:eastAsia="Times New Roman"/>
          <w:lang w:eastAsia="de-DE"/>
        </w:rPr>
      </w:pPr>
      <w:r>
        <w:rPr>
          <w:rFonts w:eastAsia="Times New Roman"/>
          <w:lang w:eastAsia="de-DE"/>
        </w:rPr>
        <w:t>Assignment to treatment</w:t>
      </w:r>
      <w:r w:rsidR="00157B84">
        <w:rPr>
          <w:rFonts w:eastAsia="Times New Roman"/>
          <w:lang w:eastAsia="de-DE"/>
        </w:rPr>
        <w:t xml:space="preserve"> was randomized by computer algorithm via Qualtrics. Balance tests are provided in the appendix showing clear evidence of random assignment.</w:t>
      </w:r>
    </w:p>
    <w:p w14:paraId="2759121E" w14:textId="77777777" w:rsidR="00E76286" w:rsidRPr="008401B6" w:rsidRDefault="00E76286" w:rsidP="00E76286">
      <w:pPr>
        <w:rPr>
          <w:rFonts w:eastAsia="Times New Roman"/>
          <w:lang w:eastAsia="de-DE"/>
        </w:rPr>
      </w:pPr>
    </w:p>
    <w:p w14:paraId="1F18D660" w14:textId="77777777" w:rsidR="00E76286" w:rsidRDefault="00E76286" w:rsidP="00E76286">
      <w:pPr>
        <w:pStyle w:val="ListParagraph"/>
        <w:numPr>
          <w:ilvl w:val="0"/>
          <w:numId w:val="3"/>
        </w:numPr>
        <w:rPr>
          <w:rFonts w:eastAsia="Times New Roman"/>
          <w:szCs w:val="27"/>
          <w:u w:val="single"/>
          <w:lang w:eastAsia="de-DE"/>
        </w:rPr>
      </w:pPr>
      <w:r w:rsidRPr="003F6EF1">
        <w:rPr>
          <w:rFonts w:eastAsia="Times New Roman"/>
          <w:szCs w:val="27"/>
          <w:u w:val="single"/>
          <w:lang w:eastAsia="de-DE"/>
        </w:rPr>
        <w:lastRenderedPageBreak/>
        <w:t xml:space="preserve">Blinding: Were participants, those administering the interventions, and those assessing the outcomes unaware of condition assignments? </w:t>
      </w:r>
    </w:p>
    <w:p w14:paraId="08E1C531" w14:textId="77777777" w:rsidR="0088324A" w:rsidRPr="003F6EF1" w:rsidRDefault="0088324A" w:rsidP="0088324A">
      <w:pPr>
        <w:pStyle w:val="ListParagraph"/>
        <w:rPr>
          <w:rFonts w:eastAsia="Times New Roman"/>
          <w:szCs w:val="27"/>
          <w:u w:val="single"/>
          <w:lang w:eastAsia="de-DE"/>
        </w:rPr>
      </w:pPr>
    </w:p>
    <w:p w14:paraId="16E4F3AC" w14:textId="230D96A9" w:rsidR="00E76286" w:rsidRPr="00416454" w:rsidRDefault="00157B84" w:rsidP="00E76286">
      <w:pPr>
        <w:rPr>
          <w:rFonts w:eastAsia="Times New Roman" w:cs="Times New Roman"/>
          <w:szCs w:val="24"/>
          <w:lang w:eastAsia="de-DE"/>
        </w:rPr>
      </w:pPr>
      <w:r>
        <w:rPr>
          <w:rFonts w:eastAsia="Times New Roman" w:cs="Times New Roman"/>
          <w:szCs w:val="24"/>
          <w:lang w:eastAsia="de-DE"/>
        </w:rPr>
        <w:t xml:space="preserve">Participants were unaware of their assignment to interventions. There were no active administrators during the experiment. </w:t>
      </w:r>
    </w:p>
    <w:p w14:paraId="6864DC4F" w14:textId="77777777" w:rsidR="00E76286" w:rsidRDefault="00E76286" w:rsidP="00E76286">
      <w:pPr>
        <w:rPr>
          <w:rFonts w:ascii="Courier New" w:eastAsia="Times New Roman" w:hAnsi="Courier New" w:cs="Courier New"/>
          <w:sz w:val="27"/>
          <w:szCs w:val="27"/>
          <w:lang w:eastAsia="de-DE"/>
        </w:rPr>
      </w:pPr>
    </w:p>
    <w:p w14:paraId="00649FD7" w14:textId="77777777" w:rsidR="00E76286" w:rsidRPr="008A73FE" w:rsidRDefault="00E76286" w:rsidP="00E76286">
      <w:pPr>
        <w:rPr>
          <w:rFonts w:eastAsia="Times New Roman"/>
          <w:b/>
          <w:sz w:val="28"/>
          <w:lang w:eastAsia="de-DE"/>
        </w:rPr>
      </w:pPr>
      <w:r w:rsidRPr="008A73FE">
        <w:rPr>
          <w:rFonts w:eastAsia="Times New Roman"/>
          <w:b/>
          <w:sz w:val="28"/>
          <w:lang w:eastAsia="de-DE"/>
        </w:rPr>
        <w:t xml:space="preserve">D. Treatments </w:t>
      </w:r>
    </w:p>
    <w:p w14:paraId="2F54A61E" w14:textId="77777777" w:rsidR="00E76286" w:rsidRPr="008E26FF" w:rsidRDefault="00E76286" w:rsidP="00E76286">
      <w:pPr>
        <w:pStyle w:val="ListParagraph"/>
        <w:numPr>
          <w:ilvl w:val="0"/>
          <w:numId w:val="3"/>
        </w:numPr>
        <w:rPr>
          <w:rFonts w:eastAsia="Times New Roman"/>
          <w:szCs w:val="27"/>
          <w:u w:val="single"/>
          <w:lang w:eastAsia="de-DE"/>
        </w:rPr>
      </w:pPr>
      <w:r w:rsidRPr="005644CD">
        <w:rPr>
          <w:rFonts w:eastAsia="Times New Roman"/>
          <w:sz w:val="27"/>
          <w:szCs w:val="27"/>
          <w:u w:val="single"/>
          <w:lang w:eastAsia="de-DE"/>
        </w:rPr>
        <w:t xml:space="preserve"> </w:t>
      </w:r>
      <w:r w:rsidRPr="008E26FF">
        <w:rPr>
          <w:rFonts w:eastAsia="Times New Roman"/>
          <w:szCs w:val="27"/>
          <w:u w:val="single"/>
          <w:lang w:eastAsia="de-DE"/>
        </w:rPr>
        <w:t>Description of the interventions in each treat</w:t>
      </w:r>
      <w:r>
        <w:rPr>
          <w:rFonts w:eastAsia="Times New Roman"/>
          <w:szCs w:val="27"/>
          <w:u w:val="single"/>
          <w:lang w:eastAsia="de-DE"/>
        </w:rPr>
        <w:t xml:space="preserve">ment condition, as well as a  </w:t>
      </w:r>
      <w:r w:rsidRPr="008E26FF">
        <w:rPr>
          <w:rFonts w:eastAsia="Times New Roman"/>
          <w:szCs w:val="27"/>
          <w:u w:val="single"/>
          <w:lang w:eastAsia="de-DE"/>
        </w:rPr>
        <w:t xml:space="preserve">description of the control group. </w:t>
      </w:r>
    </w:p>
    <w:p w14:paraId="5D758A6A" w14:textId="77777777" w:rsidR="00E76286" w:rsidRDefault="00E76286" w:rsidP="00E76286">
      <w:pPr>
        <w:ind w:left="720"/>
        <w:jc w:val="both"/>
        <w:rPr>
          <w:rFonts w:eastAsia="Times New Roman"/>
          <w:szCs w:val="27"/>
          <w:lang w:eastAsia="de-DE"/>
        </w:rPr>
      </w:pPr>
    </w:p>
    <w:p w14:paraId="014BF19C" w14:textId="53F3D334" w:rsidR="00E76286" w:rsidRPr="008E26FF" w:rsidRDefault="00157B84" w:rsidP="00E76286">
      <w:pPr>
        <w:ind w:left="720"/>
        <w:jc w:val="both"/>
        <w:rPr>
          <w:rFonts w:eastAsia="Times New Roman"/>
          <w:szCs w:val="27"/>
          <w:lang w:eastAsia="de-DE"/>
        </w:rPr>
      </w:pPr>
      <w:r>
        <w:rPr>
          <w:rFonts w:eastAsia="Times New Roman"/>
          <w:szCs w:val="27"/>
          <w:lang w:eastAsia="de-DE"/>
        </w:rPr>
        <w:t>Respondents in the treatment group received items related to broader LGBT+ Rights followed by a transgender sports vignette. The control group received the reverse sequence of questions (transgender sports first followed by broader LGBT+ rights).</w:t>
      </w:r>
    </w:p>
    <w:p w14:paraId="59808CC4" w14:textId="77777777" w:rsidR="00E76286" w:rsidRPr="008E26FF" w:rsidRDefault="00E76286" w:rsidP="00E76286">
      <w:pPr>
        <w:rPr>
          <w:rFonts w:eastAsia="Times New Roman"/>
          <w:szCs w:val="27"/>
          <w:lang w:eastAsia="de-DE"/>
        </w:rPr>
      </w:pPr>
    </w:p>
    <w:p w14:paraId="33A523A8" w14:textId="77777777" w:rsidR="00E76286" w:rsidRPr="008E26FF" w:rsidRDefault="00E76286" w:rsidP="00E76286">
      <w:pPr>
        <w:pStyle w:val="ListParagraph"/>
        <w:numPr>
          <w:ilvl w:val="0"/>
          <w:numId w:val="3"/>
        </w:numPr>
        <w:rPr>
          <w:rFonts w:eastAsia="Times New Roman"/>
          <w:szCs w:val="27"/>
          <w:lang w:eastAsia="de-DE"/>
        </w:rPr>
      </w:pPr>
      <w:r w:rsidRPr="008E26FF">
        <w:rPr>
          <w:rFonts w:eastAsia="Times New Roman"/>
          <w:szCs w:val="27"/>
          <w:u w:val="single"/>
          <w:lang w:eastAsia="de-DE"/>
        </w:rPr>
        <w:t xml:space="preserve">How and when manipulations or interventions were administered. </w:t>
      </w:r>
    </w:p>
    <w:p w14:paraId="6155AAE9" w14:textId="403CEE23" w:rsidR="00E76286" w:rsidRPr="008E26FF" w:rsidRDefault="00157B84" w:rsidP="00E76286">
      <w:pPr>
        <w:pStyle w:val="ListParagraph"/>
        <w:jc w:val="both"/>
        <w:rPr>
          <w:rFonts w:eastAsia="Times New Roman"/>
          <w:szCs w:val="27"/>
          <w:lang w:eastAsia="de-DE"/>
        </w:rPr>
      </w:pPr>
      <w:r>
        <w:rPr>
          <w:rFonts w:eastAsia="Times New Roman"/>
          <w:szCs w:val="27"/>
          <w:lang w:eastAsia="de-DE"/>
        </w:rPr>
        <w:t xml:space="preserve">Treatments were randomized via Qualtrics. </w:t>
      </w:r>
    </w:p>
    <w:p w14:paraId="2E8AA668" w14:textId="77777777" w:rsidR="00E76286" w:rsidRPr="00CD1C94" w:rsidRDefault="00E76286" w:rsidP="00E76286">
      <w:pPr>
        <w:rPr>
          <w:rFonts w:eastAsia="Times New Roman"/>
          <w:sz w:val="27"/>
          <w:szCs w:val="27"/>
          <w:lang w:eastAsia="de-DE"/>
        </w:rPr>
      </w:pPr>
    </w:p>
    <w:p w14:paraId="181E9DA1" w14:textId="77777777" w:rsidR="00E76286" w:rsidRPr="008A73FE" w:rsidRDefault="00E76286" w:rsidP="00E76286">
      <w:pPr>
        <w:rPr>
          <w:rFonts w:eastAsia="Times New Roman"/>
          <w:b/>
          <w:sz w:val="28"/>
          <w:lang w:eastAsia="de-DE"/>
        </w:rPr>
      </w:pPr>
      <w:r w:rsidRPr="008A73FE">
        <w:rPr>
          <w:rFonts w:eastAsia="Times New Roman"/>
          <w:b/>
          <w:sz w:val="28"/>
          <w:lang w:eastAsia="de-DE"/>
        </w:rPr>
        <w:t xml:space="preserve">E. Results </w:t>
      </w:r>
    </w:p>
    <w:p w14:paraId="6991E5A7" w14:textId="77777777" w:rsidR="00E76286" w:rsidRPr="008E26FF" w:rsidRDefault="00E76286" w:rsidP="00E76286">
      <w:pPr>
        <w:pStyle w:val="ListParagraph"/>
        <w:numPr>
          <w:ilvl w:val="0"/>
          <w:numId w:val="3"/>
        </w:numPr>
        <w:rPr>
          <w:rFonts w:eastAsia="Times New Roman"/>
          <w:szCs w:val="27"/>
          <w:u w:val="single"/>
          <w:lang w:eastAsia="de-DE"/>
        </w:rPr>
      </w:pPr>
      <w:r w:rsidRPr="008E26FF">
        <w:rPr>
          <w:rFonts w:eastAsia="Times New Roman"/>
          <w:szCs w:val="27"/>
          <w:u w:val="single"/>
          <w:lang w:eastAsia="de-DE"/>
        </w:rPr>
        <w:t xml:space="preserve">1. Outcome Measures and Covariates </w:t>
      </w:r>
    </w:p>
    <w:p w14:paraId="7E834953" w14:textId="4626D6AA" w:rsidR="00E76286" w:rsidRDefault="00E76286" w:rsidP="000B40E5">
      <w:pPr>
        <w:pStyle w:val="ListParagraph"/>
        <w:rPr>
          <w:rFonts w:eastAsia="Times New Roman"/>
          <w:lang w:eastAsia="de-DE"/>
        </w:rPr>
      </w:pPr>
      <w:r w:rsidRPr="0075035E">
        <w:rPr>
          <w:rFonts w:eastAsia="Times New Roman"/>
          <w:lang w:eastAsia="de-DE"/>
        </w:rPr>
        <w:br/>
        <w:t>Below are the main  items:</w:t>
      </w:r>
    </w:p>
    <w:p w14:paraId="12F7E219" w14:textId="77777777" w:rsidR="000B40E5" w:rsidRDefault="000B40E5" w:rsidP="000B40E5">
      <w:pPr>
        <w:pStyle w:val="ListParagraph"/>
        <w:rPr>
          <w:rFonts w:eastAsia="Times New Roman"/>
          <w:lang w:eastAsia="de-DE"/>
        </w:rPr>
      </w:pPr>
    </w:p>
    <w:p w14:paraId="415AB9F4" w14:textId="77777777" w:rsidR="000B40E5" w:rsidRDefault="000B40E5" w:rsidP="000B40E5">
      <w:pPr>
        <w:pBdr>
          <w:top w:val="single" w:sz="4" w:space="1" w:color="auto"/>
          <w:left w:val="single" w:sz="4" w:space="4" w:color="auto"/>
          <w:bottom w:val="single" w:sz="4" w:space="1" w:color="auto"/>
          <w:right w:val="single" w:sz="4" w:space="4" w:color="auto"/>
        </w:pBdr>
      </w:pPr>
      <w:r>
        <w:t>(Transgender Rights Experiment)</w:t>
      </w:r>
    </w:p>
    <w:p w14:paraId="509C8C99" w14:textId="2686AF6C" w:rsidR="000B40E5" w:rsidRDefault="000B40E5" w:rsidP="000B40E5">
      <w:pPr>
        <w:pBdr>
          <w:top w:val="single" w:sz="4" w:space="1" w:color="auto"/>
          <w:left w:val="single" w:sz="4" w:space="4" w:color="auto"/>
          <w:bottom w:val="single" w:sz="4" w:space="1" w:color="auto"/>
          <w:right w:val="single" w:sz="4" w:space="4" w:color="auto"/>
        </w:pBdr>
      </w:pPr>
      <w:r>
        <w:t>Group A – receives transgender sports vignette first, then LGBT rights questions.</w:t>
      </w:r>
    </w:p>
    <w:p w14:paraId="2B67AE45" w14:textId="77777777" w:rsidR="000B40E5" w:rsidRDefault="000B40E5" w:rsidP="000B40E5">
      <w:pPr>
        <w:pBdr>
          <w:top w:val="single" w:sz="4" w:space="1" w:color="auto"/>
          <w:left w:val="single" w:sz="4" w:space="4" w:color="auto"/>
          <w:bottom w:val="single" w:sz="4" w:space="1" w:color="auto"/>
          <w:right w:val="single" w:sz="4" w:space="4" w:color="auto"/>
        </w:pBdr>
      </w:pPr>
      <w:r>
        <w:t>Group B – LGBT rights, then transgender sports vignette</w:t>
      </w:r>
    </w:p>
    <w:p w14:paraId="20CAA3F3" w14:textId="02CA7142" w:rsidR="000B40E5" w:rsidRDefault="000B40E5" w:rsidP="000B40E5">
      <w:pPr>
        <w:pBdr>
          <w:top w:val="single" w:sz="4" w:space="1" w:color="auto"/>
          <w:left w:val="single" w:sz="4" w:space="4" w:color="auto"/>
          <w:bottom w:val="single" w:sz="4" w:space="1" w:color="auto"/>
          <w:right w:val="single" w:sz="4" w:space="4" w:color="auto"/>
        </w:pBdr>
      </w:pPr>
      <w:r>
        <w:t xml:space="preserve"> </w:t>
      </w:r>
    </w:p>
    <w:p w14:paraId="19005701" w14:textId="77777777" w:rsidR="000B40E5" w:rsidRDefault="000B40E5" w:rsidP="000B40E5">
      <w:pPr>
        <w:pBdr>
          <w:top w:val="single" w:sz="4" w:space="1" w:color="auto"/>
          <w:left w:val="single" w:sz="4" w:space="4" w:color="auto"/>
          <w:bottom w:val="single" w:sz="4" w:space="1" w:color="auto"/>
          <w:right w:val="single" w:sz="4" w:space="4" w:color="auto"/>
        </w:pBdr>
      </w:pPr>
      <w:r>
        <w:t>(Sports) As of 2020, there are no federal laws regulating transgender athletes in sports, and state laws vary widely for whether athletes can compete in sports based on their self-identified gender or their assigned gender at birth. Which statement best captures your views on the issue of transgender athletes in sports?</w:t>
      </w:r>
    </w:p>
    <w:p w14:paraId="533296A2" w14:textId="77777777" w:rsidR="000B40E5" w:rsidRDefault="000B40E5" w:rsidP="000B40E5">
      <w:pPr>
        <w:pBdr>
          <w:top w:val="single" w:sz="4" w:space="1" w:color="auto"/>
          <w:left w:val="single" w:sz="4" w:space="4" w:color="auto"/>
          <w:bottom w:val="single" w:sz="4" w:space="1" w:color="auto"/>
          <w:right w:val="single" w:sz="4" w:space="4" w:color="auto"/>
        </w:pBdr>
      </w:pPr>
    </w:p>
    <w:p w14:paraId="3D167DE8" w14:textId="3E5D2FDE" w:rsidR="000B40E5" w:rsidRDefault="000B40E5" w:rsidP="000B40E5">
      <w:pPr>
        <w:pBdr>
          <w:top w:val="single" w:sz="4" w:space="1" w:color="auto"/>
          <w:left w:val="single" w:sz="4" w:space="4" w:color="auto"/>
          <w:bottom w:val="single" w:sz="4" w:space="1" w:color="auto"/>
          <w:right w:val="single" w:sz="4" w:space="4" w:color="auto"/>
        </w:pBdr>
      </w:pPr>
      <w:r>
        <w:t xml:space="preserve">Transgender athletes must compete in sports according to their gender assigned at birth OR Transgender athletes should be allowed to compete in sports </w:t>
      </w:r>
      <w:r w:rsidR="00157B84">
        <w:t>according</w:t>
      </w:r>
      <w:r>
        <w:t xml:space="preserve"> to their self-identified gender (Randomized response order)</w:t>
      </w:r>
    </w:p>
    <w:p w14:paraId="1F0FEF44" w14:textId="77777777" w:rsidR="000B40E5" w:rsidRDefault="000B40E5" w:rsidP="000B40E5">
      <w:pPr>
        <w:pStyle w:val="ListParagraph"/>
        <w:rPr>
          <w:rFonts w:eastAsia="Times New Roman"/>
          <w:lang w:eastAsia="de-DE"/>
        </w:rPr>
      </w:pPr>
    </w:p>
    <w:p w14:paraId="6445E9D8" w14:textId="77777777" w:rsidR="000B40E5" w:rsidRDefault="000B40E5" w:rsidP="000B40E5">
      <w:pPr>
        <w:pStyle w:val="ListParagraph"/>
        <w:rPr>
          <w:rFonts w:eastAsia="Times New Roman"/>
          <w:lang w:eastAsia="de-DE"/>
        </w:rPr>
      </w:pPr>
    </w:p>
    <w:p w14:paraId="34910DDB" w14:textId="77777777" w:rsidR="000B40E5" w:rsidRDefault="000B40E5" w:rsidP="000B40E5">
      <w:pPr>
        <w:pBdr>
          <w:top w:val="single" w:sz="4" w:space="1" w:color="auto"/>
          <w:left w:val="single" w:sz="4" w:space="4" w:color="auto"/>
          <w:bottom w:val="single" w:sz="4" w:space="1" w:color="auto"/>
          <w:right w:val="single" w:sz="4" w:space="4" w:color="auto"/>
        </w:pBdr>
      </w:pPr>
      <w:r>
        <w:t>How do you think LGBT rights should be addressed legally? (strongly agree – strongly disagree)</w:t>
      </w:r>
    </w:p>
    <w:p w14:paraId="3BCD59AF" w14:textId="77777777" w:rsidR="000B40E5" w:rsidRDefault="000B40E5" w:rsidP="000B40E5">
      <w:pPr>
        <w:pBdr>
          <w:top w:val="single" w:sz="4" w:space="1" w:color="auto"/>
          <w:left w:val="single" w:sz="4" w:space="4" w:color="auto"/>
          <w:bottom w:val="single" w:sz="4" w:space="1" w:color="auto"/>
          <w:right w:val="single" w:sz="4" w:space="4" w:color="auto"/>
        </w:pBdr>
      </w:pPr>
      <w:r>
        <w:t>Congress needs to enact a uniform set of national legal protections</w:t>
      </w:r>
    </w:p>
    <w:p w14:paraId="4FF66138" w14:textId="77777777" w:rsidR="000B40E5" w:rsidRDefault="000B40E5" w:rsidP="000B40E5">
      <w:pPr>
        <w:pBdr>
          <w:top w:val="single" w:sz="4" w:space="1" w:color="auto"/>
          <w:left w:val="single" w:sz="4" w:space="4" w:color="auto"/>
          <w:bottom w:val="single" w:sz="4" w:space="1" w:color="auto"/>
          <w:right w:val="single" w:sz="4" w:space="4" w:color="auto"/>
        </w:pBdr>
      </w:pPr>
      <w:r>
        <w:t>The Supreme Court needs to make clear what rights are/are not protected under the Constitution</w:t>
      </w:r>
    </w:p>
    <w:p w14:paraId="39FC8898" w14:textId="77777777" w:rsidR="000B40E5" w:rsidRDefault="000B40E5" w:rsidP="000B40E5">
      <w:pPr>
        <w:pBdr>
          <w:top w:val="single" w:sz="4" w:space="1" w:color="auto"/>
          <w:left w:val="single" w:sz="4" w:space="4" w:color="auto"/>
          <w:bottom w:val="single" w:sz="4" w:space="1" w:color="auto"/>
          <w:right w:val="single" w:sz="4" w:space="4" w:color="auto"/>
        </w:pBdr>
      </w:pPr>
      <w:r>
        <w:t>Let each state decide what’s best for them</w:t>
      </w:r>
    </w:p>
    <w:p w14:paraId="28111499" w14:textId="77777777" w:rsidR="000B40E5" w:rsidRDefault="000B40E5" w:rsidP="000B40E5">
      <w:pPr>
        <w:pBdr>
          <w:top w:val="single" w:sz="4" w:space="1" w:color="auto"/>
          <w:left w:val="single" w:sz="4" w:space="4" w:color="auto"/>
          <w:bottom w:val="single" w:sz="4" w:space="1" w:color="auto"/>
          <w:right w:val="single" w:sz="4" w:space="4" w:color="auto"/>
        </w:pBdr>
      </w:pPr>
      <w:r>
        <w:t>Let each local community decide what’s best for them</w:t>
      </w:r>
    </w:p>
    <w:p w14:paraId="41E92A60" w14:textId="4A98206D" w:rsidR="000B40E5" w:rsidRDefault="000B40E5" w:rsidP="000B40E5">
      <w:pPr>
        <w:pBdr>
          <w:top w:val="single" w:sz="4" w:space="1" w:color="auto"/>
          <w:left w:val="single" w:sz="4" w:space="4" w:color="auto"/>
          <w:bottom w:val="single" w:sz="4" w:space="1" w:color="auto"/>
          <w:right w:val="single" w:sz="4" w:space="4" w:color="auto"/>
        </w:pBdr>
      </w:pPr>
      <w:r>
        <w:t>(Randomized Response Order)</w:t>
      </w:r>
    </w:p>
    <w:p w14:paraId="645F3C16" w14:textId="77777777" w:rsidR="000B40E5" w:rsidRPr="009029A5" w:rsidRDefault="000B40E5" w:rsidP="000B40E5">
      <w:pPr>
        <w:pStyle w:val="ListParagraph"/>
        <w:rPr>
          <w:rFonts w:eastAsia="Times New Roman"/>
        </w:rPr>
      </w:pPr>
    </w:p>
    <w:p w14:paraId="0DA0EE17" w14:textId="77777777" w:rsidR="00E76286" w:rsidRPr="009029A5" w:rsidRDefault="00E76286" w:rsidP="00E76286">
      <w:pPr>
        <w:contextualSpacing/>
        <w:rPr>
          <w:rFonts w:eastAsia="Times New Roman"/>
        </w:rPr>
      </w:pPr>
    </w:p>
    <w:p w14:paraId="71DAA26C" w14:textId="77777777" w:rsidR="00E76286" w:rsidRPr="00292EB3" w:rsidRDefault="00E76286" w:rsidP="00E76286">
      <w:pPr>
        <w:rPr>
          <w:color w:val="FF0000"/>
        </w:rPr>
      </w:pPr>
    </w:p>
    <w:p w14:paraId="6B9600AB" w14:textId="77777777" w:rsidR="00E76286" w:rsidRPr="008E26FF" w:rsidRDefault="00E76286" w:rsidP="00E76286">
      <w:pPr>
        <w:rPr>
          <w:rFonts w:eastAsia="Times New Roman"/>
          <w:szCs w:val="27"/>
          <w:lang w:eastAsia="de-DE"/>
        </w:rPr>
      </w:pPr>
      <w:r w:rsidRPr="008E26FF">
        <w:rPr>
          <w:rFonts w:eastAsia="Times New Roman"/>
          <w:szCs w:val="27"/>
          <w:u w:val="single"/>
          <w:lang w:eastAsia="de-DE"/>
        </w:rPr>
        <w:lastRenderedPageBreak/>
        <w:t>2. CONSORT Part</w:t>
      </w:r>
      <w:r>
        <w:rPr>
          <w:rFonts w:eastAsia="Times New Roman"/>
          <w:szCs w:val="27"/>
          <w:u w:val="single"/>
          <w:lang w:eastAsia="de-DE"/>
        </w:rPr>
        <w:t>icipant Flow diagram</w:t>
      </w:r>
    </w:p>
    <w:p w14:paraId="74A48EA3" w14:textId="661AF7F9" w:rsidR="00E76286" w:rsidRDefault="00E76286" w:rsidP="00E76286">
      <w:pPr>
        <w:pStyle w:val="ListParagraph"/>
        <w:rPr>
          <w:rFonts w:eastAsia="Times New Roman"/>
          <w:szCs w:val="27"/>
          <w:lang w:eastAsia="de-DE"/>
        </w:rPr>
      </w:pPr>
      <w:r>
        <w:rPr>
          <w:rFonts w:eastAsia="Times New Roman"/>
          <w:szCs w:val="27"/>
          <w:lang w:eastAsia="de-DE"/>
        </w:rPr>
        <w:t>P</w:t>
      </w:r>
      <w:r w:rsidRPr="0089311B">
        <w:rPr>
          <w:rFonts w:eastAsia="Times New Roman"/>
          <w:szCs w:val="27"/>
          <w:lang w:eastAsia="de-DE"/>
        </w:rPr>
        <w:t>lease check last page</w:t>
      </w:r>
      <w:r>
        <w:rPr>
          <w:rFonts w:eastAsia="Times New Roman"/>
          <w:szCs w:val="27"/>
          <w:lang w:eastAsia="de-DE"/>
        </w:rPr>
        <w:t xml:space="preserve"> for a flow diagram. </w:t>
      </w:r>
    </w:p>
    <w:p w14:paraId="6801006B" w14:textId="77777777" w:rsidR="00E76286" w:rsidRDefault="00E76286" w:rsidP="00E76286">
      <w:pPr>
        <w:rPr>
          <w:rFonts w:eastAsia="Times New Roman"/>
          <w:szCs w:val="27"/>
          <w:lang w:eastAsia="de-DE"/>
        </w:rPr>
      </w:pPr>
    </w:p>
    <w:p w14:paraId="0979F6CB" w14:textId="77777777" w:rsidR="00E76286" w:rsidRPr="008E26FF" w:rsidRDefault="00E76286" w:rsidP="00E76286">
      <w:pPr>
        <w:rPr>
          <w:rFonts w:eastAsia="Times New Roman"/>
          <w:szCs w:val="27"/>
          <w:u w:val="single"/>
          <w:lang w:eastAsia="de-DE"/>
        </w:rPr>
      </w:pPr>
      <w:r w:rsidRPr="008E26FF">
        <w:rPr>
          <w:rFonts w:eastAsia="Times New Roman"/>
          <w:szCs w:val="27"/>
          <w:u w:val="single"/>
          <w:lang w:eastAsia="de-DE"/>
        </w:rPr>
        <w:t xml:space="preserve">3. Statistical Analysis </w:t>
      </w:r>
    </w:p>
    <w:p w14:paraId="26FD8F22" w14:textId="77777777" w:rsidR="00E76286" w:rsidRPr="008E26FF" w:rsidRDefault="00E76286" w:rsidP="00E76286">
      <w:pPr>
        <w:pStyle w:val="ListParagraph"/>
        <w:rPr>
          <w:rFonts w:eastAsia="Times New Roman"/>
          <w:szCs w:val="27"/>
          <w:lang w:eastAsia="de-DE"/>
        </w:rPr>
      </w:pPr>
      <w:r>
        <w:rPr>
          <w:rFonts w:eastAsia="Times New Roman"/>
          <w:szCs w:val="27"/>
          <w:lang w:eastAsia="de-DE"/>
        </w:rPr>
        <w:t xml:space="preserve">For the statistical </w:t>
      </w:r>
      <w:proofErr w:type="gramStart"/>
      <w:r>
        <w:rPr>
          <w:rFonts w:eastAsia="Times New Roman"/>
          <w:szCs w:val="27"/>
          <w:lang w:eastAsia="de-DE"/>
        </w:rPr>
        <w:t>analysis</w:t>
      </w:r>
      <w:proofErr w:type="gramEnd"/>
      <w:r>
        <w:rPr>
          <w:rFonts w:eastAsia="Times New Roman"/>
          <w:szCs w:val="27"/>
          <w:lang w:eastAsia="de-DE"/>
        </w:rPr>
        <w:t xml:space="preserve"> cases were only deleted</w:t>
      </w:r>
      <w:r w:rsidRPr="008E26FF">
        <w:rPr>
          <w:rFonts w:eastAsia="Times New Roman"/>
          <w:szCs w:val="27"/>
          <w:lang w:eastAsia="de-DE"/>
        </w:rPr>
        <w:t xml:space="preserve"> where information on socioeconomic covariates was missing (i.e. the </w:t>
      </w:r>
      <w:r>
        <w:rPr>
          <w:rFonts w:eastAsia="Times New Roman"/>
          <w:szCs w:val="27"/>
          <w:lang w:eastAsia="de-DE"/>
        </w:rPr>
        <w:t>survey item was not completed</w:t>
      </w:r>
      <w:r w:rsidRPr="008E26FF">
        <w:rPr>
          <w:rFonts w:eastAsia="Times New Roman"/>
          <w:szCs w:val="27"/>
          <w:lang w:eastAsia="de-DE"/>
        </w:rPr>
        <w:t xml:space="preserve">). There are no particular effects of assignment/treatment </w:t>
      </w:r>
      <w:r>
        <w:rPr>
          <w:rFonts w:eastAsia="Times New Roman"/>
          <w:szCs w:val="27"/>
          <w:lang w:eastAsia="de-DE"/>
        </w:rPr>
        <w:t>or missing information on outcome variables.</w:t>
      </w:r>
      <w:r w:rsidRPr="008E26FF">
        <w:rPr>
          <w:rFonts w:eastAsia="Times New Roman"/>
          <w:szCs w:val="27"/>
          <w:lang w:eastAsia="de-DE"/>
        </w:rPr>
        <w:t xml:space="preserve"> </w:t>
      </w:r>
    </w:p>
    <w:p w14:paraId="6868C678" w14:textId="186497A9" w:rsidR="00E76286" w:rsidRPr="008E26FF" w:rsidRDefault="00E76286" w:rsidP="00E76286">
      <w:pPr>
        <w:pStyle w:val="ListParagraph"/>
        <w:rPr>
          <w:rFonts w:eastAsia="Times New Roman"/>
          <w:szCs w:val="27"/>
          <w:lang w:eastAsia="de-DE"/>
        </w:rPr>
      </w:pPr>
      <w:r>
        <w:rPr>
          <w:rFonts w:eastAsia="Times New Roman"/>
          <w:szCs w:val="27"/>
          <w:lang w:eastAsia="de-DE"/>
        </w:rPr>
        <w:t xml:space="preserve">Missing data are reported as percentages on all variables in the SI. No specific ITT analysis has been conducted. </w:t>
      </w:r>
      <w:r w:rsidRPr="008E26FF">
        <w:rPr>
          <w:rFonts w:eastAsia="Times New Roman"/>
          <w:szCs w:val="27"/>
          <w:lang w:eastAsia="de-DE"/>
        </w:rPr>
        <w:t>No weighting procedures were applied in the survey data.</w:t>
      </w:r>
    </w:p>
    <w:p w14:paraId="1692CF80" w14:textId="77777777" w:rsidR="00E76286" w:rsidRDefault="00E76286" w:rsidP="00E76286">
      <w:pPr>
        <w:rPr>
          <w:rFonts w:eastAsia="Times New Roman"/>
          <w:sz w:val="27"/>
          <w:szCs w:val="27"/>
          <w:lang w:eastAsia="de-DE"/>
        </w:rPr>
      </w:pPr>
    </w:p>
    <w:p w14:paraId="192F162D" w14:textId="77777777" w:rsidR="00E76286" w:rsidRPr="0052713F" w:rsidRDefault="00E76286" w:rsidP="00E76286">
      <w:pPr>
        <w:rPr>
          <w:rFonts w:eastAsia="Times New Roman"/>
          <w:b/>
          <w:sz w:val="28"/>
          <w:lang w:eastAsia="de-DE"/>
        </w:rPr>
      </w:pPr>
      <w:r w:rsidRPr="0052713F">
        <w:rPr>
          <w:rFonts w:eastAsia="Times New Roman"/>
          <w:b/>
          <w:sz w:val="28"/>
          <w:lang w:eastAsia="de-DE"/>
        </w:rPr>
        <w:t xml:space="preserve">F. Other Information </w:t>
      </w:r>
    </w:p>
    <w:p w14:paraId="3E728A6C" w14:textId="77777777" w:rsidR="00E76286" w:rsidRPr="00DC7177" w:rsidRDefault="00E76286" w:rsidP="00E76286">
      <w:pPr>
        <w:pStyle w:val="ListParagraph"/>
        <w:numPr>
          <w:ilvl w:val="0"/>
          <w:numId w:val="3"/>
        </w:numPr>
        <w:rPr>
          <w:rFonts w:eastAsia="Times New Roman"/>
          <w:szCs w:val="27"/>
          <w:lang w:eastAsia="de-DE"/>
        </w:rPr>
      </w:pPr>
      <w:r w:rsidRPr="00DC7177">
        <w:rPr>
          <w:rFonts w:eastAsia="Times New Roman"/>
          <w:szCs w:val="27"/>
          <w:u w:val="single"/>
          <w:lang w:eastAsia="de-DE"/>
        </w:rPr>
        <w:t xml:space="preserve">Was the experiment reviewed and approved by an IRB? </w:t>
      </w:r>
    </w:p>
    <w:p w14:paraId="4B35356A" w14:textId="32193AB8" w:rsidR="00E76286" w:rsidRPr="00DC7177" w:rsidRDefault="00E76286" w:rsidP="00E76286">
      <w:pPr>
        <w:pStyle w:val="ListParagraph"/>
        <w:rPr>
          <w:rFonts w:eastAsia="Times New Roman"/>
          <w:szCs w:val="27"/>
          <w:lang w:eastAsia="de-DE"/>
        </w:rPr>
      </w:pPr>
      <w:r>
        <w:rPr>
          <w:rFonts w:eastAsia="Times New Roman"/>
          <w:szCs w:val="27"/>
          <w:lang w:eastAsia="de-DE"/>
        </w:rPr>
        <w:t>Yes, by the IRB at ### University</w:t>
      </w:r>
    </w:p>
    <w:p w14:paraId="534EF7BA" w14:textId="77777777" w:rsidR="00E76286" w:rsidRPr="008E26FF" w:rsidRDefault="00E76286" w:rsidP="00E76286">
      <w:pPr>
        <w:rPr>
          <w:rFonts w:eastAsia="Times New Roman"/>
          <w:szCs w:val="27"/>
          <w:highlight w:val="yellow"/>
          <w:lang w:eastAsia="de-DE"/>
        </w:rPr>
      </w:pPr>
    </w:p>
    <w:p w14:paraId="17827AB5" w14:textId="77777777" w:rsidR="00E76286" w:rsidRDefault="00E76286" w:rsidP="00E76286">
      <w:pPr>
        <w:pStyle w:val="ListParagraph"/>
        <w:numPr>
          <w:ilvl w:val="0"/>
          <w:numId w:val="3"/>
        </w:numPr>
        <w:rPr>
          <w:rFonts w:eastAsia="Times New Roman"/>
          <w:szCs w:val="27"/>
          <w:u w:val="single"/>
          <w:lang w:eastAsia="de-DE"/>
        </w:rPr>
      </w:pPr>
      <w:r w:rsidRPr="00DC7177">
        <w:rPr>
          <w:rFonts w:eastAsia="Times New Roman"/>
          <w:szCs w:val="27"/>
          <w:u w:val="single"/>
          <w:lang w:eastAsia="de-DE"/>
        </w:rPr>
        <w:t xml:space="preserve">What was the source of funding? What was the role of the funders in the analysis of the experiment? </w:t>
      </w:r>
    </w:p>
    <w:p w14:paraId="03AA26F5" w14:textId="12E706DD" w:rsidR="00E76286" w:rsidRDefault="00E76286" w:rsidP="00E76286">
      <w:pPr>
        <w:pStyle w:val="ListParagraph"/>
        <w:jc w:val="both"/>
        <w:rPr>
          <w:rFonts w:eastAsia="Times New Roman"/>
          <w:szCs w:val="27"/>
          <w:lang w:eastAsia="de-DE"/>
        </w:rPr>
      </w:pPr>
      <w:r>
        <w:rPr>
          <w:rFonts w:eastAsia="Times New Roman"/>
          <w:szCs w:val="27"/>
          <w:lang w:eastAsia="de-DE"/>
        </w:rPr>
        <w:t>Funding was provided by departmental research development funds from ### University.</w:t>
      </w:r>
    </w:p>
    <w:p w14:paraId="31A53722" w14:textId="77777777" w:rsidR="00E76286" w:rsidRPr="00591CCD" w:rsidRDefault="00E76286" w:rsidP="00E76286">
      <w:pPr>
        <w:jc w:val="both"/>
        <w:rPr>
          <w:rFonts w:eastAsia="Times New Roman"/>
          <w:szCs w:val="27"/>
          <w:lang w:eastAsia="de-DE"/>
        </w:rPr>
      </w:pPr>
    </w:p>
    <w:p w14:paraId="2A40DAAF" w14:textId="77777777" w:rsidR="00E76286" w:rsidRPr="00DC7177" w:rsidRDefault="00E76286" w:rsidP="00E76286">
      <w:pPr>
        <w:pStyle w:val="ListParagraph"/>
        <w:numPr>
          <w:ilvl w:val="0"/>
          <w:numId w:val="3"/>
        </w:numPr>
        <w:rPr>
          <w:rFonts w:eastAsia="Times New Roman"/>
          <w:szCs w:val="27"/>
          <w:u w:val="single"/>
          <w:lang w:eastAsia="de-DE"/>
        </w:rPr>
      </w:pPr>
      <w:r w:rsidRPr="00DC7177">
        <w:rPr>
          <w:rFonts w:eastAsia="Times New Roman"/>
          <w:szCs w:val="27"/>
          <w:u w:val="single"/>
          <w:lang w:eastAsia="de-DE"/>
        </w:rPr>
        <w:t xml:space="preserve">Were there any restrictions or arrangements regarding what findings could be published? Any funding sources where conflict of interest might reasonably be an issue? </w:t>
      </w:r>
    </w:p>
    <w:p w14:paraId="1512426B" w14:textId="77777777" w:rsidR="00E76286" w:rsidRPr="00DC7177" w:rsidRDefault="00E76286" w:rsidP="00E76286">
      <w:pPr>
        <w:pStyle w:val="ListParagraph"/>
        <w:jc w:val="both"/>
        <w:rPr>
          <w:rFonts w:eastAsia="Times New Roman"/>
          <w:szCs w:val="27"/>
          <w:lang w:eastAsia="de-DE"/>
        </w:rPr>
      </w:pPr>
      <w:r w:rsidRPr="00DC7177">
        <w:rPr>
          <w:rFonts w:eastAsia="Times New Roman"/>
          <w:szCs w:val="27"/>
          <w:lang w:eastAsia="de-DE"/>
        </w:rPr>
        <w:t>There were no restrictions about publi</w:t>
      </w:r>
      <w:r>
        <w:rPr>
          <w:rFonts w:eastAsia="Times New Roman"/>
          <w:szCs w:val="27"/>
          <w:lang w:eastAsia="de-DE"/>
        </w:rPr>
        <w:t xml:space="preserve">shing findings from the side of the funders. The authors do not see any potential conflict of interest.  </w:t>
      </w:r>
      <w:r w:rsidRPr="00DC7177">
        <w:rPr>
          <w:rFonts w:eastAsia="Times New Roman"/>
          <w:szCs w:val="27"/>
          <w:lang w:eastAsia="de-DE"/>
        </w:rPr>
        <w:t xml:space="preserve"> </w:t>
      </w:r>
    </w:p>
    <w:p w14:paraId="2EE5DF1C" w14:textId="77777777" w:rsidR="00E76286" w:rsidRDefault="00E76286" w:rsidP="00B02C01"/>
    <w:p w14:paraId="0B284B3E" w14:textId="77777777" w:rsidR="00D22761" w:rsidRDefault="00D22761" w:rsidP="00B02C01"/>
    <w:p w14:paraId="2E948598" w14:textId="77777777" w:rsidR="00D22761" w:rsidRDefault="00D22761" w:rsidP="00B02C01"/>
    <w:p w14:paraId="31B47DA7" w14:textId="77777777" w:rsidR="00D22761" w:rsidRDefault="00D22761" w:rsidP="00B02C01"/>
    <w:p w14:paraId="1F3C07C2" w14:textId="77777777" w:rsidR="00D22761" w:rsidRDefault="00D22761" w:rsidP="00B02C01"/>
    <w:p w14:paraId="3DBD28BE" w14:textId="77777777" w:rsidR="00D22761" w:rsidRDefault="00D22761" w:rsidP="00B02C01"/>
    <w:p w14:paraId="13A29F60" w14:textId="77777777" w:rsidR="00D22761" w:rsidRDefault="00D22761" w:rsidP="00B02C01"/>
    <w:p w14:paraId="135B6DFA" w14:textId="77777777" w:rsidR="00D22761" w:rsidRDefault="00D22761" w:rsidP="00B02C01"/>
    <w:p w14:paraId="72A419BA" w14:textId="77777777" w:rsidR="00D22761" w:rsidRDefault="00D22761" w:rsidP="00B02C01"/>
    <w:p w14:paraId="5B55D712" w14:textId="77777777" w:rsidR="00D22761" w:rsidRDefault="00D22761" w:rsidP="00B02C01"/>
    <w:p w14:paraId="3FBDCDFC" w14:textId="77777777" w:rsidR="00D22761" w:rsidRDefault="00D22761" w:rsidP="00B02C01"/>
    <w:p w14:paraId="1FD53E02" w14:textId="77777777" w:rsidR="00D22761" w:rsidRDefault="00D22761" w:rsidP="00B02C01"/>
    <w:p w14:paraId="0FC15F5F" w14:textId="77777777" w:rsidR="00D22761" w:rsidRDefault="00D22761" w:rsidP="00B02C01"/>
    <w:p w14:paraId="770D1E56" w14:textId="77777777" w:rsidR="00D22761" w:rsidRDefault="00D22761" w:rsidP="00B02C01"/>
    <w:p w14:paraId="5581ADF8" w14:textId="77777777" w:rsidR="00D22761" w:rsidRDefault="00D22761" w:rsidP="00B02C01"/>
    <w:p w14:paraId="5F3741E1" w14:textId="77777777" w:rsidR="00D22761" w:rsidRDefault="00D22761" w:rsidP="00B02C01"/>
    <w:p w14:paraId="708B3A17" w14:textId="77777777" w:rsidR="00D22761" w:rsidRDefault="00D22761" w:rsidP="00B02C01"/>
    <w:p w14:paraId="4D557D44" w14:textId="77777777" w:rsidR="00D22761" w:rsidRDefault="00D22761" w:rsidP="00B02C01"/>
    <w:p w14:paraId="7713C547" w14:textId="77777777" w:rsidR="00D22761" w:rsidRDefault="00D22761" w:rsidP="00B02C01"/>
    <w:p w14:paraId="03B331D6" w14:textId="77777777" w:rsidR="00D22761" w:rsidRDefault="00D22761" w:rsidP="00B02C01"/>
    <w:p w14:paraId="63BCC5C3" w14:textId="77777777" w:rsidR="00D22761" w:rsidRDefault="00D22761" w:rsidP="00B02C01"/>
    <w:p w14:paraId="60CE6FDB" w14:textId="77777777" w:rsidR="00D22761" w:rsidRDefault="00D22761" w:rsidP="00B02C01"/>
    <w:p w14:paraId="7D1A80DA" w14:textId="77777777" w:rsidR="00D22761" w:rsidRDefault="00D22761" w:rsidP="00B02C01"/>
    <w:p w14:paraId="235BE1AC" w14:textId="77777777" w:rsidR="00D22761" w:rsidRDefault="00D22761" w:rsidP="00D22761">
      <w:pPr>
        <w:rPr>
          <w:b/>
        </w:rPr>
        <w:sectPr w:rsidR="00D22761" w:rsidSect="00414C9C">
          <w:footerReference w:type="default" r:id="rId23"/>
          <w:pgSz w:w="12240" w:h="15840"/>
          <w:pgMar w:top="1440" w:right="1440" w:bottom="1440" w:left="1440" w:header="720" w:footer="720" w:gutter="0"/>
          <w:cols w:space="720"/>
          <w:docGrid w:linePitch="360"/>
        </w:sectPr>
      </w:pPr>
    </w:p>
    <w:p w14:paraId="0826830A" w14:textId="77777777" w:rsidR="00D22761" w:rsidRPr="00D22761" w:rsidRDefault="00D22761" w:rsidP="00D22761">
      <w:pPr>
        <w:rPr>
          <w:b/>
        </w:rPr>
      </w:pPr>
      <w:r w:rsidRPr="00D22761">
        <w:rPr>
          <w:b/>
          <w:noProof/>
        </w:rPr>
        <w:lastRenderedPageBreak/>
        <mc:AlternateContent>
          <mc:Choice Requires="wps">
            <w:drawing>
              <wp:anchor distT="0" distB="0" distL="114300" distR="114300" simplePos="0" relativeHeight="251663360" behindDoc="0" locked="0" layoutInCell="1" allowOverlap="1" wp14:anchorId="0B74E2EA" wp14:editId="1E31F125">
                <wp:simplePos x="0" y="0"/>
                <wp:positionH relativeFrom="column">
                  <wp:posOffset>-291465</wp:posOffset>
                </wp:positionH>
                <wp:positionV relativeFrom="paragraph">
                  <wp:posOffset>871220</wp:posOffset>
                </wp:positionV>
                <wp:extent cx="1547495" cy="323215"/>
                <wp:effectExtent l="13335" t="5080" r="10795" b="5080"/>
                <wp:wrapNone/>
                <wp:docPr id="13" name="Abgerundetes 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2D36B0A5" w14:textId="77777777" w:rsidR="00D22761" w:rsidRDefault="00D22761" w:rsidP="00D22761">
                            <w:pPr>
                              <w:pStyle w:val="Heading2"/>
                              <w:spacing w:before="0"/>
                              <w:jc w:val="center"/>
                              <w:rPr>
                                <w:rFonts w:ascii="Candara" w:hAnsi="Candara"/>
                              </w:rPr>
                            </w:pPr>
                            <w:bookmarkStart w:id="21" w:name="_Toc467572513"/>
                            <w:bookmarkStart w:id="22" w:name="_Toc467573174"/>
                            <w:bookmarkStart w:id="23" w:name="_Toc47245984"/>
                            <w:bookmarkStart w:id="24" w:name="_Toc170824568"/>
                            <w:r>
                              <w:rPr>
                                <w:rFonts w:ascii="Candara" w:hAnsi="Candara"/>
                              </w:rPr>
                              <w:t>Enrollment</w:t>
                            </w:r>
                            <w:bookmarkEnd w:id="21"/>
                            <w:bookmarkEnd w:id="22"/>
                            <w:bookmarkEnd w:id="23"/>
                            <w:bookmarkEnd w:id="24"/>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74E2EA" id="Abgerundetes Rechteck 13" o:spid="_x0000_s1026" style="position:absolute;margin-left:-22.95pt;margin-top:68.6pt;width:121.85pt;height:2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" fillcolor="#a9c7fd">
                <v:textbox inset="3.6pt,,3.6pt">
                  <w:txbxContent>
                    <w:p w14:paraId="2D36B0A5" w14:textId="77777777" w:rsidR="00D22761" w:rsidRDefault="00D22761" w:rsidP="00D22761">
                      <w:pPr>
                        <w:pStyle w:val="Heading2"/>
                        <w:spacing w:before="0"/>
                        <w:jc w:val="center"/>
                        <w:rPr>
                          <w:rFonts w:ascii="Candara" w:hAnsi="Candara"/>
                        </w:rPr>
                      </w:pPr>
                      <w:bookmarkStart w:id="25" w:name="_Toc467572513"/>
                      <w:bookmarkStart w:id="26" w:name="_Toc467573174"/>
                      <w:bookmarkStart w:id="27" w:name="_Toc47245984"/>
                      <w:bookmarkStart w:id="28" w:name="_Toc170824568"/>
                      <w:r>
                        <w:rPr>
                          <w:rFonts w:ascii="Candara" w:hAnsi="Candara"/>
                        </w:rPr>
                        <w:t>Enrollment</w:t>
                      </w:r>
                      <w:bookmarkEnd w:id="25"/>
                      <w:bookmarkEnd w:id="26"/>
                      <w:bookmarkEnd w:id="27"/>
                      <w:bookmarkEnd w:id="28"/>
                    </w:p>
                  </w:txbxContent>
                </v:textbox>
              </v:roundrect>
            </w:pict>
          </mc:Fallback>
        </mc:AlternateContent>
      </w:r>
      <w:r w:rsidRPr="00D22761">
        <w:rPr>
          <w:b/>
        </w:rPr>
        <w:t>CONSORT Flow Diagram (Based on randomization in first dictator game)</w:t>
      </w:r>
    </w:p>
    <w:p w14:paraId="487DDA5E" w14:textId="77777777" w:rsidR="00D22761" w:rsidRPr="00D22761" w:rsidRDefault="00D22761" w:rsidP="00D22761">
      <w:r w:rsidRPr="00D22761">
        <w:rPr>
          <w:b/>
          <w:noProof/>
        </w:rPr>
        <mc:AlternateContent>
          <mc:Choice Requires="wpg">
            <w:drawing>
              <wp:anchor distT="0" distB="0" distL="114300" distR="114300" simplePos="0" relativeHeight="251664384" behindDoc="0" locked="0" layoutInCell="1" allowOverlap="1" wp14:anchorId="7CFCCC83" wp14:editId="093EC703">
                <wp:simplePos x="0" y="0"/>
                <wp:positionH relativeFrom="column">
                  <wp:posOffset>2129155</wp:posOffset>
                </wp:positionH>
                <wp:positionV relativeFrom="paragraph">
                  <wp:posOffset>2740660</wp:posOffset>
                </wp:positionV>
                <wp:extent cx="2486025" cy="2732405"/>
                <wp:effectExtent l="0" t="0" r="9525" b="10795"/>
                <wp:wrapNone/>
                <wp:docPr id="36" name="Gruppieren 36"/>
                <wp:cNvGraphicFramePr/>
                <a:graphic xmlns:a="http://schemas.openxmlformats.org/drawingml/2006/main">
                  <a:graphicData uri="http://schemas.microsoft.com/office/word/2010/wordprocessingGroup">
                    <wpg:wgp>
                      <wpg:cNvGrpSpPr/>
                      <wpg:grpSpPr>
                        <a:xfrm>
                          <a:off x="0" y="0"/>
                          <a:ext cx="2486025" cy="2732405"/>
                          <a:chOff x="0" y="1646"/>
                          <a:chExt cx="2486027" cy="2733059"/>
                        </a:xfrm>
                      </wpg:grpSpPr>
                      <wps:wsp>
                        <wps:cNvPr id="37" name="Rechteck 37"/>
                        <wps:cNvSpPr>
                          <a:spLocks noChangeArrowheads="1"/>
                        </wps:cNvSpPr>
                        <wps:spPr bwMode="auto">
                          <a:xfrm>
                            <a:off x="0" y="1885760"/>
                            <a:ext cx="2438400" cy="848945"/>
                          </a:xfrm>
                          <a:prstGeom prst="rect">
                            <a:avLst/>
                          </a:prstGeom>
                          <a:solidFill>
                            <a:srgbClr val="FFFFFF"/>
                          </a:solidFill>
                          <a:ln w="9525">
                            <a:solidFill>
                              <a:srgbClr val="000000"/>
                            </a:solidFill>
                            <a:miter lim="800000"/>
                            <a:headEnd/>
                            <a:tailEnd/>
                          </a:ln>
                        </wps:spPr>
                        <wps:txbx>
                          <w:txbxContent>
                            <w:p w14:paraId="36A99933" w14:textId="1EF677EF" w:rsidR="00D22761" w:rsidRPr="00317557" w:rsidRDefault="00D22761" w:rsidP="00D22761">
                              <w:pPr>
                                <w:rPr>
                                  <w:rFonts w:cs="Calibri"/>
                                </w:rPr>
                              </w:pPr>
                              <w:r w:rsidRPr="00172316">
                                <w:rPr>
                                  <w:rFonts w:ascii="Arial" w:hAnsi="Arial" w:cs="Arial"/>
                                  <w:sz w:val="20"/>
                                  <w:szCs w:val="20"/>
                                  <w:lang w:val="en-CA"/>
                                </w:rPr>
                                <w:t>Analysed  (n=</w:t>
                              </w:r>
                              <w:r>
                                <w:rPr>
                                  <w:rFonts w:ascii="Arial" w:hAnsi="Arial" w:cs="Arial"/>
                                  <w:sz w:val="20"/>
                                  <w:szCs w:val="20"/>
                                  <w:lang w:val="en-CA"/>
                                </w:rPr>
                                <w:t xml:space="preserve"> 6</w:t>
                              </w:r>
                              <w:r w:rsidR="000B40E5">
                                <w:rPr>
                                  <w:rFonts w:ascii="Arial" w:hAnsi="Arial" w:cs="Arial"/>
                                  <w:sz w:val="20"/>
                                  <w:szCs w:val="20"/>
                                  <w:lang w:val="en-CA"/>
                                </w:rPr>
                                <w:t>80</w:t>
                              </w:r>
                              <w:r w:rsidRPr="00172316">
                                <w:rPr>
                                  <w:rFonts w:ascii="Arial" w:hAnsi="Arial" w:cs="Arial"/>
                                  <w:sz w:val="20"/>
                                  <w:szCs w:val="20"/>
                                  <w:lang w:val="en-CA"/>
                                </w:rPr>
                                <w:t>)</w:t>
                              </w:r>
                              <w:r>
                                <w:rPr>
                                  <w:rFonts w:ascii="Arial" w:hAnsi="Arial" w:cs="Arial"/>
                                  <w:sz w:val="20"/>
                                  <w:szCs w:val="20"/>
                                  <w:lang w:val="en-CA"/>
                                </w:rPr>
                                <w:br/>
                              </w:r>
                              <w:r>
                                <w:rPr>
                                  <w:rFonts w:ascii="Symbol" w:hAnsi="Symbol"/>
                                  <w:sz w:val="16"/>
                                  <w:szCs w:val="16"/>
                                  <w:lang w:val="x-none"/>
                                </w:rPr>
                                <w:t></w:t>
                              </w:r>
                              <w:r>
                                <w:t>E</w:t>
                              </w:r>
                              <w:r w:rsidRPr="00172316">
                                <w:rPr>
                                  <w:rFonts w:ascii="Arial" w:hAnsi="Arial" w:cs="Arial"/>
                                  <w:sz w:val="20"/>
                                  <w:szCs w:val="20"/>
                                  <w:lang w:val="en-CA"/>
                                </w:rPr>
                                <w:t>xcluded from</w:t>
                              </w:r>
                              <w:r>
                                <w:rPr>
                                  <w:rFonts w:ascii="Arial" w:hAnsi="Arial" w:cs="Arial"/>
                                  <w:sz w:val="20"/>
                                  <w:szCs w:val="20"/>
                                  <w:lang w:val="en-CA"/>
                                </w:rPr>
                                <w:t xml:space="preserve"> regression</w:t>
                              </w:r>
                              <w:r w:rsidRPr="00172316">
                                <w:rPr>
                                  <w:rFonts w:ascii="Arial" w:hAnsi="Arial" w:cs="Arial"/>
                                  <w:sz w:val="20"/>
                                  <w:szCs w:val="20"/>
                                  <w:lang w:val="en-CA"/>
                                </w:rPr>
                                <w:t xml:space="preserve"> analysis </w:t>
                              </w:r>
                              <w:r>
                                <w:rPr>
                                  <w:rFonts w:ascii="Arial" w:hAnsi="Arial" w:cs="Arial"/>
                                  <w:sz w:val="20"/>
                                  <w:szCs w:val="20"/>
                                  <w:lang w:val="en-CA"/>
                                </w:rPr>
                                <w:t>because of missing covariate information</w:t>
                              </w:r>
                              <w:r w:rsidRPr="00172316">
                                <w:rPr>
                                  <w:rFonts w:ascii="Arial" w:hAnsi="Arial" w:cs="Arial"/>
                                  <w:sz w:val="20"/>
                                  <w:szCs w:val="20"/>
                                  <w:lang w:val="en-CA"/>
                                </w:rPr>
                                <w:t xml:space="preserve"> (n= </w:t>
                              </w:r>
                              <w:r>
                                <w:rPr>
                                  <w:rFonts w:ascii="Arial" w:hAnsi="Arial" w:cs="Arial"/>
                                  <w:sz w:val="20"/>
                                  <w:szCs w:val="20"/>
                                  <w:lang w:val="en-CA"/>
                                </w:rPr>
                                <w:t>0 in the bivariate model</w:t>
                              </w:r>
                              <w:r w:rsidRPr="00172316">
                                <w:rPr>
                                  <w:rFonts w:ascii="Arial" w:hAnsi="Arial" w:cs="Arial"/>
                                  <w:sz w:val="20"/>
                                  <w:szCs w:val="20"/>
                                  <w:lang w:val="en-CA"/>
                                </w:rPr>
                                <w:t>)</w:t>
                              </w:r>
                            </w:p>
                            <w:p w14:paraId="2366FC24" w14:textId="77777777" w:rsidR="00D22761" w:rsidRPr="00317557" w:rsidRDefault="00D22761" w:rsidP="00D22761">
                              <w:pPr>
                                <w:rPr>
                                  <w:rFonts w:cs="Calibri"/>
                                </w:rPr>
                              </w:pPr>
                            </w:p>
                          </w:txbxContent>
                        </wps:txbx>
                        <wps:bodyPr rot="0" vert="horz" wrap="square" lIns="91440" tIns="91440" rIns="91440" bIns="91440" anchor="t" anchorCtr="0" upright="1">
                          <a:noAutofit/>
                        </wps:bodyPr>
                      </wps:wsp>
                      <wps:wsp>
                        <wps:cNvPr id="38" name="Rechteck 38"/>
                        <wps:cNvSpPr>
                          <a:spLocks noChangeArrowheads="1"/>
                        </wps:cNvSpPr>
                        <wps:spPr bwMode="auto">
                          <a:xfrm>
                            <a:off x="28575" y="400050"/>
                            <a:ext cx="2457450" cy="971550"/>
                          </a:xfrm>
                          <a:prstGeom prst="rect">
                            <a:avLst/>
                          </a:prstGeom>
                          <a:solidFill>
                            <a:srgbClr val="FFFFFF"/>
                          </a:solidFill>
                          <a:ln w="9525">
                            <a:solidFill>
                              <a:srgbClr val="000000"/>
                            </a:solidFill>
                            <a:miter lim="800000"/>
                            <a:headEnd/>
                            <a:tailEnd/>
                          </a:ln>
                        </wps:spPr>
                        <wps:txbx>
                          <w:txbxContent>
                            <w:p w14:paraId="7AECED92" w14:textId="7A0B79E6" w:rsidR="00D22761" w:rsidRPr="00172316" w:rsidRDefault="00D22761" w:rsidP="00D22761">
                              <w:pPr>
                                <w:rPr>
                                  <w:rFonts w:ascii="Arial" w:hAnsi="Arial" w:cs="Arial"/>
                                  <w:sz w:val="20"/>
                                  <w:szCs w:val="20"/>
                                  <w:lang w:val="en-CA"/>
                                </w:rPr>
                              </w:pPr>
                              <w:r w:rsidRPr="00172316">
                                <w:rPr>
                                  <w:rFonts w:ascii="Arial" w:hAnsi="Arial" w:cs="Arial"/>
                                  <w:sz w:val="20"/>
                                  <w:szCs w:val="20"/>
                                  <w:lang w:val="en-CA"/>
                                </w:rPr>
                                <w:t xml:space="preserve">Allocated to </w:t>
                              </w:r>
                              <w:r w:rsidR="0088324A">
                                <w:rPr>
                                  <w:rFonts w:ascii="Arial" w:hAnsi="Arial" w:cs="Arial"/>
                                  <w:sz w:val="20"/>
                                  <w:szCs w:val="20"/>
                                  <w:lang w:val="en-CA"/>
                                </w:rPr>
                                <w:t>Control</w:t>
                              </w:r>
                              <w:r>
                                <w:rPr>
                                  <w:rFonts w:ascii="Arial" w:hAnsi="Arial" w:cs="Arial"/>
                                  <w:sz w:val="20"/>
                                  <w:szCs w:val="20"/>
                                  <w:lang w:val="en-CA"/>
                                </w:rPr>
                                <w:t xml:space="preserve"> </w:t>
                              </w:r>
                              <w:r w:rsidRPr="00172316">
                                <w:rPr>
                                  <w:rFonts w:ascii="Arial" w:hAnsi="Arial" w:cs="Arial"/>
                                  <w:sz w:val="20"/>
                                  <w:szCs w:val="20"/>
                                  <w:lang w:val="en-CA"/>
                                </w:rPr>
                                <w:t xml:space="preserve"> (n=</w:t>
                              </w:r>
                              <w:r>
                                <w:rPr>
                                  <w:rFonts w:ascii="Arial" w:hAnsi="Arial" w:cs="Arial"/>
                                  <w:sz w:val="20"/>
                                  <w:szCs w:val="20"/>
                                  <w:lang w:val="en-CA"/>
                                </w:rPr>
                                <w:t xml:space="preserve"> 6</w:t>
                              </w:r>
                              <w:r w:rsidR="000B40E5">
                                <w:rPr>
                                  <w:rFonts w:ascii="Arial" w:hAnsi="Arial" w:cs="Arial"/>
                                  <w:sz w:val="20"/>
                                  <w:szCs w:val="20"/>
                                  <w:lang w:val="en-CA"/>
                                </w:rPr>
                                <w:t>80</w:t>
                              </w:r>
                              <w:r w:rsidRPr="00172316">
                                <w:rPr>
                                  <w:rFonts w:ascii="Arial" w:hAnsi="Arial" w:cs="Arial"/>
                                  <w:sz w:val="20"/>
                                  <w:szCs w:val="20"/>
                                  <w:lang w:val="en-CA"/>
                                </w:rPr>
                                <w:t>)</w:t>
                              </w:r>
                            </w:p>
                            <w:p w14:paraId="6E62ED93" w14:textId="77777777" w:rsidR="00D22761" w:rsidRDefault="00D22761" w:rsidP="00D22761">
                              <w:pPr>
                                <w:ind w:left="360" w:hanging="360"/>
                                <w:rPr>
                                  <w:rFonts w:cs="Calibri"/>
                                  <w:lang w:val="en-CA"/>
                                </w:rPr>
                              </w:pPr>
                              <w:r>
                                <w:rPr>
                                  <w:rFonts w:ascii="Symbol" w:hAnsi="Symbol"/>
                                  <w:sz w:val="16"/>
                                  <w:szCs w:val="16"/>
                                  <w:lang w:val="x-none"/>
                                </w:rPr>
                                <w:t></w:t>
                              </w:r>
                              <w:r w:rsidRPr="00317557">
                                <w:t> </w:t>
                              </w:r>
                              <w:r w:rsidRPr="00172316">
                                <w:rPr>
                                  <w:rFonts w:ascii="Arial" w:hAnsi="Arial" w:cs="Arial"/>
                                  <w:sz w:val="20"/>
                                  <w:szCs w:val="20"/>
                                  <w:lang w:val="en-CA"/>
                                </w:rPr>
                                <w:t xml:space="preserve">Received allocated intervention </w:t>
                              </w:r>
                            </w:p>
                            <w:p w14:paraId="64412433" w14:textId="77777777" w:rsidR="00D22761" w:rsidRPr="00317557" w:rsidRDefault="00D22761" w:rsidP="00D22761">
                              <w:pPr>
                                <w:ind w:left="360" w:hanging="360"/>
                                <w:rPr>
                                  <w:rFonts w:cs="Calibri"/>
                                </w:rPr>
                              </w:pPr>
                              <w:r>
                                <w:rPr>
                                  <w:rFonts w:ascii="Symbol" w:hAnsi="Symbol"/>
                                  <w:sz w:val="16"/>
                                  <w:szCs w:val="16"/>
                                  <w:lang w:val="x-none"/>
                                </w:rPr>
                                <w:t></w:t>
                              </w:r>
                              <w:r w:rsidRPr="00317557">
                                <w:t> </w:t>
                              </w:r>
                              <w:r w:rsidRPr="00172316">
                                <w:rPr>
                                  <w:rFonts w:ascii="Arial" w:hAnsi="Arial" w:cs="Arial"/>
                                  <w:sz w:val="20"/>
                                  <w:szCs w:val="20"/>
                                  <w:lang w:val="en-CA"/>
                                </w:rPr>
                                <w:t>Did not re</w:t>
                              </w:r>
                              <w:r>
                                <w:rPr>
                                  <w:rFonts w:ascii="Arial" w:hAnsi="Arial" w:cs="Arial"/>
                                  <w:sz w:val="20"/>
                                  <w:szCs w:val="20"/>
                                  <w:lang w:val="en-CA"/>
                                </w:rPr>
                                <w:t>ceive allocated intervention (give reasons)</w:t>
                              </w:r>
                              <w:r w:rsidRPr="00172316">
                                <w:rPr>
                                  <w:rFonts w:ascii="Arial" w:hAnsi="Arial" w:cs="Arial"/>
                                  <w:sz w:val="20"/>
                                  <w:szCs w:val="20"/>
                                  <w:lang w:val="en-CA"/>
                                </w:rPr>
                                <w:t xml:space="preserve"> (n=</w:t>
                              </w:r>
                              <w:r>
                                <w:rPr>
                                  <w:rFonts w:ascii="Arial" w:hAnsi="Arial" w:cs="Arial"/>
                                  <w:sz w:val="20"/>
                                  <w:szCs w:val="20"/>
                                  <w:lang w:val="en-CA"/>
                                </w:rPr>
                                <w:t xml:space="preserve"> 0</w:t>
                              </w:r>
                              <w:r w:rsidRPr="00172316">
                                <w:rPr>
                                  <w:rFonts w:ascii="Arial" w:hAnsi="Arial" w:cs="Arial"/>
                                  <w:sz w:val="20"/>
                                  <w:szCs w:val="20"/>
                                  <w:lang w:val="en-CA"/>
                                </w:rPr>
                                <w:t xml:space="preserve">  )</w:t>
                              </w:r>
                            </w:p>
                          </w:txbxContent>
                        </wps:txbx>
                        <wps:bodyPr rot="0" vert="horz" wrap="square" lIns="91440" tIns="91440" rIns="91440" bIns="91440" anchor="t" anchorCtr="0" upright="1">
                          <a:noAutofit/>
                        </wps:bodyPr>
                      </wps:wsp>
                      <wps:wsp>
                        <wps:cNvPr id="39" name="Gerade Verbindung mit Pfeil 39"/>
                        <wps:cNvCnPr>
                          <a:cxnSpLocks noChangeShapeType="1"/>
                        </wps:cNvCnPr>
                        <wps:spPr bwMode="auto">
                          <a:xfrm>
                            <a:off x="1466850" y="137160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 name="Gewinkelter Verbinder 40"/>
                        <wps:cNvCnPr>
                          <a:cxnSpLocks noChangeShapeType="1"/>
                        </wps:cNvCnPr>
                        <wps:spPr bwMode="auto">
                          <a:xfrm rot="10800000" flipV="1">
                            <a:off x="1466851" y="1646"/>
                            <a:ext cx="1019176" cy="419098"/>
                          </a:xfrm>
                          <a:prstGeom prst="bentConnector3">
                            <a:avLst>
                              <a:gd name="adj1" fmla="val 99934"/>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7CFCCC83" id="Gruppieren 36" o:spid="_x0000_s1027" style="position:absolute;margin-left:167.65pt;margin-top:215.8pt;width:195.75pt;height:215.15pt;z-index:251664384;mso-width-relative:margin;mso-height-relative:margin" coordorigin=",16" coordsize="24860,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">
                <v:rect id="Rechteck 37" o:spid="_x0000_s1028" style="position:absolute;top:18857;width:24384;height:8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">
                  <v:textbox inset=",7.2pt,,7.2pt">
                    <w:txbxContent>
                      <w:p w14:paraId="36A99933" w14:textId="1EF677EF" w:rsidR="00D22761" w:rsidRPr="00317557" w:rsidRDefault="00D22761" w:rsidP="00D22761">
                        <w:pPr>
                          <w:rPr>
                            <w:rFonts w:cs="Calibri"/>
                          </w:rPr>
                        </w:pPr>
                        <w:r w:rsidRPr="00172316">
                          <w:rPr>
                            <w:rFonts w:ascii="Arial" w:hAnsi="Arial" w:cs="Arial"/>
                            <w:sz w:val="20"/>
                            <w:szCs w:val="20"/>
                            <w:lang w:val="en-CA"/>
                          </w:rPr>
                          <w:t>Analysed  (n=</w:t>
                        </w:r>
                        <w:r>
                          <w:rPr>
                            <w:rFonts w:ascii="Arial" w:hAnsi="Arial" w:cs="Arial"/>
                            <w:sz w:val="20"/>
                            <w:szCs w:val="20"/>
                            <w:lang w:val="en-CA"/>
                          </w:rPr>
                          <w:t xml:space="preserve"> 6</w:t>
                        </w:r>
                        <w:r w:rsidR="000B40E5">
                          <w:rPr>
                            <w:rFonts w:ascii="Arial" w:hAnsi="Arial" w:cs="Arial"/>
                            <w:sz w:val="20"/>
                            <w:szCs w:val="20"/>
                            <w:lang w:val="en-CA"/>
                          </w:rPr>
                          <w:t>80</w:t>
                        </w:r>
                        <w:r w:rsidRPr="00172316">
                          <w:rPr>
                            <w:rFonts w:ascii="Arial" w:hAnsi="Arial" w:cs="Arial"/>
                            <w:sz w:val="20"/>
                            <w:szCs w:val="20"/>
                            <w:lang w:val="en-CA"/>
                          </w:rPr>
                          <w:t>)</w:t>
                        </w:r>
                        <w:r>
                          <w:rPr>
                            <w:rFonts w:ascii="Arial" w:hAnsi="Arial" w:cs="Arial"/>
                            <w:sz w:val="20"/>
                            <w:szCs w:val="20"/>
                            <w:lang w:val="en-CA"/>
                          </w:rPr>
                          <w:br/>
                        </w:r>
                        <w:r>
                          <w:rPr>
                            <w:rFonts w:ascii="Symbol" w:hAnsi="Symbol"/>
                            <w:sz w:val="16"/>
                            <w:szCs w:val="16"/>
                            <w:lang w:val="x-none"/>
                          </w:rPr>
                          <w:t></w:t>
                        </w:r>
                        <w:r>
                          <w:t>E</w:t>
                        </w:r>
                        <w:r w:rsidRPr="00172316">
                          <w:rPr>
                            <w:rFonts w:ascii="Arial" w:hAnsi="Arial" w:cs="Arial"/>
                            <w:sz w:val="20"/>
                            <w:szCs w:val="20"/>
                            <w:lang w:val="en-CA"/>
                          </w:rPr>
                          <w:t>xcluded from</w:t>
                        </w:r>
                        <w:r>
                          <w:rPr>
                            <w:rFonts w:ascii="Arial" w:hAnsi="Arial" w:cs="Arial"/>
                            <w:sz w:val="20"/>
                            <w:szCs w:val="20"/>
                            <w:lang w:val="en-CA"/>
                          </w:rPr>
                          <w:t xml:space="preserve"> regression</w:t>
                        </w:r>
                        <w:r w:rsidRPr="00172316">
                          <w:rPr>
                            <w:rFonts w:ascii="Arial" w:hAnsi="Arial" w:cs="Arial"/>
                            <w:sz w:val="20"/>
                            <w:szCs w:val="20"/>
                            <w:lang w:val="en-CA"/>
                          </w:rPr>
                          <w:t xml:space="preserve"> analysis </w:t>
                        </w:r>
                        <w:r>
                          <w:rPr>
                            <w:rFonts w:ascii="Arial" w:hAnsi="Arial" w:cs="Arial"/>
                            <w:sz w:val="20"/>
                            <w:szCs w:val="20"/>
                            <w:lang w:val="en-CA"/>
                          </w:rPr>
                          <w:t>because of missing covariate information</w:t>
                        </w:r>
                        <w:r w:rsidRPr="00172316">
                          <w:rPr>
                            <w:rFonts w:ascii="Arial" w:hAnsi="Arial" w:cs="Arial"/>
                            <w:sz w:val="20"/>
                            <w:szCs w:val="20"/>
                            <w:lang w:val="en-CA"/>
                          </w:rPr>
                          <w:t xml:space="preserve"> (n= </w:t>
                        </w:r>
                        <w:r>
                          <w:rPr>
                            <w:rFonts w:ascii="Arial" w:hAnsi="Arial" w:cs="Arial"/>
                            <w:sz w:val="20"/>
                            <w:szCs w:val="20"/>
                            <w:lang w:val="en-CA"/>
                          </w:rPr>
                          <w:t>0 in the bivariate model</w:t>
                        </w:r>
                        <w:r w:rsidRPr="00172316">
                          <w:rPr>
                            <w:rFonts w:ascii="Arial" w:hAnsi="Arial" w:cs="Arial"/>
                            <w:sz w:val="20"/>
                            <w:szCs w:val="20"/>
                            <w:lang w:val="en-CA"/>
                          </w:rPr>
                          <w:t>)</w:t>
                        </w:r>
                      </w:p>
                      <w:p w14:paraId="2366FC24" w14:textId="77777777" w:rsidR="00D22761" w:rsidRPr="00317557" w:rsidRDefault="00D22761" w:rsidP="00D22761">
                        <w:pPr>
                          <w:rPr>
                            <w:rFonts w:cs="Calibri"/>
                          </w:rPr>
                        </w:pPr>
                      </w:p>
                    </w:txbxContent>
                  </v:textbox>
                </v:rect>
                <v:rect id="Rechteck 38" o:spid="_x0000_s1029" style="position:absolute;left:285;top:4000;width:24575;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">
                  <v:textbox inset=",7.2pt,,7.2pt">
                    <w:txbxContent>
                      <w:p w14:paraId="7AECED92" w14:textId="7A0B79E6" w:rsidR="00D22761" w:rsidRPr="00172316" w:rsidRDefault="00D22761" w:rsidP="00D22761">
                        <w:pPr>
                          <w:rPr>
                            <w:rFonts w:ascii="Arial" w:hAnsi="Arial" w:cs="Arial"/>
                            <w:sz w:val="20"/>
                            <w:szCs w:val="20"/>
                            <w:lang w:val="en-CA"/>
                          </w:rPr>
                        </w:pPr>
                        <w:r w:rsidRPr="00172316">
                          <w:rPr>
                            <w:rFonts w:ascii="Arial" w:hAnsi="Arial" w:cs="Arial"/>
                            <w:sz w:val="20"/>
                            <w:szCs w:val="20"/>
                            <w:lang w:val="en-CA"/>
                          </w:rPr>
                          <w:t xml:space="preserve">Allocated to </w:t>
                        </w:r>
                        <w:r w:rsidR="0088324A">
                          <w:rPr>
                            <w:rFonts w:ascii="Arial" w:hAnsi="Arial" w:cs="Arial"/>
                            <w:sz w:val="20"/>
                            <w:szCs w:val="20"/>
                            <w:lang w:val="en-CA"/>
                          </w:rPr>
                          <w:t>Control</w:t>
                        </w:r>
                        <w:r>
                          <w:rPr>
                            <w:rFonts w:ascii="Arial" w:hAnsi="Arial" w:cs="Arial"/>
                            <w:sz w:val="20"/>
                            <w:szCs w:val="20"/>
                            <w:lang w:val="en-CA"/>
                          </w:rPr>
                          <w:t xml:space="preserve"> </w:t>
                        </w:r>
                        <w:r w:rsidRPr="00172316">
                          <w:rPr>
                            <w:rFonts w:ascii="Arial" w:hAnsi="Arial" w:cs="Arial"/>
                            <w:sz w:val="20"/>
                            <w:szCs w:val="20"/>
                            <w:lang w:val="en-CA"/>
                          </w:rPr>
                          <w:t xml:space="preserve"> (n=</w:t>
                        </w:r>
                        <w:r>
                          <w:rPr>
                            <w:rFonts w:ascii="Arial" w:hAnsi="Arial" w:cs="Arial"/>
                            <w:sz w:val="20"/>
                            <w:szCs w:val="20"/>
                            <w:lang w:val="en-CA"/>
                          </w:rPr>
                          <w:t xml:space="preserve"> 6</w:t>
                        </w:r>
                        <w:r w:rsidR="000B40E5">
                          <w:rPr>
                            <w:rFonts w:ascii="Arial" w:hAnsi="Arial" w:cs="Arial"/>
                            <w:sz w:val="20"/>
                            <w:szCs w:val="20"/>
                            <w:lang w:val="en-CA"/>
                          </w:rPr>
                          <w:t>80</w:t>
                        </w:r>
                        <w:r w:rsidRPr="00172316">
                          <w:rPr>
                            <w:rFonts w:ascii="Arial" w:hAnsi="Arial" w:cs="Arial"/>
                            <w:sz w:val="20"/>
                            <w:szCs w:val="20"/>
                            <w:lang w:val="en-CA"/>
                          </w:rPr>
                          <w:t>)</w:t>
                        </w:r>
                      </w:p>
                      <w:p w14:paraId="6E62ED93" w14:textId="77777777" w:rsidR="00D22761" w:rsidRDefault="00D22761" w:rsidP="00D22761">
                        <w:pPr>
                          <w:ind w:left="360" w:hanging="360"/>
                          <w:rPr>
                            <w:rFonts w:cs="Calibri"/>
                            <w:lang w:val="en-CA"/>
                          </w:rPr>
                        </w:pPr>
                        <w:r>
                          <w:rPr>
                            <w:rFonts w:ascii="Symbol" w:hAnsi="Symbol"/>
                            <w:sz w:val="16"/>
                            <w:szCs w:val="16"/>
                            <w:lang w:val="x-none"/>
                          </w:rPr>
                          <w:t></w:t>
                        </w:r>
                        <w:r w:rsidRPr="00317557">
                          <w:t> </w:t>
                        </w:r>
                        <w:r w:rsidRPr="00172316">
                          <w:rPr>
                            <w:rFonts w:ascii="Arial" w:hAnsi="Arial" w:cs="Arial"/>
                            <w:sz w:val="20"/>
                            <w:szCs w:val="20"/>
                            <w:lang w:val="en-CA"/>
                          </w:rPr>
                          <w:t xml:space="preserve">Received allocated intervention </w:t>
                        </w:r>
                      </w:p>
                      <w:p w14:paraId="64412433" w14:textId="77777777" w:rsidR="00D22761" w:rsidRPr="00317557" w:rsidRDefault="00D22761" w:rsidP="00D22761">
                        <w:pPr>
                          <w:ind w:left="360" w:hanging="360"/>
                          <w:rPr>
                            <w:rFonts w:cs="Calibri"/>
                          </w:rPr>
                        </w:pPr>
                        <w:r>
                          <w:rPr>
                            <w:rFonts w:ascii="Symbol" w:hAnsi="Symbol"/>
                            <w:sz w:val="16"/>
                            <w:szCs w:val="16"/>
                            <w:lang w:val="x-none"/>
                          </w:rPr>
                          <w:t></w:t>
                        </w:r>
                        <w:r w:rsidRPr="00317557">
                          <w:t> </w:t>
                        </w:r>
                        <w:r w:rsidRPr="00172316">
                          <w:rPr>
                            <w:rFonts w:ascii="Arial" w:hAnsi="Arial" w:cs="Arial"/>
                            <w:sz w:val="20"/>
                            <w:szCs w:val="20"/>
                            <w:lang w:val="en-CA"/>
                          </w:rPr>
                          <w:t>Did not re</w:t>
                        </w:r>
                        <w:r>
                          <w:rPr>
                            <w:rFonts w:ascii="Arial" w:hAnsi="Arial" w:cs="Arial"/>
                            <w:sz w:val="20"/>
                            <w:szCs w:val="20"/>
                            <w:lang w:val="en-CA"/>
                          </w:rPr>
                          <w:t>ceive allocated intervention (give reasons)</w:t>
                        </w:r>
                        <w:r w:rsidRPr="00172316">
                          <w:rPr>
                            <w:rFonts w:ascii="Arial" w:hAnsi="Arial" w:cs="Arial"/>
                            <w:sz w:val="20"/>
                            <w:szCs w:val="20"/>
                            <w:lang w:val="en-CA"/>
                          </w:rPr>
                          <w:t xml:space="preserve"> (n=</w:t>
                        </w:r>
                        <w:r>
                          <w:rPr>
                            <w:rFonts w:ascii="Arial" w:hAnsi="Arial" w:cs="Arial"/>
                            <w:sz w:val="20"/>
                            <w:szCs w:val="20"/>
                            <w:lang w:val="en-CA"/>
                          </w:rPr>
                          <w:t xml:space="preserve"> 0</w:t>
                        </w:r>
                        <w:r w:rsidRPr="00172316">
                          <w:rPr>
                            <w:rFonts w:ascii="Arial" w:hAnsi="Arial" w:cs="Arial"/>
                            <w:sz w:val="20"/>
                            <w:szCs w:val="20"/>
                            <w:lang w:val="en-CA"/>
                          </w:rPr>
                          <w:t xml:space="preserve">  )</w:t>
                        </w:r>
                      </w:p>
                    </w:txbxContent>
                  </v:textbox>
                </v:rect>
                <v:shapetype id="_x0000_t32" coordsize="21600,21600" o:spt="32" o:oned="t" path="m,l21600,21600e" filled="f">
                  <v:path arrowok="t" fillok="f" o:connecttype="none"/>
                  <o:lock v:ext="edit" shapetype="t"/>
                </v:shapetype>
                <v:shape id="Gerade Verbindung mit Pfeil 39" o:spid="_x0000_s1030" type="#_x0000_t32" style="position:absolute;left:14668;top:13716;width:0;height:4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">
                  <v:stroke endarrow="block"/>
                  <v:shadow color="#ccc"/>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winkelter Verbinder 40" o:spid="_x0000_s1031" type="#_x0000_t34" style="position:absolute;left:14668;top:16;width:10192;height:419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" adj="21586">
                  <v:stroke endarrow="block"/>
                  <v:shadow color="#ccc"/>
                </v:shape>
              </v:group>
            </w:pict>
          </mc:Fallback>
        </mc:AlternateContent>
      </w:r>
      <w:r w:rsidRPr="00D22761">
        <w:rPr>
          <w:b/>
          <w:noProof/>
        </w:rPr>
        <mc:AlternateContent>
          <mc:Choice Requires="wps">
            <w:drawing>
              <wp:anchor distT="0" distB="0" distL="114300" distR="114300" simplePos="0" relativeHeight="251660288" behindDoc="0" locked="0" layoutInCell="1" allowOverlap="1" wp14:anchorId="486576A9" wp14:editId="7786108D">
                <wp:simplePos x="0" y="0"/>
                <wp:positionH relativeFrom="column">
                  <wp:posOffset>-627380</wp:posOffset>
                </wp:positionH>
                <wp:positionV relativeFrom="paragraph">
                  <wp:posOffset>4232910</wp:posOffset>
                </wp:positionV>
                <wp:extent cx="1426845" cy="297180"/>
                <wp:effectExtent l="0" t="0" r="20955" b="26670"/>
                <wp:wrapNone/>
                <wp:docPr id="24" name="Abgerundetes 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29E55032" w14:textId="77777777" w:rsidR="00D22761" w:rsidRDefault="00D22761" w:rsidP="00D22761">
                            <w:pPr>
                              <w:pStyle w:val="Heading2"/>
                              <w:spacing w:before="0"/>
                              <w:jc w:val="center"/>
                              <w:rPr>
                                <w:rFonts w:ascii="Candara" w:hAnsi="Candara"/>
                              </w:rPr>
                            </w:pPr>
                            <w:bookmarkStart w:id="29" w:name="_Toc467572514"/>
                            <w:bookmarkStart w:id="30" w:name="_Toc467573175"/>
                            <w:bookmarkStart w:id="31" w:name="_Toc47245985"/>
                            <w:bookmarkStart w:id="32" w:name="_Toc170824569"/>
                            <w:r>
                              <w:rPr>
                                <w:rFonts w:ascii="Candara" w:hAnsi="Candara"/>
                              </w:rPr>
                              <w:t>Analysis</w:t>
                            </w:r>
                            <w:bookmarkEnd w:id="29"/>
                            <w:bookmarkEnd w:id="30"/>
                            <w:bookmarkEnd w:id="31"/>
                            <w:bookmarkEnd w:id="32"/>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6576A9" id="Abgerundetes Rechteck 18" o:spid="_x0000_s1032" style="position:absolute;margin-left:-49.4pt;margin-top:333.3pt;width:112.3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" fillcolor="#a9c7fd">
                <v:textbox inset="3.6pt,,3.6pt">
                  <w:txbxContent>
                    <w:p w14:paraId="29E55032" w14:textId="77777777" w:rsidR="00D22761" w:rsidRDefault="00D22761" w:rsidP="00D22761">
                      <w:pPr>
                        <w:pStyle w:val="Heading2"/>
                        <w:spacing w:before="0"/>
                        <w:jc w:val="center"/>
                        <w:rPr>
                          <w:rFonts w:ascii="Candara" w:hAnsi="Candara"/>
                        </w:rPr>
                      </w:pPr>
                      <w:bookmarkStart w:id="33" w:name="_Toc467572514"/>
                      <w:bookmarkStart w:id="34" w:name="_Toc467573175"/>
                      <w:bookmarkStart w:id="35" w:name="_Toc47245985"/>
                      <w:bookmarkStart w:id="36" w:name="_Toc170824569"/>
                      <w:r>
                        <w:rPr>
                          <w:rFonts w:ascii="Candara" w:hAnsi="Candara"/>
                        </w:rPr>
                        <w:t>Analysis</w:t>
                      </w:r>
                      <w:bookmarkEnd w:id="33"/>
                      <w:bookmarkEnd w:id="34"/>
                      <w:bookmarkEnd w:id="35"/>
                      <w:bookmarkEnd w:id="36"/>
                    </w:p>
                  </w:txbxContent>
                </v:textbox>
              </v:roundrect>
            </w:pict>
          </mc:Fallback>
        </mc:AlternateContent>
      </w:r>
      <w:r w:rsidRPr="00D22761">
        <w:rPr>
          <w:b/>
          <w:noProof/>
        </w:rPr>
        <mc:AlternateContent>
          <mc:Choice Requires="wps">
            <w:drawing>
              <wp:anchor distT="0" distB="0" distL="114300" distR="114300" simplePos="0" relativeHeight="251659264" behindDoc="0" locked="0" layoutInCell="1" allowOverlap="1" wp14:anchorId="6D35E549" wp14:editId="47AA094C">
                <wp:simplePos x="0" y="0"/>
                <wp:positionH relativeFrom="column">
                  <wp:posOffset>-510540</wp:posOffset>
                </wp:positionH>
                <wp:positionV relativeFrom="paragraph">
                  <wp:posOffset>2762250</wp:posOffset>
                </wp:positionV>
                <wp:extent cx="1433830" cy="293370"/>
                <wp:effectExtent l="13335" t="12700" r="10160" b="8255"/>
                <wp:wrapNone/>
                <wp:docPr id="25" name="Abgerundetes 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57F2FC27" w14:textId="77777777" w:rsidR="00D22761" w:rsidRDefault="00D22761" w:rsidP="00D22761">
                            <w:pPr>
                              <w:pStyle w:val="Heading2"/>
                              <w:spacing w:before="0"/>
                              <w:jc w:val="center"/>
                              <w:rPr>
                                <w:rFonts w:ascii="Candara" w:hAnsi="Candara"/>
                              </w:rPr>
                            </w:pPr>
                            <w:bookmarkStart w:id="37" w:name="_Toc467572515"/>
                            <w:bookmarkStart w:id="38" w:name="_Toc467573176"/>
                            <w:bookmarkStart w:id="39" w:name="_Toc47245986"/>
                            <w:bookmarkStart w:id="40" w:name="_Toc170824570"/>
                            <w:r>
                              <w:rPr>
                                <w:rFonts w:ascii="Candara" w:hAnsi="Candara"/>
                              </w:rPr>
                              <w:t>Allocation</w:t>
                            </w:r>
                            <w:bookmarkEnd w:id="37"/>
                            <w:bookmarkEnd w:id="38"/>
                            <w:bookmarkEnd w:id="39"/>
                            <w:bookmarkEnd w:id="40"/>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5E549" id="Abgerundetes Rechteck 9" o:spid="_x0000_s1033" style="position:absolute;margin-left:-40.2pt;margin-top:217.5pt;width:112.9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" fillcolor="#a9c7fd">
                <v:textbox inset="3.6pt,,3.6pt">
                  <w:txbxContent>
                    <w:p w14:paraId="57F2FC27" w14:textId="77777777" w:rsidR="00D22761" w:rsidRDefault="00D22761" w:rsidP="00D22761">
                      <w:pPr>
                        <w:pStyle w:val="Heading2"/>
                        <w:spacing w:before="0"/>
                        <w:jc w:val="center"/>
                        <w:rPr>
                          <w:rFonts w:ascii="Candara" w:hAnsi="Candara"/>
                        </w:rPr>
                      </w:pPr>
                      <w:bookmarkStart w:id="41" w:name="_Toc467572515"/>
                      <w:bookmarkStart w:id="42" w:name="_Toc467573176"/>
                      <w:bookmarkStart w:id="43" w:name="_Toc47245986"/>
                      <w:bookmarkStart w:id="44" w:name="_Toc170824570"/>
                      <w:r>
                        <w:rPr>
                          <w:rFonts w:ascii="Candara" w:hAnsi="Candara"/>
                        </w:rPr>
                        <w:t>Allocation</w:t>
                      </w:r>
                      <w:bookmarkEnd w:id="41"/>
                      <w:bookmarkEnd w:id="42"/>
                      <w:bookmarkEnd w:id="43"/>
                      <w:bookmarkEnd w:id="44"/>
                    </w:p>
                  </w:txbxContent>
                </v:textbox>
              </v:roundrect>
            </w:pict>
          </mc:Fallback>
        </mc:AlternateContent>
      </w:r>
    </w:p>
    <w:p w14:paraId="1F2F29C8" w14:textId="77777777" w:rsidR="00D22761" w:rsidRPr="00D22761" w:rsidRDefault="00D22761" w:rsidP="00D22761"/>
    <w:p w14:paraId="6F62AB21" w14:textId="77777777" w:rsidR="00D22761" w:rsidRPr="00D22761" w:rsidRDefault="00D22761" w:rsidP="00D22761">
      <w:r w:rsidRPr="00D22761">
        <w:rPr>
          <w:b/>
          <w:noProof/>
        </w:rPr>
        <mc:AlternateContent>
          <mc:Choice Requires="wpg">
            <w:drawing>
              <wp:anchor distT="0" distB="0" distL="114300" distR="114300" simplePos="0" relativeHeight="251662336" behindDoc="0" locked="0" layoutInCell="1" allowOverlap="1" wp14:anchorId="6133721D" wp14:editId="0DADA3A5">
                <wp:simplePos x="0" y="0"/>
                <wp:positionH relativeFrom="column">
                  <wp:posOffset>3543300</wp:posOffset>
                </wp:positionH>
                <wp:positionV relativeFrom="paragraph">
                  <wp:posOffset>247650</wp:posOffset>
                </wp:positionV>
                <wp:extent cx="4124325" cy="2209165"/>
                <wp:effectExtent l="0" t="0" r="28575" b="57785"/>
                <wp:wrapNone/>
                <wp:docPr id="18" name="Gruppieren 41"/>
                <wp:cNvGraphicFramePr/>
                <a:graphic xmlns:a="http://schemas.openxmlformats.org/drawingml/2006/main">
                  <a:graphicData uri="http://schemas.microsoft.com/office/word/2010/wordprocessingGroup">
                    <wpg:wgp>
                      <wpg:cNvGrpSpPr/>
                      <wpg:grpSpPr>
                        <a:xfrm>
                          <a:off x="0" y="0"/>
                          <a:ext cx="4124325" cy="2209165"/>
                          <a:chOff x="0" y="0"/>
                          <a:chExt cx="4124325" cy="2209165"/>
                        </a:xfrm>
                      </wpg:grpSpPr>
                      <wps:wsp>
                        <wps:cNvPr id="19" name="Rechteck 3"/>
                        <wps:cNvSpPr>
                          <a:spLocks noChangeArrowheads="1"/>
                        </wps:cNvSpPr>
                        <wps:spPr bwMode="auto">
                          <a:xfrm>
                            <a:off x="0" y="0"/>
                            <a:ext cx="2000250" cy="473710"/>
                          </a:xfrm>
                          <a:prstGeom prst="rect">
                            <a:avLst/>
                          </a:prstGeom>
                          <a:solidFill>
                            <a:srgbClr val="FFFFFF"/>
                          </a:solidFill>
                          <a:ln w="9525">
                            <a:solidFill>
                              <a:srgbClr val="000000"/>
                            </a:solidFill>
                            <a:miter lim="800000"/>
                            <a:headEnd/>
                            <a:tailEnd/>
                          </a:ln>
                        </wps:spPr>
                        <wps:txbx>
                          <w:txbxContent>
                            <w:p w14:paraId="317E71B4" w14:textId="4310E2E8" w:rsidR="00D22761" w:rsidRPr="00317557" w:rsidRDefault="00D22761" w:rsidP="00D22761">
                              <w:pPr>
                                <w:jc w:val="center"/>
                                <w:rPr>
                                  <w:rFonts w:ascii="Arial" w:hAnsi="Arial" w:cs="Arial"/>
                                  <w:sz w:val="20"/>
                                  <w:szCs w:val="20"/>
                                </w:rPr>
                              </w:pPr>
                              <w:r w:rsidRPr="00172316">
                                <w:rPr>
                                  <w:rFonts w:ascii="Arial" w:hAnsi="Arial" w:cs="Arial"/>
                                  <w:sz w:val="20"/>
                                  <w:szCs w:val="20"/>
                                  <w:lang w:val="en-CA"/>
                                </w:rPr>
                                <w:t>Assessed for eligibility (n</w:t>
                              </w:r>
                              <w:r>
                                <w:rPr>
                                  <w:rFonts w:ascii="Arial" w:hAnsi="Arial" w:cs="Arial"/>
                                  <w:sz w:val="20"/>
                                  <w:szCs w:val="20"/>
                                  <w:lang w:val="en-CA"/>
                                </w:rPr>
                                <w:t xml:space="preserve"> ≈ 3259) </w:t>
                              </w:r>
                              <w:r>
                                <w:rPr>
                                  <w:rFonts w:ascii="Arial" w:hAnsi="Arial" w:cs="Arial"/>
                                  <w:sz w:val="20"/>
                                  <w:szCs w:val="20"/>
                                  <w:lang w:val="en-CA"/>
                                </w:rPr>
                                <w:br/>
                              </w:r>
                            </w:p>
                          </w:txbxContent>
                        </wps:txbx>
                        <wps:bodyPr rot="0" vert="horz" wrap="square" lIns="91440" tIns="91440" rIns="91440" bIns="91440" anchor="t" anchorCtr="0" upright="1">
                          <a:noAutofit/>
                        </wps:bodyPr>
                      </wps:wsp>
                      <wps:wsp>
                        <wps:cNvPr id="20" name="Rechteck 4"/>
                        <wps:cNvSpPr>
                          <a:spLocks noChangeArrowheads="1"/>
                        </wps:cNvSpPr>
                        <wps:spPr bwMode="auto">
                          <a:xfrm>
                            <a:off x="1666875" y="531628"/>
                            <a:ext cx="2457450" cy="1055872"/>
                          </a:xfrm>
                          <a:prstGeom prst="rect">
                            <a:avLst/>
                          </a:prstGeom>
                          <a:solidFill>
                            <a:srgbClr val="FFFFFF"/>
                          </a:solidFill>
                          <a:ln w="9525">
                            <a:solidFill>
                              <a:srgbClr val="000000"/>
                            </a:solidFill>
                            <a:miter lim="800000"/>
                            <a:headEnd/>
                            <a:tailEnd/>
                          </a:ln>
                        </wps:spPr>
                        <wps:txbx>
                          <w:txbxContent>
                            <w:p w14:paraId="65E0D11F" w14:textId="77777777" w:rsidR="00D22761" w:rsidRPr="00172316" w:rsidRDefault="00D22761" w:rsidP="00D22761">
                              <w:pPr>
                                <w:rPr>
                                  <w:rFonts w:ascii="Arial" w:hAnsi="Arial" w:cs="Arial"/>
                                  <w:sz w:val="20"/>
                                  <w:szCs w:val="20"/>
                                  <w:lang w:val="en-CA"/>
                                </w:rPr>
                              </w:pPr>
                              <w:r w:rsidRPr="00172316">
                                <w:rPr>
                                  <w:rFonts w:ascii="Arial" w:hAnsi="Arial" w:cs="Arial"/>
                                  <w:sz w:val="20"/>
                                  <w:szCs w:val="20"/>
                                  <w:lang w:val="en-CA"/>
                                </w:rPr>
                                <w:t xml:space="preserve">Excluded  (n= </w:t>
                              </w:r>
                              <w:r>
                                <w:rPr>
                                  <w:rFonts w:ascii="Arial" w:hAnsi="Arial" w:cs="Arial"/>
                                  <w:sz w:val="20"/>
                                  <w:szCs w:val="20"/>
                                  <w:lang w:val="en-CA"/>
                                </w:rPr>
                                <w:t>0)</w:t>
                              </w:r>
                              <w:r w:rsidRPr="00172316">
                                <w:rPr>
                                  <w:rFonts w:ascii="Arial" w:hAnsi="Arial" w:cs="Arial"/>
                                  <w:sz w:val="20"/>
                                  <w:szCs w:val="20"/>
                                  <w:lang w:val="en-CA"/>
                                </w:rPr>
                                <w:t xml:space="preserve"> </w:t>
                              </w:r>
                            </w:p>
                            <w:p w14:paraId="7CC384F9" w14:textId="3440C144" w:rsidR="00D22761" w:rsidRPr="00172316" w:rsidRDefault="00D22761" w:rsidP="00D22761">
                              <w:pPr>
                                <w:ind w:left="360" w:hanging="360"/>
                                <w:rPr>
                                  <w:rFonts w:ascii="Arial" w:hAnsi="Arial" w:cs="Arial"/>
                                  <w:sz w:val="20"/>
                                  <w:szCs w:val="20"/>
                                  <w:lang w:val="en-CA"/>
                                </w:rPr>
                              </w:pPr>
                              <w:r w:rsidRPr="00172316">
                                <w:rPr>
                                  <w:rFonts w:ascii="Symbol" w:hAnsi="Symbol"/>
                                  <w:sz w:val="16"/>
                                  <w:szCs w:val="16"/>
                                  <w:lang w:val="x-none"/>
                                </w:rPr>
                                <w:t></w:t>
                              </w:r>
                              <w:r w:rsidRPr="00317557">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w:t>
                              </w:r>
                              <w:r>
                                <w:rPr>
                                  <w:rFonts w:ascii="Arial" w:hAnsi="Arial" w:cs="Arial"/>
                                  <w:sz w:val="20"/>
                                  <w:szCs w:val="20"/>
                                  <w:lang w:val="en-CA"/>
                                </w:rPr>
                                <w:t xml:space="preserve"> of adulthood</w:t>
                              </w:r>
                              <w:r w:rsidRPr="00172316">
                                <w:rPr>
                                  <w:rFonts w:ascii="Arial" w:hAnsi="Arial" w:cs="Arial"/>
                                  <w:sz w:val="20"/>
                                  <w:szCs w:val="20"/>
                                  <w:lang w:val="en-CA"/>
                                </w:rPr>
                                <w:t xml:space="preserve"> (n= </w:t>
                              </w:r>
                              <w:r>
                                <w:rPr>
                                  <w:rFonts w:ascii="Arial" w:hAnsi="Arial" w:cs="Arial"/>
                                  <w:sz w:val="20"/>
                                  <w:szCs w:val="20"/>
                                  <w:lang w:val="en-CA"/>
                                </w:rPr>
                                <w:t>0</w:t>
                              </w:r>
                              <w:r w:rsidRPr="00172316">
                                <w:rPr>
                                  <w:rFonts w:ascii="Arial" w:hAnsi="Arial" w:cs="Arial"/>
                                  <w:sz w:val="20"/>
                                  <w:szCs w:val="20"/>
                                  <w:lang w:val="en-CA"/>
                                </w:rPr>
                                <w:t>)</w:t>
                              </w:r>
                            </w:p>
                            <w:p w14:paraId="73D1482E" w14:textId="504B853B" w:rsidR="00D22761" w:rsidRPr="00172316" w:rsidRDefault="00D22761" w:rsidP="00D22761">
                              <w:pPr>
                                <w:ind w:left="360" w:hanging="360"/>
                                <w:rPr>
                                  <w:rFonts w:ascii="Arial" w:hAnsi="Arial" w:cs="Arial"/>
                                  <w:sz w:val="20"/>
                                  <w:szCs w:val="20"/>
                                  <w:lang w:val="en-CA"/>
                                </w:rPr>
                              </w:pPr>
                              <w:r w:rsidRPr="00172316">
                                <w:rPr>
                                  <w:rFonts w:ascii="Symbol" w:hAnsi="Symbol"/>
                                  <w:sz w:val="16"/>
                                  <w:szCs w:val="16"/>
                                  <w:lang w:val="x-none"/>
                                </w:rPr>
                                <w:t></w:t>
                              </w:r>
                              <w:r w:rsidRPr="00317557">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w:t>
                              </w:r>
                              <w:r>
                                <w:rPr>
                                  <w:rFonts w:ascii="Arial" w:hAnsi="Arial" w:cs="Arial"/>
                                  <w:sz w:val="20"/>
                                  <w:szCs w:val="20"/>
                                  <w:lang w:val="en-CA"/>
                                </w:rPr>
                                <w:t xml:space="preserve"> 149</w:t>
                              </w:r>
                              <w:r w:rsidRPr="00172316">
                                <w:rPr>
                                  <w:rFonts w:ascii="Arial" w:hAnsi="Arial" w:cs="Arial"/>
                                  <w:sz w:val="20"/>
                                  <w:szCs w:val="20"/>
                                  <w:lang w:val="en-CA"/>
                                </w:rPr>
                                <w:t>)</w:t>
                              </w:r>
                            </w:p>
                            <w:p w14:paraId="3ECAF323" w14:textId="49B74F28" w:rsidR="00D22761" w:rsidRPr="00317557" w:rsidRDefault="00D22761" w:rsidP="00D22761">
                              <w:pPr>
                                <w:ind w:left="360" w:hanging="360"/>
                                <w:rPr>
                                  <w:rFonts w:ascii="Arial" w:hAnsi="Arial" w:cs="Arial"/>
                                  <w:sz w:val="20"/>
                                  <w:szCs w:val="20"/>
                                </w:rPr>
                              </w:pPr>
                              <w:r w:rsidRPr="00172316">
                                <w:rPr>
                                  <w:rFonts w:ascii="Symbol" w:hAnsi="Symbol"/>
                                  <w:sz w:val="16"/>
                                  <w:szCs w:val="16"/>
                                  <w:lang w:val="x-none"/>
                                </w:rPr>
                                <w:t></w:t>
                              </w:r>
                              <w:r w:rsidRPr="00317557">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w:t>
                              </w:r>
                              <w:r>
                                <w:rPr>
                                  <w:rFonts w:ascii="Arial" w:hAnsi="Arial" w:cs="Arial"/>
                                  <w:sz w:val="20"/>
                                  <w:szCs w:val="20"/>
                                  <w:lang w:val="en-CA"/>
                                </w:rPr>
                                <w:t xml:space="preserve"> 1744</w:t>
                              </w:r>
                              <w:r w:rsidR="000B40E5">
                                <w:rPr>
                                  <w:rFonts w:ascii="Arial" w:hAnsi="Arial" w:cs="Arial"/>
                                  <w:sz w:val="20"/>
                                  <w:szCs w:val="20"/>
                                  <w:lang w:val="en-CA"/>
                                </w:rPr>
                                <w:t xml:space="preserve"> due to dropouts or screenouts</w:t>
                              </w:r>
                              <w:r w:rsidRPr="00172316">
                                <w:rPr>
                                  <w:rFonts w:ascii="Arial" w:hAnsi="Arial" w:cs="Arial"/>
                                  <w:sz w:val="20"/>
                                  <w:szCs w:val="20"/>
                                  <w:lang w:val="en-CA"/>
                                </w:rPr>
                                <w:t>)</w:t>
                              </w:r>
                            </w:p>
                          </w:txbxContent>
                        </wps:txbx>
                        <wps:bodyPr rot="0" vert="horz" wrap="square" lIns="91440" tIns="91440" rIns="91440" bIns="91440" anchor="t" anchorCtr="0" upright="1">
                          <a:noAutofit/>
                        </wps:bodyPr>
                      </wps:wsp>
                      <wps:wsp>
                        <wps:cNvPr id="21" name="Gerade Verbindung mit Pfeil 6"/>
                        <wps:cNvCnPr>
                          <a:cxnSpLocks noChangeShapeType="1"/>
                        </wps:cNvCnPr>
                        <wps:spPr bwMode="auto">
                          <a:xfrm>
                            <a:off x="1009650" y="47625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Rechteck 5"/>
                        <wps:cNvSpPr>
                          <a:spLocks noChangeArrowheads="1"/>
                        </wps:cNvSpPr>
                        <wps:spPr bwMode="auto">
                          <a:xfrm>
                            <a:off x="238125" y="1619250"/>
                            <a:ext cx="1611630" cy="342900"/>
                          </a:xfrm>
                          <a:prstGeom prst="rect">
                            <a:avLst/>
                          </a:prstGeom>
                          <a:solidFill>
                            <a:srgbClr val="FFFFFF"/>
                          </a:solidFill>
                          <a:ln w="9525">
                            <a:solidFill>
                              <a:srgbClr val="000000"/>
                            </a:solidFill>
                            <a:miter lim="800000"/>
                            <a:headEnd/>
                            <a:tailEnd/>
                          </a:ln>
                        </wps:spPr>
                        <wps:txbx>
                          <w:txbxContent>
                            <w:p w14:paraId="11C50816" w14:textId="6FF6DD23" w:rsidR="00D22761" w:rsidRPr="00172316" w:rsidRDefault="00D22761" w:rsidP="00D22761">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 xml:space="preserve"> 136</w:t>
                              </w:r>
                              <w:r w:rsidR="000B40E5">
                                <w:rPr>
                                  <w:rFonts w:ascii="Arial" w:hAnsi="Arial" w:cs="Arial"/>
                                  <w:sz w:val="20"/>
                                  <w:szCs w:val="20"/>
                                  <w:lang w:val="en-CA"/>
                                </w:rPr>
                                <w:t>3</w:t>
                              </w:r>
                              <w:r w:rsidRPr="00172316">
                                <w:rPr>
                                  <w:rFonts w:ascii="Arial" w:hAnsi="Arial" w:cs="Arial"/>
                                  <w:sz w:val="20"/>
                                  <w:szCs w:val="20"/>
                                  <w:lang w:val="en-CA"/>
                                </w:rPr>
                                <w:t>)</w:t>
                              </w:r>
                            </w:p>
                          </w:txbxContent>
                        </wps:txbx>
                        <wps:bodyPr rot="0" vert="horz" wrap="square" lIns="91440" tIns="91440" rIns="91440" bIns="91440" anchor="t" anchorCtr="0" upright="1">
                          <a:noAutofit/>
                        </wps:bodyPr>
                      </wps:wsp>
                      <wps:wsp>
                        <wps:cNvPr id="23" name="Gerade Verbindung mit Pfeil 8"/>
                        <wps:cNvCnPr>
                          <a:cxnSpLocks noChangeShapeType="1"/>
                        </wps:cNvCnPr>
                        <wps:spPr bwMode="auto">
                          <a:xfrm>
                            <a:off x="1009650" y="104775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anchor>
            </w:drawing>
          </mc:Choice>
          <mc:Fallback>
            <w:pict>
              <v:group w14:anchorId="6133721D" id="Gruppieren 41" o:spid="_x0000_s1034" style="position:absolute;margin-left:279pt;margin-top:19.5pt;width:324.75pt;height:173.95pt;z-index:251662336" coordsize="41243,2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">
                <v:rect id="Rechteck 3" o:spid="_x0000_s1035" style="position:absolute;width:20002;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">
                  <v:textbox inset=",7.2pt,,7.2pt">
                    <w:txbxContent>
                      <w:p w14:paraId="317E71B4" w14:textId="4310E2E8" w:rsidR="00D22761" w:rsidRPr="00317557" w:rsidRDefault="00D22761" w:rsidP="00D22761">
                        <w:pPr>
                          <w:jc w:val="center"/>
                          <w:rPr>
                            <w:rFonts w:ascii="Arial" w:hAnsi="Arial" w:cs="Arial"/>
                            <w:sz w:val="20"/>
                            <w:szCs w:val="20"/>
                          </w:rPr>
                        </w:pPr>
                        <w:r w:rsidRPr="00172316">
                          <w:rPr>
                            <w:rFonts w:ascii="Arial" w:hAnsi="Arial" w:cs="Arial"/>
                            <w:sz w:val="20"/>
                            <w:szCs w:val="20"/>
                            <w:lang w:val="en-CA"/>
                          </w:rPr>
                          <w:t>Assessed for eligibility (n</w:t>
                        </w:r>
                        <w:r>
                          <w:rPr>
                            <w:rFonts w:ascii="Arial" w:hAnsi="Arial" w:cs="Arial"/>
                            <w:sz w:val="20"/>
                            <w:szCs w:val="20"/>
                            <w:lang w:val="en-CA"/>
                          </w:rPr>
                          <w:t xml:space="preserve"> ≈ 3259) </w:t>
                        </w:r>
                        <w:r>
                          <w:rPr>
                            <w:rFonts w:ascii="Arial" w:hAnsi="Arial" w:cs="Arial"/>
                            <w:sz w:val="20"/>
                            <w:szCs w:val="20"/>
                            <w:lang w:val="en-CA"/>
                          </w:rPr>
                          <w:br/>
                        </w:r>
                      </w:p>
                    </w:txbxContent>
                  </v:textbox>
                </v:rect>
                <v:rect id="Rechteck 4" o:spid="_x0000_s1036" style="position:absolute;left:16668;top:5316;width:24575;height:10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">
                  <v:textbox inset=",7.2pt,,7.2pt">
                    <w:txbxContent>
                      <w:p w14:paraId="65E0D11F" w14:textId="77777777" w:rsidR="00D22761" w:rsidRPr="00172316" w:rsidRDefault="00D22761" w:rsidP="00D22761">
                        <w:pPr>
                          <w:rPr>
                            <w:rFonts w:ascii="Arial" w:hAnsi="Arial" w:cs="Arial"/>
                            <w:sz w:val="20"/>
                            <w:szCs w:val="20"/>
                            <w:lang w:val="en-CA"/>
                          </w:rPr>
                        </w:pPr>
                        <w:r w:rsidRPr="00172316">
                          <w:rPr>
                            <w:rFonts w:ascii="Arial" w:hAnsi="Arial" w:cs="Arial"/>
                            <w:sz w:val="20"/>
                            <w:szCs w:val="20"/>
                            <w:lang w:val="en-CA"/>
                          </w:rPr>
                          <w:t xml:space="preserve">Excluded  (n= </w:t>
                        </w:r>
                        <w:r>
                          <w:rPr>
                            <w:rFonts w:ascii="Arial" w:hAnsi="Arial" w:cs="Arial"/>
                            <w:sz w:val="20"/>
                            <w:szCs w:val="20"/>
                            <w:lang w:val="en-CA"/>
                          </w:rPr>
                          <w:t>0)</w:t>
                        </w:r>
                        <w:r w:rsidRPr="00172316">
                          <w:rPr>
                            <w:rFonts w:ascii="Arial" w:hAnsi="Arial" w:cs="Arial"/>
                            <w:sz w:val="20"/>
                            <w:szCs w:val="20"/>
                            <w:lang w:val="en-CA"/>
                          </w:rPr>
                          <w:t xml:space="preserve"> </w:t>
                        </w:r>
                      </w:p>
                      <w:p w14:paraId="7CC384F9" w14:textId="3440C144" w:rsidR="00D22761" w:rsidRPr="00172316" w:rsidRDefault="00D22761" w:rsidP="00D22761">
                        <w:pPr>
                          <w:ind w:left="360" w:hanging="360"/>
                          <w:rPr>
                            <w:rFonts w:ascii="Arial" w:hAnsi="Arial" w:cs="Arial"/>
                            <w:sz w:val="20"/>
                            <w:szCs w:val="20"/>
                            <w:lang w:val="en-CA"/>
                          </w:rPr>
                        </w:pPr>
                        <w:r w:rsidRPr="00172316">
                          <w:rPr>
                            <w:rFonts w:ascii="Symbol" w:hAnsi="Symbol"/>
                            <w:sz w:val="16"/>
                            <w:szCs w:val="16"/>
                            <w:lang w:val="x-none"/>
                          </w:rPr>
                          <w:t></w:t>
                        </w:r>
                        <w:r w:rsidRPr="00317557">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w:t>
                        </w:r>
                        <w:r>
                          <w:rPr>
                            <w:rFonts w:ascii="Arial" w:hAnsi="Arial" w:cs="Arial"/>
                            <w:sz w:val="20"/>
                            <w:szCs w:val="20"/>
                            <w:lang w:val="en-CA"/>
                          </w:rPr>
                          <w:t xml:space="preserve"> of adulthood</w:t>
                        </w:r>
                        <w:r w:rsidRPr="00172316">
                          <w:rPr>
                            <w:rFonts w:ascii="Arial" w:hAnsi="Arial" w:cs="Arial"/>
                            <w:sz w:val="20"/>
                            <w:szCs w:val="20"/>
                            <w:lang w:val="en-CA"/>
                          </w:rPr>
                          <w:t xml:space="preserve"> (n= </w:t>
                        </w:r>
                        <w:r>
                          <w:rPr>
                            <w:rFonts w:ascii="Arial" w:hAnsi="Arial" w:cs="Arial"/>
                            <w:sz w:val="20"/>
                            <w:szCs w:val="20"/>
                            <w:lang w:val="en-CA"/>
                          </w:rPr>
                          <w:t>0</w:t>
                        </w:r>
                        <w:r w:rsidRPr="00172316">
                          <w:rPr>
                            <w:rFonts w:ascii="Arial" w:hAnsi="Arial" w:cs="Arial"/>
                            <w:sz w:val="20"/>
                            <w:szCs w:val="20"/>
                            <w:lang w:val="en-CA"/>
                          </w:rPr>
                          <w:t>)</w:t>
                        </w:r>
                      </w:p>
                      <w:p w14:paraId="73D1482E" w14:textId="504B853B" w:rsidR="00D22761" w:rsidRPr="00172316" w:rsidRDefault="00D22761" w:rsidP="00D22761">
                        <w:pPr>
                          <w:ind w:left="360" w:hanging="360"/>
                          <w:rPr>
                            <w:rFonts w:ascii="Arial" w:hAnsi="Arial" w:cs="Arial"/>
                            <w:sz w:val="20"/>
                            <w:szCs w:val="20"/>
                            <w:lang w:val="en-CA"/>
                          </w:rPr>
                        </w:pPr>
                        <w:r w:rsidRPr="00172316">
                          <w:rPr>
                            <w:rFonts w:ascii="Symbol" w:hAnsi="Symbol"/>
                            <w:sz w:val="16"/>
                            <w:szCs w:val="16"/>
                            <w:lang w:val="x-none"/>
                          </w:rPr>
                          <w:t></w:t>
                        </w:r>
                        <w:r w:rsidRPr="00317557">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w:t>
                        </w:r>
                        <w:r>
                          <w:rPr>
                            <w:rFonts w:ascii="Arial" w:hAnsi="Arial" w:cs="Arial"/>
                            <w:sz w:val="20"/>
                            <w:szCs w:val="20"/>
                            <w:lang w:val="en-CA"/>
                          </w:rPr>
                          <w:t xml:space="preserve"> 149</w:t>
                        </w:r>
                        <w:r w:rsidRPr="00172316">
                          <w:rPr>
                            <w:rFonts w:ascii="Arial" w:hAnsi="Arial" w:cs="Arial"/>
                            <w:sz w:val="20"/>
                            <w:szCs w:val="20"/>
                            <w:lang w:val="en-CA"/>
                          </w:rPr>
                          <w:t>)</w:t>
                        </w:r>
                      </w:p>
                      <w:p w14:paraId="3ECAF323" w14:textId="49B74F28" w:rsidR="00D22761" w:rsidRPr="00317557" w:rsidRDefault="00D22761" w:rsidP="00D22761">
                        <w:pPr>
                          <w:ind w:left="360" w:hanging="360"/>
                          <w:rPr>
                            <w:rFonts w:ascii="Arial" w:hAnsi="Arial" w:cs="Arial"/>
                            <w:sz w:val="20"/>
                            <w:szCs w:val="20"/>
                          </w:rPr>
                        </w:pPr>
                        <w:r w:rsidRPr="00172316">
                          <w:rPr>
                            <w:rFonts w:ascii="Symbol" w:hAnsi="Symbol"/>
                            <w:sz w:val="16"/>
                            <w:szCs w:val="16"/>
                            <w:lang w:val="x-none"/>
                          </w:rPr>
                          <w:t></w:t>
                        </w:r>
                        <w:r w:rsidRPr="00317557">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w:t>
                        </w:r>
                        <w:r>
                          <w:rPr>
                            <w:rFonts w:ascii="Arial" w:hAnsi="Arial" w:cs="Arial"/>
                            <w:sz w:val="20"/>
                            <w:szCs w:val="20"/>
                            <w:lang w:val="en-CA"/>
                          </w:rPr>
                          <w:t xml:space="preserve"> 1744</w:t>
                        </w:r>
                        <w:r w:rsidR="000B40E5">
                          <w:rPr>
                            <w:rFonts w:ascii="Arial" w:hAnsi="Arial" w:cs="Arial"/>
                            <w:sz w:val="20"/>
                            <w:szCs w:val="20"/>
                            <w:lang w:val="en-CA"/>
                          </w:rPr>
                          <w:t xml:space="preserve"> due to dropouts or screenouts</w:t>
                        </w:r>
                        <w:r w:rsidRPr="00172316">
                          <w:rPr>
                            <w:rFonts w:ascii="Arial" w:hAnsi="Arial" w:cs="Arial"/>
                            <w:sz w:val="20"/>
                            <w:szCs w:val="20"/>
                            <w:lang w:val="en-CA"/>
                          </w:rPr>
                          <w:t>)</w:t>
                        </w:r>
                      </w:p>
                    </w:txbxContent>
                  </v:textbox>
                </v:rect>
                <v:shape id="Gerade Verbindung mit Pfeil 6" o:spid="_x0000_s1037" type="#_x0000_t32" style="position:absolute;left:10096;top:4762;width:6;height:17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">
                  <v:stroke endarrow="block"/>
                  <v:shadow color="#ccc"/>
                </v:shape>
                <v:rect id="Rechteck 5" o:spid="_x0000_s1038" style="position:absolute;left:2381;top:16192;width:161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">
                  <v:textbox inset=",7.2pt,,7.2pt">
                    <w:txbxContent>
                      <w:p w14:paraId="11C50816" w14:textId="6FF6DD23" w:rsidR="00D22761" w:rsidRPr="00172316" w:rsidRDefault="00D22761" w:rsidP="00D22761">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 xml:space="preserve"> 136</w:t>
                        </w:r>
                        <w:r w:rsidR="000B40E5">
                          <w:rPr>
                            <w:rFonts w:ascii="Arial" w:hAnsi="Arial" w:cs="Arial"/>
                            <w:sz w:val="20"/>
                            <w:szCs w:val="20"/>
                            <w:lang w:val="en-CA"/>
                          </w:rPr>
                          <w:t>3</w:t>
                        </w:r>
                        <w:r w:rsidRPr="00172316">
                          <w:rPr>
                            <w:rFonts w:ascii="Arial" w:hAnsi="Arial" w:cs="Arial"/>
                            <w:sz w:val="20"/>
                            <w:szCs w:val="20"/>
                            <w:lang w:val="en-CA"/>
                          </w:rPr>
                          <w:t>)</w:t>
                        </w:r>
                      </w:p>
                    </w:txbxContent>
                  </v:textbox>
                </v:rect>
                <v:shape id="Gerade Verbindung mit Pfeil 8" o:spid="_x0000_s1039" type="#_x0000_t32" style="position:absolute;left:10096;top:10477;width:656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">
                  <v:stroke endarrow="block"/>
                  <v:shadow color="#ccc"/>
                </v:shape>
              </v:group>
            </w:pict>
          </mc:Fallback>
        </mc:AlternateContent>
      </w:r>
    </w:p>
    <w:p w14:paraId="374C0A26" w14:textId="77777777" w:rsidR="00D22761" w:rsidRPr="00D22761" w:rsidRDefault="00D22761" w:rsidP="00D22761"/>
    <w:p w14:paraId="7B2E22B3" w14:textId="77777777" w:rsidR="00D22761" w:rsidRPr="00D22761" w:rsidRDefault="00D22761" w:rsidP="00D22761"/>
    <w:p w14:paraId="33F6377F" w14:textId="77777777" w:rsidR="00D22761" w:rsidRPr="00D22761" w:rsidRDefault="00D22761" w:rsidP="00D22761"/>
    <w:p w14:paraId="07BBD064" w14:textId="77777777" w:rsidR="00D22761" w:rsidRPr="00D22761" w:rsidRDefault="00D22761" w:rsidP="00D22761"/>
    <w:p w14:paraId="4B364A38" w14:textId="77777777" w:rsidR="00D22761" w:rsidRPr="00D22761" w:rsidRDefault="00D22761" w:rsidP="00D22761"/>
    <w:p w14:paraId="7CCA2187" w14:textId="77777777" w:rsidR="00D22761" w:rsidRPr="00D22761" w:rsidRDefault="00D22761" w:rsidP="00D22761"/>
    <w:p w14:paraId="71753A6A" w14:textId="77777777" w:rsidR="00D22761" w:rsidRPr="00D22761" w:rsidRDefault="00D22761" w:rsidP="00D22761"/>
    <w:p w14:paraId="394EF6CF" w14:textId="77777777" w:rsidR="00D22761" w:rsidRPr="00D22761" w:rsidRDefault="00D22761" w:rsidP="00D22761"/>
    <w:p w14:paraId="255F383F" w14:textId="77777777" w:rsidR="00D22761" w:rsidRPr="00D22761" w:rsidRDefault="00D22761" w:rsidP="00D22761"/>
    <w:p w14:paraId="50FD8295" w14:textId="77777777" w:rsidR="00D22761" w:rsidRPr="00D22761" w:rsidRDefault="00D22761" w:rsidP="00D22761"/>
    <w:p w14:paraId="288762BA" w14:textId="77777777" w:rsidR="00D22761" w:rsidRPr="00D22761" w:rsidRDefault="00D22761" w:rsidP="00D22761"/>
    <w:p w14:paraId="6CE32FD1" w14:textId="77777777" w:rsidR="00D22761" w:rsidRPr="00D22761" w:rsidRDefault="00D22761" w:rsidP="00D22761">
      <w:r w:rsidRPr="00D22761">
        <w:rPr>
          <w:b/>
          <w:noProof/>
        </w:rPr>
        <mc:AlternateContent>
          <mc:Choice Requires="wpg">
            <w:drawing>
              <wp:anchor distT="0" distB="0" distL="114300" distR="114300" simplePos="0" relativeHeight="251661312" behindDoc="0" locked="0" layoutInCell="1" allowOverlap="1" wp14:anchorId="596BB400" wp14:editId="13E553A5">
                <wp:simplePos x="0" y="0"/>
                <wp:positionH relativeFrom="column">
                  <wp:posOffset>-437515</wp:posOffset>
                </wp:positionH>
                <wp:positionV relativeFrom="paragraph">
                  <wp:posOffset>234315</wp:posOffset>
                </wp:positionV>
                <wp:extent cx="4013200" cy="2732405"/>
                <wp:effectExtent l="0" t="0" r="25400" b="10795"/>
                <wp:wrapNone/>
                <wp:docPr id="8" name="Gruppieren 25"/>
                <wp:cNvGraphicFramePr/>
                <a:graphic xmlns:a="http://schemas.openxmlformats.org/drawingml/2006/main">
                  <a:graphicData uri="http://schemas.microsoft.com/office/word/2010/wordprocessingGroup">
                    <wpg:wgp>
                      <wpg:cNvGrpSpPr/>
                      <wpg:grpSpPr>
                        <a:xfrm>
                          <a:off x="0" y="0"/>
                          <a:ext cx="4013200" cy="2732405"/>
                          <a:chOff x="0" y="-3"/>
                          <a:chExt cx="4013521" cy="2732569"/>
                        </a:xfrm>
                      </wpg:grpSpPr>
                      <wps:wsp>
                        <wps:cNvPr id="12" name="Rechteck 19"/>
                        <wps:cNvSpPr>
                          <a:spLocks noChangeArrowheads="1"/>
                        </wps:cNvSpPr>
                        <wps:spPr bwMode="auto">
                          <a:xfrm>
                            <a:off x="0" y="1885949"/>
                            <a:ext cx="2438400" cy="846617"/>
                          </a:xfrm>
                          <a:prstGeom prst="rect">
                            <a:avLst/>
                          </a:prstGeom>
                          <a:solidFill>
                            <a:srgbClr val="FFFFFF"/>
                          </a:solidFill>
                          <a:ln w="9525">
                            <a:solidFill>
                              <a:srgbClr val="000000"/>
                            </a:solidFill>
                            <a:miter lim="800000"/>
                            <a:headEnd/>
                            <a:tailEnd/>
                          </a:ln>
                        </wps:spPr>
                        <wps:txbx>
                          <w:txbxContent>
                            <w:p w14:paraId="33B6E902" w14:textId="7C885DDB" w:rsidR="00D22761" w:rsidRPr="00317557" w:rsidRDefault="00D22761" w:rsidP="00D22761">
                              <w:pPr>
                                <w:rPr>
                                  <w:rFonts w:cs="Calibri"/>
                                </w:rPr>
                              </w:pPr>
                              <w:r w:rsidRPr="00172316">
                                <w:rPr>
                                  <w:rFonts w:ascii="Arial" w:hAnsi="Arial" w:cs="Arial"/>
                                  <w:sz w:val="20"/>
                                  <w:szCs w:val="20"/>
                                  <w:lang w:val="en-CA"/>
                                </w:rPr>
                                <w:t>Analysed  (n=</w:t>
                              </w:r>
                              <w:r>
                                <w:rPr>
                                  <w:rFonts w:ascii="Arial" w:hAnsi="Arial" w:cs="Arial"/>
                                  <w:sz w:val="20"/>
                                  <w:szCs w:val="20"/>
                                  <w:lang w:val="en-CA"/>
                                </w:rPr>
                                <w:t xml:space="preserve"> </w:t>
                              </w:r>
                              <w:r w:rsidR="000B40E5">
                                <w:rPr>
                                  <w:rFonts w:ascii="Arial" w:hAnsi="Arial" w:cs="Arial"/>
                                  <w:sz w:val="20"/>
                                  <w:szCs w:val="20"/>
                                  <w:lang w:val="en-CA"/>
                                </w:rPr>
                                <w:t>683</w:t>
                              </w:r>
                              <w:r w:rsidRPr="00172316">
                                <w:rPr>
                                  <w:rFonts w:ascii="Arial" w:hAnsi="Arial" w:cs="Arial"/>
                                  <w:sz w:val="20"/>
                                  <w:szCs w:val="20"/>
                                  <w:lang w:val="en-CA"/>
                                </w:rPr>
                                <w:t xml:space="preserve"> )</w:t>
                              </w:r>
                              <w:r>
                                <w:rPr>
                                  <w:rFonts w:ascii="Arial" w:hAnsi="Arial" w:cs="Arial"/>
                                  <w:sz w:val="20"/>
                                  <w:szCs w:val="20"/>
                                  <w:lang w:val="en-CA"/>
                                </w:rPr>
                                <w:br/>
                              </w:r>
                              <w:r>
                                <w:rPr>
                                  <w:rFonts w:ascii="Symbol" w:hAnsi="Symbol"/>
                                  <w:sz w:val="16"/>
                                  <w:szCs w:val="16"/>
                                  <w:lang w:val="x-none"/>
                                </w:rPr>
                                <w:t></w:t>
                              </w:r>
                              <w:r w:rsidRPr="00317557">
                                <w:t> </w:t>
                              </w:r>
                              <w:r w:rsidRPr="00172316">
                                <w:rPr>
                                  <w:rFonts w:ascii="Arial" w:hAnsi="Arial" w:cs="Arial"/>
                                  <w:sz w:val="20"/>
                                  <w:szCs w:val="20"/>
                                  <w:lang w:val="en-CA"/>
                                </w:rPr>
                                <w:t>Excluded from</w:t>
                              </w:r>
                              <w:r>
                                <w:rPr>
                                  <w:rFonts w:ascii="Arial" w:hAnsi="Arial" w:cs="Arial"/>
                                  <w:sz w:val="20"/>
                                  <w:szCs w:val="20"/>
                                  <w:lang w:val="en-CA"/>
                                </w:rPr>
                                <w:t xml:space="preserve"> regression</w:t>
                              </w:r>
                              <w:r w:rsidRPr="00172316">
                                <w:rPr>
                                  <w:rFonts w:ascii="Arial" w:hAnsi="Arial" w:cs="Arial"/>
                                  <w:sz w:val="20"/>
                                  <w:szCs w:val="20"/>
                                  <w:lang w:val="en-CA"/>
                                </w:rPr>
                                <w:t xml:space="preserve"> analysis </w:t>
                              </w:r>
                              <w:r>
                                <w:rPr>
                                  <w:rFonts w:ascii="Arial" w:hAnsi="Arial" w:cs="Arial"/>
                                  <w:sz w:val="20"/>
                                  <w:szCs w:val="20"/>
                                  <w:lang w:val="en-CA"/>
                                </w:rPr>
                                <w:t>because of missing covariate information</w:t>
                              </w:r>
                              <w:r w:rsidRPr="00172316">
                                <w:rPr>
                                  <w:rFonts w:ascii="Arial" w:hAnsi="Arial" w:cs="Arial"/>
                                  <w:sz w:val="20"/>
                                  <w:szCs w:val="20"/>
                                  <w:lang w:val="en-CA"/>
                                </w:rPr>
                                <w:t xml:space="preserve"> (n= </w:t>
                              </w:r>
                              <w:r w:rsidR="000B40E5">
                                <w:rPr>
                                  <w:rFonts w:ascii="Arial" w:hAnsi="Arial" w:cs="Arial"/>
                                  <w:sz w:val="20"/>
                                  <w:szCs w:val="20"/>
                                  <w:lang w:val="en-CA"/>
                                </w:rPr>
                                <w:t>0</w:t>
                              </w:r>
                              <w:r>
                                <w:rPr>
                                  <w:rFonts w:ascii="Arial" w:hAnsi="Arial" w:cs="Arial"/>
                                  <w:sz w:val="20"/>
                                  <w:szCs w:val="20"/>
                                  <w:lang w:val="en-CA"/>
                                </w:rPr>
                                <w:t xml:space="preserve"> in the bivariate model</w:t>
                              </w:r>
                              <w:r w:rsidRPr="00172316">
                                <w:rPr>
                                  <w:rFonts w:ascii="Arial" w:hAnsi="Arial" w:cs="Arial"/>
                                  <w:sz w:val="20"/>
                                  <w:szCs w:val="20"/>
                                  <w:lang w:val="en-CA"/>
                                </w:rPr>
                                <w:t xml:space="preserve"> )</w:t>
                              </w:r>
                            </w:p>
                            <w:p w14:paraId="0B15B132" w14:textId="77777777" w:rsidR="00D22761" w:rsidRPr="00317557" w:rsidRDefault="00D22761" w:rsidP="00D22761">
                              <w:pPr>
                                <w:rPr>
                                  <w:rFonts w:cs="Calibri"/>
                                </w:rPr>
                              </w:pPr>
                            </w:p>
                          </w:txbxContent>
                        </wps:txbx>
                        <wps:bodyPr rot="0" vert="horz" wrap="square" lIns="91440" tIns="91440" rIns="91440" bIns="91440" anchor="t" anchorCtr="0" upright="1">
                          <a:noAutofit/>
                        </wps:bodyPr>
                      </wps:wsp>
                      <wps:wsp>
                        <wps:cNvPr id="15" name="Rechteck 10"/>
                        <wps:cNvSpPr>
                          <a:spLocks noChangeArrowheads="1"/>
                        </wps:cNvSpPr>
                        <wps:spPr bwMode="auto">
                          <a:xfrm>
                            <a:off x="28575" y="400050"/>
                            <a:ext cx="2457450" cy="971550"/>
                          </a:xfrm>
                          <a:prstGeom prst="rect">
                            <a:avLst/>
                          </a:prstGeom>
                          <a:solidFill>
                            <a:srgbClr val="FFFFFF"/>
                          </a:solidFill>
                          <a:ln w="9525">
                            <a:solidFill>
                              <a:srgbClr val="000000"/>
                            </a:solidFill>
                            <a:miter lim="800000"/>
                            <a:headEnd/>
                            <a:tailEnd/>
                          </a:ln>
                        </wps:spPr>
                        <wps:txbx>
                          <w:txbxContent>
                            <w:p w14:paraId="3698D535" w14:textId="175DF7C3" w:rsidR="00D22761" w:rsidRPr="00172316" w:rsidRDefault="00D22761" w:rsidP="00D22761">
                              <w:pPr>
                                <w:rPr>
                                  <w:rFonts w:ascii="Arial" w:hAnsi="Arial" w:cs="Arial"/>
                                  <w:sz w:val="20"/>
                                  <w:szCs w:val="20"/>
                                  <w:lang w:val="en-CA"/>
                                </w:rPr>
                              </w:pPr>
                              <w:r w:rsidRPr="00172316">
                                <w:rPr>
                                  <w:rFonts w:ascii="Arial" w:hAnsi="Arial" w:cs="Arial"/>
                                  <w:sz w:val="20"/>
                                  <w:szCs w:val="20"/>
                                  <w:lang w:val="en-CA"/>
                                </w:rPr>
                                <w:t xml:space="preserve">Allocated to </w:t>
                              </w:r>
                              <w:r w:rsidR="0088324A">
                                <w:rPr>
                                  <w:rFonts w:ascii="Arial" w:hAnsi="Arial" w:cs="Arial"/>
                                  <w:sz w:val="20"/>
                                  <w:szCs w:val="20"/>
                                  <w:lang w:val="en-CA"/>
                                </w:rPr>
                                <w:t>I</w:t>
                              </w:r>
                              <w:r w:rsidRPr="00172316">
                                <w:rPr>
                                  <w:rFonts w:ascii="Arial" w:hAnsi="Arial" w:cs="Arial"/>
                                  <w:sz w:val="20"/>
                                  <w:szCs w:val="20"/>
                                  <w:lang w:val="en-CA"/>
                                </w:rPr>
                                <w:t>ntervention</w:t>
                              </w:r>
                              <w:r>
                                <w:rPr>
                                  <w:rFonts w:ascii="Arial" w:hAnsi="Arial" w:cs="Arial"/>
                                  <w:sz w:val="20"/>
                                  <w:szCs w:val="20"/>
                                  <w:lang w:val="en-CA"/>
                                </w:rPr>
                                <w:t xml:space="preserve"> 1</w:t>
                              </w:r>
                              <w:r w:rsidRPr="00172316">
                                <w:rPr>
                                  <w:rFonts w:ascii="Arial" w:hAnsi="Arial" w:cs="Arial"/>
                                  <w:sz w:val="20"/>
                                  <w:szCs w:val="20"/>
                                  <w:lang w:val="en-CA"/>
                                </w:rPr>
                                <w:t xml:space="preserve"> (n=</w:t>
                              </w:r>
                              <w:r>
                                <w:rPr>
                                  <w:rFonts w:ascii="Arial" w:hAnsi="Arial" w:cs="Arial"/>
                                  <w:sz w:val="20"/>
                                  <w:szCs w:val="20"/>
                                  <w:lang w:val="en-CA"/>
                                </w:rPr>
                                <w:t xml:space="preserve"> 6</w:t>
                              </w:r>
                              <w:r w:rsidR="000B40E5">
                                <w:rPr>
                                  <w:rFonts w:ascii="Arial" w:hAnsi="Arial" w:cs="Arial"/>
                                  <w:sz w:val="20"/>
                                  <w:szCs w:val="20"/>
                                  <w:lang w:val="en-CA"/>
                                </w:rPr>
                                <w:t>83</w:t>
                              </w:r>
                              <w:r w:rsidRPr="00172316">
                                <w:rPr>
                                  <w:rFonts w:ascii="Arial" w:hAnsi="Arial" w:cs="Arial"/>
                                  <w:sz w:val="20"/>
                                  <w:szCs w:val="20"/>
                                  <w:lang w:val="en-CA"/>
                                </w:rPr>
                                <w:t>)</w:t>
                              </w:r>
                            </w:p>
                            <w:p w14:paraId="20383610" w14:textId="77777777" w:rsidR="00D22761" w:rsidRDefault="00D22761" w:rsidP="00D22761">
                              <w:pPr>
                                <w:ind w:left="360" w:hanging="360"/>
                                <w:rPr>
                                  <w:rFonts w:cs="Calibri"/>
                                  <w:lang w:val="en-CA"/>
                                </w:rPr>
                              </w:pPr>
                              <w:r>
                                <w:rPr>
                                  <w:rFonts w:ascii="Symbol" w:hAnsi="Symbol"/>
                                  <w:sz w:val="16"/>
                                  <w:szCs w:val="16"/>
                                  <w:lang w:val="x-none"/>
                                </w:rPr>
                                <w:t></w:t>
                              </w:r>
                              <w:r w:rsidRPr="00317557">
                                <w:t> </w:t>
                              </w:r>
                              <w:r w:rsidRPr="00172316">
                                <w:rPr>
                                  <w:rFonts w:ascii="Arial" w:hAnsi="Arial" w:cs="Arial"/>
                                  <w:sz w:val="20"/>
                                  <w:szCs w:val="20"/>
                                  <w:lang w:val="en-CA"/>
                                </w:rPr>
                                <w:t>Recei</w:t>
                              </w:r>
                              <w:r>
                                <w:rPr>
                                  <w:rFonts w:ascii="Arial" w:hAnsi="Arial" w:cs="Arial"/>
                                  <w:sz w:val="20"/>
                                  <w:szCs w:val="20"/>
                                  <w:lang w:val="en-CA"/>
                                </w:rPr>
                                <w:t xml:space="preserve">ved allocated intervention </w:t>
                              </w:r>
                            </w:p>
                            <w:p w14:paraId="277EB531" w14:textId="77777777" w:rsidR="00D22761" w:rsidRPr="00317557" w:rsidRDefault="00D22761" w:rsidP="00D22761">
                              <w:pPr>
                                <w:ind w:left="360" w:hanging="360"/>
                                <w:rPr>
                                  <w:rFonts w:cs="Calibri"/>
                                </w:rPr>
                              </w:pPr>
                              <w:r>
                                <w:rPr>
                                  <w:rFonts w:ascii="Symbol" w:hAnsi="Symbol"/>
                                  <w:sz w:val="16"/>
                                  <w:szCs w:val="16"/>
                                  <w:lang w:val="x-none"/>
                                </w:rPr>
                                <w:t></w:t>
                              </w:r>
                              <w:r w:rsidRPr="00317557">
                                <w:t> </w:t>
                              </w:r>
                              <w:r w:rsidRPr="00172316">
                                <w:rPr>
                                  <w:rFonts w:ascii="Arial" w:hAnsi="Arial" w:cs="Arial"/>
                                  <w:sz w:val="20"/>
                                  <w:szCs w:val="20"/>
                                  <w:lang w:val="en-CA"/>
                                </w:rPr>
                                <w:t xml:space="preserve">Did not receive allocated intervention (give reasons) (n= </w:t>
                              </w:r>
                              <w:r>
                                <w:rPr>
                                  <w:rFonts w:ascii="Arial" w:hAnsi="Arial" w:cs="Arial"/>
                                  <w:sz w:val="20"/>
                                  <w:szCs w:val="20"/>
                                  <w:lang w:val="en-CA"/>
                                </w:rPr>
                                <w:t>0</w:t>
                              </w:r>
                              <w:r w:rsidRPr="00172316">
                                <w:rPr>
                                  <w:rFonts w:ascii="Arial" w:hAnsi="Arial" w:cs="Arial"/>
                                  <w:sz w:val="20"/>
                                  <w:szCs w:val="20"/>
                                  <w:lang w:val="en-CA"/>
                                </w:rPr>
                                <w:t xml:space="preserve"> )</w:t>
                              </w:r>
                            </w:p>
                          </w:txbxContent>
                        </wps:txbx>
                        <wps:bodyPr rot="0" vert="horz" wrap="square" lIns="91440" tIns="91440" rIns="91440" bIns="91440" anchor="t" anchorCtr="0" upright="1">
                          <a:noAutofit/>
                        </wps:bodyPr>
                      </wps:wsp>
                      <wps:wsp>
                        <wps:cNvPr id="16" name="Gerade Verbindung mit Pfeil 11"/>
                        <wps:cNvCnPr>
                          <a:cxnSpLocks noChangeShapeType="1"/>
                        </wps:cNvCnPr>
                        <wps:spPr bwMode="auto">
                          <a:xfrm>
                            <a:off x="1466850" y="137160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 name="Gewinkelter Verbinder 12"/>
                        <wps:cNvCnPr>
                          <a:cxnSpLocks noChangeShapeType="1"/>
                        </wps:cNvCnPr>
                        <wps:spPr bwMode="auto">
                          <a:xfrm rot="10800000" flipV="1">
                            <a:off x="1466851" y="-3"/>
                            <a:ext cx="2546670" cy="400052"/>
                          </a:xfrm>
                          <a:prstGeom prst="bentConnector3">
                            <a:avLst>
                              <a:gd name="adj1" fmla="val 100035"/>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596BB400" id="Gruppieren 25" o:spid="_x0000_s1040" style="position:absolute;margin-left:-34.45pt;margin-top:18.45pt;width:316pt;height:215.15pt;z-index:251661312;mso-width-relative:margin;mso-height-relative:margin" coordorigin="" coordsize="40135,2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">
                <v:rect id="Rechteck 19" o:spid="_x0000_s1041" style="position:absolute;top:18859;width:24384;height:8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">
                  <v:textbox inset=",7.2pt,,7.2pt">
                    <w:txbxContent>
                      <w:p w14:paraId="33B6E902" w14:textId="7C885DDB" w:rsidR="00D22761" w:rsidRPr="00317557" w:rsidRDefault="00D22761" w:rsidP="00D22761">
                        <w:pPr>
                          <w:rPr>
                            <w:rFonts w:cs="Calibri"/>
                          </w:rPr>
                        </w:pPr>
                        <w:r w:rsidRPr="00172316">
                          <w:rPr>
                            <w:rFonts w:ascii="Arial" w:hAnsi="Arial" w:cs="Arial"/>
                            <w:sz w:val="20"/>
                            <w:szCs w:val="20"/>
                            <w:lang w:val="en-CA"/>
                          </w:rPr>
                          <w:t>Analysed  (n=</w:t>
                        </w:r>
                        <w:r>
                          <w:rPr>
                            <w:rFonts w:ascii="Arial" w:hAnsi="Arial" w:cs="Arial"/>
                            <w:sz w:val="20"/>
                            <w:szCs w:val="20"/>
                            <w:lang w:val="en-CA"/>
                          </w:rPr>
                          <w:t xml:space="preserve"> </w:t>
                        </w:r>
                        <w:r w:rsidR="000B40E5">
                          <w:rPr>
                            <w:rFonts w:ascii="Arial" w:hAnsi="Arial" w:cs="Arial"/>
                            <w:sz w:val="20"/>
                            <w:szCs w:val="20"/>
                            <w:lang w:val="en-CA"/>
                          </w:rPr>
                          <w:t>683</w:t>
                        </w:r>
                        <w:r w:rsidRPr="00172316">
                          <w:rPr>
                            <w:rFonts w:ascii="Arial" w:hAnsi="Arial" w:cs="Arial"/>
                            <w:sz w:val="20"/>
                            <w:szCs w:val="20"/>
                            <w:lang w:val="en-CA"/>
                          </w:rPr>
                          <w:t xml:space="preserve"> )</w:t>
                        </w:r>
                        <w:r>
                          <w:rPr>
                            <w:rFonts w:ascii="Arial" w:hAnsi="Arial" w:cs="Arial"/>
                            <w:sz w:val="20"/>
                            <w:szCs w:val="20"/>
                            <w:lang w:val="en-CA"/>
                          </w:rPr>
                          <w:br/>
                        </w:r>
                        <w:r>
                          <w:rPr>
                            <w:rFonts w:ascii="Symbol" w:hAnsi="Symbol"/>
                            <w:sz w:val="16"/>
                            <w:szCs w:val="16"/>
                            <w:lang w:val="x-none"/>
                          </w:rPr>
                          <w:t></w:t>
                        </w:r>
                        <w:r w:rsidRPr="00317557">
                          <w:t> </w:t>
                        </w:r>
                        <w:r w:rsidRPr="00172316">
                          <w:rPr>
                            <w:rFonts w:ascii="Arial" w:hAnsi="Arial" w:cs="Arial"/>
                            <w:sz w:val="20"/>
                            <w:szCs w:val="20"/>
                            <w:lang w:val="en-CA"/>
                          </w:rPr>
                          <w:t>Excluded from</w:t>
                        </w:r>
                        <w:r>
                          <w:rPr>
                            <w:rFonts w:ascii="Arial" w:hAnsi="Arial" w:cs="Arial"/>
                            <w:sz w:val="20"/>
                            <w:szCs w:val="20"/>
                            <w:lang w:val="en-CA"/>
                          </w:rPr>
                          <w:t xml:space="preserve"> regression</w:t>
                        </w:r>
                        <w:r w:rsidRPr="00172316">
                          <w:rPr>
                            <w:rFonts w:ascii="Arial" w:hAnsi="Arial" w:cs="Arial"/>
                            <w:sz w:val="20"/>
                            <w:szCs w:val="20"/>
                            <w:lang w:val="en-CA"/>
                          </w:rPr>
                          <w:t xml:space="preserve"> analysis </w:t>
                        </w:r>
                        <w:r>
                          <w:rPr>
                            <w:rFonts w:ascii="Arial" w:hAnsi="Arial" w:cs="Arial"/>
                            <w:sz w:val="20"/>
                            <w:szCs w:val="20"/>
                            <w:lang w:val="en-CA"/>
                          </w:rPr>
                          <w:t>because of missing covariate information</w:t>
                        </w:r>
                        <w:r w:rsidRPr="00172316">
                          <w:rPr>
                            <w:rFonts w:ascii="Arial" w:hAnsi="Arial" w:cs="Arial"/>
                            <w:sz w:val="20"/>
                            <w:szCs w:val="20"/>
                            <w:lang w:val="en-CA"/>
                          </w:rPr>
                          <w:t xml:space="preserve"> (n= </w:t>
                        </w:r>
                        <w:r w:rsidR="000B40E5">
                          <w:rPr>
                            <w:rFonts w:ascii="Arial" w:hAnsi="Arial" w:cs="Arial"/>
                            <w:sz w:val="20"/>
                            <w:szCs w:val="20"/>
                            <w:lang w:val="en-CA"/>
                          </w:rPr>
                          <w:t>0</w:t>
                        </w:r>
                        <w:r>
                          <w:rPr>
                            <w:rFonts w:ascii="Arial" w:hAnsi="Arial" w:cs="Arial"/>
                            <w:sz w:val="20"/>
                            <w:szCs w:val="20"/>
                            <w:lang w:val="en-CA"/>
                          </w:rPr>
                          <w:t xml:space="preserve"> in the bivariate model</w:t>
                        </w:r>
                        <w:r w:rsidRPr="00172316">
                          <w:rPr>
                            <w:rFonts w:ascii="Arial" w:hAnsi="Arial" w:cs="Arial"/>
                            <w:sz w:val="20"/>
                            <w:szCs w:val="20"/>
                            <w:lang w:val="en-CA"/>
                          </w:rPr>
                          <w:t xml:space="preserve"> )</w:t>
                        </w:r>
                      </w:p>
                      <w:p w14:paraId="0B15B132" w14:textId="77777777" w:rsidR="00D22761" w:rsidRPr="00317557" w:rsidRDefault="00D22761" w:rsidP="00D22761">
                        <w:pPr>
                          <w:rPr>
                            <w:rFonts w:cs="Calibri"/>
                          </w:rPr>
                        </w:pPr>
                      </w:p>
                    </w:txbxContent>
                  </v:textbox>
                </v:rect>
                <v:rect id="Rechteck 10" o:spid="_x0000_s1042" style="position:absolute;left:285;top:4000;width:24575;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">
                  <v:textbox inset=",7.2pt,,7.2pt">
                    <w:txbxContent>
                      <w:p w14:paraId="3698D535" w14:textId="175DF7C3" w:rsidR="00D22761" w:rsidRPr="00172316" w:rsidRDefault="00D22761" w:rsidP="00D22761">
                        <w:pPr>
                          <w:rPr>
                            <w:rFonts w:ascii="Arial" w:hAnsi="Arial" w:cs="Arial"/>
                            <w:sz w:val="20"/>
                            <w:szCs w:val="20"/>
                            <w:lang w:val="en-CA"/>
                          </w:rPr>
                        </w:pPr>
                        <w:r w:rsidRPr="00172316">
                          <w:rPr>
                            <w:rFonts w:ascii="Arial" w:hAnsi="Arial" w:cs="Arial"/>
                            <w:sz w:val="20"/>
                            <w:szCs w:val="20"/>
                            <w:lang w:val="en-CA"/>
                          </w:rPr>
                          <w:t xml:space="preserve">Allocated to </w:t>
                        </w:r>
                        <w:r w:rsidR="0088324A">
                          <w:rPr>
                            <w:rFonts w:ascii="Arial" w:hAnsi="Arial" w:cs="Arial"/>
                            <w:sz w:val="20"/>
                            <w:szCs w:val="20"/>
                            <w:lang w:val="en-CA"/>
                          </w:rPr>
                          <w:t>I</w:t>
                        </w:r>
                        <w:r w:rsidRPr="00172316">
                          <w:rPr>
                            <w:rFonts w:ascii="Arial" w:hAnsi="Arial" w:cs="Arial"/>
                            <w:sz w:val="20"/>
                            <w:szCs w:val="20"/>
                            <w:lang w:val="en-CA"/>
                          </w:rPr>
                          <w:t>ntervention</w:t>
                        </w:r>
                        <w:r>
                          <w:rPr>
                            <w:rFonts w:ascii="Arial" w:hAnsi="Arial" w:cs="Arial"/>
                            <w:sz w:val="20"/>
                            <w:szCs w:val="20"/>
                            <w:lang w:val="en-CA"/>
                          </w:rPr>
                          <w:t xml:space="preserve"> 1</w:t>
                        </w:r>
                        <w:r w:rsidRPr="00172316">
                          <w:rPr>
                            <w:rFonts w:ascii="Arial" w:hAnsi="Arial" w:cs="Arial"/>
                            <w:sz w:val="20"/>
                            <w:szCs w:val="20"/>
                            <w:lang w:val="en-CA"/>
                          </w:rPr>
                          <w:t xml:space="preserve"> (n=</w:t>
                        </w:r>
                        <w:r>
                          <w:rPr>
                            <w:rFonts w:ascii="Arial" w:hAnsi="Arial" w:cs="Arial"/>
                            <w:sz w:val="20"/>
                            <w:szCs w:val="20"/>
                            <w:lang w:val="en-CA"/>
                          </w:rPr>
                          <w:t xml:space="preserve"> 6</w:t>
                        </w:r>
                        <w:r w:rsidR="000B40E5">
                          <w:rPr>
                            <w:rFonts w:ascii="Arial" w:hAnsi="Arial" w:cs="Arial"/>
                            <w:sz w:val="20"/>
                            <w:szCs w:val="20"/>
                            <w:lang w:val="en-CA"/>
                          </w:rPr>
                          <w:t>83</w:t>
                        </w:r>
                        <w:r w:rsidRPr="00172316">
                          <w:rPr>
                            <w:rFonts w:ascii="Arial" w:hAnsi="Arial" w:cs="Arial"/>
                            <w:sz w:val="20"/>
                            <w:szCs w:val="20"/>
                            <w:lang w:val="en-CA"/>
                          </w:rPr>
                          <w:t>)</w:t>
                        </w:r>
                      </w:p>
                      <w:p w14:paraId="20383610" w14:textId="77777777" w:rsidR="00D22761" w:rsidRDefault="00D22761" w:rsidP="00D22761">
                        <w:pPr>
                          <w:ind w:left="360" w:hanging="360"/>
                          <w:rPr>
                            <w:rFonts w:cs="Calibri"/>
                            <w:lang w:val="en-CA"/>
                          </w:rPr>
                        </w:pPr>
                        <w:r>
                          <w:rPr>
                            <w:rFonts w:ascii="Symbol" w:hAnsi="Symbol"/>
                            <w:sz w:val="16"/>
                            <w:szCs w:val="16"/>
                            <w:lang w:val="x-none"/>
                          </w:rPr>
                          <w:t></w:t>
                        </w:r>
                        <w:r w:rsidRPr="00317557">
                          <w:t> </w:t>
                        </w:r>
                        <w:r w:rsidRPr="00172316">
                          <w:rPr>
                            <w:rFonts w:ascii="Arial" w:hAnsi="Arial" w:cs="Arial"/>
                            <w:sz w:val="20"/>
                            <w:szCs w:val="20"/>
                            <w:lang w:val="en-CA"/>
                          </w:rPr>
                          <w:t>Recei</w:t>
                        </w:r>
                        <w:r>
                          <w:rPr>
                            <w:rFonts w:ascii="Arial" w:hAnsi="Arial" w:cs="Arial"/>
                            <w:sz w:val="20"/>
                            <w:szCs w:val="20"/>
                            <w:lang w:val="en-CA"/>
                          </w:rPr>
                          <w:t xml:space="preserve">ved allocated intervention </w:t>
                        </w:r>
                      </w:p>
                      <w:p w14:paraId="277EB531" w14:textId="77777777" w:rsidR="00D22761" w:rsidRPr="00317557" w:rsidRDefault="00D22761" w:rsidP="00D22761">
                        <w:pPr>
                          <w:ind w:left="360" w:hanging="360"/>
                          <w:rPr>
                            <w:rFonts w:cs="Calibri"/>
                          </w:rPr>
                        </w:pPr>
                        <w:r>
                          <w:rPr>
                            <w:rFonts w:ascii="Symbol" w:hAnsi="Symbol"/>
                            <w:sz w:val="16"/>
                            <w:szCs w:val="16"/>
                            <w:lang w:val="x-none"/>
                          </w:rPr>
                          <w:t></w:t>
                        </w:r>
                        <w:r w:rsidRPr="00317557">
                          <w:t> </w:t>
                        </w:r>
                        <w:r w:rsidRPr="00172316">
                          <w:rPr>
                            <w:rFonts w:ascii="Arial" w:hAnsi="Arial" w:cs="Arial"/>
                            <w:sz w:val="20"/>
                            <w:szCs w:val="20"/>
                            <w:lang w:val="en-CA"/>
                          </w:rPr>
                          <w:t xml:space="preserve">Did not receive allocated intervention (give reasons) (n= </w:t>
                        </w:r>
                        <w:r>
                          <w:rPr>
                            <w:rFonts w:ascii="Arial" w:hAnsi="Arial" w:cs="Arial"/>
                            <w:sz w:val="20"/>
                            <w:szCs w:val="20"/>
                            <w:lang w:val="en-CA"/>
                          </w:rPr>
                          <w:t>0</w:t>
                        </w:r>
                        <w:r w:rsidRPr="00172316">
                          <w:rPr>
                            <w:rFonts w:ascii="Arial" w:hAnsi="Arial" w:cs="Arial"/>
                            <w:sz w:val="20"/>
                            <w:szCs w:val="20"/>
                            <w:lang w:val="en-CA"/>
                          </w:rPr>
                          <w:t xml:space="preserve"> )</w:t>
                        </w:r>
                      </w:p>
                    </w:txbxContent>
                  </v:textbox>
                </v:rect>
                <v:shape id="Gerade Verbindung mit Pfeil 11" o:spid="_x0000_s1043" type="#_x0000_t32" style="position:absolute;left:14668;top:13716;width:0;height:4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">
                  <v:stroke endarrow="block"/>
                  <v:shadow color="#ccc"/>
                </v:shape>
                <v:shape id="Gewinkelter Verbinder 12" o:spid="_x0000_s1044" type="#_x0000_t34" style="position:absolute;left:14668;width:25467;height:40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" adj="21608">
                  <v:stroke endarrow="block"/>
                  <v:shadow color="#ccc"/>
                </v:shape>
              </v:group>
            </w:pict>
          </mc:Fallback>
        </mc:AlternateContent>
      </w:r>
    </w:p>
    <w:p w14:paraId="62AE523F" w14:textId="77777777" w:rsidR="00D22761" w:rsidRPr="00D22761" w:rsidRDefault="00D22761" w:rsidP="00D22761"/>
    <w:p w14:paraId="54961553" w14:textId="77777777" w:rsidR="00D22761" w:rsidRPr="00D22761" w:rsidRDefault="00D22761" w:rsidP="00D22761"/>
    <w:p w14:paraId="1CBCF436" w14:textId="77777777" w:rsidR="00D22761" w:rsidRPr="00D22761" w:rsidRDefault="00D22761" w:rsidP="00D22761"/>
    <w:p w14:paraId="17F1740A" w14:textId="77777777" w:rsidR="00D22761" w:rsidRPr="00D22761" w:rsidRDefault="00D22761" w:rsidP="00D22761"/>
    <w:p w14:paraId="24FD74DB" w14:textId="77777777" w:rsidR="00D22761" w:rsidRPr="00D22761" w:rsidRDefault="00D22761" w:rsidP="00D22761"/>
    <w:p w14:paraId="2A78CB81" w14:textId="77777777" w:rsidR="00D22761" w:rsidRPr="00D22761" w:rsidRDefault="00D22761" w:rsidP="00D22761"/>
    <w:p w14:paraId="7723D473" w14:textId="77777777" w:rsidR="00D22761" w:rsidRPr="00D22761" w:rsidRDefault="00D22761" w:rsidP="00D22761"/>
    <w:p w14:paraId="349A2FA5" w14:textId="77777777" w:rsidR="00D22761" w:rsidRPr="00D22761" w:rsidRDefault="00D22761" w:rsidP="00D22761"/>
    <w:p w14:paraId="1A22AE20" w14:textId="77777777" w:rsidR="00D22761" w:rsidRPr="00D22761" w:rsidRDefault="00D22761" w:rsidP="00D22761"/>
    <w:p w14:paraId="3F7ECBA8" w14:textId="77777777" w:rsidR="00D22761" w:rsidRPr="00D22761" w:rsidRDefault="00D22761" w:rsidP="00D22761"/>
    <w:p w14:paraId="7E57B130" w14:textId="77777777" w:rsidR="00D22761" w:rsidRPr="00D22761" w:rsidRDefault="00D22761" w:rsidP="00D22761"/>
    <w:p w14:paraId="05357162" w14:textId="77777777" w:rsidR="00D22761" w:rsidRPr="00D22761" w:rsidRDefault="00D22761" w:rsidP="00D22761"/>
    <w:p w14:paraId="6E4B624A" w14:textId="77777777" w:rsidR="00D22761" w:rsidRPr="00D22761" w:rsidRDefault="00D22761" w:rsidP="00D22761"/>
    <w:p w14:paraId="5D0698BB" w14:textId="77777777" w:rsidR="00D22761" w:rsidRPr="00D22761" w:rsidRDefault="00D22761" w:rsidP="00D22761"/>
    <w:p w14:paraId="611E34D8" w14:textId="77777777" w:rsidR="00D22761" w:rsidRPr="00D22761" w:rsidRDefault="00D22761" w:rsidP="00D22761"/>
    <w:p w14:paraId="5EDE266C" w14:textId="77777777" w:rsidR="00D22761" w:rsidRPr="00D22761" w:rsidRDefault="00D22761" w:rsidP="00D22761"/>
    <w:p w14:paraId="0CF09365" w14:textId="77777777" w:rsidR="00D22761" w:rsidRDefault="00D22761" w:rsidP="00B02C01"/>
    <w:sectPr w:rsidR="00D22761" w:rsidSect="00414C9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E385A" w14:textId="77777777" w:rsidR="009C6D7F" w:rsidRDefault="009C6D7F" w:rsidP="00937523">
      <w:r>
        <w:separator/>
      </w:r>
    </w:p>
  </w:endnote>
  <w:endnote w:type="continuationSeparator" w:id="0">
    <w:p w14:paraId="4FDEEAEB" w14:textId="77777777" w:rsidR="009C6D7F" w:rsidRDefault="009C6D7F" w:rsidP="0093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001908"/>
      <w:docPartObj>
        <w:docPartGallery w:val="Page Numbers (Bottom of Page)"/>
        <w:docPartUnique/>
      </w:docPartObj>
    </w:sdtPr>
    <w:sdtEndPr>
      <w:rPr>
        <w:noProof/>
      </w:rPr>
    </w:sdtEndPr>
    <w:sdtContent>
      <w:p w14:paraId="2D7D0E19" w14:textId="7B7EE17E" w:rsidR="00937523" w:rsidRDefault="009375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2C390" w14:textId="77777777" w:rsidR="00937523" w:rsidRDefault="00937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94292" w14:textId="77777777" w:rsidR="009C6D7F" w:rsidRDefault="009C6D7F" w:rsidP="00937523">
      <w:r>
        <w:separator/>
      </w:r>
    </w:p>
  </w:footnote>
  <w:footnote w:type="continuationSeparator" w:id="0">
    <w:p w14:paraId="526F9780" w14:textId="77777777" w:rsidR="009C6D7F" w:rsidRDefault="009C6D7F" w:rsidP="00937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7683"/>
    <w:multiLevelType w:val="hybridMultilevel"/>
    <w:tmpl w:val="A394E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8C58A6"/>
    <w:multiLevelType w:val="hybridMultilevel"/>
    <w:tmpl w:val="B13A7354"/>
    <w:lvl w:ilvl="0" w:tplc="312CBF92">
      <w:start w:val="1"/>
      <w:numFmt w:val="decimal"/>
      <w:lvlText w:val="%1."/>
      <w:lvlJc w:val="left"/>
      <w:pPr>
        <w:ind w:left="360" w:hanging="360"/>
      </w:pPr>
      <w:rPr>
        <w:b w:val="0"/>
      </w:rPr>
    </w:lvl>
    <w:lvl w:ilvl="1" w:tplc="0409000F">
      <w:start w:val="1"/>
      <w:numFmt w:val="decimal"/>
      <w:lvlText w:val="%2."/>
      <w:lvlJc w:val="left"/>
      <w:pPr>
        <w:ind w:left="1080" w:hanging="360"/>
      </w:pPr>
      <w:rPr>
        <w:rFonts w:hint="default"/>
      </w:rPr>
    </w:lvl>
    <w:lvl w:ilvl="2" w:tplc="E0DE51F4">
      <w:start w:val="20"/>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0A7CEB"/>
    <w:multiLevelType w:val="hybridMultilevel"/>
    <w:tmpl w:val="081A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50BAD"/>
    <w:multiLevelType w:val="hybridMultilevel"/>
    <w:tmpl w:val="3B9C402E"/>
    <w:lvl w:ilvl="0" w:tplc="1862B686">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F9554D"/>
    <w:multiLevelType w:val="hybridMultilevel"/>
    <w:tmpl w:val="6ED69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FF7A2B"/>
    <w:multiLevelType w:val="hybridMultilevel"/>
    <w:tmpl w:val="A42CB7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893351">
    <w:abstractNumId w:val="2"/>
  </w:num>
  <w:num w:numId="2" w16cid:durableId="1217468632">
    <w:abstractNumId w:val="4"/>
  </w:num>
  <w:num w:numId="3" w16cid:durableId="1363944099">
    <w:abstractNumId w:val="5"/>
  </w:num>
  <w:num w:numId="4" w16cid:durableId="1490245692">
    <w:abstractNumId w:val="0"/>
  </w:num>
  <w:num w:numId="5" w16cid:durableId="266425080">
    <w:abstractNumId w:val="3"/>
  </w:num>
  <w:num w:numId="6" w16cid:durableId="701327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7D"/>
    <w:rsid w:val="00006EBA"/>
    <w:rsid w:val="00012351"/>
    <w:rsid w:val="00014958"/>
    <w:rsid w:val="00022A7E"/>
    <w:rsid w:val="00042161"/>
    <w:rsid w:val="00054DCF"/>
    <w:rsid w:val="00080EBD"/>
    <w:rsid w:val="000B1F14"/>
    <w:rsid w:val="000B40E5"/>
    <w:rsid w:val="000D00CA"/>
    <w:rsid w:val="00100EA0"/>
    <w:rsid w:val="00125EAC"/>
    <w:rsid w:val="00157B84"/>
    <w:rsid w:val="00166A11"/>
    <w:rsid w:val="001704CD"/>
    <w:rsid w:val="00191237"/>
    <w:rsid w:val="001E6207"/>
    <w:rsid w:val="002338E0"/>
    <w:rsid w:val="002A0261"/>
    <w:rsid w:val="002B21AB"/>
    <w:rsid w:val="002D7920"/>
    <w:rsid w:val="002F1BDC"/>
    <w:rsid w:val="003D1339"/>
    <w:rsid w:val="00414C9C"/>
    <w:rsid w:val="004328A0"/>
    <w:rsid w:val="00440627"/>
    <w:rsid w:val="004423DE"/>
    <w:rsid w:val="004547F5"/>
    <w:rsid w:val="00481FAB"/>
    <w:rsid w:val="004A23A4"/>
    <w:rsid w:val="004A4256"/>
    <w:rsid w:val="004E130B"/>
    <w:rsid w:val="004F0F28"/>
    <w:rsid w:val="00521160"/>
    <w:rsid w:val="00537D90"/>
    <w:rsid w:val="00543934"/>
    <w:rsid w:val="00547572"/>
    <w:rsid w:val="00552B7E"/>
    <w:rsid w:val="00564E33"/>
    <w:rsid w:val="00572599"/>
    <w:rsid w:val="00580A50"/>
    <w:rsid w:val="005A589B"/>
    <w:rsid w:val="005D7118"/>
    <w:rsid w:val="00635917"/>
    <w:rsid w:val="00650CD4"/>
    <w:rsid w:val="0066150D"/>
    <w:rsid w:val="00685455"/>
    <w:rsid w:val="0069325F"/>
    <w:rsid w:val="006E3BEE"/>
    <w:rsid w:val="006F5F5D"/>
    <w:rsid w:val="006F760E"/>
    <w:rsid w:val="00733283"/>
    <w:rsid w:val="0073439F"/>
    <w:rsid w:val="007423A7"/>
    <w:rsid w:val="00744213"/>
    <w:rsid w:val="007548BC"/>
    <w:rsid w:val="0075727F"/>
    <w:rsid w:val="007C5DAC"/>
    <w:rsid w:val="007D140D"/>
    <w:rsid w:val="008049E0"/>
    <w:rsid w:val="00853C60"/>
    <w:rsid w:val="0088324A"/>
    <w:rsid w:val="00885ACA"/>
    <w:rsid w:val="008F1E92"/>
    <w:rsid w:val="00920B4C"/>
    <w:rsid w:val="00926A20"/>
    <w:rsid w:val="00937523"/>
    <w:rsid w:val="009509AC"/>
    <w:rsid w:val="00950D03"/>
    <w:rsid w:val="009C0C57"/>
    <w:rsid w:val="009C6D7F"/>
    <w:rsid w:val="009D3074"/>
    <w:rsid w:val="00A14DBC"/>
    <w:rsid w:val="00A30F78"/>
    <w:rsid w:val="00A60D83"/>
    <w:rsid w:val="00A70C57"/>
    <w:rsid w:val="00A70E7B"/>
    <w:rsid w:val="00B02C01"/>
    <w:rsid w:val="00B43CFD"/>
    <w:rsid w:val="00B97593"/>
    <w:rsid w:val="00BA3D37"/>
    <w:rsid w:val="00BB5ABD"/>
    <w:rsid w:val="00BC1101"/>
    <w:rsid w:val="00BF66C8"/>
    <w:rsid w:val="00C02F10"/>
    <w:rsid w:val="00C21327"/>
    <w:rsid w:val="00C24857"/>
    <w:rsid w:val="00C34051"/>
    <w:rsid w:val="00C46512"/>
    <w:rsid w:val="00C90853"/>
    <w:rsid w:val="00C966BD"/>
    <w:rsid w:val="00D10011"/>
    <w:rsid w:val="00D22761"/>
    <w:rsid w:val="00DA6BAB"/>
    <w:rsid w:val="00E57F2D"/>
    <w:rsid w:val="00E64075"/>
    <w:rsid w:val="00E76286"/>
    <w:rsid w:val="00F020C7"/>
    <w:rsid w:val="00F22A9C"/>
    <w:rsid w:val="00F36D7D"/>
    <w:rsid w:val="00F40C2B"/>
    <w:rsid w:val="00F64366"/>
    <w:rsid w:val="00F672E3"/>
    <w:rsid w:val="00FD33C0"/>
    <w:rsid w:val="00FF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C50AB"/>
  <w15:docId w15:val="{767205EC-8F3A-4FB8-A275-6542101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D7D"/>
  </w:style>
  <w:style w:type="paragraph" w:styleId="Heading1">
    <w:name w:val="heading 1"/>
    <w:basedOn w:val="Normal"/>
    <w:next w:val="Normal"/>
    <w:link w:val="Heading1Char"/>
    <w:uiPriority w:val="9"/>
    <w:qFormat/>
    <w:rsid w:val="00F36D7D"/>
    <w:pPr>
      <w:keepNext/>
      <w:keepLines/>
      <w:spacing w:before="240"/>
      <w:jc w:val="center"/>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semiHidden/>
    <w:unhideWhenUsed/>
    <w:qFormat/>
    <w:rsid w:val="00D22761"/>
    <w:pPr>
      <w:keepNext/>
      <w:keepLines/>
      <w:spacing w:before="4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D7D"/>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F36D7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0C7"/>
    <w:pPr>
      <w:ind w:left="720"/>
      <w:contextualSpacing/>
    </w:pPr>
  </w:style>
  <w:style w:type="paragraph" w:styleId="TOCHeading">
    <w:name w:val="TOC Heading"/>
    <w:basedOn w:val="Heading1"/>
    <w:next w:val="Normal"/>
    <w:uiPriority w:val="39"/>
    <w:unhideWhenUsed/>
    <w:qFormat/>
    <w:rsid w:val="000D00CA"/>
    <w:pPr>
      <w:spacing w:line="259" w:lineRule="auto"/>
      <w:jc w:val="left"/>
      <w:outlineLvl w:val="9"/>
    </w:pPr>
  </w:style>
  <w:style w:type="paragraph" w:styleId="TOC1">
    <w:name w:val="toc 1"/>
    <w:basedOn w:val="Normal"/>
    <w:next w:val="Normal"/>
    <w:autoRedefine/>
    <w:uiPriority w:val="39"/>
    <w:unhideWhenUsed/>
    <w:rsid w:val="000D00CA"/>
    <w:pPr>
      <w:spacing w:after="100"/>
    </w:pPr>
  </w:style>
  <w:style w:type="character" w:styleId="Hyperlink">
    <w:name w:val="Hyperlink"/>
    <w:basedOn w:val="DefaultParagraphFont"/>
    <w:uiPriority w:val="99"/>
    <w:unhideWhenUsed/>
    <w:rsid w:val="000D00CA"/>
    <w:rPr>
      <w:color w:val="0563C1" w:themeColor="hyperlink"/>
      <w:u w:val="single"/>
    </w:rPr>
  </w:style>
  <w:style w:type="paragraph" w:styleId="Header">
    <w:name w:val="header"/>
    <w:basedOn w:val="Normal"/>
    <w:link w:val="HeaderChar"/>
    <w:uiPriority w:val="99"/>
    <w:unhideWhenUsed/>
    <w:rsid w:val="00937523"/>
    <w:pPr>
      <w:tabs>
        <w:tab w:val="center" w:pos="4680"/>
        <w:tab w:val="right" w:pos="9360"/>
      </w:tabs>
    </w:pPr>
  </w:style>
  <w:style w:type="character" w:customStyle="1" w:styleId="HeaderChar">
    <w:name w:val="Header Char"/>
    <w:basedOn w:val="DefaultParagraphFont"/>
    <w:link w:val="Header"/>
    <w:uiPriority w:val="99"/>
    <w:rsid w:val="00937523"/>
  </w:style>
  <w:style w:type="paragraph" w:styleId="Footer">
    <w:name w:val="footer"/>
    <w:basedOn w:val="Normal"/>
    <w:link w:val="FooterChar"/>
    <w:uiPriority w:val="99"/>
    <w:unhideWhenUsed/>
    <w:rsid w:val="00937523"/>
    <w:pPr>
      <w:tabs>
        <w:tab w:val="center" w:pos="4680"/>
        <w:tab w:val="right" w:pos="9360"/>
      </w:tabs>
    </w:pPr>
  </w:style>
  <w:style w:type="character" w:customStyle="1" w:styleId="FooterChar">
    <w:name w:val="Footer Char"/>
    <w:basedOn w:val="DefaultParagraphFont"/>
    <w:link w:val="Footer"/>
    <w:uiPriority w:val="99"/>
    <w:rsid w:val="00937523"/>
  </w:style>
  <w:style w:type="table" w:customStyle="1" w:styleId="TableGrid1">
    <w:name w:val="Table Grid1"/>
    <w:basedOn w:val="TableNormal"/>
    <w:next w:val="TableGrid"/>
    <w:uiPriority w:val="59"/>
    <w:rsid w:val="00E76286"/>
    <w:pPr>
      <w:jc w:val="center"/>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22761"/>
    <w:rPr>
      <w:rFonts w:asciiTheme="majorHAnsi" w:eastAsiaTheme="majorEastAsia" w:hAnsiTheme="majorHAnsi" w:cstheme="majorBidi"/>
      <w:color w:val="2F5496" w:themeColor="accent1" w:themeShade="BF"/>
      <w:kern w:val="0"/>
      <w:sz w:val="26"/>
      <w:szCs w:val="26"/>
      <w14:ligatures w14:val="none"/>
    </w:rPr>
  </w:style>
  <w:style w:type="paragraph" w:styleId="TOC2">
    <w:name w:val="toc 2"/>
    <w:basedOn w:val="Normal"/>
    <w:next w:val="Normal"/>
    <w:autoRedefine/>
    <w:uiPriority w:val="39"/>
    <w:unhideWhenUsed/>
    <w:rsid w:val="0088324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89705">
      <w:bodyDiv w:val="1"/>
      <w:marLeft w:val="0"/>
      <w:marRight w:val="0"/>
      <w:marTop w:val="0"/>
      <w:marBottom w:val="0"/>
      <w:divBdr>
        <w:top w:val="none" w:sz="0" w:space="0" w:color="auto"/>
        <w:left w:val="none" w:sz="0" w:space="0" w:color="auto"/>
        <w:bottom w:val="none" w:sz="0" w:space="0" w:color="auto"/>
        <w:right w:val="none" w:sz="0" w:space="0" w:color="auto"/>
      </w:divBdr>
    </w:div>
    <w:div w:id="821773816">
      <w:bodyDiv w:val="1"/>
      <w:marLeft w:val="0"/>
      <w:marRight w:val="0"/>
      <w:marTop w:val="0"/>
      <w:marBottom w:val="0"/>
      <w:divBdr>
        <w:top w:val="none" w:sz="0" w:space="0" w:color="auto"/>
        <w:left w:val="none" w:sz="0" w:space="0" w:color="auto"/>
        <w:bottom w:val="none" w:sz="0" w:space="0" w:color="auto"/>
        <w:right w:val="none" w:sz="0" w:space="0" w:color="auto"/>
      </w:divBdr>
    </w:div>
    <w:div w:id="1396660453">
      <w:bodyDiv w:val="1"/>
      <w:marLeft w:val="0"/>
      <w:marRight w:val="0"/>
      <w:marTop w:val="0"/>
      <w:marBottom w:val="0"/>
      <w:divBdr>
        <w:top w:val="none" w:sz="0" w:space="0" w:color="auto"/>
        <w:left w:val="none" w:sz="0" w:space="0" w:color="auto"/>
        <w:bottom w:val="none" w:sz="0" w:space="0" w:color="auto"/>
        <w:right w:val="none" w:sz="0" w:space="0" w:color="auto"/>
      </w:divBdr>
    </w:div>
    <w:div w:id="1437093186">
      <w:bodyDiv w:val="1"/>
      <w:marLeft w:val="0"/>
      <w:marRight w:val="0"/>
      <w:marTop w:val="0"/>
      <w:marBottom w:val="0"/>
      <w:divBdr>
        <w:top w:val="none" w:sz="0" w:space="0" w:color="auto"/>
        <w:left w:val="none" w:sz="0" w:space="0" w:color="auto"/>
        <w:bottom w:val="none" w:sz="0" w:space="0" w:color="auto"/>
        <w:right w:val="none" w:sz="0" w:space="0" w:color="auto"/>
      </w:divBdr>
    </w:div>
    <w:div w:id="1541628429">
      <w:bodyDiv w:val="1"/>
      <w:marLeft w:val="0"/>
      <w:marRight w:val="0"/>
      <w:marTop w:val="0"/>
      <w:marBottom w:val="0"/>
      <w:divBdr>
        <w:top w:val="none" w:sz="0" w:space="0" w:color="auto"/>
        <w:left w:val="none" w:sz="0" w:space="0" w:color="auto"/>
        <w:bottom w:val="none" w:sz="0" w:space="0" w:color="auto"/>
        <w:right w:val="none" w:sz="0" w:space="0" w:color="auto"/>
      </w:divBdr>
    </w:div>
    <w:div w:id="1575814433">
      <w:bodyDiv w:val="1"/>
      <w:marLeft w:val="0"/>
      <w:marRight w:val="0"/>
      <w:marTop w:val="0"/>
      <w:marBottom w:val="0"/>
      <w:divBdr>
        <w:top w:val="none" w:sz="0" w:space="0" w:color="auto"/>
        <w:left w:val="none" w:sz="0" w:space="0" w:color="auto"/>
        <w:bottom w:val="none" w:sz="0" w:space="0" w:color="auto"/>
        <w:right w:val="none" w:sz="0" w:space="0" w:color="auto"/>
      </w:divBdr>
    </w:div>
    <w:div w:id="1817408367">
      <w:bodyDiv w:val="1"/>
      <w:marLeft w:val="0"/>
      <w:marRight w:val="0"/>
      <w:marTop w:val="0"/>
      <w:marBottom w:val="0"/>
      <w:divBdr>
        <w:top w:val="none" w:sz="0" w:space="0" w:color="auto"/>
        <w:left w:val="none" w:sz="0" w:space="0" w:color="auto"/>
        <w:bottom w:val="none" w:sz="0" w:space="0" w:color="auto"/>
        <w:right w:val="none" w:sz="0" w:space="0" w:color="auto"/>
      </w:divBdr>
    </w:div>
    <w:div w:id="1910337719">
      <w:bodyDiv w:val="1"/>
      <w:marLeft w:val="0"/>
      <w:marRight w:val="0"/>
      <w:marTop w:val="0"/>
      <w:marBottom w:val="0"/>
      <w:divBdr>
        <w:top w:val="none" w:sz="0" w:space="0" w:color="auto"/>
        <w:left w:val="none" w:sz="0" w:space="0" w:color="auto"/>
        <w:bottom w:val="none" w:sz="0" w:space="0" w:color="auto"/>
        <w:right w:val="none" w:sz="0" w:space="0" w:color="auto"/>
      </w:divBdr>
    </w:div>
    <w:div w:id="1912807397">
      <w:bodyDiv w:val="1"/>
      <w:marLeft w:val="0"/>
      <w:marRight w:val="0"/>
      <w:marTop w:val="0"/>
      <w:marBottom w:val="0"/>
      <w:divBdr>
        <w:top w:val="none" w:sz="0" w:space="0" w:color="auto"/>
        <w:left w:val="none" w:sz="0" w:space="0" w:color="auto"/>
        <w:bottom w:val="none" w:sz="0" w:space="0" w:color="auto"/>
        <w:right w:val="none" w:sz="0" w:space="0" w:color="auto"/>
      </w:divBdr>
    </w:div>
    <w:div w:id="2011331332">
      <w:bodyDiv w:val="1"/>
      <w:marLeft w:val="0"/>
      <w:marRight w:val="0"/>
      <w:marTop w:val="0"/>
      <w:marBottom w:val="0"/>
      <w:divBdr>
        <w:top w:val="none" w:sz="0" w:space="0" w:color="auto"/>
        <w:left w:val="none" w:sz="0" w:space="0" w:color="auto"/>
        <w:bottom w:val="none" w:sz="0" w:space="0" w:color="auto"/>
        <w:right w:val="none" w:sz="0" w:space="0" w:color="auto"/>
      </w:divBdr>
    </w:div>
    <w:div w:id="201950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highpoint.edu/owa/redir.aspx?C=I8MrCM4aZlX9__ikZTPY9MndiFoTSlG36O1kVCH9UTkPKfu0pw7XCA..&amp;URL=https%3a%2f%2fwww.pewresearch.org%2ffact-tank%2f2019%2f02%2f27%2fwhat-our-transition-to-online-polling-means-for-decades-of-phone-survey-trends%2f"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sanet.org/Portals/54/diversity%20and%20inclusion%20prgms/Ethics/APSA%20Ethics%20Guide%20-%20Final%20-%20February2022_Council%20Approved.pdf?ver=5mQAFYQz3xLhbd4OkQWg6Q%3d%3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hyperlink" Target="https://www.pewresearch.org/fact-tank/2019/02/27/response-rates-in-telephone-surveys-have-resumed-their-decline/"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s://mobile.highpoint.edu/owa/redir.aspx?C=NKRvH4h9owEmhJQwMVkIKOe1SbTEFBO_xlPLhIZYG5rvRvdnEg_XCA..&amp;URL=https%3a%2f%2fwww.pewresearch.org%2ffact-tank%2f2019%2f02%2f27%2fresponse-rates-in-telephone-surveys-have-resumed-their-decline%2f" TargetMode="External"/><Relationship Id="rId14" Type="http://schemas.openxmlformats.org/officeDocument/2006/relationships/image" Target="media/image3.emf"/><Relationship Id="rId22"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B2929-1649-4B81-A1E3-CB0041C7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5835</Words>
  <Characters>33263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 Samuel</dc:creator>
  <cp:keywords/>
  <dc:description/>
  <cp:lastModifiedBy>Whitt, Samuel</cp:lastModifiedBy>
  <cp:revision>3</cp:revision>
  <dcterms:created xsi:type="dcterms:W3CDTF">2024-07-02T13:54:00Z</dcterms:created>
  <dcterms:modified xsi:type="dcterms:W3CDTF">2024-07-02T18:56:00Z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b711f465f2d8c20936901b2f0e1deb548abec0f271d36505449ecd0e69f16557</vt:lpwstr>
  </property>
</Properties>
</file>