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132"/>
        <w:gridCol w:w="1133"/>
        <w:gridCol w:w="1564"/>
        <w:gridCol w:w="2206"/>
        <w:gridCol w:w="1740"/>
        <w:gridCol w:w="1524"/>
        <w:gridCol w:w="1467"/>
        <w:gridCol w:w="1740"/>
        <w:gridCol w:w="8"/>
      </w:tblGrid>
      <w:tr w:rsidR="00373FB0" w:rsidRPr="00373FB0" w14:paraId="6910DC65" w14:textId="77777777" w:rsidTr="00373FB0">
        <w:trPr>
          <w:trHeight w:val="462"/>
          <w:jc w:val="center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B4095C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ID</w:t>
            </w:r>
          </w:p>
        </w:tc>
        <w:tc>
          <w:tcPr>
            <w:tcW w:w="14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D7C797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Cohort studies</w:t>
            </w:r>
          </w:p>
        </w:tc>
      </w:tr>
      <w:tr w:rsidR="00373FB0" w:rsidRPr="005430D7" w14:paraId="4A20656E" w14:textId="77777777" w:rsidTr="00373FB0">
        <w:trPr>
          <w:gridAfter w:val="1"/>
          <w:wAfter w:w="8" w:type="dxa"/>
          <w:trHeight w:val="559"/>
          <w:jc w:val="center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40826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19848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Selection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FD1584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Comparability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2F3BD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Outcome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3516E372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Quality Score</w:t>
            </w:r>
          </w:p>
        </w:tc>
      </w:tr>
      <w:tr w:rsidR="00373FB0" w:rsidRPr="005430D7" w14:paraId="19091F42" w14:textId="77777777" w:rsidTr="00373FB0">
        <w:trPr>
          <w:gridAfter w:val="1"/>
          <w:wAfter w:w="8" w:type="dxa"/>
          <w:trHeight w:val="1302"/>
          <w:jc w:val="center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FEB5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73B461D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Representativeness of the exposed cohort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7FD90A4" w14:textId="018C7381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Selection of the </w:t>
            </w: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non-exposed</w:t>
            </w: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cohort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5A2AFB4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Ascertainment of exposure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D3B7B36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Demonstration that outcome of interest was not present at start of study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DF292E5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Comparability of cohorts on the basis of the design or analysis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DFA3196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Assessment of outcome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4D0B87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Was follow-up long enough for outcomes to occur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0C01130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Adequacy of follow up of cohorts</w:t>
            </w:r>
          </w:p>
        </w:tc>
        <w:tc>
          <w:tcPr>
            <w:tcW w:w="174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3601B6F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</w:tr>
      <w:tr w:rsidR="00373FB0" w:rsidRPr="005430D7" w14:paraId="24205A9A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E7B8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Andrew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EE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C9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3C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BC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4B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E2C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49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0D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C6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373FB0" w:rsidRPr="005430D7" w14:paraId="02432B2B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40935A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Babl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61892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7BCD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7460D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B4F98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61BB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F1391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28988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1279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08F24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1F4C9A8E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CBE3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Baker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74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52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A57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0E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8A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50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6B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A9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D9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67A6515E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D2051D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Bankole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B06F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7455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5BEE0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6563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E611C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5206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8640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2809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BFA1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774B4E0D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7D81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Carlson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AF7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DD1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C8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26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4A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FF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09C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BF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A4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0F5122F0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FE3705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Cooper 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917CA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8EC1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35EFC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C221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F3EDA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0BC5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72B8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CC70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C6F9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1E5810D7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FE12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Ehrlich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AC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1F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12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AE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88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DF7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B7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681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1E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77D100E5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8AC001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Fukuda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4AD2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43D6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4C97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2091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480E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2EF1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8B543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2BB75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5AFA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373FB0" w:rsidRPr="005430D7" w14:paraId="1834831E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3FDD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Garner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FB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BA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50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90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AE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99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99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D9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84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23999478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96CB2C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Garza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FD367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1E76A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9AF5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88926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664D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36A47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50D48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F5403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C5DD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4660CBE2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18760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Gerritse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82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86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71E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B6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85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ED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3A0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5F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94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3E7C8E5D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7A7FF0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Gerritse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ABDB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C7FF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66EA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F54B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26AE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5B887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F1CC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F556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8B63B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45631240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5270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Hansen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658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4B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60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F6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FC9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43B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31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EBA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23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373FB0" w:rsidRPr="005430D7" w14:paraId="7CABD349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C00788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Hansen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D9D8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256C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81CB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234B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6DAFC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FCD72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6008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DF185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52DD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653559BB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9D6A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Harrison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C2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1B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38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BF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B8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7F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CCE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2D5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BE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7DAF73B7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C04927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Heschl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33E6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EAC9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02A9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1FE2B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94ED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3399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556B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D2DF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8EAA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0A8909D3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2C44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Jarvis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FF0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11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21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FC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60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957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B1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956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63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1880F2A0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4A9A33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Moors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A795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E884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1FCF8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6A75C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4D1B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E60C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473F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175E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4774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39A14A8F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9E6C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Nehme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4D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AD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41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980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F1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45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B0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BBE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A2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765F4FB7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B6327A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Prekker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BB6D0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379F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9F3C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B1D3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EBEEA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EDD7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43BC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56D8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784D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5F1D3B16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211B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Ramgopal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BF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BF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9A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1F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3F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191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DC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13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18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373FB0" w:rsidRPr="005430D7" w14:paraId="6E4121C8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709E6B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Solan 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A708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A9B4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3657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8069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23E9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9638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D19E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85CA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A8794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373FB0" w:rsidRPr="005430D7" w14:paraId="2DE899E9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EE11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Tham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81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DD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DB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5D2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AC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D9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C9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5B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57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5D3053F6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654E8B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Tollefsen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30E9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D3F73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BF1D7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B4CE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31E5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03F1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90E10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649B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7193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4009B86C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E88C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Tweed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71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A6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69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3E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92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0B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A2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BD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62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  <w:tr w:rsidR="00373FB0" w:rsidRPr="005430D7" w14:paraId="43F7B4AD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F4E5CB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Vilke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07F6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C55AE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D35B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3BFE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68AF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AEE5F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97F0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B669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BA57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69D5C682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20A6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Aijian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1989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4F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3B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5D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D1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43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28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A8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2F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AB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</w:tr>
      <w:tr w:rsidR="00373FB0" w:rsidRPr="005430D7" w14:paraId="6D70FC61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2D581F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Boswell 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A708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DAFD8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BDC0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60D0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DCC3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0F0B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F6AE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60D1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21DE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543A2AA8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058F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lastRenderedPageBreak/>
              <w:t>Brownstein 1996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D3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EA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DB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D0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9C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C4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51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9B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06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4F6762D0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835B4D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Kumar 1997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284E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0281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DF1D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37A8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07A7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A5FC06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223C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392E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8CE8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4AA593DB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9CA1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Lavery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1992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8E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1C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91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C22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FD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839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BB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5A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46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2575B28D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61180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Losek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1989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A3D4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DCE9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A819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A73CB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908D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4EEA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37E1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6A006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DDEB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</w:tr>
      <w:tr w:rsidR="00373FB0" w:rsidRPr="005430D7" w14:paraId="19024997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9B2C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Losek</w:t>
            </w:r>
            <w:proofErr w:type="spellEnd"/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1994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B98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5CD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A2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740E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52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26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DDF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62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EBD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</w:tr>
      <w:tr w:rsidR="00373FB0" w:rsidRPr="005430D7" w14:paraId="12E5A2F3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CDF0CA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Nakayama 1990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9B1B1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A696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9F1BA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B599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8DAC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E1E3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9417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0B81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2FFA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  <w:tr w:rsidR="00373FB0" w:rsidRPr="005430D7" w14:paraId="7CD41F48" w14:textId="77777777" w:rsidTr="00373FB0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077E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Pointer 1989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1DA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D7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4F4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5C0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10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A8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91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E5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1C1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</w:tr>
      <w:tr w:rsidR="00373FB0" w:rsidRPr="005430D7" w14:paraId="08C29244" w14:textId="77777777" w:rsidTr="005430D7">
        <w:trPr>
          <w:gridAfter w:val="1"/>
          <w:wAfter w:w="8" w:type="dxa"/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hideMark/>
          </w:tcPr>
          <w:p w14:paraId="70C119DF" w14:textId="77777777" w:rsidR="00373FB0" w:rsidRPr="00373FB0" w:rsidRDefault="00373FB0" w:rsidP="00373F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Sing 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0A7593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4D6218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B8F675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D3A1C7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F1F66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86DD9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EF06E9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E90B22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5D062C" w14:textId="77777777" w:rsidR="00373FB0" w:rsidRPr="00373FB0" w:rsidRDefault="00373FB0" w:rsidP="00373F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373FB0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</w:tr>
    </w:tbl>
    <w:p w14:paraId="3228E04D" w14:textId="2ECF361C" w:rsidR="009D5168" w:rsidRPr="005430D7" w:rsidRDefault="005430D7">
      <w:pPr>
        <w:rPr>
          <w:rFonts w:asciiTheme="majorBidi" w:hAnsiTheme="majorBidi" w:cstheme="majorBidi"/>
        </w:rPr>
      </w:pPr>
      <w:r w:rsidRPr="005430D7">
        <w:rPr>
          <w:rFonts w:asciiTheme="majorBidi" w:hAnsiTheme="majorBidi" w:cstheme="majorBidi"/>
        </w:rPr>
        <w:t xml:space="preserve">Supplementary table 1. </w:t>
      </w:r>
      <w:r w:rsidRPr="005430D7">
        <w:rPr>
          <w:rFonts w:asciiTheme="majorBidi" w:hAnsiTheme="majorBidi" w:cstheme="majorBidi"/>
        </w:rPr>
        <w:t>Newcastle-Ottawa Scale (NOS) to evaluate the quality of cohort studies</w:t>
      </w:r>
      <w:r w:rsidRPr="005430D7">
        <w:rPr>
          <w:rFonts w:asciiTheme="majorBidi" w:hAnsiTheme="majorBidi" w:cstheme="majorBidi"/>
        </w:rPr>
        <w:t>.</w:t>
      </w:r>
    </w:p>
    <w:p w14:paraId="5E5BADD5" w14:textId="06A5E9EB" w:rsidR="005430D7" w:rsidRPr="005430D7" w:rsidRDefault="005430D7" w:rsidP="005430D7">
      <w:pPr>
        <w:tabs>
          <w:tab w:val="left" w:pos="1105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3776E000" w14:textId="667C380A" w:rsidR="005430D7" w:rsidRPr="005430D7" w:rsidRDefault="005430D7">
      <w:pPr>
        <w:rPr>
          <w:rFonts w:asciiTheme="majorBidi" w:hAnsiTheme="majorBidi" w:cstheme="majorBidi"/>
        </w:rPr>
      </w:pPr>
    </w:p>
    <w:p w14:paraId="467EC1E2" w14:textId="07E0C44F" w:rsidR="005430D7" w:rsidRPr="005430D7" w:rsidRDefault="005430D7">
      <w:pPr>
        <w:rPr>
          <w:rFonts w:asciiTheme="majorBidi" w:hAnsiTheme="majorBidi" w:cstheme="majorBidi"/>
        </w:rPr>
      </w:pPr>
    </w:p>
    <w:p w14:paraId="54D7CFEF" w14:textId="7650D75E" w:rsidR="005430D7" w:rsidRPr="005430D7" w:rsidRDefault="005430D7">
      <w:pPr>
        <w:rPr>
          <w:rFonts w:asciiTheme="majorBidi" w:hAnsiTheme="majorBidi" w:cstheme="majorBidi"/>
        </w:rPr>
      </w:pPr>
    </w:p>
    <w:p w14:paraId="16631F4C" w14:textId="73B45AAF" w:rsidR="005430D7" w:rsidRPr="005430D7" w:rsidRDefault="005430D7">
      <w:pPr>
        <w:rPr>
          <w:rFonts w:asciiTheme="majorBidi" w:hAnsiTheme="majorBidi" w:cstheme="majorBidi"/>
        </w:rPr>
      </w:pPr>
    </w:p>
    <w:p w14:paraId="6907CEA1" w14:textId="6B8ED56C" w:rsidR="005430D7" w:rsidRPr="005430D7" w:rsidRDefault="005430D7">
      <w:pPr>
        <w:rPr>
          <w:rFonts w:asciiTheme="majorBidi" w:hAnsiTheme="majorBidi" w:cstheme="majorBidi"/>
        </w:rPr>
      </w:pPr>
    </w:p>
    <w:p w14:paraId="619E6F64" w14:textId="1624438B" w:rsidR="005430D7" w:rsidRPr="005430D7" w:rsidRDefault="005430D7">
      <w:pPr>
        <w:rPr>
          <w:rFonts w:asciiTheme="majorBidi" w:hAnsiTheme="majorBidi" w:cstheme="majorBidi"/>
        </w:rPr>
      </w:pPr>
    </w:p>
    <w:p w14:paraId="083FFAC6" w14:textId="19843827" w:rsidR="005430D7" w:rsidRPr="005430D7" w:rsidRDefault="005430D7">
      <w:pPr>
        <w:rPr>
          <w:rFonts w:asciiTheme="majorBidi" w:hAnsiTheme="majorBidi" w:cstheme="majorBidi"/>
        </w:rPr>
      </w:pPr>
    </w:p>
    <w:p w14:paraId="006AE8D1" w14:textId="207259B1" w:rsidR="005430D7" w:rsidRPr="005430D7" w:rsidRDefault="005430D7">
      <w:pPr>
        <w:rPr>
          <w:rFonts w:asciiTheme="majorBidi" w:hAnsiTheme="majorBidi" w:cstheme="majorBidi"/>
        </w:rPr>
      </w:pPr>
    </w:p>
    <w:p w14:paraId="5DE7A4E1" w14:textId="1AAD3F51" w:rsidR="005430D7" w:rsidRPr="005430D7" w:rsidRDefault="005430D7">
      <w:pPr>
        <w:rPr>
          <w:rFonts w:asciiTheme="majorBidi" w:hAnsiTheme="majorBidi" w:cstheme="majorBidi"/>
        </w:rPr>
      </w:pPr>
    </w:p>
    <w:p w14:paraId="0362D40E" w14:textId="016DD776" w:rsidR="005430D7" w:rsidRPr="005430D7" w:rsidRDefault="005430D7">
      <w:pPr>
        <w:rPr>
          <w:rFonts w:asciiTheme="majorBidi" w:hAnsiTheme="majorBidi" w:cstheme="majorBidi"/>
        </w:rPr>
      </w:pPr>
    </w:p>
    <w:p w14:paraId="6DEF6A15" w14:textId="14C5ABE2" w:rsidR="005430D7" w:rsidRPr="005430D7" w:rsidRDefault="005430D7">
      <w:pPr>
        <w:rPr>
          <w:rFonts w:asciiTheme="majorBidi" w:hAnsiTheme="majorBidi" w:cstheme="majorBidi"/>
        </w:rPr>
      </w:pPr>
    </w:p>
    <w:p w14:paraId="7E5FACAD" w14:textId="3770762A" w:rsidR="005430D7" w:rsidRPr="005430D7" w:rsidRDefault="005430D7">
      <w:pPr>
        <w:rPr>
          <w:rFonts w:asciiTheme="majorBidi" w:hAnsiTheme="majorBidi" w:cstheme="majorBidi"/>
        </w:rPr>
      </w:pPr>
    </w:p>
    <w:p w14:paraId="7071F2E9" w14:textId="5E80C3B0" w:rsidR="005430D7" w:rsidRPr="005430D7" w:rsidRDefault="005430D7">
      <w:pPr>
        <w:rPr>
          <w:rFonts w:asciiTheme="majorBidi" w:hAnsiTheme="majorBidi" w:cstheme="majorBidi"/>
        </w:rPr>
      </w:pPr>
    </w:p>
    <w:p w14:paraId="0CE01846" w14:textId="0C0FE709" w:rsidR="005430D7" w:rsidRPr="005430D7" w:rsidRDefault="005430D7">
      <w:pPr>
        <w:rPr>
          <w:rFonts w:asciiTheme="majorBidi" w:hAnsiTheme="majorBidi" w:cstheme="majorBidi"/>
        </w:rPr>
      </w:pPr>
    </w:p>
    <w:p w14:paraId="591F012F" w14:textId="157D5BC4" w:rsidR="005430D7" w:rsidRPr="005430D7" w:rsidRDefault="005430D7">
      <w:pPr>
        <w:rPr>
          <w:rFonts w:asciiTheme="majorBidi" w:hAnsiTheme="majorBidi" w:cstheme="majorBidi"/>
        </w:rPr>
      </w:pPr>
    </w:p>
    <w:p w14:paraId="05363311" w14:textId="0B51C3E2" w:rsidR="005430D7" w:rsidRPr="005430D7" w:rsidRDefault="005430D7">
      <w:pPr>
        <w:rPr>
          <w:rFonts w:asciiTheme="majorBidi" w:hAnsiTheme="majorBidi" w:cstheme="majorBidi"/>
        </w:rPr>
      </w:pPr>
    </w:p>
    <w:p w14:paraId="5AD46B20" w14:textId="221E830B" w:rsidR="005430D7" w:rsidRPr="005430D7" w:rsidRDefault="005430D7">
      <w:pPr>
        <w:rPr>
          <w:rFonts w:asciiTheme="majorBidi" w:hAnsiTheme="majorBidi" w:cstheme="majorBidi"/>
        </w:rPr>
      </w:pPr>
    </w:p>
    <w:p w14:paraId="0795FD5D" w14:textId="20258D63" w:rsidR="005430D7" w:rsidRPr="005430D7" w:rsidRDefault="005430D7">
      <w:pPr>
        <w:rPr>
          <w:rFonts w:asciiTheme="majorBidi" w:hAnsiTheme="majorBidi" w:cstheme="majorBidi"/>
        </w:rPr>
      </w:pPr>
    </w:p>
    <w:p w14:paraId="5BADD612" w14:textId="36FA58D7" w:rsidR="005430D7" w:rsidRPr="005430D7" w:rsidRDefault="005430D7">
      <w:pPr>
        <w:rPr>
          <w:rFonts w:asciiTheme="majorBidi" w:hAnsiTheme="majorBidi" w:cstheme="majorBidi"/>
        </w:rPr>
      </w:pPr>
    </w:p>
    <w:p w14:paraId="3D2F03F3" w14:textId="4FB764EE" w:rsidR="005430D7" w:rsidRPr="005430D7" w:rsidRDefault="005430D7">
      <w:pPr>
        <w:rPr>
          <w:rFonts w:asciiTheme="majorBidi" w:hAnsiTheme="majorBidi" w:cstheme="majorBidi"/>
        </w:rPr>
      </w:pPr>
    </w:p>
    <w:p w14:paraId="49A7EEA1" w14:textId="4A7A6D1B" w:rsidR="005430D7" w:rsidRPr="005430D7" w:rsidRDefault="005430D7">
      <w:pPr>
        <w:rPr>
          <w:rFonts w:asciiTheme="majorBidi" w:hAnsiTheme="majorBidi" w:cstheme="majorBidi"/>
        </w:rPr>
      </w:pPr>
    </w:p>
    <w:p w14:paraId="3F1E65CB" w14:textId="7A804982" w:rsidR="005430D7" w:rsidRPr="005430D7" w:rsidRDefault="005430D7">
      <w:pPr>
        <w:rPr>
          <w:rFonts w:asciiTheme="majorBidi" w:hAnsiTheme="majorBidi" w:cstheme="majorBidi"/>
        </w:rPr>
      </w:pPr>
      <w:r w:rsidRPr="005430D7">
        <w:rPr>
          <w:rFonts w:asciiTheme="majorBidi" w:hAnsiTheme="majorBidi" w:cstheme="majorBidi"/>
        </w:rPr>
        <w:t>Table 2.</w:t>
      </w:r>
    </w:p>
    <w:tbl>
      <w:tblPr>
        <w:tblW w:w="12357" w:type="dxa"/>
        <w:tblLook w:val="04A0" w:firstRow="1" w:lastRow="0" w:firstColumn="1" w:lastColumn="0" w:noHBand="0" w:noVBand="1"/>
      </w:tblPr>
      <w:tblGrid>
        <w:gridCol w:w="4119"/>
        <w:gridCol w:w="4119"/>
        <w:gridCol w:w="4119"/>
      </w:tblGrid>
      <w:tr w:rsidR="005430D7" w:rsidRPr="005430D7" w14:paraId="29A90F78" w14:textId="77777777" w:rsidTr="00A554E1">
        <w:trPr>
          <w:trHeight w:val="512"/>
        </w:trPr>
        <w:tc>
          <w:tcPr>
            <w:tcW w:w="82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9D9D9"/>
            <w:hideMark/>
          </w:tcPr>
          <w:p w14:paraId="6DE34843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Case Control Studies</w:t>
            </w:r>
          </w:p>
        </w:tc>
        <w:tc>
          <w:tcPr>
            <w:tcW w:w="4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9D9D9"/>
            <w:hideMark/>
          </w:tcPr>
          <w:p w14:paraId="435832FE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Dyson 2017</w:t>
            </w:r>
          </w:p>
        </w:tc>
      </w:tr>
      <w:tr w:rsidR="005430D7" w:rsidRPr="005430D7" w14:paraId="59A13C7F" w14:textId="77777777" w:rsidTr="00A554E1">
        <w:trPr>
          <w:trHeight w:val="512"/>
        </w:trPr>
        <w:tc>
          <w:tcPr>
            <w:tcW w:w="411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3639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Selection</w:t>
            </w:r>
          </w:p>
        </w:tc>
        <w:tc>
          <w:tcPr>
            <w:tcW w:w="41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1B6C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Is the case definition adequate?</w:t>
            </w:r>
          </w:p>
        </w:tc>
        <w:tc>
          <w:tcPr>
            <w:tcW w:w="41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CDB98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64EE3B32" w14:textId="77777777" w:rsidTr="00A554E1">
        <w:trPr>
          <w:trHeight w:val="512"/>
        </w:trPr>
        <w:tc>
          <w:tcPr>
            <w:tcW w:w="4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AABA8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0580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 xml:space="preserve"> Representativeness of the cases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7E58D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22B6F881" w14:textId="77777777" w:rsidTr="00A554E1">
        <w:trPr>
          <w:trHeight w:val="512"/>
        </w:trPr>
        <w:tc>
          <w:tcPr>
            <w:tcW w:w="4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1D970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6339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Selection of Controls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E4AC2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29879AFA" w14:textId="77777777" w:rsidTr="00A554E1">
        <w:trPr>
          <w:trHeight w:val="512"/>
        </w:trPr>
        <w:tc>
          <w:tcPr>
            <w:tcW w:w="4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8226F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F7A9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Definition of Controls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C11F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34AC9764" w14:textId="77777777" w:rsidTr="00A554E1">
        <w:trPr>
          <w:trHeight w:val="8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251450E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Comparability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2D31AEE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Comparability of cases and controls on the basis of the design or analysis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BCE511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</w:tr>
      <w:tr w:rsidR="005430D7" w:rsidRPr="005430D7" w14:paraId="75A269CE" w14:textId="77777777" w:rsidTr="00A554E1">
        <w:trPr>
          <w:trHeight w:val="512"/>
        </w:trPr>
        <w:tc>
          <w:tcPr>
            <w:tcW w:w="4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A57A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Exposure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2479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 xml:space="preserve"> Ascertainment of exposure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DFB1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127EE4B2" w14:textId="77777777" w:rsidTr="00A554E1">
        <w:trPr>
          <w:trHeight w:val="512"/>
        </w:trPr>
        <w:tc>
          <w:tcPr>
            <w:tcW w:w="4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2023D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C87C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Same method of ascertainment for cases and controls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0D4C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7C1C6521" w14:textId="77777777" w:rsidTr="00A554E1">
        <w:trPr>
          <w:trHeight w:val="512"/>
        </w:trPr>
        <w:tc>
          <w:tcPr>
            <w:tcW w:w="4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82A1A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EC15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Non-Response rate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A3CA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</w:tr>
      <w:tr w:rsidR="005430D7" w:rsidRPr="005430D7" w14:paraId="3367AAF0" w14:textId="77777777" w:rsidTr="00A554E1">
        <w:trPr>
          <w:trHeight w:val="512"/>
        </w:trPr>
        <w:tc>
          <w:tcPr>
            <w:tcW w:w="82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860A0A4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Quality Score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5DFFA4F1" w14:textId="77777777" w:rsidR="005430D7" w:rsidRPr="005430D7" w:rsidRDefault="005430D7" w:rsidP="00543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</w:tr>
    </w:tbl>
    <w:p w14:paraId="269101DB" w14:textId="2B15768E" w:rsidR="005430D7" w:rsidRPr="005430D7" w:rsidRDefault="005430D7">
      <w:pPr>
        <w:rPr>
          <w:rFonts w:asciiTheme="majorBidi" w:hAnsiTheme="majorBidi" w:cstheme="majorBidi"/>
        </w:rPr>
      </w:pPr>
    </w:p>
    <w:p w14:paraId="179EED62" w14:textId="47058A3D" w:rsidR="005430D7" w:rsidRPr="005430D7" w:rsidRDefault="005430D7" w:rsidP="005430D7">
      <w:pPr>
        <w:rPr>
          <w:rFonts w:asciiTheme="majorBidi" w:hAnsiTheme="majorBidi" w:cstheme="majorBidi"/>
        </w:rPr>
      </w:pPr>
      <w:r w:rsidRPr="005430D7">
        <w:rPr>
          <w:rFonts w:asciiTheme="majorBidi" w:hAnsiTheme="majorBidi" w:cstheme="majorBidi"/>
        </w:rPr>
        <w:t xml:space="preserve">Supplementary table </w:t>
      </w:r>
      <w:r>
        <w:rPr>
          <w:rFonts w:asciiTheme="majorBidi" w:hAnsiTheme="majorBidi" w:cstheme="majorBidi"/>
        </w:rPr>
        <w:t>2</w:t>
      </w:r>
      <w:r w:rsidRPr="005430D7">
        <w:rPr>
          <w:rFonts w:asciiTheme="majorBidi" w:hAnsiTheme="majorBidi" w:cstheme="majorBidi"/>
        </w:rPr>
        <w:t xml:space="preserve">. Newcastle-Ottawa Scale (NOS) to evaluate the quality of </w:t>
      </w:r>
      <w:r>
        <w:rPr>
          <w:rFonts w:asciiTheme="majorBidi" w:hAnsiTheme="majorBidi" w:cstheme="majorBidi"/>
        </w:rPr>
        <w:t>case control studies.</w:t>
      </w:r>
    </w:p>
    <w:p w14:paraId="7171F65B" w14:textId="3C04F9EB" w:rsidR="005430D7" w:rsidRPr="005430D7" w:rsidRDefault="005430D7">
      <w:pPr>
        <w:rPr>
          <w:rFonts w:asciiTheme="majorBidi" w:hAnsiTheme="majorBidi" w:cstheme="majorBidi"/>
        </w:rPr>
      </w:pPr>
    </w:p>
    <w:p w14:paraId="25F485C3" w14:textId="30BC5811" w:rsidR="005430D7" w:rsidRPr="005430D7" w:rsidRDefault="005430D7">
      <w:pPr>
        <w:rPr>
          <w:rFonts w:asciiTheme="majorBidi" w:hAnsiTheme="majorBidi" w:cstheme="majorBidi"/>
        </w:rPr>
      </w:pPr>
    </w:p>
    <w:p w14:paraId="448B4FEE" w14:textId="2F862971" w:rsidR="005430D7" w:rsidRPr="005430D7" w:rsidRDefault="005430D7">
      <w:pPr>
        <w:rPr>
          <w:rFonts w:asciiTheme="majorBidi" w:hAnsiTheme="majorBidi" w:cstheme="majorBidi"/>
        </w:rPr>
      </w:pPr>
    </w:p>
    <w:p w14:paraId="48F08E92" w14:textId="4F9A4B8F" w:rsidR="005430D7" w:rsidRPr="005430D7" w:rsidRDefault="005430D7">
      <w:pPr>
        <w:rPr>
          <w:rFonts w:asciiTheme="majorBidi" w:hAnsiTheme="majorBidi" w:cstheme="majorBidi"/>
        </w:rPr>
      </w:pPr>
    </w:p>
    <w:p w14:paraId="6D518297" w14:textId="6B0BCC4B" w:rsidR="005430D7" w:rsidRPr="005430D7" w:rsidRDefault="005430D7">
      <w:pPr>
        <w:rPr>
          <w:rFonts w:asciiTheme="majorBidi" w:hAnsiTheme="majorBidi" w:cstheme="majorBidi"/>
        </w:rPr>
      </w:pPr>
    </w:p>
    <w:p w14:paraId="3EA959C0" w14:textId="01E4E203" w:rsidR="005430D7" w:rsidRPr="005430D7" w:rsidRDefault="005430D7">
      <w:pPr>
        <w:rPr>
          <w:rFonts w:asciiTheme="majorBidi" w:hAnsiTheme="majorBidi" w:cstheme="majorBidi"/>
        </w:rPr>
      </w:pPr>
    </w:p>
    <w:p w14:paraId="39435F44" w14:textId="00909224" w:rsidR="005430D7" w:rsidRPr="005430D7" w:rsidRDefault="005430D7">
      <w:pPr>
        <w:rPr>
          <w:rFonts w:asciiTheme="majorBidi" w:hAnsiTheme="majorBidi" w:cstheme="majorBidi"/>
        </w:rPr>
      </w:pPr>
      <w:r w:rsidRPr="005430D7">
        <w:rPr>
          <w:rFonts w:asciiTheme="majorBidi" w:hAnsiTheme="majorBidi" w:cstheme="majorBidi"/>
        </w:rPr>
        <w:t>Table 3.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5430D7" w:rsidRPr="005430D7" w14:paraId="47E62591" w14:textId="77777777" w:rsidTr="005430D7">
        <w:trPr>
          <w:trHeight w:val="540"/>
        </w:trPr>
        <w:tc>
          <w:tcPr>
            <w:tcW w:w="4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hideMark/>
          </w:tcPr>
          <w:p w14:paraId="75E3D02C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ID</w:t>
            </w:r>
          </w:p>
        </w:tc>
        <w:tc>
          <w:tcPr>
            <w:tcW w:w="4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hideMark/>
          </w:tcPr>
          <w:p w14:paraId="3FB618E7" w14:textId="3BE5E728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Gausche</w:t>
            </w:r>
            <w:proofErr w:type="spellEnd"/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2000</w:t>
            </w:r>
          </w:p>
        </w:tc>
      </w:tr>
      <w:tr w:rsidR="005430D7" w:rsidRPr="005430D7" w14:paraId="47571ED0" w14:textId="77777777" w:rsidTr="005430D7">
        <w:trPr>
          <w:trHeight w:val="540"/>
        </w:trPr>
        <w:tc>
          <w:tcPr>
            <w:tcW w:w="47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08BC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Randomization process</w:t>
            </w:r>
          </w:p>
        </w:tc>
        <w:tc>
          <w:tcPr>
            <w:tcW w:w="47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0511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High</w:t>
            </w:r>
          </w:p>
        </w:tc>
      </w:tr>
      <w:tr w:rsidR="005430D7" w:rsidRPr="005430D7" w14:paraId="3CDF3D56" w14:textId="77777777" w:rsidTr="005430D7">
        <w:trPr>
          <w:trHeight w:val="5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445EFE5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Deviations from the intended interventions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111855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Low</w:t>
            </w:r>
          </w:p>
        </w:tc>
      </w:tr>
      <w:tr w:rsidR="005430D7" w:rsidRPr="005430D7" w14:paraId="0088D628" w14:textId="77777777" w:rsidTr="005430D7">
        <w:trPr>
          <w:trHeight w:val="5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D885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Missing outcome data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3CB5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Low</w:t>
            </w:r>
          </w:p>
        </w:tc>
      </w:tr>
      <w:tr w:rsidR="005430D7" w:rsidRPr="005430D7" w14:paraId="08611FE3" w14:textId="77777777" w:rsidTr="005430D7">
        <w:trPr>
          <w:trHeight w:val="5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C8C6D50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Measurement of the outcome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4A530E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Low</w:t>
            </w:r>
          </w:p>
        </w:tc>
      </w:tr>
      <w:tr w:rsidR="005430D7" w:rsidRPr="005430D7" w14:paraId="5401024B" w14:textId="77777777" w:rsidTr="005430D7">
        <w:trPr>
          <w:trHeight w:val="5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F087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Selection of the reported result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3333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Low</w:t>
            </w:r>
          </w:p>
        </w:tc>
      </w:tr>
      <w:tr w:rsidR="005430D7" w:rsidRPr="005430D7" w14:paraId="13A4EE20" w14:textId="77777777" w:rsidTr="005430D7">
        <w:trPr>
          <w:trHeight w:val="540"/>
        </w:trPr>
        <w:tc>
          <w:tcPr>
            <w:tcW w:w="4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hideMark/>
          </w:tcPr>
          <w:p w14:paraId="45C1DE1F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Overall results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hideMark/>
          </w:tcPr>
          <w:p w14:paraId="39733429" w14:textId="77777777" w:rsidR="005430D7" w:rsidRPr="005430D7" w:rsidRDefault="005430D7" w:rsidP="00543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5430D7">
              <w:rPr>
                <w:rFonts w:asciiTheme="majorBidi" w:eastAsia="Times New Roman" w:hAnsiTheme="majorBidi" w:cstheme="majorBidi"/>
                <w:color w:val="000000"/>
                <w:lang w:val="en-US"/>
              </w:rPr>
              <w:t>Moderate</w:t>
            </w:r>
          </w:p>
        </w:tc>
      </w:tr>
    </w:tbl>
    <w:p w14:paraId="3A95247F" w14:textId="38347E33" w:rsidR="005430D7" w:rsidRPr="005430D7" w:rsidRDefault="005430D7" w:rsidP="005430D7">
      <w:pPr>
        <w:rPr>
          <w:rFonts w:asciiTheme="majorBidi" w:hAnsiTheme="majorBidi" w:cstheme="majorBidi"/>
        </w:rPr>
      </w:pPr>
      <w:r w:rsidRPr="005430D7">
        <w:rPr>
          <w:rFonts w:asciiTheme="majorBidi" w:hAnsiTheme="majorBidi" w:cstheme="majorBidi"/>
        </w:rPr>
        <w:t xml:space="preserve">Supplementary table </w:t>
      </w:r>
      <w:r w:rsidR="00A554E1">
        <w:rPr>
          <w:rFonts w:asciiTheme="majorBidi" w:hAnsiTheme="majorBidi" w:cstheme="majorBidi"/>
        </w:rPr>
        <w:t>3</w:t>
      </w:r>
      <w:r w:rsidR="00A554E1">
        <w:t>.</w:t>
      </w:r>
      <w:r w:rsidR="001457F6">
        <w:t xml:space="preserve"> </w:t>
      </w:r>
      <w:proofErr w:type="gramStart"/>
      <w:r w:rsidR="00A554E1" w:rsidRPr="00A554E1">
        <w:rPr>
          <w:rFonts w:asciiTheme="majorBidi" w:hAnsiTheme="majorBidi" w:cstheme="majorBidi"/>
        </w:rPr>
        <w:t>Cochrane</w:t>
      </w:r>
      <w:proofErr w:type="gramEnd"/>
      <w:r w:rsidR="00A554E1" w:rsidRPr="00A554E1">
        <w:rPr>
          <w:rFonts w:asciiTheme="majorBidi" w:hAnsiTheme="majorBidi" w:cstheme="majorBidi"/>
        </w:rPr>
        <w:t xml:space="preserve"> risk of bias</w:t>
      </w:r>
      <w:r w:rsidR="00A554E1">
        <w:rPr>
          <w:rFonts w:asciiTheme="majorBidi" w:hAnsiTheme="majorBidi" w:cstheme="majorBidi"/>
        </w:rPr>
        <w:t xml:space="preserve"> tool to assess the clinical trial bias</w:t>
      </w:r>
    </w:p>
    <w:p w14:paraId="4543148B" w14:textId="77777777" w:rsidR="005430D7" w:rsidRPr="005430D7" w:rsidRDefault="005430D7">
      <w:pPr>
        <w:rPr>
          <w:rFonts w:asciiTheme="majorBidi" w:hAnsiTheme="majorBidi" w:cstheme="majorBidi"/>
        </w:rPr>
      </w:pPr>
    </w:p>
    <w:sectPr w:rsidR="005430D7" w:rsidRPr="005430D7" w:rsidSect="00373FB0">
      <w:pgSz w:w="17010" w:h="12474" w:code="37"/>
      <w:pgMar w:top="720" w:right="1151" w:bottom="720" w:left="11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SwNLIwMTI2NLcwszBT0lEKTi0uzszPAykwrAUABS5fjSwAAAA="/>
  </w:docVars>
  <w:rsids>
    <w:rsidRoot w:val="00303F65"/>
    <w:rsid w:val="001457F6"/>
    <w:rsid w:val="001931F8"/>
    <w:rsid w:val="00303F65"/>
    <w:rsid w:val="00373FB0"/>
    <w:rsid w:val="005119D9"/>
    <w:rsid w:val="005430D7"/>
    <w:rsid w:val="005B3BA5"/>
    <w:rsid w:val="005E0625"/>
    <w:rsid w:val="006A6D11"/>
    <w:rsid w:val="006F25FB"/>
    <w:rsid w:val="008457EB"/>
    <w:rsid w:val="0088384A"/>
    <w:rsid w:val="009C76C0"/>
    <w:rsid w:val="009D5168"/>
    <w:rsid w:val="00A554E1"/>
    <w:rsid w:val="00AF498E"/>
    <w:rsid w:val="00B61612"/>
    <w:rsid w:val="00DF656B"/>
    <w:rsid w:val="00E74AAE"/>
    <w:rsid w:val="00E82691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2AB0"/>
  <w15:chartTrackingRefBased/>
  <w15:docId w15:val="{0BFB212F-83E6-4E7A-BE86-00BEE5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9</cp:revision>
  <dcterms:created xsi:type="dcterms:W3CDTF">2023-10-16T01:20:00Z</dcterms:created>
  <dcterms:modified xsi:type="dcterms:W3CDTF">2023-10-16T01:41:00Z</dcterms:modified>
</cp:coreProperties>
</file>