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FA431" w14:textId="636580ED" w:rsidR="00F13135" w:rsidRPr="00B43440" w:rsidRDefault="001679BA">
      <w:pPr>
        <w:spacing w:after="0" w:line="480" w:lineRule="auto"/>
        <w:rPr>
          <w:rFonts w:asciiTheme="majorBidi" w:eastAsia="Times New Roman" w:hAnsiTheme="majorBidi" w:cstheme="majorBidi"/>
          <w:sz w:val="24"/>
        </w:rPr>
      </w:pPr>
      <w:r w:rsidRPr="00B43440">
        <w:rPr>
          <w:rFonts w:asciiTheme="majorBidi" w:eastAsia="Times New Roman" w:hAnsiTheme="majorBidi" w:cstheme="majorBidi"/>
          <w:b/>
          <w:sz w:val="24"/>
        </w:rPr>
        <w:t>Supplementa</w:t>
      </w:r>
      <w:r w:rsidR="00FF6DB8">
        <w:rPr>
          <w:rFonts w:asciiTheme="majorBidi" w:eastAsia="Times New Roman" w:hAnsiTheme="majorBidi" w:cstheme="majorBidi"/>
          <w:b/>
          <w:sz w:val="24"/>
        </w:rPr>
        <w:t>ry</w:t>
      </w:r>
      <w:r w:rsidRPr="00B43440">
        <w:rPr>
          <w:rFonts w:asciiTheme="majorBidi" w:eastAsia="Times New Roman" w:hAnsiTheme="majorBidi" w:cstheme="majorBidi"/>
          <w:b/>
          <w:sz w:val="24"/>
        </w:rPr>
        <w:t xml:space="preserve"> Table S1</w:t>
      </w:r>
      <w:r w:rsidRPr="00B43440">
        <w:rPr>
          <w:rFonts w:asciiTheme="majorBidi" w:eastAsia="Times New Roman" w:hAnsiTheme="majorBidi" w:cstheme="majorBidi"/>
          <w:sz w:val="24"/>
        </w:rPr>
        <w:t>. Patient characteristics (QRS duration ≤</w:t>
      </w:r>
      <w:r w:rsidRPr="00B43440">
        <w:rPr>
          <w:rFonts w:asciiTheme="majorBidi" w:eastAsia="Cambria Math" w:hAnsiTheme="majorBidi" w:cstheme="majorBidi"/>
          <w:sz w:val="24"/>
        </w:rPr>
        <w:t xml:space="preserve"> </w:t>
      </w:r>
      <w:r w:rsidRPr="00B43440">
        <w:rPr>
          <w:rFonts w:asciiTheme="majorBidi" w:eastAsia="Times New Roman" w:hAnsiTheme="majorBidi" w:cstheme="majorBidi"/>
          <w:sz w:val="24"/>
        </w:rPr>
        <w:t xml:space="preserve">120 </w:t>
      </w:r>
      <w:proofErr w:type="spellStart"/>
      <w:r w:rsidRPr="00B43440">
        <w:rPr>
          <w:rFonts w:asciiTheme="majorBidi" w:eastAsia="Times New Roman" w:hAnsiTheme="majorBidi" w:cstheme="majorBidi"/>
          <w:sz w:val="24"/>
        </w:rPr>
        <w:t>ms</w:t>
      </w:r>
      <w:proofErr w:type="spellEnd"/>
      <w:r w:rsidRPr="00B43440">
        <w:rPr>
          <w:rFonts w:asciiTheme="majorBidi" w:eastAsia="Times New Roman" w:hAnsiTheme="majorBidi" w:cstheme="majorBidi"/>
          <w:sz w:val="24"/>
        </w:rPr>
        <w:t xml:space="preserve"> vs. QRS duration &gt; 120 </w:t>
      </w:r>
      <w:proofErr w:type="spellStart"/>
      <w:r w:rsidRPr="00B43440">
        <w:rPr>
          <w:rFonts w:asciiTheme="majorBidi" w:eastAsia="Times New Roman" w:hAnsiTheme="majorBidi" w:cstheme="majorBidi"/>
          <w:sz w:val="24"/>
        </w:rPr>
        <w:t>ms</w:t>
      </w:r>
      <w:proofErr w:type="spellEnd"/>
      <w:r w:rsidRPr="00B43440">
        <w:rPr>
          <w:rFonts w:asciiTheme="majorBidi" w:eastAsia="Times New Roman" w:hAnsiTheme="majorBidi" w:cstheme="majorBidi"/>
          <w:sz w:val="24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89"/>
        <w:gridCol w:w="2945"/>
        <w:gridCol w:w="2950"/>
        <w:gridCol w:w="1176"/>
      </w:tblGrid>
      <w:tr w:rsidR="006D1B26" w14:paraId="662110A2" w14:textId="77777777" w:rsidTr="00807BBB">
        <w:tc>
          <w:tcPr>
            <w:tcW w:w="1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1AA9D7" w14:textId="77777777" w:rsidR="00F13135" w:rsidRPr="00B43440" w:rsidRDefault="00F13135">
            <w:pPr>
              <w:spacing w:after="0" w:line="480" w:lineRule="auto"/>
              <w:rPr>
                <w:rFonts w:asciiTheme="majorBidi" w:eastAsia="Times New Roman" w:hAnsiTheme="majorBidi" w:cstheme="majorBidi"/>
                <w:sz w:val="24"/>
              </w:rPr>
            </w:pPr>
          </w:p>
        </w:tc>
        <w:tc>
          <w:tcPr>
            <w:tcW w:w="1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F2863B" w14:textId="77777777" w:rsidR="00F13135" w:rsidRPr="00B43440" w:rsidRDefault="001679BA">
            <w:pPr>
              <w:spacing w:after="0" w:line="480" w:lineRule="auto"/>
              <w:rPr>
                <w:rFonts w:asciiTheme="majorBidi" w:eastAsia="Times New Roman" w:hAnsiTheme="majorBidi" w:cstheme="majorBidi"/>
                <w:sz w:val="24"/>
              </w:rPr>
            </w:pPr>
            <w:r w:rsidRPr="00B43440">
              <w:rPr>
                <w:rFonts w:asciiTheme="majorBidi" w:eastAsia="Times New Roman" w:hAnsiTheme="majorBidi" w:cstheme="majorBidi"/>
                <w:sz w:val="24"/>
              </w:rPr>
              <w:t xml:space="preserve">QRS duration ≤ 120 </w:t>
            </w:r>
            <w:proofErr w:type="spellStart"/>
            <w:r w:rsidRPr="00B43440">
              <w:rPr>
                <w:rFonts w:asciiTheme="majorBidi" w:eastAsia="Times New Roman" w:hAnsiTheme="majorBidi" w:cstheme="majorBidi"/>
                <w:sz w:val="24"/>
              </w:rPr>
              <w:t>ms</w:t>
            </w:r>
            <w:proofErr w:type="spellEnd"/>
          </w:p>
          <w:p w14:paraId="531466EA" w14:textId="51DC93F3" w:rsidR="00F13135" w:rsidRPr="00B43440" w:rsidRDefault="001679BA">
            <w:pPr>
              <w:spacing w:after="0" w:line="480" w:lineRule="auto"/>
              <w:rPr>
                <w:rFonts w:asciiTheme="majorBidi" w:eastAsia="Times New Roman" w:hAnsiTheme="majorBidi" w:cstheme="majorBidi"/>
                <w:sz w:val="24"/>
              </w:rPr>
            </w:pPr>
            <w:r w:rsidRPr="00B43440">
              <w:rPr>
                <w:rFonts w:asciiTheme="majorBidi" w:eastAsia="Times New Roman" w:hAnsiTheme="majorBidi" w:cstheme="majorBidi"/>
                <w:sz w:val="24"/>
              </w:rPr>
              <w:t>n</w:t>
            </w:r>
            <w:r w:rsidR="00807BBB" w:rsidRPr="00B43440">
              <w:rPr>
                <w:rFonts w:asciiTheme="majorBidi" w:eastAsia="Times New Roman" w:hAnsiTheme="majorBidi" w:cstheme="majorBidi"/>
                <w:sz w:val="24"/>
              </w:rPr>
              <w:t xml:space="preserve"> = 99</w:t>
            </w:r>
          </w:p>
        </w:tc>
        <w:tc>
          <w:tcPr>
            <w:tcW w:w="1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BD04E9" w14:textId="77777777" w:rsidR="00F13135" w:rsidRPr="00B43440" w:rsidRDefault="001679BA">
            <w:pPr>
              <w:spacing w:after="0" w:line="480" w:lineRule="auto"/>
              <w:rPr>
                <w:rFonts w:asciiTheme="majorBidi" w:eastAsia="Times New Roman" w:hAnsiTheme="majorBidi" w:cstheme="majorBidi"/>
                <w:sz w:val="24"/>
              </w:rPr>
            </w:pPr>
            <w:r w:rsidRPr="00B43440">
              <w:rPr>
                <w:rFonts w:asciiTheme="majorBidi" w:eastAsia="Times New Roman" w:hAnsiTheme="majorBidi" w:cstheme="majorBidi"/>
                <w:sz w:val="24"/>
              </w:rPr>
              <w:t xml:space="preserve">QRS duration &gt; 120 </w:t>
            </w:r>
            <w:proofErr w:type="spellStart"/>
            <w:r w:rsidRPr="00B43440">
              <w:rPr>
                <w:rFonts w:asciiTheme="majorBidi" w:eastAsia="Times New Roman" w:hAnsiTheme="majorBidi" w:cstheme="majorBidi"/>
                <w:sz w:val="24"/>
              </w:rPr>
              <w:t>ms</w:t>
            </w:r>
            <w:proofErr w:type="spellEnd"/>
          </w:p>
          <w:p w14:paraId="7E7239AE" w14:textId="7C51641E" w:rsidR="00F13135" w:rsidRPr="00B43440" w:rsidRDefault="001679BA">
            <w:pPr>
              <w:spacing w:after="0" w:line="480" w:lineRule="auto"/>
              <w:rPr>
                <w:rFonts w:asciiTheme="majorBidi" w:eastAsia="Times New Roman" w:hAnsiTheme="majorBidi" w:cstheme="majorBidi"/>
                <w:sz w:val="24"/>
              </w:rPr>
            </w:pPr>
            <w:r w:rsidRPr="00B43440">
              <w:rPr>
                <w:rFonts w:asciiTheme="majorBidi" w:eastAsia="Times New Roman" w:hAnsiTheme="majorBidi" w:cstheme="majorBidi"/>
                <w:sz w:val="24"/>
              </w:rPr>
              <w:t>n</w:t>
            </w:r>
            <w:r w:rsidR="00807BBB" w:rsidRPr="00B43440">
              <w:rPr>
                <w:rFonts w:asciiTheme="majorBidi" w:eastAsia="Times New Roman" w:hAnsiTheme="majorBidi" w:cstheme="majorBidi"/>
                <w:sz w:val="24"/>
              </w:rPr>
              <w:t xml:space="preserve"> = 28</w:t>
            </w: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1BBCA5" w14:textId="77777777" w:rsidR="00F13135" w:rsidRPr="00B43440" w:rsidRDefault="001679BA">
            <w:pPr>
              <w:spacing w:after="0" w:line="480" w:lineRule="auto"/>
              <w:rPr>
                <w:rFonts w:asciiTheme="majorBidi" w:eastAsia="Times New Roman" w:hAnsiTheme="majorBidi" w:cstheme="majorBidi"/>
                <w:sz w:val="24"/>
              </w:rPr>
            </w:pPr>
            <w:r w:rsidRPr="00B43440">
              <w:rPr>
                <w:rFonts w:asciiTheme="majorBidi" w:eastAsia="Times New Roman" w:hAnsiTheme="majorBidi" w:cstheme="majorBidi"/>
                <w:sz w:val="24"/>
              </w:rPr>
              <w:t>p-value</w:t>
            </w:r>
          </w:p>
        </w:tc>
      </w:tr>
      <w:tr w:rsidR="006D1B26" w14:paraId="5B253F87" w14:textId="77777777" w:rsidTr="00807BBB">
        <w:trPr>
          <w:trHeight w:val="187"/>
        </w:trPr>
        <w:tc>
          <w:tcPr>
            <w:tcW w:w="1223" w:type="pct"/>
            <w:tcBorders>
              <w:top w:val="single" w:sz="4" w:space="0" w:color="auto"/>
            </w:tcBorders>
            <w:shd w:val="clear" w:color="auto" w:fill="FFFFFF"/>
          </w:tcPr>
          <w:p w14:paraId="1D87F916" w14:textId="77777777" w:rsidR="00F13135" w:rsidRPr="00B43440" w:rsidRDefault="001679BA">
            <w:pPr>
              <w:spacing w:after="0" w:line="480" w:lineRule="auto"/>
              <w:rPr>
                <w:rFonts w:asciiTheme="majorBidi" w:eastAsia="Times New Roman" w:hAnsiTheme="majorBidi" w:cstheme="majorBidi"/>
                <w:sz w:val="24"/>
              </w:rPr>
            </w:pPr>
            <w:r w:rsidRPr="00B43440">
              <w:rPr>
                <w:rFonts w:asciiTheme="majorBidi" w:eastAsia="Times New Roman" w:hAnsiTheme="majorBidi" w:cstheme="majorBidi"/>
                <w:sz w:val="24"/>
              </w:rPr>
              <w:t>Sex (male), n (%)</w:t>
            </w:r>
          </w:p>
        </w:tc>
        <w:tc>
          <w:tcPr>
            <w:tcW w:w="1573" w:type="pct"/>
            <w:tcBorders>
              <w:top w:val="single" w:sz="4" w:space="0" w:color="auto"/>
            </w:tcBorders>
            <w:shd w:val="clear" w:color="auto" w:fill="FFFFFF"/>
          </w:tcPr>
          <w:p w14:paraId="046B797E" w14:textId="77777777" w:rsidR="00F13135" w:rsidRPr="00B43440" w:rsidRDefault="001679BA">
            <w:pPr>
              <w:spacing w:after="0" w:line="480" w:lineRule="auto"/>
              <w:rPr>
                <w:rFonts w:asciiTheme="majorBidi" w:eastAsia="Times New Roman" w:hAnsiTheme="majorBidi" w:cstheme="majorBidi"/>
                <w:sz w:val="24"/>
              </w:rPr>
            </w:pPr>
            <w:r w:rsidRPr="00B43440">
              <w:rPr>
                <w:rFonts w:asciiTheme="majorBidi" w:eastAsia="Times New Roman" w:hAnsiTheme="majorBidi" w:cstheme="majorBidi"/>
                <w:sz w:val="24"/>
              </w:rPr>
              <w:t>45 (45.5%)</w:t>
            </w:r>
          </w:p>
        </w:tc>
        <w:tc>
          <w:tcPr>
            <w:tcW w:w="1576" w:type="pct"/>
            <w:tcBorders>
              <w:top w:val="single" w:sz="4" w:space="0" w:color="auto"/>
            </w:tcBorders>
            <w:shd w:val="clear" w:color="auto" w:fill="FFFFFF"/>
          </w:tcPr>
          <w:p w14:paraId="2A20889A" w14:textId="77777777" w:rsidR="00F13135" w:rsidRPr="00B43440" w:rsidRDefault="001679BA">
            <w:pPr>
              <w:spacing w:after="0" w:line="480" w:lineRule="auto"/>
              <w:rPr>
                <w:rFonts w:asciiTheme="majorBidi" w:eastAsia="Times New Roman" w:hAnsiTheme="majorBidi" w:cstheme="majorBidi"/>
                <w:sz w:val="24"/>
              </w:rPr>
            </w:pPr>
            <w:r w:rsidRPr="00B43440">
              <w:rPr>
                <w:rFonts w:asciiTheme="majorBidi" w:eastAsia="Times New Roman" w:hAnsiTheme="majorBidi" w:cstheme="majorBidi"/>
                <w:sz w:val="24"/>
              </w:rPr>
              <w:t>20 (71.4%)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FFFFFF"/>
          </w:tcPr>
          <w:p w14:paraId="3D254DC4" w14:textId="77777777" w:rsidR="00F13135" w:rsidRPr="00B43440" w:rsidRDefault="001679BA">
            <w:pPr>
              <w:spacing w:after="0" w:line="480" w:lineRule="auto"/>
              <w:rPr>
                <w:rFonts w:asciiTheme="majorBidi" w:eastAsia="Times New Roman" w:hAnsiTheme="majorBidi" w:cstheme="majorBidi"/>
                <w:sz w:val="24"/>
              </w:rPr>
            </w:pPr>
            <w:r w:rsidRPr="00B43440">
              <w:rPr>
                <w:rFonts w:asciiTheme="majorBidi" w:eastAsia="Times New Roman" w:hAnsiTheme="majorBidi" w:cstheme="majorBidi"/>
                <w:sz w:val="24"/>
              </w:rPr>
              <w:t>0.015</w:t>
            </w:r>
          </w:p>
        </w:tc>
      </w:tr>
      <w:tr w:rsidR="006D1B26" w14:paraId="45EC6859" w14:textId="77777777" w:rsidTr="00807BBB">
        <w:tc>
          <w:tcPr>
            <w:tcW w:w="1223" w:type="pct"/>
            <w:shd w:val="clear" w:color="auto" w:fill="FFFFFF"/>
          </w:tcPr>
          <w:p w14:paraId="3F030A64" w14:textId="77777777" w:rsidR="00F13135" w:rsidRPr="00B43440" w:rsidRDefault="001679BA">
            <w:pPr>
              <w:spacing w:after="0" w:line="480" w:lineRule="auto"/>
              <w:rPr>
                <w:rFonts w:asciiTheme="majorBidi" w:eastAsia="Times New Roman" w:hAnsiTheme="majorBidi" w:cstheme="majorBidi"/>
                <w:sz w:val="24"/>
              </w:rPr>
            </w:pPr>
            <w:r w:rsidRPr="00B43440">
              <w:rPr>
                <w:rFonts w:asciiTheme="majorBidi" w:eastAsia="Times New Roman" w:hAnsiTheme="majorBidi" w:cstheme="majorBidi"/>
                <w:sz w:val="24"/>
              </w:rPr>
              <w:t>Age (year)</w:t>
            </w:r>
          </w:p>
        </w:tc>
        <w:tc>
          <w:tcPr>
            <w:tcW w:w="1573" w:type="pct"/>
            <w:shd w:val="clear" w:color="auto" w:fill="FFFFFF"/>
          </w:tcPr>
          <w:p w14:paraId="72B26AD4" w14:textId="77777777" w:rsidR="00F13135" w:rsidRPr="00B43440" w:rsidRDefault="001679BA">
            <w:pPr>
              <w:spacing w:after="0" w:line="480" w:lineRule="auto"/>
              <w:rPr>
                <w:rFonts w:asciiTheme="majorBidi" w:eastAsia="Times New Roman" w:hAnsiTheme="majorBidi" w:cstheme="majorBidi"/>
                <w:sz w:val="24"/>
              </w:rPr>
            </w:pPr>
            <w:r w:rsidRPr="00B43440">
              <w:rPr>
                <w:rFonts w:asciiTheme="majorBidi" w:eastAsia="Times New Roman" w:hAnsiTheme="majorBidi" w:cstheme="majorBidi"/>
                <w:sz w:val="24"/>
              </w:rPr>
              <w:t>12.7 (8.9–14.3)</w:t>
            </w:r>
          </w:p>
        </w:tc>
        <w:tc>
          <w:tcPr>
            <w:tcW w:w="1576" w:type="pct"/>
            <w:shd w:val="clear" w:color="auto" w:fill="FFFFFF"/>
          </w:tcPr>
          <w:p w14:paraId="41B93250" w14:textId="77777777" w:rsidR="00F13135" w:rsidRPr="00B43440" w:rsidRDefault="001679BA">
            <w:pPr>
              <w:spacing w:after="0" w:line="480" w:lineRule="auto"/>
              <w:rPr>
                <w:rFonts w:asciiTheme="majorBidi" w:eastAsia="Times New Roman" w:hAnsiTheme="majorBidi" w:cstheme="majorBidi"/>
                <w:sz w:val="24"/>
              </w:rPr>
            </w:pPr>
            <w:r w:rsidRPr="00B43440">
              <w:rPr>
                <w:rFonts w:asciiTheme="majorBidi" w:eastAsia="Times New Roman" w:hAnsiTheme="majorBidi" w:cstheme="majorBidi"/>
                <w:sz w:val="24"/>
              </w:rPr>
              <w:t>13.1 (9.5–14.8)</w:t>
            </w:r>
          </w:p>
        </w:tc>
        <w:tc>
          <w:tcPr>
            <w:tcW w:w="628" w:type="pct"/>
            <w:shd w:val="clear" w:color="auto" w:fill="FFFFFF"/>
          </w:tcPr>
          <w:p w14:paraId="78CC0518" w14:textId="77777777" w:rsidR="00F13135" w:rsidRPr="00B43440" w:rsidRDefault="001679BA">
            <w:pPr>
              <w:spacing w:after="0" w:line="480" w:lineRule="auto"/>
              <w:rPr>
                <w:rFonts w:asciiTheme="majorBidi" w:eastAsia="Times New Roman" w:hAnsiTheme="majorBidi" w:cstheme="majorBidi"/>
                <w:sz w:val="24"/>
              </w:rPr>
            </w:pPr>
            <w:r w:rsidRPr="00B43440">
              <w:rPr>
                <w:rFonts w:asciiTheme="majorBidi" w:eastAsia="Times New Roman" w:hAnsiTheme="majorBidi" w:cstheme="majorBidi"/>
                <w:sz w:val="24"/>
              </w:rPr>
              <w:t>0.57</w:t>
            </w:r>
          </w:p>
        </w:tc>
      </w:tr>
      <w:tr w:rsidR="006D1B26" w14:paraId="3E498631" w14:textId="77777777" w:rsidTr="00807BBB">
        <w:tc>
          <w:tcPr>
            <w:tcW w:w="1223" w:type="pct"/>
            <w:tcBorders>
              <w:bottom w:val="single" w:sz="4" w:space="0" w:color="auto"/>
            </w:tcBorders>
            <w:shd w:val="clear" w:color="auto" w:fill="FFFFFF"/>
          </w:tcPr>
          <w:p w14:paraId="196BF746" w14:textId="0AF44EDD" w:rsidR="00F13135" w:rsidRPr="00B43440" w:rsidRDefault="001679BA">
            <w:pPr>
              <w:spacing w:after="0" w:line="480" w:lineRule="auto"/>
              <w:rPr>
                <w:rFonts w:asciiTheme="majorBidi" w:eastAsia="Times New Roman" w:hAnsiTheme="majorBidi" w:cstheme="majorBidi"/>
                <w:sz w:val="24"/>
              </w:rPr>
            </w:pPr>
            <w:proofErr w:type="spellStart"/>
            <w:r w:rsidRPr="00B43440">
              <w:rPr>
                <w:rFonts w:asciiTheme="majorBidi" w:eastAsia="Times New Roman" w:hAnsiTheme="majorBidi" w:cstheme="majorBidi"/>
                <w:sz w:val="24"/>
              </w:rPr>
              <w:t>s</w:t>
            </w:r>
            <w:r w:rsidR="00807BBB" w:rsidRPr="00B43440">
              <w:rPr>
                <w:rFonts w:asciiTheme="majorBidi" w:eastAsia="Times New Roman" w:hAnsiTheme="majorBidi" w:cstheme="majorBidi"/>
                <w:sz w:val="24"/>
              </w:rPr>
              <w:t>WPW</w:t>
            </w:r>
            <w:proofErr w:type="spellEnd"/>
            <w:r w:rsidR="00807BBB" w:rsidRPr="00B43440">
              <w:rPr>
                <w:rFonts w:asciiTheme="majorBidi" w:eastAsia="Times New Roman" w:hAnsiTheme="majorBidi" w:cstheme="majorBidi"/>
                <w:sz w:val="24"/>
              </w:rPr>
              <w:t>, n (%)</w:t>
            </w:r>
          </w:p>
        </w:tc>
        <w:tc>
          <w:tcPr>
            <w:tcW w:w="1573" w:type="pct"/>
            <w:tcBorders>
              <w:bottom w:val="single" w:sz="4" w:space="0" w:color="auto"/>
            </w:tcBorders>
            <w:shd w:val="clear" w:color="auto" w:fill="FFFFFF"/>
          </w:tcPr>
          <w:p w14:paraId="5DFA0335" w14:textId="77777777" w:rsidR="00F13135" w:rsidRPr="00B43440" w:rsidRDefault="001679BA">
            <w:pPr>
              <w:spacing w:after="0" w:line="480" w:lineRule="auto"/>
              <w:rPr>
                <w:rFonts w:asciiTheme="majorBidi" w:eastAsia="Times New Roman" w:hAnsiTheme="majorBidi" w:cstheme="majorBidi"/>
                <w:sz w:val="24"/>
              </w:rPr>
            </w:pPr>
            <w:r w:rsidRPr="00B43440">
              <w:rPr>
                <w:rFonts w:asciiTheme="majorBidi" w:eastAsia="Times New Roman" w:hAnsiTheme="majorBidi" w:cstheme="majorBidi"/>
                <w:sz w:val="24"/>
              </w:rPr>
              <w:t>33 (33.3%)</w:t>
            </w:r>
          </w:p>
        </w:tc>
        <w:tc>
          <w:tcPr>
            <w:tcW w:w="1576" w:type="pct"/>
            <w:tcBorders>
              <w:bottom w:val="single" w:sz="4" w:space="0" w:color="auto"/>
            </w:tcBorders>
            <w:shd w:val="clear" w:color="auto" w:fill="FFFFFF"/>
          </w:tcPr>
          <w:p w14:paraId="5B59ECBB" w14:textId="77777777" w:rsidR="00F13135" w:rsidRPr="00B43440" w:rsidRDefault="001679BA">
            <w:pPr>
              <w:spacing w:after="0" w:line="480" w:lineRule="auto"/>
              <w:rPr>
                <w:rFonts w:asciiTheme="majorBidi" w:eastAsia="Times New Roman" w:hAnsiTheme="majorBidi" w:cstheme="majorBidi"/>
                <w:sz w:val="24"/>
              </w:rPr>
            </w:pPr>
            <w:r w:rsidRPr="00B43440">
              <w:rPr>
                <w:rFonts w:asciiTheme="majorBidi" w:eastAsia="Times New Roman" w:hAnsiTheme="majorBidi" w:cstheme="majorBidi"/>
                <w:sz w:val="24"/>
              </w:rPr>
              <w:t>21 (75.0%)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FFFFFF"/>
          </w:tcPr>
          <w:p w14:paraId="23DBB207" w14:textId="77777777" w:rsidR="00F13135" w:rsidRPr="00B43440" w:rsidRDefault="001679BA">
            <w:pPr>
              <w:spacing w:after="0" w:line="480" w:lineRule="auto"/>
              <w:rPr>
                <w:rFonts w:asciiTheme="majorBidi" w:eastAsia="Times New Roman" w:hAnsiTheme="majorBidi" w:cstheme="majorBidi"/>
                <w:sz w:val="24"/>
              </w:rPr>
            </w:pPr>
            <w:r w:rsidRPr="00B43440">
              <w:rPr>
                <w:rFonts w:asciiTheme="majorBidi" w:eastAsia="Times New Roman" w:hAnsiTheme="majorBidi" w:cstheme="majorBidi"/>
                <w:sz w:val="24"/>
              </w:rPr>
              <w:t>&lt; 0.001</w:t>
            </w:r>
          </w:p>
        </w:tc>
      </w:tr>
    </w:tbl>
    <w:p w14:paraId="25ADE2DD" w14:textId="574115B4" w:rsidR="00F13135" w:rsidRPr="00B43440" w:rsidRDefault="001679BA">
      <w:pPr>
        <w:spacing w:after="0" w:line="480" w:lineRule="auto"/>
        <w:rPr>
          <w:rFonts w:asciiTheme="majorBidi" w:eastAsia="Times New Roman" w:hAnsiTheme="majorBidi" w:cstheme="majorBidi"/>
          <w:sz w:val="24"/>
        </w:rPr>
      </w:pPr>
      <w:r w:rsidRPr="00B43440">
        <w:rPr>
          <w:rFonts w:asciiTheme="majorBidi" w:eastAsia="Times New Roman" w:hAnsiTheme="majorBidi" w:cstheme="majorBidi"/>
          <w:sz w:val="24"/>
        </w:rPr>
        <w:t xml:space="preserve">In ECGs with delta waves, a cutoff QRS duration of 120 </w:t>
      </w:r>
      <w:proofErr w:type="spellStart"/>
      <w:r w:rsidRPr="00B43440">
        <w:rPr>
          <w:rFonts w:asciiTheme="majorBidi" w:eastAsia="Times New Roman" w:hAnsiTheme="majorBidi" w:cstheme="majorBidi"/>
          <w:sz w:val="24"/>
        </w:rPr>
        <w:t>ms</w:t>
      </w:r>
      <w:proofErr w:type="spellEnd"/>
      <w:r w:rsidRPr="00B43440">
        <w:rPr>
          <w:rFonts w:asciiTheme="majorBidi" w:eastAsia="Times New Roman" w:hAnsiTheme="majorBidi" w:cstheme="majorBidi"/>
          <w:sz w:val="24"/>
        </w:rPr>
        <w:t xml:space="preserve"> can help differentiate between </w:t>
      </w:r>
      <w:proofErr w:type="spellStart"/>
      <w:r w:rsidR="00860418" w:rsidRPr="00B43440">
        <w:rPr>
          <w:rFonts w:asciiTheme="majorBidi" w:eastAsia="Times New Roman" w:hAnsiTheme="majorBidi" w:cstheme="majorBidi"/>
          <w:sz w:val="24"/>
        </w:rPr>
        <w:t>s</w:t>
      </w:r>
      <w:r w:rsidRPr="00B43440">
        <w:rPr>
          <w:rFonts w:asciiTheme="majorBidi" w:eastAsia="Times New Roman" w:hAnsiTheme="majorBidi" w:cstheme="majorBidi"/>
          <w:sz w:val="24"/>
        </w:rPr>
        <w:t>WPW</w:t>
      </w:r>
      <w:proofErr w:type="spellEnd"/>
      <w:r w:rsidRPr="00B43440">
        <w:rPr>
          <w:rFonts w:asciiTheme="majorBidi" w:eastAsia="Times New Roman" w:hAnsiTheme="majorBidi" w:cstheme="majorBidi"/>
          <w:sz w:val="24"/>
        </w:rPr>
        <w:t xml:space="preserve"> and FVP. </w:t>
      </w:r>
      <w:proofErr w:type="spellStart"/>
      <w:r w:rsidR="00860418" w:rsidRPr="00B43440">
        <w:rPr>
          <w:rFonts w:asciiTheme="majorBidi" w:eastAsia="Times New Roman" w:hAnsiTheme="majorBidi" w:cstheme="majorBidi"/>
          <w:sz w:val="24"/>
        </w:rPr>
        <w:t>s</w:t>
      </w:r>
      <w:r w:rsidRPr="00B43440">
        <w:rPr>
          <w:rFonts w:asciiTheme="majorBidi" w:eastAsia="Times New Roman" w:hAnsiTheme="majorBidi" w:cstheme="majorBidi"/>
          <w:sz w:val="24"/>
        </w:rPr>
        <w:t>WPW</w:t>
      </w:r>
      <w:proofErr w:type="spellEnd"/>
      <w:r w:rsidRPr="00B43440">
        <w:rPr>
          <w:rFonts w:asciiTheme="majorBidi" w:eastAsia="Times New Roman" w:hAnsiTheme="majorBidi" w:cstheme="majorBidi"/>
          <w:sz w:val="24"/>
        </w:rPr>
        <w:t xml:space="preserve"> is significantly more common in the QRS duration &gt; 120 </w:t>
      </w:r>
      <w:proofErr w:type="spellStart"/>
      <w:r w:rsidRPr="00B43440">
        <w:rPr>
          <w:rFonts w:asciiTheme="majorBidi" w:eastAsia="Times New Roman" w:hAnsiTheme="majorBidi" w:cstheme="majorBidi"/>
          <w:sz w:val="24"/>
        </w:rPr>
        <w:t>ms</w:t>
      </w:r>
      <w:proofErr w:type="spellEnd"/>
      <w:r w:rsidRPr="00B43440">
        <w:rPr>
          <w:rFonts w:asciiTheme="majorBidi" w:eastAsia="Times New Roman" w:hAnsiTheme="majorBidi" w:cstheme="majorBidi"/>
          <w:sz w:val="24"/>
        </w:rPr>
        <w:t xml:space="preserve"> group than in the QRS duration ≤ 120 </w:t>
      </w:r>
      <w:proofErr w:type="spellStart"/>
      <w:r w:rsidRPr="00B43440">
        <w:rPr>
          <w:rFonts w:asciiTheme="majorBidi" w:eastAsia="Times New Roman" w:hAnsiTheme="majorBidi" w:cstheme="majorBidi"/>
          <w:sz w:val="24"/>
        </w:rPr>
        <w:t>ms</w:t>
      </w:r>
      <w:proofErr w:type="spellEnd"/>
      <w:r w:rsidRPr="00B43440">
        <w:rPr>
          <w:rFonts w:asciiTheme="majorBidi" w:eastAsia="Times New Roman" w:hAnsiTheme="majorBidi" w:cstheme="majorBidi"/>
          <w:sz w:val="24"/>
        </w:rPr>
        <w:t xml:space="preserve"> group.</w:t>
      </w:r>
    </w:p>
    <w:p w14:paraId="5EA501F0" w14:textId="60152703" w:rsidR="00F13135" w:rsidRPr="00B43440" w:rsidRDefault="001679BA">
      <w:pPr>
        <w:spacing w:after="0" w:line="480" w:lineRule="auto"/>
        <w:rPr>
          <w:rFonts w:asciiTheme="majorBidi" w:eastAsia="Times New Roman" w:hAnsiTheme="majorBidi" w:cstheme="majorBidi"/>
          <w:sz w:val="24"/>
        </w:rPr>
      </w:pPr>
      <w:r w:rsidRPr="00B43440">
        <w:rPr>
          <w:rFonts w:asciiTheme="majorBidi" w:eastAsia="Times New Roman" w:hAnsiTheme="majorBidi" w:cstheme="majorBidi"/>
          <w:sz w:val="24"/>
        </w:rPr>
        <w:t>ECG: electrocardiogram,</w:t>
      </w:r>
      <w:r w:rsidRPr="00B43440">
        <w:rPr>
          <w:rFonts w:asciiTheme="majorBidi" w:hAnsiTheme="majorBidi" w:cstheme="majorBidi"/>
          <w:sz w:val="24"/>
          <w:szCs w:val="24"/>
        </w:rPr>
        <w:t xml:space="preserve"> </w:t>
      </w:r>
      <w:r w:rsidR="00807BBB" w:rsidRPr="00B43440">
        <w:rPr>
          <w:rFonts w:asciiTheme="majorBidi" w:eastAsia="Times New Roman" w:hAnsiTheme="majorBidi" w:cstheme="majorBidi"/>
          <w:sz w:val="24"/>
        </w:rPr>
        <w:t>FVP</w:t>
      </w:r>
      <w:r w:rsidR="00A3100B" w:rsidRPr="00B43440">
        <w:rPr>
          <w:rFonts w:asciiTheme="majorBidi" w:eastAsia="Times New Roman" w:hAnsiTheme="majorBidi" w:cstheme="majorBidi"/>
          <w:sz w:val="24"/>
        </w:rPr>
        <w:t>:</w:t>
      </w:r>
      <w:r w:rsidR="00807BBB" w:rsidRPr="00B43440">
        <w:rPr>
          <w:rFonts w:asciiTheme="majorBidi" w:eastAsia="Times New Roman" w:hAnsiTheme="majorBidi" w:cstheme="majorBidi"/>
          <w:sz w:val="24"/>
        </w:rPr>
        <w:t xml:space="preserve"> </w:t>
      </w:r>
      <w:proofErr w:type="spellStart"/>
      <w:r w:rsidRPr="00B43440">
        <w:rPr>
          <w:rFonts w:asciiTheme="majorBidi" w:eastAsia="Times New Roman" w:hAnsiTheme="majorBidi" w:cstheme="majorBidi"/>
          <w:sz w:val="24"/>
        </w:rPr>
        <w:t>f</w:t>
      </w:r>
      <w:r w:rsidR="00807BBB" w:rsidRPr="00B43440">
        <w:rPr>
          <w:rFonts w:asciiTheme="majorBidi" w:eastAsia="Times New Roman" w:hAnsiTheme="majorBidi" w:cstheme="majorBidi"/>
          <w:sz w:val="24"/>
        </w:rPr>
        <w:t>asciculoventricular</w:t>
      </w:r>
      <w:proofErr w:type="spellEnd"/>
      <w:r w:rsidR="00807BBB" w:rsidRPr="00B43440">
        <w:rPr>
          <w:rFonts w:asciiTheme="majorBidi" w:eastAsia="Times New Roman" w:hAnsiTheme="majorBidi" w:cstheme="majorBidi"/>
          <w:sz w:val="24"/>
        </w:rPr>
        <w:t xml:space="preserve"> pathway</w:t>
      </w:r>
      <w:r w:rsidR="00A3100B" w:rsidRPr="00B43440">
        <w:rPr>
          <w:rFonts w:asciiTheme="majorBidi" w:eastAsia="Times New Roman" w:hAnsiTheme="majorBidi" w:cstheme="majorBidi"/>
          <w:sz w:val="24"/>
        </w:rPr>
        <w:t>,</w:t>
      </w:r>
      <w:r w:rsidR="00807BBB" w:rsidRPr="00B43440">
        <w:rPr>
          <w:rFonts w:asciiTheme="majorBidi" w:eastAsia="Times New Roman" w:hAnsiTheme="majorBidi" w:cstheme="majorBidi"/>
          <w:sz w:val="24"/>
        </w:rPr>
        <w:t xml:space="preserve"> </w:t>
      </w:r>
      <w:proofErr w:type="spellStart"/>
      <w:r w:rsidR="00860418" w:rsidRPr="00B43440">
        <w:rPr>
          <w:rFonts w:asciiTheme="majorBidi" w:eastAsia="Times New Roman" w:hAnsiTheme="majorBidi" w:cstheme="majorBidi"/>
          <w:sz w:val="24"/>
        </w:rPr>
        <w:t>s</w:t>
      </w:r>
      <w:r w:rsidR="00807BBB" w:rsidRPr="00B43440">
        <w:rPr>
          <w:rFonts w:asciiTheme="majorBidi" w:eastAsia="Times New Roman" w:hAnsiTheme="majorBidi" w:cstheme="majorBidi"/>
          <w:sz w:val="24"/>
        </w:rPr>
        <w:t>WPW</w:t>
      </w:r>
      <w:proofErr w:type="spellEnd"/>
      <w:r w:rsidR="00A3100B" w:rsidRPr="00B43440">
        <w:rPr>
          <w:rFonts w:asciiTheme="majorBidi" w:eastAsia="Times New Roman" w:hAnsiTheme="majorBidi" w:cstheme="majorBidi"/>
          <w:sz w:val="24"/>
        </w:rPr>
        <w:t>:</w:t>
      </w:r>
      <w:r w:rsidR="00807BBB" w:rsidRPr="00B43440">
        <w:rPr>
          <w:rFonts w:asciiTheme="majorBidi" w:eastAsia="Times New Roman" w:hAnsiTheme="majorBidi" w:cstheme="majorBidi"/>
          <w:sz w:val="24"/>
        </w:rPr>
        <w:t xml:space="preserve"> </w:t>
      </w:r>
      <w:r w:rsidR="00341C10">
        <w:rPr>
          <w:rFonts w:asciiTheme="majorBidi" w:eastAsia="Times New Roman" w:hAnsiTheme="majorBidi" w:cstheme="majorBidi"/>
          <w:sz w:val="24"/>
        </w:rPr>
        <w:t>s</w:t>
      </w:r>
      <w:r w:rsidR="00860418" w:rsidRPr="00B43440">
        <w:rPr>
          <w:rFonts w:asciiTheme="majorBidi" w:eastAsia="Times New Roman" w:hAnsiTheme="majorBidi" w:cstheme="majorBidi"/>
          <w:sz w:val="24"/>
        </w:rPr>
        <w:t xml:space="preserve">peculated </w:t>
      </w:r>
      <w:r w:rsidR="00807BBB" w:rsidRPr="00B43440">
        <w:rPr>
          <w:rFonts w:asciiTheme="majorBidi" w:eastAsia="Times New Roman" w:hAnsiTheme="majorBidi" w:cstheme="majorBidi"/>
          <w:sz w:val="24"/>
        </w:rPr>
        <w:t>Wolff–Parkinson–White</w:t>
      </w:r>
      <w:r w:rsidR="00860418" w:rsidRPr="00B43440">
        <w:rPr>
          <w:rFonts w:asciiTheme="majorBidi" w:eastAsia="Times New Roman" w:hAnsiTheme="majorBidi" w:cstheme="majorBidi"/>
          <w:sz w:val="24"/>
        </w:rPr>
        <w:t xml:space="preserve"> syndrome</w:t>
      </w:r>
      <w:r w:rsidR="00807BBB" w:rsidRPr="00B43440">
        <w:rPr>
          <w:rFonts w:asciiTheme="majorBidi" w:eastAsia="Times New Roman" w:hAnsiTheme="majorBidi" w:cstheme="majorBidi"/>
          <w:sz w:val="24"/>
        </w:rPr>
        <w:t>.</w:t>
      </w:r>
    </w:p>
    <w:sectPr w:rsidR="00F13135" w:rsidRPr="00B43440">
      <w:headerReference w:type="default" r:id="rId6"/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FB09C" w14:textId="77777777" w:rsidR="008E498D" w:rsidRDefault="008E498D">
      <w:pPr>
        <w:spacing w:after="0" w:line="240" w:lineRule="auto"/>
      </w:pPr>
      <w:r>
        <w:separator/>
      </w:r>
    </w:p>
  </w:endnote>
  <w:endnote w:type="continuationSeparator" w:id="0">
    <w:p w14:paraId="2E3E309B" w14:textId="77777777" w:rsidR="008E498D" w:rsidRDefault="008E4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1F95D" w14:textId="77777777" w:rsidR="005A70D2" w:rsidRDefault="005A7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5E6BE" w14:textId="77777777" w:rsidR="008E498D" w:rsidRDefault="008E498D">
      <w:pPr>
        <w:spacing w:after="0" w:line="240" w:lineRule="auto"/>
      </w:pPr>
      <w:r>
        <w:separator/>
      </w:r>
    </w:p>
  </w:footnote>
  <w:footnote w:type="continuationSeparator" w:id="0">
    <w:p w14:paraId="67F3BF12" w14:textId="77777777" w:rsidR="008E498D" w:rsidRDefault="008E4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44564" w14:textId="77777777" w:rsidR="005A70D2" w:rsidRDefault="005A70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135"/>
    <w:rsid w:val="0003050C"/>
    <w:rsid w:val="000342B7"/>
    <w:rsid w:val="00041141"/>
    <w:rsid w:val="001446DF"/>
    <w:rsid w:val="001535FA"/>
    <w:rsid w:val="00153700"/>
    <w:rsid w:val="001679BA"/>
    <w:rsid w:val="001837BB"/>
    <w:rsid w:val="00190D76"/>
    <w:rsid w:val="001C62ED"/>
    <w:rsid w:val="001E5166"/>
    <w:rsid w:val="00220CF5"/>
    <w:rsid w:val="00341C10"/>
    <w:rsid w:val="00352873"/>
    <w:rsid w:val="00383BBA"/>
    <w:rsid w:val="003B7DC6"/>
    <w:rsid w:val="003C1F50"/>
    <w:rsid w:val="003C6F82"/>
    <w:rsid w:val="003F7973"/>
    <w:rsid w:val="004035AA"/>
    <w:rsid w:val="004801FC"/>
    <w:rsid w:val="00480A92"/>
    <w:rsid w:val="004D4793"/>
    <w:rsid w:val="004F168A"/>
    <w:rsid w:val="004F794C"/>
    <w:rsid w:val="0059689D"/>
    <w:rsid w:val="00597F8C"/>
    <w:rsid w:val="005A70D2"/>
    <w:rsid w:val="005E060F"/>
    <w:rsid w:val="006D1B26"/>
    <w:rsid w:val="00742B2F"/>
    <w:rsid w:val="007635B8"/>
    <w:rsid w:val="0077214D"/>
    <w:rsid w:val="007967E8"/>
    <w:rsid w:val="007B6A08"/>
    <w:rsid w:val="00807BBB"/>
    <w:rsid w:val="00860418"/>
    <w:rsid w:val="008E498D"/>
    <w:rsid w:val="008F2D35"/>
    <w:rsid w:val="009F1818"/>
    <w:rsid w:val="00A032D7"/>
    <w:rsid w:val="00A3100B"/>
    <w:rsid w:val="00A34D2C"/>
    <w:rsid w:val="00A61E88"/>
    <w:rsid w:val="00A8617D"/>
    <w:rsid w:val="00AA533F"/>
    <w:rsid w:val="00AD67E4"/>
    <w:rsid w:val="00AF4C49"/>
    <w:rsid w:val="00B43440"/>
    <w:rsid w:val="00BE26C5"/>
    <w:rsid w:val="00C01604"/>
    <w:rsid w:val="00C521FD"/>
    <w:rsid w:val="00C9666D"/>
    <w:rsid w:val="00CE0A7B"/>
    <w:rsid w:val="00CE35BC"/>
    <w:rsid w:val="00D24D54"/>
    <w:rsid w:val="00D46176"/>
    <w:rsid w:val="00D64384"/>
    <w:rsid w:val="00D679F8"/>
    <w:rsid w:val="00D7536D"/>
    <w:rsid w:val="00E0548D"/>
    <w:rsid w:val="00E30315"/>
    <w:rsid w:val="00E34F11"/>
    <w:rsid w:val="00E87E9C"/>
    <w:rsid w:val="00E97A1F"/>
    <w:rsid w:val="00EB37B1"/>
    <w:rsid w:val="00EE7D4A"/>
    <w:rsid w:val="00EF168F"/>
    <w:rsid w:val="00F00053"/>
    <w:rsid w:val="00F13135"/>
    <w:rsid w:val="00F70F49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35ACF6"/>
  <w15:docId w15:val="{31A9C638-A7ED-46D6-B82F-1C373041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pPr>
      <w:spacing w:line="305" w:lineRule="auto"/>
    </w:pPr>
    <w:rPr>
      <w:rFonts w:ascii="Calibri" w:eastAsia="Calibri" w:hAnsi="Calibri" w:cs="Calibri"/>
      <w:sz w:val="26"/>
    </w:rPr>
  </w:style>
  <w:style w:type="paragraph" w:styleId="TOC2">
    <w:name w:val="toc 2"/>
    <w:basedOn w:val="Normal"/>
    <w:pPr>
      <w:spacing w:line="330" w:lineRule="auto"/>
    </w:pPr>
    <w:rPr>
      <w:rFonts w:ascii="Calibri" w:eastAsia="Calibri" w:hAnsi="Calibri" w:cs="Calibri"/>
      <w:sz w:val="24"/>
    </w:rPr>
  </w:style>
  <w:style w:type="paragraph" w:styleId="TOC3">
    <w:name w:val="toc 3"/>
    <w:basedOn w:val="Normal"/>
    <w:pPr>
      <w:spacing w:line="360" w:lineRule="auto"/>
    </w:pPr>
    <w:rPr>
      <w:rFonts w:ascii="Calibri" w:eastAsia="Calibri" w:hAnsi="Calibri" w:cs="Calibri"/>
    </w:rPr>
  </w:style>
  <w:style w:type="paragraph" w:styleId="TOC4">
    <w:name w:val="toc 4"/>
    <w:basedOn w:val="Normal"/>
    <w:pPr>
      <w:spacing w:line="330" w:lineRule="exact"/>
    </w:pPr>
    <w:rPr>
      <w:rFonts w:ascii="Calibri" w:eastAsia="Calibri" w:hAnsi="Calibri" w:cs="Calibri"/>
    </w:rPr>
  </w:style>
  <w:style w:type="paragraph" w:styleId="TOC5">
    <w:name w:val="toc 5"/>
    <w:basedOn w:val="Normal"/>
    <w:pPr>
      <w:spacing w:line="330" w:lineRule="exact"/>
    </w:pPr>
    <w:rPr>
      <w:rFonts w:ascii="Calibri" w:eastAsia="Calibri" w:hAnsi="Calibri" w:cs="Calibri"/>
    </w:rPr>
  </w:style>
  <w:style w:type="paragraph" w:styleId="TOC6">
    <w:name w:val="toc 6"/>
    <w:basedOn w:val="Normal"/>
    <w:pPr>
      <w:spacing w:line="330" w:lineRule="exact"/>
    </w:pPr>
    <w:rPr>
      <w:rFonts w:ascii="Calibri" w:eastAsia="Calibri" w:hAnsi="Calibri" w:cs="Calibri"/>
    </w:rPr>
  </w:style>
  <w:style w:type="paragraph" w:styleId="TOC7">
    <w:name w:val="toc 7"/>
    <w:basedOn w:val="Normal"/>
    <w:pPr>
      <w:spacing w:line="330" w:lineRule="exact"/>
    </w:pPr>
    <w:rPr>
      <w:rFonts w:ascii="Calibri" w:eastAsia="Calibri" w:hAnsi="Calibri" w:cs="Calibri"/>
    </w:rPr>
  </w:style>
  <w:style w:type="paragraph" w:styleId="TOC8">
    <w:name w:val="toc 8"/>
    <w:basedOn w:val="Normal"/>
    <w:pPr>
      <w:spacing w:line="330" w:lineRule="exact"/>
    </w:pPr>
    <w:rPr>
      <w:rFonts w:ascii="Calibri" w:eastAsia="Calibri" w:hAnsi="Calibri" w:cs="Calibri"/>
    </w:rPr>
  </w:style>
  <w:style w:type="paragraph" w:styleId="TOC9">
    <w:name w:val="toc 9"/>
    <w:basedOn w:val="Normal"/>
    <w:pPr>
      <w:spacing w:line="330" w:lineRule="exact"/>
    </w:pPr>
    <w:rPr>
      <w:rFonts w:ascii="Calibri" w:eastAsia="Calibri" w:hAnsi="Calibri" w:cs="Calibri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ldDefaultTableStyle">
    <w:name w:val="Old Default Table Style"/>
    <w:tblPr>
      <w:tblOverlap w:val="never"/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rPr>
      <w:sz w:val="18"/>
    </w:rPr>
  </w:style>
  <w:style w:type="character" w:styleId="EndnoteReference">
    <w:name w:val="endnote reference"/>
    <w:basedOn w:val="DefaultParagraphFont"/>
    <w:rPr>
      <w:vertAlign w:val="superscript"/>
    </w:rPr>
  </w:style>
  <w:style w:type="character" w:styleId="FootnoteReference">
    <w:name w:val="footnote reference"/>
    <w:basedOn w:val="DefaultParagraphFont"/>
    <w:rPr>
      <w:vertAlign w:val="superscript"/>
    </w:rPr>
  </w:style>
  <w:style w:type="character" w:styleId="LineNumber">
    <w:name w:val="line number"/>
    <w:basedOn w:val="DefaultParagraphFont"/>
    <w:rPr>
      <w:rFonts w:ascii="Times New Roman" w:eastAsia="Times New Roman" w:hAnsi="Times New Roman" w:cs="Times New Roman"/>
      <w:sz w:val="24"/>
    </w:rPr>
  </w:style>
  <w:style w:type="character" w:styleId="PageNumber">
    <w:name w:val="page number"/>
    <w:basedOn w:val="DefaultParagraphFont"/>
    <w:rPr>
      <w:rFonts w:ascii="Times New Roman" w:eastAsia="Times New Roman" w:hAnsi="Times New Roman" w:cs="Times New Roman"/>
      <w:sz w:val="24"/>
    </w:rPr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paragraph" w:styleId="Revision">
    <w:name w:val="Revision"/>
    <w:pPr>
      <w:spacing w:after="0" w:line="240" w:lineRule="auto"/>
    </w:pPr>
  </w:style>
  <w:style w:type="paragraph" w:styleId="CommentText">
    <w:name w:val="annotation text"/>
    <w:basedOn w:val="Normal"/>
    <w:pPr>
      <w:spacing w:after="0"/>
    </w:pPr>
    <w:rPr>
      <w:rFonts w:ascii="Calibri" w:eastAsia="Calibri" w:hAnsi="Calibri" w:cs="Calibri"/>
      <w:sz w:val="20"/>
    </w:rPr>
  </w:style>
  <w:style w:type="paragraph" w:styleId="CommentSubject">
    <w:name w:val="annotation subject"/>
    <w:basedOn w:val="CommentText"/>
    <w:rPr>
      <w:b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customStyle="1" w:styleId="TableList">
    <w:name w:val="Table List"/>
    <w:basedOn w:val="Normal"/>
    <w:pPr>
      <w:ind w:left="300" w:hanging="300"/>
    </w:pPr>
    <w:rPr>
      <w:rFonts w:ascii="Calibri" w:eastAsia="Calibri" w:hAnsi="Calibri" w:cs="Calibri"/>
      <w:sz w:val="20"/>
    </w:rPr>
  </w:style>
  <w:style w:type="character" w:customStyle="1" w:styleId="GivenName">
    <w:name w:val="Given Name"/>
    <w:basedOn w:val="DefaultParagraphFont"/>
    <w:rPr>
      <w:shd w:val="clear" w:color="auto" w:fill="D0FCE2"/>
    </w:rPr>
  </w:style>
  <w:style w:type="character" w:customStyle="1" w:styleId="FamilyName">
    <w:name w:val="Family Name"/>
    <w:basedOn w:val="DefaultParagraphFont"/>
    <w:rPr>
      <w:shd w:val="clear" w:color="auto" w:fill="88F4BE"/>
    </w:rPr>
  </w:style>
  <w:style w:type="paragraph" w:customStyle="1" w:styleId="List8">
    <w:name w:val="List 8"/>
    <w:basedOn w:val="Normal"/>
    <w:pPr>
      <w:spacing w:line="360" w:lineRule="auto"/>
      <w:ind w:left="1980" w:hanging="400"/>
    </w:pPr>
    <w:rPr>
      <w:rFonts w:ascii="Calibri" w:eastAsia="Calibri" w:hAnsi="Calibri" w:cs="Calibri"/>
    </w:rPr>
  </w:style>
  <w:style w:type="character" w:customStyle="1" w:styleId="Cross-reference">
    <w:name w:val="Cross-reference"/>
    <w:basedOn w:val="DefaultParagraphFont"/>
    <w:rPr>
      <w:shd w:val="clear" w:color="auto" w:fill="FFE3C9"/>
    </w:rPr>
  </w:style>
  <w:style w:type="character" w:customStyle="1" w:styleId="Postcode">
    <w:name w:val="Postcode"/>
    <w:basedOn w:val="DefaultParagraphFont"/>
    <w:rPr>
      <w:shd w:val="clear" w:color="auto" w:fill="BEBEBE"/>
    </w:rPr>
  </w:style>
  <w:style w:type="paragraph" w:customStyle="1" w:styleId="Authors">
    <w:name w:val="Authors"/>
    <w:basedOn w:val="Normal"/>
    <w:pPr>
      <w:spacing w:before="360" w:after="120" w:line="283" w:lineRule="auto"/>
    </w:pPr>
    <w:rPr>
      <w:rFonts w:ascii="Calibri" w:eastAsia="Calibri" w:hAnsi="Calibri" w:cs="Calibri"/>
      <w:sz w:val="28"/>
    </w:rPr>
  </w:style>
  <w:style w:type="character" w:customStyle="1" w:styleId="GrantID">
    <w:name w:val="Grant ID"/>
    <w:basedOn w:val="DefaultParagraphFont"/>
    <w:rPr>
      <w:shd w:val="clear" w:color="auto" w:fill="DDA5FF"/>
    </w:rPr>
  </w:style>
  <w:style w:type="paragraph" w:customStyle="1" w:styleId="Annotation">
    <w:name w:val="Annotation"/>
    <w:basedOn w:val="Normal"/>
    <w:pPr>
      <w:spacing w:line="360" w:lineRule="auto"/>
      <w:ind w:left="400"/>
    </w:pPr>
    <w:rPr>
      <w:rFonts w:ascii="Calibri" w:eastAsia="Calibri" w:hAnsi="Calibri" w:cs="Calibri"/>
    </w:rPr>
  </w:style>
  <w:style w:type="paragraph" w:customStyle="1" w:styleId="Note">
    <w:name w:val="Note"/>
    <w:basedOn w:val="Normal"/>
    <w:pPr>
      <w:shd w:val="clear" w:color="auto" w:fill="EDF0FF"/>
      <w:spacing w:line="432" w:lineRule="auto"/>
    </w:pPr>
    <w:rPr>
      <w:rFonts w:ascii="Calibri" w:eastAsia="Calibri" w:hAnsi="Calibri" w:cs="Calibri"/>
      <w:sz w:val="20"/>
      <w:shd w:val="clear" w:color="auto" w:fill="EDF0FF"/>
    </w:rPr>
  </w:style>
  <w:style w:type="paragraph" w:customStyle="1" w:styleId="Copyright">
    <w:name w:val="Copyright"/>
    <w:basedOn w:val="Normal"/>
    <w:pPr>
      <w:shd w:val="clear" w:color="auto" w:fill="E9F9FF"/>
    </w:pPr>
    <w:rPr>
      <w:rFonts w:ascii="Calibri" w:eastAsia="Calibri" w:hAnsi="Calibri" w:cs="Calibri"/>
      <w:sz w:val="18"/>
      <w:shd w:val="clear" w:color="auto" w:fill="E9F9FF"/>
    </w:rPr>
  </w:style>
  <w:style w:type="paragraph" w:styleId="FootnoteText">
    <w:name w:val="footnote text"/>
    <w:basedOn w:val="Normal"/>
    <w:rPr>
      <w:rFonts w:ascii="Calibri" w:eastAsia="Calibri" w:hAnsi="Calibri" w:cs="Calibri"/>
    </w:rPr>
  </w:style>
  <w:style w:type="paragraph" w:customStyle="1" w:styleId="Formula">
    <w:name w:val="Formula"/>
    <w:basedOn w:val="Normal"/>
    <w:pPr>
      <w:shd w:val="clear" w:color="auto" w:fill="FFF5ED"/>
      <w:spacing w:before="120" w:after="120" w:line="360" w:lineRule="auto"/>
    </w:pPr>
    <w:rPr>
      <w:rFonts w:ascii="Calibri" w:eastAsia="Calibri" w:hAnsi="Calibri" w:cs="Calibri"/>
      <w:shd w:val="clear" w:color="auto" w:fill="FFF5ED"/>
    </w:rPr>
  </w:style>
  <w:style w:type="paragraph" w:customStyle="1" w:styleId="Abstract">
    <w:name w:val="Abstract"/>
    <w:basedOn w:val="Normal"/>
    <w:pPr>
      <w:spacing w:line="360" w:lineRule="auto"/>
      <w:ind w:left="1440" w:right="1440"/>
      <w:jc w:val="both"/>
    </w:pPr>
    <w:rPr>
      <w:rFonts w:ascii="Calibri" w:eastAsia="Calibri" w:hAnsi="Calibri" w:cs="Calibri"/>
    </w:rPr>
  </w:style>
  <w:style w:type="paragraph" w:customStyle="1" w:styleId="Reference">
    <w:name w:val="Reference"/>
    <w:basedOn w:val="Normal"/>
    <w:pPr>
      <w:spacing w:after="320" w:line="360" w:lineRule="auto"/>
      <w:ind w:left="400" w:hanging="400"/>
      <w:jc w:val="both"/>
    </w:pPr>
    <w:rPr>
      <w:rFonts w:ascii="Calibri" w:eastAsia="Calibri" w:hAnsi="Calibri" w:cs="Calibri"/>
    </w:rPr>
  </w:style>
  <w:style w:type="character" w:customStyle="1" w:styleId="Label">
    <w:name w:val="Label"/>
    <w:basedOn w:val="DefaultParagraphFont"/>
    <w:rPr>
      <w:shd w:val="clear" w:color="auto" w:fill="FFC391"/>
      <w:vertAlign w:val="baseline"/>
    </w:rPr>
  </w:style>
  <w:style w:type="paragraph" w:customStyle="1" w:styleId="Keywords">
    <w:name w:val="Keywords"/>
    <w:basedOn w:val="Normal"/>
    <w:pPr>
      <w:spacing w:line="396" w:lineRule="auto"/>
      <w:ind w:left="1000"/>
    </w:pPr>
    <w:rPr>
      <w:rFonts w:ascii="Calibri" w:eastAsia="Calibri" w:hAnsi="Calibri" w:cs="Calibri"/>
      <w:sz w:val="20"/>
    </w:rPr>
  </w:style>
  <w:style w:type="character" w:customStyle="1" w:styleId="Organization">
    <w:name w:val="Organization"/>
    <w:basedOn w:val="DefaultParagraphFont"/>
    <w:rPr>
      <w:shd w:val="clear" w:color="auto" w:fill="D1FFB5"/>
    </w:rPr>
  </w:style>
  <w:style w:type="paragraph" w:styleId="List2">
    <w:name w:val="List 2"/>
    <w:basedOn w:val="Normal"/>
    <w:pPr>
      <w:spacing w:line="360" w:lineRule="auto"/>
      <w:ind w:left="800" w:hanging="400"/>
      <w:jc w:val="both"/>
    </w:pPr>
    <w:rPr>
      <w:rFonts w:ascii="Calibri" w:eastAsia="Calibri" w:hAnsi="Calibri" w:cs="Calibri"/>
    </w:rPr>
  </w:style>
  <w:style w:type="character" w:customStyle="1" w:styleId="GlossaryTerm">
    <w:name w:val="Glossary Term"/>
    <w:basedOn w:val="DefaultParagraphFont"/>
    <w:rPr>
      <w:shd w:val="clear" w:color="auto" w:fill="FFCFD7"/>
    </w:rPr>
  </w:style>
  <w:style w:type="paragraph" w:styleId="EndnoteText">
    <w:name w:val="endnote text"/>
    <w:basedOn w:val="Normal"/>
    <w:rPr>
      <w:rFonts w:ascii="Calibri" w:eastAsia="Calibri" w:hAnsi="Calibri" w:cs="Calibri"/>
    </w:rPr>
  </w:style>
  <w:style w:type="paragraph" w:styleId="BlockText">
    <w:name w:val="Block Text"/>
    <w:basedOn w:val="Normal"/>
    <w:pPr>
      <w:spacing w:line="360" w:lineRule="auto"/>
      <w:ind w:left="1200"/>
    </w:pPr>
    <w:rPr>
      <w:rFonts w:ascii="Calibri" w:eastAsia="Calibri" w:hAnsi="Calibri" w:cs="Calibri"/>
    </w:rPr>
  </w:style>
  <w:style w:type="character" w:customStyle="1" w:styleId="ArticleTitle">
    <w:name w:val="Article Title"/>
    <w:basedOn w:val="DefaultParagraphFont"/>
    <w:qFormat/>
    <w:rPr>
      <w:shd w:val="clear" w:color="auto" w:fill="E9F9FF"/>
    </w:rPr>
  </w:style>
  <w:style w:type="character" w:customStyle="1" w:styleId="City">
    <w:name w:val="City"/>
    <w:basedOn w:val="DefaultParagraphFont"/>
    <w:rPr>
      <w:shd w:val="clear" w:color="auto" w:fill="D7D7D7"/>
    </w:rPr>
  </w:style>
  <w:style w:type="character" w:customStyle="1" w:styleId="Region">
    <w:name w:val="Region"/>
    <w:basedOn w:val="DefaultParagraphFont"/>
    <w:rPr>
      <w:shd w:val="clear" w:color="auto" w:fill="D8E9EE"/>
    </w:rPr>
  </w:style>
  <w:style w:type="paragraph" w:customStyle="1" w:styleId="Correspondence">
    <w:name w:val="Correspondence"/>
    <w:basedOn w:val="Normal"/>
    <w:pPr>
      <w:shd w:val="clear" w:color="auto" w:fill="F3F7F9"/>
      <w:spacing w:before="240" w:after="120" w:line="396" w:lineRule="auto"/>
      <w:ind w:left="400" w:hanging="400"/>
    </w:pPr>
    <w:rPr>
      <w:rFonts w:ascii="Calibri" w:eastAsia="Calibri" w:hAnsi="Calibri" w:cs="Calibri"/>
      <w:sz w:val="20"/>
      <w:shd w:val="clear" w:color="auto" w:fill="F3F7F9"/>
    </w:rPr>
  </w:style>
  <w:style w:type="character" w:customStyle="1" w:styleId="DatabaseLink">
    <w:name w:val="Database Link"/>
    <w:basedOn w:val="DefaultParagraphFont"/>
    <w:rPr>
      <w:shd w:val="clear" w:color="auto" w:fill="AFBEFF"/>
    </w:rPr>
  </w:style>
  <w:style w:type="paragraph" w:styleId="List4">
    <w:name w:val="List 4"/>
    <w:basedOn w:val="Normal"/>
    <w:pPr>
      <w:spacing w:line="360" w:lineRule="auto"/>
      <w:ind w:left="1600" w:hanging="400"/>
    </w:pPr>
    <w:rPr>
      <w:rFonts w:ascii="Calibri" w:eastAsia="Calibri" w:hAnsi="Calibri" w:cs="Calibri"/>
    </w:rPr>
  </w:style>
  <w:style w:type="paragraph" w:customStyle="1" w:styleId="AbstractSubheading">
    <w:name w:val="Abstract Subheading"/>
    <w:basedOn w:val="Normal"/>
    <w:pPr>
      <w:numPr>
        <w:ilvl w:val="8"/>
      </w:numPr>
      <w:ind w:left="1440"/>
      <w:outlineLvl w:val="8"/>
    </w:pPr>
  </w:style>
  <w:style w:type="paragraph" w:customStyle="1" w:styleId="QuotationSource">
    <w:name w:val="Quotation Source"/>
    <w:basedOn w:val="Normal"/>
    <w:pPr>
      <w:spacing w:after="170" w:line="360" w:lineRule="auto"/>
      <w:ind w:left="1200"/>
      <w:jc w:val="right"/>
    </w:pPr>
    <w:rPr>
      <w:rFonts w:ascii="Calibri" w:eastAsia="Calibri" w:hAnsi="Calibri" w:cs="Calibri"/>
    </w:rPr>
  </w:style>
  <w:style w:type="paragraph" w:customStyle="1" w:styleId="Glossary">
    <w:name w:val="Glossary"/>
    <w:basedOn w:val="Normal"/>
    <w:pPr>
      <w:shd w:val="clear" w:color="auto" w:fill="FFEDF0"/>
      <w:spacing w:before="120" w:after="120" w:line="432" w:lineRule="auto"/>
    </w:pPr>
    <w:rPr>
      <w:rFonts w:ascii="Calibri" w:eastAsia="Calibri" w:hAnsi="Calibri" w:cs="Calibri"/>
      <w:sz w:val="20"/>
      <w:shd w:val="clear" w:color="auto" w:fill="FFEDF0"/>
    </w:rPr>
  </w:style>
  <w:style w:type="paragraph" w:customStyle="1" w:styleId="List7">
    <w:name w:val="List 7"/>
    <w:basedOn w:val="Normal"/>
    <w:pPr>
      <w:spacing w:line="360" w:lineRule="auto"/>
      <w:ind w:left="1920" w:hanging="400"/>
    </w:pPr>
    <w:rPr>
      <w:rFonts w:ascii="Calibri" w:eastAsia="Calibri" w:hAnsi="Calibri" w:cs="Calibri"/>
    </w:rPr>
  </w:style>
  <w:style w:type="character" w:customStyle="1" w:styleId="Country">
    <w:name w:val="Country"/>
    <w:basedOn w:val="DefaultParagraphFont"/>
    <w:rPr>
      <w:shd w:val="clear" w:color="auto" w:fill="97C5D1"/>
    </w:rPr>
  </w:style>
  <w:style w:type="paragraph" w:customStyle="1" w:styleId="Acknowledgements">
    <w:name w:val="Acknowledgements"/>
    <w:basedOn w:val="Normal"/>
    <w:pPr>
      <w:shd w:val="clear" w:color="auto" w:fill="F9EDFF"/>
      <w:spacing w:line="396" w:lineRule="auto"/>
      <w:jc w:val="both"/>
    </w:pPr>
    <w:rPr>
      <w:rFonts w:ascii="Calibri" w:eastAsia="Calibri" w:hAnsi="Calibri" w:cs="Calibri"/>
      <w:sz w:val="20"/>
      <w:shd w:val="clear" w:color="auto" w:fill="F9EDFF"/>
    </w:rPr>
  </w:style>
  <w:style w:type="character" w:customStyle="1" w:styleId="PageNumbers">
    <w:name w:val="Page Numbers"/>
    <w:basedOn w:val="DefaultParagraphFont"/>
    <w:rPr>
      <w:shd w:val="clear" w:color="auto" w:fill="FFEDF0"/>
    </w:rPr>
  </w:style>
  <w:style w:type="paragraph" w:styleId="NormalIndent">
    <w:name w:val="Normal Indent"/>
    <w:basedOn w:val="Normal"/>
    <w:qFormat/>
    <w:pPr>
      <w:ind w:firstLine="480"/>
    </w:pPr>
  </w:style>
  <w:style w:type="paragraph" w:customStyle="1" w:styleId="Affiliation">
    <w:name w:val="Affiliation"/>
    <w:basedOn w:val="Normal"/>
    <w:pPr>
      <w:shd w:val="clear" w:color="auto" w:fill="F4FFED"/>
      <w:spacing w:before="240" w:after="120" w:line="396" w:lineRule="auto"/>
      <w:ind w:left="400" w:hanging="400"/>
    </w:pPr>
    <w:rPr>
      <w:rFonts w:ascii="Calibri" w:eastAsia="Calibri" w:hAnsi="Calibri" w:cs="Calibri"/>
      <w:sz w:val="20"/>
      <w:shd w:val="clear" w:color="auto" w:fill="F4FFED"/>
    </w:rPr>
  </w:style>
  <w:style w:type="character" w:customStyle="1" w:styleId="VolumeNumber">
    <w:name w:val="Volume Number"/>
    <w:basedOn w:val="DefaultParagraphFont"/>
    <w:rPr>
      <w:shd w:val="clear" w:color="auto" w:fill="EDF0FF"/>
    </w:rPr>
  </w:style>
  <w:style w:type="character" w:customStyle="1" w:styleId="GeneSequence">
    <w:name w:val="Gene Sequence"/>
    <w:basedOn w:val="DefaultParagraphFont"/>
    <w:rPr>
      <w:shd w:val="clear" w:color="auto" w:fill="FFCDF2"/>
    </w:rPr>
  </w:style>
  <w:style w:type="paragraph" w:styleId="BalloonText">
    <w:name w:val="Balloon Text"/>
    <w:basedOn w:val="Normal"/>
    <w:rPr>
      <w:rFonts w:ascii="Calibri" w:eastAsia="Calibri" w:hAnsi="Calibri" w:cs="Calibri"/>
      <w:color w:val="000000"/>
      <w:sz w:val="16"/>
    </w:rPr>
  </w:style>
  <w:style w:type="character" w:customStyle="1" w:styleId="IssueNumber">
    <w:name w:val="Issue Number"/>
    <w:basedOn w:val="DefaultParagraphFont"/>
    <w:rPr>
      <w:shd w:val="clear" w:color="auto" w:fill="CDD5FF"/>
    </w:rPr>
  </w:style>
  <w:style w:type="paragraph" w:styleId="List">
    <w:name w:val="List"/>
    <w:basedOn w:val="Normal"/>
    <w:pPr>
      <w:spacing w:line="360" w:lineRule="auto"/>
      <w:ind w:left="400" w:hanging="400"/>
      <w:jc w:val="both"/>
    </w:pPr>
    <w:rPr>
      <w:rFonts w:ascii="Calibri" w:eastAsia="Calibri" w:hAnsi="Calibri" w:cs="Calibri"/>
    </w:rPr>
  </w:style>
  <w:style w:type="character" w:customStyle="1" w:styleId="Edition">
    <w:name w:val="Edition"/>
    <w:basedOn w:val="DefaultParagraphFont"/>
    <w:rPr>
      <w:shd w:val="clear" w:color="auto" w:fill="FFF6A4"/>
    </w:rPr>
  </w:style>
  <w:style w:type="paragraph" w:customStyle="1" w:styleId="Biography">
    <w:name w:val="Biography"/>
    <w:basedOn w:val="Normal"/>
    <w:pPr>
      <w:shd w:val="clear" w:color="auto" w:fill="EEFEF4"/>
      <w:spacing w:line="396" w:lineRule="auto"/>
    </w:pPr>
    <w:rPr>
      <w:rFonts w:ascii="Calibri" w:eastAsia="Calibri" w:hAnsi="Calibri" w:cs="Calibri"/>
      <w:sz w:val="20"/>
      <w:shd w:val="clear" w:color="auto" w:fill="EEFEF4"/>
    </w:rPr>
  </w:style>
  <w:style w:type="paragraph" w:styleId="List3">
    <w:name w:val="List 3"/>
    <w:basedOn w:val="Normal"/>
    <w:pPr>
      <w:spacing w:line="360" w:lineRule="auto"/>
      <w:ind w:left="1200" w:hanging="400"/>
      <w:jc w:val="both"/>
    </w:pPr>
    <w:rPr>
      <w:rFonts w:ascii="Calibri" w:eastAsia="Calibri" w:hAnsi="Calibri" w:cs="Calibri"/>
    </w:rPr>
  </w:style>
  <w:style w:type="character" w:customStyle="1" w:styleId="Conference">
    <w:name w:val="Conference"/>
    <w:basedOn w:val="DefaultParagraphFont"/>
    <w:rPr>
      <w:shd w:val="clear" w:color="auto" w:fill="FFAFBC"/>
    </w:rPr>
  </w:style>
  <w:style w:type="paragraph" w:customStyle="1" w:styleId="Surtitle">
    <w:name w:val="Surtitle"/>
    <w:basedOn w:val="Normal"/>
    <w:qFormat/>
    <w:pPr>
      <w:spacing w:line="208" w:lineRule="auto"/>
    </w:pPr>
    <w:rPr>
      <w:rFonts w:ascii="Calibri" w:eastAsia="Calibri" w:hAnsi="Calibri" w:cs="Calibri"/>
      <w:sz w:val="38"/>
    </w:rPr>
  </w:style>
  <w:style w:type="paragraph" w:customStyle="1" w:styleId="TableHeadSpan">
    <w:name w:val="Table Head Span"/>
    <w:basedOn w:val="Normal"/>
    <w:pPr>
      <w:shd w:val="clear" w:color="auto" w:fill="FFEDFA"/>
    </w:pPr>
    <w:rPr>
      <w:rFonts w:ascii="Calibri" w:eastAsia="Calibri" w:hAnsi="Calibri" w:cs="Calibri"/>
      <w:shd w:val="clear" w:color="auto" w:fill="FFEDFA"/>
    </w:rPr>
  </w:style>
  <w:style w:type="character" w:customStyle="1" w:styleId="Miscellaneous">
    <w:name w:val="Miscellaneous"/>
    <w:basedOn w:val="DefaultParagraphFont"/>
    <w:rPr>
      <w:shd w:val="clear" w:color="auto" w:fill="F0F0F0"/>
    </w:rPr>
  </w:style>
  <w:style w:type="paragraph" w:customStyle="1" w:styleId="List6">
    <w:name w:val="List 6"/>
    <w:basedOn w:val="Normal"/>
    <w:pPr>
      <w:spacing w:line="360" w:lineRule="auto"/>
      <w:ind w:left="1860" w:hanging="400"/>
    </w:pPr>
    <w:rPr>
      <w:rFonts w:ascii="Calibri" w:eastAsia="Calibri" w:hAnsi="Calibri" w:cs="Calibri"/>
    </w:rPr>
  </w:style>
  <w:style w:type="character" w:customStyle="1" w:styleId="Heading">
    <w:name w:val="Heading:"/>
    <w:basedOn w:val="DefaultParagraphFont"/>
    <w:rPr>
      <w:color w:val="5B89C1"/>
    </w:rPr>
  </w:style>
  <w:style w:type="character" w:customStyle="1" w:styleId="Source">
    <w:name w:val="Source"/>
    <w:basedOn w:val="DefaultParagraphFont"/>
    <w:rPr>
      <w:shd w:val="clear" w:color="auto" w:fill="C1EDFF"/>
    </w:rPr>
  </w:style>
  <w:style w:type="paragraph" w:styleId="Subtitle">
    <w:name w:val="Subtitle"/>
    <w:basedOn w:val="Normal"/>
    <w:qFormat/>
    <w:pPr>
      <w:spacing w:line="208" w:lineRule="auto"/>
    </w:pPr>
    <w:rPr>
      <w:rFonts w:ascii="Calibri" w:eastAsia="Calibri" w:hAnsi="Calibri" w:cs="Calibri"/>
      <w:sz w:val="38"/>
    </w:rPr>
  </w:style>
  <w:style w:type="character" w:customStyle="1" w:styleId="NameScientific">
    <w:name w:val="Name Scientific"/>
    <w:basedOn w:val="DefaultParagraphFont"/>
    <w:rPr>
      <w:shd w:val="clear" w:color="auto" w:fill="91E0FF"/>
    </w:rPr>
  </w:style>
  <w:style w:type="paragraph" w:customStyle="1" w:styleId="Statement">
    <w:name w:val="Statement"/>
    <w:basedOn w:val="Normal"/>
    <w:pPr>
      <w:ind w:left="900"/>
    </w:pPr>
    <w:rPr>
      <w:rFonts w:ascii="Calibri" w:eastAsia="Calibri" w:hAnsi="Calibri" w:cs="Calibri"/>
    </w:rPr>
  </w:style>
  <w:style w:type="paragraph" w:customStyle="1" w:styleId="TableHead">
    <w:name w:val="Table Head"/>
    <w:basedOn w:val="Normal"/>
    <w:pPr>
      <w:shd w:val="clear" w:color="auto" w:fill="FFEDFA"/>
    </w:pPr>
    <w:rPr>
      <w:rFonts w:ascii="Calibri" w:eastAsia="Calibri" w:hAnsi="Calibri" w:cs="Calibri"/>
      <w:sz w:val="20"/>
      <w:shd w:val="clear" w:color="auto" w:fill="FFEDFA"/>
    </w:rPr>
  </w:style>
  <w:style w:type="paragraph" w:customStyle="1" w:styleId="Quotation">
    <w:name w:val="Quotation"/>
    <w:basedOn w:val="Normal"/>
    <w:pPr>
      <w:spacing w:line="360" w:lineRule="auto"/>
      <w:ind w:left="1200" w:right="1200"/>
      <w:jc w:val="both"/>
    </w:pPr>
    <w:rPr>
      <w:rFonts w:ascii="Calibri" w:eastAsia="Calibri" w:hAnsi="Calibri" w:cs="Calibri"/>
    </w:rPr>
  </w:style>
  <w:style w:type="paragraph" w:customStyle="1" w:styleId="TableNote">
    <w:name w:val="Table Note"/>
    <w:basedOn w:val="Normal"/>
    <w:rPr>
      <w:rFonts w:ascii="Calibri" w:eastAsia="Calibri" w:hAnsi="Calibri" w:cs="Calibri"/>
      <w:sz w:val="18"/>
    </w:rPr>
  </w:style>
  <w:style w:type="character" w:customStyle="1" w:styleId="Year">
    <w:name w:val="Year"/>
    <w:basedOn w:val="DefaultParagraphFont"/>
    <w:rPr>
      <w:shd w:val="clear" w:color="auto" w:fill="FFF9C9"/>
    </w:rPr>
  </w:style>
  <w:style w:type="paragraph" w:customStyle="1" w:styleId="TableBody">
    <w:name w:val="Table Body"/>
    <w:basedOn w:val="Normal"/>
    <w:pPr>
      <w:spacing w:line="396" w:lineRule="auto"/>
    </w:pPr>
    <w:rPr>
      <w:rFonts w:ascii="Calibri" w:eastAsia="Calibri" w:hAnsi="Calibri" w:cs="Calibri"/>
      <w:sz w:val="20"/>
    </w:rPr>
  </w:style>
  <w:style w:type="character" w:customStyle="1" w:styleId="Location">
    <w:name w:val="Location"/>
    <w:basedOn w:val="DefaultParagraphFont"/>
    <w:rPr>
      <w:shd w:val="clear" w:color="auto" w:fill="F9EDFF"/>
    </w:rPr>
  </w:style>
  <w:style w:type="paragraph" w:customStyle="1" w:styleId="ChapterNumber">
    <w:name w:val="Chapter Number"/>
    <w:basedOn w:val="Normal"/>
    <w:rPr>
      <w:rFonts w:ascii="Calibri" w:eastAsia="Calibri" w:hAnsi="Calibri" w:cs="Calibri"/>
    </w:rPr>
  </w:style>
  <w:style w:type="paragraph" w:styleId="List5">
    <w:name w:val="List 5"/>
    <w:basedOn w:val="Normal"/>
    <w:pPr>
      <w:spacing w:line="360" w:lineRule="auto"/>
      <w:ind w:left="1800" w:hanging="400"/>
    </w:pPr>
    <w:rPr>
      <w:rFonts w:ascii="Calibri" w:eastAsia="Calibri" w:hAnsi="Calibri" w:cs="Calibri"/>
    </w:rPr>
  </w:style>
  <w:style w:type="character" w:customStyle="1" w:styleId="Publisher">
    <w:name w:val="Publisher"/>
    <w:basedOn w:val="DefaultParagraphFont"/>
    <w:rPr>
      <w:shd w:val="clear" w:color="auto" w:fill="F2DDFF"/>
    </w:rPr>
  </w:style>
  <w:style w:type="paragraph" w:styleId="Caption">
    <w:name w:val="caption"/>
    <w:basedOn w:val="Normal"/>
    <w:pPr>
      <w:shd w:val="clear" w:color="auto" w:fill="FFF5ED"/>
      <w:spacing w:before="240" w:line="349" w:lineRule="auto"/>
      <w:jc w:val="both"/>
    </w:pPr>
    <w:rPr>
      <w:rFonts w:ascii="Calibri" w:eastAsia="Calibri" w:hAnsi="Calibri" w:cs="Calibri"/>
      <w:shd w:val="clear" w:color="auto" w:fill="FFF5ED"/>
    </w:rPr>
  </w:style>
  <w:style w:type="paragraph" w:customStyle="1" w:styleId="List1">
    <w:name w:val="List 1"/>
    <w:basedOn w:val="Normal"/>
    <w:pPr>
      <w:ind w:left="1200" w:hanging="600"/>
      <w:jc w:val="both"/>
    </w:pPr>
    <w:rPr>
      <w:rFonts w:ascii="Times New Roman" w:eastAsia="Times New Roman" w:hAnsi="Times New Roman" w:cs="Times New Roman"/>
    </w:rPr>
  </w:style>
  <w:style w:type="paragraph" w:customStyle="1" w:styleId="List9">
    <w:name w:val="List 9"/>
    <w:basedOn w:val="Normal"/>
    <w:pPr>
      <w:ind w:left="1200" w:hanging="600"/>
      <w:jc w:val="both"/>
    </w:pPr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rsid w:val="00A61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Trishna Mahanty</dc:creator>
  <cp:lastModifiedBy>Author</cp:lastModifiedBy>
  <cp:revision>15</cp:revision>
  <dcterms:created xsi:type="dcterms:W3CDTF">2024-07-25T06:02:00Z</dcterms:created>
  <dcterms:modified xsi:type="dcterms:W3CDTF">2024-10-24T08:44:00Z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eptedDate">
    <vt:lpwstr/>
  </property>
  <property fmtid="{D5CDD505-2E9C-101B-9397-08002B2CF9AE}" pid="3" name="DOI">
    <vt:lpwstr/>
  </property>
  <property fmtid="{D5CDD505-2E9C-101B-9397-08002B2CF9AE}" pid="4" name="epub">
    <vt:lpwstr/>
  </property>
  <property fmtid="{D5CDD505-2E9C-101B-9397-08002B2CF9AE}" pid="5" name="JournalID">
    <vt:lpwstr/>
  </property>
  <property fmtid="{D5CDD505-2E9C-101B-9397-08002B2CF9AE}" pid="6" name="Merops -Original extension">
    <vt:lpwstr>docx</vt:lpwstr>
  </property>
  <property fmtid="{D5CDD505-2E9C-101B-9397-08002B2CF9AE}" pid="7" name="Merops change count">
    <vt:lpwstr>3</vt:lpwstr>
  </property>
  <property fmtid="{D5CDD505-2E9C-101B-9397-08002B2CF9AE}" pid="8" name="Merops client version">
    <vt:lpwstr/>
  </property>
  <property fmtid="{D5CDD505-2E9C-101B-9397-08002B2CF9AE}" pid="9" name="Merops comment count">
    <vt:lpwstr>0</vt:lpwstr>
  </property>
  <property fmtid="{D5CDD505-2E9C-101B-9397-08002B2CF9AE}" pid="10" name="Merops DOI links count">
    <vt:lpwstr>0</vt:lpwstr>
  </property>
  <property fmtid="{D5CDD505-2E9C-101B-9397-08002B2CF9AE}" pid="11" name="Merops email addresses count">
    <vt:lpwstr>0</vt:lpwstr>
  </property>
  <property fmtid="{D5CDD505-2E9C-101B-9397-08002B2CF9AE}" pid="12" name="Merops figures count">
    <vt:lpwstr>0</vt:lpwstr>
  </property>
  <property fmtid="{D5CDD505-2E9C-101B-9397-08002B2CF9AE}" pid="13" name="Merops footnotes/endnotes count">
    <vt:lpwstr>0</vt:lpwstr>
  </property>
  <property fmtid="{D5CDD505-2E9C-101B-9397-08002B2CF9AE}" pid="14" name="Merops graphics count">
    <vt:lpwstr>0</vt:lpwstr>
  </property>
  <property fmtid="{D5CDD505-2E9C-101B-9397-08002B2CF9AE}" pid="15" name="Merops input file path">
    <vt:lpwstr>crm_173b9c35-3610-4b03-8842-1b72137c7324.docx</vt:lpwstr>
  </property>
  <property fmtid="{D5CDD505-2E9C-101B-9397-08002B2CF9AE}" pid="16" name="Merops intra-document links count">
    <vt:lpwstr>0</vt:lpwstr>
  </property>
  <property fmtid="{D5CDD505-2E9C-101B-9397-08002B2CF9AE}" pid="17" name="Merops item path">
    <vt:lpwstr>MG-Session/On-20240514/I:02f79343-bf5d-4762-bfd4-8ea7d20aa1f4</vt:lpwstr>
  </property>
  <property fmtid="{D5CDD505-2E9C-101B-9397-08002B2CF9AE}" pid="18" name="Merops processed date">
    <vt:lpwstr>2024/05/14 12:48:44 PM</vt:lpwstr>
  </property>
  <property fmtid="{D5CDD505-2E9C-101B-9397-08002B2CF9AE}" pid="19" name="Merops PubMed links count">
    <vt:lpwstr>0</vt:lpwstr>
  </property>
  <property fmtid="{D5CDD505-2E9C-101B-9397-08002B2CF9AE}" pid="20" name="Merops references count">
    <vt:lpwstr>0</vt:lpwstr>
  </property>
  <property fmtid="{D5CDD505-2E9C-101B-9397-08002B2CF9AE}" pid="21" name="Merops Scopus links count">
    <vt:lpwstr>0</vt:lpwstr>
  </property>
  <property fmtid="{D5CDD505-2E9C-101B-9397-08002B2CF9AE}" pid="22" name="Merops server path">
    <vt:lpwstr/>
  </property>
  <property fmtid="{D5CDD505-2E9C-101B-9397-08002B2CF9AE}" pid="23" name="Merops Standard Set">
    <vt:lpwstr>crm_173b9c35-3610-4b03-8842-1b72137c7324.docx</vt:lpwstr>
  </property>
  <property fmtid="{D5CDD505-2E9C-101B-9397-08002B2CF9AE}" pid="24" name="Merops Standard Set modified">
    <vt:lpwstr/>
  </property>
  <property fmtid="{D5CDD505-2E9C-101B-9397-08002B2CF9AE}" pid="25" name="Merops tables count">
    <vt:lpwstr>1</vt:lpwstr>
  </property>
  <property fmtid="{D5CDD505-2E9C-101B-9397-08002B2CF9AE}" pid="26" name="Merops word count">
    <vt:lpwstr>110</vt:lpwstr>
  </property>
  <property fmtid="{D5CDD505-2E9C-101B-9397-08002B2CF9AE}" pid="27" name="Merops WorldCat links count">
    <vt:lpwstr>0</vt:lpwstr>
  </property>
  <property fmtid="{D5CDD505-2E9C-101B-9397-08002B2CF9AE}" pid="28" name="ppub">
    <vt:lpwstr/>
  </property>
  <property fmtid="{D5CDD505-2E9C-101B-9397-08002B2CF9AE}" pid="29" name="Publisher">
    <vt:lpwstr/>
  </property>
  <property fmtid="{D5CDD505-2E9C-101B-9397-08002B2CF9AE}" pid="30" name="Publisher-location">
    <vt:lpwstr/>
  </property>
  <property fmtid="{D5CDD505-2E9C-101B-9397-08002B2CF9AE}" pid="31" name="ReceivedDate">
    <vt:lpwstr/>
  </property>
  <property fmtid="{D5CDD505-2E9C-101B-9397-08002B2CF9AE}" pid="32" name="Reference citation style">
    <vt:lpwstr>numerical</vt:lpwstr>
  </property>
  <property fmtid="{D5CDD505-2E9C-101B-9397-08002B2CF9AE}" pid="33" name="Source">
    <vt:lpwstr/>
  </property>
  <property fmtid="{D5CDD505-2E9C-101B-9397-08002B2CF9AE}" pid="34" name="Source-abbreviated">
    <vt:lpwstr/>
  </property>
  <property fmtid="{D5CDD505-2E9C-101B-9397-08002B2CF9AE}" pid="35" name="Source-short">
    <vt:lpwstr/>
  </property>
  <property fmtid="{D5CDD505-2E9C-101B-9397-08002B2CF9AE}" pid="36" name="Subject">
    <vt:lpwstr/>
  </property>
  <property fmtid="{D5CDD505-2E9C-101B-9397-08002B2CF9AE}" pid="37" name="MSIP_Label_4044bd30-2ed7-4c9d-9d12-46200872a97b_Enabled">
    <vt:lpwstr>true</vt:lpwstr>
  </property>
  <property fmtid="{D5CDD505-2E9C-101B-9397-08002B2CF9AE}" pid="38" name="MSIP_Label_4044bd30-2ed7-4c9d-9d12-46200872a97b_SetDate">
    <vt:lpwstr>2024-10-17T18:54:52Z</vt:lpwstr>
  </property>
  <property fmtid="{D5CDD505-2E9C-101B-9397-08002B2CF9AE}" pid="39" name="MSIP_Label_4044bd30-2ed7-4c9d-9d12-46200872a97b_Method">
    <vt:lpwstr>Standard</vt:lpwstr>
  </property>
  <property fmtid="{D5CDD505-2E9C-101B-9397-08002B2CF9AE}" pid="40" name="MSIP_Label_4044bd30-2ed7-4c9d-9d12-46200872a97b_Name">
    <vt:lpwstr>defa4170-0d19-0005-0004-bc88714345d2</vt:lpwstr>
  </property>
  <property fmtid="{D5CDD505-2E9C-101B-9397-08002B2CF9AE}" pid="41" name="MSIP_Label_4044bd30-2ed7-4c9d-9d12-46200872a97b_SiteId">
    <vt:lpwstr>4130bd39-7c53-419c-b1e5-8758d6d63f21</vt:lpwstr>
  </property>
  <property fmtid="{D5CDD505-2E9C-101B-9397-08002B2CF9AE}" pid="42" name="MSIP_Label_4044bd30-2ed7-4c9d-9d12-46200872a97b_ActionId">
    <vt:lpwstr>49158e42-9b76-460f-96dd-e00b19c3ace2</vt:lpwstr>
  </property>
  <property fmtid="{D5CDD505-2E9C-101B-9397-08002B2CF9AE}" pid="43" name="MSIP_Label_4044bd30-2ed7-4c9d-9d12-46200872a97b_ContentBits">
    <vt:lpwstr>0</vt:lpwstr>
  </property>
</Properties>
</file>