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4" w:type="dxa"/>
        <w:tblInd w:w="-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9"/>
        <w:gridCol w:w="982"/>
        <w:gridCol w:w="753"/>
        <w:gridCol w:w="1715"/>
        <w:gridCol w:w="982"/>
        <w:gridCol w:w="1200"/>
        <w:gridCol w:w="1513"/>
      </w:tblGrid>
      <w:tr w:rsidR="00B3277E" w:rsidRPr="00A9231E" w:rsidTr="00B3277E">
        <w:trPr>
          <w:trHeight w:val="300"/>
        </w:trPr>
        <w:tc>
          <w:tcPr>
            <w:tcW w:w="80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A9231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A9231E">
              <w:rPr>
                <w:rFonts w:ascii="Calibri" w:eastAsia="Times New Roman" w:hAnsi="Calibri" w:cs="Calibri"/>
                <w:color w:val="000000"/>
                <w:lang w:val="en-AU" w:eastAsia="de-DE"/>
              </w:rPr>
              <w:t xml:space="preserve">Supplementary Table 1. Variables reaching to successful biventricular repair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A9231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A9231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A9231E">
              <w:rPr>
                <w:rFonts w:ascii="Calibri" w:eastAsia="Times New Roman" w:hAnsi="Calibri" w:cs="Calibri"/>
                <w:color w:val="000000"/>
                <w:lang w:val="en-AU" w:eastAsia="de-DE"/>
              </w:rPr>
              <w:t> </w:t>
            </w:r>
          </w:p>
        </w:tc>
      </w:tr>
      <w:tr w:rsidR="00B3277E" w:rsidRPr="00B3277E" w:rsidTr="00B3277E">
        <w:trPr>
          <w:trHeight w:val="300"/>
        </w:trPr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A9231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A9231E">
              <w:rPr>
                <w:rFonts w:ascii="Calibri" w:eastAsia="Times New Roman" w:hAnsi="Calibri" w:cs="Calibri"/>
                <w:color w:val="000000"/>
                <w:lang w:val="en-AU" w:eastAsia="de-D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A9231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A9231E">
              <w:rPr>
                <w:rFonts w:ascii="Calibri" w:eastAsia="Times New Roman" w:hAnsi="Calibri" w:cs="Calibri"/>
                <w:color w:val="000000"/>
                <w:lang w:val="en-AU" w:eastAsia="de-D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A9231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A9231E">
              <w:rPr>
                <w:rFonts w:ascii="Calibri" w:eastAsia="Times New Roman" w:hAnsi="Calibri" w:cs="Calibri"/>
                <w:color w:val="000000"/>
                <w:lang w:val="en-AU" w:eastAsia="de-DE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Univariate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multivariable</w:t>
            </w:r>
          </w:p>
        </w:tc>
      </w:tr>
      <w:tr w:rsidR="00B3277E" w:rsidRPr="00B3277E" w:rsidTr="00B3277E">
        <w:trPr>
          <w:trHeight w:val="30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Variables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p-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value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OR 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95% CI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p-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value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OR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95% CI</w:t>
            </w:r>
          </w:p>
        </w:tc>
      </w:tr>
      <w:tr w:rsidR="00B3277E" w:rsidRPr="00B3277E" w:rsidTr="00B3277E">
        <w:trPr>
          <w:trHeight w:val="300"/>
        </w:trPr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3277E">
              <w:rPr>
                <w:rFonts w:ascii="Arial" w:eastAsia="Times New Roman" w:hAnsi="Arial" w:cs="Arial"/>
                <w:color w:val="000000"/>
                <w:lang w:eastAsia="de-DE"/>
              </w:rPr>
              <w:t xml:space="preserve">(Linear </w:t>
            </w:r>
            <w:proofErr w:type="spellStart"/>
            <w:r w:rsidRPr="00B3277E">
              <w:rPr>
                <w:rFonts w:ascii="Arial" w:eastAsia="Times New Roman" w:hAnsi="Arial" w:cs="Arial"/>
                <w:color w:val="000000"/>
                <w:lang w:eastAsia="de-DE"/>
              </w:rPr>
              <w:t>regression</w:t>
            </w:r>
            <w:proofErr w:type="spellEnd"/>
            <w:r w:rsidRPr="00B3277E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Arial" w:eastAsia="Times New Roman" w:hAnsi="Arial" w:cs="Arial"/>
                <w:color w:val="000000"/>
                <w:lang w:eastAsia="de-DE"/>
              </w:rPr>
              <w:t>model</w:t>
            </w:r>
            <w:proofErr w:type="spellEnd"/>
            <w:r w:rsidRPr="00B3277E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3277E" w:rsidRPr="00B3277E" w:rsidTr="00B3277E">
        <w:trPr>
          <w:trHeight w:val="30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Era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b/>
                <w:bCs/>
                <w:lang w:eastAsia="de-DE"/>
              </w:rPr>
              <w:t>0.031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3.429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1.123-10.470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3.315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0.636-15.44</w:t>
            </w:r>
          </w:p>
        </w:tc>
      </w:tr>
      <w:tr w:rsidR="00B3277E" w:rsidRPr="00B3277E" w:rsidTr="00B3277E">
        <w:trPr>
          <w:trHeight w:val="30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Rehabilitation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0.239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2.455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0.55-10.955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Male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sex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0.245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0.523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0.175-1.560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Premature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0.446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0.500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0.084-2.972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Genetic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anormaly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0.392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1.957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0.421-9.086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Cardiac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diagnosis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Single </w:t>
            </w:r>
            <w:proofErr w:type="spellStart"/>
            <w:r w:rsidRPr="00B3277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obstruct</w:t>
            </w:r>
            <w:proofErr w:type="spellEnd"/>
            <w:r w:rsidRPr="00B3277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lesion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0.314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0.545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0.168-1.774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Multiple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obstruct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lesion</w:t>
            </w:r>
            <w:r w:rsidR="00455B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0.184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0.435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0.127-1.487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Restrictive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fossa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ovalis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0.354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0.333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0.033-3.410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Endocardial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fibroelastosis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First TEE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data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IVS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0.014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0.543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0.334-0.882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0.043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0.568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0.328-0.982</w:t>
            </w: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LVIDd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0.196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1.164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0.925-1.465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LVIDs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0.043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0.612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0.381-0.985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LVEDVI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0.107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1.066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0.986-1.152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LVESVI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0.679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0.971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0.843-1.118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LVEF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0.237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1.017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0.989-1.047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Aortic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valve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diameter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0.293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1.356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0.768-2.394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Mitral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valve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diameter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0.656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1.070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0.795-1.439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aAo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diameter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0.066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0.562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0.304-1.040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3277E" w:rsidRPr="00B3277E" w:rsidTr="00B3277E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77E" w:rsidRPr="00B3277E" w:rsidRDefault="00B3277E" w:rsidP="00B3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LVa</w:t>
            </w:r>
            <w:proofErr w:type="spellEnd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/</w:t>
            </w:r>
            <w:proofErr w:type="spellStart"/>
            <w:r w:rsidRPr="00B32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RVa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0.005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1.073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1.022-1.126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0.017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1.062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77E" w:rsidRPr="00B3277E" w:rsidRDefault="00B3277E" w:rsidP="00B3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3277E">
              <w:rPr>
                <w:rFonts w:ascii="Calibri" w:eastAsia="Times New Roman" w:hAnsi="Calibri" w:cs="Calibri"/>
                <w:color w:val="000000"/>
                <w:lang w:eastAsia="de-DE"/>
              </w:rPr>
              <w:t>1.011-1.116</w:t>
            </w:r>
          </w:p>
        </w:tc>
      </w:tr>
    </w:tbl>
    <w:p w:rsidR="00D07263" w:rsidRPr="00A9231E" w:rsidRDefault="00B3277E">
      <w:pPr>
        <w:rPr>
          <w:lang w:val="en-AU"/>
        </w:rPr>
      </w:pPr>
      <w:r w:rsidRPr="00A9231E">
        <w:rPr>
          <w:lang w:val="en-AU"/>
        </w:rPr>
        <w:t xml:space="preserve">CI: confidence interval, IVS: interventricular septum, </w:t>
      </w:r>
      <w:proofErr w:type="spellStart"/>
      <w:r w:rsidRPr="00A9231E">
        <w:rPr>
          <w:lang w:val="en-AU"/>
        </w:rPr>
        <w:t>LVa</w:t>
      </w:r>
      <w:proofErr w:type="spellEnd"/>
      <w:r w:rsidRPr="00A9231E">
        <w:rPr>
          <w:lang w:val="en-AU"/>
        </w:rPr>
        <w:t>/</w:t>
      </w:r>
      <w:proofErr w:type="spellStart"/>
      <w:r w:rsidRPr="00A9231E">
        <w:rPr>
          <w:lang w:val="en-AU"/>
        </w:rPr>
        <w:t>RVa</w:t>
      </w:r>
      <w:proofErr w:type="spellEnd"/>
      <w:r w:rsidRPr="00A9231E">
        <w:rPr>
          <w:lang w:val="en-AU"/>
        </w:rPr>
        <w:t xml:space="preserve">: left ventricular to right ventricle apex ratio, </w:t>
      </w:r>
      <w:proofErr w:type="spellStart"/>
      <w:r w:rsidRPr="00A9231E">
        <w:rPr>
          <w:lang w:val="en-AU"/>
        </w:rPr>
        <w:t>LVDd</w:t>
      </w:r>
      <w:proofErr w:type="spellEnd"/>
      <w:r w:rsidRPr="00A9231E">
        <w:rPr>
          <w:lang w:val="en-AU"/>
        </w:rPr>
        <w:t>: left ventricle end-diastolic diameter, LVDs: left ventricle end-systolic diameter, LVEDVI: left ventricular end-diastolic volume index, LVEF: left ventricle ejection fraction, LVESVI: left ventricular end-systolic volume index, OR: odds ratio, TTE: transthoracic echocardiogram</w:t>
      </w:r>
      <w:r w:rsidRPr="00B3277E">
        <w:t> </w:t>
      </w:r>
      <w:r w:rsidR="00D07263">
        <w:fldChar w:fldCharType="begin"/>
      </w:r>
      <w:r w:rsidR="00D07263" w:rsidRPr="00A9231E">
        <w:rPr>
          <w:lang w:val="en-AU"/>
        </w:rPr>
        <w:instrText xml:space="preserve"> LINK </w:instrText>
      </w:r>
      <w:r w:rsidR="00D25CB7">
        <w:rPr>
          <w:lang w:val="en-AU"/>
        </w:rPr>
        <w:instrText xml:space="preserve">Excel.Sheet.12 "\\\\DHMHCH1\\Proxy\\Ono\\OsawaTakuya\\borderline LV\\revision borderline LV Manuskript Tables (58 pt 9rehabilitation)_04062024.xlsx" Tabelle6!Z1S1:Z12S8 </w:instrText>
      </w:r>
      <w:r w:rsidR="00D07263" w:rsidRPr="00A9231E">
        <w:rPr>
          <w:lang w:val="en-AU"/>
        </w:rPr>
        <w:instrText xml:space="preserve">\a \f 4 \h  \* MERGEFORMAT </w:instrText>
      </w:r>
      <w:r w:rsidR="00D07263">
        <w:fldChar w:fldCharType="separate"/>
      </w:r>
    </w:p>
    <w:tbl>
      <w:tblPr>
        <w:tblW w:w="12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081"/>
        <w:gridCol w:w="1947"/>
        <w:gridCol w:w="2306"/>
        <w:gridCol w:w="1842"/>
        <w:gridCol w:w="1560"/>
        <w:gridCol w:w="1842"/>
        <w:gridCol w:w="1506"/>
      </w:tblGrid>
      <w:tr w:rsidR="00D07263" w:rsidRPr="00A9231E" w:rsidTr="009B7F57">
        <w:trPr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A9231E" w:rsidRDefault="00147494" w:rsidP="00D0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de-DE"/>
              </w:rPr>
            </w:pPr>
            <w:r w:rsidRPr="00A923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de-DE"/>
              </w:rPr>
              <w:lastRenderedPageBreak/>
              <w:t>Supplementary Table2</w:t>
            </w:r>
            <w:r w:rsidR="00D07263" w:rsidRPr="00A923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de-DE"/>
              </w:rPr>
              <w:t>. Changes after LV rehabilitation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A9231E" w:rsidRDefault="00D07263" w:rsidP="00D07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A9231E" w:rsidRDefault="00D07263" w:rsidP="00D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A9231E" w:rsidRDefault="00D07263" w:rsidP="00D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de-D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A9231E" w:rsidRDefault="00D07263" w:rsidP="00D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de-DE"/>
              </w:rPr>
            </w:pP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A9231E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de-DE"/>
              </w:rPr>
            </w:pPr>
            <w:r w:rsidRPr="00A9231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de-D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Patients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LVEDVI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LVESVI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AoV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Z score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rehabilitation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BVR/BCPS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rehabilitation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BVR/BCPS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rehabilitation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BVR/BCPS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6,6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39,8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6,75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7,11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21,4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16,7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-1,22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-0,37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8,6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27,3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4,5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-2,15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-1,43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18,1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-1,64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-0,47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11,6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35,2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3,6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-4,61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-1,87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9,8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24,2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-4,34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-3,43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3,7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49,6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-2,78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-2,05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5,6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34,4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-0,99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1,17</w:t>
            </w:r>
          </w:p>
        </w:tc>
      </w:tr>
      <w:tr w:rsidR="00D07263" w:rsidRPr="00D07263" w:rsidTr="009B7F57">
        <w:trPr>
          <w:trHeight w:val="315"/>
        </w:trPr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9,7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-5,78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-3,28</w:t>
            </w:r>
          </w:p>
        </w:tc>
      </w:tr>
    </w:tbl>
    <w:p w:rsidR="00D07263" w:rsidRDefault="00D07263">
      <w:r>
        <w:fldChar w:fldCharType="end"/>
      </w:r>
      <w:r>
        <w:fldChar w:fldCharType="begin"/>
      </w:r>
      <w:r>
        <w:instrText xml:space="preserve"> LINK </w:instrText>
      </w:r>
      <w:r w:rsidR="00D25CB7">
        <w:instrText xml:space="preserve">Excel.Sheet.12 "\\\\DHMHCH1\\Proxy\\Ono\\OsawaTakuya\\borderline LV\\revision borderline LV Manuskript Tables (58 pt 9rehabilitation)_04062024.xlsx" Tabelle6!Z1S9:Z12S14 </w:instrText>
      </w:r>
      <w:r>
        <w:instrText xml:space="preserve">\a \f 4 \h  \* MERGEFORMAT </w:instrText>
      </w:r>
      <w:r>
        <w:fldChar w:fldCharType="separate"/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680"/>
        <w:gridCol w:w="2130"/>
        <w:gridCol w:w="1560"/>
        <w:gridCol w:w="1984"/>
        <w:gridCol w:w="1559"/>
      </w:tblGrid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MV Z score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IVS Z score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LVa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/</w:t>
            </w: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rehabilitation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BVR/BCPS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rehabilitation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BVR/BCPS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rehabilitation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Pre</w:t>
            </w:r>
            <w:proofErr w:type="spellEnd"/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BVR/BCPS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-1,32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1,11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4,27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102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0,77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1,93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8,78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114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-1,57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0,52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4,03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119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-2,55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2,72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73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-3,50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1,73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109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-2,20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-1,95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100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-2,20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-1,33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114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-6,07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-2,66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123</w:t>
            </w:r>
          </w:p>
        </w:tc>
      </w:tr>
      <w:tr w:rsidR="00D07263" w:rsidRPr="00D07263" w:rsidTr="00D0726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1,93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263" w:rsidRPr="00D07263" w:rsidRDefault="00D07263" w:rsidP="00D07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07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103</w:t>
            </w:r>
          </w:p>
        </w:tc>
      </w:tr>
    </w:tbl>
    <w:p w:rsidR="00775664" w:rsidRPr="00A9231E" w:rsidRDefault="00D07263">
      <w:pPr>
        <w:rPr>
          <w:lang w:val="en-AU"/>
        </w:rPr>
      </w:pPr>
      <w:r>
        <w:fldChar w:fldCharType="end"/>
      </w:r>
      <w:proofErr w:type="spellStart"/>
      <w:r w:rsidRPr="00A9231E">
        <w:rPr>
          <w:lang w:val="en-AU"/>
        </w:rPr>
        <w:t>AoV</w:t>
      </w:r>
      <w:proofErr w:type="spellEnd"/>
      <w:r w:rsidRPr="00A9231E">
        <w:rPr>
          <w:lang w:val="en-AU"/>
        </w:rPr>
        <w:t xml:space="preserve">: aortic valve IVS: interventricular septum, </w:t>
      </w:r>
      <w:proofErr w:type="spellStart"/>
      <w:r w:rsidRPr="00A9231E">
        <w:rPr>
          <w:lang w:val="en-AU"/>
        </w:rPr>
        <w:t>LVa</w:t>
      </w:r>
      <w:proofErr w:type="spellEnd"/>
      <w:r w:rsidRPr="00A9231E">
        <w:rPr>
          <w:lang w:val="en-AU"/>
        </w:rPr>
        <w:t>/</w:t>
      </w:r>
      <w:proofErr w:type="spellStart"/>
      <w:r w:rsidRPr="00A9231E">
        <w:rPr>
          <w:lang w:val="en-AU"/>
        </w:rPr>
        <w:t>RVa</w:t>
      </w:r>
      <w:proofErr w:type="spellEnd"/>
      <w:r w:rsidRPr="00A9231E">
        <w:rPr>
          <w:lang w:val="en-AU"/>
        </w:rPr>
        <w:t xml:space="preserve">: left ventricular to right ventricle apex ratio, </w:t>
      </w:r>
      <w:proofErr w:type="spellStart"/>
      <w:r w:rsidRPr="00A9231E">
        <w:rPr>
          <w:lang w:val="en-AU"/>
        </w:rPr>
        <w:t>LVDd</w:t>
      </w:r>
      <w:proofErr w:type="spellEnd"/>
      <w:r w:rsidRPr="00A9231E">
        <w:rPr>
          <w:lang w:val="en-AU"/>
        </w:rPr>
        <w:t xml:space="preserve">: left ventricle end-diastolic diameter, LVEDVI: left </w:t>
      </w:r>
      <w:proofErr w:type="gramStart"/>
      <w:r w:rsidRPr="00A9231E">
        <w:rPr>
          <w:lang w:val="en-AU"/>
        </w:rPr>
        <w:t>ventricular</w:t>
      </w:r>
      <w:proofErr w:type="gramEnd"/>
      <w:r w:rsidRPr="00A9231E">
        <w:rPr>
          <w:lang w:val="en-AU"/>
        </w:rPr>
        <w:t xml:space="preserve"> end-diastolic volume index, LVESVI: left ventricular end-systolic volume index, MV: </w:t>
      </w:r>
      <w:proofErr w:type="spellStart"/>
      <w:r w:rsidRPr="00A9231E">
        <w:rPr>
          <w:lang w:val="en-AU"/>
        </w:rPr>
        <w:t>mitralvalve</w:t>
      </w:r>
      <w:proofErr w:type="spellEnd"/>
    </w:p>
    <w:p w:rsidR="00054F50" w:rsidRDefault="00054F50"/>
    <w:p w:rsidR="00054F50" w:rsidRDefault="00054F50">
      <w:bookmarkStart w:id="0" w:name="_GoBack"/>
      <w:bookmarkEnd w:id="0"/>
    </w:p>
    <w:sectPr w:rsidR="00054F50" w:rsidSect="00D07263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21"/>
    <w:rsid w:val="00054F50"/>
    <w:rsid w:val="00136268"/>
    <w:rsid w:val="00147494"/>
    <w:rsid w:val="00455B69"/>
    <w:rsid w:val="005D3021"/>
    <w:rsid w:val="00644826"/>
    <w:rsid w:val="006D12EC"/>
    <w:rsid w:val="00775664"/>
    <w:rsid w:val="009B7F57"/>
    <w:rsid w:val="00A33B4F"/>
    <w:rsid w:val="00A9231E"/>
    <w:rsid w:val="00B3277E"/>
    <w:rsid w:val="00D07263"/>
    <w:rsid w:val="00D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9F46-F978-410F-ABAF-159E1265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C7EE-35DA-426D-8553-223B909B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2632</Characters>
  <Application>Microsoft Office Word</Application>
  <DocSecurity>0</DocSecurity>
  <Lines>438</Lines>
  <Paragraphs>308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Herzzentrum München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Osawa</dc:creator>
  <cp:keywords/>
  <dc:description/>
  <cp:lastModifiedBy>Takuya Osawa</cp:lastModifiedBy>
  <cp:revision>13</cp:revision>
  <dcterms:created xsi:type="dcterms:W3CDTF">2024-05-31T11:50:00Z</dcterms:created>
  <dcterms:modified xsi:type="dcterms:W3CDTF">2024-06-17T13:04:00Z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76acf42b77027f5f595a21541d668f1fe267d450fc53b380df4ddaa694b3acc0</vt:lpwstr>
  </property>
</Properties>
</file>