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90F6" w14:textId="1BB37843" w:rsidR="008F4375" w:rsidRP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375">
        <w:rPr>
          <w:rFonts w:ascii="Times New Roman" w:eastAsia="Times New Roman" w:hAnsi="Times New Roman" w:cs="Times New Roman"/>
          <w:b/>
          <w:sz w:val="24"/>
          <w:szCs w:val="24"/>
        </w:rPr>
        <w:t>Combination Pulmonary Hypertension Drug Exposure in Critically Ill Infants</w:t>
      </w:r>
    </w:p>
    <w:p w14:paraId="198B09C6" w14:textId="77777777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300DA893" w14:textId="0C24EDB4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  <w:r w:rsidRPr="008F4375">
        <w:rPr>
          <w:rFonts w:ascii="Times New Roman" w:eastAsia="Times New Roman" w:hAnsi="Times New Roman" w:cs="Times New Roman"/>
          <w:b/>
        </w:rPr>
        <w:t>Supp</w:t>
      </w:r>
      <w:r>
        <w:rPr>
          <w:rFonts w:ascii="Times New Roman" w:eastAsia="Times New Roman" w:hAnsi="Times New Roman" w:cs="Times New Roman"/>
          <w:b/>
        </w:rPr>
        <w:t>lementary Material</w:t>
      </w:r>
    </w:p>
    <w:p w14:paraId="5F1AEF85" w14:textId="6C7D6829" w:rsidR="00DE2839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 w:rsidR="00DE2839">
        <w:rPr>
          <w:rFonts w:ascii="Times New Roman" w:eastAsia="Times New Roman" w:hAnsi="Times New Roman" w:cs="Times New Roman"/>
          <w:bCs/>
        </w:rPr>
        <w:t>Supplementary Figure S1</w:t>
      </w:r>
    </w:p>
    <w:p w14:paraId="7D780BE6" w14:textId="62653123" w:rsidR="008F4375" w:rsidRDefault="008F4375" w:rsidP="009D4079">
      <w:pPr>
        <w:spacing w:line="480" w:lineRule="auto"/>
        <w:ind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Supplementary Table S1</w:t>
      </w:r>
    </w:p>
    <w:p w14:paraId="2B255554" w14:textId="1CAEFE20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Supplementary Table S2</w:t>
      </w:r>
    </w:p>
    <w:p w14:paraId="00F4FA07" w14:textId="2B291823" w:rsidR="00DE2839" w:rsidRDefault="00DE2839" w:rsidP="009D4079">
      <w:pPr>
        <w:spacing w:line="480" w:lineRule="auto"/>
        <w:ind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Supplementary Figure S2</w:t>
      </w:r>
    </w:p>
    <w:p w14:paraId="2FC18F3E" w14:textId="5E330E50" w:rsidR="00DE2839" w:rsidRDefault="00DE2839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Supplementary Table S3</w:t>
      </w:r>
    </w:p>
    <w:p w14:paraId="1D00D046" w14:textId="47D58165" w:rsidR="00DE2839" w:rsidRDefault="00DE2839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Supplementary Table S4</w:t>
      </w:r>
    </w:p>
    <w:p w14:paraId="43E0D0DD" w14:textId="45C93F79" w:rsidR="00DE2839" w:rsidRDefault="00DE2839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Supplementary Table S5</w:t>
      </w:r>
      <w:r w:rsidR="008F4375">
        <w:rPr>
          <w:rFonts w:ascii="Times New Roman" w:eastAsia="Times New Roman" w:hAnsi="Times New Roman" w:cs="Times New Roman"/>
          <w:bCs/>
        </w:rPr>
        <w:tab/>
      </w:r>
    </w:p>
    <w:p w14:paraId="1470C0B8" w14:textId="77777777" w:rsidR="00DE2839" w:rsidRDefault="00DE2839" w:rsidP="00DE2839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br w:type="column"/>
      </w:r>
      <w:r>
        <w:rPr>
          <w:rFonts w:ascii="Times New Roman" w:eastAsia="Times New Roman" w:hAnsi="Times New Roman" w:cs="Times New Roman"/>
          <w:b/>
          <w:bCs/>
        </w:rPr>
        <w:lastRenderedPageBreak/>
        <w:t xml:space="preserve">Supplementary Figure S1. </w:t>
      </w:r>
      <w:r w:rsidRPr="008F4375">
        <w:rPr>
          <w:rFonts w:ascii="Times New Roman" w:eastAsia="Times New Roman" w:hAnsi="Times New Roman" w:cs="Times New Roman"/>
        </w:rPr>
        <w:t xml:space="preserve">Flow diagram of infants included in the </w:t>
      </w:r>
      <w:proofErr w:type="gramStart"/>
      <w:r w:rsidRPr="008F4375">
        <w:rPr>
          <w:rFonts w:ascii="Times New Roman" w:eastAsia="Times New Roman" w:hAnsi="Times New Roman" w:cs="Times New Roman"/>
        </w:rPr>
        <w:t>study</w:t>
      </w:r>
      <w:proofErr w:type="gramEnd"/>
    </w:p>
    <w:p w14:paraId="449E1C46" w14:textId="77777777" w:rsidR="00DE2839" w:rsidRDefault="00DE2839" w:rsidP="00DE2839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621369C" wp14:editId="73390038">
            <wp:extent cx="5943599" cy="3305589"/>
            <wp:effectExtent l="0" t="0" r="635" b="0"/>
            <wp:docPr id="2075369484" name="Picture 2075369484" descr="A black and white char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369484" name="Picture 2075369484" descr="A black and white chart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330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6B51" w14:textId="3CD0A3CF" w:rsidR="008F4375" w:rsidRDefault="00DE2839" w:rsidP="00DE2839">
      <w:pPr>
        <w:spacing w:line="48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Abbreviations: PH, pulmonary hypertension</w:t>
      </w:r>
    </w:p>
    <w:p w14:paraId="7D9F5F1A" w14:textId="77777777" w:rsidR="008F4375" w:rsidRDefault="008F4375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23D2F5A5" w14:textId="77777777" w:rsidR="008F4375" w:rsidRDefault="008F4375" w:rsidP="008F4375">
      <w:pPr>
        <w:keepNext/>
        <w:spacing w:line="240" w:lineRule="auto"/>
        <w:rPr>
          <w:rFonts w:ascii="Times New Roman" w:eastAsia="Times New Roman" w:hAnsi="Times New Roman" w:cs="Times New Roman"/>
          <w:bCs/>
        </w:rPr>
      </w:pPr>
    </w:p>
    <w:tbl>
      <w:tblPr>
        <w:tblW w:w="9449" w:type="dxa"/>
        <w:tblLayout w:type="fixed"/>
        <w:tblLook w:val="04A0" w:firstRow="1" w:lastRow="0" w:firstColumn="1" w:lastColumn="0" w:noHBand="0" w:noVBand="1"/>
      </w:tblPr>
      <w:tblGrid>
        <w:gridCol w:w="3420"/>
        <w:gridCol w:w="2340"/>
        <w:gridCol w:w="2340"/>
        <w:gridCol w:w="1342"/>
        <w:gridCol w:w="7"/>
      </w:tblGrid>
      <w:tr w:rsidR="008F4375" w:rsidRPr="00557648" w14:paraId="3286181A" w14:textId="77777777" w:rsidTr="00295D85">
        <w:trPr>
          <w:gridAfter w:val="1"/>
          <w:wAfter w:w="7" w:type="dxa"/>
          <w:trHeight w:val="300"/>
        </w:trPr>
        <w:tc>
          <w:tcPr>
            <w:tcW w:w="944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67C93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Supplementary </w:t>
            </w:r>
            <w:r w:rsidRPr="005576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S1</w:t>
            </w:r>
            <w:r w:rsidRPr="005576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Therapy or Support </w:t>
            </w:r>
            <w:proofErr w:type="gramStart"/>
            <w:r w:rsidRPr="005576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At</w:t>
            </w:r>
            <w:proofErr w:type="gramEnd"/>
            <w:r w:rsidRPr="005576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or Before First PH Medication Exposure</w:t>
            </w:r>
          </w:p>
        </w:tc>
      </w:tr>
      <w:tr w:rsidR="008F4375" w:rsidRPr="00557648" w14:paraId="46D75520" w14:textId="77777777" w:rsidTr="00295D85">
        <w:trPr>
          <w:trHeight w:val="300"/>
        </w:trPr>
        <w:tc>
          <w:tcPr>
            <w:tcW w:w="342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5D576B4B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Therapy or Support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C11E1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Monotherapy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6EBAF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Combination Therapy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8C77A9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p-Value</w:t>
            </w:r>
          </w:p>
        </w:tc>
      </w:tr>
      <w:tr w:rsidR="008F4375" w:rsidRPr="00557648" w14:paraId="1A3EDF69" w14:textId="77777777" w:rsidTr="00295D85">
        <w:trPr>
          <w:trHeight w:val="300"/>
        </w:trPr>
        <w:tc>
          <w:tcPr>
            <w:tcW w:w="342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DE99872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8A35DE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(n = 7017)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14110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(n = 664)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C6A0496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8F4375" w:rsidRPr="00557648" w14:paraId="0CAEC0C6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0D8EB7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Postnatal steroids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8FEF0" w14:textId="1C5F4290" w:rsidR="008F4375" w:rsidRPr="00557648" w:rsidRDefault="007047B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982</w:t>
            </w:r>
            <w:r w:rsidR="008F4375" w:rsidRPr="00557648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  <w:r w:rsidR="008F4375" w:rsidRPr="0055764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90BC9" w14:textId="247E4D19" w:rsidR="008F4375" w:rsidRPr="00557648" w:rsidRDefault="007047B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221</w:t>
            </w:r>
            <w:r w:rsidR="008F4375" w:rsidRPr="00557648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33</w:t>
            </w:r>
            <w:r w:rsidR="008F4375" w:rsidRPr="0055764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60C9C" w14:textId="771C4E86" w:rsidR="008F4375" w:rsidRPr="00557648" w:rsidRDefault="007047B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697E9EC1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62866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Diuretics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E89AEE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1003 (14)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CA068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250 (38)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F2B10A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47F603A9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9D2EF3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Inotropes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1EFC23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1779 (25)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BBBF14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231 (35)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E3F79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716A80AA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74A3A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 xml:space="preserve">Highest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level of </w:t>
            </w:r>
            <w:r w:rsidRPr="00557648">
              <w:rPr>
                <w:rFonts w:ascii="Times New Roman" w:eastAsia="Times New Roman" w:hAnsi="Times New Roman" w:cs="Times New Roman"/>
                <w:lang w:val="en-US"/>
              </w:rPr>
              <w:t>respiratory support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7920" w14:textId="77777777" w:rsidR="008F4375" w:rsidRPr="00557648" w:rsidRDefault="008F4375" w:rsidP="00295D85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55764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833C" w14:textId="77777777" w:rsidR="008F4375" w:rsidRPr="00557648" w:rsidRDefault="008F4375" w:rsidP="00295D85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55764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D80FE" w14:textId="77777777" w:rsidR="008F4375" w:rsidRPr="00557648" w:rsidRDefault="008F4375" w:rsidP="00295D85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557648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8F4375" w:rsidRPr="00557648" w14:paraId="230C78E5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6E548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 xml:space="preserve">   Non-Invasive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6C7CF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3272 (47)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C2311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217 (33)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6A3F55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4FF6E460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86BAF0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 xml:space="preserve">   Mechanical Ventilation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BE698C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3745 (53)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E3E9F7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447 (67)</w:t>
            </w:r>
          </w:p>
        </w:tc>
        <w:tc>
          <w:tcPr>
            <w:tcW w:w="134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9374DB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F4375" w:rsidRPr="00557648" w14:paraId="32560C3D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42984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Days on ventilator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98359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1 (0, 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0B15F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3 (0, 30)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F13A4B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5E758764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205475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FiO2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54CD3E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75 (40, 100)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29AF8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70 (38, 100)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0FCE99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0.09</w:t>
            </w:r>
          </w:p>
        </w:tc>
      </w:tr>
      <w:tr w:rsidR="008F4375" w:rsidRPr="00557648" w14:paraId="75D12B7E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D7EFED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Days with FiO2 &gt; 21%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1C46D1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1 (0, 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59319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3 (0, 45)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78F162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5808E26C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7E7A61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Tracheostomy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29D3F3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23 (0)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4DCBA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15 (2)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4C867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2C9407B5" w14:textId="77777777" w:rsidTr="00295D85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E31C41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ECMO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BFCD59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13 (0)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3579BD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6 (1)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8C4084" w14:textId="77777777" w:rsidR="008F4375" w:rsidRPr="00557648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8F4375" w:rsidRPr="00557648" w14:paraId="6848E0CE" w14:textId="77777777" w:rsidTr="00295D85">
        <w:trPr>
          <w:gridAfter w:val="1"/>
          <w:wAfter w:w="7" w:type="dxa"/>
          <w:trHeight w:val="300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8790E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 and categorical variables presented as median (25th, 75th percentile) and frequency (%), respectively</w:t>
            </w:r>
          </w:p>
        </w:tc>
      </w:tr>
      <w:tr w:rsidR="008F4375" w:rsidRPr="00557648" w14:paraId="48FE5358" w14:textId="77777777" w:rsidTr="00295D85">
        <w:trPr>
          <w:gridAfter w:val="1"/>
          <w:wAfter w:w="7" w:type="dxa"/>
          <w:trHeight w:val="300"/>
        </w:trPr>
        <w:tc>
          <w:tcPr>
            <w:tcW w:w="9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52D0E" w14:textId="77777777" w:rsidR="008F4375" w:rsidRPr="00557648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5576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ECMO, extracorporeal membrane oxygenation; FiO2, fraction of inspired oxygen; PH, pulmonary hypertension</w:t>
            </w:r>
          </w:p>
        </w:tc>
      </w:tr>
    </w:tbl>
    <w:p w14:paraId="14A8BDD8" w14:textId="685B7B20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</w:p>
    <w:p w14:paraId="188F5EE2" w14:textId="77777777" w:rsidR="008F4375" w:rsidRDefault="008F4375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4F37B8ED" w14:textId="77777777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  <w:sectPr w:rsidR="008F4375" w:rsidSect="002D1A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95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608"/>
        <w:gridCol w:w="1241"/>
        <w:gridCol w:w="1735"/>
        <w:gridCol w:w="1208"/>
        <w:gridCol w:w="656"/>
        <w:gridCol w:w="1302"/>
        <w:gridCol w:w="1620"/>
        <w:gridCol w:w="1530"/>
        <w:gridCol w:w="1440"/>
        <w:gridCol w:w="1530"/>
        <w:gridCol w:w="1080"/>
      </w:tblGrid>
      <w:tr w:rsidR="008F4375" w:rsidRPr="00E458CF" w14:paraId="2FE95969" w14:textId="77777777" w:rsidTr="00340AFB">
        <w:trPr>
          <w:trHeight w:val="300"/>
        </w:trPr>
        <w:tc>
          <w:tcPr>
            <w:tcW w:w="1395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F4303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Supplementary Table S2</w:t>
            </w: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Combination</w:t>
            </w: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Pulmonary Hypertension Medication Use</w:t>
            </w:r>
          </w:p>
        </w:tc>
      </w:tr>
      <w:tr w:rsidR="008F4375" w:rsidRPr="00E458CF" w14:paraId="008E7776" w14:textId="77777777" w:rsidTr="00340AFB">
        <w:trPr>
          <w:trHeight w:val="300"/>
        </w:trPr>
        <w:tc>
          <w:tcPr>
            <w:tcW w:w="47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17DEE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PH Medication Combination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CCFCC0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3805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Gestational Age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F41E1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PNA at First Exposure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F180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PMA at First Exposure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97C5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Duration of Use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F4E1F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Frequency of Use</w:t>
            </w:r>
          </w:p>
        </w:tc>
      </w:tr>
      <w:tr w:rsidR="008F4375" w:rsidRPr="00E458CF" w14:paraId="1A530898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89A77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iNO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A192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Sildenafil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D4F1D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Epoprostenol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DE5A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Bosentan</w:t>
            </w:r>
            <w:proofErr w:type="spellEnd"/>
          </w:p>
        </w:tc>
        <w:tc>
          <w:tcPr>
            <w:tcW w:w="65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D6FDB68" w14:textId="77777777" w:rsidR="008F4375" w:rsidRPr="00E458CF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41174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(Weeks)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26A0E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(Days)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F6F0B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(Weeks)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E7F6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(Days)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AEFE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At Discharge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026E6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At Death</w:t>
            </w:r>
          </w:p>
        </w:tc>
      </w:tr>
      <w:tr w:rsidR="008F4375" w:rsidRPr="00E458CF" w14:paraId="2C680F34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7D742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D7E3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4063F1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6EB7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4290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7104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676BA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31 (26, 37)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99CBA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 (0, 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65AF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33 (27, 38)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BE63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6 (4, 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C49F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F3F9C" w14:textId="4AD68FA3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95</w:t>
            </w:r>
            <w:r w:rsidR="00340AFB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="00340AFB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67B375F8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C035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955C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1CBB7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4F931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CB170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968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3E2A9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27 (24, 36)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41F7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73 (20, 117)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919A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40 (37, 43)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A500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25 (10, 54)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ACB1C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437 (45)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2BD5BC" w14:textId="5FEC9E05" w:rsidR="008F4375" w:rsidRPr="00E458CF" w:rsidRDefault="00340AFB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119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(12)</w:t>
            </w:r>
          </w:p>
        </w:tc>
      </w:tr>
      <w:tr w:rsidR="008F4375" w:rsidRPr="00E458CF" w14:paraId="66DD93C3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C1A1D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B249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67095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DD7A8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2BB41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66C2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38 (35, 39)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FEF3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10 (3, 29)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F8925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38 (36, 42)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1284D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 (2, 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7F349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12B605" w14:textId="012877D5" w:rsidR="008F4375" w:rsidRPr="00E458CF" w:rsidRDefault="00340AFB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44E3E59D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A97A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8A62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B00C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8DD1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72B5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26EDB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32 (25, 39)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7B67F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108 (28, 141)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5055A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44 (43, 46)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F3E43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16 (6, 34)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7741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7E5DD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 (50)</w:t>
            </w:r>
          </w:p>
        </w:tc>
      </w:tr>
      <w:tr w:rsidR="008F4375" w:rsidRPr="00E458CF" w14:paraId="599E9823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EC9B51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F56C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800C5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666AD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D1F3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599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43061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28 (25, 36)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CEE3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45 (11, 107)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5C136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39 (35, 42)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1BC6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11 (5, 26)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8473C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BAA3B" w14:textId="24722955" w:rsidR="008F4375" w:rsidRPr="00E458CF" w:rsidRDefault="00340AFB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115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48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2391695C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F567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53F0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04FB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EF7E6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D0AAC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48D1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37 (32, 38)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150A9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 (1, 11)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44F46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38 (35, 39)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15601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6 (4, 10)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D59D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CD2D8" w14:textId="60BB066C" w:rsidR="008F4375" w:rsidRPr="00E458CF" w:rsidRDefault="00340AFB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33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4F08787B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3AD7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A1725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AB2BA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55451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70AB4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681AF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30 (25, 34)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DF2A7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132 (91, 172)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6D85B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43 (43, 47)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010A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11 (9, 26)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7AC51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7933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 (33)</w:t>
            </w:r>
          </w:p>
        </w:tc>
      </w:tr>
      <w:tr w:rsidR="008F4375" w:rsidRPr="00E458CF" w14:paraId="6AFF498D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2EC8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98AA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881F2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20CF5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BF668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DBAD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38 (37, 38)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5838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15 (2, 29)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2A49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40 (38, 42)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40D53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9 (7, 19)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0D78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993E7F" w14:textId="6CAC7FE7" w:rsidR="008F4375" w:rsidRPr="00E458CF" w:rsidRDefault="00340AFB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48AC2FA4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B5A7F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AD28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6C612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D8382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EE732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C564B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28 (24, 36)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B63C8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161 (78, 198)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3D557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48 (45, 53)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4C69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55 (10, 84)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44760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17 (52)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72156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 (44)</w:t>
            </w:r>
          </w:p>
        </w:tc>
      </w:tr>
      <w:tr w:rsidR="008F4375" w:rsidRPr="00E458CF" w14:paraId="5D835955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AC7FE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B33B7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C7AA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FA244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4E4F7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B97B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8419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A00D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9046D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BCD6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02B91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N/A</w:t>
            </w:r>
          </w:p>
        </w:tc>
      </w:tr>
      <w:tr w:rsidR="008F4375" w:rsidRPr="00E458CF" w14:paraId="3290C4E1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6F1A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0D94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4D25B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AC563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743E1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DF3F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32 (26, 38)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04D96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24 (2, 114)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5A86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40 (36, 42)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B2D2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8 (6, 20)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30C71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5218DD" w14:textId="4FB17D4D" w:rsidR="008F4375" w:rsidRPr="00E458CF" w:rsidRDefault="00340AFB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42</w:t>
            </w:r>
            <w:r w:rsidR="008F4375"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447A3B31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DC97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8709B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C748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5FC1C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99BB7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BAC68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26 (24, 30)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04A79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135 (105, 177)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15B45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45 (42, 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5144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14 (7, 33)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8908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CB074" w14:textId="69C18059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340AFB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58CF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r w:rsidR="00340AFB">
              <w:rPr>
                <w:rFonts w:ascii="Times New Roman" w:eastAsia="Times New Roman" w:hAnsi="Times New Roman" w:cs="Times New Roman"/>
                <w:lang w:val="en-US"/>
              </w:rPr>
              <w:t>48</w:t>
            </w:r>
            <w:r w:rsidRPr="00E458CF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</w:tr>
      <w:tr w:rsidR="008F4375" w:rsidRPr="00E458CF" w14:paraId="5B3A97F4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3D939B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545BC0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50C8A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2EFB9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6EE4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F0D2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28 (28, 28)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86D5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204 (204, 204)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17196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57 (57, 57)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5DE0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78 (78, 78)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9498E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BB8DC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8F4375" w:rsidRPr="00E458CF" w14:paraId="18A6C1DF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4603A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—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C832F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51947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A674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1845B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3839A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38 (37, 39)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98FC5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33 (29, 37)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DD3DF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42 (42, 43)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E74C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26 (3, 48)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21C6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7904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8F4375" w:rsidRPr="00E458CF" w14:paraId="643A757A" w14:textId="77777777" w:rsidTr="00340AFB">
        <w:trPr>
          <w:trHeight w:val="300"/>
        </w:trPr>
        <w:tc>
          <w:tcPr>
            <w:tcW w:w="6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845D4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4BAA3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CE9FEE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A4907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Segoe UI Symbol" w:eastAsia="Times New Roman" w:hAnsi="Segoe UI Symbol" w:cs="Segoe UI Symbol"/>
                <w:lang w:val="en-US"/>
              </w:rPr>
              <w:t>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3043AC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A0E4D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28 (26, 38)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7713C6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94 (53, 173)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3E5158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46 (39, 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C38293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131 (44, 286)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50092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A3993D" w14:textId="77777777" w:rsidR="008F4375" w:rsidRPr="00E458CF" w:rsidRDefault="008F4375" w:rsidP="00295D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lang w:val="en-US"/>
              </w:rPr>
              <w:t>1 (14)</w:t>
            </w:r>
          </w:p>
        </w:tc>
      </w:tr>
      <w:tr w:rsidR="008F4375" w:rsidRPr="00E458CF" w14:paraId="3AF9FEF4" w14:textId="77777777" w:rsidTr="00340AFB">
        <w:trPr>
          <w:trHeight w:val="300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9ABA1" w14:textId="77777777" w:rsidR="008F4375" w:rsidRPr="00E458CF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458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 and categorical variables presented as median (25th, 75th percentile) and frequency (%), respectively</w:t>
            </w:r>
          </w:p>
        </w:tc>
      </w:tr>
      <w:tr w:rsidR="008F4375" w:rsidRPr="00E458CF" w14:paraId="31BFDA51" w14:textId="77777777" w:rsidTr="00340AFB">
        <w:trPr>
          <w:trHeight w:val="300"/>
        </w:trPr>
        <w:tc>
          <w:tcPr>
            <w:tcW w:w="139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6AAB6" w14:textId="77777777" w:rsidR="008F4375" w:rsidRPr="00E458CF" w:rsidRDefault="008F4375" w:rsidP="00295D8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E458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iNO</w:t>
            </w:r>
            <w:proofErr w:type="spellEnd"/>
            <w:r w:rsidRPr="00E458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, inhaled nitric oxide; PH, pulmonary hypertension; PNA, postnatal age; PMA, postmenstrual age</w:t>
            </w:r>
          </w:p>
        </w:tc>
      </w:tr>
    </w:tbl>
    <w:p w14:paraId="5A46C75F" w14:textId="46BD281B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</w:pPr>
    </w:p>
    <w:p w14:paraId="61B86D59" w14:textId="77777777" w:rsidR="008F4375" w:rsidRDefault="008F4375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br w:type="page"/>
      </w:r>
    </w:p>
    <w:p w14:paraId="7B47CB7E" w14:textId="77777777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  <w:bCs/>
        </w:rPr>
        <w:sectPr w:rsidR="008F4375" w:rsidSect="002D1AA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14A900A" w14:textId="5D827AC9" w:rsidR="008F4375" w:rsidRDefault="008F4375" w:rsidP="008F4375">
      <w:pPr>
        <w:spacing w:line="48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Figure S2.  </w:t>
      </w:r>
      <w:r w:rsidRPr="008F4375">
        <w:rPr>
          <w:rFonts w:ascii="Times New Roman" w:hAnsi="Times New Roman" w:cs="Times New Roman"/>
          <w:bCs/>
        </w:rPr>
        <w:t xml:space="preserve">Alluvial flow diagram </w:t>
      </w:r>
      <w:r w:rsidR="00765711">
        <w:rPr>
          <w:rFonts w:ascii="Times New Roman" w:hAnsi="Times New Roman" w:cs="Times New Roman"/>
          <w:bCs/>
        </w:rPr>
        <w:t>illustrating the dynamic changes in pulmonary hypertension medication combinations from initial to final exposure</w:t>
      </w:r>
      <w:r w:rsidR="00AB2BDA">
        <w:rPr>
          <w:rFonts w:ascii="Times New Roman" w:hAnsi="Times New Roman" w:cs="Times New Roman"/>
          <w:bCs/>
        </w:rPr>
        <w:t xml:space="preserve"> among all infants in our study</w:t>
      </w:r>
      <w:r w:rsidR="00765711">
        <w:rPr>
          <w:rFonts w:ascii="Times New Roman" w:hAnsi="Times New Roman" w:cs="Times New Roman"/>
          <w:bCs/>
        </w:rPr>
        <w:t>. Each flow</w:t>
      </w:r>
      <w:r w:rsidR="004C1356">
        <w:rPr>
          <w:rFonts w:ascii="Times New Roman" w:hAnsi="Times New Roman" w:cs="Times New Roman"/>
          <w:bCs/>
        </w:rPr>
        <w:t xml:space="preserve"> stream</w:t>
      </w:r>
      <w:r w:rsidR="00765711">
        <w:rPr>
          <w:rFonts w:ascii="Times New Roman" w:hAnsi="Times New Roman" w:cs="Times New Roman"/>
          <w:bCs/>
        </w:rPr>
        <w:t xml:space="preserve"> in the diagram represents a </w:t>
      </w:r>
      <w:r w:rsidR="004C1356">
        <w:rPr>
          <w:rFonts w:ascii="Times New Roman" w:hAnsi="Times New Roman" w:cs="Times New Roman"/>
          <w:bCs/>
        </w:rPr>
        <w:t>singular</w:t>
      </w:r>
      <w:r w:rsidR="00765711">
        <w:rPr>
          <w:rFonts w:ascii="Times New Roman" w:hAnsi="Times New Roman" w:cs="Times New Roman"/>
          <w:bCs/>
        </w:rPr>
        <w:t xml:space="preserve"> sequence</w:t>
      </w:r>
      <w:r w:rsidR="004C1356">
        <w:rPr>
          <w:rFonts w:ascii="Times New Roman" w:hAnsi="Times New Roman" w:cs="Times New Roman"/>
          <w:bCs/>
        </w:rPr>
        <w:t xml:space="preserve"> and demonstrates</w:t>
      </w:r>
      <w:r w:rsidR="00765711">
        <w:rPr>
          <w:rFonts w:ascii="Times New Roman" w:hAnsi="Times New Roman" w:cs="Times New Roman"/>
          <w:bCs/>
        </w:rPr>
        <w:t xml:space="preserve"> the complex transitions of </w:t>
      </w:r>
      <w:r w:rsidR="004C1356">
        <w:rPr>
          <w:rFonts w:ascii="Times New Roman" w:hAnsi="Times New Roman" w:cs="Times New Roman"/>
          <w:bCs/>
        </w:rPr>
        <w:t>medication combinations</w:t>
      </w:r>
      <w:r w:rsidR="00765711">
        <w:rPr>
          <w:rFonts w:ascii="Times New Roman" w:hAnsi="Times New Roman" w:cs="Times New Roman"/>
          <w:bCs/>
        </w:rPr>
        <w:t xml:space="preserve"> over time. The height of </w:t>
      </w:r>
      <w:r w:rsidR="004C1356">
        <w:rPr>
          <w:rFonts w:ascii="Times New Roman" w:hAnsi="Times New Roman" w:cs="Times New Roman"/>
          <w:bCs/>
        </w:rPr>
        <w:t>a flow stream represents the number of unique sequences and not the frequency of occurrences for each sequence.</w:t>
      </w:r>
    </w:p>
    <w:p w14:paraId="394E4BBF" w14:textId="1484ACD9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</w:rPr>
      </w:pPr>
    </w:p>
    <w:p w14:paraId="13C38EF6" w14:textId="141FEEF6" w:rsidR="008F4375" w:rsidRDefault="008F4375" w:rsidP="008F4375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281F05CC" wp14:editId="2B4A349A">
            <wp:extent cx="6307667" cy="5046134"/>
            <wp:effectExtent l="0" t="0" r="4445" b="0"/>
            <wp:docPr id="1871666730" name="Picture 4" descr="A picture containing colorfulness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666730" name="Picture 4" descr="A picture containing colorfulness, screenshot, graphic design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85" cy="505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0496" w14:textId="4FFB458C" w:rsidR="00DE2839" w:rsidRDefault="00765711" w:rsidP="008F4375">
      <w:pPr>
        <w:spacing w:line="48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Abbreviations: B, </w:t>
      </w:r>
      <w:proofErr w:type="spellStart"/>
      <w:r>
        <w:rPr>
          <w:rFonts w:ascii="Times New Roman" w:hAnsi="Times New Roman" w:cs="Times New Roman"/>
          <w:bCs/>
        </w:rPr>
        <w:t>bosentan</w:t>
      </w:r>
      <w:proofErr w:type="spellEnd"/>
      <w:r>
        <w:rPr>
          <w:rFonts w:ascii="Times New Roman" w:hAnsi="Times New Roman" w:cs="Times New Roman"/>
          <w:bCs/>
        </w:rPr>
        <w:t xml:space="preserve">; E, </w:t>
      </w:r>
      <w:proofErr w:type="spellStart"/>
      <w:r>
        <w:rPr>
          <w:rFonts w:ascii="Times New Roman" w:hAnsi="Times New Roman" w:cs="Times New Roman"/>
          <w:bCs/>
        </w:rPr>
        <w:t>epoprostenol</w:t>
      </w:r>
      <w:proofErr w:type="spellEnd"/>
      <w:r>
        <w:rPr>
          <w:rFonts w:ascii="Times New Roman" w:hAnsi="Times New Roman" w:cs="Times New Roman"/>
          <w:bCs/>
        </w:rPr>
        <w:t xml:space="preserve">; I, inhaled </w:t>
      </w:r>
      <w:proofErr w:type="spellStart"/>
      <w:r>
        <w:rPr>
          <w:rFonts w:ascii="Times New Roman" w:hAnsi="Times New Roman" w:cs="Times New Roman"/>
          <w:bCs/>
        </w:rPr>
        <w:t>nitrc</w:t>
      </w:r>
      <w:proofErr w:type="spellEnd"/>
      <w:r>
        <w:rPr>
          <w:rFonts w:ascii="Times New Roman" w:hAnsi="Times New Roman" w:cs="Times New Roman"/>
          <w:bCs/>
        </w:rPr>
        <w:t xml:space="preserve"> oxide; S, sildenafil</w:t>
      </w:r>
    </w:p>
    <w:p w14:paraId="77BEC138" w14:textId="77777777" w:rsidR="00DE2839" w:rsidRPr="008F4375" w:rsidRDefault="00DE2839" w:rsidP="008F4375">
      <w:p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br w:type="column"/>
      </w:r>
    </w:p>
    <w:tbl>
      <w:tblPr>
        <w:tblW w:w="9505" w:type="dxa"/>
        <w:tblLayout w:type="fixed"/>
        <w:tblLook w:val="04A0" w:firstRow="1" w:lastRow="0" w:firstColumn="1" w:lastColumn="0" w:noHBand="0" w:noVBand="1"/>
      </w:tblPr>
      <w:tblGrid>
        <w:gridCol w:w="2970"/>
        <w:gridCol w:w="1444"/>
        <w:gridCol w:w="1602"/>
        <w:gridCol w:w="1859"/>
        <w:gridCol w:w="1575"/>
        <w:gridCol w:w="55"/>
      </w:tblGrid>
      <w:tr w:rsidR="00DE2839" w:rsidRPr="00DE2839" w14:paraId="50FC3597" w14:textId="77777777" w:rsidTr="00DE2839">
        <w:trPr>
          <w:gridAfter w:val="1"/>
          <w:wAfter w:w="55" w:type="dxa"/>
          <w:trHeight w:val="300"/>
        </w:trPr>
        <w:tc>
          <w:tcPr>
            <w:tcW w:w="94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07715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Supplementary Table S3. Any Pulmonary Hypertension Medication Use in Infants with BPD</w:t>
            </w:r>
          </w:p>
        </w:tc>
      </w:tr>
      <w:tr w:rsidR="00DE2839" w:rsidRPr="00DE2839" w14:paraId="5F078847" w14:textId="77777777" w:rsidTr="00DE2839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A6B275D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Characteristic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1C15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iNO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4484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Sildenafil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4D14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Epoprostenol</w:t>
            </w:r>
            <w:proofErr w:type="spellEnd"/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DB80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Bosentan</w:t>
            </w:r>
            <w:proofErr w:type="spellEnd"/>
          </w:p>
        </w:tc>
      </w:tr>
      <w:tr w:rsidR="00DE2839" w:rsidRPr="00DE2839" w14:paraId="6F6FA0B1" w14:textId="77777777" w:rsidTr="00DE2839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1E62920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4823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2576)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4972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883)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69F56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48)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7B719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74)</w:t>
            </w:r>
          </w:p>
        </w:tc>
      </w:tr>
      <w:tr w:rsidR="00DE2839" w:rsidRPr="00DE2839" w14:paraId="66E75C2F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F0C977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Gestational age (weeks)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6DACE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26 (24, 30)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8DF4A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26 (24, 31)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EE838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33 (26, 38)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37BC7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26 (24, 32)</w:t>
            </w:r>
          </w:p>
        </w:tc>
      </w:tr>
      <w:tr w:rsidR="00DE2839" w:rsidRPr="00DE2839" w14:paraId="4D1DCF09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BCABA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PNA at first exposure (days)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D0F0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 (0, 24)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E7122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87 (35, 119)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B0576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24 (2, 121)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6FB1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134 (91, 175)</w:t>
            </w:r>
          </w:p>
        </w:tc>
      </w:tr>
      <w:tr w:rsidR="00DE2839" w:rsidRPr="00DE2839" w14:paraId="1B67B7C5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0A1DA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PMA at first exposure (weeks)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8E036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29 (26, 35)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24A29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39 (36, 43)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F3CF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40 (36, 43)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52F16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46 (42, 50)</w:t>
            </w:r>
          </w:p>
        </w:tc>
      </w:tr>
      <w:tr w:rsidR="00DE2839" w:rsidRPr="00DE2839" w14:paraId="5D901619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A127A7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Duration of use (days)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7B0DE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8 (5, 19)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D147C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40 (17, 78)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ACC7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12 (7, 40)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42172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32 (10, 85)</w:t>
            </w:r>
          </w:p>
        </w:tc>
      </w:tr>
      <w:tr w:rsidR="00DE2839" w:rsidRPr="00DE2839" w14:paraId="028C2611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75F97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Frequency of use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AF8D4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88FBD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F44BD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CE2E5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E2839" w:rsidRPr="00DE2839" w14:paraId="5C00821C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C8DDF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Any single use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BA49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2455 (95)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6030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749 (85)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288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8 (17)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4F9A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5 (7)</w:t>
            </w:r>
          </w:p>
        </w:tc>
      </w:tr>
      <w:tr w:rsidR="00DE2839" w:rsidRPr="00DE2839" w14:paraId="25F781FA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CAE74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Any combination use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BD826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468 (18)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40168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460 (52)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D684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7265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72 (97)</w:t>
            </w:r>
          </w:p>
        </w:tc>
      </w:tr>
      <w:tr w:rsidR="00DE2839" w:rsidRPr="00DE2839" w14:paraId="0D065677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A512B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At discharge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8B7D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599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375 (42)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3306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4845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16 (22)</w:t>
            </w:r>
          </w:p>
        </w:tc>
      </w:tr>
      <w:tr w:rsidR="00DE2839" w:rsidRPr="00DE2839" w14:paraId="741667C6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DB4E2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isolation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13AB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736B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359 (96)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A93A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E1AB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DE2839" w:rsidRPr="00DE2839" w14:paraId="408FBD93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C56D3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combination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0BA33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8212A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16 (4)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38DE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7B7F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16 (100)</w:t>
            </w:r>
          </w:p>
        </w:tc>
      </w:tr>
      <w:tr w:rsidR="00DE2839" w:rsidRPr="00DE2839" w14:paraId="0D860828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344B2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At death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F52D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180 (7)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A6E8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202 (23)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E27A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 (31)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2FA0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26 (35)</w:t>
            </w:r>
          </w:p>
        </w:tc>
      </w:tr>
      <w:tr w:rsidR="00DE2839" w:rsidRPr="00DE2839" w14:paraId="2C697DAA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CCB06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isolation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5810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76 (42)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450F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97 (48)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423D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 (100)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0142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(12)</w:t>
            </w:r>
          </w:p>
        </w:tc>
      </w:tr>
      <w:tr w:rsidR="00DE2839" w:rsidRPr="00DE2839" w14:paraId="0380A4E6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6C26FB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combination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202DC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104 (58)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89B0F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105 (52)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55F27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4425D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23 (88)</w:t>
            </w:r>
          </w:p>
        </w:tc>
      </w:tr>
      <w:tr w:rsidR="00DE2839" w:rsidRPr="00DE2839" w14:paraId="10B8A6CE" w14:textId="77777777" w:rsidTr="00DE2839">
        <w:trPr>
          <w:gridAfter w:val="1"/>
          <w:wAfter w:w="55" w:type="dxa"/>
          <w:trHeight w:val="300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B3E90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 and categorical variables presented as median (25th, 75th percentile) and frequency (%), respectively</w:t>
            </w:r>
          </w:p>
        </w:tc>
      </w:tr>
      <w:tr w:rsidR="00DE2839" w:rsidRPr="00DE2839" w14:paraId="411B17F9" w14:textId="77777777" w:rsidTr="00DE2839">
        <w:trPr>
          <w:gridAfter w:val="1"/>
          <w:wAfter w:w="55" w:type="dxa"/>
          <w:trHeight w:val="300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74ABC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BPD, bronchopulmonary dysplasia; </w:t>
            </w:r>
            <w:proofErr w:type="spellStart"/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iNO</w:t>
            </w:r>
            <w:proofErr w:type="spellEnd"/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, inhaled nitric oxide; PNA, postnatal age; PMA, postmenstrual age</w:t>
            </w:r>
          </w:p>
        </w:tc>
      </w:tr>
    </w:tbl>
    <w:p w14:paraId="394CBCFF" w14:textId="0C20BA4C" w:rsidR="00DE2839" w:rsidRDefault="00DE2839" w:rsidP="008F4375">
      <w:pPr>
        <w:spacing w:line="480" w:lineRule="auto"/>
        <w:contextualSpacing/>
        <w:rPr>
          <w:rFonts w:ascii="Times New Roman" w:eastAsia="Times New Roman" w:hAnsi="Times New Roman" w:cs="Times New Roman"/>
        </w:rPr>
      </w:pPr>
    </w:p>
    <w:p w14:paraId="17804379" w14:textId="77777777" w:rsidR="00DE2839" w:rsidRPr="008F4375" w:rsidRDefault="00DE2839" w:rsidP="008F4375">
      <w:p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966"/>
        <w:gridCol w:w="1466"/>
        <w:gridCol w:w="1626"/>
        <w:gridCol w:w="1887"/>
        <w:gridCol w:w="1626"/>
      </w:tblGrid>
      <w:tr w:rsidR="00DE2839" w:rsidRPr="00DE2839" w14:paraId="2BE966B0" w14:textId="77777777" w:rsidTr="009D4079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A931D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Supplementary Table S4. Any Pulmonary Hypertension Medication Use in Infants with CHD</w:t>
            </w:r>
          </w:p>
        </w:tc>
      </w:tr>
      <w:tr w:rsidR="00DE2839" w:rsidRPr="00DE2839" w14:paraId="7D6FB5F9" w14:textId="77777777" w:rsidTr="009D4079">
        <w:trPr>
          <w:trHeight w:val="300"/>
        </w:trPr>
        <w:tc>
          <w:tcPr>
            <w:tcW w:w="296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152B28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Characteristic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5605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iNO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ED0E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Sildenafil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06D0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Epoprostenol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39A3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Bosentan</w:t>
            </w:r>
            <w:proofErr w:type="spellEnd"/>
          </w:p>
        </w:tc>
      </w:tr>
      <w:tr w:rsidR="00DE2839" w:rsidRPr="00DE2839" w14:paraId="6CC58848" w14:textId="77777777" w:rsidTr="009D4079">
        <w:trPr>
          <w:trHeight w:val="300"/>
        </w:trPr>
        <w:tc>
          <w:tcPr>
            <w:tcW w:w="296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1A4FFAD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1712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1032)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8FC9A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297)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38D52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18)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55205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15)</w:t>
            </w:r>
          </w:p>
        </w:tc>
      </w:tr>
      <w:tr w:rsidR="00DE2839" w:rsidRPr="00DE2839" w14:paraId="23D4C8D8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A2F95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Gestational age (weeks)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069E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32 (26, 37)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AB53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30 (25, 37)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875FC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33 (26, 38)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1B90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29 (25, 35)</w:t>
            </w:r>
          </w:p>
        </w:tc>
      </w:tr>
      <w:tr w:rsidR="00DE2839" w:rsidRPr="00DE2839" w14:paraId="5858FA75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9C4E3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PNA at first exposure (days)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2F7B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 (0, 9)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599E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54 (15, 104)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EAAE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20 (4, 138)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304F2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94 (69, 133)</w:t>
            </w:r>
          </w:p>
        </w:tc>
      </w:tr>
      <w:tr w:rsidR="00DE2839" w:rsidRPr="00DE2839" w14:paraId="4C0A9098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D474D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PMA at first exposure (weeks)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F5335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34 (28, 38)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E2B7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39 (36, 42)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6AFA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38 (36, 42)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C71E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44 (42, 45)</w:t>
            </w:r>
          </w:p>
        </w:tc>
      </w:tr>
      <w:tr w:rsidR="00DE2839" w:rsidRPr="00DE2839" w14:paraId="2C503799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A03B7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Duration of use (days)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D5DE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6 (4, 12)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8E36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27 (12, 54)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9AB6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12 (7, 39)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909FD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25 (10, 62)</w:t>
            </w:r>
          </w:p>
        </w:tc>
      </w:tr>
      <w:tr w:rsidR="00DE2839" w:rsidRPr="00DE2839" w14:paraId="003E2F86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1A92C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Frequency of use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C67D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8A85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D361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F986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E2839" w:rsidRPr="00DE2839" w14:paraId="4CD525A9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1D0BD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Any single use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1D12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995 (96)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2B6C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249 (84)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B3E9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(17)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C430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 (7)</w:t>
            </w:r>
          </w:p>
        </w:tc>
      </w:tr>
      <w:tr w:rsidR="00DE2839" w:rsidRPr="00DE2839" w14:paraId="099D85A3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12995D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Any combination use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925DD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155 (15)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28331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153 (52)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3CD59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17 (94)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AF2B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DE2839" w:rsidRPr="00DE2839" w14:paraId="5EC8D09A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C7210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At discharge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0C45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88F5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120 (40)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12CF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5F5F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(20)</w:t>
            </w:r>
          </w:p>
        </w:tc>
      </w:tr>
      <w:tr w:rsidR="00DE2839" w:rsidRPr="00DE2839" w14:paraId="272DF7FF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78AAC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isolation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FC37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D9E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117 (98)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89B6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E924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DE2839" w:rsidRPr="00DE2839" w14:paraId="3258FEF9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8FBB71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combination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16B4A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DDD1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(2)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6799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37A5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(100)</w:t>
            </w:r>
          </w:p>
        </w:tc>
      </w:tr>
      <w:tr w:rsidR="00DE2839" w:rsidRPr="00DE2839" w14:paraId="26423017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A661C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At death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BF6D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189 (18)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A936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64 (22)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6318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6 (33)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6269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 (27)</w:t>
            </w:r>
          </w:p>
        </w:tc>
      </w:tr>
      <w:tr w:rsidR="00DE2839" w:rsidRPr="00DE2839" w14:paraId="2560BF30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BAAA9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isolation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EFA1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153 (81)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D6FB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27 (42)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3A92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 (17)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C352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 (100)</w:t>
            </w:r>
          </w:p>
        </w:tc>
      </w:tr>
      <w:tr w:rsidR="00DE2839" w:rsidRPr="00DE2839" w14:paraId="438EC856" w14:textId="77777777" w:rsidTr="009D4079">
        <w:trPr>
          <w:trHeight w:val="300"/>
        </w:trPr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9364FD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combination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FB8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36 (19)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E432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37 (58)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C401D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5 (83)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8795E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DE2839" w:rsidRPr="00DE2839" w14:paraId="72F85FC3" w14:textId="77777777" w:rsidTr="009D4079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86A06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 and categorical variables presented as median (25th, 75th percentile) and frequency (%), respectively</w:t>
            </w:r>
          </w:p>
        </w:tc>
      </w:tr>
      <w:tr w:rsidR="00DE2839" w:rsidRPr="00DE2839" w14:paraId="416B4A78" w14:textId="77777777" w:rsidTr="009D4079">
        <w:trPr>
          <w:trHeight w:val="300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EB825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CHD, congenital heart disease; </w:t>
            </w:r>
            <w:proofErr w:type="spellStart"/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iNO</w:t>
            </w:r>
            <w:proofErr w:type="spellEnd"/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, inhaled nitric oxide; PNA, postnatal age; PMA, postmenstrual age</w:t>
            </w:r>
          </w:p>
        </w:tc>
      </w:tr>
    </w:tbl>
    <w:p w14:paraId="6B82987C" w14:textId="15505F94" w:rsidR="00DE2839" w:rsidRDefault="00DE2839" w:rsidP="008F4375">
      <w:pPr>
        <w:spacing w:line="480" w:lineRule="auto"/>
        <w:contextualSpacing/>
        <w:rPr>
          <w:rFonts w:ascii="Times New Roman" w:eastAsia="Times New Roman" w:hAnsi="Times New Roman" w:cs="Times New Roman"/>
        </w:rPr>
      </w:pPr>
    </w:p>
    <w:p w14:paraId="57A1BF6F" w14:textId="77777777" w:rsidR="00DE2839" w:rsidRPr="008F4375" w:rsidRDefault="00DE2839" w:rsidP="008F4375">
      <w:p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970"/>
        <w:gridCol w:w="1511"/>
        <w:gridCol w:w="1511"/>
        <w:gridCol w:w="1946"/>
        <w:gridCol w:w="1512"/>
      </w:tblGrid>
      <w:tr w:rsidR="00DE2839" w:rsidRPr="00DE2839" w14:paraId="721BC351" w14:textId="77777777" w:rsidTr="00DE2839">
        <w:trPr>
          <w:trHeight w:val="300"/>
        </w:trPr>
        <w:tc>
          <w:tcPr>
            <w:tcW w:w="94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39FC0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Supplementary Table S5. Any Pulmonary Hypertension Medication Use in Infants with CDH</w:t>
            </w:r>
          </w:p>
        </w:tc>
      </w:tr>
      <w:tr w:rsidR="00DE2839" w:rsidRPr="00DE2839" w14:paraId="52374F7B" w14:textId="77777777" w:rsidTr="00DE2839">
        <w:trPr>
          <w:trHeight w:val="300"/>
        </w:trPr>
        <w:tc>
          <w:tcPr>
            <w:tcW w:w="297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4206D5" w14:textId="77777777" w:rsidR="00DE2839" w:rsidRPr="00DE2839" w:rsidRDefault="00DE2839" w:rsidP="009D4079">
            <w:pPr>
              <w:spacing w:line="240" w:lineRule="auto"/>
              <w:ind w:right="-554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Characteristic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CE55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iNO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7B4F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Sildenafil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5561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Epoprostenol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3C62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DE283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Bosentan</w:t>
            </w:r>
            <w:proofErr w:type="spellEnd"/>
          </w:p>
        </w:tc>
      </w:tr>
      <w:tr w:rsidR="00DE2839" w:rsidRPr="00DE2839" w14:paraId="2349CBA6" w14:textId="77777777" w:rsidTr="00DE2839">
        <w:trPr>
          <w:trHeight w:val="300"/>
        </w:trPr>
        <w:tc>
          <w:tcPr>
            <w:tcW w:w="297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41FE629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CD6C2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276)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A723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97)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CEA0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21)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6B931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(n = 14)</w:t>
            </w:r>
          </w:p>
        </w:tc>
      </w:tr>
      <w:tr w:rsidR="00DE2839" w:rsidRPr="00DE2839" w14:paraId="2C0511AE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059EC1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Gestational age (weeks)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8036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38 (37, 39)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97E74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38 (37, 39)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906CA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38 (36, 39)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A6198B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37 (37, 39)</w:t>
            </w:r>
          </w:p>
        </w:tc>
      </w:tr>
      <w:tr w:rsidR="00DE2839" w:rsidRPr="00DE2839" w14:paraId="699CD92B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5CC1B6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PNA at first exposure (days)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8056E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(0, 1)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91E80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 (7, 26)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7E484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(1, 21)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A7A46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34 (28, 54)</w:t>
            </w:r>
          </w:p>
        </w:tc>
      </w:tr>
      <w:tr w:rsidR="00DE2839" w:rsidRPr="00DE2839" w14:paraId="76808276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3594D2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PMA at first exposure (weeks)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B048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38 (37, 39)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09400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40 (38, 41)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B158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39 (37, 40)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A6B277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43 (42, 46)</w:t>
            </w:r>
          </w:p>
        </w:tc>
      </w:tr>
      <w:tr w:rsidR="00DE2839" w:rsidRPr="00DE2839" w14:paraId="28165839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0A92C0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Duration of use (days)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AC748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10 (6, 20)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FFB31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39 (17, 60)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866BD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10 (6, 19)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42C4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38 (11, 82)</w:t>
            </w:r>
          </w:p>
        </w:tc>
      </w:tr>
      <w:tr w:rsidR="00DE2839" w:rsidRPr="00DE2839" w14:paraId="392F5E33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4FE49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Frequency of use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20EA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AE83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BB05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98A15" w14:textId="77777777" w:rsidR="00DE2839" w:rsidRPr="00DE2839" w:rsidRDefault="00DE2839" w:rsidP="00DE2839">
            <w:pPr>
              <w:spacing w:line="240" w:lineRule="auto"/>
              <w:rPr>
                <w:rFonts w:ascii="Calibri" w:eastAsia="Times New Roman" w:hAnsi="Calibri" w:cs="Calibri"/>
                <w:lang w:val="en-US"/>
              </w:rPr>
            </w:pPr>
            <w:r w:rsidRPr="00DE2839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DE2839" w:rsidRPr="00DE2839" w14:paraId="1EB4E93B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6BCB4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Any single use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21AB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258 (93)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873D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72 (74)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1CFC2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6 (29)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C2396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 (7)</w:t>
            </w:r>
          </w:p>
        </w:tc>
      </w:tr>
      <w:tr w:rsidR="00DE2839" w:rsidRPr="00DE2839" w14:paraId="2FEBA24B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648451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Any combination use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34DB9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75 (27)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9D4B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72 (74)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3A4D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18 (86)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8875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13 (93)</w:t>
            </w:r>
          </w:p>
        </w:tc>
      </w:tr>
      <w:tr w:rsidR="00DE2839" w:rsidRPr="00DE2839" w14:paraId="76194FA1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3B8FF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At discharge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CEB3F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9BD35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36 (37)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C74B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58D5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 (29)</w:t>
            </w:r>
          </w:p>
        </w:tc>
      </w:tr>
      <w:tr w:rsidR="00DE2839" w:rsidRPr="00DE2839" w14:paraId="544263E8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8C1C4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isolation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E591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D905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32 (89)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300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75A2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DE2839" w:rsidRPr="00DE2839" w14:paraId="6958521C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3C685B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combination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7C25A6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BD532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 (11)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BF721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47F69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 (100)</w:t>
            </w:r>
          </w:p>
        </w:tc>
      </w:tr>
      <w:tr w:rsidR="00DE2839" w:rsidRPr="00DE2839" w14:paraId="58CE6B7E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FA27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At death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279AA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59 (21)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2643E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20 (21)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C978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5 (24)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E23BC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 (7)</w:t>
            </w:r>
          </w:p>
        </w:tc>
      </w:tr>
      <w:tr w:rsidR="00DE2839" w:rsidRPr="00DE2839" w14:paraId="25B15AA0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3FBA9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isolation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A475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43 (73)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F3F8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5 (25)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5DC7D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2 (40)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88033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 (100)</w:t>
            </w:r>
          </w:p>
        </w:tc>
      </w:tr>
      <w:tr w:rsidR="00DE2839" w:rsidRPr="00DE2839" w14:paraId="7C92A520" w14:textId="77777777" w:rsidTr="00DE2839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47DA7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 xml:space="preserve">   In combination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855F0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16 (27)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ACCC8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15 (75)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AEF490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3 (60)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E92554" w14:textId="77777777" w:rsidR="00DE2839" w:rsidRPr="00DE2839" w:rsidRDefault="00DE2839" w:rsidP="00DE2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lang w:val="en-US"/>
              </w:rPr>
              <w:t>0 (0)</w:t>
            </w:r>
          </w:p>
        </w:tc>
      </w:tr>
      <w:tr w:rsidR="00DE2839" w:rsidRPr="00DE2839" w14:paraId="3FA64633" w14:textId="77777777" w:rsidTr="00DE2839">
        <w:trPr>
          <w:trHeight w:val="300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D7C81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Continuous and categorical variables presented as median (25th, 75th percentile) and frequency (%), respectively</w:t>
            </w:r>
          </w:p>
        </w:tc>
      </w:tr>
      <w:tr w:rsidR="00DE2839" w:rsidRPr="00DE2839" w14:paraId="6F341E12" w14:textId="77777777" w:rsidTr="00DE2839">
        <w:trPr>
          <w:trHeight w:val="300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13000" w14:textId="77777777" w:rsidR="00DE2839" w:rsidRPr="00DE2839" w:rsidRDefault="00DE2839" w:rsidP="00DE2839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CDH, congenital diaphragmatic hernia; </w:t>
            </w:r>
            <w:proofErr w:type="spellStart"/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iNO</w:t>
            </w:r>
            <w:proofErr w:type="spellEnd"/>
            <w:r w:rsidRPr="00DE28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>, inhaled nitric oxide; PNA, postnatal age; PMA, postmenstrual age</w:t>
            </w:r>
          </w:p>
        </w:tc>
      </w:tr>
    </w:tbl>
    <w:p w14:paraId="4E1BA331" w14:textId="46EEF109" w:rsidR="00765711" w:rsidRPr="008F4375" w:rsidRDefault="00765711" w:rsidP="008F4375">
      <w:pPr>
        <w:spacing w:line="480" w:lineRule="auto"/>
        <w:contextualSpacing/>
        <w:rPr>
          <w:rFonts w:ascii="Times New Roman" w:eastAsia="Times New Roman" w:hAnsi="Times New Roman" w:cs="Times New Roman"/>
        </w:rPr>
      </w:pPr>
    </w:p>
    <w:sectPr w:rsidR="00765711" w:rsidRPr="008F4375" w:rsidSect="002D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5"/>
    <w:rsid w:val="00010D7F"/>
    <w:rsid w:val="000149DA"/>
    <w:rsid w:val="00035A86"/>
    <w:rsid w:val="00042A47"/>
    <w:rsid w:val="000E43F7"/>
    <w:rsid w:val="0015379F"/>
    <w:rsid w:val="00183C6C"/>
    <w:rsid w:val="00194912"/>
    <w:rsid w:val="002B1065"/>
    <w:rsid w:val="002D1AA8"/>
    <w:rsid w:val="002E6CBF"/>
    <w:rsid w:val="00340AFB"/>
    <w:rsid w:val="00385A9F"/>
    <w:rsid w:val="003B044C"/>
    <w:rsid w:val="0047409E"/>
    <w:rsid w:val="004C1356"/>
    <w:rsid w:val="006453AB"/>
    <w:rsid w:val="006A1429"/>
    <w:rsid w:val="007047B5"/>
    <w:rsid w:val="00765711"/>
    <w:rsid w:val="0077437A"/>
    <w:rsid w:val="007A2754"/>
    <w:rsid w:val="008807B5"/>
    <w:rsid w:val="008F4375"/>
    <w:rsid w:val="009B40A4"/>
    <w:rsid w:val="009D0CD5"/>
    <w:rsid w:val="009D4079"/>
    <w:rsid w:val="00AB026D"/>
    <w:rsid w:val="00AB18EB"/>
    <w:rsid w:val="00AB2BDA"/>
    <w:rsid w:val="00B40AA6"/>
    <w:rsid w:val="00C46EFD"/>
    <w:rsid w:val="00D33B8F"/>
    <w:rsid w:val="00D502E1"/>
    <w:rsid w:val="00DE2839"/>
    <w:rsid w:val="00F5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EBC84"/>
  <w15:chartTrackingRefBased/>
  <w15:docId w15:val="{3EEF7996-F7B2-8948-95DC-26205635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75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B026D"/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Kumar</dc:creator>
  <cp:keywords/>
  <dc:description/>
  <cp:lastModifiedBy>Karan Kumar</cp:lastModifiedBy>
  <cp:revision>3</cp:revision>
  <dcterms:created xsi:type="dcterms:W3CDTF">2023-09-14T03:49:00Z</dcterms:created>
  <dcterms:modified xsi:type="dcterms:W3CDTF">2024-01-27T03:23:00Z</dcterms:modified>
</cp:coreProperties>
</file>