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04CB" w14:textId="77777777" w:rsidR="00ED7123" w:rsidRPr="00030C60" w:rsidRDefault="00ED7123" w:rsidP="00ED71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C60">
        <w:rPr>
          <w:rFonts w:ascii="Times New Roman" w:hAnsi="Times New Roman" w:cs="Times New Roman"/>
          <w:b/>
          <w:bCs/>
          <w:sz w:val="24"/>
          <w:szCs w:val="24"/>
        </w:rPr>
        <w:t>Supplemental Tables</w:t>
      </w:r>
    </w:p>
    <w:p w14:paraId="62599970" w14:textId="77777777" w:rsidR="00ED7123" w:rsidRPr="003607B2" w:rsidRDefault="00ED7123" w:rsidP="00ED71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1. Timing of observed maximum conjugated bilirubin level relative to date of surgery and date of death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411"/>
        <w:gridCol w:w="1812"/>
        <w:gridCol w:w="1812"/>
      </w:tblGrid>
      <w:tr w:rsidR="00ED7123" w:rsidRPr="00FE36A2" w14:paraId="65358E8D" w14:textId="77777777" w:rsidTr="00F03216">
        <w:tc>
          <w:tcPr>
            <w:tcW w:w="9350" w:type="dxa"/>
            <w:gridSpan w:val="4"/>
            <w:shd w:val="clear" w:color="auto" w:fill="F2F2F2" w:themeFill="background1" w:themeFillShade="F2"/>
          </w:tcPr>
          <w:p w14:paraId="226058A6" w14:textId="77777777" w:rsidR="00ED7123" w:rsidRPr="00FE36A2" w:rsidRDefault="00ED7123" w:rsidP="00F032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Timing of observed maximum conjugated bilirubin level relative to date of surgery</w:t>
            </w:r>
          </w:p>
        </w:tc>
      </w:tr>
      <w:tr w:rsidR="00ED7123" w:rsidRPr="00FE36A2" w14:paraId="234FC892" w14:textId="77777777" w:rsidTr="00F03216">
        <w:tc>
          <w:tcPr>
            <w:tcW w:w="43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AAA48B" w14:textId="77777777" w:rsidR="00ED7123" w:rsidRPr="00FE36A2" w:rsidRDefault="00ED7123" w:rsidP="00F03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7742DB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(days)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4CCE02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  <w:r w:rsidRPr="00FE3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IQR</w:t>
            </w:r>
            <w:r w:rsidRPr="00FE36A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25</w:t>
            </w:r>
            <w:r w:rsidRPr="00FE3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IQR</w:t>
            </w:r>
            <w:r w:rsidRPr="00FE36A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75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805B5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ED7123" w:rsidRPr="00FE36A2" w14:paraId="4F8BF51F" w14:textId="77777777" w:rsidTr="00F03216">
        <w:tc>
          <w:tcPr>
            <w:tcW w:w="4315" w:type="dxa"/>
            <w:tcBorders>
              <w:top w:val="single" w:sz="4" w:space="0" w:color="auto"/>
            </w:tcBorders>
          </w:tcPr>
          <w:p w14:paraId="46CE5E62" w14:textId="77777777" w:rsidR="00ED7123" w:rsidRPr="00FE36A2" w:rsidRDefault="00ED7123" w:rsidP="00F03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Entire cohort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7607AB2B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1F3E7B19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-2, 4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3B0525E7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:rsidRPr="00FE36A2" w14:paraId="6096082B" w14:textId="77777777" w:rsidTr="00F03216">
        <w:tc>
          <w:tcPr>
            <w:tcW w:w="4315" w:type="dxa"/>
          </w:tcPr>
          <w:p w14:paraId="474776CF" w14:textId="77777777" w:rsidR="00ED7123" w:rsidRPr="00FE36A2" w:rsidRDefault="00ED7123" w:rsidP="00F03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Maximum conjugated bilirubin level</w:t>
            </w:r>
          </w:p>
        </w:tc>
        <w:tc>
          <w:tcPr>
            <w:tcW w:w="1411" w:type="dxa"/>
          </w:tcPr>
          <w:p w14:paraId="1BA5C728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D608D9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B1E32F7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7123" w:rsidRPr="00FE36A2" w14:paraId="5E84B04F" w14:textId="77777777" w:rsidTr="00F03216">
        <w:tc>
          <w:tcPr>
            <w:tcW w:w="4315" w:type="dxa"/>
          </w:tcPr>
          <w:p w14:paraId="76C43CAC" w14:textId="77777777" w:rsidR="00ED7123" w:rsidRPr="00FE36A2" w:rsidRDefault="00ED7123" w:rsidP="00F0321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mg/dL</w:t>
            </w:r>
          </w:p>
        </w:tc>
        <w:tc>
          <w:tcPr>
            <w:tcW w:w="1411" w:type="dxa"/>
          </w:tcPr>
          <w:p w14:paraId="615897A1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14:paraId="1EBDF327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-3, 3</w:t>
            </w:r>
          </w:p>
        </w:tc>
        <w:tc>
          <w:tcPr>
            <w:tcW w:w="1812" w:type="dxa"/>
          </w:tcPr>
          <w:p w14:paraId="7825D5B6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:rsidRPr="00FE36A2" w14:paraId="4B57480F" w14:textId="77777777" w:rsidTr="00F03216">
        <w:tc>
          <w:tcPr>
            <w:tcW w:w="4315" w:type="dxa"/>
          </w:tcPr>
          <w:p w14:paraId="236CB705" w14:textId="77777777" w:rsidR="00ED7123" w:rsidRPr="00FE36A2" w:rsidRDefault="00ED7123" w:rsidP="00F0321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mg/dL</w:t>
            </w:r>
          </w:p>
        </w:tc>
        <w:tc>
          <w:tcPr>
            <w:tcW w:w="1411" w:type="dxa"/>
          </w:tcPr>
          <w:p w14:paraId="1CB5F902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14:paraId="0C1E926E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3, 13</w:t>
            </w:r>
          </w:p>
        </w:tc>
        <w:tc>
          <w:tcPr>
            <w:tcW w:w="1812" w:type="dxa"/>
          </w:tcPr>
          <w:p w14:paraId="0BE42B21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:rsidRPr="00FE36A2" w14:paraId="74C59071" w14:textId="77777777" w:rsidTr="00F03216">
        <w:tc>
          <w:tcPr>
            <w:tcW w:w="4315" w:type="dxa"/>
          </w:tcPr>
          <w:p w14:paraId="6E7454B1" w14:textId="77777777" w:rsidR="00ED7123" w:rsidRPr="00FE36A2" w:rsidRDefault="00ED7123" w:rsidP="00F0321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&gt;10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mg/dL</w:t>
            </w:r>
          </w:p>
        </w:tc>
        <w:tc>
          <w:tcPr>
            <w:tcW w:w="1411" w:type="dxa"/>
          </w:tcPr>
          <w:p w14:paraId="7FE2040E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2" w:type="dxa"/>
          </w:tcPr>
          <w:p w14:paraId="1CC293BC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9, 30</w:t>
            </w:r>
          </w:p>
        </w:tc>
        <w:tc>
          <w:tcPr>
            <w:tcW w:w="1812" w:type="dxa"/>
          </w:tcPr>
          <w:p w14:paraId="6FAA5681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:rsidRPr="00FE36A2" w14:paraId="7424C238" w14:textId="77777777" w:rsidTr="00F03216">
        <w:tc>
          <w:tcPr>
            <w:tcW w:w="4315" w:type="dxa"/>
          </w:tcPr>
          <w:p w14:paraId="5A43295F" w14:textId="77777777" w:rsidR="00ED7123" w:rsidRPr="00FE36A2" w:rsidRDefault="00ED7123" w:rsidP="00F0321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D97181F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8854BB6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CB62E8D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:rsidRPr="00FE36A2" w14:paraId="2D491B79" w14:textId="77777777" w:rsidTr="00F03216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13BC6DE" w14:textId="77777777" w:rsidR="00ED7123" w:rsidRPr="00FE36A2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Timing of observed maximum conjugated bilirubin level relative to date of death</w:t>
            </w:r>
          </w:p>
        </w:tc>
      </w:tr>
      <w:tr w:rsidR="00ED7123" w:rsidRPr="00FE36A2" w14:paraId="39029604" w14:textId="77777777" w:rsidTr="00F03216">
        <w:tc>
          <w:tcPr>
            <w:tcW w:w="43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FCF37" w14:textId="77777777" w:rsidR="00ED7123" w:rsidRPr="00FE36A2" w:rsidRDefault="00ED7123" w:rsidP="00F0321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AD5E27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(days)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01CA99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IQR</w:t>
            </w:r>
            <w:r w:rsidRPr="0073433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25</w:t>
            </w:r>
            <w:r w:rsidRPr="00734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IQR</w:t>
            </w:r>
            <w:r w:rsidRPr="0073433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75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C60D8D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ED7123" w:rsidRPr="00FE36A2" w14:paraId="2BC99A56" w14:textId="77777777" w:rsidTr="00F03216">
        <w:tc>
          <w:tcPr>
            <w:tcW w:w="4315" w:type="dxa"/>
            <w:tcBorders>
              <w:top w:val="single" w:sz="4" w:space="0" w:color="auto"/>
            </w:tcBorders>
          </w:tcPr>
          <w:p w14:paraId="3341EF58" w14:textId="77777777" w:rsidR="00ED7123" w:rsidRPr="00FE36A2" w:rsidRDefault="00ED7123" w:rsidP="00F03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Entire cohort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0387DF49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0E8D9E9B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1,157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6A0A64CA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:rsidRPr="00FE36A2" w14:paraId="300253FA" w14:textId="77777777" w:rsidTr="00F03216">
        <w:tc>
          <w:tcPr>
            <w:tcW w:w="4315" w:type="dxa"/>
          </w:tcPr>
          <w:p w14:paraId="70329FDE" w14:textId="77777777" w:rsidR="00ED7123" w:rsidRPr="00FE36A2" w:rsidRDefault="00ED7123" w:rsidP="00F03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6A2">
              <w:rPr>
                <w:rFonts w:ascii="Times New Roman" w:hAnsi="Times New Roman" w:cs="Times New Roman"/>
                <w:sz w:val="20"/>
                <w:szCs w:val="20"/>
              </w:rPr>
              <w:t>Maximum conjugated bilirubin level</w:t>
            </w:r>
          </w:p>
        </w:tc>
        <w:tc>
          <w:tcPr>
            <w:tcW w:w="1411" w:type="dxa"/>
          </w:tcPr>
          <w:p w14:paraId="612C048D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0B78DA1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CC155B8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</w:tr>
      <w:tr w:rsidR="00ED7123" w:rsidRPr="00FE36A2" w14:paraId="7E0A5827" w14:textId="77777777" w:rsidTr="00F03216">
        <w:tc>
          <w:tcPr>
            <w:tcW w:w="4315" w:type="dxa"/>
          </w:tcPr>
          <w:p w14:paraId="645C7961" w14:textId="77777777" w:rsidR="00ED7123" w:rsidRPr="00FE36A2" w:rsidRDefault="00ED7123" w:rsidP="00F0321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mg/dL</w:t>
            </w:r>
          </w:p>
        </w:tc>
        <w:tc>
          <w:tcPr>
            <w:tcW w:w="1411" w:type="dxa"/>
          </w:tcPr>
          <w:p w14:paraId="4AA97D17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2" w:type="dxa"/>
          </w:tcPr>
          <w:p w14:paraId="6330C90C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1, 163</w:t>
            </w:r>
          </w:p>
        </w:tc>
        <w:tc>
          <w:tcPr>
            <w:tcW w:w="1812" w:type="dxa"/>
          </w:tcPr>
          <w:p w14:paraId="619DCE90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:rsidRPr="00FE36A2" w14:paraId="44A91318" w14:textId="77777777" w:rsidTr="00F03216">
        <w:tc>
          <w:tcPr>
            <w:tcW w:w="4315" w:type="dxa"/>
          </w:tcPr>
          <w:p w14:paraId="6DE4DB4F" w14:textId="77777777" w:rsidR="00ED7123" w:rsidRPr="00FE36A2" w:rsidRDefault="00ED7123" w:rsidP="00F0321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mg/dL</w:t>
            </w:r>
          </w:p>
        </w:tc>
        <w:tc>
          <w:tcPr>
            <w:tcW w:w="1411" w:type="dxa"/>
          </w:tcPr>
          <w:p w14:paraId="7FBE4B60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2" w:type="dxa"/>
          </w:tcPr>
          <w:p w14:paraId="425E8E72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1, 240</w:t>
            </w:r>
          </w:p>
        </w:tc>
        <w:tc>
          <w:tcPr>
            <w:tcW w:w="1812" w:type="dxa"/>
          </w:tcPr>
          <w:p w14:paraId="408B8CE5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:rsidRPr="00FE36A2" w14:paraId="66C16B59" w14:textId="77777777" w:rsidTr="00F03216">
        <w:tc>
          <w:tcPr>
            <w:tcW w:w="4315" w:type="dxa"/>
          </w:tcPr>
          <w:p w14:paraId="254E5AC2" w14:textId="77777777" w:rsidR="00ED7123" w:rsidRPr="00FE36A2" w:rsidRDefault="00ED7123" w:rsidP="00F0321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&gt;10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mg/dL</w:t>
            </w:r>
          </w:p>
        </w:tc>
        <w:tc>
          <w:tcPr>
            <w:tcW w:w="1411" w:type="dxa"/>
          </w:tcPr>
          <w:p w14:paraId="49FC928D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798F0F66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337">
              <w:rPr>
                <w:rFonts w:ascii="Times New Roman" w:hAnsi="Times New Roman" w:cs="Times New Roman"/>
                <w:sz w:val="20"/>
                <w:szCs w:val="20"/>
              </w:rPr>
              <w:t>0, 38</w:t>
            </w:r>
          </w:p>
        </w:tc>
        <w:tc>
          <w:tcPr>
            <w:tcW w:w="1812" w:type="dxa"/>
          </w:tcPr>
          <w:p w14:paraId="004EB6A4" w14:textId="77777777" w:rsidR="00ED7123" w:rsidRPr="00FE36A2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4010E6" w14:textId="77777777" w:rsidR="00ED7123" w:rsidRDefault="00ED7123" w:rsidP="00ED71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50812" w14:textId="77777777" w:rsidR="00ED7123" w:rsidRDefault="00ED7123" w:rsidP="00ED71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A35D12" w14:textId="77777777" w:rsidR="00ED7123" w:rsidRPr="00030C60" w:rsidRDefault="00ED7123" w:rsidP="00ED712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2.  Abdominal Ultrasound Characteristics of Patients with Conjugated Hyperbilirubinemia</w:t>
      </w:r>
    </w:p>
    <w:p w14:paraId="2E368722" w14:textId="77777777" w:rsidR="00ED7123" w:rsidRDefault="00ED7123" w:rsidP="00ED712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0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386"/>
        <w:gridCol w:w="1386"/>
        <w:gridCol w:w="1386"/>
        <w:gridCol w:w="1386"/>
        <w:gridCol w:w="1116"/>
      </w:tblGrid>
      <w:tr w:rsidR="00ED7123" w14:paraId="5B3D1132" w14:textId="77777777" w:rsidTr="00F03216">
        <w:trPr>
          <w:trHeight w:val="350"/>
        </w:trPr>
        <w:tc>
          <w:tcPr>
            <w:tcW w:w="3240" w:type="dxa"/>
            <w:hideMark/>
          </w:tcPr>
          <w:p w14:paraId="7CEAE61C" w14:textId="77777777" w:rsidR="00ED7123" w:rsidRDefault="00ED7123" w:rsidP="00F032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772" w:type="dxa"/>
            <w:gridSpan w:val="2"/>
            <w:vAlign w:val="center"/>
            <w:hideMark/>
          </w:tcPr>
          <w:p w14:paraId="5A8ABA4E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Mild-moderate CH</w:t>
            </w:r>
          </w:p>
          <w:p w14:paraId="171A1F2D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CB 1-10mg/dL</w:t>
            </w:r>
          </w:p>
        </w:tc>
        <w:tc>
          <w:tcPr>
            <w:tcW w:w="2772" w:type="dxa"/>
            <w:gridSpan w:val="2"/>
            <w:vAlign w:val="center"/>
            <w:hideMark/>
          </w:tcPr>
          <w:p w14:paraId="602AB6D8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Severe CH</w:t>
            </w:r>
          </w:p>
          <w:p w14:paraId="61B570D5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CB &gt;10mg/dL</w:t>
            </w:r>
          </w:p>
        </w:tc>
        <w:tc>
          <w:tcPr>
            <w:tcW w:w="1116" w:type="dxa"/>
            <w:vAlign w:val="center"/>
            <w:hideMark/>
          </w:tcPr>
          <w:p w14:paraId="08B67898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ED7123" w14:paraId="2C7E219F" w14:textId="77777777" w:rsidTr="00F03216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98AEC" w14:textId="77777777" w:rsidR="00ED7123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35ED1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96505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655CA4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9FC1A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5788B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123" w14:paraId="43A05782" w14:textId="77777777" w:rsidTr="00F03216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DCA248" w14:textId="77777777" w:rsidR="00ED7123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 bile duct diameter (mm)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4A95F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684801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9EF9F9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8945B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904B2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ED7123" w14:paraId="36D6569E" w14:textId="77777777" w:rsidTr="00F03216">
        <w:tc>
          <w:tcPr>
            <w:tcW w:w="3240" w:type="dxa"/>
            <w:hideMark/>
          </w:tcPr>
          <w:p w14:paraId="7949FA7A" w14:textId="77777777" w:rsidR="00ED7123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Liver size (cm)</w:t>
            </w:r>
          </w:p>
        </w:tc>
        <w:tc>
          <w:tcPr>
            <w:tcW w:w="1386" w:type="dxa"/>
            <w:hideMark/>
          </w:tcPr>
          <w:p w14:paraId="261B1BE0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6" w:type="dxa"/>
            <w:hideMark/>
          </w:tcPr>
          <w:p w14:paraId="79091618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6.35</w:t>
            </w:r>
          </w:p>
        </w:tc>
        <w:tc>
          <w:tcPr>
            <w:tcW w:w="1386" w:type="dxa"/>
            <w:hideMark/>
          </w:tcPr>
          <w:p w14:paraId="6CA19FFC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  <w:hideMark/>
          </w:tcPr>
          <w:p w14:paraId="0F837DC3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1116" w:type="dxa"/>
            <w:hideMark/>
          </w:tcPr>
          <w:p w14:paraId="427C5504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ED7123" w14:paraId="3CEE2D2D" w14:textId="77777777" w:rsidTr="00F03216">
        <w:tc>
          <w:tcPr>
            <w:tcW w:w="3240" w:type="dxa"/>
            <w:hideMark/>
          </w:tcPr>
          <w:p w14:paraId="57C5AEE8" w14:textId="77777777" w:rsidR="00ED7123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Spleen size (cm)</w:t>
            </w:r>
          </w:p>
        </w:tc>
        <w:tc>
          <w:tcPr>
            <w:tcW w:w="1386" w:type="dxa"/>
            <w:hideMark/>
          </w:tcPr>
          <w:p w14:paraId="55D3ED5F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6" w:type="dxa"/>
            <w:hideMark/>
          </w:tcPr>
          <w:p w14:paraId="3E462F5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386" w:type="dxa"/>
            <w:hideMark/>
          </w:tcPr>
          <w:p w14:paraId="2593615E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  <w:hideMark/>
          </w:tcPr>
          <w:p w14:paraId="220B2C8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16" w:type="dxa"/>
            <w:hideMark/>
          </w:tcPr>
          <w:p w14:paraId="21B8785C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ED7123" w14:paraId="1AC1B95C" w14:textId="77777777" w:rsidTr="00F03216">
        <w:tc>
          <w:tcPr>
            <w:tcW w:w="3240" w:type="dxa"/>
            <w:hideMark/>
          </w:tcPr>
          <w:p w14:paraId="1847E354" w14:textId="77777777" w:rsidR="00ED7123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gallbladder wall thickness</w:t>
            </w:r>
          </w:p>
        </w:tc>
        <w:tc>
          <w:tcPr>
            <w:tcW w:w="1386" w:type="dxa"/>
            <w:hideMark/>
          </w:tcPr>
          <w:p w14:paraId="18E8C80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6" w:type="dxa"/>
            <w:hideMark/>
          </w:tcPr>
          <w:p w14:paraId="354ED5C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1386" w:type="dxa"/>
            <w:hideMark/>
          </w:tcPr>
          <w:p w14:paraId="2C6C7C07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hideMark/>
          </w:tcPr>
          <w:p w14:paraId="58DEE39F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1116" w:type="dxa"/>
            <w:hideMark/>
          </w:tcPr>
          <w:p w14:paraId="79CF24BF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D7123" w14:paraId="63C2D513" w14:textId="77777777" w:rsidTr="00F03216">
        <w:tc>
          <w:tcPr>
            <w:tcW w:w="3240" w:type="dxa"/>
            <w:hideMark/>
          </w:tcPr>
          <w:p w14:paraId="14F0CF92" w14:textId="77777777" w:rsidR="00ED7123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Biliary tree obstruction present</w:t>
            </w:r>
          </w:p>
        </w:tc>
        <w:tc>
          <w:tcPr>
            <w:tcW w:w="1386" w:type="dxa"/>
            <w:hideMark/>
          </w:tcPr>
          <w:p w14:paraId="7557E303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6" w:type="dxa"/>
            <w:hideMark/>
          </w:tcPr>
          <w:p w14:paraId="47ACD52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1386" w:type="dxa"/>
            <w:hideMark/>
          </w:tcPr>
          <w:p w14:paraId="4C7A7576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  <w:hideMark/>
          </w:tcPr>
          <w:p w14:paraId="10F91B78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16" w:type="dxa"/>
            <w:hideMark/>
          </w:tcPr>
          <w:p w14:paraId="3F9F77C7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ED7123" w14:paraId="077ED6BB" w14:textId="77777777" w:rsidTr="00F03216">
        <w:tc>
          <w:tcPr>
            <w:tcW w:w="3240" w:type="dxa"/>
            <w:hideMark/>
          </w:tcPr>
          <w:p w14:paraId="44751431" w14:textId="77777777" w:rsidR="00ED7123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Vascular abnormality present</w:t>
            </w:r>
          </w:p>
        </w:tc>
        <w:tc>
          <w:tcPr>
            <w:tcW w:w="1386" w:type="dxa"/>
            <w:hideMark/>
          </w:tcPr>
          <w:p w14:paraId="5A9470EB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6" w:type="dxa"/>
            <w:hideMark/>
          </w:tcPr>
          <w:p w14:paraId="0BBCCE67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11.1%</w:t>
            </w:r>
          </w:p>
        </w:tc>
        <w:tc>
          <w:tcPr>
            <w:tcW w:w="1386" w:type="dxa"/>
            <w:hideMark/>
          </w:tcPr>
          <w:p w14:paraId="6546EF87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  <w:hideMark/>
          </w:tcPr>
          <w:p w14:paraId="6D5FEB07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16" w:type="dxa"/>
            <w:hideMark/>
          </w:tcPr>
          <w:p w14:paraId="13C85558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ED7123" w14:paraId="0A2CB3E4" w14:textId="77777777" w:rsidTr="00F03216">
        <w:trPr>
          <w:trHeight w:val="323"/>
        </w:trPr>
        <w:tc>
          <w:tcPr>
            <w:tcW w:w="3240" w:type="dxa"/>
            <w:hideMark/>
          </w:tcPr>
          <w:p w14:paraId="28007B88" w14:textId="77777777" w:rsidR="00ED7123" w:rsidRDefault="00ED7123" w:rsidP="00F0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Abnormal liver echotexture</w:t>
            </w:r>
          </w:p>
        </w:tc>
        <w:tc>
          <w:tcPr>
            <w:tcW w:w="1386" w:type="dxa"/>
            <w:hideMark/>
          </w:tcPr>
          <w:p w14:paraId="358FE1B4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6" w:type="dxa"/>
            <w:hideMark/>
          </w:tcPr>
          <w:p w14:paraId="6BD2934D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1386" w:type="dxa"/>
            <w:hideMark/>
          </w:tcPr>
          <w:p w14:paraId="0869D3CF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  <w:hideMark/>
          </w:tcPr>
          <w:p w14:paraId="5EEF4FCA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1116" w:type="dxa"/>
            <w:hideMark/>
          </w:tcPr>
          <w:p w14:paraId="1DD4DCF0" w14:textId="77777777" w:rsidR="00ED7123" w:rsidRDefault="00ED7123" w:rsidP="00F0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</w:tbl>
    <w:p w14:paraId="2A6C4B48" w14:textId="77777777" w:rsidR="004B07F2" w:rsidRDefault="004B07F2"/>
    <w:sectPr w:rsidR="004B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23"/>
    <w:rsid w:val="004B07F2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AB1B"/>
  <w15:chartTrackingRefBased/>
  <w15:docId w15:val="{0AFF309D-0E62-4A60-9599-795D748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The Childrens Hospital of Philadelphia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Mallory</dc:creator>
  <cp:keywords/>
  <dc:description/>
  <cp:lastModifiedBy>Hunt, Mallory</cp:lastModifiedBy>
  <cp:revision>1</cp:revision>
  <dcterms:created xsi:type="dcterms:W3CDTF">2023-10-20T18:55:00Z</dcterms:created>
  <dcterms:modified xsi:type="dcterms:W3CDTF">2023-10-20T18:55:00Z</dcterms:modified>
</cp:coreProperties>
</file>