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29" w:rsidRPr="00921A30" w:rsidRDefault="00072E29" w:rsidP="00072E29">
      <w:pPr>
        <w:spacing w:after="0" w:line="276" w:lineRule="auto"/>
        <w:jc w:val="center"/>
        <w:rPr>
          <w:rFonts w:ascii="Times New Roman" w:hAnsi="Times New Roman" w:cs="Times New Roman"/>
          <w:b/>
          <w:sz w:val="24"/>
          <w:szCs w:val="24"/>
          <w:lang w:val="en-US"/>
        </w:rPr>
      </w:pPr>
      <w:r w:rsidRPr="00072E29">
        <w:rPr>
          <w:rFonts w:ascii="Times New Roman" w:hAnsi="Times New Roman" w:cs="Times New Roman"/>
          <w:b/>
          <w:sz w:val="24"/>
          <w:szCs w:val="24"/>
          <w:lang w:val="en-US"/>
        </w:rPr>
        <w:t>Supplemental</w:t>
      </w:r>
      <w:r w:rsidRPr="00921A30">
        <w:rPr>
          <w:rFonts w:ascii="Times New Roman" w:hAnsi="Times New Roman" w:cs="Times New Roman"/>
          <w:b/>
          <w:sz w:val="24"/>
          <w:szCs w:val="24"/>
          <w:lang w:val="en-US"/>
        </w:rPr>
        <w:t xml:space="preserve"> Table 1. Average Number of Inhabitants per Type of Patio According to the Four Factors of Inhabitants, Mature State</w:t>
      </w:r>
    </w:p>
    <w:p w:rsidR="006546BF" w:rsidRDefault="006546BF" w:rsidP="00005FE3">
      <w:pPr>
        <w:spacing w:after="0" w:line="276" w:lineRule="auto"/>
        <w:jc w:val="both"/>
        <w:rPr>
          <w:rFonts w:ascii="Times New Roman" w:hAnsi="Times New Roman" w:cs="Times New Roman"/>
          <w:bCs/>
          <w:i/>
          <w:iCs/>
          <w:sz w:val="24"/>
          <w:szCs w:val="24"/>
          <w:lang w:val="en-US"/>
        </w:rPr>
      </w:pPr>
    </w:p>
    <w:p w:rsidR="006546BF" w:rsidRPr="006546BF" w:rsidRDefault="006546BF" w:rsidP="00005FE3">
      <w:pPr>
        <w:spacing w:after="0" w:line="276" w:lineRule="auto"/>
        <w:jc w:val="both"/>
        <w:rPr>
          <w:rFonts w:ascii="Times New Roman" w:hAnsi="Times New Roman" w:cs="Times New Roman"/>
          <w:bCs/>
          <w:sz w:val="24"/>
          <w:szCs w:val="24"/>
          <w:lang w:val="en-US"/>
        </w:rPr>
      </w:pPr>
      <w:r w:rsidRPr="006546BF">
        <w:rPr>
          <w:rFonts w:ascii="Times New Roman" w:hAnsi="Times New Roman" w:cs="Times New Roman"/>
          <w:bCs/>
          <w:iCs/>
          <w:sz w:val="24"/>
          <w:szCs w:val="24"/>
          <w:lang w:val="en-US"/>
        </w:rPr>
        <w:t xml:space="preserve">This table gives the average number of inhabitants per </w:t>
      </w:r>
      <w:r>
        <w:rPr>
          <w:rFonts w:ascii="Times New Roman" w:hAnsi="Times New Roman" w:cs="Times New Roman"/>
          <w:bCs/>
          <w:iCs/>
          <w:sz w:val="24"/>
          <w:szCs w:val="24"/>
          <w:lang w:val="en-US"/>
        </w:rPr>
        <w:t xml:space="preserve">type of </w:t>
      </w:r>
      <w:r w:rsidRPr="006546BF">
        <w:rPr>
          <w:rFonts w:ascii="Times New Roman" w:hAnsi="Times New Roman" w:cs="Times New Roman"/>
          <w:bCs/>
          <w:iCs/>
          <w:sz w:val="24"/>
          <w:szCs w:val="24"/>
          <w:lang w:val="en-US"/>
        </w:rPr>
        <w:t>patio</w:t>
      </w:r>
      <w:r>
        <w:rPr>
          <w:rFonts w:ascii="Times New Roman" w:hAnsi="Times New Roman" w:cs="Times New Roman"/>
          <w:bCs/>
          <w:iCs/>
          <w:sz w:val="24"/>
          <w:szCs w:val="24"/>
          <w:lang w:val="en-US"/>
        </w:rPr>
        <w:t xml:space="preserve"> at their final, ‘mature’ state,</w:t>
      </w:r>
      <w:r w:rsidRPr="006546BF">
        <w:rPr>
          <w:rFonts w:ascii="Times New Roman" w:hAnsi="Times New Roman" w:cs="Times New Roman"/>
          <w:bCs/>
          <w:iCs/>
          <w:sz w:val="24"/>
          <w:szCs w:val="24"/>
          <w:lang w:val="en-US"/>
        </w:rPr>
        <w:t xml:space="preserve"> obtained through</w:t>
      </w:r>
      <w:r>
        <w:rPr>
          <w:rFonts w:ascii="Times New Roman" w:hAnsi="Times New Roman" w:cs="Times New Roman"/>
          <w:bCs/>
          <w:sz w:val="24"/>
          <w:szCs w:val="24"/>
          <w:lang w:val="en-US"/>
        </w:rPr>
        <w:t xml:space="preserve"> the four factors discussed in the main text. </w:t>
      </w:r>
    </w:p>
    <w:p w:rsidR="00005FE3" w:rsidRPr="00521F0B" w:rsidRDefault="00005FE3" w:rsidP="00005FE3">
      <w:pPr>
        <w:spacing w:after="0" w:line="276" w:lineRule="auto"/>
        <w:ind w:firstLine="360"/>
        <w:jc w:val="both"/>
        <w:rPr>
          <w:rFonts w:ascii="Times New Roman" w:hAnsi="Times New Roman" w:cs="Times New Roman"/>
          <w:bCs/>
          <w:sz w:val="24"/>
          <w:szCs w:val="24"/>
          <w:lang w:val="en-US"/>
        </w:rPr>
      </w:pPr>
    </w:p>
    <w:p w:rsidR="00005FE3" w:rsidRPr="00005FE3" w:rsidRDefault="003202D5" w:rsidP="00005FE3">
      <w:pPr>
        <w:pStyle w:val="Descripcin"/>
        <w:keepNext/>
        <w:rPr>
          <w:rFonts w:ascii="Times New Roman" w:hAnsi="Times New Roman" w:cs="Times New Roman"/>
          <w:lang w:val="en-GB"/>
        </w:rPr>
      </w:pPr>
      <w:r>
        <w:rPr>
          <w:rFonts w:ascii="Times New Roman" w:hAnsi="Times New Roman" w:cs="Times New Roman"/>
          <w:lang w:val="en-GB"/>
        </w:rPr>
        <w:t xml:space="preserve">Supplemental Table </w:t>
      </w:r>
      <w:r w:rsidR="00005FE3" w:rsidRPr="00005FE3">
        <w:rPr>
          <w:rFonts w:ascii="Times New Roman" w:hAnsi="Times New Roman" w:cs="Times New Roman"/>
        </w:rPr>
        <w:fldChar w:fldCharType="begin"/>
      </w:r>
      <w:r w:rsidR="00005FE3" w:rsidRPr="00005FE3">
        <w:rPr>
          <w:rFonts w:ascii="Times New Roman" w:hAnsi="Times New Roman" w:cs="Times New Roman"/>
          <w:lang w:val="en-GB"/>
        </w:rPr>
        <w:instrText xml:space="preserve"> SEQ Table \* ARABIC </w:instrText>
      </w:r>
      <w:r w:rsidR="00005FE3" w:rsidRPr="00005FE3">
        <w:rPr>
          <w:rFonts w:ascii="Times New Roman" w:hAnsi="Times New Roman" w:cs="Times New Roman"/>
        </w:rPr>
        <w:fldChar w:fldCharType="separate"/>
      </w:r>
      <w:r w:rsidR="00005FE3" w:rsidRPr="00005FE3">
        <w:rPr>
          <w:rFonts w:ascii="Times New Roman" w:hAnsi="Times New Roman" w:cs="Times New Roman"/>
          <w:noProof/>
          <w:lang w:val="en-GB"/>
        </w:rPr>
        <w:t>1</w:t>
      </w:r>
      <w:r w:rsidR="00005FE3" w:rsidRPr="00005FE3">
        <w:rPr>
          <w:rFonts w:ascii="Times New Roman" w:hAnsi="Times New Roman" w:cs="Times New Roman"/>
        </w:rPr>
        <w:fldChar w:fldCharType="end"/>
      </w:r>
      <w:r w:rsidR="00005FE3" w:rsidRPr="00005FE3">
        <w:rPr>
          <w:rFonts w:ascii="Times New Roman" w:hAnsi="Times New Roman" w:cs="Times New Roman"/>
          <w:lang w:val="en-GB"/>
        </w:rPr>
        <w:t>. Average Number of Inhabitants per Type of Patio According to the Four Factors of Inhabitants, Mature State.</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011"/>
        <w:gridCol w:w="1612"/>
        <w:gridCol w:w="1609"/>
        <w:gridCol w:w="1525"/>
        <w:gridCol w:w="1525"/>
      </w:tblGrid>
      <w:tr w:rsidR="00005FE3" w:rsidRPr="00077752" w:rsidTr="00CD37F0">
        <w:tc>
          <w:tcPr>
            <w:tcW w:w="0" w:type="auto"/>
            <w:vMerge w:val="restart"/>
            <w:tcBorders>
              <w:top w:val="single" w:sz="4" w:space="0" w:color="auto"/>
              <w:bottom w:val="single" w:sz="4" w:space="0" w:color="auto"/>
            </w:tcBorders>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Residential unit type</w:t>
            </w:r>
          </w:p>
        </w:tc>
        <w:tc>
          <w:tcPr>
            <w:tcW w:w="0" w:type="auto"/>
            <w:vMerge w:val="restart"/>
            <w:tcBorders>
              <w:top w:val="single" w:sz="4" w:space="0" w:color="auto"/>
              <w:bottom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Patio Type</w:t>
            </w:r>
          </w:p>
        </w:tc>
        <w:tc>
          <w:tcPr>
            <w:tcW w:w="0" w:type="auto"/>
            <w:gridSpan w:val="4"/>
            <w:tcBorders>
              <w:top w:val="single" w:sz="4" w:space="0" w:color="auto"/>
              <w:bottom w:val="single" w:sz="4" w:space="0" w:color="auto"/>
            </w:tcBorders>
          </w:tcPr>
          <w:p w:rsidR="00005FE3" w:rsidRPr="00521F0B" w:rsidRDefault="00005FE3" w:rsidP="00CD37F0">
            <w:pPr>
              <w:tabs>
                <w:tab w:val="left" w:pos="1740"/>
              </w:tabs>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Average Number of Inhabitants per Patio</w:t>
            </w:r>
          </w:p>
        </w:tc>
      </w:tr>
      <w:tr w:rsidR="00005FE3" w:rsidRPr="00077752" w:rsidTr="00CD37F0">
        <w:tc>
          <w:tcPr>
            <w:tcW w:w="0" w:type="auto"/>
            <w:vMerge/>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p>
        </w:tc>
        <w:tc>
          <w:tcPr>
            <w:tcW w:w="0" w:type="auto"/>
            <w:vMerge/>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p>
        </w:tc>
        <w:tc>
          <w:tcPr>
            <w:tcW w:w="0" w:type="auto"/>
            <w:gridSpan w:val="2"/>
            <w:tcBorders>
              <w:top w:val="single" w:sz="4" w:space="0" w:color="auto"/>
              <w:bottom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Number of Inhabitants per Residential Structure</w:t>
            </w:r>
          </w:p>
        </w:tc>
        <w:tc>
          <w:tcPr>
            <w:tcW w:w="0" w:type="auto"/>
            <w:gridSpan w:val="2"/>
            <w:tcBorders>
              <w:top w:val="single" w:sz="4" w:space="0" w:color="auto"/>
              <w:bottom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Amount of Roofed Space per Inhabitant (m²)</w:t>
            </w:r>
          </w:p>
        </w:tc>
      </w:tr>
      <w:tr w:rsidR="00005FE3" w:rsidRPr="00521F0B" w:rsidTr="00CD37F0">
        <w:tc>
          <w:tcPr>
            <w:tcW w:w="0" w:type="auto"/>
            <w:vMerge/>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p>
        </w:tc>
        <w:tc>
          <w:tcPr>
            <w:tcW w:w="0" w:type="auto"/>
            <w:vMerge/>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p>
        </w:tc>
        <w:tc>
          <w:tcPr>
            <w:tcW w:w="0" w:type="auto"/>
            <w:tcBorders>
              <w:top w:val="single" w:sz="4" w:space="0" w:color="auto"/>
              <w:bottom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5.6</w:t>
            </w:r>
          </w:p>
          <w:p w:rsidR="00005FE3" w:rsidRPr="00521F0B" w:rsidRDefault="00005FE3" w:rsidP="00CD37F0">
            <w:pPr>
              <w:spacing w:line="276" w:lineRule="auto"/>
              <w:jc w:val="center"/>
              <w:rPr>
                <w:rFonts w:ascii="Times New Roman" w:hAnsi="Times New Roman" w:cs="Times New Roman"/>
                <w:bCs/>
                <w:sz w:val="24"/>
                <w:szCs w:val="24"/>
                <w:lang w:val="en-US"/>
              </w:rPr>
            </w:pPr>
          </w:p>
        </w:tc>
        <w:tc>
          <w:tcPr>
            <w:tcW w:w="0" w:type="auto"/>
            <w:tcBorders>
              <w:top w:val="single" w:sz="4" w:space="0" w:color="auto"/>
              <w:bottom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4</w:t>
            </w:r>
          </w:p>
        </w:tc>
        <w:tc>
          <w:tcPr>
            <w:tcW w:w="0" w:type="auto"/>
            <w:tcBorders>
              <w:top w:val="single" w:sz="4" w:space="0" w:color="auto"/>
              <w:bottom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6.87</w:t>
            </w:r>
          </w:p>
        </w:tc>
        <w:tc>
          <w:tcPr>
            <w:tcW w:w="0" w:type="auto"/>
            <w:tcBorders>
              <w:top w:val="single" w:sz="4" w:space="0" w:color="auto"/>
              <w:bottom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8.36</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A1</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P1A</w:t>
            </w:r>
          </w:p>
        </w:tc>
        <w:tc>
          <w:tcPr>
            <w:tcW w:w="0" w:type="auto"/>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eastAsia="TimesNewRomanPSMT" w:hAnsi="Times New Roman" w:cs="Times New Roman"/>
                <w:sz w:val="24"/>
                <w:szCs w:val="24"/>
                <w:lang w:val="en-US"/>
              </w:rPr>
              <w:t>—</w:t>
            </w:r>
          </w:p>
        </w:tc>
        <w:tc>
          <w:tcPr>
            <w:tcW w:w="0" w:type="auto"/>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eastAsia="TimesNewRomanPSMT" w:hAnsi="Times New Roman" w:cs="Times New Roman"/>
                <w:sz w:val="24"/>
                <w:szCs w:val="24"/>
                <w:lang w:val="en-US"/>
              </w:rPr>
              <w:t>—</w:t>
            </w:r>
          </w:p>
        </w:tc>
        <w:tc>
          <w:tcPr>
            <w:tcW w:w="0" w:type="auto"/>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eastAsia="TimesNewRomanPSMT" w:hAnsi="Times New Roman" w:cs="Times New Roman"/>
                <w:sz w:val="24"/>
                <w:szCs w:val="24"/>
                <w:lang w:val="en-US"/>
              </w:rPr>
              <w:t>—</w:t>
            </w:r>
          </w:p>
        </w:tc>
        <w:tc>
          <w:tcPr>
            <w:tcW w:w="0" w:type="auto"/>
            <w:tcBorders>
              <w:top w:val="single" w:sz="4" w:space="0" w:color="auto"/>
            </w:tcBorders>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eastAsia="TimesNewRomanPSMT" w:hAnsi="Times New Roman" w:cs="Times New Roman"/>
                <w:sz w:val="24"/>
                <w:szCs w:val="24"/>
                <w:lang w:val="en-US"/>
              </w:rPr>
              <w:t>—</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A2</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P1B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2.9</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2.3</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A2</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P1C</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4.6</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B1</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P2A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7.7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5.5</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4.7</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B1</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P2B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11.2</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8.0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4.5</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3.7</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B2</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P2A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10.1</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7.2</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7.9</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6.5</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B2</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P2B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20.5</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14.7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15.0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12.3</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C1</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4.2</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3.5</w:t>
            </w:r>
          </w:p>
        </w:tc>
      </w:tr>
      <w:tr w:rsidR="00005FE3" w:rsidRPr="00521F0B" w:rsidTr="00CD37F0">
        <w:tc>
          <w:tcPr>
            <w:tcW w:w="0" w:type="auto"/>
            <w:vMerge w:val="restart"/>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C2</w:t>
            </w:r>
          </w:p>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 xml:space="preserve">Main </w:t>
            </w:r>
          </w:p>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Patio</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11.2</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8.0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6.8</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5.6</w:t>
            </w:r>
          </w:p>
        </w:tc>
      </w:tr>
      <w:tr w:rsidR="00005FE3" w:rsidRPr="00521F0B" w:rsidTr="00CD37F0">
        <w:tc>
          <w:tcPr>
            <w:tcW w:w="0" w:type="auto"/>
            <w:vMerge/>
          </w:tcPr>
          <w:p w:rsidR="00005FE3" w:rsidRPr="00521F0B" w:rsidRDefault="00005FE3" w:rsidP="00CD37F0">
            <w:pPr>
              <w:spacing w:line="276" w:lineRule="auto"/>
              <w:rPr>
                <w:rFonts w:ascii="Times New Roman" w:hAnsi="Times New Roman" w:cs="Times New Roman"/>
                <w:bCs/>
                <w:sz w:val="24"/>
                <w:szCs w:val="24"/>
                <w:lang w:val="en-US"/>
              </w:rPr>
            </w:pP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13.7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9.8</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7.7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6.4</w:t>
            </w:r>
          </w:p>
        </w:tc>
      </w:tr>
      <w:tr w:rsidR="00005FE3" w:rsidRPr="00521F0B" w:rsidTr="00CD37F0">
        <w:tc>
          <w:tcPr>
            <w:tcW w:w="0" w:type="auto"/>
            <w:vMerge/>
          </w:tcPr>
          <w:p w:rsidR="00005FE3" w:rsidRPr="00521F0B" w:rsidRDefault="00005FE3" w:rsidP="00CD37F0">
            <w:pPr>
              <w:spacing w:line="276" w:lineRule="auto"/>
              <w:rPr>
                <w:rFonts w:ascii="Times New Roman" w:hAnsi="Times New Roman" w:cs="Times New Roman"/>
                <w:bCs/>
                <w:sz w:val="24"/>
                <w:szCs w:val="24"/>
                <w:lang w:val="en-US"/>
              </w:rPr>
            </w:pP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P3C</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22.4</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16.0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17.2</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14.1</w:t>
            </w:r>
          </w:p>
        </w:tc>
      </w:tr>
      <w:tr w:rsidR="00005FE3" w:rsidRPr="00521F0B" w:rsidTr="00CD37F0">
        <w:tc>
          <w:tcPr>
            <w:tcW w:w="0" w:type="auto"/>
            <w:vMerge w:val="restart"/>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C2 Secondary</w:t>
            </w:r>
          </w:p>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Patio</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4.4</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3.1</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2.8</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2.3</w:t>
            </w:r>
          </w:p>
        </w:tc>
      </w:tr>
      <w:tr w:rsidR="00005FE3" w:rsidRPr="00521F0B" w:rsidTr="00CD37F0">
        <w:tc>
          <w:tcPr>
            <w:tcW w:w="0" w:type="auto"/>
            <w:vMerge/>
          </w:tcPr>
          <w:p w:rsidR="00005FE3" w:rsidRPr="00521F0B" w:rsidRDefault="00005FE3" w:rsidP="00CD37F0">
            <w:pPr>
              <w:spacing w:line="276" w:lineRule="auto"/>
              <w:rPr>
                <w:rFonts w:ascii="Times New Roman" w:hAnsi="Times New Roman" w:cs="Times New Roman"/>
                <w:bCs/>
                <w:sz w:val="24"/>
                <w:szCs w:val="24"/>
                <w:lang w:val="en-US"/>
              </w:rPr>
            </w:pP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11.2</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8.0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12.7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10.4</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C3</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7.9</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5.3</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4.4</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C3</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13.6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9.7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9.4</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7.7</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C3</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P3C</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19.6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14.0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14.7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12.1</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D1</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4.9</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3.5</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3.3</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2.7</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D1</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13.4</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9.6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10.7</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8.8</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D1</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P3C</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16.8</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12.0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14.5</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11.9</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D2</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P3A</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6.4</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4.6</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4.0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3.3</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D2</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P3B</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13.3</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9.5</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10.9</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9.0</w:t>
            </w:r>
          </w:p>
        </w:tc>
      </w:tr>
      <w:tr w:rsidR="00005FE3" w:rsidRPr="00521F0B" w:rsidTr="00CD37F0">
        <w:tc>
          <w:tcPr>
            <w:tcW w:w="0" w:type="auto"/>
          </w:tcPr>
          <w:p w:rsidR="00005FE3" w:rsidRPr="00521F0B" w:rsidRDefault="00005FE3" w:rsidP="00CD37F0">
            <w:pPr>
              <w:spacing w:line="276" w:lineRule="auto"/>
              <w:rPr>
                <w:rFonts w:ascii="Times New Roman" w:hAnsi="Times New Roman" w:cs="Times New Roman"/>
                <w:bCs/>
                <w:sz w:val="24"/>
                <w:szCs w:val="24"/>
                <w:lang w:val="en-US"/>
              </w:rPr>
            </w:pPr>
            <w:r w:rsidRPr="00521F0B">
              <w:rPr>
                <w:rFonts w:ascii="Times New Roman" w:hAnsi="Times New Roman" w:cs="Times New Roman"/>
                <w:bCs/>
                <w:sz w:val="24"/>
                <w:szCs w:val="24"/>
                <w:lang w:val="en-US"/>
              </w:rPr>
              <w:t>D2</w:t>
            </w:r>
          </w:p>
        </w:tc>
        <w:tc>
          <w:tcPr>
            <w:tcW w:w="0" w:type="auto"/>
          </w:tcPr>
          <w:p w:rsidR="00005FE3" w:rsidRPr="00521F0B" w:rsidRDefault="00005FE3" w:rsidP="00CD37F0">
            <w:pPr>
              <w:spacing w:line="276" w:lineRule="auto"/>
              <w:jc w:val="center"/>
              <w:rPr>
                <w:rFonts w:ascii="Times New Roman" w:hAnsi="Times New Roman" w:cs="Times New Roman"/>
                <w:bCs/>
                <w:sz w:val="24"/>
                <w:szCs w:val="24"/>
                <w:lang w:val="en-US"/>
              </w:rPr>
            </w:pPr>
            <w:r w:rsidRPr="00521F0B">
              <w:rPr>
                <w:rFonts w:ascii="Times New Roman" w:hAnsi="Times New Roman" w:cs="Times New Roman"/>
                <w:bCs/>
                <w:sz w:val="24"/>
                <w:szCs w:val="24"/>
                <w:lang w:val="en-US"/>
              </w:rPr>
              <w:t>P3C</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22.4</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16.0</w:t>
            </w:r>
          </w:p>
        </w:tc>
        <w:tc>
          <w:tcPr>
            <w:tcW w:w="0" w:type="auto"/>
          </w:tcPr>
          <w:p w:rsidR="00005FE3" w:rsidRPr="00521F0B" w:rsidRDefault="00005FE3" w:rsidP="00CD37F0">
            <w:pPr>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22.1</w:t>
            </w:r>
          </w:p>
        </w:tc>
        <w:tc>
          <w:tcPr>
            <w:tcW w:w="0" w:type="auto"/>
          </w:tcPr>
          <w:p w:rsidR="00005FE3" w:rsidRPr="00521F0B" w:rsidRDefault="00005FE3" w:rsidP="00CD37F0">
            <w:pPr>
              <w:keepNext/>
              <w:spacing w:line="276" w:lineRule="auto"/>
              <w:jc w:val="right"/>
              <w:rPr>
                <w:rFonts w:ascii="Times New Roman" w:hAnsi="Times New Roman" w:cs="Times New Roman"/>
                <w:bCs/>
                <w:sz w:val="24"/>
                <w:szCs w:val="24"/>
                <w:lang w:val="en-US"/>
              </w:rPr>
            </w:pPr>
            <w:r w:rsidRPr="00521F0B">
              <w:rPr>
                <w:rFonts w:ascii="Times New Roman" w:hAnsi="Times New Roman" w:cs="Times New Roman"/>
                <w:bCs/>
                <w:sz w:val="24"/>
                <w:szCs w:val="24"/>
                <w:lang w:val="en-US"/>
              </w:rPr>
              <w:t>18.1</w:t>
            </w:r>
          </w:p>
        </w:tc>
      </w:tr>
    </w:tbl>
    <w:p w:rsidR="00030CF9" w:rsidRDefault="00030CF9"/>
    <w:p w:rsidR="00077752" w:rsidRDefault="00077752"/>
    <w:p w:rsidR="00077752" w:rsidRDefault="00077752"/>
    <w:p w:rsidR="00077752" w:rsidRDefault="00077752"/>
    <w:p w:rsidR="00077752" w:rsidRDefault="00077752"/>
    <w:p w:rsidR="00077752" w:rsidRDefault="00077752"/>
    <w:p w:rsidR="00077752" w:rsidRDefault="00077752" w:rsidP="00077752">
      <w:pPr>
        <w:spacing w:after="0" w:line="276" w:lineRule="auto"/>
        <w:jc w:val="center"/>
        <w:rPr>
          <w:rFonts w:ascii="Times New Roman" w:hAnsi="Times New Roman" w:cs="Times New Roman"/>
          <w:b/>
          <w:sz w:val="24"/>
          <w:szCs w:val="24"/>
          <w:lang w:val="en-US"/>
        </w:rPr>
      </w:pPr>
      <w:r w:rsidRPr="00072E29">
        <w:rPr>
          <w:rFonts w:ascii="Times New Roman" w:hAnsi="Times New Roman" w:cs="Times New Roman"/>
          <w:b/>
          <w:sz w:val="24"/>
          <w:szCs w:val="24"/>
          <w:lang w:val="en-US"/>
        </w:rPr>
        <w:lastRenderedPageBreak/>
        <w:t>Supplemental</w:t>
      </w:r>
      <w:r w:rsidRPr="00921A30">
        <w:rPr>
          <w:rFonts w:ascii="Times New Roman" w:hAnsi="Times New Roman" w:cs="Times New Roman"/>
          <w:b/>
          <w:sz w:val="24"/>
          <w:szCs w:val="24"/>
          <w:lang w:val="en-US"/>
        </w:rPr>
        <w:t xml:space="preserve"> Table </w:t>
      </w:r>
      <w:r>
        <w:rPr>
          <w:rFonts w:ascii="Times New Roman" w:hAnsi="Times New Roman" w:cs="Times New Roman"/>
          <w:b/>
          <w:sz w:val="24"/>
          <w:szCs w:val="24"/>
          <w:lang w:val="en-US"/>
        </w:rPr>
        <w:t>2</w:t>
      </w:r>
      <w:r w:rsidRPr="00921A30">
        <w:rPr>
          <w:rFonts w:ascii="Times New Roman" w:hAnsi="Times New Roman" w:cs="Times New Roman"/>
          <w:b/>
          <w:sz w:val="24"/>
          <w:szCs w:val="24"/>
          <w:lang w:val="en-US"/>
        </w:rPr>
        <w:t xml:space="preserve">. </w:t>
      </w:r>
      <w:r w:rsidRPr="00077752">
        <w:rPr>
          <w:rFonts w:ascii="Times New Roman" w:hAnsi="Times New Roman" w:cs="Times New Roman"/>
          <w:b/>
          <w:sz w:val="24"/>
          <w:szCs w:val="24"/>
          <w:lang w:val="en-US"/>
        </w:rPr>
        <w:t xml:space="preserve">Proportion of Structures Identified for Each Phase at Tikal, by Type of Excavation (after </w:t>
      </w:r>
      <w:proofErr w:type="spellStart"/>
      <w:r w:rsidRPr="00077752">
        <w:rPr>
          <w:rFonts w:ascii="Times New Roman" w:hAnsi="Times New Roman" w:cs="Times New Roman"/>
          <w:b/>
          <w:sz w:val="24"/>
          <w:szCs w:val="24"/>
          <w:lang w:val="en-US"/>
        </w:rPr>
        <w:t>Culbert</w:t>
      </w:r>
      <w:proofErr w:type="spellEnd"/>
      <w:r w:rsidRPr="00077752">
        <w:rPr>
          <w:rFonts w:ascii="Times New Roman" w:hAnsi="Times New Roman" w:cs="Times New Roman"/>
          <w:b/>
          <w:sz w:val="24"/>
          <w:szCs w:val="24"/>
          <w:lang w:val="en-US"/>
        </w:rPr>
        <w:t xml:space="preserve"> et al. 1990:107–108).</w:t>
      </w:r>
    </w:p>
    <w:p w:rsidR="00077752" w:rsidRPr="00077752" w:rsidRDefault="00077752" w:rsidP="00077752">
      <w:pPr>
        <w:spacing w:after="0" w:line="276" w:lineRule="auto"/>
        <w:jc w:val="center"/>
        <w:rPr>
          <w:lang w:val="en-US"/>
        </w:rPr>
      </w:pPr>
    </w:p>
    <w:p w:rsidR="00077752" w:rsidRPr="00425F2D" w:rsidRDefault="00077752" w:rsidP="00077752">
      <w:pPr>
        <w:pStyle w:val="Descripcin"/>
        <w:keepNext/>
        <w:rPr>
          <w:rFonts w:ascii="Times New Roman" w:hAnsi="Times New Roman" w:cs="Times New Roman"/>
          <w:lang w:val="en-GB"/>
        </w:rPr>
      </w:pPr>
      <w:r>
        <w:rPr>
          <w:rFonts w:ascii="Times New Roman" w:hAnsi="Times New Roman" w:cs="Times New Roman"/>
          <w:lang w:val="en-GB"/>
        </w:rPr>
        <w:t xml:space="preserve">Supplemental Table </w:t>
      </w:r>
      <w:r w:rsidRPr="00425F2D">
        <w:rPr>
          <w:rFonts w:ascii="Times New Roman" w:hAnsi="Times New Roman" w:cs="Times New Roman"/>
        </w:rPr>
        <w:fldChar w:fldCharType="begin"/>
      </w:r>
      <w:r w:rsidRPr="00425F2D">
        <w:rPr>
          <w:rFonts w:ascii="Times New Roman" w:hAnsi="Times New Roman" w:cs="Times New Roman"/>
          <w:lang w:val="en-GB"/>
        </w:rPr>
        <w:instrText xml:space="preserve"> SEQ Table \* ARABIC </w:instrText>
      </w:r>
      <w:r w:rsidRPr="00425F2D">
        <w:rPr>
          <w:rFonts w:ascii="Times New Roman" w:hAnsi="Times New Roman" w:cs="Times New Roman"/>
        </w:rPr>
        <w:fldChar w:fldCharType="separate"/>
      </w:r>
      <w:r w:rsidRPr="00425F2D">
        <w:rPr>
          <w:rFonts w:ascii="Times New Roman" w:hAnsi="Times New Roman" w:cs="Times New Roman"/>
          <w:noProof/>
          <w:lang w:val="en-GB"/>
        </w:rPr>
        <w:t>2</w:t>
      </w:r>
      <w:r w:rsidRPr="00425F2D">
        <w:rPr>
          <w:rFonts w:ascii="Times New Roman" w:hAnsi="Times New Roman" w:cs="Times New Roman"/>
        </w:rPr>
        <w:fldChar w:fldCharType="end"/>
      </w:r>
      <w:r w:rsidRPr="00425F2D">
        <w:rPr>
          <w:rFonts w:ascii="Times New Roman" w:hAnsi="Times New Roman" w:cs="Times New Roman"/>
          <w:lang w:val="en-GB"/>
        </w:rPr>
        <w:t xml:space="preserve">. Proportion of Structures Identified for Each Phase at Tikal, by Type of Excavation (after </w:t>
      </w:r>
      <w:proofErr w:type="spellStart"/>
      <w:r w:rsidRPr="00425F2D">
        <w:rPr>
          <w:rFonts w:ascii="Times New Roman" w:hAnsi="Times New Roman" w:cs="Times New Roman"/>
          <w:lang w:val="en-GB"/>
        </w:rPr>
        <w:t>Culbert</w:t>
      </w:r>
      <w:proofErr w:type="spellEnd"/>
      <w:r w:rsidRPr="00425F2D">
        <w:rPr>
          <w:rFonts w:ascii="Times New Roman" w:hAnsi="Times New Roman" w:cs="Times New Roman"/>
          <w:lang w:val="en-GB"/>
        </w:rPr>
        <w:t xml:space="preserve"> et al. 1990:107–108).</w:t>
      </w:r>
    </w:p>
    <w:tbl>
      <w:tblPr>
        <w:tblW w:w="4480" w:type="dxa"/>
        <w:tblCellMar>
          <w:left w:w="70" w:type="dxa"/>
          <w:right w:w="70" w:type="dxa"/>
        </w:tblCellMar>
        <w:tblLook w:val="04A0" w:firstRow="1" w:lastRow="0" w:firstColumn="1" w:lastColumn="0" w:noHBand="0" w:noVBand="1"/>
      </w:tblPr>
      <w:tblGrid>
        <w:gridCol w:w="1460"/>
        <w:gridCol w:w="1423"/>
        <w:gridCol w:w="1597"/>
      </w:tblGrid>
      <w:tr w:rsidR="00077752" w:rsidRPr="00637E82" w:rsidTr="00FD2690">
        <w:trPr>
          <w:trHeight w:val="288"/>
        </w:trPr>
        <w:tc>
          <w:tcPr>
            <w:tcW w:w="1460" w:type="dxa"/>
            <w:tcBorders>
              <w:top w:val="single" w:sz="4" w:space="0" w:color="auto"/>
            </w:tcBorders>
            <w:shd w:val="clear" w:color="auto" w:fill="auto"/>
            <w:noWrap/>
            <w:vAlign w:val="bottom"/>
            <w:hideMark/>
          </w:tcPr>
          <w:p w:rsidR="00077752" w:rsidRPr="00425F2D" w:rsidRDefault="00077752" w:rsidP="00FD2690">
            <w:pPr>
              <w:spacing w:after="0" w:line="240" w:lineRule="auto"/>
              <w:rPr>
                <w:rFonts w:ascii="Times New Roman" w:eastAsia="Times New Roman" w:hAnsi="Times New Roman" w:cs="Times New Roman"/>
                <w:sz w:val="24"/>
                <w:szCs w:val="24"/>
                <w:lang w:val="en-US" w:eastAsia="fr-FR"/>
              </w:rPr>
            </w:pPr>
          </w:p>
        </w:tc>
        <w:tc>
          <w:tcPr>
            <w:tcW w:w="3020" w:type="dxa"/>
            <w:gridSpan w:val="2"/>
            <w:tcBorders>
              <w:top w:val="single" w:sz="4" w:space="0" w:color="auto"/>
              <w:bottom w:val="single" w:sz="4" w:space="0" w:color="auto"/>
            </w:tcBorders>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Proportion of Occupied Structures Identified</w:t>
            </w:r>
          </w:p>
        </w:tc>
      </w:tr>
      <w:tr w:rsidR="00077752" w:rsidRPr="00425F2D" w:rsidTr="00FD2690">
        <w:trPr>
          <w:trHeight w:val="300"/>
        </w:trPr>
        <w:tc>
          <w:tcPr>
            <w:tcW w:w="1460" w:type="dxa"/>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p>
        </w:tc>
        <w:tc>
          <w:tcPr>
            <w:tcW w:w="1423" w:type="dxa"/>
            <w:tcBorders>
              <w:top w:val="single" w:sz="4" w:space="0" w:color="auto"/>
              <w:bottom w:val="single" w:sz="4" w:space="0" w:color="auto"/>
            </w:tcBorders>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Test Pits Only</w:t>
            </w:r>
          </w:p>
        </w:tc>
        <w:tc>
          <w:tcPr>
            <w:tcW w:w="1597" w:type="dxa"/>
            <w:tcBorders>
              <w:top w:val="single" w:sz="4" w:space="0" w:color="auto"/>
              <w:bottom w:val="single" w:sz="4" w:space="0" w:color="auto"/>
            </w:tcBorders>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Full Excavation</w:t>
            </w:r>
          </w:p>
        </w:tc>
      </w:tr>
      <w:tr w:rsidR="00077752" w:rsidRPr="00425F2D" w:rsidTr="00FD2690">
        <w:trPr>
          <w:trHeight w:val="288"/>
        </w:trPr>
        <w:tc>
          <w:tcPr>
            <w:tcW w:w="1460" w:type="dxa"/>
            <w:shd w:val="clear" w:color="auto" w:fill="auto"/>
            <w:noWrap/>
            <w:vAlign w:val="bottom"/>
            <w:hideMark/>
          </w:tcPr>
          <w:p w:rsidR="00077752" w:rsidRPr="00425F2D" w:rsidRDefault="00077752" w:rsidP="00FD2690">
            <w:pPr>
              <w:spacing w:after="0" w:line="240" w:lineRule="auto"/>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Late Classic</w:t>
            </w:r>
          </w:p>
        </w:tc>
        <w:tc>
          <w:tcPr>
            <w:tcW w:w="1423" w:type="dxa"/>
            <w:tcBorders>
              <w:top w:val="single" w:sz="4" w:space="0" w:color="auto"/>
            </w:tcBorders>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94</w:t>
            </w:r>
          </w:p>
        </w:tc>
        <w:tc>
          <w:tcPr>
            <w:tcW w:w="1597" w:type="dxa"/>
            <w:tcBorders>
              <w:top w:val="single" w:sz="4" w:space="0" w:color="auto"/>
            </w:tcBorders>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100</w:t>
            </w:r>
          </w:p>
        </w:tc>
      </w:tr>
      <w:tr w:rsidR="00077752" w:rsidRPr="00425F2D" w:rsidTr="00FD2690">
        <w:trPr>
          <w:trHeight w:val="288"/>
        </w:trPr>
        <w:tc>
          <w:tcPr>
            <w:tcW w:w="1460" w:type="dxa"/>
            <w:shd w:val="clear" w:color="auto" w:fill="auto"/>
            <w:noWrap/>
            <w:vAlign w:val="bottom"/>
            <w:hideMark/>
          </w:tcPr>
          <w:p w:rsidR="00077752" w:rsidRPr="00425F2D" w:rsidRDefault="00077752" w:rsidP="00FD2690">
            <w:pPr>
              <w:spacing w:after="0" w:line="240" w:lineRule="auto"/>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Early Classic</w:t>
            </w:r>
          </w:p>
        </w:tc>
        <w:tc>
          <w:tcPr>
            <w:tcW w:w="1423" w:type="dxa"/>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63</w:t>
            </w:r>
          </w:p>
        </w:tc>
        <w:tc>
          <w:tcPr>
            <w:tcW w:w="1597" w:type="dxa"/>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69</w:t>
            </w:r>
          </w:p>
        </w:tc>
      </w:tr>
      <w:tr w:rsidR="00077752" w:rsidRPr="00425F2D" w:rsidTr="00FD2690">
        <w:trPr>
          <w:trHeight w:val="300"/>
        </w:trPr>
        <w:tc>
          <w:tcPr>
            <w:tcW w:w="1460" w:type="dxa"/>
            <w:tcBorders>
              <w:bottom w:val="single" w:sz="4" w:space="0" w:color="auto"/>
            </w:tcBorders>
            <w:shd w:val="clear" w:color="auto" w:fill="auto"/>
            <w:noWrap/>
            <w:vAlign w:val="bottom"/>
            <w:hideMark/>
          </w:tcPr>
          <w:p w:rsidR="00077752" w:rsidRPr="00425F2D" w:rsidRDefault="00077752" w:rsidP="00FD2690">
            <w:pPr>
              <w:spacing w:after="0" w:line="240" w:lineRule="auto"/>
              <w:rPr>
                <w:rFonts w:ascii="Times New Roman" w:eastAsia="Times New Roman" w:hAnsi="Times New Roman" w:cs="Times New Roman"/>
                <w:color w:val="000000"/>
                <w:sz w:val="24"/>
                <w:szCs w:val="24"/>
                <w:lang w:val="en-US" w:eastAsia="fr-FR"/>
              </w:rPr>
            </w:pPr>
            <w:proofErr w:type="spellStart"/>
            <w:r w:rsidRPr="00425F2D">
              <w:rPr>
                <w:rFonts w:ascii="Times New Roman" w:eastAsia="Times New Roman" w:hAnsi="Times New Roman" w:cs="Times New Roman"/>
                <w:color w:val="000000"/>
                <w:sz w:val="24"/>
                <w:szCs w:val="24"/>
                <w:lang w:val="en-US" w:eastAsia="fr-FR"/>
              </w:rPr>
              <w:t>Preclassic</w:t>
            </w:r>
            <w:proofErr w:type="spellEnd"/>
          </w:p>
        </w:tc>
        <w:tc>
          <w:tcPr>
            <w:tcW w:w="1423" w:type="dxa"/>
            <w:tcBorders>
              <w:bottom w:val="single" w:sz="4" w:space="0" w:color="auto"/>
            </w:tcBorders>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31</w:t>
            </w:r>
          </w:p>
        </w:tc>
        <w:tc>
          <w:tcPr>
            <w:tcW w:w="1597" w:type="dxa"/>
            <w:tcBorders>
              <w:bottom w:val="single" w:sz="4" w:space="0" w:color="auto"/>
            </w:tcBorders>
            <w:shd w:val="clear" w:color="auto" w:fill="auto"/>
            <w:noWrap/>
            <w:vAlign w:val="bottom"/>
            <w:hideMark/>
          </w:tcPr>
          <w:p w:rsidR="00077752" w:rsidRPr="00425F2D" w:rsidRDefault="00077752" w:rsidP="00FD2690">
            <w:pPr>
              <w:spacing w:after="0" w:line="240" w:lineRule="auto"/>
              <w:jc w:val="center"/>
              <w:rPr>
                <w:rFonts w:ascii="Times New Roman" w:eastAsia="Times New Roman" w:hAnsi="Times New Roman" w:cs="Times New Roman"/>
                <w:color w:val="000000"/>
                <w:sz w:val="24"/>
                <w:szCs w:val="24"/>
                <w:lang w:val="en-US" w:eastAsia="fr-FR"/>
              </w:rPr>
            </w:pPr>
            <w:r w:rsidRPr="00425F2D">
              <w:rPr>
                <w:rFonts w:ascii="Times New Roman" w:eastAsia="Times New Roman" w:hAnsi="Times New Roman" w:cs="Times New Roman"/>
                <w:color w:val="000000"/>
                <w:sz w:val="24"/>
                <w:szCs w:val="24"/>
                <w:lang w:val="en-US" w:eastAsia="fr-FR"/>
              </w:rPr>
              <w:t>40</w:t>
            </w:r>
          </w:p>
        </w:tc>
      </w:tr>
    </w:tbl>
    <w:p w:rsidR="00077752" w:rsidRDefault="00077752"/>
    <w:p w:rsidR="00077752" w:rsidRDefault="00077752"/>
    <w:p w:rsidR="00077752" w:rsidRDefault="00077752"/>
    <w:p w:rsidR="00077752" w:rsidRDefault="00077752"/>
    <w:p w:rsidR="00077752" w:rsidRDefault="00077752"/>
    <w:p w:rsidR="00077752" w:rsidRDefault="00077752"/>
    <w:p w:rsidR="00077752" w:rsidRDefault="00077752"/>
    <w:p w:rsidR="00077752" w:rsidRDefault="00077752"/>
    <w:p w:rsidR="00077752" w:rsidRDefault="00077752" w:rsidP="00077752">
      <w:pPr>
        <w:spacing w:after="0" w:line="276" w:lineRule="auto"/>
      </w:pPr>
      <w:bookmarkStart w:id="0" w:name="_Hlk124256530"/>
    </w:p>
    <w:p w:rsidR="00077752" w:rsidRDefault="00077752" w:rsidP="00077752">
      <w:pPr>
        <w:spacing w:after="0" w:line="276" w:lineRule="auto"/>
      </w:pPr>
    </w:p>
    <w:p w:rsidR="00077752" w:rsidRPr="00921A30" w:rsidRDefault="00077752" w:rsidP="00077752">
      <w:pPr>
        <w:spacing w:after="0" w:line="276" w:lineRule="auto"/>
        <w:jc w:val="center"/>
        <w:rPr>
          <w:rFonts w:ascii="Times New Roman" w:hAnsi="Times New Roman" w:cs="Times New Roman"/>
          <w:b/>
          <w:sz w:val="24"/>
          <w:szCs w:val="24"/>
          <w:lang w:val="en-US"/>
        </w:rPr>
      </w:pPr>
      <w:bookmarkStart w:id="1" w:name="_GoBack"/>
      <w:r w:rsidRPr="00503226">
        <w:rPr>
          <w:rFonts w:ascii="Times New Roman" w:hAnsi="Times New Roman" w:cs="Times New Roman"/>
          <w:b/>
          <w:sz w:val="24"/>
          <w:szCs w:val="24"/>
          <w:lang w:val="en-US"/>
        </w:rPr>
        <w:t>Supplemental Table 3. Rate</w:t>
      </w:r>
      <w:r w:rsidRPr="00921A30">
        <w:rPr>
          <w:rFonts w:ascii="Times New Roman" w:hAnsi="Times New Roman" w:cs="Times New Roman"/>
          <w:b/>
          <w:sz w:val="24"/>
          <w:szCs w:val="24"/>
          <w:lang w:val="en-US"/>
        </w:rPr>
        <w:t xml:space="preserve"> of Occupation of Each Type of Patio During Each Phase</w:t>
      </w:r>
    </w:p>
    <w:bookmarkEnd w:id="0"/>
    <w:bookmarkEnd w:id="1"/>
    <w:p w:rsidR="00077752" w:rsidRPr="00CD6B2F" w:rsidRDefault="00077752" w:rsidP="00077752">
      <w:pPr>
        <w:spacing w:after="0" w:line="276" w:lineRule="auto"/>
        <w:jc w:val="both"/>
        <w:rPr>
          <w:rFonts w:ascii="Times New Roman" w:hAnsi="Times New Roman" w:cs="Times New Roman"/>
          <w:bCs/>
          <w:i/>
          <w:iCs/>
          <w:sz w:val="24"/>
          <w:szCs w:val="24"/>
          <w:lang w:val="en-US"/>
        </w:rPr>
      </w:pPr>
    </w:p>
    <w:p w:rsidR="00077752" w:rsidRDefault="00077752" w:rsidP="00077752">
      <w:pPr>
        <w:jc w:val="both"/>
        <w:rPr>
          <w:rFonts w:ascii="Times New Roman" w:hAnsi="Times New Roman" w:cs="Times New Roman"/>
          <w:sz w:val="24"/>
          <w:szCs w:val="24"/>
          <w:lang w:val="en-US"/>
        </w:rPr>
      </w:pPr>
      <w:r w:rsidRPr="00503226">
        <w:rPr>
          <w:rFonts w:ascii="Times New Roman" w:hAnsi="Times New Roman" w:cs="Times New Roman"/>
          <w:sz w:val="24"/>
          <w:szCs w:val="24"/>
          <w:lang w:val="en-US"/>
        </w:rPr>
        <w:t>Supplemental Table</w:t>
      </w:r>
      <w:r w:rsidRPr="00921A30">
        <w:rPr>
          <w:rFonts w:ascii="Times New Roman" w:hAnsi="Times New Roman" w:cs="Times New Roman"/>
          <w:color w:val="00B0F0"/>
          <w:sz w:val="24"/>
          <w:szCs w:val="24"/>
          <w:lang w:val="en-US"/>
        </w:rPr>
        <w:t xml:space="preserve"> </w:t>
      </w:r>
      <w:r w:rsidRPr="00921A30">
        <w:rPr>
          <w:rFonts w:ascii="Times New Roman" w:hAnsi="Times New Roman" w:cs="Times New Roman"/>
          <w:sz w:val="24"/>
          <w:szCs w:val="24"/>
          <w:lang w:val="en-US"/>
        </w:rPr>
        <w:t>3</w:t>
      </w:r>
      <w:r w:rsidRPr="00921A30">
        <w:rPr>
          <w:rFonts w:ascii="Times New Roman" w:hAnsi="Times New Roman" w:cs="Times New Roman"/>
          <w:color w:val="00B0F0"/>
          <w:sz w:val="24"/>
          <w:szCs w:val="24"/>
          <w:lang w:val="en-US"/>
        </w:rPr>
        <w:t xml:space="preserve"> </w:t>
      </w:r>
      <w:r w:rsidRPr="00CD6B2F">
        <w:rPr>
          <w:rFonts w:ascii="Times New Roman" w:hAnsi="Times New Roman" w:cs="Times New Roman"/>
          <w:sz w:val="24"/>
          <w:szCs w:val="24"/>
          <w:lang w:val="en-US"/>
        </w:rPr>
        <w:t xml:space="preserve">gives the rate of occupation of each type of patio during </w:t>
      </w:r>
      <w:r w:rsidRPr="00CD6B2F">
        <w:rPr>
          <w:rFonts w:ascii="Times New Roman" w:hAnsi="Times New Roman" w:cs="Times New Roman"/>
          <w:bCs/>
          <w:sz w:val="24"/>
          <w:szCs w:val="24"/>
          <w:lang w:val="en-US"/>
        </w:rPr>
        <w:t xml:space="preserve">the Late </w:t>
      </w:r>
      <w:proofErr w:type="spellStart"/>
      <w:r w:rsidRPr="00CD6B2F">
        <w:rPr>
          <w:rFonts w:ascii="Times New Roman" w:hAnsi="Times New Roman" w:cs="Times New Roman"/>
          <w:bCs/>
          <w:sz w:val="24"/>
          <w:szCs w:val="24"/>
          <w:lang w:val="en-US"/>
        </w:rPr>
        <w:t>Preclassic</w:t>
      </w:r>
      <w:proofErr w:type="spellEnd"/>
      <w:r w:rsidRPr="00CD6B2F">
        <w:rPr>
          <w:rFonts w:ascii="Times New Roman" w:hAnsi="Times New Roman" w:cs="Times New Roman"/>
          <w:bCs/>
          <w:sz w:val="24"/>
          <w:szCs w:val="24"/>
          <w:lang w:val="en-US"/>
        </w:rPr>
        <w:t xml:space="preserve"> Kutz’; the Early Classic </w:t>
      </w:r>
      <w:proofErr w:type="spellStart"/>
      <w:r w:rsidRPr="00CD6B2F">
        <w:rPr>
          <w:rFonts w:ascii="Times New Roman" w:hAnsi="Times New Roman" w:cs="Times New Roman"/>
          <w:bCs/>
          <w:sz w:val="24"/>
          <w:szCs w:val="24"/>
          <w:lang w:val="en-US"/>
        </w:rPr>
        <w:t>Balam</w:t>
      </w:r>
      <w:proofErr w:type="spellEnd"/>
      <w:r w:rsidRPr="00CD6B2F">
        <w:rPr>
          <w:rFonts w:ascii="Times New Roman" w:hAnsi="Times New Roman" w:cs="Times New Roman"/>
          <w:bCs/>
          <w:sz w:val="24"/>
          <w:szCs w:val="24"/>
          <w:lang w:val="en-US"/>
        </w:rPr>
        <w:t xml:space="preserve"> 1, 2, and 3; and the Late Classic </w:t>
      </w:r>
      <w:proofErr w:type="spellStart"/>
      <w:r w:rsidRPr="00CD6B2F">
        <w:rPr>
          <w:rFonts w:ascii="Times New Roman" w:hAnsi="Times New Roman" w:cs="Times New Roman"/>
          <w:bCs/>
          <w:sz w:val="24"/>
          <w:szCs w:val="24"/>
          <w:lang w:val="en-US"/>
        </w:rPr>
        <w:t>Ma’ax</w:t>
      </w:r>
      <w:proofErr w:type="spellEnd"/>
      <w:r w:rsidRPr="00CD6B2F">
        <w:rPr>
          <w:rFonts w:ascii="Times New Roman" w:hAnsi="Times New Roman" w:cs="Times New Roman"/>
          <w:bCs/>
          <w:sz w:val="24"/>
          <w:szCs w:val="24"/>
          <w:lang w:val="en-US"/>
        </w:rPr>
        <w:t xml:space="preserve"> 3 phases. It incorporates the 5% correction to account for the shortcomings of test pitting as a methodology, but no corrections for contemporaneity and invisibility. </w:t>
      </w:r>
      <w:r w:rsidRPr="00CD6B2F">
        <w:rPr>
          <w:rFonts w:ascii="Times New Roman" w:hAnsi="Times New Roman" w:cs="Times New Roman"/>
          <w:sz w:val="24"/>
          <w:szCs w:val="24"/>
          <w:lang w:val="en-US"/>
        </w:rPr>
        <w:t xml:space="preserve">A problem with the sampling is that some categories had too few sampled patios. This tends to exaggerate the rates of occupation (5% only of the Late Classic occupation for D1-P3C, for example). The solution is to test more patios pertaining to those under-sampled categories. C1 results have been left blank because they were not tested. </w:t>
      </w:r>
    </w:p>
    <w:p w:rsidR="00077752" w:rsidRPr="00CD6B2F" w:rsidRDefault="00077752" w:rsidP="00077752">
      <w:pPr>
        <w:jc w:val="both"/>
        <w:rPr>
          <w:rFonts w:ascii="Times New Roman" w:hAnsi="Times New Roman" w:cs="Times New Roman"/>
          <w:lang w:val="en-GB"/>
        </w:rPr>
      </w:pPr>
      <w:r w:rsidRPr="00CD6B2F">
        <w:rPr>
          <w:rFonts w:ascii="Times New Roman" w:hAnsi="Times New Roman" w:cs="Times New Roman"/>
          <w:sz w:val="24"/>
          <w:szCs w:val="24"/>
          <w:lang w:val="en-US"/>
        </w:rPr>
        <w:t xml:space="preserve">No positively identified Early Classic layer exist in residential unit D1. Types that had no Early Classic occupation according to the model of growth described in Supplemental </w:t>
      </w:r>
      <w:r>
        <w:rPr>
          <w:rFonts w:ascii="Times New Roman" w:hAnsi="Times New Roman" w:cs="Times New Roman"/>
          <w:sz w:val="24"/>
          <w:szCs w:val="24"/>
          <w:lang w:val="en-US"/>
        </w:rPr>
        <w:t xml:space="preserve">text </w:t>
      </w:r>
      <w:r w:rsidRPr="00CD6B2F">
        <w:rPr>
          <w:rFonts w:ascii="Times New Roman" w:hAnsi="Times New Roman" w:cs="Times New Roman"/>
          <w:sz w:val="24"/>
          <w:szCs w:val="24"/>
          <w:lang w:val="en-US"/>
        </w:rPr>
        <w:t>2, such as D1, appear to be occupied in this table because the aoristic treatment used to sort out inadequately dated events has distributed some of the events among phases, as allowed by stratigraphic logic. Because this table presents raw data, I decided, for the sake of transparency, not to proceed to corrections mandated by my model of growth, as the model is in part deduced from these results.</w:t>
      </w:r>
    </w:p>
    <w:p w:rsidR="00077752" w:rsidRPr="00CD6B2F" w:rsidRDefault="00077752" w:rsidP="00077752">
      <w:pPr>
        <w:spacing w:after="0" w:line="276" w:lineRule="auto"/>
        <w:jc w:val="both"/>
        <w:rPr>
          <w:rFonts w:ascii="Times New Roman" w:hAnsi="Times New Roman" w:cs="Times New Roman"/>
          <w:bCs/>
          <w:i/>
          <w:iCs/>
          <w:sz w:val="24"/>
          <w:szCs w:val="24"/>
          <w:lang w:val="en-GB"/>
        </w:rPr>
      </w:pPr>
    </w:p>
    <w:p w:rsidR="00077752" w:rsidRPr="00CD6B2F" w:rsidRDefault="00077752" w:rsidP="00077752">
      <w:pPr>
        <w:pStyle w:val="Descripcin"/>
        <w:keepNext/>
        <w:rPr>
          <w:rFonts w:ascii="Times New Roman" w:hAnsi="Times New Roman" w:cs="Times New Roman"/>
          <w:lang w:val="en-GB"/>
        </w:rPr>
      </w:pPr>
      <w:r>
        <w:rPr>
          <w:rFonts w:ascii="Times New Roman" w:hAnsi="Times New Roman" w:cs="Times New Roman"/>
          <w:lang w:val="en-GB"/>
        </w:rPr>
        <w:lastRenderedPageBreak/>
        <w:t xml:space="preserve">Supplemental </w:t>
      </w:r>
      <w:r w:rsidRPr="00CD6B2F">
        <w:rPr>
          <w:rFonts w:ascii="Times New Roman" w:hAnsi="Times New Roman" w:cs="Times New Roman"/>
          <w:lang w:val="en-GB"/>
        </w:rPr>
        <w:t xml:space="preserve">Table </w:t>
      </w:r>
      <w:r w:rsidRPr="00CD6B2F">
        <w:rPr>
          <w:rFonts w:ascii="Times New Roman" w:hAnsi="Times New Roman" w:cs="Times New Roman"/>
        </w:rPr>
        <w:fldChar w:fldCharType="begin"/>
      </w:r>
      <w:r w:rsidRPr="00CD6B2F">
        <w:rPr>
          <w:rFonts w:ascii="Times New Roman" w:hAnsi="Times New Roman" w:cs="Times New Roman"/>
          <w:lang w:val="en-GB"/>
        </w:rPr>
        <w:instrText xml:space="preserve"> SEQ Table \* ARABIC </w:instrText>
      </w:r>
      <w:r w:rsidRPr="00CD6B2F">
        <w:rPr>
          <w:rFonts w:ascii="Times New Roman" w:hAnsi="Times New Roman" w:cs="Times New Roman"/>
        </w:rPr>
        <w:fldChar w:fldCharType="separate"/>
      </w:r>
      <w:r w:rsidRPr="00CD6B2F">
        <w:rPr>
          <w:rFonts w:ascii="Times New Roman" w:hAnsi="Times New Roman" w:cs="Times New Roman"/>
          <w:noProof/>
          <w:lang w:val="en-GB"/>
        </w:rPr>
        <w:t>3</w:t>
      </w:r>
      <w:r w:rsidRPr="00CD6B2F">
        <w:rPr>
          <w:rFonts w:ascii="Times New Roman" w:hAnsi="Times New Roman" w:cs="Times New Roman"/>
        </w:rPr>
        <w:fldChar w:fldCharType="end"/>
      </w:r>
      <w:r w:rsidRPr="00CD6B2F">
        <w:rPr>
          <w:rFonts w:ascii="Times New Roman" w:hAnsi="Times New Roman" w:cs="Times New Roman"/>
          <w:lang w:val="en-GB"/>
        </w:rPr>
        <w:t>. Rate of Occupation of Each Type of Patio During Each Phase.</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583"/>
        <w:gridCol w:w="1495"/>
        <w:gridCol w:w="1496"/>
        <w:gridCol w:w="1497"/>
        <w:gridCol w:w="1497"/>
      </w:tblGrid>
      <w:tr w:rsidR="00077752" w:rsidRPr="00CD6B2F" w:rsidTr="00FD2690">
        <w:tc>
          <w:tcPr>
            <w:tcW w:w="1504" w:type="dxa"/>
            <w:tcBorders>
              <w:top w:val="single" w:sz="4" w:space="0" w:color="auto"/>
              <w:bottom w:val="single" w:sz="4" w:space="0" w:color="auto"/>
            </w:tcBorders>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Patio Type</w:t>
            </w:r>
          </w:p>
        </w:tc>
        <w:tc>
          <w:tcPr>
            <w:tcW w:w="1583" w:type="dxa"/>
            <w:tcBorders>
              <w:top w:val="single" w:sz="4" w:space="0" w:color="auto"/>
              <w:bottom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r w:rsidRPr="00CD6B2F">
              <w:rPr>
                <w:rFonts w:ascii="Times New Roman" w:hAnsi="Times New Roman" w:cs="Times New Roman"/>
                <w:bCs/>
                <w:sz w:val="24"/>
                <w:szCs w:val="24"/>
                <w:lang w:val="en-US"/>
              </w:rPr>
              <w:t>Kutz’</w:t>
            </w:r>
          </w:p>
        </w:tc>
        <w:tc>
          <w:tcPr>
            <w:tcW w:w="1495" w:type="dxa"/>
            <w:tcBorders>
              <w:top w:val="single" w:sz="4" w:space="0" w:color="auto"/>
              <w:bottom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proofErr w:type="spellStart"/>
            <w:r w:rsidRPr="00CD6B2F">
              <w:rPr>
                <w:rFonts w:ascii="Times New Roman" w:hAnsi="Times New Roman" w:cs="Times New Roman"/>
                <w:bCs/>
                <w:sz w:val="24"/>
                <w:szCs w:val="24"/>
                <w:lang w:val="en-US"/>
              </w:rPr>
              <w:t>Balam</w:t>
            </w:r>
            <w:proofErr w:type="spellEnd"/>
            <w:r w:rsidRPr="00CD6B2F">
              <w:rPr>
                <w:rFonts w:ascii="Times New Roman" w:hAnsi="Times New Roman" w:cs="Times New Roman"/>
                <w:bCs/>
                <w:sz w:val="24"/>
                <w:szCs w:val="24"/>
                <w:lang w:val="en-US"/>
              </w:rPr>
              <w:t xml:space="preserve"> 1</w:t>
            </w:r>
          </w:p>
        </w:tc>
        <w:tc>
          <w:tcPr>
            <w:tcW w:w="1496" w:type="dxa"/>
            <w:tcBorders>
              <w:top w:val="single" w:sz="4" w:space="0" w:color="auto"/>
              <w:bottom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proofErr w:type="spellStart"/>
            <w:r w:rsidRPr="00CD6B2F">
              <w:rPr>
                <w:rFonts w:ascii="Times New Roman" w:hAnsi="Times New Roman" w:cs="Times New Roman"/>
                <w:bCs/>
                <w:sz w:val="24"/>
                <w:szCs w:val="24"/>
                <w:lang w:val="en-US"/>
              </w:rPr>
              <w:t>Balam</w:t>
            </w:r>
            <w:proofErr w:type="spellEnd"/>
            <w:r w:rsidRPr="00CD6B2F">
              <w:rPr>
                <w:rFonts w:ascii="Times New Roman" w:hAnsi="Times New Roman" w:cs="Times New Roman"/>
                <w:bCs/>
                <w:sz w:val="24"/>
                <w:szCs w:val="24"/>
                <w:lang w:val="en-US"/>
              </w:rPr>
              <w:t xml:space="preserve"> 2</w:t>
            </w:r>
          </w:p>
        </w:tc>
        <w:tc>
          <w:tcPr>
            <w:tcW w:w="1497" w:type="dxa"/>
            <w:tcBorders>
              <w:top w:val="single" w:sz="4" w:space="0" w:color="auto"/>
              <w:bottom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proofErr w:type="spellStart"/>
            <w:r w:rsidRPr="00CD6B2F">
              <w:rPr>
                <w:rFonts w:ascii="Times New Roman" w:hAnsi="Times New Roman" w:cs="Times New Roman"/>
                <w:bCs/>
                <w:sz w:val="24"/>
                <w:szCs w:val="24"/>
                <w:lang w:val="en-US"/>
              </w:rPr>
              <w:t>Balam</w:t>
            </w:r>
            <w:proofErr w:type="spellEnd"/>
            <w:r w:rsidRPr="00CD6B2F">
              <w:rPr>
                <w:rFonts w:ascii="Times New Roman" w:hAnsi="Times New Roman" w:cs="Times New Roman"/>
                <w:bCs/>
                <w:sz w:val="24"/>
                <w:szCs w:val="24"/>
                <w:lang w:val="en-US"/>
              </w:rPr>
              <w:t xml:space="preserve"> 3</w:t>
            </w:r>
          </w:p>
        </w:tc>
        <w:tc>
          <w:tcPr>
            <w:tcW w:w="1497" w:type="dxa"/>
            <w:tcBorders>
              <w:top w:val="single" w:sz="4" w:space="0" w:color="auto"/>
              <w:bottom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proofErr w:type="spellStart"/>
            <w:r w:rsidRPr="00CD6B2F">
              <w:rPr>
                <w:rFonts w:ascii="Times New Roman" w:hAnsi="Times New Roman" w:cs="Times New Roman"/>
                <w:bCs/>
                <w:sz w:val="24"/>
                <w:szCs w:val="24"/>
                <w:lang w:val="en-US"/>
              </w:rPr>
              <w:t>Ma’ax</w:t>
            </w:r>
            <w:proofErr w:type="spellEnd"/>
            <w:r w:rsidRPr="00CD6B2F">
              <w:rPr>
                <w:rFonts w:ascii="Times New Roman" w:hAnsi="Times New Roman" w:cs="Times New Roman"/>
                <w:bCs/>
                <w:sz w:val="24"/>
                <w:szCs w:val="24"/>
                <w:lang w:val="en-US"/>
              </w:rPr>
              <w:t xml:space="preserve"> 3</w:t>
            </w:r>
          </w:p>
        </w:tc>
      </w:tr>
      <w:tr w:rsidR="00077752" w:rsidRPr="00CD6B2F" w:rsidTr="00FD2690">
        <w:tc>
          <w:tcPr>
            <w:tcW w:w="1504" w:type="dxa"/>
            <w:tcBorders>
              <w:top w:val="single" w:sz="4" w:space="0" w:color="auto"/>
            </w:tcBorders>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A1-P1A</w:t>
            </w:r>
          </w:p>
        </w:tc>
        <w:tc>
          <w:tcPr>
            <w:tcW w:w="1583" w:type="dxa"/>
            <w:tcBorders>
              <w:top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r w:rsidRPr="00CD6B2F">
              <w:rPr>
                <w:rFonts w:ascii="Times New Roman" w:hAnsi="Times New Roman" w:cs="Times New Roman"/>
                <w:bCs/>
                <w:sz w:val="24"/>
                <w:szCs w:val="24"/>
                <w:lang w:val="en-US"/>
              </w:rPr>
              <w:t>—</w:t>
            </w:r>
          </w:p>
        </w:tc>
        <w:tc>
          <w:tcPr>
            <w:tcW w:w="1495" w:type="dxa"/>
            <w:tcBorders>
              <w:top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r w:rsidRPr="00CD6B2F">
              <w:rPr>
                <w:rFonts w:ascii="Times New Roman" w:hAnsi="Times New Roman" w:cs="Times New Roman"/>
                <w:bCs/>
                <w:sz w:val="24"/>
                <w:szCs w:val="24"/>
                <w:lang w:val="en-US"/>
              </w:rPr>
              <w:t>—</w:t>
            </w:r>
          </w:p>
        </w:tc>
        <w:tc>
          <w:tcPr>
            <w:tcW w:w="1496" w:type="dxa"/>
            <w:tcBorders>
              <w:top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r w:rsidRPr="00CD6B2F">
              <w:rPr>
                <w:rFonts w:ascii="Times New Roman" w:hAnsi="Times New Roman" w:cs="Times New Roman"/>
                <w:bCs/>
                <w:sz w:val="24"/>
                <w:szCs w:val="24"/>
                <w:lang w:val="en-US"/>
              </w:rPr>
              <w:t>—</w:t>
            </w:r>
          </w:p>
        </w:tc>
        <w:tc>
          <w:tcPr>
            <w:tcW w:w="1497" w:type="dxa"/>
            <w:tcBorders>
              <w:top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r w:rsidRPr="00CD6B2F">
              <w:rPr>
                <w:rFonts w:ascii="Times New Roman" w:hAnsi="Times New Roman" w:cs="Times New Roman"/>
                <w:bCs/>
                <w:sz w:val="24"/>
                <w:szCs w:val="24"/>
                <w:lang w:val="en-US"/>
              </w:rPr>
              <w:t>—</w:t>
            </w:r>
          </w:p>
        </w:tc>
        <w:tc>
          <w:tcPr>
            <w:tcW w:w="1497" w:type="dxa"/>
            <w:tcBorders>
              <w:top w:val="single" w:sz="4" w:space="0" w:color="auto"/>
            </w:tcBorders>
          </w:tcPr>
          <w:p w:rsidR="00077752" w:rsidRPr="00CD6B2F" w:rsidRDefault="00077752" w:rsidP="00FD2690">
            <w:pPr>
              <w:spacing w:line="276" w:lineRule="auto"/>
              <w:jc w:val="center"/>
              <w:rPr>
                <w:rFonts w:ascii="Times New Roman" w:hAnsi="Times New Roman" w:cs="Times New Roman"/>
                <w:bCs/>
                <w:sz w:val="24"/>
                <w:szCs w:val="24"/>
                <w:lang w:val="en-US"/>
              </w:rPr>
            </w:pPr>
            <w:r w:rsidRPr="00CD6B2F">
              <w:rPr>
                <w:rFonts w:ascii="Times New Roman" w:hAnsi="Times New Roman" w:cs="Times New Roman"/>
                <w:bCs/>
                <w:sz w:val="24"/>
                <w:szCs w:val="24"/>
                <w:lang w:val="en-US"/>
              </w:rPr>
              <w:t>—</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A2-P1B</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12.35</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4.63</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36.42</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71.30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66.67</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A2-P1C</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25.00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16.67</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25.00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40.00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B1-P2A</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12.50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59.38</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70.31</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82.03</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64.46</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B1-P2B</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100.00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100.00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61.54</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B2-P2A</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36.36</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68.75</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44.85</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44.78</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82.14</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B2-P2B</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23.08</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24.73</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57.14</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39.01</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38.90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C2-P3A (main patio)</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71.43</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C2-P3B (main patio)</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52.31</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84.62</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74.00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59.00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80.00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C2-P3C (main patio)</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100.00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100.00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100.00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C2-P3A (secondary patio)</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50.00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C2-P3B (secondary patio)</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C3-P3A</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18.18</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66.54</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36.03</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16.54</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48.11</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C3-P3B</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30.97</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38.45</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56.16</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32.16</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70.50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C3-P3C</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50.00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48.57</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D1-P3A</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44.12</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29.41</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44.12</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100.00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D1-P3B</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14.71</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9.80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14.71</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57.04</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D1-P3C</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0.00</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D2-P3A</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30.00</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55.00</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50.00</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23.75</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55.33</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D2-P3B</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12.39</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38.19</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45.51</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43.57</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73.54</w:t>
            </w:r>
          </w:p>
        </w:tc>
      </w:tr>
      <w:tr w:rsidR="00077752" w:rsidRPr="00CD6B2F" w:rsidTr="00FD2690">
        <w:tc>
          <w:tcPr>
            <w:tcW w:w="1504" w:type="dxa"/>
          </w:tcPr>
          <w:p w:rsidR="00077752" w:rsidRPr="00CD6B2F" w:rsidRDefault="00077752" w:rsidP="00FD2690">
            <w:pPr>
              <w:spacing w:line="276" w:lineRule="auto"/>
              <w:rPr>
                <w:rFonts w:ascii="Times New Roman" w:hAnsi="Times New Roman" w:cs="Times New Roman"/>
                <w:bCs/>
                <w:sz w:val="24"/>
                <w:szCs w:val="24"/>
                <w:lang w:val="en-US"/>
              </w:rPr>
            </w:pPr>
            <w:r w:rsidRPr="00CD6B2F">
              <w:rPr>
                <w:rFonts w:ascii="Times New Roman" w:hAnsi="Times New Roman" w:cs="Times New Roman"/>
                <w:bCs/>
                <w:sz w:val="24"/>
                <w:szCs w:val="24"/>
                <w:lang w:val="en-US"/>
              </w:rPr>
              <w:t>D2-P3C</w:t>
            </w:r>
          </w:p>
        </w:tc>
        <w:tc>
          <w:tcPr>
            <w:tcW w:w="1583"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21.43</w:t>
            </w:r>
          </w:p>
        </w:tc>
        <w:tc>
          <w:tcPr>
            <w:tcW w:w="1495"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59.82</w:t>
            </w:r>
          </w:p>
        </w:tc>
        <w:tc>
          <w:tcPr>
            <w:tcW w:w="1496"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54.17</w:t>
            </w:r>
          </w:p>
        </w:tc>
        <w:tc>
          <w:tcPr>
            <w:tcW w:w="1497" w:type="dxa"/>
          </w:tcPr>
          <w:p w:rsidR="00077752" w:rsidRPr="00CD6B2F" w:rsidRDefault="00077752" w:rsidP="00FD2690">
            <w:pPr>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74.11</w:t>
            </w:r>
          </w:p>
        </w:tc>
        <w:tc>
          <w:tcPr>
            <w:tcW w:w="1497" w:type="dxa"/>
          </w:tcPr>
          <w:p w:rsidR="00077752" w:rsidRPr="00CD6B2F" w:rsidRDefault="00077752" w:rsidP="00FD2690">
            <w:pPr>
              <w:keepNext/>
              <w:spacing w:line="276" w:lineRule="auto"/>
              <w:jc w:val="right"/>
              <w:rPr>
                <w:rFonts w:ascii="Times New Roman" w:hAnsi="Times New Roman" w:cs="Times New Roman"/>
                <w:bCs/>
                <w:sz w:val="24"/>
                <w:szCs w:val="24"/>
                <w:lang w:val="en-US"/>
              </w:rPr>
            </w:pPr>
            <w:r w:rsidRPr="00CD6B2F">
              <w:rPr>
                <w:rFonts w:ascii="Times New Roman" w:hAnsi="Times New Roman" w:cs="Times New Roman"/>
                <w:bCs/>
                <w:sz w:val="24"/>
                <w:szCs w:val="24"/>
                <w:lang w:val="en-US"/>
              </w:rPr>
              <w:t>72.25</w:t>
            </w:r>
          </w:p>
        </w:tc>
      </w:tr>
    </w:tbl>
    <w:p w:rsidR="00077752" w:rsidRPr="00CD6B2F" w:rsidRDefault="00077752" w:rsidP="00077752">
      <w:pPr>
        <w:spacing w:after="0" w:line="276" w:lineRule="auto"/>
        <w:ind w:firstLine="360"/>
        <w:jc w:val="both"/>
        <w:rPr>
          <w:rFonts w:ascii="Times New Roman" w:hAnsi="Times New Roman" w:cs="Times New Roman"/>
          <w:b/>
          <w:sz w:val="24"/>
          <w:szCs w:val="24"/>
          <w:lang w:val="en-US"/>
        </w:rPr>
      </w:pPr>
    </w:p>
    <w:p w:rsidR="00077752" w:rsidRPr="00CD6B2F" w:rsidRDefault="00077752" w:rsidP="00077752">
      <w:pPr>
        <w:pStyle w:val="Descripcin"/>
        <w:spacing w:after="0" w:line="276" w:lineRule="auto"/>
        <w:rPr>
          <w:rFonts w:ascii="Times New Roman" w:hAnsi="Times New Roman" w:cs="Times New Roman"/>
          <w:bCs/>
          <w:color w:val="auto"/>
          <w:sz w:val="24"/>
          <w:szCs w:val="24"/>
          <w:lang w:val="en-US"/>
        </w:rPr>
      </w:pPr>
    </w:p>
    <w:p w:rsidR="00077752" w:rsidRDefault="00077752"/>
    <w:sectPr w:rsidR="0007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E3"/>
    <w:rsid w:val="00005FE3"/>
    <w:rsid w:val="00030CF9"/>
    <w:rsid w:val="00072E29"/>
    <w:rsid w:val="00077752"/>
    <w:rsid w:val="003202D5"/>
    <w:rsid w:val="00654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8B3E"/>
  <w15:chartTrackingRefBased/>
  <w15:docId w15:val="{F04D3692-EEA6-49EF-AB3E-D0566D56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FE3"/>
    <w:rPr>
      <w:color w:val="0563C1" w:themeColor="hyperlink"/>
      <w:u w:val="single"/>
    </w:rPr>
  </w:style>
  <w:style w:type="table" w:styleId="Tablaconcuadrcula">
    <w:name w:val="Table Grid"/>
    <w:basedOn w:val="Tablanormal"/>
    <w:uiPriority w:val="59"/>
    <w:rsid w:val="0000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05FE3"/>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05FE3"/>
    <w:rPr>
      <w:sz w:val="16"/>
      <w:szCs w:val="16"/>
    </w:rPr>
  </w:style>
  <w:style w:type="paragraph" w:styleId="Textocomentario">
    <w:name w:val="annotation text"/>
    <w:basedOn w:val="Normal"/>
    <w:link w:val="TextocomentarioCar"/>
    <w:uiPriority w:val="99"/>
    <w:unhideWhenUsed/>
    <w:rsid w:val="00005FE3"/>
    <w:pPr>
      <w:spacing w:line="240" w:lineRule="auto"/>
    </w:pPr>
    <w:rPr>
      <w:sz w:val="20"/>
      <w:szCs w:val="20"/>
    </w:rPr>
  </w:style>
  <w:style w:type="character" w:customStyle="1" w:styleId="TextocomentarioCar">
    <w:name w:val="Texto comentario Car"/>
    <w:basedOn w:val="Fuentedeprrafopredeter"/>
    <w:link w:val="Textocomentario"/>
    <w:uiPriority w:val="99"/>
    <w:rsid w:val="00005FE3"/>
    <w:rPr>
      <w:sz w:val="20"/>
      <w:szCs w:val="20"/>
    </w:rPr>
  </w:style>
  <w:style w:type="paragraph" w:styleId="Textodeglobo">
    <w:name w:val="Balloon Text"/>
    <w:basedOn w:val="Normal"/>
    <w:link w:val="TextodegloboCar"/>
    <w:uiPriority w:val="99"/>
    <w:semiHidden/>
    <w:unhideWhenUsed/>
    <w:rsid w:val="00005F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616</Words>
  <Characters>3393</Characters>
  <Application>Microsoft Office Word</Application>
  <DocSecurity>0</DocSecurity>
  <Lines>28</Lines>
  <Paragraphs>8</Paragraphs>
  <ScaleCrop>false</ScaleCrop>
  <Company>HP</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HIQUET</dc:creator>
  <cp:keywords/>
  <dc:description/>
  <cp:lastModifiedBy>Julien HIQUET</cp:lastModifiedBy>
  <cp:revision>5</cp:revision>
  <dcterms:created xsi:type="dcterms:W3CDTF">2023-01-10T22:08:00Z</dcterms:created>
  <dcterms:modified xsi:type="dcterms:W3CDTF">2023-01-11T16:39:00Z</dcterms:modified>
</cp:coreProperties>
</file>