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11C60" w14:textId="48559C5D" w:rsidR="00586B78" w:rsidRPr="00DF1684" w:rsidRDefault="00E31900" w:rsidP="00380E3D">
      <w:pPr>
        <w:jc w:val="center"/>
        <w:rPr>
          <w:rFonts w:ascii="Times New Roman" w:hAnsi="Times New Roman" w:cs="Times New Roman"/>
          <w:sz w:val="24"/>
          <w:szCs w:val="24"/>
        </w:rPr>
      </w:pPr>
      <w:r w:rsidRPr="00DF1684">
        <w:rPr>
          <w:rFonts w:ascii="Times New Roman" w:hAnsi="Times New Roman" w:cs="Times New Roman"/>
          <w:b/>
          <w:bCs/>
          <w:sz w:val="24"/>
          <w:szCs w:val="24"/>
        </w:rPr>
        <w:t>SUPPLEMENTARY MATERIALS</w:t>
      </w:r>
    </w:p>
    <w:p w14:paraId="7BD09796" w14:textId="77777777" w:rsidR="000E5ECA" w:rsidRPr="00C51FCC" w:rsidRDefault="000E5ECA" w:rsidP="00380E3D">
      <w:pPr>
        <w:jc w:val="both"/>
        <w:rPr>
          <w:rFonts w:ascii="Times New Roman" w:hAnsi="Times New Roman" w:cs="Times New Roman"/>
          <w:b/>
          <w:bCs/>
          <w:sz w:val="24"/>
          <w:szCs w:val="24"/>
        </w:rPr>
      </w:pPr>
    </w:p>
    <w:p w14:paraId="76D758F7" w14:textId="0231509C" w:rsidR="00623589" w:rsidRPr="00C51FCC" w:rsidRDefault="00623589" w:rsidP="00380E3D">
      <w:pPr>
        <w:jc w:val="center"/>
        <w:rPr>
          <w:rFonts w:ascii="Times New Roman" w:hAnsi="Times New Roman" w:cs="Times New Roman"/>
          <w:b/>
          <w:bCs/>
          <w:sz w:val="24"/>
          <w:szCs w:val="24"/>
        </w:rPr>
      </w:pPr>
      <w:r w:rsidRPr="00C51FCC">
        <w:rPr>
          <w:rFonts w:ascii="Times New Roman" w:hAnsi="Times New Roman" w:cs="Times New Roman"/>
          <w:b/>
          <w:bCs/>
          <w:sz w:val="24"/>
          <w:szCs w:val="24"/>
        </w:rPr>
        <w:t>SM1. Material</w:t>
      </w:r>
      <w:r w:rsidR="004735CF" w:rsidRPr="00C51FCC">
        <w:rPr>
          <w:rFonts w:ascii="Times New Roman" w:hAnsi="Times New Roman" w:cs="Times New Roman"/>
          <w:b/>
          <w:bCs/>
          <w:sz w:val="24"/>
          <w:szCs w:val="24"/>
        </w:rPr>
        <w:t xml:space="preserve">s and </w:t>
      </w:r>
      <w:r w:rsidR="00B43C45">
        <w:rPr>
          <w:rFonts w:ascii="Times New Roman" w:hAnsi="Times New Roman" w:cs="Times New Roman"/>
          <w:b/>
          <w:bCs/>
          <w:sz w:val="24"/>
          <w:szCs w:val="24"/>
        </w:rPr>
        <w:t>M</w:t>
      </w:r>
      <w:r w:rsidR="004735CF" w:rsidRPr="00C51FCC">
        <w:rPr>
          <w:rFonts w:ascii="Times New Roman" w:hAnsi="Times New Roman" w:cs="Times New Roman"/>
          <w:b/>
          <w:bCs/>
          <w:sz w:val="24"/>
          <w:szCs w:val="24"/>
        </w:rPr>
        <w:t>ethods</w:t>
      </w:r>
    </w:p>
    <w:p w14:paraId="432D8C81" w14:textId="3DC2DBFA" w:rsidR="00A71FDD" w:rsidRPr="00C51FCC" w:rsidRDefault="00775E08" w:rsidP="00380E3D">
      <w:pPr>
        <w:ind w:firstLine="720"/>
        <w:jc w:val="both"/>
        <w:rPr>
          <w:rFonts w:ascii="Times New Roman" w:hAnsi="Times New Roman" w:cs="Times New Roman"/>
          <w:sz w:val="24"/>
          <w:szCs w:val="24"/>
        </w:rPr>
      </w:pPr>
      <w:r w:rsidRPr="00C51FCC">
        <w:rPr>
          <w:rFonts w:ascii="Times New Roman" w:hAnsi="Times New Roman" w:cs="Times New Roman"/>
          <w:sz w:val="24"/>
          <w:szCs w:val="24"/>
        </w:rPr>
        <w:t xml:space="preserve">The research </w:t>
      </w:r>
      <w:r w:rsidR="00586B78" w:rsidRPr="00C51FCC">
        <w:rPr>
          <w:rFonts w:ascii="Times New Roman" w:hAnsi="Times New Roman" w:cs="Times New Roman"/>
          <w:sz w:val="24"/>
          <w:szCs w:val="24"/>
        </w:rPr>
        <w:t>conducted</w:t>
      </w:r>
      <w:r w:rsidRPr="00C51FCC">
        <w:rPr>
          <w:rFonts w:ascii="Times New Roman" w:hAnsi="Times New Roman" w:cs="Times New Roman"/>
          <w:sz w:val="24"/>
          <w:szCs w:val="24"/>
        </w:rPr>
        <w:t xml:space="preserve"> </w:t>
      </w:r>
      <w:r w:rsidR="00586B78" w:rsidRPr="00C51FCC">
        <w:rPr>
          <w:rFonts w:ascii="Times New Roman" w:hAnsi="Times New Roman" w:cs="Times New Roman"/>
          <w:sz w:val="24"/>
          <w:szCs w:val="24"/>
        </w:rPr>
        <w:t>at</w:t>
      </w:r>
      <w:r w:rsidRPr="00C51FCC">
        <w:rPr>
          <w:rFonts w:ascii="Times New Roman" w:hAnsi="Times New Roman" w:cs="Times New Roman"/>
          <w:sz w:val="24"/>
          <w:szCs w:val="24"/>
        </w:rPr>
        <w:t xml:space="preserve"> the </w:t>
      </w:r>
      <w:proofErr w:type="spellStart"/>
      <w:r w:rsidRPr="00C51FCC">
        <w:rPr>
          <w:rFonts w:ascii="Times New Roman" w:hAnsi="Times New Roman" w:cs="Times New Roman"/>
          <w:sz w:val="24"/>
          <w:szCs w:val="24"/>
        </w:rPr>
        <w:t>Escaramayu</w:t>
      </w:r>
      <w:proofErr w:type="spellEnd"/>
      <w:r w:rsidRPr="00C51FCC">
        <w:rPr>
          <w:rFonts w:ascii="Times New Roman" w:hAnsi="Times New Roman" w:cs="Times New Roman"/>
          <w:sz w:val="24"/>
          <w:szCs w:val="24"/>
        </w:rPr>
        <w:t xml:space="preserve"> </w:t>
      </w:r>
      <w:r w:rsidRPr="00114D89">
        <w:rPr>
          <w:rFonts w:ascii="Times New Roman" w:hAnsi="Times New Roman" w:cs="Times New Roman"/>
          <w:sz w:val="24"/>
          <w:szCs w:val="24"/>
        </w:rPr>
        <w:t xml:space="preserve">complex </w:t>
      </w:r>
      <w:r w:rsidR="00934AAE" w:rsidRPr="00114D89">
        <w:rPr>
          <w:rFonts w:ascii="Times New Roman" w:hAnsi="Times New Roman" w:cs="Times New Roman"/>
          <w:sz w:val="24"/>
          <w:szCs w:val="24"/>
        </w:rPr>
        <w:t>was undertaken as</w:t>
      </w:r>
      <w:r w:rsidRPr="00C51FCC">
        <w:rPr>
          <w:rFonts w:ascii="Times New Roman" w:hAnsi="Times New Roman" w:cs="Times New Roman"/>
          <w:sz w:val="24"/>
          <w:szCs w:val="24"/>
        </w:rPr>
        <w:t xml:space="preserve"> part of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Archaeological Project, which began in 2005. All research activities were carried out with the consent and collaboration of the community of </w:t>
      </w:r>
      <w:proofErr w:type="spellStart"/>
      <w:r w:rsidRPr="00C51FCC">
        <w:rPr>
          <w:rFonts w:ascii="Times New Roman" w:hAnsi="Times New Roman" w:cs="Times New Roman"/>
          <w:sz w:val="24"/>
          <w:szCs w:val="24"/>
        </w:rPr>
        <w:t>Escara</w:t>
      </w:r>
      <w:proofErr w:type="spellEnd"/>
      <w:r w:rsidRPr="00C51FCC">
        <w:rPr>
          <w:rFonts w:ascii="Times New Roman" w:hAnsi="Times New Roman" w:cs="Times New Roman"/>
          <w:sz w:val="24"/>
          <w:szCs w:val="24"/>
        </w:rPr>
        <w:t xml:space="preserve"> and </w:t>
      </w:r>
      <w:r w:rsidR="00586B78" w:rsidRPr="00C51FCC">
        <w:rPr>
          <w:rFonts w:ascii="Times New Roman" w:hAnsi="Times New Roman" w:cs="Times New Roman"/>
          <w:sz w:val="24"/>
          <w:szCs w:val="24"/>
        </w:rPr>
        <w:t>were authorized by</w:t>
      </w:r>
      <w:r w:rsidRPr="00C51FCC">
        <w:rPr>
          <w:rFonts w:ascii="Times New Roman" w:hAnsi="Times New Roman" w:cs="Times New Roman"/>
          <w:sz w:val="24"/>
          <w:szCs w:val="24"/>
        </w:rPr>
        <w:t xml:space="preserve"> the Archaeology and Museums Unit (UDAM) of the Bolivian Ministry of Culture</w:t>
      </w:r>
      <w:r w:rsidR="00586B78" w:rsidRPr="00C51FCC">
        <w:rPr>
          <w:rFonts w:ascii="Times New Roman" w:hAnsi="Times New Roman" w:cs="Times New Roman"/>
          <w:sz w:val="24"/>
          <w:szCs w:val="24"/>
        </w:rPr>
        <w:t>s</w:t>
      </w:r>
      <w:r w:rsidRPr="00C51FCC">
        <w:rPr>
          <w:rFonts w:ascii="Times New Roman" w:hAnsi="Times New Roman" w:cs="Times New Roman"/>
          <w:sz w:val="24"/>
          <w:szCs w:val="24"/>
        </w:rPr>
        <w:t xml:space="preserve"> and Tourism. A first stage of the project </w:t>
      </w:r>
      <w:r w:rsidR="004735CF" w:rsidRPr="00C51FCC">
        <w:rPr>
          <w:rFonts w:ascii="Times New Roman" w:hAnsi="Times New Roman" w:cs="Times New Roman"/>
          <w:sz w:val="24"/>
          <w:szCs w:val="24"/>
        </w:rPr>
        <w:t>centered on the elaboration of an</w:t>
      </w:r>
      <w:r w:rsidRPr="00C51FCC">
        <w:rPr>
          <w:rFonts w:ascii="Times New Roman" w:hAnsi="Times New Roman" w:cs="Times New Roman"/>
          <w:sz w:val="24"/>
          <w:szCs w:val="24"/>
        </w:rPr>
        <w:t xml:space="preserve"> archaeological map of the</w:t>
      </w:r>
      <w:r w:rsidR="004735CF" w:rsidRPr="00C51FCC">
        <w:rPr>
          <w:rFonts w:ascii="Times New Roman" w:hAnsi="Times New Roman" w:cs="Times New Roman"/>
          <w:sz w:val="24"/>
          <w:szCs w:val="24"/>
        </w:rPr>
        <w:t xml:space="preserve"> study</w:t>
      </w:r>
      <w:r w:rsidRPr="00C51FCC">
        <w:rPr>
          <w:rFonts w:ascii="Times New Roman" w:hAnsi="Times New Roman" w:cs="Times New Roman"/>
          <w:sz w:val="24"/>
          <w:szCs w:val="24"/>
        </w:rPr>
        <w:t xml:space="preserve"> area through intensive survey campaigns</w:t>
      </w:r>
      <w:r w:rsidRPr="00114D89">
        <w:rPr>
          <w:rFonts w:ascii="Times New Roman" w:hAnsi="Times New Roman" w:cs="Times New Roman"/>
          <w:bCs/>
          <w:sz w:val="24"/>
          <w:szCs w:val="24"/>
        </w:rPr>
        <w:t xml:space="preserve"> </w:t>
      </w:r>
      <w:r w:rsidR="00770FA1" w:rsidRPr="00114D89">
        <w:rPr>
          <w:rFonts w:ascii="Times New Roman" w:hAnsi="Times New Roman" w:cs="Times New Roman"/>
          <w:bCs/>
          <w:sz w:val="24"/>
          <w:szCs w:val="24"/>
        </w:rPr>
        <w:t>as well as inve</w:t>
      </w:r>
      <w:r w:rsidR="00C40440" w:rsidRPr="00114D89">
        <w:rPr>
          <w:rFonts w:ascii="Times New Roman" w:hAnsi="Times New Roman" w:cs="Times New Roman"/>
          <w:bCs/>
          <w:sz w:val="24"/>
          <w:szCs w:val="24"/>
        </w:rPr>
        <w:t>stigation</w:t>
      </w:r>
      <w:r w:rsidRPr="00C51FCC">
        <w:rPr>
          <w:rFonts w:ascii="Times New Roman" w:hAnsi="Times New Roman" w:cs="Times New Roman"/>
          <w:sz w:val="24"/>
          <w:szCs w:val="24"/>
        </w:rPr>
        <w:t xml:space="preserve"> of pre-Hispanic funerary contexts (</w:t>
      </w:r>
      <w:proofErr w:type="spellStart"/>
      <w:r w:rsidRPr="00C51FCC">
        <w:rPr>
          <w:rFonts w:ascii="Times New Roman" w:hAnsi="Times New Roman" w:cs="Times New Roman"/>
          <w:sz w:val="24"/>
          <w:szCs w:val="24"/>
        </w:rPr>
        <w:t>Lechtman</w:t>
      </w:r>
      <w:proofErr w:type="spellEnd"/>
      <w:r w:rsidRPr="00C51FCC">
        <w:rPr>
          <w:rFonts w:ascii="Times New Roman" w:hAnsi="Times New Roman" w:cs="Times New Roman"/>
          <w:sz w:val="24"/>
          <w:szCs w:val="24"/>
        </w:rPr>
        <w:t xml:space="preserve"> et al. 2010; Cruz 2010). Since 2008, </w:t>
      </w:r>
      <w:r w:rsidR="004735CF" w:rsidRPr="00C51FCC">
        <w:rPr>
          <w:rFonts w:ascii="Times New Roman" w:hAnsi="Times New Roman" w:cs="Times New Roman"/>
          <w:sz w:val="24"/>
          <w:szCs w:val="24"/>
        </w:rPr>
        <w:t xml:space="preserve">our </w:t>
      </w:r>
      <w:r w:rsidRPr="00C51FCC">
        <w:rPr>
          <w:rFonts w:ascii="Times New Roman" w:hAnsi="Times New Roman" w:cs="Times New Roman"/>
          <w:sz w:val="24"/>
          <w:szCs w:val="24"/>
        </w:rPr>
        <w:t xml:space="preserve">research has focused mainly on the study of the Pulac050 and Pulac051 sites, which were the subject of numerous archaeological surveys and excavations. </w:t>
      </w:r>
    </w:p>
    <w:p w14:paraId="2BEEA5C0" w14:textId="0AB0BE4E" w:rsidR="00503F5B" w:rsidRPr="00C51FCC" w:rsidRDefault="00503F5B" w:rsidP="00380E3D">
      <w:pPr>
        <w:jc w:val="both"/>
        <w:rPr>
          <w:rFonts w:ascii="Times New Roman" w:hAnsi="Times New Roman" w:cs="Times New Roman"/>
          <w:b/>
          <w:bCs/>
          <w:i/>
          <w:iCs/>
          <w:sz w:val="24"/>
          <w:szCs w:val="24"/>
        </w:rPr>
      </w:pPr>
      <w:r w:rsidRPr="00C51FCC">
        <w:rPr>
          <w:rFonts w:ascii="Times New Roman" w:hAnsi="Times New Roman" w:cs="Times New Roman"/>
          <w:b/>
          <w:bCs/>
          <w:i/>
          <w:iCs/>
          <w:sz w:val="24"/>
          <w:szCs w:val="24"/>
        </w:rPr>
        <w:t>Archaeological survey</w:t>
      </w:r>
      <w:r w:rsidR="0043484A" w:rsidRPr="00C51FCC">
        <w:rPr>
          <w:rFonts w:ascii="Times New Roman" w:hAnsi="Times New Roman" w:cs="Times New Roman"/>
          <w:b/>
          <w:bCs/>
          <w:i/>
          <w:iCs/>
          <w:sz w:val="24"/>
          <w:szCs w:val="24"/>
        </w:rPr>
        <w:t>s</w:t>
      </w:r>
      <w:r w:rsidRPr="00C51FCC">
        <w:rPr>
          <w:rFonts w:ascii="Times New Roman" w:hAnsi="Times New Roman" w:cs="Times New Roman"/>
          <w:b/>
          <w:bCs/>
          <w:i/>
          <w:iCs/>
          <w:sz w:val="24"/>
          <w:szCs w:val="24"/>
        </w:rPr>
        <w:t xml:space="preserve"> and excavations</w:t>
      </w:r>
    </w:p>
    <w:p w14:paraId="47436E97" w14:textId="1ACE6E2B" w:rsidR="00A71FDD" w:rsidRPr="00C51FCC" w:rsidRDefault="001D0B94" w:rsidP="00380E3D">
      <w:pPr>
        <w:ind w:firstLine="720"/>
        <w:jc w:val="both"/>
        <w:rPr>
          <w:rFonts w:ascii="Times New Roman" w:hAnsi="Times New Roman" w:cs="Times New Roman"/>
          <w:sz w:val="24"/>
          <w:szCs w:val="24"/>
        </w:rPr>
      </w:pPr>
      <w:r w:rsidRPr="00C51FCC">
        <w:rPr>
          <w:rFonts w:ascii="Times New Roman" w:hAnsi="Times New Roman" w:cs="Times New Roman"/>
          <w:sz w:val="24"/>
          <w:szCs w:val="24"/>
        </w:rPr>
        <w:t>Maps</w:t>
      </w:r>
      <w:r w:rsidR="000D4A32" w:rsidRPr="00C51FCC">
        <w:rPr>
          <w:rFonts w:ascii="Times New Roman" w:hAnsi="Times New Roman" w:cs="Times New Roman"/>
          <w:sz w:val="24"/>
          <w:szCs w:val="24"/>
        </w:rPr>
        <w:t xml:space="preserve"> </w:t>
      </w:r>
      <w:r w:rsidR="00A71FDD" w:rsidRPr="00C51FCC">
        <w:rPr>
          <w:rFonts w:ascii="Times New Roman" w:hAnsi="Times New Roman" w:cs="Times New Roman"/>
          <w:sz w:val="24"/>
          <w:szCs w:val="24"/>
        </w:rPr>
        <w:t xml:space="preserve">of the </w:t>
      </w:r>
      <w:proofErr w:type="spellStart"/>
      <w:r w:rsidR="00A71FDD" w:rsidRPr="00C51FCC">
        <w:rPr>
          <w:rFonts w:ascii="Times New Roman" w:hAnsi="Times New Roman" w:cs="Times New Roman"/>
          <w:sz w:val="24"/>
          <w:szCs w:val="24"/>
        </w:rPr>
        <w:t>Escaramayu</w:t>
      </w:r>
      <w:proofErr w:type="spellEnd"/>
      <w:r w:rsidR="00A71FDD" w:rsidRPr="00C51FCC">
        <w:rPr>
          <w:rFonts w:ascii="Times New Roman" w:hAnsi="Times New Roman" w:cs="Times New Roman"/>
          <w:sz w:val="24"/>
          <w:szCs w:val="24"/>
        </w:rPr>
        <w:t xml:space="preserve"> complex were elaborated from topographical</w:t>
      </w:r>
      <w:r w:rsidR="00770FA1">
        <w:rPr>
          <w:rFonts w:ascii="Times New Roman" w:hAnsi="Times New Roman" w:cs="Times New Roman"/>
          <w:sz w:val="24"/>
          <w:szCs w:val="24"/>
        </w:rPr>
        <w:t xml:space="preserve"> records and aerial photographs</w:t>
      </w:r>
      <w:r w:rsidR="00A71FDD" w:rsidRPr="00C51FCC">
        <w:rPr>
          <w:rFonts w:ascii="Times New Roman" w:hAnsi="Times New Roman" w:cs="Times New Roman"/>
          <w:sz w:val="24"/>
          <w:szCs w:val="24"/>
        </w:rPr>
        <w:t xml:space="preserve"> </w:t>
      </w:r>
      <w:r w:rsidR="00B36EF6" w:rsidRPr="00C51FCC">
        <w:rPr>
          <w:rFonts w:ascii="Times New Roman" w:hAnsi="Times New Roman" w:cs="Times New Roman"/>
          <w:sz w:val="24"/>
          <w:szCs w:val="24"/>
        </w:rPr>
        <w:t xml:space="preserve">which we </w:t>
      </w:r>
      <w:r w:rsidR="00DC4A9C" w:rsidRPr="00C51FCC">
        <w:rPr>
          <w:rFonts w:ascii="Times New Roman" w:hAnsi="Times New Roman" w:cs="Times New Roman"/>
          <w:sz w:val="24"/>
          <w:szCs w:val="24"/>
        </w:rPr>
        <w:t>obtained using</w:t>
      </w:r>
      <w:r w:rsidR="00B36EF6" w:rsidRPr="00C51FCC">
        <w:rPr>
          <w:rFonts w:ascii="Times New Roman" w:hAnsi="Times New Roman" w:cs="Times New Roman"/>
          <w:sz w:val="24"/>
          <w:szCs w:val="24"/>
        </w:rPr>
        <w:t xml:space="preserve"> a system of kite aerial photography and fixed-wing dr</w:t>
      </w:r>
      <w:r w:rsidR="00A71FDD" w:rsidRPr="00C51FCC">
        <w:rPr>
          <w:rFonts w:ascii="Times New Roman" w:hAnsi="Times New Roman" w:cs="Times New Roman"/>
          <w:sz w:val="24"/>
          <w:szCs w:val="24"/>
        </w:rPr>
        <w:t>one</w:t>
      </w:r>
      <w:r w:rsidR="00B36EF6" w:rsidRPr="00C51FCC">
        <w:rPr>
          <w:rFonts w:ascii="Times New Roman" w:hAnsi="Times New Roman" w:cs="Times New Roman"/>
          <w:sz w:val="24"/>
          <w:szCs w:val="24"/>
        </w:rPr>
        <w:t>s</w:t>
      </w:r>
      <w:r w:rsidR="00A71FDD" w:rsidRPr="00C51FCC">
        <w:rPr>
          <w:rFonts w:ascii="Times New Roman" w:hAnsi="Times New Roman" w:cs="Times New Roman"/>
          <w:sz w:val="24"/>
          <w:szCs w:val="24"/>
        </w:rPr>
        <w:t xml:space="preserve"> with </w:t>
      </w:r>
      <w:r w:rsidR="00114D89" w:rsidRPr="00C51FCC">
        <w:rPr>
          <w:rFonts w:ascii="Times New Roman" w:hAnsi="Times New Roman" w:cs="Times New Roman"/>
          <w:sz w:val="24"/>
          <w:szCs w:val="24"/>
        </w:rPr>
        <w:t>high-definition</w:t>
      </w:r>
      <w:r w:rsidR="00A71FDD" w:rsidRPr="00C51FCC">
        <w:rPr>
          <w:rFonts w:ascii="Times New Roman" w:hAnsi="Times New Roman" w:cs="Times New Roman"/>
          <w:sz w:val="24"/>
          <w:szCs w:val="24"/>
        </w:rPr>
        <w:t xml:space="preserve"> cameras. </w:t>
      </w:r>
      <w:r w:rsidR="00FE102F" w:rsidRPr="00114D89">
        <w:rPr>
          <w:rFonts w:ascii="Times New Roman" w:hAnsi="Times New Roman" w:cs="Times New Roman"/>
          <w:bCs/>
          <w:sz w:val="24"/>
          <w:szCs w:val="24"/>
        </w:rPr>
        <w:t xml:space="preserve">We processed </w:t>
      </w:r>
      <w:r w:rsidR="00C40440" w:rsidRPr="00114D89">
        <w:rPr>
          <w:rFonts w:ascii="Times New Roman" w:hAnsi="Times New Roman" w:cs="Times New Roman"/>
          <w:bCs/>
          <w:sz w:val="24"/>
          <w:szCs w:val="24"/>
        </w:rPr>
        <w:t>the</w:t>
      </w:r>
      <w:r w:rsidR="00A71FDD" w:rsidRPr="00114D89">
        <w:rPr>
          <w:rFonts w:ascii="Times New Roman" w:hAnsi="Times New Roman" w:cs="Times New Roman"/>
          <w:bCs/>
          <w:sz w:val="24"/>
          <w:szCs w:val="24"/>
        </w:rPr>
        <w:t xml:space="preserve"> aerial</w:t>
      </w:r>
      <w:r w:rsidR="00A71FDD" w:rsidRPr="00C51FCC">
        <w:rPr>
          <w:rFonts w:ascii="Times New Roman" w:hAnsi="Times New Roman" w:cs="Times New Roman"/>
          <w:sz w:val="24"/>
          <w:szCs w:val="24"/>
        </w:rPr>
        <w:t xml:space="preserve"> photographs with </w:t>
      </w:r>
      <w:proofErr w:type="spellStart"/>
      <w:r w:rsidR="00A71FDD" w:rsidRPr="00C51FCC">
        <w:rPr>
          <w:rFonts w:ascii="Times New Roman" w:hAnsi="Times New Roman" w:cs="Times New Roman"/>
          <w:sz w:val="24"/>
          <w:szCs w:val="24"/>
        </w:rPr>
        <w:t>PhotoScan</w:t>
      </w:r>
      <w:proofErr w:type="spellEnd"/>
      <w:r w:rsidR="00A71FDD" w:rsidRPr="00C51FCC">
        <w:rPr>
          <w:rFonts w:ascii="Times New Roman" w:hAnsi="Times New Roman" w:cs="Times New Roman"/>
          <w:sz w:val="24"/>
          <w:szCs w:val="24"/>
        </w:rPr>
        <w:t xml:space="preserve"> photogrammetry software, obtaining total coverage of the orthorectified and georeferenced sites with a resolution of 15</w:t>
      </w:r>
      <w:r w:rsidR="00DE6518">
        <w:rPr>
          <w:rFonts w:ascii="Times New Roman" w:hAnsi="Times New Roman" w:cs="Times New Roman"/>
          <w:sz w:val="24"/>
          <w:szCs w:val="24"/>
        </w:rPr>
        <w:t xml:space="preserve"> </w:t>
      </w:r>
      <w:r w:rsidR="00A71FDD" w:rsidRPr="00C51FCC">
        <w:rPr>
          <w:rFonts w:ascii="Times New Roman" w:hAnsi="Times New Roman" w:cs="Times New Roman"/>
          <w:sz w:val="24"/>
          <w:szCs w:val="24"/>
        </w:rPr>
        <w:t xml:space="preserve">mm. Both the aerial photographs and the topographic data were integrated into the cartographic base </w:t>
      </w:r>
      <w:r w:rsidR="000E5839" w:rsidRPr="00C51FCC">
        <w:rPr>
          <w:rFonts w:ascii="Times New Roman" w:hAnsi="Times New Roman" w:cs="Times New Roman"/>
          <w:sz w:val="24"/>
          <w:szCs w:val="24"/>
        </w:rPr>
        <w:t>created</w:t>
      </w:r>
      <w:r w:rsidR="00A71FDD" w:rsidRPr="00C51FCC">
        <w:rPr>
          <w:rFonts w:ascii="Times New Roman" w:hAnsi="Times New Roman" w:cs="Times New Roman"/>
          <w:sz w:val="24"/>
          <w:szCs w:val="24"/>
        </w:rPr>
        <w:t xml:space="preserve"> in QGIS. </w:t>
      </w:r>
      <w:r w:rsidR="00FE102F" w:rsidRPr="00114D89">
        <w:rPr>
          <w:rFonts w:ascii="Times New Roman" w:hAnsi="Times New Roman" w:cs="Times New Roman"/>
          <w:bCs/>
          <w:sz w:val="24"/>
          <w:szCs w:val="24"/>
        </w:rPr>
        <w:t>We elaborated t</w:t>
      </w:r>
      <w:r w:rsidR="00A71FDD" w:rsidRPr="00114D89">
        <w:rPr>
          <w:rFonts w:ascii="Times New Roman" w:hAnsi="Times New Roman" w:cs="Times New Roman"/>
          <w:bCs/>
          <w:sz w:val="24"/>
          <w:szCs w:val="24"/>
        </w:rPr>
        <w:t xml:space="preserve">he </w:t>
      </w:r>
      <w:r w:rsidR="00A71FDD" w:rsidRPr="00C51FCC">
        <w:rPr>
          <w:rFonts w:ascii="Times New Roman" w:hAnsi="Times New Roman" w:cs="Times New Roman"/>
          <w:sz w:val="24"/>
          <w:szCs w:val="24"/>
        </w:rPr>
        <w:t xml:space="preserve">cartography of the study </w:t>
      </w:r>
      <w:r w:rsidR="00114D89" w:rsidRPr="00C51FCC">
        <w:rPr>
          <w:rFonts w:ascii="Times New Roman" w:hAnsi="Times New Roman" w:cs="Times New Roman"/>
          <w:sz w:val="24"/>
          <w:szCs w:val="24"/>
        </w:rPr>
        <w:t>area from</w:t>
      </w:r>
      <w:r w:rsidR="00A71FDD" w:rsidRPr="00C51FCC">
        <w:rPr>
          <w:rFonts w:ascii="Times New Roman" w:hAnsi="Times New Roman" w:cs="Times New Roman"/>
          <w:sz w:val="24"/>
          <w:szCs w:val="24"/>
        </w:rPr>
        <w:t xml:space="preserve"> field records, high resolution satellite coverage (</w:t>
      </w:r>
      <w:proofErr w:type="spellStart"/>
      <w:r w:rsidR="00A71FDD" w:rsidRPr="00C51FCC">
        <w:rPr>
          <w:rFonts w:ascii="Times New Roman" w:hAnsi="Times New Roman" w:cs="Times New Roman"/>
          <w:sz w:val="24"/>
          <w:szCs w:val="24"/>
        </w:rPr>
        <w:t>GeoEye</w:t>
      </w:r>
      <w:proofErr w:type="spellEnd"/>
      <w:r w:rsidR="00A71FDD" w:rsidRPr="00C51FCC">
        <w:rPr>
          <w:rFonts w:ascii="Times New Roman" w:hAnsi="Times New Roman" w:cs="Times New Roman"/>
          <w:sz w:val="24"/>
          <w:szCs w:val="24"/>
        </w:rPr>
        <w:t xml:space="preserve">, </w:t>
      </w:r>
      <w:proofErr w:type="spellStart"/>
      <w:r w:rsidR="00A71FDD" w:rsidRPr="00C51FCC">
        <w:rPr>
          <w:rFonts w:ascii="Times New Roman" w:hAnsi="Times New Roman" w:cs="Times New Roman"/>
          <w:sz w:val="24"/>
          <w:szCs w:val="24"/>
        </w:rPr>
        <w:t>DigitalGlob</w:t>
      </w:r>
      <w:r w:rsidR="00834E93">
        <w:rPr>
          <w:rFonts w:ascii="Times New Roman" w:hAnsi="Times New Roman" w:cs="Times New Roman"/>
          <w:sz w:val="24"/>
          <w:szCs w:val="24"/>
        </w:rPr>
        <w:t>e</w:t>
      </w:r>
      <w:proofErr w:type="spellEnd"/>
      <w:r w:rsidR="00834E93">
        <w:rPr>
          <w:rFonts w:ascii="Times New Roman" w:hAnsi="Times New Roman" w:cs="Times New Roman"/>
          <w:sz w:val="24"/>
          <w:szCs w:val="24"/>
        </w:rPr>
        <w:t>, CNES/</w:t>
      </w:r>
      <w:proofErr w:type="spellStart"/>
      <w:r w:rsidR="00834E93">
        <w:rPr>
          <w:rFonts w:ascii="Times New Roman" w:hAnsi="Times New Roman" w:cs="Times New Roman"/>
          <w:sz w:val="24"/>
          <w:szCs w:val="24"/>
        </w:rPr>
        <w:t>Astrium</w:t>
      </w:r>
      <w:proofErr w:type="spellEnd"/>
      <w:r w:rsidR="00834E93">
        <w:rPr>
          <w:rFonts w:ascii="Times New Roman" w:hAnsi="Times New Roman" w:cs="Times New Roman"/>
          <w:sz w:val="24"/>
          <w:szCs w:val="24"/>
        </w:rPr>
        <w:t xml:space="preserve"> and CNES/Airbus</w:t>
      </w:r>
      <w:r w:rsidR="00834E93" w:rsidRPr="00834E93">
        <w:rPr>
          <w:rFonts w:ascii="Times New Roman" w:hAnsi="Times New Roman" w:cs="Times New Roman"/>
          <w:b/>
          <w:sz w:val="24"/>
          <w:szCs w:val="24"/>
        </w:rPr>
        <w:t>)</w:t>
      </w:r>
      <w:r w:rsidR="00A71FDD" w:rsidRPr="00834E93">
        <w:rPr>
          <w:rFonts w:ascii="Times New Roman" w:hAnsi="Times New Roman" w:cs="Times New Roman"/>
          <w:b/>
          <w:sz w:val="24"/>
          <w:szCs w:val="24"/>
        </w:rPr>
        <w:t xml:space="preserve"> </w:t>
      </w:r>
      <w:r w:rsidR="00A71FDD" w:rsidRPr="00C51FCC">
        <w:rPr>
          <w:rFonts w:ascii="Times New Roman" w:hAnsi="Times New Roman" w:cs="Times New Roman"/>
          <w:sz w:val="24"/>
          <w:szCs w:val="24"/>
        </w:rPr>
        <w:t xml:space="preserve">and </w:t>
      </w:r>
      <w:r w:rsidR="00834E93" w:rsidRPr="00114D89">
        <w:rPr>
          <w:rFonts w:ascii="Times New Roman" w:hAnsi="Times New Roman" w:cs="Times New Roman"/>
          <w:bCs/>
          <w:sz w:val="24"/>
          <w:szCs w:val="24"/>
        </w:rPr>
        <w:t xml:space="preserve">from </w:t>
      </w:r>
      <w:r w:rsidR="00A71FDD" w:rsidRPr="00114D89">
        <w:rPr>
          <w:rFonts w:ascii="Times New Roman" w:hAnsi="Times New Roman" w:cs="Times New Roman"/>
          <w:bCs/>
          <w:sz w:val="24"/>
          <w:szCs w:val="24"/>
        </w:rPr>
        <w:t xml:space="preserve">coverage </w:t>
      </w:r>
      <w:r w:rsidR="00834E93" w:rsidRPr="00114D89">
        <w:rPr>
          <w:rFonts w:ascii="Times New Roman" w:hAnsi="Times New Roman" w:cs="Times New Roman"/>
          <w:bCs/>
          <w:sz w:val="24"/>
          <w:szCs w:val="24"/>
        </w:rPr>
        <w:t>by</w:t>
      </w:r>
      <w:r w:rsidR="00A71FDD" w:rsidRPr="00114D89">
        <w:rPr>
          <w:rFonts w:ascii="Times New Roman" w:hAnsi="Times New Roman" w:cs="Times New Roman"/>
          <w:bCs/>
          <w:sz w:val="24"/>
          <w:szCs w:val="24"/>
        </w:rPr>
        <w:t xml:space="preserve"> the</w:t>
      </w:r>
      <w:r w:rsidR="00A71FDD" w:rsidRPr="00C51FCC">
        <w:rPr>
          <w:rFonts w:ascii="Times New Roman" w:hAnsi="Times New Roman" w:cs="Times New Roman"/>
          <w:sz w:val="24"/>
          <w:szCs w:val="24"/>
        </w:rPr>
        <w:t xml:space="preserve"> Shuttle Radar Topography Miss</w:t>
      </w:r>
      <w:r w:rsidR="00610981">
        <w:rPr>
          <w:rFonts w:ascii="Times New Roman" w:hAnsi="Times New Roman" w:cs="Times New Roman"/>
          <w:sz w:val="24"/>
          <w:szCs w:val="24"/>
        </w:rPr>
        <w:t xml:space="preserve">ion (SRTM) v2 with a resolution </w:t>
      </w:r>
      <w:r w:rsidR="00A71FDD" w:rsidRPr="00C51FCC">
        <w:rPr>
          <w:rFonts w:ascii="Times New Roman" w:hAnsi="Times New Roman" w:cs="Times New Roman"/>
          <w:sz w:val="24"/>
          <w:szCs w:val="24"/>
        </w:rPr>
        <w:t xml:space="preserve">of 1 arc second (~30 m), downloaded from the </w:t>
      </w:r>
      <w:proofErr w:type="spellStart"/>
      <w:r w:rsidR="00A71FDD" w:rsidRPr="00C51FCC">
        <w:rPr>
          <w:rFonts w:ascii="Times New Roman" w:hAnsi="Times New Roman" w:cs="Times New Roman"/>
          <w:sz w:val="24"/>
          <w:szCs w:val="24"/>
        </w:rPr>
        <w:t>Reverb|ECHO</w:t>
      </w:r>
      <w:proofErr w:type="spellEnd"/>
      <w:r w:rsidR="00A71FDD" w:rsidRPr="00C51FCC">
        <w:rPr>
          <w:rFonts w:ascii="Times New Roman" w:hAnsi="Times New Roman" w:cs="Times New Roman"/>
          <w:sz w:val="24"/>
          <w:szCs w:val="24"/>
        </w:rPr>
        <w:t xml:space="preserve"> website (http://reverb.echo.nasa.gov/). </w:t>
      </w:r>
    </w:p>
    <w:p w14:paraId="65376B94" w14:textId="1A58DFDE" w:rsidR="006671F0" w:rsidRPr="00575C13" w:rsidRDefault="001F2665" w:rsidP="00380E3D">
      <w:pPr>
        <w:jc w:val="both"/>
        <w:rPr>
          <w:rFonts w:ascii="Times New Roman" w:hAnsi="Times New Roman" w:cs="Times New Roman"/>
          <w:sz w:val="24"/>
          <w:szCs w:val="24"/>
        </w:rPr>
      </w:pPr>
      <w:r w:rsidRPr="00114D89">
        <w:rPr>
          <w:rFonts w:ascii="Times New Roman" w:hAnsi="Times New Roman" w:cs="Times New Roman"/>
          <w:bCs/>
          <w:sz w:val="24"/>
          <w:szCs w:val="24"/>
        </w:rPr>
        <w:t xml:space="preserve">We excavated the </w:t>
      </w:r>
      <w:r w:rsidR="00A71FDD" w:rsidRPr="00114D89">
        <w:rPr>
          <w:rFonts w:ascii="Times New Roman" w:hAnsi="Times New Roman" w:cs="Times New Roman"/>
          <w:bCs/>
          <w:sz w:val="24"/>
          <w:szCs w:val="24"/>
        </w:rPr>
        <w:t>sectors s</w:t>
      </w:r>
      <w:r w:rsidR="000B2054" w:rsidRPr="00114D89">
        <w:rPr>
          <w:rFonts w:ascii="Times New Roman" w:hAnsi="Times New Roman" w:cs="Times New Roman"/>
          <w:bCs/>
          <w:sz w:val="24"/>
          <w:szCs w:val="24"/>
        </w:rPr>
        <w:t xml:space="preserve">tudied in Pulac050 and Pulac051 </w:t>
      </w:r>
      <w:r w:rsidR="00A71FDD" w:rsidRPr="00114D89">
        <w:rPr>
          <w:rFonts w:ascii="Times New Roman" w:hAnsi="Times New Roman" w:cs="Times New Roman"/>
          <w:bCs/>
          <w:sz w:val="24"/>
          <w:szCs w:val="24"/>
        </w:rPr>
        <w:t xml:space="preserve">in a contextual </w:t>
      </w:r>
      <w:r w:rsidR="00275C31" w:rsidRPr="00114D89">
        <w:rPr>
          <w:rFonts w:ascii="Times New Roman" w:hAnsi="Times New Roman" w:cs="Times New Roman"/>
          <w:bCs/>
          <w:sz w:val="24"/>
          <w:szCs w:val="24"/>
        </w:rPr>
        <w:t>manner</w:t>
      </w:r>
      <w:r w:rsidR="00A71FDD" w:rsidRPr="00114D89">
        <w:rPr>
          <w:rFonts w:ascii="Times New Roman" w:hAnsi="Times New Roman" w:cs="Times New Roman"/>
          <w:bCs/>
          <w:sz w:val="24"/>
          <w:szCs w:val="24"/>
        </w:rPr>
        <w:t xml:space="preserve"> </w:t>
      </w:r>
      <w:r w:rsidR="00275C31" w:rsidRPr="00114D89">
        <w:rPr>
          <w:rFonts w:ascii="Times New Roman" w:hAnsi="Times New Roman" w:cs="Times New Roman"/>
          <w:bCs/>
          <w:sz w:val="24"/>
          <w:szCs w:val="24"/>
        </w:rPr>
        <w:t xml:space="preserve">over a </w:t>
      </w:r>
      <w:r w:rsidR="00DC4A9C" w:rsidRPr="00114D89">
        <w:rPr>
          <w:rFonts w:ascii="Times New Roman" w:hAnsi="Times New Roman" w:cs="Times New Roman"/>
          <w:bCs/>
          <w:sz w:val="24"/>
          <w:szCs w:val="24"/>
        </w:rPr>
        <w:t>large</w:t>
      </w:r>
      <w:r w:rsidR="00A71FDD" w:rsidRPr="00114D89">
        <w:rPr>
          <w:rFonts w:ascii="Times New Roman" w:hAnsi="Times New Roman" w:cs="Times New Roman"/>
          <w:bCs/>
          <w:sz w:val="24"/>
          <w:szCs w:val="24"/>
        </w:rPr>
        <w:t xml:space="preserve"> </w:t>
      </w:r>
      <w:r w:rsidR="00DC4A9C" w:rsidRPr="00114D89">
        <w:rPr>
          <w:rFonts w:ascii="Times New Roman" w:hAnsi="Times New Roman" w:cs="Times New Roman"/>
          <w:bCs/>
          <w:sz w:val="24"/>
          <w:szCs w:val="24"/>
        </w:rPr>
        <w:t>area</w:t>
      </w:r>
      <w:r w:rsidR="000B2054" w:rsidRPr="00114D89">
        <w:rPr>
          <w:rFonts w:ascii="Times New Roman" w:hAnsi="Times New Roman" w:cs="Times New Roman"/>
          <w:bCs/>
          <w:sz w:val="24"/>
          <w:szCs w:val="24"/>
        </w:rPr>
        <w:t xml:space="preserve"> with special</w:t>
      </w:r>
      <w:r w:rsidR="00A71FDD" w:rsidRPr="00114D89">
        <w:rPr>
          <w:rFonts w:ascii="Times New Roman" w:hAnsi="Times New Roman" w:cs="Times New Roman"/>
          <w:bCs/>
          <w:sz w:val="24"/>
          <w:szCs w:val="24"/>
        </w:rPr>
        <w:t xml:space="preserve"> detail </w:t>
      </w:r>
      <w:r w:rsidR="00DD724A" w:rsidRPr="00114D89">
        <w:rPr>
          <w:rFonts w:ascii="Times New Roman" w:hAnsi="Times New Roman" w:cs="Times New Roman"/>
          <w:bCs/>
          <w:sz w:val="24"/>
          <w:szCs w:val="24"/>
        </w:rPr>
        <w:t>to</w:t>
      </w:r>
      <w:r w:rsidR="00A71FDD" w:rsidRPr="00114D89">
        <w:rPr>
          <w:rFonts w:ascii="Times New Roman" w:hAnsi="Times New Roman" w:cs="Times New Roman"/>
          <w:bCs/>
          <w:sz w:val="24"/>
          <w:szCs w:val="24"/>
        </w:rPr>
        <w:t xml:space="preserve"> record</w:t>
      </w:r>
      <w:r w:rsidR="002421DA" w:rsidRPr="00114D89">
        <w:rPr>
          <w:rFonts w:ascii="Times New Roman" w:hAnsi="Times New Roman" w:cs="Times New Roman"/>
          <w:bCs/>
          <w:sz w:val="24"/>
          <w:szCs w:val="24"/>
        </w:rPr>
        <w:t>ing</w:t>
      </w:r>
      <w:r w:rsidR="00A71FDD" w:rsidRPr="00114D89">
        <w:rPr>
          <w:rFonts w:ascii="Times New Roman" w:hAnsi="Times New Roman" w:cs="Times New Roman"/>
          <w:bCs/>
          <w:sz w:val="24"/>
          <w:szCs w:val="24"/>
        </w:rPr>
        <w:t xml:space="preserve"> structures and</w:t>
      </w:r>
      <w:r w:rsidR="00A71FDD" w:rsidRPr="00C51FCC">
        <w:rPr>
          <w:rFonts w:ascii="Times New Roman" w:hAnsi="Times New Roman" w:cs="Times New Roman"/>
          <w:sz w:val="24"/>
          <w:szCs w:val="24"/>
        </w:rPr>
        <w:t xml:space="preserve"> </w:t>
      </w:r>
      <w:r w:rsidR="00275C31" w:rsidRPr="00C51FCC">
        <w:rPr>
          <w:rFonts w:ascii="Times New Roman" w:hAnsi="Times New Roman" w:cs="Times New Roman"/>
          <w:sz w:val="24"/>
          <w:szCs w:val="24"/>
        </w:rPr>
        <w:t xml:space="preserve">intervening </w:t>
      </w:r>
      <w:proofErr w:type="spellStart"/>
      <w:r w:rsidR="00275C31" w:rsidRPr="00C51FCC">
        <w:rPr>
          <w:rFonts w:ascii="Times New Roman" w:hAnsi="Times New Roman" w:cs="Times New Roman"/>
          <w:sz w:val="24"/>
          <w:szCs w:val="24"/>
        </w:rPr>
        <w:t>taphonomic</w:t>
      </w:r>
      <w:proofErr w:type="spellEnd"/>
      <w:r w:rsidR="00275C31" w:rsidRPr="00C51FCC">
        <w:rPr>
          <w:rFonts w:ascii="Times New Roman" w:hAnsi="Times New Roman" w:cs="Times New Roman"/>
          <w:sz w:val="24"/>
          <w:szCs w:val="24"/>
        </w:rPr>
        <w:t xml:space="preserve"> processes</w:t>
      </w:r>
      <w:r w:rsidR="00A71FDD" w:rsidRPr="00C51FCC">
        <w:rPr>
          <w:rFonts w:ascii="Times New Roman" w:hAnsi="Times New Roman" w:cs="Times New Roman"/>
          <w:sz w:val="24"/>
          <w:szCs w:val="24"/>
        </w:rPr>
        <w:t xml:space="preserve">. These excavations, complemented by numerous exploratory </w:t>
      </w:r>
      <w:r w:rsidR="00275C31" w:rsidRPr="00C51FCC">
        <w:rPr>
          <w:rFonts w:ascii="Times New Roman" w:hAnsi="Times New Roman" w:cs="Times New Roman"/>
          <w:sz w:val="24"/>
          <w:szCs w:val="24"/>
        </w:rPr>
        <w:t>surveys</w:t>
      </w:r>
      <w:r w:rsidR="00A71FDD" w:rsidRPr="00C51FCC">
        <w:rPr>
          <w:rFonts w:ascii="Times New Roman" w:hAnsi="Times New Roman" w:cs="Times New Roman"/>
          <w:sz w:val="24"/>
          <w:szCs w:val="24"/>
        </w:rPr>
        <w:t xml:space="preserve">, </w:t>
      </w:r>
      <w:r w:rsidR="00275C31" w:rsidRPr="00C51FCC">
        <w:rPr>
          <w:rFonts w:ascii="Times New Roman" w:hAnsi="Times New Roman" w:cs="Times New Roman"/>
          <w:sz w:val="24"/>
          <w:szCs w:val="24"/>
        </w:rPr>
        <w:t>covered</w:t>
      </w:r>
      <w:r w:rsidR="00A71FDD" w:rsidRPr="00C51FCC">
        <w:rPr>
          <w:rFonts w:ascii="Times New Roman" w:hAnsi="Times New Roman" w:cs="Times New Roman"/>
          <w:sz w:val="24"/>
          <w:szCs w:val="24"/>
        </w:rPr>
        <w:t xml:space="preserve"> </w:t>
      </w:r>
      <w:r w:rsidR="00A71FDD" w:rsidRPr="00114D89">
        <w:rPr>
          <w:rFonts w:ascii="Times New Roman" w:hAnsi="Times New Roman" w:cs="Times New Roman"/>
          <w:sz w:val="24"/>
          <w:szCs w:val="24"/>
        </w:rPr>
        <w:t>approximately 260</w:t>
      </w:r>
      <w:r w:rsidR="00DE6518">
        <w:rPr>
          <w:rFonts w:ascii="Times New Roman" w:hAnsi="Times New Roman" w:cs="Times New Roman"/>
          <w:sz w:val="24"/>
          <w:szCs w:val="24"/>
        </w:rPr>
        <w:t xml:space="preserve"> </w:t>
      </w:r>
      <w:r w:rsidR="00CE366A" w:rsidRPr="00114D89">
        <w:rPr>
          <w:rFonts w:ascii="Times New Roman" w:hAnsi="Times New Roman" w:cs="Times New Roman"/>
          <w:sz w:val="24"/>
          <w:szCs w:val="24"/>
        </w:rPr>
        <w:t>m</w:t>
      </w:r>
      <w:r w:rsidR="00A71FDD" w:rsidRPr="00114D89">
        <w:rPr>
          <w:rFonts w:ascii="Times New Roman" w:hAnsi="Times New Roman" w:cs="Times New Roman"/>
          <w:sz w:val="24"/>
          <w:szCs w:val="24"/>
          <w:vertAlign w:val="superscript"/>
        </w:rPr>
        <w:t>2</w:t>
      </w:r>
      <w:r w:rsidR="00A71FDD" w:rsidRPr="00114D89">
        <w:rPr>
          <w:rFonts w:ascii="Times New Roman" w:hAnsi="Times New Roman" w:cs="Times New Roman"/>
          <w:sz w:val="24"/>
          <w:szCs w:val="24"/>
        </w:rPr>
        <w:t>.</w:t>
      </w:r>
      <w:r w:rsidR="00A71FDD" w:rsidRPr="00C51FCC">
        <w:rPr>
          <w:rFonts w:ascii="Times New Roman" w:hAnsi="Times New Roman" w:cs="Times New Roman"/>
          <w:sz w:val="24"/>
          <w:szCs w:val="24"/>
        </w:rPr>
        <w:t xml:space="preserve"> </w:t>
      </w:r>
      <w:r w:rsidR="004B0FA8" w:rsidRPr="00C51FCC">
        <w:rPr>
          <w:rFonts w:ascii="Times New Roman" w:hAnsi="Times New Roman" w:cs="Times New Roman"/>
          <w:sz w:val="24"/>
          <w:szCs w:val="24"/>
        </w:rPr>
        <w:t>However,</w:t>
      </w:r>
      <w:r w:rsidR="00CE366A">
        <w:rPr>
          <w:rFonts w:ascii="Times New Roman" w:hAnsi="Times New Roman" w:cs="Times New Roman"/>
          <w:sz w:val="24"/>
          <w:szCs w:val="24"/>
        </w:rPr>
        <w:t xml:space="preserve"> </w:t>
      </w:r>
      <w:r w:rsidR="00CE366A" w:rsidRPr="00114D89">
        <w:rPr>
          <w:rFonts w:ascii="Times New Roman" w:hAnsi="Times New Roman" w:cs="Times New Roman"/>
          <w:bCs/>
          <w:sz w:val="24"/>
          <w:szCs w:val="24"/>
        </w:rPr>
        <w:t>we</w:t>
      </w:r>
      <w:r w:rsidR="00A71FDD" w:rsidRPr="00114D89">
        <w:rPr>
          <w:rFonts w:ascii="Times New Roman" w:hAnsi="Times New Roman" w:cs="Times New Roman"/>
          <w:bCs/>
          <w:sz w:val="24"/>
          <w:szCs w:val="24"/>
        </w:rPr>
        <w:t xml:space="preserve"> note that the contexts studied </w:t>
      </w:r>
      <w:r w:rsidR="00CE366A" w:rsidRPr="00114D89">
        <w:rPr>
          <w:rFonts w:ascii="Times New Roman" w:hAnsi="Times New Roman" w:cs="Times New Roman"/>
          <w:bCs/>
          <w:sz w:val="24"/>
          <w:szCs w:val="24"/>
        </w:rPr>
        <w:t>occur</w:t>
      </w:r>
      <w:r w:rsidR="00A71FDD" w:rsidRPr="00114D89">
        <w:rPr>
          <w:rFonts w:ascii="Times New Roman" w:hAnsi="Times New Roman" w:cs="Times New Roman"/>
          <w:bCs/>
          <w:sz w:val="24"/>
          <w:szCs w:val="24"/>
        </w:rPr>
        <w:t xml:space="preserve"> at different</w:t>
      </w:r>
      <w:r w:rsidR="00A71FDD" w:rsidRPr="00C51FCC">
        <w:rPr>
          <w:rFonts w:ascii="Times New Roman" w:hAnsi="Times New Roman" w:cs="Times New Roman"/>
          <w:sz w:val="24"/>
          <w:szCs w:val="24"/>
        </w:rPr>
        <w:t xml:space="preserve"> depths with respect to the current surface level, varying substantially between more than 1.5</w:t>
      </w:r>
      <w:r w:rsidR="00DE6518">
        <w:rPr>
          <w:rFonts w:ascii="Times New Roman" w:hAnsi="Times New Roman" w:cs="Times New Roman"/>
          <w:sz w:val="24"/>
          <w:szCs w:val="24"/>
        </w:rPr>
        <w:t xml:space="preserve"> </w:t>
      </w:r>
      <w:r w:rsidR="00A71FDD" w:rsidRPr="00C51FCC">
        <w:rPr>
          <w:rFonts w:ascii="Times New Roman" w:hAnsi="Times New Roman" w:cs="Times New Roman"/>
          <w:sz w:val="24"/>
          <w:szCs w:val="24"/>
        </w:rPr>
        <w:t>m (</w:t>
      </w:r>
      <w:proofErr w:type="gramStart"/>
      <w:r w:rsidR="004B0FA8" w:rsidRPr="00C51FCC">
        <w:rPr>
          <w:rFonts w:ascii="Times New Roman" w:hAnsi="Times New Roman" w:cs="Times New Roman"/>
          <w:sz w:val="24"/>
          <w:szCs w:val="24"/>
        </w:rPr>
        <w:t>e.g.</w:t>
      </w:r>
      <w:proofErr w:type="gramEnd"/>
      <w:r w:rsidR="00A71FDD" w:rsidRPr="00C51FCC">
        <w:rPr>
          <w:rFonts w:ascii="Times New Roman" w:hAnsi="Times New Roman" w:cs="Times New Roman"/>
          <w:sz w:val="24"/>
          <w:szCs w:val="24"/>
        </w:rPr>
        <w:t xml:space="preserve"> enclosures R01 and R02 of Sector 4 of Pula</w:t>
      </w:r>
      <w:r w:rsidR="00DE6518">
        <w:rPr>
          <w:rFonts w:ascii="Times New Roman" w:hAnsi="Times New Roman" w:cs="Times New Roman"/>
          <w:sz w:val="24"/>
          <w:szCs w:val="24"/>
        </w:rPr>
        <w:t>c</w:t>
      </w:r>
      <w:r w:rsidR="00A71FDD" w:rsidRPr="00C51FCC">
        <w:rPr>
          <w:rFonts w:ascii="Times New Roman" w:hAnsi="Times New Roman" w:cs="Times New Roman"/>
          <w:sz w:val="24"/>
          <w:szCs w:val="24"/>
        </w:rPr>
        <w:t>050) and less than</w:t>
      </w:r>
      <w:r w:rsidR="00C7306F">
        <w:rPr>
          <w:rFonts w:ascii="Times New Roman" w:hAnsi="Times New Roman" w:cs="Times New Roman"/>
          <w:sz w:val="24"/>
          <w:szCs w:val="24"/>
        </w:rPr>
        <w:t xml:space="preserve"> </w:t>
      </w:r>
      <w:r w:rsidR="00A71FDD" w:rsidRPr="00C51FCC">
        <w:rPr>
          <w:rFonts w:ascii="Times New Roman" w:hAnsi="Times New Roman" w:cs="Times New Roman"/>
          <w:sz w:val="24"/>
          <w:szCs w:val="24"/>
        </w:rPr>
        <w:t xml:space="preserve">20 cm (e.g. Sector S2 of Pulac050).  </w:t>
      </w:r>
      <w:r w:rsidR="00611B9C" w:rsidRPr="00C51FCC">
        <w:rPr>
          <w:rFonts w:ascii="Times New Roman" w:hAnsi="Times New Roman" w:cs="Times New Roman"/>
          <w:sz w:val="24"/>
          <w:szCs w:val="24"/>
        </w:rPr>
        <w:t>T</w:t>
      </w:r>
      <w:r w:rsidR="00A71FDD" w:rsidRPr="00C51FCC">
        <w:rPr>
          <w:rFonts w:ascii="Times New Roman" w:hAnsi="Times New Roman" w:cs="Times New Roman"/>
          <w:sz w:val="24"/>
          <w:szCs w:val="24"/>
        </w:rPr>
        <w:t>he ceramic remains and lithic tools found on the surface of the sites and in the excavations were subjected to compositional, mor</w:t>
      </w:r>
      <w:r w:rsidR="00DC4A9C" w:rsidRPr="00C51FCC">
        <w:rPr>
          <w:rFonts w:ascii="Times New Roman" w:hAnsi="Times New Roman" w:cs="Times New Roman"/>
          <w:sz w:val="24"/>
          <w:szCs w:val="24"/>
        </w:rPr>
        <w:t>phological and stylistic analysi</w:t>
      </w:r>
      <w:r w:rsidR="00A71FDD" w:rsidRPr="00C51FCC">
        <w:rPr>
          <w:rFonts w:ascii="Times New Roman" w:hAnsi="Times New Roman" w:cs="Times New Roman"/>
          <w:sz w:val="24"/>
          <w:szCs w:val="24"/>
        </w:rPr>
        <w:t xml:space="preserve">s. </w:t>
      </w:r>
      <w:r w:rsidR="00B650D7" w:rsidRPr="00114D89">
        <w:rPr>
          <w:rFonts w:ascii="Times New Roman" w:hAnsi="Times New Roman" w:cs="Times New Roman"/>
          <w:bCs/>
          <w:sz w:val="24"/>
          <w:szCs w:val="24"/>
        </w:rPr>
        <w:t>S</w:t>
      </w:r>
      <w:r w:rsidR="00A71FDD" w:rsidRPr="00114D89">
        <w:rPr>
          <w:rFonts w:ascii="Times New Roman" w:hAnsi="Times New Roman" w:cs="Times New Roman"/>
          <w:bCs/>
          <w:sz w:val="24"/>
          <w:szCs w:val="24"/>
        </w:rPr>
        <w:t>amples of minerals, metal drop</w:t>
      </w:r>
      <w:r w:rsidR="00611B9C" w:rsidRPr="00114D89">
        <w:rPr>
          <w:rFonts w:ascii="Times New Roman" w:hAnsi="Times New Roman" w:cs="Times New Roman"/>
          <w:bCs/>
          <w:sz w:val="24"/>
          <w:szCs w:val="24"/>
        </w:rPr>
        <w:t>let</w:t>
      </w:r>
      <w:r w:rsidR="00A71FDD" w:rsidRPr="00114D89">
        <w:rPr>
          <w:rFonts w:ascii="Times New Roman" w:hAnsi="Times New Roman" w:cs="Times New Roman"/>
          <w:bCs/>
          <w:sz w:val="24"/>
          <w:szCs w:val="24"/>
        </w:rPr>
        <w:t xml:space="preserve">s and slag </w:t>
      </w:r>
      <w:r w:rsidR="00B650D7" w:rsidRPr="00114D89">
        <w:rPr>
          <w:rFonts w:ascii="Times New Roman" w:hAnsi="Times New Roman" w:cs="Times New Roman"/>
          <w:bCs/>
          <w:sz w:val="24"/>
          <w:szCs w:val="24"/>
        </w:rPr>
        <w:t>underwent analysis by</w:t>
      </w:r>
      <w:r w:rsidR="00A71FDD" w:rsidRPr="00114D89">
        <w:rPr>
          <w:rFonts w:ascii="Times New Roman" w:hAnsi="Times New Roman" w:cs="Times New Roman"/>
          <w:bCs/>
          <w:sz w:val="24"/>
          <w:szCs w:val="24"/>
        </w:rPr>
        <w:t xml:space="preserve"> optical metallurgical microscop</w:t>
      </w:r>
      <w:r w:rsidR="00610981">
        <w:rPr>
          <w:rFonts w:ascii="Times New Roman" w:hAnsi="Times New Roman" w:cs="Times New Roman"/>
          <w:bCs/>
          <w:sz w:val="24"/>
          <w:szCs w:val="24"/>
        </w:rPr>
        <w:t>y</w:t>
      </w:r>
      <w:r w:rsidR="00A71FDD" w:rsidRPr="00114D89">
        <w:rPr>
          <w:rFonts w:ascii="Times New Roman" w:hAnsi="Times New Roman" w:cs="Times New Roman"/>
          <w:bCs/>
          <w:sz w:val="24"/>
          <w:szCs w:val="24"/>
        </w:rPr>
        <w:t>, x-ray diffraction (X</w:t>
      </w:r>
      <w:r w:rsidR="00DD724A" w:rsidRPr="00114D89">
        <w:rPr>
          <w:rFonts w:ascii="Times New Roman" w:hAnsi="Times New Roman" w:cs="Times New Roman"/>
          <w:bCs/>
          <w:sz w:val="24"/>
          <w:szCs w:val="24"/>
        </w:rPr>
        <w:t>RD</w:t>
      </w:r>
      <w:r w:rsidR="00A71FDD" w:rsidRPr="00114D89">
        <w:rPr>
          <w:rFonts w:ascii="Times New Roman" w:hAnsi="Times New Roman" w:cs="Times New Roman"/>
          <w:bCs/>
          <w:sz w:val="24"/>
          <w:szCs w:val="24"/>
        </w:rPr>
        <w:t>), lead isotope</w:t>
      </w:r>
      <w:r w:rsidR="001B6435" w:rsidRPr="00114D89">
        <w:rPr>
          <w:rFonts w:ascii="Times New Roman" w:hAnsi="Times New Roman" w:cs="Times New Roman"/>
          <w:bCs/>
          <w:sz w:val="24"/>
          <w:szCs w:val="24"/>
        </w:rPr>
        <w:t xml:space="preserve"> determinations</w:t>
      </w:r>
      <w:r w:rsidR="00A71FDD" w:rsidRPr="00114D89">
        <w:rPr>
          <w:rFonts w:ascii="Times New Roman" w:hAnsi="Times New Roman" w:cs="Times New Roman"/>
          <w:bCs/>
          <w:sz w:val="24"/>
          <w:szCs w:val="24"/>
        </w:rPr>
        <w:t xml:space="preserve">, </w:t>
      </w:r>
      <w:r w:rsidR="001B6435" w:rsidRPr="00114D89">
        <w:rPr>
          <w:rFonts w:ascii="Times New Roman" w:hAnsi="Times New Roman" w:cs="Times New Roman"/>
          <w:bCs/>
          <w:sz w:val="24"/>
          <w:szCs w:val="24"/>
        </w:rPr>
        <w:t xml:space="preserve">a </w:t>
      </w:r>
      <w:proofErr w:type="spellStart"/>
      <w:r w:rsidR="00A71FDD" w:rsidRPr="00114D89">
        <w:rPr>
          <w:rFonts w:ascii="Times New Roman" w:hAnsi="Times New Roman" w:cs="Times New Roman"/>
          <w:bCs/>
          <w:sz w:val="24"/>
          <w:szCs w:val="24"/>
        </w:rPr>
        <w:t>ThermoCalc</w:t>
      </w:r>
      <w:proofErr w:type="spellEnd"/>
      <w:r w:rsidR="001B6435" w:rsidRPr="00114D89">
        <w:rPr>
          <w:rFonts w:ascii="Times New Roman" w:hAnsi="Times New Roman" w:cs="Times New Roman"/>
          <w:bCs/>
          <w:sz w:val="24"/>
          <w:szCs w:val="24"/>
        </w:rPr>
        <w:t xml:space="preserve"> program</w:t>
      </w:r>
      <w:r w:rsidR="00A71FDD" w:rsidRPr="00114D89">
        <w:rPr>
          <w:rFonts w:ascii="Times New Roman" w:hAnsi="Times New Roman" w:cs="Times New Roman"/>
          <w:bCs/>
          <w:sz w:val="24"/>
          <w:szCs w:val="24"/>
        </w:rPr>
        <w:t>, electron probe microana</w:t>
      </w:r>
      <w:r w:rsidR="00DC4A9C" w:rsidRPr="00114D89">
        <w:rPr>
          <w:rFonts w:ascii="Times New Roman" w:hAnsi="Times New Roman" w:cs="Times New Roman"/>
          <w:bCs/>
          <w:sz w:val="24"/>
          <w:szCs w:val="24"/>
        </w:rPr>
        <w:t>l</w:t>
      </w:r>
      <w:r w:rsidR="00A71FDD" w:rsidRPr="00114D89">
        <w:rPr>
          <w:rFonts w:ascii="Times New Roman" w:hAnsi="Times New Roman" w:cs="Times New Roman"/>
          <w:bCs/>
          <w:sz w:val="24"/>
          <w:szCs w:val="24"/>
        </w:rPr>
        <w:t>ysis (EPMA)</w:t>
      </w:r>
      <w:r w:rsidR="001B6435" w:rsidRPr="00114D89">
        <w:rPr>
          <w:rFonts w:ascii="Times New Roman" w:hAnsi="Times New Roman" w:cs="Times New Roman"/>
          <w:bCs/>
          <w:sz w:val="24"/>
          <w:szCs w:val="24"/>
        </w:rPr>
        <w:t xml:space="preserve">, and </w:t>
      </w:r>
      <w:r w:rsidR="00BE1EB3" w:rsidRPr="00114D89">
        <w:rPr>
          <w:rFonts w:ascii="Times New Roman" w:hAnsi="Times New Roman" w:cs="Times New Roman"/>
          <w:bCs/>
          <w:sz w:val="24"/>
          <w:szCs w:val="24"/>
        </w:rPr>
        <w:t xml:space="preserve">by an equilibrium thermodynamic model </w:t>
      </w:r>
      <w:r w:rsidR="001C6C19" w:rsidRPr="00114D89">
        <w:rPr>
          <w:rFonts w:ascii="Times New Roman" w:hAnsi="Times New Roman" w:cs="Times New Roman"/>
          <w:bCs/>
          <w:sz w:val="24"/>
          <w:szCs w:val="24"/>
        </w:rPr>
        <w:t xml:space="preserve">to determine the melting temperature of </w:t>
      </w:r>
      <w:r w:rsidR="00BE1EB3" w:rsidRPr="00114D89">
        <w:rPr>
          <w:rFonts w:ascii="Times New Roman" w:hAnsi="Times New Roman" w:cs="Times New Roman"/>
          <w:bCs/>
          <w:sz w:val="24"/>
          <w:szCs w:val="24"/>
        </w:rPr>
        <w:t>a plate slag.</w:t>
      </w:r>
      <w:r w:rsidR="00A71FDD" w:rsidRPr="00C51FCC">
        <w:rPr>
          <w:rFonts w:ascii="Times New Roman" w:hAnsi="Times New Roman" w:cs="Times New Roman"/>
          <w:sz w:val="24"/>
          <w:szCs w:val="24"/>
        </w:rPr>
        <w:t xml:space="preserve"> </w:t>
      </w:r>
      <w:r w:rsidR="00E968C4" w:rsidRPr="006B2B75">
        <w:rPr>
          <w:rFonts w:ascii="Times New Roman" w:hAnsi="Times New Roman" w:cs="Times New Roman"/>
          <w:sz w:val="24"/>
          <w:szCs w:val="24"/>
        </w:rPr>
        <w:t>C</w:t>
      </w:r>
      <w:r w:rsidR="00A71FDD" w:rsidRPr="006B2B75">
        <w:rPr>
          <w:rFonts w:ascii="Times New Roman" w:hAnsi="Times New Roman" w:cs="Times New Roman"/>
          <w:sz w:val="24"/>
          <w:szCs w:val="24"/>
        </w:rPr>
        <w:t xml:space="preserve">hronology of the two occupations </w:t>
      </w:r>
      <w:r w:rsidR="00611B9C" w:rsidRPr="006B2B75">
        <w:rPr>
          <w:rFonts w:ascii="Times New Roman" w:hAnsi="Times New Roman" w:cs="Times New Roman"/>
          <w:sz w:val="24"/>
          <w:szCs w:val="24"/>
        </w:rPr>
        <w:t>of</w:t>
      </w:r>
      <w:r w:rsidR="00A71FDD" w:rsidRPr="006B2B75">
        <w:rPr>
          <w:rFonts w:ascii="Times New Roman" w:hAnsi="Times New Roman" w:cs="Times New Roman"/>
          <w:sz w:val="24"/>
          <w:szCs w:val="24"/>
        </w:rPr>
        <w:t xml:space="preserve"> the </w:t>
      </w:r>
      <w:proofErr w:type="spellStart"/>
      <w:r w:rsidR="00A71FDD" w:rsidRPr="006B2B75">
        <w:rPr>
          <w:rFonts w:ascii="Times New Roman" w:hAnsi="Times New Roman" w:cs="Times New Roman"/>
          <w:sz w:val="24"/>
          <w:szCs w:val="24"/>
        </w:rPr>
        <w:t>Escaramayu</w:t>
      </w:r>
      <w:proofErr w:type="spellEnd"/>
      <w:r w:rsidR="00A71FDD" w:rsidRPr="006B2B75">
        <w:rPr>
          <w:rFonts w:ascii="Times New Roman" w:hAnsi="Times New Roman" w:cs="Times New Roman"/>
          <w:sz w:val="24"/>
          <w:szCs w:val="24"/>
        </w:rPr>
        <w:t xml:space="preserve"> complex was established from 10 dates obtained by accelerator mass spectrometr</w:t>
      </w:r>
      <w:r w:rsidR="00E968C4" w:rsidRPr="006B2B75">
        <w:rPr>
          <w:rFonts w:ascii="Times New Roman" w:hAnsi="Times New Roman" w:cs="Times New Roman"/>
          <w:sz w:val="24"/>
          <w:szCs w:val="24"/>
        </w:rPr>
        <w:t>y</w:t>
      </w:r>
      <w:r w:rsidR="00A71FDD" w:rsidRPr="006B2B75">
        <w:rPr>
          <w:rFonts w:ascii="Times New Roman" w:hAnsi="Times New Roman" w:cs="Times New Roman"/>
          <w:sz w:val="24"/>
          <w:szCs w:val="24"/>
        </w:rPr>
        <w:t xml:space="preserve"> (AMS)</w:t>
      </w:r>
      <w:r w:rsidR="00330FFD" w:rsidRPr="006B2B75">
        <w:rPr>
          <w:rFonts w:ascii="Times New Roman" w:hAnsi="Times New Roman" w:cs="Times New Roman"/>
          <w:sz w:val="24"/>
          <w:szCs w:val="24"/>
        </w:rPr>
        <w:t xml:space="preserve"> performed on samples of charcoal and bone remains from the sites.</w:t>
      </w:r>
      <w:r w:rsidR="0038591A" w:rsidRPr="006B2B75">
        <w:rPr>
          <w:rFonts w:ascii="Times New Roman" w:hAnsi="Times New Roman" w:cs="Times New Roman"/>
          <w:sz w:val="24"/>
          <w:szCs w:val="24"/>
        </w:rPr>
        <w:t xml:space="preserve"> </w:t>
      </w:r>
      <w:r w:rsidR="00A71FDD" w:rsidRPr="006B2B75">
        <w:rPr>
          <w:rFonts w:ascii="Times New Roman" w:hAnsi="Times New Roman" w:cs="Times New Roman"/>
          <w:sz w:val="24"/>
          <w:szCs w:val="24"/>
        </w:rPr>
        <w:t xml:space="preserve"> </w:t>
      </w:r>
      <w:r w:rsidR="006628CF" w:rsidRPr="006B2B75">
        <w:rPr>
          <w:rFonts w:ascii="Times New Roman" w:hAnsi="Times New Roman" w:cs="Times New Roman"/>
          <w:sz w:val="24"/>
          <w:szCs w:val="24"/>
        </w:rPr>
        <w:t xml:space="preserve">The analyses were </w:t>
      </w:r>
      <w:r w:rsidR="00091FA9" w:rsidRPr="006B2B75">
        <w:rPr>
          <w:rFonts w:ascii="Times New Roman" w:hAnsi="Times New Roman" w:cs="Times New Roman"/>
          <w:sz w:val="24"/>
          <w:szCs w:val="24"/>
        </w:rPr>
        <w:t xml:space="preserve">carried out at Beta Analytic (Miami, Florida), and at the </w:t>
      </w:r>
      <w:proofErr w:type="spellStart"/>
      <w:r w:rsidR="00091FA9" w:rsidRPr="006B2B75">
        <w:rPr>
          <w:rFonts w:ascii="Times New Roman" w:hAnsi="Times New Roman" w:cs="Times New Roman"/>
          <w:sz w:val="24"/>
          <w:szCs w:val="24"/>
        </w:rPr>
        <w:t>Laboratoire</w:t>
      </w:r>
      <w:proofErr w:type="spellEnd"/>
      <w:r w:rsidR="00091FA9" w:rsidRPr="006B2B75">
        <w:rPr>
          <w:rFonts w:ascii="Times New Roman" w:hAnsi="Times New Roman" w:cs="Times New Roman"/>
          <w:sz w:val="24"/>
          <w:szCs w:val="24"/>
        </w:rPr>
        <w:t xml:space="preserve"> de Carbone </w:t>
      </w:r>
      <w:r w:rsidR="006628CF" w:rsidRPr="006B2B75">
        <w:rPr>
          <w:rFonts w:ascii="Times New Roman" w:hAnsi="Times New Roman" w:cs="Times New Roman"/>
          <w:sz w:val="24"/>
          <w:szCs w:val="24"/>
        </w:rPr>
        <w:t xml:space="preserve">14 du </w:t>
      </w:r>
      <w:r w:rsidR="00091FA9" w:rsidRPr="006B2B75">
        <w:rPr>
          <w:rFonts w:ascii="Times New Roman" w:hAnsi="Times New Roman" w:cs="Times New Roman"/>
          <w:sz w:val="24"/>
          <w:szCs w:val="24"/>
        </w:rPr>
        <w:t>L</w:t>
      </w:r>
      <w:r w:rsidR="006628CF" w:rsidRPr="006B2B75">
        <w:rPr>
          <w:rFonts w:ascii="Times New Roman" w:hAnsi="Times New Roman" w:cs="Times New Roman"/>
          <w:sz w:val="24"/>
          <w:szCs w:val="24"/>
        </w:rPr>
        <w:t>OCEAN</w:t>
      </w:r>
      <w:r w:rsidR="00091FA9" w:rsidRPr="006B2B75">
        <w:rPr>
          <w:rFonts w:ascii="Times New Roman" w:hAnsi="Times New Roman" w:cs="Times New Roman"/>
          <w:sz w:val="24"/>
          <w:szCs w:val="24"/>
        </w:rPr>
        <w:t xml:space="preserve"> (Campus Pierre et Marie Curie, Sorbonne Université, Paris)</w:t>
      </w:r>
      <w:r w:rsidR="009A5B4E" w:rsidRPr="006B2B75">
        <w:rPr>
          <w:rFonts w:ascii="Times New Roman" w:hAnsi="Times New Roman" w:cs="Times New Roman"/>
          <w:sz w:val="24"/>
          <w:szCs w:val="24"/>
        </w:rPr>
        <w:t>.</w:t>
      </w:r>
      <w:r w:rsidR="00611B9C" w:rsidRPr="006B2B75">
        <w:rPr>
          <w:rFonts w:ascii="Times New Roman" w:hAnsi="Times New Roman" w:cs="Times New Roman"/>
          <w:sz w:val="24"/>
          <w:szCs w:val="24"/>
        </w:rPr>
        <w:t xml:space="preserve"> </w:t>
      </w:r>
      <w:r w:rsidR="009A5B4E" w:rsidRPr="006B2B75">
        <w:rPr>
          <w:rFonts w:ascii="Times New Roman" w:hAnsi="Times New Roman" w:cs="Times New Roman"/>
          <w:sz w:val="24"/>
          <w:szCs w:val="24"/>
        </w:rPr>
        <w:t xml:space="preserve">All results </w:t>
      </w:r>
      <w:r w:rsidR="00274DF8" w:rsidRPr="006B2B75">
        <w:rPr>
          <w:rFonts w:ascii="Times New Roman" w:hAnsi="Times New Roman" w:cs="Times New Roman"/>
          <w:sz w:val="24"/>
          <w:szCs w:val="24"/>
        </w:rPr>
        <w:t xml:space="preserve">were calibrated using </w:t>
      </w:r>
      <w:proofErr w:type="spellStart"/>
      <w:r w:rsidR="00274DF8" w:rsidRPr="006B2B75">
        <w:rPr>
          <w:rFonts w:ascii="Times New Roman" w:hAnsi="Times New Roman" w:cs="Times New Roman"/>
          <w:sz w:val="24"/>
          <w:szCs w:val="24"/>
        </w:rPr>
        <w:t>OxCal</w:t>
      </w:r>
      <w:proofErr w:type="spellEnd"/>
      <w:r w:rsidR="00274DF8" w:rsidRPr="006B2B75">
        <w:rPr>
          <w:rFonts w:ascii="Times New Roman" w:hAnsi="Times New Roman" w:cs="Times New Roman"/>
          <w:sz w:val="24"/>
          <w:szCs w:val="24"/>
        </w:rPr>
        <w:t xml:space="preserve"> </w:t>
      </w:r>
      <w:r w:rsidR="00A71FDD" w:rsidRPr="006B2B75">
        <w:rPr>
          <w:rFonts w:ascii="Times New Roman" w:hAnsi="Times New Roman" w:cs="Times New Roman"/>
          <w:sz w:val="24"/>
          <w:szCs w:val="24"/>
        </w:rPr>
        <w:t>v4.2.</w:t>
      </w:r>
      <w:r w:rsidR="006671F0" w:rsidRPr="006B2B75">
        <w:rPr>
          <w:rFonts w:ascii="Times New Roman" w:hAnsi="Times New Roman" w:cs="Times New Roman"/>
          <w:sz w:val="24"/>
          <w:szCs w:val="24"/>
        </w:rPr>
        <w:t>4</w:t>
      </w:r>
      <w:r w:rsidR="00A71FDD" w:rsidRPr="006B2B75">
        <w:rPr>
          <w:rFonts w:ascii="Times New Roman" w:hAnsi="Times New Roman" w:cs="Times New Roman"/>
          <w:sz w:val="24"/>
          <w:szCs w:val="24"/>
        </w:rPr>
        <w:t xml:space="preserve"> (</w:t>
      </w:r>
      <w:proofErr w:type="spellStart"/>
      <w:r w:rsidR="00A71FDD" w:rsidRPr="006B2B75">
        <w:rPr>
          <w:rFonts w:ascii="Times New Roman" w:hAnsi="Times New Roman" w:cs="Times New Roman"/>
          <w:sz w:val="24"/>
          <w:szCs w:val="24"/>
        </w:rPr>
        <w:t>Bronk</w:t>
      </w:r>
      <w:proofErr w:type="spellEnd"/>
      <w:r w:rsidR="00A71FDD" w:rsidRPr="006B2B75">
        <w:rPr>
          <w:rFonts w:ascii="Times New Roman" w:hAnsi="Times New Roman" w:cs="Times New Roman"/>
          <w:sz w:val="24"/>
          <w:szCs w:val="24"/>
        </w:rPr>
        <w:t xml:space="preserve"> Ramsey </w:t>
      </w:r>
      <w:r w:rsidR="000E5ECA" w:rsidRPr="006B2B75">
        <w:rPr>
          <w:rFonts w:ascii="Times New Roman" w:hAnsi="Times New Roman" w:cs="Times New Roman"/>
          <w:sz w:val="24"/>
          <w:szCs w:val="24"/>
        </w:rPr>
        <w:t>and</w:t>
      </w:r>
      <w:r w:rsidR="00A71FDD" w:rsidRPr="006B2B75">
        <w:rPr>
          <w:rFonts w:ascii="Times New Roman" w:hAnsi="Times New Roman" w:cs="Times New Roman"/>
          <w:sz w:val="24"/>
          <w:szCs w:val="24"/>
        </w:rPr>
        <w:t xml:space="preserve"> </w:t>
      </w:r>
      <w:r w:rsidR="000E5ECA" w:rsidRPr="006B2B75">
        <w:rPr>
          <w:rFonts w:ascii="Times New Roman" w:hAnsi="Times New Roman" w:cs="Times New Roman"/>
          <w:sz w:val="24"/>
          <w:szCs w:val="24"/>
        </w:rPr>
        <w:t>Lee</w:t>
      </w:r>
      <w:r w:rsidR="00A71FDD" w:rsidRPr="006B2B75">
        <w:rPr>
          <w:rFonts w:ascii="Times New Roman" w:hAnsi="Times New Roman" w:cs="Times New Roman"/>
          <w:sz w:val="24"/>
          <w:szCs w:val="24"/>
        </w:rPr>
        <w:t xml:space="preserve"> 2013)</w:t>
      </w:r>
      <w:r w:rsidR="00091FA9" w:rsidRPr="006B2B75">
        <w:rPr>
          <w:rFonts w:ascii="Times New Roman" w:hAnsi="Times New Roman" w:cs="Times New Roman"/>
          <w:sz w:val="24"/>
          <w:szCs w:val="24"/>
        </w:rPr>
        <w:t xml:space="preserve"> integr</w:t>
      </w:r>
      <w:r w:rsidR="009A5B4E" w:rsidRPr="006B2B75">
        <w:rPr>
          <w:rFonts w:ascii="Times New Roman" w:hAnsi="Times New Roman" w:cs="Times New Roman"/>
          <w:sz w:val="24"/>
          <w:szCs w:val="24"/>
        </w:rPr>
        <w:t>at</w:t>
      </w:r>
      <w:r w:rsidR="00091FA9" w:rsidRPr="006B2B75">
        <w:rPr>
          <w:rFonts w:ascii="Times New Roman" w:hAnsi="Times New Roman" w:cs="Times New Roman"/>
          <w:sz w:val="24"/>
          <w:szCs w:val="24"/>
        </w:rPr>
        <w:t>ing</w:t>
      </w:r>
      <w:r w:rsidR="0047291D" w:rsidRPr="006B2B75">
        <w:rPr>
          <w:rFonts w:ascii="Times New Roman" w:hAnsi="Times New Roman" w:cs="Times New Roman"/>
          <w:sz w:val="24"/>
          <w:szCs w:val="24"/>
        </w:rPr>
        <w:t xml:space="preserve"> </w:t>
      </w:r>
      <w:r w:rsidR="00A71FDD" w:rsidRPr="006B2B75">
        <w:rPr>
          <w:rFonts w:ascii="Times New Roman" w:hAnsi="Times New Roman" w:cs="Times New Roman"/>
          <w:sz w:val="24"/>
          <w:szCs w:val="24"/>
        </w:rPr>
        <w:t>ShCal</w:t>
      </w:r>
      <w:r w:rsidR="006671F0" w:rsidRPr="006B2B75">
        <w:rPr>
          <w:rFonts w:ascii="Times New Roman" w:hAnsi="Times New Roman" w:cs="Times New Roman"/>
          <w:sz w:val="24"/>
          <w:szCs w:val="24"/>
        </w:rPr>
        <w:t>20</w:t>
      </w:r>
      <w:r w:rsidR="00A71FDD" w:rsidRPr="006B2B75">
        <w:rPr>
          <w:rFonts w:ascii="Times New Roman" w:hAnsi="Times New Roman" w:cs="Times New Roman"/>
          <w:sz w:val="24"/>
          <w:szCs w:val="24"/>
        </w:rPr>
        <w:t xml:space="preserve"> (Hogg</w:t>
      </w:r>
      <w:r w:rsidR="00A71FDD" w:rsidRPr="00AA6E90">
        <w:rPr>
          <w:rFonts w:ascii="Times New Roman" w:hAnsi="Times New Roman" w:cs="Times New Roman"/>
          <w:bCs/>
          <w:sz w:val="24"/>
          <w:szCs w:val="24"/>
        </w:rPr>
        <w:t xml:space="preserve"> et al 20</w:t>
      </w:r>
      <w:r w:rsidR="006671F0" w:rsidRPr="00AA6E90">
        <w:rPr>
          <w:rFonts w:ascii="Times New Roman" w:hAnsi="Times New Roman" w:cs="Times New Roman"/>
          <w:bCs/>
          <w:sz w:val="24"/>
          <w:szCs w:val="24"/>
        </w:rPr>
        <w:t>20</w:t>
      </w:r>
      <w:r w:rsidR="00A71FDD" w:rsidRPr="00AA6E90">
        <w:rPr>
          <w:rFonts w:ascii="Times New Roman" w:hAnsi="Times New Roman" w:cs="Times New Roman"/>
          <w:bCs/>
          <w:sz w:val="24"/>
          <w:szCs w:val="24"/>
        </w:rPr>
        <w:t>)</w:t>
      </w:r>
      <w:r w:rsidR="00091FA9" w:rsidRPr="00AA6E90">
        <w:rPr>
          <w:rFonts w:ascii="Times New Roman" w:hAnsi="Times New Roman" w:cs="Times New Roman"/>
          <w:bCs/>
          <w:sz w:val="24"/>
          <w:szCs w:val="24"/>
        </w:rPr>
        <w:t xml:space="preserve"> and </w:t>
      </w:r>
      <w:r w:rsidR="006671F0" w:rsidRPr="00AA6E90">
        <w:rPr>
          <w:rFonts w:ascii="Times New Roman" w:hAnsi="Times New Roman" w:cs="Times New Roman"/>
          <w:bCs/>
          <w:sz w:val="24"/>
          <w:szCs w:val="24"/>
        </w:rPr>
        <w:t>IntCal20 (Reimer et al. 2020)</w:t>
      </w:r>
      <w:r w:rsidR="00091FA9" w:rsidRPr="00AA6E90">
        <w:rPr>
          <w:rFonts w:ascii="Times New Roman" w:hAnsi="Times New Roman" w:cs="Times New Roman"/>
          <w:bCs/>
          <w:sz w:val="24"/>
          <w:szCs w:val="24"/>
        </w:rPr>
        <w:t xml:space="preserve"> on a composite curve </w:t>
      </w:r>
      <w:r w:rsidR="006671F0" w:rsidRPr="00AA6E90">
        <w:rPr>
          <w:rFonts w:ascii="Times New Roman" w:hAnsi="Times New Roman" w:cs="Times New Roman"/>
          <w:bCs/>
          <w:sz w:val="24"/>
          <w:szCs w:val="24"/>
        </w:rPr>
        <w:t xml:space="preserve">(Marsh et al. </w:t>
      </w:r>
      <w:r w:rsidR="006671F0" w:rsidRPr="00AA6E90">
        <w:rPr>
          <w:rFonts w:ascii="Times New Roman" w:hAnsi="Times New Roman" w:cs="Times New Roman"/>
          <w:bCs/>
          <w:sz w:val="24"/>
          <w:szCs w:val="24"/>
        </w:rPr>
        <w:lastRenderedPageBreak/>
        <w:t>2018)</w:t>
      </w:r>
      <w:r w:rsidR="00091FA9" w:rsidRPr="00AA6E90">
        <w:rPr>
          <w:rFonts w:ascii="Times New Roman" w:hAnsi="Times New Roman" w:cs="Times New Roman"/>
          <w:bCs/>
          <w:sz w:val="24"/>
          <w:szCs w:val="24"/>
        </w:rPr>
        <w:t>.</w:t>
      </w:r>
      <w:r w:rsidR="008E66B7" w:rsidRPr="00AA6E90">
        <w:rPr>
          <w:rFonts w:ascii="Times New Roman" w:hAnsi="Times New Roman" w:cs="Times New Roman"/>
          <w:bCs/>
          <w:sz w:val="24"/>
          <w:szCs w:val="24"/>
        </w:rPr>
        <w:t xml:space="preserve"> We thank Erik Marsh (CONICET) for his collaboration in the integrated calibration of the dates.</w:t>
      </w:r>
    </w:p>
    <w:p w14:paraId="1A402139" w14:textId="1DBAAE15" w:rsidR="000E5ECA" w:rsidRDefault="000E5ECA" w:rsidP="00C51FCC">
      <w:pPr>
        <w:rPr>
          <w:rFonts w:ascii="Times New Roman" w:hAnsi="Times New Roman" w:cs="Times New Roman"/>
          <w:b/>
          <w:bCs/>
          <w:i/>
          <w:iCs/>
          <w:sz w:val="24"/>
          <w:szCs w:val="24"/>
        </w:rPr>
      </w:pPr>
    </w:p>
    <w:p w14:paraId="14430D04" w14:textId="2524FDF4" w:rsidR="006B2B75" w:rsidRPr="005F6FBF" w:rsidRDefault="005F6FBF" w:rsidP="005F6FBF">
      <w:pPr>
        <w:jc w:val="center"/>
        <w:rPr>
          <w:rFonts w:ascii="Times New Roman" w:hAnsi="Times New Roman" w:cs="Times New Roman"/>
          <w:b/>
          <w:bCs/>
          <w:sz w:val="24"/>
          <w:szCs w:val="24"/>
        </w:rPr>
      </w:pPr>
      <w:bookmarkStart w:id="0" w:name="_Hlk63187983"/>
      <w:r w:rsidRPr="005F6FBF">
        <w:rPr>
          <w:noProof/>
        </w:rPr>
        <w:drawing>
          <wp:anchor distT="0" distB="0" distL="114300" distR="114300" simplePos="0" relativeHeight="251664384" behindDoc="0" locked="0" layoutInCell="1" allowOverlap="1" wp14:anchorId="13009B7B" wp14:editId="54DC5E93">
            <wp:simplePos x="0" y="0"/>
            <wp:positionH relativeFrom="margin">
              <wp:posOffset>-480695</wp:posOffset>
            </wp:positionH>
            <wp:positionV relativeFrom="paragraph">
              <wp:posOffset>290195</wp:posOffset>
            </wp:positionV>
            <wp:extent cx="7070725" cy="45720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072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289" w:rsidRPr="00191165">
        <w:rPr>
          <w:rFonts w:ascii="Times New Roman" w:hAnsi="Times New Roman" w:cs="Times New Roman"/>
          <w:b/>
          <w:bCs/>
          <w:sz w:val="24"/>
          <w:szCs w:val="24"/>
        </w:rPr>
        <w:t xml:space="preserve">SM2. 14C </w:t>
      </w:r>
      <w:r w:rsidR="00B43C45" w:rsidRPr="00191165">
        <w:rPr>
          <w:rFonts w:ascii="Times New Roman" w:hAnsi="Times New Roman" w:cs="Times New Roman"/>
          <w:b/>
          <w:bCs/>
          <w:sz w:val="24"/>
          <w:szCs w:val="24"/>
        </w:rPr>
        <w:t>D</w:t>
      </w:r>
      <w:r w:rsidR="00D77289" w:rsidRPr="00191165">
        <w:rPr>
          <w:rFonts w:ascii="Times New Roman" w:hAnsi="Times New Roman" w:cs="Times New Roman"/>
          <w:b/>
          <w:bCs/>
          <w:sz w:val="24"/>
          <w:szCs w:val="24"/>
        </w:rPr>
        <w:t xml:space="preserve">ates </w:t>
      </w:r>
      <w:r w:rsidR="00971E86" w:rsidRPr="00191165">
        <w:rPr>
          <w:rFonts w:ascii="Times New Roman" w:hAnsi="Times New Roman" w:cs="Times New Roman"/>
          <w:b/>
          <w:bCs/>
          <w:sz w:val="24"/>
          <w:szCs w:val="24"/>
        </w:rPr>
        <w:t>of</w:t>
      </w:r>
      <w:r w:rsidR="00D77289" w:rsidRPr="00191165">
        <w:rPr>
          <w:rFonts w:ascii="Times New Roman" w:hAnsi="Times New Roman" w:cs="Times New Roman"/>
          <w:b/>
          <w:bCs/>
          <w:sz w:val="24"/>
          <w:szCs w:val="24"/>
        </w:rPr>
        <w:t xml:space="preserve"> </w:t>
      </w:r>
      <w:r w:rsidR="008D3CD3" w:rsidRPr="00191165">
        <w:rPr>
          <w:rFonts w:ascii="Times New Roman" w:hAnsi="Times New Roman" w:cs="Times New Roman"/>
          <w:b/>
          <w:bCs/>
          <w:sz w:val="24"/>
          <w:szCs w:val="24"/>
        </w:rPr>
        <w:t xml:space="preserve">Features at the </w:t>
      </w:r>
      <w:proofErr w:type="spellStart"/>
      <w:r w:rsidR="00D77289" w:rsidRPr="00191165">
        <w:rPr>
          <w:rFonts w:ascii="Times New Roman" w:hAnsi="Times New Roman" w:cs="Times New Roman"/>
          <w:b/>
          <w:bCs/>
          <w:sz w:val="24"/>
          <w:szCs w:val="24"/>
        </w:rPr>
        <w:t>Escaramayu</w:t>
      </w:r>
      <w:proofErr w:type="spellEnd"/>
      <w:r w:rsidR="008D3CD3" w:rsidRPr="00191165">
        <w:rPr>
          <w:rFonts w:ascii="Times New Roman" w:hAnsi="Times New Roman" w:cs="Times New Roman"/>
          <w:b/>
          <w:bCs/>
          <w:sz w:val="24"/>
          <w:szCs w:val="24"/>
        </w:rPr>
        <w:t xml:space="preserve"> Complex</w:t>
      </w:r>
      <w:bookmarkEnd w:id="0"/>
    </w:p>
    <w:p w14:paraId="46EF004F" w14:textId="58E64071" w:rsidR="004B0FA8" w:rsidRPr="006B634C" w:rsidRDefault="004B0FA8" w:rsidP="004B0FA8">
      <w:pPr>
        <w:spacing w:after="0" w:line="240" w:lineRule="auto"/>
        <w:rPr>
          <w:rFonts w:ascii="Times New Roman" w:eastAsia="Times New Roman" w:hAnsi="Times New Roman" w:cs="Times New Roman"/>
          <w:sz w:val="20"/>
          <w:szCs w:val="20"/>
          <w:lang w:val="pl-PL" w:eastAsia="pl-PL"/>
        </w:rPr>
      </w:pPr>
      <w:r w:rsidRPr="006B634C">
        <w:rPr>
          <w:rFonts w:ascii="Times New Roman" w:eastAsia="Times New Roman" w:hAnsi="Times New Roman" w:cs="Times New Roman"/>
          <w:sz w:val="20"/>
          <w:szCs w:val="20"/>
          <w:lang w:val="pl-PL" w:eastAsia="pl-PL"/>
        </w:rPr>
        <w:t>* Beta Analytics. ** Laboratoire de</w:t>
      </w:r>
      <w:r w:rsidR="00BA4A10">
        <w:rPr>
          <w:rFonts w:ascii="Times New Roman" w:eastAsia="Times New Roman" w:hAnsi="Times New Roman" w:cs="Times New Roman"/>
          <w:sz w:val="20"/>
          <w:szCs w:val="20"/>
          <w:lang w:val="pl-PL" w:eastAsia="pl-PL"/>
        </w:rPr>
        <w:t xml:space="preserve"> Carbone 14 du LOCEAN UMR </w:t>
      </w:r>
      <w:r w:rsidR="00DF4011">
        <w:rPr>
          <w:rFonts w:ascii="Times New Roman" w:eastAsia="Times New Roman" w:hAnsi="Times New Roman" w:cs="Times New Roman"/>
          <w:sz w:val="20"/>
          <w:szCs w:val="20"/>
          <w:lang w:val="pl-PL" w:eastAsia="pl-PL"/>
        </w:rPr>
        <w:t>7159,</w:t>
      </w:r>
      <w:r w:rsidR="00BA4A10">
        <w:rPr>
          <w:rFonts w:ascii="Times New Roman" w:eastAsia="Times New Roman" w:hAnsi="Times New Roman" w:cs="Times New Roman"/>
          <w:sz w:val="20"/>
          <w:szCs w:val="20"/>
          <w:lang w:val="pl-PL" w:eastAsia="pl-PL"/>
        </w:rPr>
        <w:t xml:space="preserve"> Ex </w:t>
      </w:r>
      <w:r w:rsidRPr="006B634C">
        <w:rPr>
          <w:rFonts w:ascii="Times New Roman" w:eastAsia="Times New Roman" w:hAnsi="Times New Roman" w:cs="Times New Roman"/>
          <w:sz w:val="20"/>
          <w:szCs w:val="20"/>
          <w:lang w:val="pl-PL" w:eastAsia="pl-PL"/>
        </w:rPr>
        <w:t>UR055 Paléotropique.</w:t>
      </w:r>
    </w:p>
    <w:p w14:paraId="2D20EAC3" w14:textId="332E1F62" w:rsidR="00380E3D" w:rsidRDefault="00380E3D" w:rsidP="00BA315B">
      <w:pPr>
        <w:rPr>
          <w:rFonts w:ascii="Times New Roman" w:eastAsia="Calibri" w:hAnsi="Times New Roman" w:cs="Times New Roman"/>
          <w:b/>
          <w:bCs/>
          <w:sz w:val="24"/>
          <w:szCs w:val="24"/>
          <w:highlight w:val="yellow"/>
        </w:rPr>
      </w:pPr>
    </w:p>
    <w:p w14:paraId="4BC462EB" w14:textId="287B1A91" w:rsidR="00BA315B" w:rsidRPr="00E624B9" w:rsidRDefault="00BA315B" w:rsidP="00AD4ABE">
      <w:pPr>
        <w:rPr>
          <w:rFonts w:ascii="Times New Roman" w:eastAsia="Calibri" w:hAnsi="Times New Roman" w:cs="Times New Roman"/>
          <w:b/>
          <w:bCs/>
          <w:sz w:val="24"/>
          <w:szCs w:val="24"/>
        </w:rPr>
      </w:pPr>
      <w:r w:rsidRPr="00E624B9">
        <w:rPr>
          <w:rFonts w:ascii="Times New Roman" w:eastAsia="Calibri" w:hAnsi="Times New Roman" w:cs="Times New Roman"/>
          <w:b/>
          <w:bCs/>
          <w:sz w:val="24"/>
          <w:szCs w:val="24"/>
        </w:rPr>
        <w:tab/>
      </w:r>
    </w:p>
    <w:p w14:paraId="22E75085" w14:textId="77777777" w:rsidR="006B2B75" w:rsidRDefault="006B2B75" w:rsidP="00EA7A57">
      <w:pPr>
        <w:jc w:val="center"/>
        <w:rPr>
          <w:rFonts w:ascii="Times New Roman" w:eastAsia="Calibri" w:hAnsi="Times New Roman" w:cs="Times New Roman"/>
          <w:b/>
          <w:bCs/>
          <w:sz w:val="24"/>
          <w:szCs w:val="24"/>
        </w:rPr>
      </w:pPr>
    </w:p>
    <w:p w14:paraId="2C62C15E" w14:textId="77777777" w:rsidR="006B2B75" w:rsidRDefault="006B2B75" w:rsidP="00EA7A57">
      <w:pPr>
        <w:jc w:val="center"/>
        <w:rPr>
          <w:rFonts w:ascii="Times New Roman" w:eastAsia="Calibri" w:hAnsi="Times New Roman" w:cs="Times New Roman"/>
          <w:b/>
          <w:bCs/>
          <w:sz w:val="24"/>
          <w:szCs w:val="24"/>
        </w:rPr>
      </w:pPr>
    </w:p>
    <w:p w14:paraId="316E3AC3" w14:textId="77777777" w:rsidR="006B2B75" w:rsidRDefault="006B2B75" w:rsidP="00EA7A57">
      <w:pPr>
        <w:jc w:val="center"/>
        <w:rPr>
          <w:rFonts w:ascii="Times New Roman" w:eastAsia="Calibri" w:hAnsi="Times New Roman" w:cs="Times New Roman"/>
          <w:b/>
          <w:bCs/>
          <w:sz w:val="24"/>
          <w:szCs w:val="24"/>
        </w:rPr>
      </w:pPr>
    </w:p>
    <w:p w14:paraId="29E9ED64" w14:textId="77777777" w:rsidR="006B2B75" w:rsidRDefault="006B2B75" w:rsidP="00EA7A57">
      <w:pPr>
        <w:jc w:val="center"/>
        <w:rPr>
          <w:rFonts w:ascii="Times New Roman" w:eastAsia="Calibri" w:hAnsi="Times New Roman" w:cs="Times New Roman"/>
          <w:b/>
          <w:bCs/>
          <w:sz w:val="24"/>
          <w:szCs w:val="24"/>
        </w:rPr>
      </w:pPr>
    </w:p>
    <w:p w14:paraId="034DB0AE" w14:textId="77777777" w:rsidR="006B2B75" w:rsidRDefault="006B2B75" w:rsidP="00EA7A57">
      <w:pPr>
        <w:jc w:val="center"/>
        <w:rPr>
          <w:rFonts w:ascii="Times New Roman" w:eastAsia="Calibri" w:hAnsi="Times New Roman" w:cs="Times New Roman"/>
          <w:b/>
          <w:bCs/>
          <w:sz w:val="24"/>
          <w:szCs w:val="24"/>
        </w:rPr>
      </w:pPr>
    </w:p>
    <w:p w14:paraId="41E7D348" w14:textId="0E44DFE3" w:rsidR="00EA7A57" w:rsidRPr="00FE6078" w:rsidRDefault="00EA7A57" w:rsidP="00EA7A57">
      <w:pPr>
        <w:jc w:val="center"/>
        <w:rPr>
          <w:rFonts w:ascii="Times New Roman" w:eastAsia="Calibri" w:hAnsi="Times New Roman" w:cs="Times New Roman"/>
          <w:b/>
          <w:bCs/>
          <w:sz w:val="24"/>
          <w:szCs w:val="24"/>
          <w:highlight w:val="yellow"/>
        </w:rPr>
      </w:pPr>
      <w:r w:rsidRPr="002F3EDA">
        <w:rPr>
          <w:rFonts w:ascii="Times New Roman" w:eastAsia="Calibri" w:hAnsi="Times New Roman" w:cs="Times New Roman"/>
          <w:b/>
          <w:bCs/>
          <w:sz w:val="24"/>
          <w:szCs w:val="24"/>
        </w:rPr>
        <w:t>SM3. Habitation</w:t>
      </w:r>
      <w:r w:rsidRPr="004E608B">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S</w:t>
      </w:r>
      <w:r w:rsidRPr="004E608B">
        <w:rPr>
          <w:rFonts w:ascii="Times New Roman" w:eastAsia="Calibri" w:hAnsi="Times New Roman" w:cs="Times New Roman"/>
          <w:b/>
          <w:bCs/>
          <w:sz w:val="24"/>
          <w:szCs w:val="24"/>
        </w:rPr>
        <w:t xml:space="preserve">tructures </w:t>
      </w:r>
      <w:r>
        <w:rPr>
          <w:rFonts w:ascii="Times New Roman" w:eastAsia="Calibri" w:hAnsi="Times New Roman" w:cs="Times New Roman"/>
          <w:b/>
          <w:bCs/>
          <w:sz w:val="24"/>
          <w:szCs w:val="24"/>
        </w:rPr>
        <w:t>E</w:t>
      </w:r>
      <w:r w:rsidRPr="004E608B">
        <w:rPr>
          <w:rFonts w:ascii="Times New Roman" w:eastAsia="Calibri" w:hAnsi="Times New Roman" w:cs="Times New Roman"/>
          <w:b/>
          <w:bCs/>
          <w:sz w:val="24"/>
          <w:szCs w:val="24"/>
        </w:rPr>
        <w:t xml:space="preserve">xcavated at </w:t>
      </w:r>
      <w:proofErr w:type="spellStart"/>
      <w:r w:rsidRPr="004E608B">
        <w:rPr>
          <w:rFonts w:ascii="Times New Roman" w:eastAsia="Calibri" w:hAnsi="Times New Roman" w:cs="Times New Roman"/>
          <w:b/>
          <w:bCs/>
          <w:sz w:val="24"/>
          <w:szCs w:val="24"/>
        </w:rPr>
        <w:t>Escaramayu</w:t>
      </w:r>
      <w:proofErr w:type="spellEnd"/>
      <w:r w:rsidRPr="004E608B">
        <w:rPr>
          <w:rFonts w:ascii="Times New Roman" w:eastAsia="Calibri" w:hAnsi="Times New Roman" w:cs="Times New Roman"/>
          <w:b/>
          <w:bCs/>
          <w:sz w:val="24"/>
          <w:szCs w:val="24"/>
        </w:rPr>
        <w:t xml:space="preserve"> Complex</w:t>
      </w:r>
    </w:p>
    <w:p w14:paraId="75A153D5" w14:textId="77777777" w:rsidR="00EA7A57" w:rsidRDefault="00EA7A57" w:rsidP="00EA7A57">
      <w:pPr>
        <w:jc w:val="center"/>
        <w:rPr>
          <w:rFonts w:ascii="Times New Roman" w:eastAsia="Calibri" w:hAnsi="Times New Roman" w:cs="Times New Roman"/>
          <w:b/>
          <w:bCs/>
          <w:sz w:val="24"/>
          <w:szCs w:val="24"/>
        </w:rPr>
      </w:pPr>
    </w:p>
    <w:p w14:paraId="491A1B0C" w14:textId="77777777" w:rsidR="00EA7A57" w:rsidRPr="00D77289" w:rsidRDefault="00EA7A57" w:rsidP="00EA7A57">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inline distT="0" distB="0" distL="0" distR="0" wp14:anchorId="31875325" wp14:editId="2F8D72A8">
            <wp:extent cx="4632960" cy="3196558"/>
            <wp:effectExtent l="19050" t="19050" r="15240" b="23495"/>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127" t="1158" r="1733" b="2404"/>
                    <a:stretch/>
                  </pic:blipFill>
                  <pic:spPr bwMode="auto">
                    <a:xfrm>
                      <a:off x="0" y="0"/>
                      <a:ext cx="4646161" cy="32056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8C8131" w14:textId="77777777" w:rsidR="00EA7A57" w:rsidRDefault="00EA7A57" w:rsidP="00EA7A57">
      <w:pPr>
        <w:jc w:val="center"/>
        <w:rPr>
          <w:rFonts w:ascii="Times New Roman" w:hAnsi="Times New Roman" w:cs="Times New Roman"/>
          <w:b/>
          <w:bCs/>
          <w:sz w:val="20"/>
          <w:szCs w:val="20"/>
        </w:rPr>
      </w:pPr>
      <w:r w:rsidRPr="002F3EDA">
        <w:rPr>
          <w:rFonts w:ascii="Times New Roman" w:hAnsi="Times New Roman" w:cs="Times New Roman"/>
          <w:b/>
          <w:bCs/>
          <w:sz w:val="20"/>
          <w:szCs w:val="20"/>
        </w:rPr>
        <w:t>Figure SM3a. A: Habitation</w:t>
      </w:r>
      <w:r w:rsidRPr="00783321">
        <w:rPr>
          <w:rFonts w:ascii="Times New Roman" w:hAnsi="Times New Roman" w:cs="Times New Roman"/>
          <w:b/>
          <w:bCs/>
          <w:sz w:val="20"/>
          <w:szCs w:val="20"/>
        </w:rPr>
        <w:t xml:space="preserve"> structures excavated at Pulac050, corresponding to the first occupation of the site. B. Similar structures excavated at Pulac051 associated with the second occupation.</w:t>
      </w:r>
    </w:p>
    <w:p w14:paraId="6E44E281" w14:textId="77777777" w:rsidR="00EA7A57" w:rsidRPr="00783321" w:rsidRDefault="00EA7A57" w:rsidP="00EA7A57">
      <w:pPr>
        <w:jc w:val="center"/>
        <w:rPr>
          <w:rFonts w:ascii="Times New Roman" w:hAnsi="Times New Roman" w:cs="Times New Roman"/>
          <w:b/>
          <w:bCs/>
          <w:sz w:val="20"/>
          <w:szCs w:val="20"/>
        </w:rPr>
      </w:pPr>
    </w:p>
    <w:p w14:paraId="63B2676C" w14:textId="77777777" w:rsidR="00EA7A57" w:rsidRDefault="00EA7A57" w:rsidP="00EA7A57">
      <w:pPr>
        <w:jc w:val="center"/>
        <w:rPr>
          <w:rFonts w:ascii="Times New Roman" w:eastAsia="Calibri" w:hAnsi="Times New Roman" w:cs="Times New Roman"/>
          <w:b/>
          <w:bCs/>
          <w:sz w:val="24"/>
          <w:szCs w:val="24"/>
        </w:rPr>
      </w:pPr>
      <w:r>
        <w:rPr>
          <w:rFonts w:ascii="Times New Roman" w:eastAsia="Calibri" w:hAnsi="Times New Roman" w:cs="Times New Roman"/>
          <w:b/>
          <w:bCs/>
          <w:noProof/>
          <w:sz w:val="24"/>
          <w:szCs w:val="24"/>
        </w:rPr>
        <w:drawing>
          <wp:inline distT="0" distB="0" distL="0" distR="0" wp14:anchorId="6074640E" wp14:editId="6C2F62CC">
            <wp:extent cx="4180114" cy="2939250"/>
            <wp:effectExtent l="0" t="0" r="0" b="0"/>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0772" cy="2946744"/>
                    </a:xfrm>
                    <a:prstGeom prst="rect">
                      <a:avLst/>
                    </a:prstGeom>
                    <a:noFill/>
                  </pic:spPr>
                </pic:pic>
              </a:graphicData>
            </a:graphic>
          </wp:inline>
        </w:drawing>
      </w:r>
    </w:p>
    <w:p w14:paraId="4E367E1D" w14:textId="0459F9DB" w:rsidR="00EA7A57" w:rsidRDefault="00EA7A57" w:rsidP="00EA7A57">
      <w:pPr>
        <w:jc w:val="center"/>
        <w:rPr>
          <w:rFonts w:ascii="Times New Roman" w:hAnsi="Times New Roman" w:cs="Times New Roman"/>
          <w:b/>
          <w:bCs/>
          <w:sz w:val="20"/>
          <w:szCs w:val="20"/>
        </w:rPr>
      </w:pPr>
      <w:r w:rsidRPr="00783321">
        <w:rPr>
          <w:rFonts w:ascii="Times New Roman" w:hAnsi="Times New Roman" w:cs="Times New Roman"/>
          <w:b/>
          <w:bCs/>
          <w:sz w:val="20"/>
          <w:szCs w:val="20"/>
        </w:rPr>
        <w:t xml:space="preserve">Figure </w:t>
      </w:r>
      <w:r w:rsidRPr="002F3EDA">
        <w:rPr>
          <w:rFonts w:ascii="Times New Roman" w:hAnsi="Times New Roman" w:cs="Times New Roman"/>
          <w:b/>
          <w:bCs/>
          <w:sz w:val="20"/>
          <w:szCs w:val="20"/>
        </w:rPr>
        <w:t>SM3b. Post</w:t>
      </w:r>
      <w:r w:rsidRPr="00783321">
        <w:rPr>
          <w:rFonts w:ascii="Times New Roman" w:hAnsi="Times New Roman" w:cs="Times New Roman"/>
          <w:b/>
          <w:bCs/>
          <w:sz w:val="20"/>
          <w:szCs w:val="20"/>
        </w:rPr>
        <w:t xml:space="preserve">-excavation orthophoto of the interior of enclosure R02 of Pulac050. A: </w:t>
      </w:r>
      <w:proofErr w:type="gramStart"/>
      <w:r w:rsidRPr="00783321">
        <w:rPr>
          <w:rFonts w:ascii="Times New Roman" w:hAnsi="Times New Roman" w:cs="Times New Roman"/>
          <w:b/>
          <w:bCs/>
          <w:sz w:val="20"/>
          <w:szCs w:val="20"/>
        </w:rPr>
        <w:t xml:space="preserve">furnace, </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w:t>
      </w:r>
      <w:r w:rsidRPr="00783321">
        <w:rPr>
          <w:rFonts w:ascii="Times New Roman" w:hAnsi="Times New Roman" w:cs="Times New Roman"/>
          <w:b/>
          <w:bCs/>
          <w:sz w:val="20"/>
          <w:szCs w:val="20"/>
        </w:rPr>
        <w:t>B: Fire-reddened</w:t>
      </w:r>
      <w:r w:rsidR="006B2B75">
        <w:rPr>
          <w:rFonts w:ascii="Times New Roman" w:hAnsi="Times New Roman" w:cs="Times New Roman"/>
          <w:b/>
          <w:bCs/>
          <w:sz w:val="20"/>
          <w:szCs w:val="20"/>
        </w:rPr>
        <w:t xml:space="preserve"> </w:t>
      </w:r>
      <w:r w:rsidRPr="00783321">
        <w:rPr>
          <w:rFonts w:ascii="Times New Roman" w:hAnsi="Times New Roman" w:cs="Times New Roman"/>
          <w:b/>
          <w:bCs/>
          <w:sz w:val="20"/>
          <w:szCs w:val="20"/>
        </w:rPr>
        <w:t>clay bench, C: basins.</w:t>
      </w:r>
    </w:p>
    <w:p w14:paraId="1B90FD3F" w14:textId="0AD30B1F" w:rsidR="00EA7A57" w:rsidRDefault="00EA7A57" w:rsidP="00EA7A57">
      <w:pPr>
        <w:rPr>
          <w:rFonts w:ascii="Times New Roman" w:hAnsi="Times New Roman" w:cs="Times New Roman"/>
          <w:b/>
          <w:bCs/>
          <w:sz w:val="20"/>
          <w:szCs w:val="20"/>
        </w:rPr>
      </w:pPr>
      <w:r>
        <w:rPr>
          <w:rFonts w:ascii="Times New Roman" w:hAnsi="Times New Roman" w:cs="Times New Roman"/>
          <w:b/>
          <w:bCs/>
          <w:sz w:val="20"/>
          <w:szCs w:val="20"/>
        </w:rPr>
        <w:br w:type="page"/>
      </w:r>
    </w:p>
    <w:p w14:paraId="590BDFA0" w14:textId="77777777" w:rsidR="00CA377B" w:rsidRPr="00C51FCC" w:rsidRDefault="00CA377B" w:rsidP="00CA377B">
      <w:pPr>
        <w:jc w:val="center"/>
        <w:rPr>
          <w:rFonts w:ascii="Times New Roman" w:eastAsia="Calibri" w:hAnsi="Times New Roman" w:cs="Times New Roman"/>
          <w:b/>
          <w:bCs/>
          <w:sz w:val="24"/>
          <w:szCs w:val="24"/>
        </w:rPr>
      </w:pPr>
      <w:r w:rsidRPr="002F3EDA">
        <w:rPr>
          <w:rFonts w:ascii="Times New Roman" w:eastAsia="Calibri" w:hAnsi="Times New Roman" w:cs="Times New Roman"/>
          <w:b/>
          <w:bCs/>
          <w:sz w:val="24"/>
          <w:szCs w:val="24"/>
        </w:rPr>
        <w:lastRenderedPageBreak/>
        <w:t>SM4. Funerary Contexts</w:t>
      </w:r>
      <w:r w:rsidRPr="00E72F54">
        <w:rPr>
          <w:rFonts w:ascii="Times New Roman" w:eastAsia="Calibri" w:hAnsi="Times New Roman" w:cs="Times New Roman"/>
          <w:b/>
          <w:bCs/>
          <w:sz w:val="24"/>
          <w:szCs w:val="24"/>
        </w:rPr>
        <w:t xml:space="preserve"> Associated with the </w:t>
      </w:r>
      <w:proofErr w:type="spellStart"/>
      <w:r w:rsidRPr="00E72F54">
        <w:rPr>
          <w:rFonts w:ascii="Times New Roman" w:eastAsia="Calibri" w:hAnsi="Times New Roman" w:cs="Times New Roman"/>
          <w:b/>
          <w:bCs/>
          <w:sz w:val="24"/>
          <w:szCs w:val="24"/>
        </w:rPr>
        <w:t>Escaramayu</w:t>
      </w:r>
      <w:proofErr w:type="spellEnd"/>
      <w:r w:rsidRPr="00E72F54">
        <w:rPr>
          <w:rFonts w:ascii="Times New Roman" w:eastAsia="Calibri" w:hAnsi="Times New Roman" w:cs="Times New Roman"/>
          <w:b/>
          <w:bCs/>
          <w:sz w:val="24"/>
          <w:szCs w:val="24"/>
        </w:rPr>
        <w:t xml:space="preserve"> Complex</w:t>
      </w:r>
    </w:p>
    <w:p w14:paraId="378EE474" w14:textId="77777777" w:rsidR="00CA377B" w:rsidRDefault="00CA377B" w:rsidP="00CA377B">
      <w:pPr>
        <w:ind w:firstLine="720"/>
        <w:jc w:val="both"/>
        <w:rPr>
          <w:rFonts w:ascii="Times New Roman" w:eastAsia="Calibri" w:hAnsi="Times New Roman" w:cs="Times New Roman"/>
          <w:i/>
          <w:iCs/>
          <w:noProof/>
          <w:sz w:val="24"/>
          <w:szCs w:val="24"/>
        </w:rPr>
      </w:pPr>
      <w:r w:rsidRPr="00C51FCC">
        <w:rPr>
          <w:rFonts w:ascii="Times New Roman" w:eastAsia="Calibri" w:hAnsi="Times New Roman" w:cs="Times New Roman"/>
          <w:noProof/>
          <w:sz w:val="24"/>
          <w:szCs w:val="24"/>
        </w:rPr>
        <w:t>Figure SM</w:t>
      </w:r>
      <w:r>
        <w:rPr>
          <w:rFonts w:ascii="Times New Roman" w:eastAsia="Calibri" w:hAnsi="Times New Roman" w:cs="Times New Roman"/>
          <w:noProof/>
          <w:sz w:val="24"/>
          <w:szCs w:val="24"/>
        </w:rPr>
        <w:t>4</w:t>
      </w:r>
      <w:r w:rsidRPr="00C51FCC">
        <w:rPr>
          <w:rFonts w:ascii="Times New Roman" w:eastAsia="Calibri" w:hAnsi="Times New Roman" w:cs="Times New Roman"/>
          <w:noProof/>
          <w:sz w:val="24"/>
          <w:szCs w:val="24"/>
        </w:rPr>
        <w:t xml:space="preserve"> shows the funerary modalities corresponding to the two pre-Hispanic occupations of the Escaramayu complex. The upper </w:t>
      </w:r>
      <w:r>
        <w:rPr>
          <w:rFonts w:ascii="Times New Roman" w:eastAsia="Calibri" w:hAnsi="Times New Roman" w:cs="Times New Roman"/>
          <w:noProof/>
          <w:sz w:val="24"/>
          <w:szCs w:val="24"/>
        </w:rPr>
        <w:t>row of images</w:t>
      </w:r>
      <w:r w:rsidRPr="00C51FCC">
        <w:rPr>
          <w:rFonts w:ascii="Times New Roman" w:eastAsia="Calibri" w:hAnsi="Times New Roman" w:cs="Times New Roman"/>
          <w:noProof/>
          <w:sz w:val="24"/>
          <w:szCs w:val="24"/>
        </w:rPr>
        <w:t xml:space="preserve"> shows the types of burials from</w:t>
      </w:r>
      <w:r>
        <w:rPr>
          <w:rFonts w:ascii="Times New Roman" w:eastAsia="Calibri" w:hAnsi="Times New Roman" w:cs="Times New Roman"/>
          <w:noProof/>
          <w:sz w:val="24"/>
          <w:szCs w:val="24"/>
        </w:rPr>
        <w:t xml:space="preserve"> the Middle Horizon Period</w:t>
      </w:r>
      <w:r w:rsidRPr="00C51FCC">
        <w:rPr>
          <w:rFonts w:ascii="Times New Roman" w:eastAsia="Calibri" w:hAnsi="Times New Roman" w:cs="Times New Roman"/>
          <w:noProof/>
          <w:sz w:val="24"/>
          <w:szCs w:val="24"/>
        </w:rPr>
        <w:t xml:space="preserve"> which are characterized by individual and collective tombs located inside shelters and rocky outcroppings. The bodies of the dead were deposited in small pits or on the surface and accompanied by many personal objects (clothing, agricultural </w:t>
      </w:r>
      <w:r w:rsidRPr="00114D89">
        <w:rPr>
          <w:rFonts w:ascii="Times New Roman" w:eastAsia="Calibri" w:hAnsi="Times New Roman" w:cs="Times New Roman"/>
          <w:noProof/>
          <w:sz w:val="24"/>
          <w:szCs w:val="24"/>
        </w:rPr>
        <w:t>tools, bows and arrows, etc.) and by offerings</w:t>
      </w:r>
      <w:r w:rsidRPr="00C51FCC">
        <w:rPr>
          <w:rFonts w:ascii="Times New Roman" w:eastAsia="Calibri" w:hAnsi="Times New Roman" w:cs="Times New Roman"/>
          <w:noProof/>
          <w:sz w:val="24"/>
          <w:szCs w:val="24"/>
        </w:rPr>
        <w:t xml:space="preserve"> (ceramic, matt</w:t>
      </w:r>
      <w:r>
        <w:rPr>
          <w:rFonts w:ascii="Times New Roman" w:eastAsia="Calibri" w:hAnsi="Times New Roman" w:cs="Times New Roman"/>
          <w:noProof/>
          <w:sz w:val="24"/>
          <w:szCs w:val="24"/>
        </w:rPr>
        <w:t>ing</w:t>
      </w:r>
      <w:r w:rsidRPr="00C51FCC">
        <w:rPr>
          <w:rFonts w:ascii="Times New Roman" w:eastAsia="Calibri" w:hAnsi="Times New Roman" w:cs="Times New Roman"/>
          <w:noProof/>
          <w:sz w:val="24"/>
          <w:szCs w:val="24"/>
        </w:rPr>
        <w:t xml:space="preserve"> and basketwork containers, food, salt, pigments, etc.). The map shows the dispersion of the tombs attributed to this period that were identified in the Escaramayu area. The </w:t>
      </w:r>
      <w:r w:rsidRPr="00114D89">
        <w:rPr>
          <w:rFonts w:ascii="Times New Roman" w:eastAsia="Calibri" w:hAnsi="Times New Roman" w:cs="Times New Roman"/>
          <w:noProof/>
          <w:sz w:val="24"/>
          <w:szCs w:val="24"/>
        </w:rPr>
        <w:t>lower row of images indicates that, during the Late Intermediate Period, the funerary pattern was characterized by burial in individual cists, each generally</w:t>
      </w:r>
      <w:r w:rsidRPr="00C51FCC">
        <w:rPr>
          <w:rFonts w:ascii="Times New Roman" w:eastAsia="Calibri" w:hAnsi="Times New Roman" w:cs="Times New Roman"/>
          <w:noProof/>
          <w:sz w:val="24"/>
          <w:szCs w:val="24"/>
        </w:rPr>
        <w:t xml:space="preserve"> accompanied by a rustic ceramic vessel. Most of the funerary cists are grouped in the Pulac050N necropolis, and</w:t>
      </w:r>
      <w:r w:rsidRPr="000D0375">
        <w:rPr>
          <w:rFonts w:ascii="Times New Roman" w:eastAsia="Calibri" w:hAnsi="Times New Roman" w:cs="Times New Roman"/>
          <w:b/>
          <w:noProof/>
          <w:sz w:val="24"/>
          <w:szCs w:val="24"/>
        </w:rPr>
        <w:t>,</w:t>
      </w:r>
      <w:r w:rsidRPr="00C51FCC">
        <w:rPr>
          <w:rFonts w:ascii="Times New Roman" w:eastAsia="Calibri" w:hAnsi="Times New Roman" w:cs="Times New Roman"/>
          <w:noProof/>
          <w:sz w:val="24"/>
          <w:szCs w:val="24"/>
        </w:rPr>
        <w:t xml:space="preserve"> to a lesser extent</w:t>
      </w:r>
      <w:r w:rsidRPr="000D0375">
        <w:rPr>
          <w:rFonts w:ascii="Times New Roman" w:eastAsia="Calibri" w:hAnsi="Times New Roman" w:cs="Times New Roman"/>
          <w:b/>
          <w:noProof/>
          <w:sz w:val="24"/>
          <w:szCs w:val="24"/>
        </w:rPr>
        <w:t>,</w:t>
      </w:r>
      <w:r w:rsidRPr="00C51FCC">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are </w:t>
      </w:r>
      <w:r w:rsidRPr="00C51FCC">
        <w:rPr>
          <w:rFonts w:ascii="Times New Roman" w:eastAsia="Calibri" w:hAnsi="Times New Roman" w:cs="Times New Roman"/>
          <w:noProof/>
          <w:sz w:val="24"/>
          <w:szCs w:val="24"/>
        </w:rPr>
        <w:t xml:space="preserve">located next to small watercourses. </w:t>
      </w:r>
    </w:p>
    <w:p w14:paraId="7FDEFC1F" w14:textId="77777777" w:rsidR="00CA377B" w:rsidRPr="00C51FCC" w:rsidRDefault="00CA377B" w:rsidP="00CA377B">
      <w:pPr>
        <w:jc w:val="both"/>
        <w:rPr>
          <w:rFonts w:ascii="Times New Roman" w:eastAsia="Calibri" w:hAnsi="Times New Roman" w:cs="Times New Roman"/>
          <w:noProof/>
          <w:sz w:val="24"/>
          <w:szCs w:val="24"/>
        </w:rPr>
      </w:pPr>
    </w:p>
    <w:p w14:paraId="287B2421" w14:textId="77777777" w:rsidR="00CA377B" w:rsidRPr="00C51FCC" w:rsidRDefault="00CA377B" w:rsidP="00CA377B">
      <w:pPr>
        <w:jc w:val="center"/>
        <w:rPr>
          <w:rFonts w:ascii="Times New Roman" w:hAnsi="Times New Roman" w:cs="Times New Roman"/>
          <w:sz w:val="24"/>
          <w:szCs w:val="24"/>
          <w:lang w:val="es-AR"/>
        </w:rPr>
      </w:pPr>
      <w:r w:rsidRPr="00C51FCC">
        <w:rPr>
          <w:rFonts w:ascii="Times New Roman" w:eastAsia="Calibri" w:hAnsi="Times New Roman" w:cs="Times New Roman"/>
          <w:noProof/>
          <w:sz w:val="24"/>
          <w:szCs w:val="24"/>
        </w:rPr>
        <w:drawing>
          <wp:inline distT="0" distB="0" distL="0" distR="0" wp14:anchorId="5B85D0B9" wp14:editId="4D221F13">
            <wp:extent cx="5343525" cy="4282272"/>
            <wp:effectExtent l="0" t="0" r="0" b="4445"/>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1207" cy="4296443"/>
                    </a:xfrm>
                    <a:prstGeom prst="rect">
                      <a:avLst/>
                    </a:prstGeom>
                    <a:noFill/>
                  </pic:spPr>
                </pic:pic>
              </a:graphicData>
            </a:graphic>
          </wp:inline>
        </w:drawing>
      </w:r>
    </w:p>
    <w:p w14:paraId="1725CB00" w14:textId="4B024324" w:rsidR="00CA377B" w:rsidRDefault="00CA377B" w:rsidP="00CA377B">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Pr>
          <w:rFonts w:ascii="Times New Roman" w:hAnsi="Times New Roman" w:cs="Times New Roman"/>
          <w:b/>
          <w:bCs/>
          <w:sz w:val="20"/>
          <w:szCs w:val="20"/>
        </w:rPr>
        <w:t>4</w:t>
      </w:r>
      <w:r w:rsidRPr="00783321">
        <w:rPr>
          <w:rFonts w:ascii="Times New Roman" w:hAnsi="Times New Roman" w:cs="Times New Roman"/>
          <w:b/>
          <w:bCs/>
          <w:sz w:val="20"/>
          <w:szCs w:val="20"/>
        </w:rPr>
        <w:t xml:space="preserve">. Above: Tombs </w:t>
      </w:r>
      <w:r w:rsidR="006B2B75">
        <w:rPr>
          <w:rFonts w:ascii="Times New Roman" w:hAnsi="Times New Roman" w:cs="Times New Roman"/>
          <w:b/>
          <w:bCs/>
          <w:sz w:val="20"/>
          <w:szCs w:val="20"/>
        </w:rPr>
        <w:t xml:space="preserve">sites </w:t>
      </w:r>
      <w:r w:rsidRPr="00783321">
        <w:rPr>
          <w:rFonts w:ascii="Times New Roman" w:hAnsi="Times New Roman" w:cs="Times New Roman"/>
          <w:b/>
          <w:bCs/>
          <w:sz w:val="20"/>
          <w:szCs w:val="20"/>
        </w:rPr>
        <w:t xml:space="preserve">from the Middle Horizon Period associated with the first occupation of the </w:t>
      </w:r>
      <w:proofErr w:type="spellStart"/>
      <w:r w:rsidRPr="00783321">
        <w:rPr>
          <w:rFonts w:ascii="Times New Roman" w:hAnsi="Times New Roman" w:cs="Times New Roman"/>
          <w:b/>
          <w:bCs/>
          <w:sz w:val="20"/>
          <w:szCs w:val="20"/>
        </w:rPr>
        <w:t>Escaramayu</w:t>
      </w:r>
      <w:proofErr w:type="spellEnd"/>
      <w:r w:rsidRPr="00783321">
        <w:rPr>
          <w:rFonts w:ascii="Times New Roman" w:hAnsi="Times New Roman" w:cs="Times New Roman"/>
          <w:b/>
          <w:bCs/>
          <w:sz w:val="20"/>
          <w:szCs w:val="20"/>
        </w:rPr>
        <w:t xml:space="preserve"> complex. Below: Map of Pulac050N necropolis and detail of three cists.</w:t>
      </w:r>
    </w:p>
    <w:p w14:paraId="24502425" w14:textId="3DE780C6" w:rsidR="00EA7A57" w:rsidRDefault="00EA7A57" w:rsidP="00465833">
      <w:pPr>
        <w:rPr>
          <w:rFonts w:ascii="Times New Roman" w:hAnsi="Times New Roman" w:cs="Times New Roman"/>
          <w:b/>
          <w:bCs/>
          <w:sz w:val="20"/>
          <w:szCs w:val="20"/>
        </w:rPr>
      </w:pPr>
    </w:p>
    <w:p w14:paraId="7543F163" w14:textId="30D68762" w:rsidR="0072638D" w:rsidRDefault="0072638D" w:rsidP="00465833">
      <w:pPr>
        <w:rPr>
          <w:rFonts w:ascii="Times New Roman" w:hAnsi="Times New Roman" w:cs="Times New Roman"/>
          <w:b/>
          <w:bCs/>
          <w:sz w:val="20"/>
          <w:szCs w:val="20"/>
        </w:rPr>
      </w:pPr>
      <w:r>
        <w:rPr>
          <w:rFonts w:ascii="Times New Roman" w:hAnsi="Times New Roman" w:cs="Times New Roman"/>
          <w:b/>
          <w:bCs/>
          <w:sz w:val="20"/>
          <w:szCs w:val="20"/>
        </w:rPr>
        <w:tab/>
      </w:r>
    </w:p>
    <w:p w14:paraId="3CDF6FE5" w14:textId="3639CF68" w:rsidR="002F0515" w:rsidRPr="00C51FCC" w:rsidRDefault="002F0515" w:rsidP="00575C13">
      <w:pPr>
        <w:jc w:val="center"/>
        <w:rPr>
          <w:rFonts w:ascii="Times New Roman" w:eastAsia="Calibri" w:hAnsi="Times New Roman" w:cs="Times New Roman"/>
          <w:b/>
          <w:bCs/>
          <w:sz w:val="24"/>
          <w:szCs w:val="24"/>
        </w:rPr>
      </w:pPr>
      <w:r w:rsidRPr="00E72F54">
        <w:rPr>
          <w:rFonts w:ascii="Times New Roman" w:eastAsia="Calibri" w:hAnsi="Times New Roman" w:cs="Times New Roman"/>
          <w:b/>
          <w:bCs/>
          <w:sz w:val="24"/>
          <w:szCs w:val="24"/>
        </w:rPr>
        <w:lastRenderedPageBreak/>
        <w:t>SM</w:t>
      </w:r>
      <w:r w:rsidR="004E608B" w:rsidRPr="00E72F54">
        <w:rPr>
          <w:rFonts w:ascii="Times New Roman" w:eastAsia="Calibri" w:hAnsi="Times New Roman" w:cs="Times New Roman"/>
          <w:b/>
          <w:bCs/>
          <w:sz w:val="24"/>
          <w:szCs w:val="24"/>
        </w:rPr>
        <w:t>5</w:t>
      </w:r>
      <w:r w:rsidRPr="00E72F54">
        <w:rPr>
          <w:rFonts w:ascii="Times New Roman" w:eastAsia="Calibri" w:hAnsi="Times New Roman" w:cs="Times New Roman"/>
          <w:b/>
          <w:bCs/>
          <w:sz w:val="24"/>
          <w:szCs w:val="24"/>
        </w:rPr>
        <w:t>.</w:t>
      </w:r>
      <w:r w:rsidR="00380E3D" w:rsidRPr="00E72F54">
        <w:rPr>
          <w:rFonts w:ascii="Times New Roman" w:eastAsia="Calibri" w:hAnsi="Times New Roman" w:cs="Times New Roman"/>
          <w:b/>
          <w:bCs/>
          <w:sz w:val="24"/>
          <w:szCs w:val="24"/>
        </w:rPr>
        <w:t xml:space="preserve"> </w:t>
      </w:r>
      <w:r w:rsidR="00A71FDD" w:rsidRPr="00E72F54">
        <w:rPr>
          <w:rFonts w:ascii="Times New Roman" w:eastAsia="Calibri" w:hAnsi="Times New Roman" w:cs="Times New Roman"/>
          <w:b/>
          <w:bCs/>
          <w:sz w:val="24"/>
          <w:szCs w:val="24"/>
        </w:rPr>
        <w:t xml:space="preserve">The </w:t>
      </w:r>
      <w:r w:rsidR="00B43C45" w:rsidRPr="00E72F54">
        <w:rPr>
          <w:rFonts w:ascii="Times New Roman" w:eastAsia="Calibri" w:hAnsi="Times New Roman" w:cs="Times New Roman"/>
          <w:b/>
          <w:bCs/>
          <w:sz w:val="24"/>
          <w:szCs w:val="24"/>
        </w:rPr>
        <w:t>F</w:t>
      </w:r>
      <w:r w:rsidR="00A71FDD" w:rsidRPr="00E72F54">
        <w:rPr>
          <w:rFonts w:ascii="Times New Roman" w:eastAsia="Calibri" w:hAnsi="Times New Roman" w:cs="Times New Roman"/>
          <w:b/>
          <w:bCs/>
          <w:sz w:val="24"/>
          <w:szCs w:val="24"/>
        </w:rPr>
        <w:t>urnaces</w:t>
      </w:r>
      <w:r w:rsidR="00A71FDD" w:rsidRPr="00C51FCC">
        <w:rPr>
          <w:rFonts w:ascii="Times New Roman" w:eastAsia="Calibri" w:hAnsi="Times New Roman" w:cs="Times New Roman"/>
          <w:b/>
          <w:bCs/>
          <w:sz w:val="24"/>
          <w:szCs w:val="24"/>
        </w:rPr>
        <w:t xml:space="preserve"> and </w:t>
      </w:r>
      <w:r w:rsidR="00B43C45">
        <w:rPr>
          <w:rFonts w:ascii="Times New Roman" w:eastAsia="Calibri" w:hAnsi="Times New Roman" w:cs="Times New Roman"/>
          <w:b/>
          <w:bCs/>
          <w:sz w:val="24"/>
          <w:szCs w:val="24"/>
        </w:rPr>
        <w:t>M</w:t>
      </w:r>
      <w:r w:rsidR="00A71FDD" w:rsidRPr="00C51FCC">
        <w:rPr>
          <w:rFonts w:ascii="Times New Roman" w:eastAsia="Calibri" w:hAnsi="Times New Roman" w:cs="Times New Roman"/>
          <w:b/>
          <w:bCs/>
          <w:sz w:val="24"/>
          <w:szCs w:val="24"/>
        </w:rPr>
        <w:t xml:space="preserve">etallurgical </w:t>
      </w:r>
      <w:r w:rsidR="00B43C45">
        <w:rPr>
          <w:rFonts w:ascii="Times New Roman" w:eastAsia="Calibri" w:hAnsi="Times New Roman" w:cs="Times New Roman"/>
          <w:b/>
          <w:bCs/>
          <w:sz w:val="24"/>
          <w:szCs w:val="24"/>
        </w:rPr>
        <w:t>S</w:t>
      </w:r>
      <w:r w:rsidR="00A71FDD" w:rsidRPr="00C51FCC">
        <w:rPr>
          <w:rFonts w:ascii="Times New Roman" w:eastAsia="Calibri" w:hAnsi="Times New Roman" w:cs="Times New Roman"/>
          <w:b/>
          <w:bCs/>
          <w:sz w:val="24"/>
          <w:szCs w:val="24"/>
        </w:rPr>
        <w:t xml:space="preserve">tructures of the </w:t>
      </w:r>
      <w:proofErr w:type="spellStart"/>
      <w:r w:rsidR="00A71FDD" w:rsidRPr="00C51FCC">
        <w:rPr>
          <w:rFonts w:ascii="Times New Roman" w:eastAsia="Calibri" w:hAnsi="Times New Roman" w:cs="Times New Roman"/>
          <w:b/>
          <w:bCs/>
          <w:sz w:val="24"/>
          <w:szCs w:val="24"/>
        </w:rPr>
        <w:t>Escaramayu</w:t>
      </w:r>
      <w:proofErr w:type="spellEnd"/>
      <w:r w:rsidR="00A71FDD" w:rsidRPr="00C51FCC">
        <w:rPr>
          <w:rFonts w:ascii="Times New Roman" w:eastAsia="Calibri" w:hAnsi="Times New Roman" w:cs="Times New Roman"/>
          <w:b/>
          <w:bCs/>
          <w:sz w:val="24"/>
          <w:szCs w:val="24"/>
        </w:rPr>
        <w:t xml:space="preserve"> </w:t>
      </w:r>
      <w:r w:rsidR="00B43C45">
        <w:rPr>
          <w:rFonts w:ascii="Times New Roman" w:eastAsia="Calibri" w:hAnsi="Times New Roman" w:cs="Times New Roman"/>
          <w:b/>
          <w:bCs/>
          <w:sz w:val="24"/>
          <w:szCs w:val="24"/>
        </w:rPr>
        <w:t>C</w:t>
      </w:r>
      <w:r w:rsidR="00A71FDD" w:rsidRPr="00C51FCC">
        <w:rPr>
          <w:rFonts w:ascii="Times New Roman" w:eastAsia="Calibri" w:hAnsi="Times New Roman" w:cs="Times New Roman"/>
          <w:b/>
          <w:bCs/>
          <w:sz w:val="24"/>
          <w:szCs w:val="24"/>
        </w:rPr>
        <w:t>omplex</w:t>
      </w:r>
    </w:p>
    <w:p w14:paraId="29409F45" w14:textId="42CECB45" w:rsidR="00A71FDD" w:rsidRPr="00C51FCC" w:rsidRDefault="00A71FDD" w:rsidP="00AA6E90">
      <w:pPr>
        <w:ind w:firstLine="720"/>
        <w:jc w:val="both"/>
        <w:rPr>
          <w:rFonts w:ascii="Times New Roman" w:hAnsi="Times New Roman" w:cs="Times New Roman"/>
          <w:sz w:val="24"/>
          <w:szCs w:val="24"/>
        </w:rPr>
      </w:pPr>
      <w:r w:rsidRPr="00C51FCC">
        <w:rPr>
          <w:rFonts w:ascii="Times New Roman" w:hAnsi="Times New Roman" w:cs="Times New Roman"/>
          <w:sz w:val="24"/>
          <w:szCs w:val="24"/>
        </w:rPr>
        <w:t xml:space="preserve">The 44 pre-Hispanic metallurgical combustion structures </w:t>
      </w:r>
      <w:r w:rsidR="00BD61B1" w:rsidRPr="00C51FCC">
        <w:rPr>
          <w:rFonts w:ascii="Times New Roman" w:hAnsi="Times New Roman" w:cs="Times New Roman"/>
          <w:sz w:val="24"/>
          <w:szCs w:val="24"/>
        </w:rPr>
        <w:t>identified</w:t>
      </w:r>
      <w:r w:rsidRPr="00C51FCC">
        <w:rPr>
          <w:rFonts w:ascii="Times New Roman" w:hAnsi="Times New Roman" w:cs="Times New Roman"/>
          <w:sz w:val="24"/>
          <w:szCs w:val="24"/>
        </w:rPr>
        <w:t xml:space="preserve"> to date at the Pul</w:t>
      </w:r>
      <w:r w:rsidR="00BD61B1" w:rsidRPr="00C51FCC">
        <w:rPr>
          <w:rFonts w:ascii="Times New Roman" w:hAnsi="Times New Roman" w:cs="Times New Roman"/>
          <w:sz w:val="24"/>
          <w:szCs w:val="24"/>
        </w:rPr>
        <w:t xml:space="preserve">ac050 and Pulac051 sites </w:t>
      </w:r>
      <w:r w:rsidRPr="00C51FCC">
        <w:rPr>
          <w:rFonts w:ascii="Times New Roman" w:hAnsi="Times New Roman" w:cs="Times New Roman"/>
          <w:sz w:val="24"/>
          <w:szCs w:val="24"/>
        </w:rPr>
        <w:t xml:space="preserve">reflect a high </w:t>
      </w:r>
      <w:r w:rsidR="00BD61B1" w:rsidRPr="00C51FCC">
        <w:rPr>
          <w:rFonts w:ascii="Times New Roman" w:hAnsi="Times New Roman" w:cs="Times New Roman"/>
          <w:sz w:val="24"/>
          <w:szCs w:val="24"/>
        </w:rPr>
        <w:t xml:space="preserve">degree of </w:t>
      </w:r>
      <w:r w:rsidRPr="00C51FCC">
        <w:rPr>
          <w:rFonts w:ascii="Times New Roman" w:hAnsi="Times New Roman" w:cs="Times New Roman"/>
          <w:sz w:val="24"/>
          <w:szCs w:val="24"/>
        </w:rPr>
        <w:t>te</w:t>
      </w:r>
      <w:r w:rsidR="00BD61B1" w:rsidRPr="00C51FCC">
        <w:rPr>
          <w:rFonts w:ascii="Times New Roman" w:hAnsi="Times New Roman" w:cs="Times New Roman"/>
          <w:sz w:val="24"/>
          <w:szCs w:val="24"/>
        </w:rPr>
        <w:t>chnological diversity. T</w:t>
      </w:r>
      <w:r w:rsidRPr="00C51FCC">
        <w:rPr>
          <w:rFonts w:ascii="Times New Roman" w:hAnsi="Times New Roman" w:cs="Times New Roman"/>
          <w:sz w:val="24"/>
          <w:szCs w:val="24"/>
        </w:rPr>
        <w:t>hese devices c</w:t>
      </w:r>
      <w:r w:rsidR="00BD61B1" w:rsidRPr="00C51FCC">
        <w:rPr>
          <w:rFonts w:ascii="Times New Roman" w:hAnsi="Times New Roman" w:cs="Times New Roman"/>
          <w:sz w:val="24"/>
          <w:szCs w:val="24"/>
        </w:rPr>
        <w:t>an be classified into 4 groups according to their size and morphology.</w:t>
      </w:r>
    </w:p>
    <w:p w14:paraId="2F2AD70F" w14:textId="32A27568" w:rsidR="00A71FDD" w:rsidRPr="00C51FCC" w:rsidRDefault="00A71FDD" w:rsidP="00380E3D">
      <w:pPr>
        <w:jc w:val="both"/>
        <w:rPr>
          <w:rFonts w:ascii="Times New Roman" w:hAnsi="Times New Roman" w:cs="Times New Roman"/>
          <w:sz w:val="24"/>
          <w:szCs w:val="24"/>
        </w:rPr>
      </w:pPr>
      <w:r w:rsidRPr="00C51FCC">
        <w:rPr>
          <w:rFonts w:ascii="Times New Roman" w:hAnsi="Times New Roman" w:cs="Times New Roman"/>
          <w:sz w:val="24"/>
          <w:szCs w:val="24"/>
        </w:rPr>
        <w:t xml:space="preserve">(A) </w:t>
      </w:r>
      <w:r w:rsidRPr="00114D89">
        <w:rPr>
          <w:rFonts w:ascii="Times New Roman" w:hAnsi="Times New Roman" w:cs="Times New Roman"/>
          <w:sz w:val="24"/>
          <w:szCs w:val="24"/>
        </w:rPr>
        <w:t xml:space="preserve">Large-size </w:t>
      </w:r>
      <w:r w:rsidR="002742B7" w:rsidRPr="00114D89">
        <w:rPr>
          <w:rFonts w:ascii="Times New Roman" w:hAnsi="Times New Roman" w:cs="Times New Roman"/>
          <w:sz w:val="24"/>
          <w:szCs w:val="24"/>
        </w:rPr>
        <w:t>furnaces</w:t>
      </w:r>
      <w:r w:rsidRPr="00114D89">
        <w:rPr>
          <w:rFonts w:ascii="Times New Roman" w:hAnsi="Times New Roman" w:cs="Times New Roman"/>
          <w:sz w:val="24"/>
          <w:szCs w:val="24"/>
        </w:rPr>
        <w:t xml:space="preserve">. This group is </w:t>
      </w:r>
      <w:r w:rsidR="002742B7" w:rsidRPr="00114D89">
        <w:rPr>
          <w:rFonts w:ascii="Times New Roman" w:hAnsi="Times New Roman" w:cs="Times New Roman"/>
          <w:sz w:val="24"/>
          <w:szCs w:val="24"/>
        </w:rPr>
        <w:t xml:space="preserve">best </w:t>
      </w:r>
      <w:r w:rsidRPr="00114D89">
        <w:rPr>
          <w:rFonts w:ascii="Times New Roman" w:hAnsi="Times New Roman" w:cs="Times New Roman"/>
          <w:sz w:val="24"/>
          <w:szCs w:val="24"/>
        </w:rPr>
        <w:t xml:space="preserve">represented by </w:t>
      </w:r>
      <w:r w:rsidR="002742B7" w:rsidRPr="00114D89">
        <w:rPr>
          <w:rFonts w:ascii="Times New Roman" w:hAnsi="Times New Roman" w:cs="Times New Roman"/>
          <w:sz w:val="24"/>
          <w:szCs w:val="24"/>
        </w:rPr>
        <w:t>furnace</w:t>
      </w:r>
      <w:r w:rsidRPr="00114D89">
        <w:rPr>
          <w:rFonts w:ascii="Times New Roman" w:hAnsi="Times New Roman" w:cs="Times New Roman"/>
          <w:sz w:val="24"/>
          <w:szCs w:val="24"/>
        </w:rPr>
        <w:t xml:space="preserve"> H1, treated in the main text, and by structure H2, also </w:t>
      </w:r>
      <w:r w:rsidR="002742B7" w:rsidRPr="00114D89">
        <w:rPr>
          <w:rFonts w:ascii="Times New Roman" w:hAnsi="Times New Roman" w:cs="Times New Roman"/>
          <w:sz w:val="24"/>
          <w:szCs w:val="24"/>
        </w:rPr>
        <w:t>located</w:t>
      </w:r>
      <w:r w:rsidRPr="00114D89">
        <w:rPr>
          <w:rFonts w:ascii="Times New Roman" w:hAnsi="Times New Roman" w:cs="Times New Roman"/>
          <w:sz w:val="24"/>
          <w:szCs w:val="24"/>
        </w:rPr>
        <w:t xml:space="preserve"> in </w:t>
      </w:r>
      <w:r w:rsidR="002742B7" w:rsidRPr="00114D89">
        <w:rPr>
          <w:rFonts w:ascii="Times New Roman" w:hAnsi="Times New Roman" w:cs="Times New Roman"/>
          <w:sz w:val="24"/>
          <w:szCs w:val="24"/>
        </w:rPr>
        <w:t>S</w:t>
      </w:r>
      <w:r w:rsidRPr="00114D89">
        <w:rPr>
          <w:rFonts w:ascii="Times New Roman" w:hAnsi="Times New Roman" w:cs="Times New Roman"/>
          <w:sz w:val="24"/>
          <w:szCs w:val="24"/>
        </w:rPr>
        <w:t xml:space="preserve">ector S1 of Pulac050 (Figure 4). </w:t>
      </w:r>
      <w:r w:rsidR="007A435F" w:rsidRPr="00114D89">
        <w:rPr>
          <w:rFonts w:ascii="Times New Roman" w:hAnsi="Times New Roman" w:cs="Times New Roman"/>
          <w:sz w:val="24"/>
          <w:szCs w:val="24"/>
        </w:rPr>
        <w:t xml:space="preserve">Structure H2 corresponds to </w:t>
      </w:r>
      <w:r w:rsidRPr="00114D89">
        <w:rPr>
          <w:rFonts w:ascii="Times New Roman" w:hAnsi="Times New Roman" w:cs="Times New Roman"/>
          <w:sz w:val="24"/>
          <w:szCs w:val="24"/>
        </w:rPr>
        <w:t xml:space="preserve">the lower part of </w:t>
      </w:r>
      <w:r w:rsidR="007A435F" w:rsidRPr="00114D89">
        <w:rPr>
          <w:rFonts w:ascii="Times New Roman" w:hAnsi="Times New Roman" w:cs="Times New Roman"/>
          <w:sz w:val="24"/>
          <w:szCs w:val="24"/>
        </w:rPr>
        <w:t xml:space="preserve">a device </w:t>
      </w:r>
      <w:r w:rsidR="0041074F" w:rsidRPr="00114D89">
        <w:rPr>
          <w:rFonts w:ascii="Times New Roman" w:hAnsi="Times New Roman" w:cs="Times New Roman"/>
          <w:sz w:val="24"/>
          <w:szCs w:val="24"/>
        </w:rPr>
        <w:t>o</w:t>
      </w:r>
      <w:r w:rsidR="007A435F" w:rsidRPr="00114D89">
        <w:rPr>
          <w:rFonts w:ascii="Times New Roman" w:hAnsi="Times New Roman" w:cs="Times New Roman"/>
          <w:sz w:val="24"/>
          <w:szCs w:val="24"/>
        </w:rPr>
        <w:t>f circular cont</w:t>
      </w:r>
      <w:r w:rsidR="0041074F" w:rsidRPr="00114D89">
        <w:rPr>
          <w:rFonts w:ascii="Times New Roman" w:hAnsi="Times New Roman" w:cs="Times New Roman"/>
          <w:sz w:val="24"/>
          <w:szCs w:val="24"/>
        </w:rPr>
        <w:t>o</w:t>
      </w:r>
      <w:r w:rsidR="007A435F" w:rsidRPr="00114D89">
        <w:rPr>
          <w:rFonts w:ascii="Times New Roman" w:hAnsi="Times New Roman" w:cs="Times New Roman"/>
          <w:sz w:val="24"/>
          <w:szCs w:val="24"/>
        </w:rPr>
        <w:t>ur located</w:t>
      </w:r>
      <w:r w:rsidRPr="00114D89">
        <w:rPr>
          <w:rFonts w:ascii="Times New Roman" w:hAnsi="Times New Roman" w:cs="Times New Roman"/>
          <w:sz w:val="24"/>
          <w:szCs w:val="24"/>
        </w:rPr>
        <w:t>, like the H1A body of the H1 furnace, below the occupation floor. Built with</w:t>
      </w:r>
      <w:r w:rsidR="00114D89">
        <w:rPr>
          <w:rFonts w:ascii="Times New Roman" w:hAnsi="Times New Roman" w:cs="Times New Roman"/>
          <w:sz w:val="24"/>
          <w:szCs w:val="24"/>
        </w:rPr>
        <w:t xml:space="preserve"> clay and stones</w:t>
      </w:r>
      <w:r w:rsidR="00ED1EC5" w:rsidRPr="00114D89">
        <w:rPr>
          <w:rFonts w:ascii="Times New Roman" w:hAnsi="Times New Roman" w:cs="Times New Roman"/>
          <w:sz w:val="24"/>
          <w:szCs w:val="24"/>
        </w:rPr>
        <w:t>,</w:t>
      </w:r>
      <w:r w:rsidR="007B6817">
        <w:rPr>
          <w:rFonts w:ascii="Times New Roman" w:hAnsi="Times New Roman" w:cs="Times New Roman"/>
          <w:sz w:val="24"/>
          <w:szCs w:val="24"/>
        </w:rPr>
        <w:t xml:space="preserve"> </w:t>
      </w:r>
      <w:r w:rsidRPr="00C51FCC">
        <w:rPr>
          <w:rFonts w:ascii="Times New Roman" w:hAnsi="Times New Roman" w:cs="Times New Roman"/>
          <w:sz w:val="24"/>
          <w:szCs w:val="24"/>
        </w:rPr>
        <w:t xml:space="preserve">the structure reaches a diameter of 1.5 m </w:t>
      </w:r>
      <w:r w:rsidR="00AA41B3" w:rsidRPr="00C51FCC">
        <w:rPr>
          <w:rFonts w:ascii="Times New Roman" w:hAnsi="Times New Roman" w:cs="Times New Roman"/>
          <w:sz w:val="24"/>
          <w:szCs w:val="24"/>
        </w:rPr>
        <w:t>at its</w:t>
      </w:r>
      <w:r w:rsidRPr="00C51FCC">
        <w:rPr>
          <w:rFonts w:ascii="Times New Roman" w:hAnsi="Times New Roman" w:cs="Times New Roman"/>
          <w:sz w:val="24"/>
          <w:szCs w:val="24"/>
        </w:rPr>
        <w:t xml:space="preserve"> upper levels. In the </w:t>
      </w:r>
      <w:r w:rsidRPr="00114D89">
        <w:rPr>
          <w:rFonts w:ascii="Times New Roman" w:hAnsi="Times New Roman" w:cs="Times New Roman"/>
          <w:sz w:val="24"/>
          <w:szCs w:val="24"/>
        </w:rPr>
        <w:t>northern p</w:t>
      </w:r>
      <w:r w:rsidR="00482677" w:rsidRPr="00114D89">
        <w:rPr>
          <w:rFonts w:ascii="Times New Roman" w:hAnsi="Times New Roman" w:cs="Times New Roman"/>
          <w:sz w:val="24"/>
          <w:szCs w:val="24"/>
        </w:rPr>
        <w:t>ortion</w:t>
      </w:r>
      <w:r w:rsidRPr="00114D89">
        <w:rPr>
          <w:rFonts w:ascii="Times New Roman" w:hAnsi="Times New Roman" w:cs="Times New Roman"/>
          <w:sz w:val="24"/>
          <w:szCs w:val="24"/>
        </w:rPr>
        <w:t xml:space="preserve"> of the H2</w:t>
      </w:r>
      <w:r w:rsidRPr="00C51FCC">
        <w:rPr>
          <w:rFonts w:ascii="Times New Roman" w:hAnsi="Times New Roman" w:cs="Times New Roman"/>
          <w:sz w:val="24"/>
          <w:szCs w:val="24"/>
        </w:rPr>
        <w:t xml:space="preserve"> structure, there is an opening of approximately 0.4 m, delimited by </w:t>
      </w:r>
      <w:r w:rsidR="008C590A" w:rsidRPr="00114D89">
        <w:rPr>
          <w:rFonts w:ascii="Times New Roman" w:hAnsi="Times New Roman" w:cs="Times New Roman"/>
          <w:bCs/>
          <w:sz w:val="24"/>
          <w:szCs w:val="24"/>
        </w:rPr>
        <w:t xml:space="preserve">walls of </w:t>
      </w:r>
      <w:r w:rsidR="00114D89" w:rsidRPr="00114D89">
        <w:rPr>
          <w:rFonts w:ascii="Times New Roman" w:hAnsi="Times New Roman" w:cs="Times New Roman"/>
          <w:bCs/>
          <w:sz w:val="24"/>
          <w:szCs w:val="24"/>
        </w:rPr>
        <w:t>clay</w:t>
      </w:r>
      <w:r w:rsidR="008C590A" w:rsidRPr="00114D89">
        <w:rPr>
          <w:rFonts w:ascii="Times New Roman" w:hAnsi="Times New Roman" w:cs="Times New Roman"/>
          <w:bCs/>
          <w:sz w:val="24"/>
          <w:szCs w:val="24"/>
        </w:rPr>
        <w:t>.</w:t>
      </w:r>
      <w:r w:rsidRPr="00C51FCC">
        <w:rPr>
          <w:rFonts w:ascii="Times New Roman" w:hAnsi="Times New Roman" w:cs="Times New Roman"/>
          <w:sz w:val="24"/>
          <w:szCs w:val="24"/>
        </w:rPr>
        <w:t xml:space="preserve"> Remains of a layer of </w:t>
      </w:r>
      <w:r w:rsidR="00FC5478" w:rsidRPr="00114D89">
        <w:rPr>
          <w:rFonts w:ascii="Times New Roman" w:hAnsi="Times New Roman" w:cs="Times New Roman"/>
          <w:bCs/>
          <w:sz w:val="24"/>
          <w:szCs w:val="24"/>
        </w:rPr>
        <w:t>heat-altered</w:t>
      </w:r>
      <w:r w:rsidR="00FC5478">
        <w:rPr>
          <w:rFonts w:ascii="Times New Roman" w:hAnsi="Times New Roman" w:cs="Times New Roman"/>
          <w:sz w:val="24"/>
          <w:szCs w:val="24"/>
        </w:rPr>
        <w:t>,</w:t>
      </w:r>
      <w:r w:rsidRPr="00C51FCC">
        <w:rPr>
          <w:rFonts w:ascii="Times New Roman" w:hAnsi="Times New Roman" w:cs="Times New Roman"/>
          <w:sz w:val="24"/>
          <w:szCs w:val="24"/>
        </w:rPr>
        <w:t xml:space="preserve"> compact sediment were found on both the walls and the base of the structure. Above </w:t>
      </w:r>
      <w:r w:rsidRPr="002C0672">
        <w:rPr>
          <w:rFonts w:ascii="Times New Roman" w:hAnsi="Times New Roman" w:cs="Times New Roman"/>
          <w:sz w:val="24"/>
          <w:szCs w:val="24"/>
        </w:rPr>
        <w:t>this base, the structure present</w:t>
      </w:r>
      <w:r w:rsidR="00FC5478" w:rsidRPr="002C0672">
        <w:rPr>
          <w:rFonts w:ascii="Times New Roman" w:hAnsi="Times New Roman" w:cs="Times New Roman"/>
          <w:sz w:val="24"/>
          <w:szCs w:val="24"/>
        </w:rPr>
        <w:t>s</w:t>
      </w:r>
      <w:r w:rsidRPr="002C0672">
        <w:rPr>
          <w:rFonts w:ascii="Times New Roman" w:hAnsi="Times New Roman" w:cs="Times New Roman"/>
          <w:sz w:val="24"/>
          <w:szCs w:val="24"/>
        </w:rPr>
        <w:t xml:space="preserve"> ashy sediment with abundant carbon </w:t>
      </w:r>
      <w:r w:rsidR="00DE6518">
        <w:rPr>
          <w:rFonts w:ascii="Times New Roman" w:hAnsi="Times New Roman" w:cs="Times New Roman"/>
          <w:sz w:val="24"/>
          <w:szCs w:val="24"/>
        </w:rPr>
        <w:t>granules</w:t>
      </w:r>
      <w:r w:rsidRPr="002C0672">
        <w:rPr>
          <w:rFonts w:ascii="Times New Roman" w:hAnsi="Times New Roman" w:cs="Times New Roman"/>
          <w:sz w:val="24"/>
          <w:szCs w:val="24"/>
        </w:rPr>
        <w:t xml:space="preserve">. </w:t>
      </w:r>
      <w:r w:rsidR="001B5956" w:rsidRPr="002C0672">
        <w:rPr>
          <w:rFonts w:ascii="Times New Roman" w:hAnsi="Times New Roman" w:cs="Times New Roman"/>
          <w:sz w:val="24"/>
          <w:szCs w:val="24"/>
        </w:rPr>
        <w:t>T</w:t>
      </w:r>
      <w:r w:rsidRPr="002C0672">
        <w:rPr>
          <w:rFonts w:ascii="Times New Roman" w:hAnsi="Times New Roman" w:cs="Times New Roman"/>
          <w:sz w:val="24"/>
          <w:szCs w:val="24"/>
        </w:rPr>
        <w:t xml:space="preserve">hese </w:t>
      </w:r>
      <w:r w:rsidR="00AA41B3" w:rsidRPr="002C0672">
        <w:rPr>
          <w:rFonts w:ascii="Times New Roman" w:hAnsi="Times New Roman" w:cs="Times New Roman"/>
          <w:sz w:val="24"/>
          <w:szCs w:val="24"/>
        </w:rPr>
        <w:t>finding</w:t>
      </w:r>
      <w:r w:rsidR="00AA41B3" w:rsidRPr="00C51FCC">
        <w:rPr>
          <w:rFonts w:ascii="Times New Roman" w:hAnsi="Times New Roman" w:cs="Times New Roman"/>
          <w:sz w:val="24"/>
          <w:szCs w:val="24"/>
        </w:rPr>
        <w:t>s</w:t>
      </w:r>
      <w:r w:rsidRPr="00C51FCC">
        <w:rPr>
          <w:rFonts w:ascii="Times New Roman" w:hAnsi="Times New Roman" w:cs="Times New Roman"/>
          <w:sz w:val="24"/>
          <w:szCs w:val="24"/>
        </w:rPr>
        <w:t xml:space="preserve"> indicate that the H2 structure was most likely a fire chamber. </w:t>
      </w:r>
      <w:r w:rsidR="00936DA9" w:rsidRPr="002C0672">
        <w:rPr>
          <w:rFonts w:ascii="Times New Roman" w:hAnsi="Times New Roman" w:cs="Times New Roman"/>
          <w:sz w:val="24"/>
          <w:szCs w:val="24"/>
        </w:rPr>
        <w:t xml:space="preserve">Similar to the H1B body of the H1 furnace (Figure 4), </w:t>
      </w:r>
      <w:r w:rsidR="00E13DE1" w:rsidRPr="002C0672">
        <w:rPr>
          <w:rFonts w:ascii="Times New Roman" w:hAnsi="Times New Roman" w:cs="Times New Roman"/>
          <w:sz w:val="24"/>
          <w:szCs w:val="24"/>
        </w:rPr>
        <w:t xml:space="preserve">the H2 structure </w:t>
      </w:r>
      <w:r w:rsidR="00C34C37" w:rsidRPr="002C0672">
        <w:rPr>
          <w:rFonts w:ascii="Times New Roman" w:hAnsi="Times New Roman" w:cs="Times New Roman"/>
          <w:sz w:val="24"/>
          <w:szCs w:val="24"/>
        </w:rPr>
        <w:t>i</w:t>
      </w:r>
      <w:r w:rsidRPr="002C0672">
        <w:rPr>
          <w:rFonts w:ascii="Times New Roman" w:hAnsi="Times New Roman" w:cs="Times New Roman"/>
          <w:sz w:val="24"/>
          <w:szCs w:val="24"/>
        </w:rPr>
        <w:t xml:space="preserve">s filled with </w:t>
      </w:r>
      <w:r w:rsidR="00C34C37" w:rsidRPr="002C0672">
        <w:rPr>
          <w:rFonts w:ascii="Times New Roman" w:hAnsi="Times New Roman" w:cs="Times New Roman"/>
          <w:sz w:val="24"/>
          <w:szCs w:val="24"/>
        </w:rPr>
        <w:t xml:space="preserve">significant </w:t>
      </w:r>
      <w:r w:rsidR="00A37A79" w:rsidRPr="002C0672">
        <w:rPr>
          <w:rFonts w:ascii="Times New Roman" w:hAnsi="Times New Roman" w:cs="Times New Roman"/>
          <w:sz w:val="24"/>
          <w:szCs w:val="24"/>
        </w:rPr>
        <w:t>quantities of</w:t>
      </w:r>
      <w:r w:rsidRPr="002C0672">
        <w:rPr>
          <w:rFonts w:ascii="Times New Roman" w:hAnsi="Times New Roman" w:cs="Times New Roman"/>
          <w:sz w:val="24"/>
          <w:szCs w:val="24"/>
        </w:rPr>
        <w:t xml:space="preserve"> slag and intensely </w:t>
      </w:r>
      <w:r w:rsidR="00E13DE1" w:rsidRPr="002C0672">
        <w:rPr>
          <w:rFonts w:ascii="Times New Roman" w:hAnsi="Times New Roman" w:cs="Times New Roman"/>
          <w:sz w:val="24"/>
          <w:szCs w:val="24"/>
        </w:rPr>
        <w:t>heat-altered</w:t>
      </w:r>
      <w:r w:rsidRPr="002C0672">
        <w:rPr>
          <w:rFonts w:ascii="Times New Roman" w:hAnsi="Times New Roman" w:cs="Times New Roman"/>
          <w:sz w:val="24"/>
          <w:szCs w:val="24"/>
        </w:rPr>
        <w:t xml:space="preserve"> </w:t>
      </w:r>
      <w:r w:rsidR="00BD61B1" w:rsidRPr="002C0672">
        <w:rPr>
          <w:rFonts w:ascii="Times New Roman" w:hAnsi="Times New Roman" w:cs="Times New Roman"/>
          <w:sz w:val="24"/>
          <w:szCs w:val="24"/>
        </w:rPr>
        <w:t>earthen</w:t>
      </w:r>
      <w:r w:rsidRPr="002C0672">
        <w:rPr>
          <w:rFonts w:ascii="Times New Roman" w:hAnsi="Times New Roman" w:cs="Times New Roman"/>
          <w:sz w:val="24"/>
          <w:szCs w:val="24"/>
        </w:rPr>
        <w:t xml:space="preserve"> structural elements</w:t>
      </w:r>
      <w:r w:rsidRPr="00C51FCC">
        <w:rPr>
          <w:rFonts w:ascii="Times New Roman" w:hAnsi="Times New Roman" w:cs="Times New Roman"/>
          <w:sz w:val="24"/>
          <w:szCs w:val="24"/>
        </w:rPr>
        <w:t xml:space="preserve">. These elements would </w:t>
      </w:r>
      <w:r w:rsidR="00BD61B1" w:rsidRPr="00C51FCC">
        <w:rPr>
          <w:rFonts w:ascii="Times New Roman" w:hAnsi="Times New Roman" w:cs="Times New Roman"/>
          <w:sz w:val="24"/>
          <w:szCs w:val="24"/>
        </w:rPr>
        <w:t xml:space="preserve">be the </w:t>
      </w:r>
      <w:r w:rsidRPr="00C51FCC">
        <w:rPr>
          <w:rFonts w:ascii="Times New Roman" w:hAnsi="Times New Roman" w:cs="Times New Roman"/>
          <w:sz w:val="24"/>
          <w:szCs w:val="24"/>
        </w:rPr>
        <w:t xml:space="preserve">result </w:t>
      </w:r>
      <w:r w:rsidR="00BD61B1" w:rsidRPr="00C51FCC">
        <w:rPr>
          <w:rFonts w:ascii="Times New Roman" w:hAnsi="Times New Roman" w:cs="Times New Roman"/>
          <w:sz w:val="24"/>
          <w:szCs w:val="24"/>
        </w:rPr>
        <w:t xml:space="preserve">of the </w:t>
      </w:r>
      <w:r w:rsidRPr="00C51FCC">
        <w:rPr>
          <w:rFonts w:ascii="Times New Roman" w:hAnsi="Times New Roman" w:cs="Times New Roman"/>
          <w:sz w:val="24"/>
          <w:szCs w:val="24"/>
        </w:rPr>
        <w:t xml:space="preserve">collapse of the walls and </w:t>
      </w:r>
      <w:r w:rsidR="00474DC1">
        <w:rPr>
          <w:rFonts w:ascii="Times New Roman" w:hAnsi="Times New Roman" w:cs="Times New Roman"/>
          <w:sz w:val="24"/>
          <w:szCs w:val="24"/>
        </w:rPr>
        <w:t>t</w:t>
      </w:r>
      <w:r w:rsidR="00DE6518" w:rsidRPr="00DE6518">
        <w:rPr>
          <w:rFonts w:ascii="Times New Roman" w:hAnsi="Times New Roman" w:cs="Times New Roman"/>
          <w:sz w:val="24"/>
          <w:szCs w:val="24"/>
        </w:rPr>
        <w:t>he structure’s covering</w:t>
      </w:r>
      <w:r w:rsidRPr="00C51FCC">
        <w:rPr>
          <w:rFonts w:ascii="Times New Roman" w:hAnsi="Times New Roman" w:cs="Times New Roman"/>
          <w:sz w:val="24"/>
          <w:szCs w:val="24"/>
        </w:rPr>
        <w:t xml:space="preserve">. </w:t>
      </w:r>
    </w:p>
    <w:p w14:paraId="19892EBF" w14:textId="4C07E26E" w:rsidR="00A71FDD" w:rsidRDefault="00A71FDD" w:rsidP="00380E3D">
      <w:pPr>
        <w:jc w:val="both"/>
        <w:rPr>
          <w:rFonts w:ascii="Times New Roman" w:hAnsi="Times New Roman" w:cs="Times New Roman"/>
          <w:sz w:val="24"/>
          <w:szCs w:val="24"/>
        </w:rPr>
      </w:pPr>
      <w:r w:rsidRPr="00C51FCC">
        <w:rPr>
          <w:rFonts w:ascii="Times New Roman" w:hAnsi="Times New Roman" w:cs="Times New Roman"/>
          <w:sz w:val="24"/>
          <w:szCs w:val="24"/>
        </w:rPr>
        <w:t>(B) Medium</w:t>
      </w:r>
      <w:r w:rsidR="005E65DF">
        <w:rPr>
          <w:rFonts w:ascii="Times New Roman" w:hAnsi="Times New Roman" w:cs="Times New Roman"/>
          <w:sz w:val="24"/>
          <w:szCs w:val="24"/>
        </w:rPr>
        <w:t>-</w:t>
      </w:r>
      <w:r w:rsidRPr="00C51FCC">
        <w:rPr>
          <w:rFonts w:ascii="Times New Roman" w:hAnsi="Times New Roman" w:cs="Times New Roman"/>
          <w:sz w:val="24"/>
          <w:szCs w:val="24"/>
        </w:rPr>
        <w:t xml:space="preserve">size </w:t>
      </w:r>
      <w:r w:rsidR="00FC1BC6">
        <w:rPr>
          <w:rFonts w:ascii="Times New Roman" w:hAnsi="Times New Roman" w:cs="Times New Roman"/>
          <w:sz w:val="24"/>
          <w:szCs w:val="24"/>
        </w:rPr>
        <w:t>furnaces</w:t>
      </w:r>
      <w:r w:rsidRPr="00C51FCC">
        <w:rPr>
          <w:rFonts w:ascii="Times New Roman" w:hAnsi="Times New Roman" w:cs="Times New Roman"/>
          <w:sz w:val="24"/>
          <w:szCs w:val="24"/>
        </w:rPr>
        <w:t xml:space="preserve">. </w:t>
      </w:r>
      <w:r w:rsidRPr="006B2B75">
        <w:rPr>
          <w:rFonts w:ascii="Times New Roman" w:hAnsi="Times New Roman" w:cs="Times New Roman"/>
          <w:sz w:val="24"/>
          <w:szCs w:val="24"/>
        </w:rPr>
        <w:t xml:space="preserve">This group is represented by two categories of furnace. </w:t>
      </w:r>
      <w:r w:rsidR="008E4A01" w:rsidRPr="006B2B75">
        <w:rPr>
          <w:rFonts w:ascii="Times New Roman" w:hAnsi="Times New Roman" w:cs="Times New Roman"/>
          <w:sz w:val="24"/>
          <w:szCs w:val="24"/>
        </w:rPr>
        <w:t>T</w:t>
      </w:r>
      <w:r w:rsidRPr="006B2B75">
        <w:rPr>
          <w:rFonts w:ascii="Times New Roman" w:hAnsi="Times New Roman" w:cs="Times New Roman"/>
          <w:sz w:val="24"/>
          <w:szCs w:val="24"/>
        </w:rPr>
        <w:t xml:space="preserve">here are the </w:t>
      </w:r>
      <w:proofErr w:type="spellStart"/>
      <w:r w:rsidRPr="006B2B75">
        <w:rPr>
          <w:rFonts w:ascii="Times New Roman" w:hAnsi="Times New Roman" w:cs="Times New Roman"/>
          <w:sz w:val="24"/>
          <w:szCs w:val="24"/>
        </w:rPr>
        <w:t>wayra</w:t>
      </w:r>
      <w:proofErr w:type="spellEnd"/>
      <w:r w:rsidRPr="006B2B75">
        <w:rPr>
          <w:rFonts w:ascii="Times New Roman" w:hAnsi="Times New Roman" w:cs="Times New Roman"/>
          <w:sz w:val="24"/>
          <w:szCs w:val="24"/>
        </w:rPr>
        <w:t xml:space="preserve">-type cylindrical furnaces </w:t>
      </w:r>
      <w:r w:rsidR="00BD61B1" w:rsidRPr="006B2B75">
        <w:rPr>
          <w:rFonts w:ascii="Times New Roman" w:hAnsi="Times New Roman" w:cs="Times New Roman"/>
          <w:sz w:val="24"/>
          <w:szCs w:val="24"/>
        </w:rPr>
        <w:t xml:space="preserve">that are treated in the main text, </w:t>
      </w:r>
      <w:r w:rsidR="008E4A01" w:rsidRPr="006B2B75">
        <w:rPr>
          <w:rFonts w:ascii="Times New Roman" w:hAnsi="Times New Roman" w:cs="Times New Roman"/>
          <w:sz w:val="24"/>
          <w:szCs w:val="24"/>
        </w:rPr>
        <w:t xml:space="preserve">as well as </w:t>
      </w:r>
      <w:r w:rsidRPr="006B2B75">
        <w:rPr>
          <w:rFonts w:ascii="Times New Roman" w:hAnsi="Times New Roman" w:cs="Times New Roman"/>
          <w:sz w:val="24"/>
          <w:szCs w:val="24"/>
        </w:rPr>
        <w:t>combustion structures with a circular or drop</w:t>
      </w:r>
      <w:r w:rsidR="00BD61B1" w:rsidRPr="006B2B75">
        <w:rPr>
          <w:rFonts w:ascii="Times New Roman" w:hAnsi="Times New Roman" w:cs="Times New Roman"/>
          <w:sz w:val="24"/>
          <w:szCs w:val="24"/>
        </w:rPr>
        <w:t>let</w:t>
      </w:r>
      <w:r w:rsidRPr="006B2B75">
        <w:rPr>
          <w:rFonts w:ascii="Times New Roman" w:hAnsi="Times New Roman" w:cs="Times New Roman"/>
          <w:sz w:val="24"/>
          <w:szCs w:val="24"/>
        </w:rPr>
        <w:t xml:space="preserve">-shaped </w:t>
      </w:r>
      <w:r w:rsidR="00BD61B1" w:rsidRPr="006B2B75">
        <w:rPr>
          <w:rFonts w:ascii="Times New Roman" w:hAnsi="Times New Roman" w:cs="Times New Roman"/>
          <w:sz w:val="24"/>
          <w:szCs w:val="24"/>
        </w:rPr>
        <w:t>base</w:t>
      </w:r>
      <w:r w:rsidRPr="006B2B75">
        <w:rPr>
          <w:rFonts w:ascii="Times New Roman" w:hAnsi="Times New Roman" w:cs="Times New Roman"/>
          <w:sz w:val="24"/>
          <w:szCs w:val="24"/>
        </w:rPr>
        <w:t xml:space="preserve">, made with intensely </w:t>
      </w:r>
      <w:r w:rsidR="00DF5D28" w:rsidRPr="006B2B75">
        <w:rPr>
          <w:rFonts w:ascii="Times New Roman" w:hAnsi="Times New Roman" w:cs="Times New Roman"/>
          <w:sz w:val="24"/>
          <w:szCs w:val="24"/>
        </w:rPr>
        <w:t xml:space="preserve">heat-altered walls of </w:t>
      </w:r>
      <w:r w:rsidRPr="006B2B75">
        <w:rPr>
          <w:rFonts w:ascii="Times New Roman" w:hAnsi="Times New Roman" w:cs="Times New Roman"/>
          <w:sz w:val="24"/>
          <w:szCs w:val="24"/>
        </w:rPr>
        <w:t>mortar</w:t>
      </w:r>
      <w:r w:rsidR="00DF5D28" w:rsidRPr="006B2B75">
        <w:rPr>
          <w:rFonts w:ascii="Times New Roman" w:hAnsi="Times New Roman" w:cs="Times New Roman"/>
          <w:sz w:val="24"/>
          <w:szCs w:val="24"/>
        </w:rPr>
        <w:t>.</w:t>
      </w:r>
      <w:r w:rsidRPr="006B2B75">
        <w:rPr>
          <w:rFonts w:ascii="Times New Roman" w:hAnsi="Times New Roman" w:cs="Times New Roman"/>
          <w:sz w:val="24"/>
          <w:szCs w:val="24"/>
        </w:rPr>
        <w:t xml:space="preserve"> These furnaces were built directly on the occupation surface, both out</w:t>
      </w:r>
      <w:r w:rsidR="00DF5D28" w:rsidRPr="006B2B75">
        <w:rPr>
          <w:rFonts w:ascii="Times New Roman" w:hAnsi="Times New Roman" w:cs="Times New Roman"/>
          <w:sz w:val="24"/>
          <w:szCs w:val="24"/>
        </w:rPr>
        <w:t>doors</w:t>
      </w:r>
      <w:r w:rsidRPr="006B2B75">
        <w:rPr>
          <w:rFonts w:ascii="Times New Roman" w:hAnsi="Times New Roman" w:cs="Times New Roman"/>
          <w:sz w:val="24"/>
          <w:szCs w:val="24"/>
        </w:rPr>
        <w:t xml:space="preserve"> in Sector 1</w:t>
      </w:r>
      <w:r w:rsidR="00EE1B9F" w:rsidRPr="006B2B75">
        <w:rPr>
          <w:rFonts w:ascii="Times New Roman" w:hAnsi="Times New Roman" w:cs="Times New Roman"/>
          <w:sz w:val="24"/>
          <w:szCs w:val="24"/>
        </w:rPr>
        <w:t xml:space="preserve"> of</w:t>
      </w:r>
      <w:r w:rsidRPr="006B2B75">
        <w:rPr>
          <w:rFonts w:ascii="Times New Roman" w:hAnsi="Times New Roman" w:cs="Times New Roman"/>
          <w:sz w:val="24"/>
          <w:szCs w:val="24"/>
        </w:rPr>
        <w:t xml:space="preserve"> </w:t>
      </w:r>
      <w:r w:rsidR="00EE1B9F" w:rsidRPr="006B2B75">
        <w:rPr>
          <w:rFonts w:ascii="Times New Roman" w:hAnsi="Times New Roman" w:cs="Times New Roman"/>
          <w:sz w:val="24"/>
          <w:szCs w:val="24"/>
        </w:rPr>
        <w:t xml:space="preserve">Pulac050 and inside two </w:t>
      </w:r>
      <w:r w:rsidRPr="006B2B75">
        <w:rPr>
          <w:rFonts w:ascii="Times New Roman" w:hAnsi="Times New Roman" w:cs="Times New Roman"/>
          <w:sz w:val="24"/>
          <w:szCs w:val="24"/>
        </w:rPr>
        <w:t>enclosures</w:t>
      </w:r>
      <w:r w:rsidR="00CE4C6E" w:rsidRPr="006B2B75">
        <w:rPr>
          <w:rFonts w:ascii="Times New Roman" w:hAnsi="Times New Roman" w:cs="Times New Roman"/>
          <w:sz w:val="24"/>
          <w:szCs w:val="24"/>
        </w:rPr>
        <w:t xml:space="preserve">, R04 and </w:t>
      </w:r>
      <w:r w:rsidRPr="006B2B75">
        <w:rPr>
          <w:rFonts w:ascii="Times New Roman" w:hAnsi="Times New Roman" w:cs="Times New Roman"/>
          <w:sz w:val="24"/>
          <w:szCs w:val="24"/>
        </w:rPr>
        <w:t>R06</w:t>
      </w:r>
      <w:r w:rsidR="00CE4C6E" w:rsidRPr="006B2B75">
        <w:rPr>
          <w:rFonts w:ascii="Times New Roman" w:hAnsi="Times New Roman" w:cs="Times New Roman"/>
          <w:sz w:val="24"/>
          <w:szCs w:val="24"/>
        </w:rPr>
        <w:t>,</w:t>
      </w:r>
      <w:r w:rsidRPr="006B2B75">
        <w:rPr>
          <w:rFonts w:ascii="Times New Roman" w:hAnsi="Times New Roman" w:cs="Times New Roman"/>
          <w:sz w:val="24"/>
          <w:szCs w:val="24"/>
        </w:rPr>
        <w:t xml:space="preserve"> in Pulac051 (Figure</w:t>
      </w:r>
      <w:r w:rsidR="002F3C22" w:rsidRPr="006B2B75">
        <w:rPr>
          <w:rFonts w:ascii="Times New Roman" w:hAnsi="Times New Roman" w:cs="Times New Roman"/>
          <w:sz w:val="24"/>
          <w:szCs w:val="24"/>
        </w:rPr>
        <w:t>s</w:t>
      </w:r>
      <w:r w:rsidRPr="006B2B75">
        <w:rPr>
          <w:rFonts w:ascii="Times New Roman" w:hAnsi="Times New Roman" w:cs="Times New Roman"/>
          <w:sz w:val="24"/>
          <w:szCs w:val="24"/>
        </w:rPr>
        <w:t xml:space="preserve"> 4 and SM</w:t>
      </w:r>
      <w:r w:rsidR="004B0FA8" w:rsidRPr="006B2B75">
        <w:rPr>
          <w:rFonts w:ascii="Times New Roman" w:hAnsi="Times New Roman" w:cs="Times New Roman"/>
          <w:sz w:val="24"/>
          <w:szCs w:val="24"/>
        </w:rPr>
        <w:t>5</w:t>
      </w:r>
      <w:r w:rsidRPr="006B2B75">
        <w:rPr>
          <w:rFonts w:ascii="Times New Roman" w:hAnsi="Times New Roman" w:cs="Times New Roman"/>
          <w:sz w:val="24"/>
          <w:szCs w:val="24"/>
        </w:rPr>
        <w:t>a). They have internal diameter</w:t>
      </w:r>
      <w:r w:rsidR="00BD61B1" w:rsidRPr="006B2B75">
        <w:rPr>
          <w:rFonts w:ascii="Times New Roman" w:hAnsi="Times New Roman" w:cs="Times New Roman"/>
          <w:sz w:val="24"/>
          <w:szCs w:val="24"/>
        </w:rPr>
        <w:t>s</w:t>
      </w:r>
      <w:r w:rsidRPr="006B2B75">
        <w:rPr>
          <w:rFonts w:ascii="Times New Roman" w:hAnsi="Times New Roman" w:cs="Times New Roman"/>
          <w:sz w:val="24"/>
          <w:szCs w:val="24"/>
        </w:rPr>
        <w:t xml:space="preserve"> that </w:t>
      </w:r>
      <w:r w:rsidR="00BD61B1" w:rsidRPr="006B2B75">
        <w:rPr>
          <w:rFonts w:ascii="Times New Roman" w:hAnsi="Times New Roman" w:cs="Times New Roman"/>
          <w:sz w:val="24"/>
          <w:szCs w:val="24"/>
        </w:rPr>
        <w:t>vary</w:t>
      </w:r>
      <w:r w:rsidRPr="006B2B75">
        <w:rPr>
          <w:rFonts w:ascii="Times New Roman" w:hAnsi="Times New Roman" w:cs="Times New Roman"/>
          <w:sz w:val="24"/>
          <w:szCs w:val="24"/>
        </w:rPr>
        <w:t xml:space="preserve"> between 0.4 m and 0.75 m,</w:t>
      </w:r>
      <w:r w:rsidR="006B2B75" w:rsidRPr="006B2B75">
        <w:t xml:space="preserve"> </w:t>
      </w:r>
      <w:r w:rsidR="006B2B75" w:rsidRPr="006B2B75">
        <w:rPr>
          <w:rFonts w:ascii="Times New Roman" w:hAnsi="Times New Roman" w:cs="Times New Roman"/>
          <w:sz w:val="24"/>
          <w:szCs w:val="24"/>
        </w:rPr>
        <w:t>showing an opening of</w:t>
      </w:r>
      <w:r w:rsidR="00297E44" w:rsidRPr="006B2B75">
        <w:rPr>
          <w:rFonts w:ascii="Times New Roman" w:hAnsi="Times New Roman" w:cs="Times New Roman"/>
          <w:sz w:val="24"/>
          <w:szCs w:val="24"/>
        </w:rPr>
        <w:t xml:space="preserve"> </w:t>
      </w:r>
      <w:r w:rsidR="00543463" w:rsidRPr="006B2B75">
        <w:rPr>
          <w:rFonts w:ascii="Times New Roman" w:hAnsi="Times New Roman" w:cs="Times New Roman"/>
          <w:sz w:val="24"/>
          <w:szCs w:val="24"/>
        </w:rPr>
        <w:t>0.2 -</w:t>
      </w:r>
      <w:r w:rsidR="00297E44" w:rsidRPr="006B2B75">
        <w:rPr>
          <w:rFonts w:ascii="Times New Roman" w:hAnsi="Times New Roman" w:cs="Times New Roman"/>
          <w:sz w:val="24"/>
          <w:szCs w:val="24"/>
        </w:rPr>
        <w:t xml:space="preserve"> </w:t>
      </w:r>
      <w:r w:rsidR="00543463" w:rsidRPr="006B2B75">
        <w:rPr>
          <w:rFonts w:ascii="Times New Roman" w:hAnsi="Times New Roman" w:cs="Times New Roman"/>
          <w:sz w:val="24"/>
          <w:szCs w:val="24"/>
        </w:rPr>
        <w:t xml:space="preserve">0.4 m </w:t>
      </w:r>
      <w:r w:rsidR="00FE6078" w:rsidRPr="006B2B75">
        <w:rPr>
          <w:rFonts w:ascii="Times New Roman" w:hAnsi="Times New Roman" w:cs="Times New Roman"/>
          <w:sz w:val="24"/>
          <w:szCs w:val="24"/>
        </w:rPr>
        <w:t xml:space="preserve">in </w:t>
      </w:r>
      <w:r w:rsidR="00543463" w:rsidRPr="006B2B75">
        <w:rPr>
          <w:rFonts w:ascii="Times New Roman" w:hAnsi="Times New Roman" w:cs="Times New Roman"/>
          <w:sz w:val="24"/>
          <w:szCs w:val="24"/>
        </w:rPr>
        <w:t>wid</w:t>
      </w:r>
      <w:r w:rsidR="00297E44" w:rsidRPr="006B2B75">
        <w:rPr>
          <w:rFonts w:ascii="Times New Roman" w:hAnsi="Times New Roman" w:cs="Times New Roman"/>
          <w:sz w:val="24"/>
          <w:szCs w:val="24"/>
        </w:rPr>
        <w:t>th</w:t>
      </w:r>
      <w:r w:rsidR="00543463" w:rsidRPr="006B2B75">
        <w:rPr>
          <w:rFonts w:ascii="Times New Roman" w:hAnsi="Times New Roman" w:cs="Times New Roman"/>
          <w:sz w:val="24"/>
          <w:szCs w:val="24"/>
        </w:rPr>
        <w:t>.</w:t>
      </w:r>
      <w:r w:rsidR="00A662F7" w:rsidRPr="006B2B75">
        <w:rPr>
          <w:rFonts w:ascii="Times New Roman" w:hAnsi="Times New Roman" w:cs="Times New Roman"/>
          <w:sz w:val="24"/>
          <w:szCs w:val="24"/>
        </w:rPr>
        <w:t xml:space="preserve"> Significantly, in several cases, the opening</w:t>
      </w:r>
      <w:r w:rsidR="00710318" w:rsidRPr="006B2B75">
        <w:rPr>
          <w:rFonts w:ascii="Times New Roman" w:hAnsi="Times New Roman" w:cs="Times New Roman"/>
          <w:sz w:val="24"/>
          <w:szCs w:val="24"/>
        </w:rPr>
        <w:t>s</w:t>
      </w:r>
      <w:r w:rsidR="00710318">
        <w:rPr>
          <w:rFonts w:ascii="Times New Roman" w:hAnsi="Times New Roman" w:cs="Times New Roman"/>
          <w:bCs/>
          <w:sz w:val="24"/>
          <w:szCs w:val="24"/>
        </w:rPr>
        <w:t xml:space="preserve"> of these furnaces are</w:t>
      </w:r>
      <w:r w:rsidR="00A662F7" w:rsidRPr="00E72F54">
        <w:rPr>
          <w:rFonts w:ascii="Times New Roman" w:hAnsi="Times New Roman" w:cs="Times New Roman"/>
          <w:bCs/>
          <w:sz w:val="24"/>
          <w:szCs w:val="24"/>
        </w:rPr>
        <w:t xml:space="preserve"> associated </w:t>
      </w:r>
      <w:r w:rsidR="00710318">
        <w:rPr>
          <w:rFonts w:ascii="Times New Roman" w:hAnsi="Times New Roman" w:cs="Times New Roman"/>
          <w:bCs/>
          <w:sz w:val="24"/>
          <w:szCs w:val="24"/>
        </w:rPr>
        <w:t xml:space="preserve">directly </w:t>
      </w:r>
      <w:r w:rsidR="00A662F7" w:rsidRPr="00E72F54">
        <w:rPr>
          <w:rFonts w:ascii="Times New Roman" w:hAnsi="Times New Roman" w:cs="Times New Roman"/>
          <w:bCs/>
          <w:sz w:val="24"/>
          <w:szCs w:val="24"/>
        </w:rPr>
        <w:t xml:space="preserve">with </w:t>
      </w:r>
      <w:r w:rsidRPr="00E72F54">
        <w:rPr>
          <w:rFonts w:ascii="Times New Roman" w:hAnsi="Times New Roman" w:cs="Times New Roman"/>
          <w:bCs/>
          <w:sz w:val="24"/>
          <w:szCs w:val="24"/>
        </w:rPr>
        <w:t>small shallow pits</w:t>
      </w:r>
      <w:r w:rsidR="00554676" w:rsidRPr="00E72F54">
        <w:rPr>
          <w:rFonts w:ascii="Times New Roman" w:hAnsi="Times New Roman" w:cs="Times New Roman"/>
          <w:bCs/>
          <w:sz w:val="24"/>
          <w:szCs w:val="24"/>
        </w:rPr>
        <w:t xml:space="preserve"> dug in the occupation surface</w:t>
      </w:r>
      <w:r w:rsidRPr="00E72F54">
        <w:rPr>
          <w:rFonts w:ascii="Times New Roman" w:hAnsi="Times New Roman" w:cs="Times New Roman"/>
          <w:bCs/>
          <w:sz w:val="24"/>
          <w:szCs w:val="24"/>
        </w:rPr>
        <w:t xml:space="preserve"> whose walls </w:t>
      </w:r>
      <w:r w:rsidR="00F12DA8" w:rsidRPr="00E72F54">
        <w:rPr>
          <w:rFonts w:ascii="Times New Roman" w:hAnsi="Times New Roman" w:cs="Times New Roman"/>
          <w:bCs/>
          <w:sz w:val="24"/>
          <w:szCs w:val="24"/>
        </w:rPr>
        <w:t>are also</w:t>
      </w:r>
      <w:r w:rsidRPr="00E72F54">
        <w:rPr>
          <w:rFonts w:ascii="Times New Roman" w:hAnsi="Times New Roman" w:cs="Times New Roman"/>
          <w:bCs/>
          <w:sz w:val="24"/>
          <w:szCs w:val="24"/>
        </w:rPr>
        <w:t xml:space="preserve"> slightly </w:t>
      </w:r>
      <w:r w:rsidR="00F12DA8" w:rsidRPr="00E72F54">
        <w:rPr>
          <w:rFonts w:ascii="Times New Roman" w:hAnsi="Times New Roman" w:cs="Times New Roman"/>
          <w:bCs/>
          <w:sz w:val="24"/>
          <w:szCs w:val="24"/>
        </w:rPr>
        <w:t>heat altered</w:t>
      </w:r>
      <w:r w:rsidRPr="00E72F54">
        <w:rPr>
          <w:rFonts w:ascii="Times New Roman" w:hAnsi="Times New Roman" w:cs="Times New Roman"/>
          <w:sz w:val="24"/>
          <w:szCs w:val="24"/>
        </w:rPr>
        <w:t xml:space="preserve">. Such association suggests that these pits </w:t>
      </w:r>
      <w:r w:rsidR="00F12DA8" w:rsidRPr="00E72F54">
        <w:rPr>
          <w:rFonts w:ascii="Times New Roman" w:hAnsi="Times New Roman" w:cs="Times New Roman"/>
          <w:sz w:val="24"/>
          <w:szCs w:val="24"/>
        </w:rPr>
        <w:t xml:space="preserve">served to collect the </w:t>
      </w:r>
      <w:r w:rsidR="00572B38" w:rsidRPr="00E72F54">
        <w:rPr>
          <w:rFonts w:ascii="Times New Roman" w:hAnsi="Times New Roman" w:cs="Times New Roman"/>
          <w:sz w:val="24"/>
          <w:szCs w:val="24"/>
        </w:rPr>
        <w:t>d</w:t>
      </w:r>
      <w:r w:rsidRPr="00E72F54">
        <w:rPr>
          <w:rFonts w:ascii="Times New Roman" w:hAnsi="Times New Roman" w:cs="Times New Roman"/>
          <w:sz w:val="24"/>
          <w:szCs w:val="24"/>
        </w:rPr>
        <w:t>ischarge</w:t>
      </w:r>
      <w:r w:rsidR="00572B38" w:rsidRPr="00E72F54">
        <w:rPr>
          <w:rFonts w:ascii="Times New Roman" w:hAnsi="Times New Roman" w:cs="Times New Roman"/>
          <w:sz w:val="24"/>
          <w:szCs w:val="24"/>
        </w:rPr>
        <w:t xml:space="preserve"> from the furnaces.</w:t>
      </w:r>
      <w:r w:rsidRPr="00E72F54">
        <w:rPr>
          <w:rFonts w:ascii="Times New Roman" w:hAnsi="Times New Roman" w:cs="Times New Roman"/>
          <w:sz w:val="24"/>
          <w:szCs w:val="24"/>
        </w:rPr>
        <w:t xml:space="preserve"> </w:t>
      </w:r>
    </w:p>
    <w:p w14:paraId="3ED31620" w14:textId="245DEADE" w:rsidR="00A71FDD" w:rsidRPr="00A662F7" w:rsidRDefault="00A71FDD" w:rsidP="00380E3D">
      <w:pPr>
        <w:jc w:val="both"/>
        <w:rPr>
          <w:rFonts w:ascii="Times New Roman" w:hAnsi="Times New Roman" w:cs="Times New Roman"/>
          <w:sz w:val="24"/>
          <w:szCs w:val="24"/>
        </w:rPr>
      </w:pPr>
      <w:r w:rsidRPr="00E72F54">
        <w:rPr>
          <w:rFonts w:ascii="Times New Roman" w:hAnsi="Times New Roman" w:cs="Times New Roman"/>
          <w:sz w:val="24"/>
          <w:szCs w:val="24"/>
        </w:rPr>
        <w:t>(C) Small furnaces. This gro</w:t>
      </w:r>
      <w:r w:rsidR="00BD61B1" w:rsidRPr="00E72F54">
        <w:rPr>
          <w:rFonts w:ascii="Times New Roman" w:hAnsi="Times New Roman" w:cs="Times New Roman"/>
          <w:sz w:val="24"/>
          <w:szCs w:val="24"/>
        </w:rPr>
        <w:t>up comprises the</w:t>
      </w:r>
      <w:r w:rsidRPr="00E72F54">
        <w:rPr>
          <w:rFonts w:ascii="Times New Roman" w:hAnsi="Times New Roman" w:cs="Times New Roman"/>
          <w:sz w:val="24"/>
          <w:szCs w:val="24"/>
        </w:rPr>
        <w:t xml:space="preserve"> HA and HB structures found next to the H1 furnace (north external side), in </w:t>
      </w:r>
      <w:r w:rsidR="00B8250D" w:rsidRPr="00E72F54">
        <w:rPr>
          <w:rFonts w:ascii="Times New Roman" w:hAnsi="Times New Roman" w:cs="Times New Roman"/>
          <w:sz w:val="24"/>
          <w:szCs w:val="24"/>
        </w:rPr>
        <w:t>S</w:t>
      </w:r>
      <w:r w:rsidRPr="00E72F54">
        <w:rPr>
          <w:rFonts w:ascii="Times New Roman" w:hAnsi="Times New Roman" w:cs="Times New Roman"/>
          <w:sz w:val="24"/>
          <w:szCs w:val="24"/>
        </w:rPr>
        <w:t>ector S1 of Pulac050 (</w:t>
      </w:r>
      <w:r w:rsidRPr="002F3EDA">
        <w:rPr>
          <w:rFonts w:ascii="Times New Roman" w:hAnsi="Times New Roman" w:cs="Times New Roman"/>
          <w:sz w:val="24"/>
          <w:szCs w:val="24"/>
        </w:rPr>
        <w:t>Figure 4). Built</w:t>
      </w:r>
      <w:r w:rsidRPr="00E72F54">
        <w:rPr>
          <w:rFonts w:ascii="Times New Roman" w:hAnsi="Times New Roman" w:cs="Times New Roman"/>
          <w:sz w:val="24"/>
          <w:szCs w:val="24"/>
        </w:rPr>
        <w:t xml:space="preserve"> with clay, both structures </w:t>
      </w:r>
      <w:r w:rsidR="00B8250D" w:rsidRPr="00E72F54">
        <w:rPr>
          <w:rFonts w:ascii="Times New Roman" w:hAnsi="Times New Roman" w:cs="Times New Roman"/>
          <w:bCs/>
          <w:sz w:val="24"/>
          <w:szCs w:val="24"/>
        </w:rPr>
        <w:t>are</w:t>
      </w:r>
      <w:r w:rsidRPr="00E72F54">
        <w:rPr>
          <w:rFonts w:ascii="Times New Roman" w:hAnsi="Times New Roman" w:cs="Times New Roman"/>
          <w:bCs/>
          <w:sz w:val="24"/>
          <w:szCs w:val="24"/>
        </w:rPr>
        <w:t xml:space="preserve"> composed of two </w:t>
      </w:r>
      <w:r w:rsidR="00B8250D" w:rsidRPr="00E72F54">
        <w:rPr>
          <w:rFonts w:ascii="Times New Roman" w:hAnsi="Times New Roman" w:cs="Times New Roman"/>
          <w:bCs/>
          <w:sz w:val="24"/>
          <w:szCs w:val="24"/>
        </w:rPr>
        <w:t>containers</w:t>
      </w:r>
      <w:r w:rsidR="00BD61B1" w:rsidRPr="00E72F54">
        <w:rPr>
          <w:rFonts w:ascii="Times New Roman" w:hAnsi="Times New Roman" w:cs="Times New Roman"/>
          <w:bCs/>
          <w:sz w:val="24"/>
          <w:szCs w:val="24"/>
        </w:rPr>
        <w:t>,</w:t>
      </w:r>
      <w:r w:rsidRPr="00E72F54">
        <w:rPr>
          <w:rFonts w:ascii="Times New Roman" w:hAnsi="Times New Roman" w:cs="Times New Roman"/>
          <w:bCs/>
          <w:sz w:val="24"/>
          <w:szCs w:val="24"/>
        </w:rPr>
        <w:t xml:space="preserve"> 20-40 cm in diameter and 15-20 cm deep, with slightly </w:t>
      </w:r>
      <w:r w:rsidR="00B8250D" w:rsidRPr="00E72F54">
        <w:rPr>
          <w:rFonts w:ascii="Times New Roman" w:hAnsi="Times New Roman" w:cs="Times New Roman"/>
          <w:bCs/>
          <w:sz w:val="24"/>
          <w:szCs w:val="24"/>
        </w:rPr>
        <w:t>heat-altered</w:t>
      </w:r>
      <w:r w:rsidRPr="00E72F54">
        <w:rPr>
          <w:rFonts w:ascii="Times New Roman" w:hAnsi="Times New Roman" w:cs="Times New Roman"/>
          <w:bCs/>
          <w:sz w:val="24"/>
          <w:szCs w:val="24"/>
        </w:rPr>
        <w:t xml:space="preserve"> internal walls. Inside the </w:t>
      </w:r>
      <w:r w:rsidR="00F972E5" w:rsidRPr="00E72F54">
        <w:rPr>
          <w:rFonts w:ascii="Times New Roman" w:hAnsi="Times New Roman" w:cs="Times New Roman"/>
          <w:bCs/>
          <w:sz w:val="24"/>
          <w:szCs w:val="24"/>
        </w:rPr>
        <w:t>containers of</w:t>
      </w:r>
      <w:r w:rsidR="00F972E5" w:rsidRPr="00E72F54">
        <w:rPr>
          <w:rFonts w:ascii="Times New Roman" w:hAnsi="Times New Roman" w:cs="Times New Roman"/>
          <w:sz w:val="24"/>
          <w:szCs w:val="24"/>
        </w:rPr>
        <w:t xml:space="preserve"> the HA </w:t>
      </w:r>
      <w:proofErr w:type="gramStart"/>
      <w:r w:rsidR="002A606D">
        <w:rPr>
          <w:rFonts w:ascii="Times New Roman" w:hAnsi="Times New Roman" w:cs="Times New Roman"/>
          <w:sz w:val="24"/>
          <w:szCs w:val="24"/>
        </w:rPr>
        <w:t>structure</w:t>
      </w:r>
      <w:proofErr w:type="gramEnd"/>
      <w:r w:rsidRPr="00E72F54">
        <w:rPr>
          <w:rFonts w:ascii="Times New Roman" w:hAnsi="Times New Roman" w:cs="Times New Roman"/>
          <w:sz w:val="24"/>
          <w:szCs w:val="24"/>
        </w:rPr>
        <w:t xml:space="preserve"> </w:t>
      </w:r>
      <w:r w:rsidR="00BD61B1" w:rsidRPr="00E72F54">
        <w:rPr>
          <w:rFonts w:ascii="Times New Roman" w:hAnsi="Times New Roman" w:cs="Times New Roman"/>
          <w:sz w:val="24"/>
          <w:szCs w:val="24"/>
        </w:rPr>
        <w:t xml:space="preserve">we found </w:t>
      </w:r>
      <w:r w:rsidR="00AA41B3" w:rsidRPr="00E72F54">
        <w:rPr>
          <w:rFonts w:ascii="Times New Roman" w:hAnsi="Times New Roman" w:cs="Times New Roman"/>
          <w:sz w:val="24"/>
          <w:szCs w:val="24"/>
        </w:rPr>
        <w:t>numerous</w:t>
      </w:r>
      <w:r w:rsidR="00BD61B1" w:rsidRPr="00E72F54">
        <w:rPr>
          <w:rFonts w:ascii="Times New Roman" w:hAnsi="Times New Roman" w:cs="Times New Roman"/>
          <w:sz w:val="24"/>
          <w:szCs w:val="24"/>
        </w:rPr>
        <w:t xml:space="preserve"> fragments of fired clay corresponding to </w:t>
      </w:r>
      <w:r w:rsidR="00AA41B3" w:rsidRPr="00E72F54">
        <w:rPr>
          <w:rFonts w:ascii="Times New Roman" w:hAnsi="Times New Roman" w:cs="Times New Roman"/>
          <w:sz w:val="24"/>
          <w:szCs w:val="24"/>
        </w:rPr>
        <w:t xml:space="preserve">the </w:t>
      </w:r>
      <w:r w:rsidR="00F972E5" w:rsidRPr="00E72F54">
        <w:rPr>
          <w:rFonts w:ascii="Times New Roman" w:hAnsi="Times New Roman" w:cs="Times New Roman"/>
          <w:sz w:val="24"/>
          <w:szCs w:val="24"/>
        </w:rPr>
        <w:t xml:space="preserve">original cover of </w:t>
      </w:r>
      <w:r w:rsidR="0036400F" w:rsidRPr="00E72F54">
        <w:rPr>
          <w:rFonts w:ascii="Times New Roman" w:hAnsi="Times New Roman" w:cs="Times New Roman"/>
          <w:sz w:val="24"/>
          <w:szCs w:val="24"/>
        </w:rPr>
        <w:t>t</w:t>
      </w:r>
      <w:r w:rsidR="00F972E5" w:rsidRPr="00E72F54">
        <w:rPr>
          <w:rFonts w:ascii="Times New Roman" w:hAnsi="Times New Roman" w:cs="Times New Roman"/>
          <w:sz w:val="24"/>
          <w:szCs w:val="24"/>
        </w:rPr>
        <w:t xml:space="preserve">he </w:t>
      </w:r>
      <w:r w:rsidR="00AA41B3" w:rsidRPr="00E72F54">
        <w:rPr>
          <w:rFonts w:ascii="Times New Roman" w:hAnsi="Times New Roman" w:cs="Times New Roman"/>
          <w:sz w:val="24"/>
          <w:szCs w:val="24"/>
        </w:rPr>
        <w:t>structure</w:t>
      </w:r>
      <w:r w:rsidR="002A606D">
        <w:rPr>
          <w:rFonts w:ascii="Times New Roman" w:hAnsi="Times New Roman" w:cs="Times New Roman"/>
          <w:sz w:val="24"/>
          <w:szCs w:val="24"/>
        </w:rPr>
        <w:t>.</w:t>
      </w:r>
      <w:r w:rsidRPr="00E72F54">
        <w:rPr>
          <w:rFonts w:ascii="Times New Roman" w:hAnsi="Times New Roman" w:cs="Times New Roman"/>
          <w:sz w:val="24"/>
          <w:szCs w:val="24"/>
        </w:rPr>
        <w:t xml:space="preserve"> A profile </w:t>
      </w:r>
      <w:r w:rsidR="00C367BF" w:rsidRPr="00E72F54">
        <w:rPr>
          <w:rFonts w:ascii="Times New Roman" w:hAnsi="Times New Roman" w:cs="Times New Roman"/>
          <w:sz w:val="24"/>
          <w:szCs w:val="24"/>
        </w:rPr>
        <w:t>of</w:t>
      </w:r>
      <w:r w:rsidRPr="00E72F54">
        <w:rPr>
          <w:rFonts w:ascii="Times New Roman" w:hAnsi="Times New Roman" w:cs="Times New Roman"/>
          <w:sz w:val="24"/>
          <w:szCs w:val="24"/>
        </w:rPr>
        <w:t xml:space="preserve"> this structure (Figure SM</w:t>
      </w:r>
      <w:r w:rsidR="004523AB" w:rsidRPr="00E72F54">
        <w:rPr>
          <w:rFonts w:ascii="Times New Roman" w:hAnsi="Times New Roman" w:cs="Times New Roman"/>
          <w:sz w:val="24"/>
          <w:szCs w:val="24"/>
        </w:rPr>
        <w:t>5</w:t>
      </w:r>
      <w:r w:rsidRPr="00E72F54">
        <w:rPr>
          <w:rFonts w:ascii="Times New Roman" w:hAnsi="Times New Roman" w:cs="Times New Roman"/>
          <w:sz w:val="24"/>
          <w:szCs w:val="24"/>
        </w:rPr>
        <w:t xml:space="preserve">b) indicates that </w:t>
      </w:r>
      <w:r w:rsidR="0036400F" w:rsidRPr="00E72F54">
        <w:rPr>
          <w:rFonts w:ascii="Times New Roman" w:hAnsi="Times New Roman" w:cs="Times New Roman"/>
          <w:sz w:val="24"/>
          <w:szCs w:val="24"/>
        </w:rPr>
        <w:t>it was covered by a vault.</w:t>
      </w:r>
      <w:r w:rsidRPr="00E72F54">
        <w:rPr>
          <w:rFonts w:ascii="Times New Roman" w:hAnsi="Times New Roman" w:cs="Times New Roman"/>
          <w:sz w:val="24"/>
          <w:szCs w:val="24"/>
        </w:rPr>
        <w:t xml:space="preserve"> </w:t>
      </w:r>
      <w:r w:rsidR="00C367BF" w:rsidRPr="00E72F54">
        <w:rPr>
          <w:rFonts w:ascii="Times New Roman" w:hAnsi="Times New Roman" w:cs="Times New Roman"/>
          <w:sz w:val="24"/>
          <w:szCs w:val="24"/>
        </w:rPr>
        <w:t>I</w:t>
      </w:r>
      <w:r w:rsidRPr="00E72F54">
        <w:rPr>
          <w:rFonts w:ascii="Times New Roman" w:hAnsi="Times New Roman" w:cs="Times New Roman"/>
          <w:sz w:val="24"/>
          <w:szCs w:val="24"/>
        </w:rPr>
        <w:t xml:space="preserve">nside the R02 enclosure of </w:t>
      </w:r>
      <w:r w:rsidRPr="002F3EDA">
        <w:rPr>
          <w:rFonts w:ascii="Times New Roman" w:hAnsi="Times New Roman" w:cs="Times New Roman"/>
          <w:sz w:val="24"/>
          <w:szCs w:val="24"/>
        </w:rPr>
        <w:t xml:space="preserve">Pulac050 (Figure </w:t>
      </w:r>
      <w:r w:rsidR="004523AB" w:rsidRPr="002F3EDA">
        <w:rPr>
          <w:rFonts w:ascii="Times New Roman" w:hAnsi="Times New Roman" w:cs="Times New Roman"/>
          <w:sz w:val="24"/>
          <w:szCs w:val="24"/>
        </w:rPr>
        <w:t>SM</w:t>
      </w:r>
      <w:r w:rsidR="00FE6078" w:rsidRPr="002F3EDA">
        <w:rPr>
          <w:rFonts w:ascii="Times New Roman" w:hAnsi="Times New Roman" w:cs="Times New Roman"/>
          <w:sz w:val="24"/>
          <w:szCs w:val="24"/>
        </w:rPr>
        <w:t>3</w:t>
      </w:r>
      <w:r w:rsidR="004523AB" w:rsidRPr="002F3EDA">
        <w:rPr>
          <w:rFonts w:ascii="Times New Roman" w:hAnsi="Times New Roman" w:cs="Times New Roman"/>
          <w:sz w:val="24"/>
          <w:szCs w:val="24"/>
        </w:rPr>
        <w:t>b</w:t>
      </w:r>
      <w:r w:rsidRPr="002F3EDA">
        <w:rPr>
          <w:rFonts w:ascii="Times New Roman" w:hAnsi="Times New Roman" w:cs="Times New Roman"/>
          <w:sz w:val="24"/>
          <w:szCs w:val="24"/>
        </w:rPr>
        <w:t xml:space="preserve"> [A]) and in the R06 enclosure of Pulac051 (Figure </w:t>
      </w:r>
      <w:r w:rsidR="004523AB" w:rsidRPr="002F3EDA">
        <w:rPr>
          <w:rFonts w:ascii="Times New Roman" w:hAnsi="Times New Roman" w:cs="Times New Roman"/>
          <w:sz w:val="24"/>
          <w:szCs w:val="24"/>
        </w:rPr>
        <w:t>SM</w:t>
      </w:r>
      <w:r w:rsidR="00FE6078" w:rsidRPr="002F3EDA">
        <w:rPr>
          <w:rFonts w:ascii="Times New Roman" w:hAnsi="Times New Roman" w:cs="Times New Roman"/>
          <w:sz w:val="24"/>
          <w:szCs w:val="24"/>
        </w:rPr>
        <w:t>3</w:t>
      </w:r>
      <w:r w:rsidR="004523AB" w:rsidRPr="002F3EDA">
        <w:rPr>
          <w:rFonts w:ascii="Times New Roman" w:hAnsi="Times New Roman" w:cs="Times New Roman"/>
          <w:sz w:val="24"/>
          <w:szCs w:val="24"/>
        </w:rPr>
        <w:t xml:space="preserve">a </w:t>
      </w:r>
      <w:r w:rsidRPr="002F3EDA">
        <w:rPr>
          <w:rFonts w:ascii="Times New Roman" w:hAnsi="Times New Roman" w:cs="Times New Roman"/>
          <w:sz w:val="24"/>
          <w:szCs w:val="24"/>
        </w:rPr>
        <w:t xml:space="preserve">[B]), </w:t>
      </w:r>
      <w:r w:rsidR="00C367BF" w:rsidRPr="002F3EDA">
        <w:rPr>
          <w:rFonts w:ascii="Times New Roman" w:hAnsi="Times New Roman" w:cs="Times New Roman"/>
          <w:sz w:val="24"/>
          <w:szCs w:val="24"/>
        </w:rPr>
        <w:t xml:space="preserve">we identified </w:t>
      </w:r>
      <w:r w:rsidRPr="002F3EDA">
        <w:rPr>
          <w:rFonts w:ascii="Times New Roman" w:hAnsi="Times New Roman" w:cs="Times New Roman"/>
          <w:sz w:val="24"/>
          <w:szCs w:val="24"/>
        </w:rPr>
        <w:t xml:space="preserve">different circular </w:t>
      </w:r>
      <w:r w:rsidR="00C367BF" w:rsidRPr="002F3EDA">
        <w:rPr>
          <w:rFonts w:ascii="Times New Roman" w:hAnsi="Times New Roman" w:cs="Times New Roman"/>
          <w:sz w:val="24"/>
          <w:szCs w:val="24"/>
        </w:rPr>
        <w:t>combustion structures with</w:t>
      </w:r>
      <w:r w:rsidRPr="002F3EDA">
        <w:rPr>
          <w:rFonts w:ascii="Times New Roman" w:hAnsi="Times New Roman" w:cs="Times New Roman"/>
          <w:sz w:val="24"/>
          <w:szCs w:val="24"/>
        </w:rPr>
        <w:t xml:space="preserve"> diameter</w:t>
      </w:r>
      <w:r w:rsidR="00C367BF" w:rsidRPr="002F3EDA">
        <w:rPr>
          <w:rFonts w:ascii="Times New Roman" w:hAnsi="Times New Roman" w:cs="Times New Roman"/>
          <w:sz w:val="24"/>
          <w:szCs w:val="24"/>
        </w:rPr>
        <w:t>s</w:t>
      </w:r>
      <w:r w:rsidRPr="002F3EDA">
        <w:rPr>
          <w:rFonts w:ascii="Times New Roman" w:hAnsi="Times New Roman" w:cs="Times New Roman"/>
          <w:sz w:val="24"/>
          <w:szCs w:val="24"/>
        </w:rPr>
        <w:t xml:space="preserve"> </w:t>
      </w:r>
      <w:r w:rsidR="000A6B7D" w:rsidRPr="002F3EDA">
        <w:rPr>
          <w:rFonts w:ascii="Times New Roman" w:hAnsi="Times New Roman" w:cs="Times New Roman"/>
          <w:sz w:val="24"/>
          <w:szCs w:val="24"/>
        </w:rPr>
        <w:t xml:space="preserve">that vary </w:t>
      </w:r>
      <w:r w:rsidRPr="002F3EDA">
        <w:rPr>
          <w:rFonts w:ascii="Times New Roman" w:hAnsi="Times New Roman" w:cs="Times New Roman"/>
          <w:sz w:val="24"/>
          <w:szCs w:val="24"/>
        </w:rPr>
        <w:t>between 30 and 60</w:t>
      </w:r>
      <w:r w:rsidR="00297E44">
        <w:rPr>
          <w:rFonts w:ascii="Times New Roman" w:hAnsi="Times New Roman" w:cs="Times New Roman"/>
          <w:sz w:val="24"/>
          <w:szCs w:val="24"/>
        </w:rPr>
        <w:t xml:space="preserve"> </w:t>
      </w:r>
      <w:r w:rsidRPr="002F3EDA">
        <w:rPr>
          <w:rFonts w:ascii="Times New Roman" w:hAnsi="Times New Roman" w:cs="Times New Roman"/>
          <w:sz w:val="24"/>
          <w:szCs w:val="24"/>
        </w:rPr>
        <w:t>cm. They</w:t>
      </w:r>
      <w:r w:rsidRPr="00A662F7">
        <w:rPr>
          <w:rFonts w:ascii="Times New Roman" w:hAnsi="Times New Roman" w:cs="Times New Roman"/>
          <w:sz w:val="24"/>
          <w:szCs w:val="24"/>
        </w:rPr>
        <w:t xml:space="preserve"> also </w:t>
      </w:r>
      <w:r w:rsidR="009C1F59">
        <w:rPr>
          <w:rFonts w:ascii="Times New Roman" w:hAnsi="Times New Roman" w:cs="Times New Roman"/>
          <w:sz w:val="24"/>
          <w:szCs w:val="24"/>
        </w:rPr>
        <w:t xml:space="preserve">exhibit </w:t>
      </w:r>
      <w:r w:rsidR="000A6B7D" w:rsidRPr="00A662F7">
        <w:rPr>
          <w:rFonts w:ascii="Times New Roman" w:hAnsi="Times New Roman" w:cs="Times New Roman"/>
          <w:sz w:val="24"/>
          <w:szCs w:val="24"/>
        </w:rPr>
        <w:t>heat</w:t>
      </w:r>
      <w:r w:rsidR="009C1F59">
        <w:rPr>
          <w:rFonts w:ascii="Times New Roman" w:hAnsi="Times New Roman" w:cs="Times New Roman"/>
          <w:sz w:val="24"/>
          <w:szCs w:val="24"/>
        </w:rPr>
        <w:t>-</w:t>
      </w:r>
      <w:r w:rsidR="000A6B7D" w:rsidRPr="00A662F7">
        <w:rPr>
          <w:rFonts w:ascii="Times New Roman" w:hAnsi="Times New Roman" w:cs="Times New Roman"/>
          <w:sz w:val="24"/>
          <w:szCs w:val="24"/>
        </w:rPr>
        <w:t xml:space="preserve"> altered </w:t>
      </w:r>
      <w:r w:rsidR="00C367BF" w:rsidRPr="00A662F7">
        <w:rPr>
          <w:rFonts w:ascii="Times New Roman" w:hAnsi="Times New Roman" w:cs="Times New Roman"/>
          <w:sz w:val="24"/>
          <w:szCs w:val="24"/>
        </w:rPr>
        <w:t>walls</w:t>
      </w:r>
      <w:r w:rsidR="000A6B7D" w:rsidRPr="00A662F7">
        <w:rPr>
          <w:rFonts w:ascii="Times New Roman" w:hAnsi="Times New Roman" w:cs="Times New Roman"/>
          <w:sz w:val="24"/>
          <w:szCs w:val="24"/>
        </w:rPr>
        <w:t xml:space="preserve"> of clay</w:t>
      </w:r>
      <w:r w:rsidRPr="00A662F7">
        <w:rPr>
          <w:rFonts w:ascii="Times New Roman" w:hAnsi="Times New Roman" w:cs="Times New Roman"/>
          <w:sz w:val="24"/>
          <w:szCs w:val="24"/>
        </w:rPr>
        <w:t xml:space="preserve"> and ashy fill </w:t>
      </w:r>
      <w:r w:rsidR="00C367BF" w:rsidRPr="00A662F7">
        <w:rPr>
          <w:rFonts w:ascii="Times New Roman" w:hAnsi="Times New Roman" w:cs="Times New Roman"/>
          <w:sz w:val="24"/>
          <w:szCs w:val="24"/>
        </w:rPr>
        <w:t>containing</w:t>
      </w:r>
      <w:r w:rsidRPr="00A662F7">
        <w:rPr>
          <w:rFonts w:ascii="Times New Roman" w:hAnsi="Times New Roman" w:cs="Times New Roman"/>
          <w:sz w:val="24"/>
          <w:szCs w:val="24"/>
        </w:rPr>
        <w:t xml:space="preserve"> </w:t>
      </w:r>
      <w:r w:rsidR="00AA41B3" w:rsidRPr="00A662F7">
        <w:rPr>
          <w:rFonts w:ascii="Times New Roman" w:hAnsi="Times New Roman" w:cs="Times New Roman"/>
          <w:sz w:val="24"/>
          <w:szCs w:val="24"/>
        </w:rPr>
        <w:t>significant</w:t>
      </w:r>
      <w:r w:rsidRPr="00A662F7">
        <w:rPr>
          <w:rFonts w:ascii="Times New Roman" w:hAnsi="Times New Roman" w:cs="Times New Roman"/>
          <w:sz w:val="24"/>
          <w:szCs w:val="24"/>
        </w:rPr>
        <w:t xml:space="preserve"> </w:t>
      </w:r>
      <w:r w:rsidR="002B34BE" w:rsidRPr="00A662F7">
        <w:rPr>
          <w:rFonts w:ascii="Times New Roman" w:hAnsi="Times New Roman" w:cs="Times New Roman"/>
          <w:sz w:val="24"/>
          <w:szCs w:val="24"/>
        </w:rPr>
        <w:t xml:space="preserve">amounts of </w:t>
      </w:r>
      <w:r w:rsidR="009C1F59">
        <w:rPr>
          <w:rFonts w:ascii="Times New Roman" w:hAnsi="Times New Roman" w:cs="Times New Roman"/>
          <w:sz w:val="24"/>
          <w:szCs w:val="24"/>
        </w:rPr>
        <w:t>char</w:t>
      </w:r>
      <w:r w:rsidR="00C367BF" w:rsidRPr="00A662F7">
        <w:rPr>
          <w:rFonts w:ascii="Times New Roman" w:hAnsi="Times New Roman" w:cs="Times New Roman"/>
          <w:sz w:val="24"/>
          <w:szCs w:val="24"/>
        </w:rPr>
        <w:t>coal remnants</w:t>
      </w:r>
      <w:r w:rsidRPr="00A662F7">
        <w:rPr>
          <w:rFonts w:ascii="Times New Roman" w:hAnsi="Times New Roman" w:cs="Times New Roman"/>
          <w:sz w:val="24"/>
          <w:szCs w:val="24"/>
        </w:rPr>
        <w:t xml:space="preserve">. Although there </w:t>
      </w:r>
      <w:r w:rsidR="00A662F7" w:rsidRPr="00A662F7">
        <w:rPr>
          <w:rFonts w:ascii="Times New Roman" w:hAnsi="Times New Roman" w:cs="Times New Roman"/>
          <w:sz w:val="24"/>
          <w:szCs w:val="24"/>
        </w:rPr>
        <w:t>are not</w:t>
      </w:r>
      <w:r w:rsidRPr="00A662F7">
        <w:rPr>
          <w:rFonts w:ascii="Times New Roman" w:hAnsi="Times New Roman" w:cs="Times New Roman"/>
          <w:sz w:val="24"/>
          <w:szCs w:val="24"/>
        </w:rPr>
        <w:t xml:space="preserve"> </w:t>
      </w:r>
      <w:r w:rsidR="00C367BF" w:rsidRPr="00A662F7">
        <w:rPr>
          <w:rFonts w:ascii="Times New Roman" w:hAnsi="Times New Roman" w:cs="Times New Roman"/>
          <w:sz w:val="24"/>
          <w:szCs w:val="24"/>
        </w:rPr>
        <w:t xml:space="preserve">yet </w:t>
      </w:r>
      <w:r w:rsidR="002B34BE" w:rsidRPr="00A662F7">
        <w:rPr>
          <w:rFonts w:ascii="Times New Roman" w:hAnsi="Times New Roman" w:cs="Times New Roman"/>
          <w:sz w:val="24"/>
          <w:szCs w:val="24"/>
        </w:rPr>
        <w:t xml:space="preserve">sufficient </w:t>
      </w:r>
      <w:r w:rsidRPr="00A662F7">
        <w:rPr>
          <w:rFonts w:ascii="Times New Roman" w:hAnsi="Times New Roman" w:cs="Times New Roman"/>
          <w:sz w:val="24"/>
          <w:szCs w:val="24"/>
        </w:rPr>
        <w:t xml:space="preserve">data to understand the specific function of these combustion structures, </w:t>
      </w:r>
      <w:r w:rsidR="00C367BF" w:rsidRPr="00A662F7">
        <w:rPr>
          <w:rFonts w:ascii="Times New Roman" w:hAnsi="Times New Roman" w:cs="Times New Roman"/>
          <w:sz w:val="24"/>
          <w:szCs w:val="24"/>
        </w:rPr>
        <w:t xml:space="preserve">both </w:t>
      </w:r>
      <w:r w:rsidRPr="00A662F7">
        <w:rPr>
          <w:rFonts w:ascii="Times New Roman" w:hAnsi="Times New Roman" w:cs="Times New Roman"/>
          <w:sz w:val="24"/>
          <w:szCs w:val="24"/>
        </w:rPr>
        <w:t>their characteristics and con</w:t>
      </w:r>
      <w:r w:rsidR="00C367BF" w:rsidRPr="00A662F7">
        <w:rPr>
          <w:rFonts w:ascii="Times New Roman" w:hAnsi="Times New Roman" w:cs="Times New Roman"/>
          <w:sz w:val="24"/>
          <w:szCs w:val="24"/>
        </w:rPr>
        <w:t>texts</w:t>
      </w:r>
      <w:r w:rsidRPr="00A662F7">
        <w:rPr>
          <w:rFonts w:ascii="Times New Roman" w:hAnsi="Times New Roman" w:cs="Times New Roman"/>
          <w:sz w:val="24"/>
          <w:szCs w:val="24"/>
        </w:rPr>
        <w:t xml:space="preserve"> suggest that they </w:t>
      </w:r>
      <w:r w:rsidR="00E80F92" w:rsidRPr="00A662F7">
        <w:rPr>
          <w:rFonts w:ascii="Times New Roman" w:hAnsi="Times New Roman" w:cs="Times New Roman"/>
          <w:sz w:val="24"/>
          <w:szCs w:val="24"/>
        </w:rPr>
        <w:t xml:space="preserve">also </w:t>
      </w:r>
      <w:r w:rsidRPr="00A662F7">
        <w:rPr>
          <w:rFonts w:ascii="Times New Roman" w:hAnsi="Times New Roman" w:cs="Times New Roman"/>
          <w:sz w:val="24"/>
          <w:szCs w:val="24"/>
        </w:rPr>
        <w:t xml:space="preserve">were used in some secondary stage of metal production. </w:t>
      </w:r>
    </w:p>
    <w:p w14:paraId="3327B80B" w14:textId="0242B971" w:rsidR="00A71FDD" w:rsidRDefault="00A71FDD" w:rsidP="00380E3D">
      <w:pPr>
        <w:jc w:val="both"/>
        <w:rPr>
          <w:rFonts w:ascii="Times New Roman" w:hAnsi="Times New Roman" w:cs="Times New Roman"/>
          <w:sz w:val="24"/>
          <w:szCs w:val="24"/>
        </w:rPr>
      </w:pPr>
      <w:r w:rsidRPr="00C51FCC">
        <w:rPr>
          <w:rFonts w:ascii="Times New Roman" w:hAnsi="Times New Roman" w:cs="Times New Roman"/>
          <w:sz w:val="24"/>
          <w:szCs w:val="24"/>
        </w:rPr>
        <w:t>D) Longitudinal benches. The</w:t>
      </w:r>
      <w:r w:rsidR="00361BC4">
        <w:rPr>
          <w:rFonts w:ascii="Times New Roman" w:hAnsi="Times New Roman" w:cs="Times New Roman"/>
          <w:sz w:val="24"/>
          <w:szCs w:val="24"/>
        </w:rPr>
        <w:t>re</w:t>
      </w:r>
      <w:r w:rsidRPr="00C51FCC">
        <w:rPr>
          <w:rFonts w:ascii="Times New Roman" w:hAnsi="Times New Roman" w:cs="Times New Roman"/>
          <w:sz w:val="24"/>
          <w:szCs w:val="24"/>
        </w:rPr>
        <w:t xml:space="preserve"> are </w:t>
      </w:r>
      <w:r w:rsidRPr="00A662F7">
        <w:rPr>
          <w:rFonts w:ascii="Times New Roman" w:hAnsi="Times New Roman" w:cs="Times New Roman"/>
          <w:sz w:val="24"/>
          <w:szCs w:val="24"/>
        </w:rPr>
        <w:t xml:space="preserve">two </w:t>
      </w:r>
      <w:r w:rsidR="00361BC4" w:rsidRPr="00A662F7">
        <w:rPr>
          <w:rFonts w:ascii="Times New Roman" w:hAnsi="Times New Roman" w:cs="Times New Roman"/>
          <w:sz w:val="24"/>
          <w:szCs w:val="24"/>
        </w:rPr>
        <w:t>longitudinal bench structures identified in S</w:t>
      </w:r>
      <w:r w:rsidRPr="00A662F7">
        <w:rPr>
          <w:rFonts w:ascii="Times New Roman" w:hAnsi="Times New Roman" w:cs="Times New Roman"/>
          <w:sz w:val="24"/>
          <w:szCs w:val="24"/>
        </w:rPr>
        <w:t>ector S3 of Pulac050, an elevat</w:t>
      </w:r>
      <w:r w:rsidR="00A70827" w:rsidRPr="00A662F7">
        <w:rPr>
          <w:rFonts w:ascii="Times New Roman" w:hAnsi="Times New Roman" w:cs="Times New Roman"/>
          <w:sz w:val="24"/>
          <w:szCs w:val="24"/>
        </w:rPr>
        <w:t>ed space exposed to the wind</w:t>
      </w:r>
      <w:r w:rsidR="00853267" w:rsidRPr="00A662F7">
        <w:rPr>
          <w:rFonts w:ascii="Times New Roman" w:hAnsi="Times New Roman" w:cs="Times New Roman"/>
          <w:sz w:val="24"/>
          <w:szCs w:val="24"/>
        </w:rPr>
        <w:t>s</w:t>
      </w:r>
      <w:r w:rsidR="004470CC" w:rsidRPr="00A662F7">
        <w:rPr>
          <w:rFonts w:ascii="Times New Roman" w:hAnsi="Times New Roman" w:cs="Times New Roman"/>
          <w:sz w:val="24"/>
          <w:szCs w:val="24"/>
        </w:rPr>
        <w:t>.</w:t>
      </w:r>
      <w:r w:rsidRPr="00A662F7">
        <w:rPr>
          <w:rFonts w:ascii="Times New Roman" w:hAnsi="Times New Roman" w:cs="Times New Roman"/>
          <w:sz w:val="24"/>
          <w:szCs w:val="24"/>
        </w:rPr>
        <w:t xml:space="preserve"> The</w:t>
      </w:r>
      <w:r w:rsidR="00534C8C" w:rsidRPr="00A662F7">
        <w:rPr>
          <w:rFonts w:ascii="Times New Roman" w:hAnsi="Times New Roman" w:cs="Times New Roman"/>
          <w:sz w:val="24"/>
          <w:szCs w:val="24"/>
        </w:rPr>
        <w:t xml:space="preserve">se </w:t>
      </w:r>
      <w:r w:rsidR="00853267" w:rsidRPr="00A662F7">
        <w:rPr>
          <w:rFonts w:ascii="Times New Roman" w:hAnsi="Times New Roman" w:cs="Times New Roman"/>
          <w:sz w:val="24"/>
          <w:szCs w:val="24"/>
        </w:rPr>
        <w:t xml:space="preserve">benches </w:t>
      </w:r>
      <w:r w:rsidR="00534C8C" w:rsidRPr="00A662F7">
        <w:rPr>
          <w:rFonts w:ascii="Times New Roman" w:hAnsi="Times New Roman" w:cs="Times New Roman"/>
          <w:sz w:val="24"/>
          <w:szCs w:val="24"/>
        </w:rPr>
        <w:t xml:space="preserve">were </w:t>
      </w:r>
      <w:r w:rsidR="00A70827" w:rsidRPr="00A662F7">
        <w:rPr>
          <w:rFonts w:ascii="Times New Roman" w:hAnsi="Times New Roman" w:cs="Times New Roman"/>
          <w:sz w:val="24"/>
          <w:szCs w:val="24"/>
        </w:rPr>
        <w:t xml:space="preserve">built </w:t>
      </w:r>
      <w:r w:rsidR="004E4DEF" w:rsidRPr="00A662F7">
        <w:rPr>
          <w:rFonts w:ascii="Times New Roman" w:hAnsi="Times New Roman" w:cs="Times New Roman"/>
          <w:sz w:val="24"/>
          <w:szCs w:val="24"/>
        </w:rPr>
        <w:t>of stone and mortar, in a</w:t>
      </w:r>
      <w:r w:rsidR="00716CF9" w:rsidRPr="00A662F7">
        <w:rPr>
          <w:rFonts w:ascii="Times New Roman" w:hAnsi="Times New Roman" w:cs="Times New Roman"/>
          <w:sz w:val="24"/>
          <w:szCs w:val="24"/>
        </w:rPr>
        <w:t>n arrangement</w:t>
      </w:r>
      <w:r w:rsidR="004E4DEF" w:rsidRPr="00A662F7">
        <w:rPr>
          <w:rFonts w:ascii="Times New Roman" w:hAnsi="Times New Roman" w:cs="Times New Roman"/>
          <w:sz w:val="24"/>
          <w:szCs w:val="24"/>
        </w:rPr>
        <w:t xml:space="preserve"> </w:t>
      </w:r>
      <w:r w:rsidR="004E4DEF" w:rsidRPr="00E72F54">
        <w:rPr>
          <w:rFonts w:ascii="Times New Roman" w:hAnsi="Times New Roman" w:cs="Times New Roman"/>
          <w:sz w:val="24"/>
          <w:szCs w:val="24"/>
        </w:rPr>
        <w:t xml:space="preserve">similar to </w:t>
      </w:r>
      <w:r w:rsidR="00716CF9" w:rsidRPr="00E72F54">
        <w:rPr>
          <w:rFonts w:ascii="Times New Roman" w:hAnsi="Times New Roman" w:cs="Times New Roman"/>
          <w:sz w:val="24"/>
          <w:szCs w:val="24"/>
        </w:rPr>
        <w:t xml:space="preserve">that </w:t>
      </w:r>
      <w:r w:rsidR="00010648">
        <w:rPr>
          <w:rFonts w:ascii="Times New Roman" w:hAnsi="Times New Roman" w:cs="Times New Roman"/>
          <w:sz w:val="24"/>
          <w:szCs w:val="24"/>
        </w:rPr>
        <w:t xml:space="preserve">used for </w:t>
      </w:r>
      <w:r w:rsidR="004E4DEF" w:rsidRPr="00E72F54">
        <w:rPr>
          <w:rFonts w:ascii="Times New Roman" w:hAnsi="Times New Roman" w:cs="Times New Roman"/>
          <w:sz w:val="24"/>
          <w:szCs w:val="24"/>
        </w:rPr>
        <w:t xml:space="preserve">the base </w:t>
      </w:r>
      <w:r w:rsidR="00A70827" w:rsidRPr="00E72F54">
        <w:rPr>
          <w:rFonts w:ascii="Times New Roman" w:hAnsi="Times New Roman" w:cs="Times New Roman"/>
          <w:sz w:val="24"/>
          <w:szCs w:val="24"/>
        </w:rPr>
        <w:t xml:space="preserve">of </w:t>
      </w:r>
      <w:r w:rsidR="004E4DEF" w:rsidRPr="00E72F54">
        <w:rPr>
          <w:rFonts w:ascii="Times New Roman" w:hAnsi="Times New Roman" w:cs="Times New Roman"/>
          <w:sz w:val="24"/>
          <w:szCs w:val="24"/>
        </w:rPr>
        <w:t>a wall</w:t>
      </w:r>
      <w:r w:rsidR="00A70827" w:rsidRPr="00E72F54">
        <w:rPr>
          <w:rFonts w:ascii="Times New Roman" w:hAnsi="Times New Roman" w:cs="Times New Roman"/>
          <w:sz w:val="24"/>
          <w:szCs w:val="24"/>
        </w:rPr>
        <w:t xml:space="preserve">, with a </w:t>
      </w:r>
      <w:r w:rsidRPr="00E72F54">
        <w:rPr>
          <w:rFonts w:ascii="Times New Roman" w:hAnsi="Times New Roman" w:cs="Times New Roman"/>
          <w:sz w:val="24"/>
          <w:szCs w:val="24"/>
        </w:rPr>
        <w:t xml:space="preserve">variable </w:t>
      </w:r>
      <w:r w:rsidR="00A662F7" w:rsidRPr="00E72F54">
        <w:rPr>
          <w:rFonts w:ascii="Times New Roman" w:hAnsi="Times New Roman" w:cs="Times New Roman"/>
          <w:sz w:val="24"/>
          <w:szCs w:val="24"/>
        </w:rPr>
        <w:t>width between</w:t>
      </w:r>
      <w:r w:rsidRPr="00E72F54">
        <w:rPr>
          <w:rFonts w:ascii="Times New Roman" w:hAnsi="Times New Roman" w:cs="Times New Roman"/>
          <w:sz w:val="24"/>
          <w:szCs w:val="24"/>
        </w:rPr>
        <w:t xml:space="preserve"> 0.4 </w:t>
      </w:r>
      <w:r w:rsidR="00A45D41" w:rsidRPr="00E72F54">
        <w:rPr>
          <w:rFonts w:ascii="Times New Roman" w:hAnsi="Times New Roman" w:cs="Times New Roman"/>
          <w:sz w:val="24"/>
          <w:szCs w:val="24"/>
        </w:rPr>
        <w:t>and</w:t>
      </w:r>
      <w:r w:rsidRPr="00E72F54">
        <w:rPr>
          <w:rFonts w:ascii="Times New Roman" w:hAnsi="Times New Roman" w:cs="Times New Roman"/>
          <w:sz w:val="24"/>
          <w:szCs w:val="24"/>
        </w:rPr>
        <w:t xml:space="preserve"> 0.</w:t>
      </w:r>
      <w:r w:rsidR="00A70827" w:rsidRPr="00E72F54">
        <w:rPr>
          <w:rFonts w:ascii="Times New Roman" w:hAnsi="Times New Roman" w:cs="Times New Roman"/>
          <w:sz w:val="24"/>
          <w:szCs w:val="24"/>
        </w:rPr>
        <w:t xml:space="preserve">5 m and a length of 3.8 </w:t>
      </w:r>
      <w:r w:rsidR="00A45D41" w:rsidRPr="00E72F54">
        <w:rPr>
          <w:rFonts w:ascii="Times New Roman" w:hAnsi="Times New Roman" w:cs="Times New Roman"/>
          <w:sz w:val="24"/>
          <w:szCs w:val="24"/>
        </w:rPr>
        <w:t>to</w:t>
      </w:r>
      <w:r w:rsidR="00A70827" w:rsidRPr="00E72F54">
        <w:rPr>
          <w:rFonts w:ascii="Times New Roman" w:hAnsi="Times New Roman" w:cs="Times New Roman"/>
          <w:sz w:val="24"/>
          <w:szCs w:val="24"/>
        </w:rPr>
        <w:t xml:space="preserve"> 4.2 m. They were oriented so as to run perpendicular to the dominant </w:t>
      </w:r>
      <w:r w:rsidR="00A70827" w:rsidRPr="00E72F54">
        <w:rPr>
          <w:rFonts w:ascii="Times New Roman" w:hAnsi="Times New Roman" w:cs="Times New Roman"/>
          <w:sz w:val="24"/>
          <w:szCs w:val="24"/>
        </w:rPr>
        <w:lastRenderedPageBreak/>
        <w:t>winds that circulate through</w:t>
      </w:r>
      <w:r w:rsidR="00A45D41" w:rsidRPr="00E72F54">
        <w:rPr>
          <w:rFonts w:ascii="Times New Roman" w:hAnsi="Times New Roman" w:cs="Times New Roman"/>
          <w:sz w:val="24"/>
          <w:szCs w:val="24"/>
        </w:rPr>
        <w:t>out</w:t>
      </w:r>
      <w:r w:rsidR="00A70827" w:rsidRPr="00E72F54">
        <w:rPr>
          <w:rFonts w:ascii="Times New Roman" w:hAnsi="Times New Roman" w:cs="Times New Roman"/>
          <w:sz w:val="24"/>
          <w:szCs w:val="24"/>
        </w:rPr>
        <w:t xml:space="preserve"> the area</w:t>
      </w:r>
      <w:r w:rsidRPr="00E72F54">
        <w:rPr>
          <w:rFonts w:ascii="Times New Roman" w:hAnsi="Times New Roman" w:cs="Times New Roman"/>
          <w:sz w:val="24"/>
          <w:szCs w:val="24"/>
        </w:rPr>
        <w:t xml:space="preserve"> (Figure SM</w:t>
      </w:r>
      <w:r w:rsidR="004523AB" w:rsidRPr="00E72F54">
        <w:rPr>
          <w:rFonts w:ascii="Times New Roman" w:hAnsi="Times New Roman" w:cs="Times New Roman"/>
          <w:sz w:val="24"/>
          <w:szCs w:val="24"/>
        </w:rPr>
        <w:t>5</w:t>
      </w:r>
      <w:r w:rsidRPr="00E72F54">
        <w:rPr>
          <w:rFonts w:ascii="Times New Roman" w:hAnsi="Times New Roman" w:cs="Times New Roman"/>
          <w:sz w:val="24"/>
          <w:szCs w:val="24"/>
        </w:rPr>
        <w:t xml:space="preserve">c). The upper surface of both </w:t>
      </w:r>
      <w:r w:rsidR="00A45D41" w:rsidRPr="00E72F54">
        <w:rPr>
          <w:rFonts w:ascii="Times New Roman" w:hAnsi="Times New Roman" w:cs="Times New Roman"/>
          <w:sz w:val="24"/>
          <w:szCs w:val="24"/>
        </w:rPr>
        <w:t xml:space="preserve">benches </w:t>
      </w:r>
      <w:r w:rsidR="002C26FE" w:rsidRPr="00E72F54">
        <w:rPr>
          <w:rFonts w:ascii="Times New Roman" w:hAnsi="Times New Roman" w:cs="Times New Roman"/>
          <w:sz w:val="24"/>
          <w:szCs w:val="24"/>
        </w:rPr>
        <w:t>is</w:t>
      </w:r>
      <w:r w:rsidRPr="00E72F54">
        <w:rPr>
          <w:rFonts w:ascii="Times New Roman" w:hAnsi="Times New Roman" w:cs="Times New Roman"/>
          <w:sz w:val="24"/>
          <w:szCs w:val="24"/>
        </w:rPr>
        <w:t xml:space="preserve"> slightly </w:t>
      </w:r>
      <w:r w:rsidR="002C26FE" w:rsidRPr="00E72F54">
        <w:rPr>
          <w:rFonts w:ascii="Times New Roman" w:hAnsi="Times New Roman" w:cs="Times New Roman"/>
          <w:sz w:val="24"/>
          <w:szCs w:val="24"/>
        </w:rPr>
        <w:t>heat altered, but no slag is p</w:t>
      </w:r>
      <w:r w:rsidR="00B979A1" w:rsidRPr="00E72F54">
        <w:rPr>
          <w:rFonts w:ascii="Times New Roman" w:hAnsi="Times New Roman" w:cs="Times New Roman"/>
          <w:sz w:val="24"/>
          <w:szCs w:val="24"/>
        </w:rPr>
        <w:t>resent</w:t>
      </w:r>
      <w:r w:rsidRPr="00E72F54">
        <w:rPr>
          <w:rFonts w:ascii="Times New Roman" w:hAnsi="Times New Roman" w:cs="Times New Roman"/>
          <w:sz w:val="24"/>
          <w:szCs w:val="24"/>
        </w:rPr>
        <w:t xml:space="preserve">. Next to the </w:t>
      </w:r>
      <w:r w:rsidR="00AA41B3" w:rsidRPr="00E72F54">
        <w:rPr>
          <w:rFonts w:ascii="Times New Roman" w:hAnsi="Times New Roman" w:cs="Times New Roman"/>
          <w:sz w:val="24"/>
          <w:szCs w:val="24"/>
        </w:rPr>
        <w:t>northernmost</w:t>
      </w:r>
      <w:r w:rsidRPr="00E72F54">
        <w:rPr>
          <w:rFonts w:ascii="Times New Roman" w:hAnsi="Times New Roman" w:cs="Times New Roman"/>
          <w:sz w:val="24"/>
          <w:szCs w:val="24"/>
        </w:rPr>
        <w:t xml:space="preserve"> </w:t>
      </w:r>
      <w:r w:rsidR="00B979A1" w:rsidRPr="00E72F54">
        <w:rPr>
          <w:rFonts w:ascii="Times New Roman" w:hAnsi="Times New Roman" w:cs="Times New Roman"/>
          <w:sz w:val="24"/>
          <w:szCs w:val="24"/>
        </w:rPr>
        <w:t>structure</w:t>
      </w:r>
      <w:r w:rsidR="00A70827" w:rsidRPr="00E72F54">
        <w:rPr>
          <w:rFonts w:ascii="Times New Roman" w:hAnsi="Times New Roman" w:cs="Times New Roman"/>
          <w:sz w:val="24"/>
          <w:szCs w:val="24"/>
        </w:rPr>
        <w:t xml:space="preserve"> we identified an occupational floor of com</w:t>
      </w:r>
      <w:r w:rsidR="00AA41B3" w:rsidRPr="00E72F54">
        <w:rPr>
          <w:rFonts w:ascii="Times New Roman" w:hAnsi="Times New Roman" w:cs="Times New Roman"/>
          <w:sz w:val="24"/>
          <w:szCs w:val="24"/>
        </w:rPr>
        <w:t xml:space="preserve">pact </w:t>
      </w:r>
      <w:r w:rsidR="00B979A1" w:rsidRPr="00E72F54">
        <w:rPr>
          <w:rFonts w:ascii="Times New Roman" w:hAnsi="Times New Roman" w:cs="Times New Roman"/>
          <w:sz w:val="24"/>
          <w:szCs w:val="24"/>
        </w:rPr>
        <w:t xml:space="preserve">ashen and </w:t>
      </w:r>
      <w:r w:rsidR="009532CF" w:rsidRPr="00E72F54">
        <w:rPr>
          <w:rFonts w:ascii="Times New Roman" w:hAnsi="Times New Roman" w:cs="Times New Roman"/>
          <w:sz w:val="24"/>
          <w:szCs w:val="24"/>
        </w:rPr>
        <w:t>h</w:t>
      </w:r>
      <w:r w:rsidR="00B979A1" w:rsidRPr="00E72F54">
        <w:rPr>
          <w:rFonts w:ascii="Times New Roman" w:hAnsi="Times New Roman" w:cs="Times New Roman"/>
          <w:sz w:val="24"/>
          <w:szCs w:val="24"/>
        </w:rPr>
        <w:t xml:space="preserve">eat-altered </w:t>
      </w:r>
      <w:r w:rsidR="00AA41B3" w:rsidRPr="00E72F54">
        <w:rPr>
          <w:rFonts w:ascii="Times New Roman" w:hAnsi="Times New Roman" w:cs="Times New Roman"/>
          <w:sz w:val="24"/>
          <w:szCs w:val="24"/>
        </w:rPr>
        <w:t>sediment</w:t>
      </w:r>
      <w:r w:rsidR="00A70827" w:rsidRPr="00A662F7">
        <w:rPr>
          <w:rFonts w:ascii="Times New Roman" w:hAnsi="Times New Roman" w:cs="Times New Roman"/>
          <w:sz w:val="24"/>
          <w:szCs w:val="24"/>
        </w:rPr>
        <w:t xml:space="preserve"> as well as</w:t>
      </w:r>
      <w:r w:rsidRPr="00A662F7">
        <w:rPr>
          <w:rFonts w:ascii="Times New Roman" w:hAnsi="Times New Roman" w:cs="Times New Roman"/>
          <w:sz w:val="24"/>
          <w:szCs w:val="24"/>
        </w:rPr>
        <w:t xml:space="preserve"> pits filled with ash and small coals. Such characteristics indicate that the </w:t>
      </w:r>
      <w:r w:rsidR="009532CF" w:rsidRPr="00A662F7">
        <w:rPr>
          <w:rFonts w:ascii="Times New Roman" w:hAnsi="Times New Roman" w:cs="Times New Roman"/>
          <w:sz w:val="24"/>
          <w:szCs w:val="24"/>
        </w:rPr>
        <w:t xml:space="preserve">bench </w:t>
      </w:r>
      <w:r w:rsidR="00E53D40" w:rsidRPr="00A662F7">
        <w:rPr>
          <w:rFonts w:ascii="Times New Roman" w:hAnsi="Times New Roman" w:cs="Times New Roman"/>
          <w:sz w:val="24"/>
          <w:szCs w:val="24"/>
        </w:rPr>
        <w:t xml:space="preserve">structures likely </w:t>
      </w:r>
      <w:r w:rsidRPr="00A662F7">
        <w:rPr>
          <w:rFonts w:ascii="Times New Roman" w:hAnsi="Times New Roman" w:cs="Times New Roman"/>
          <w:sz w:val="24"/>
          <w:szCs w:val="24"/>
        </w:rPr>
        <w:t xml:space="preserve">served as the base for certain combustion structures that </w:t>
      </w:r>
      <w:r w:rsidR="009532CF" w:rsidRPr="00A662F7">
        <w:rPr>
          <w:rFonts w:ascii="Times New Roman" w:hAnsi="Times New Roman" w:cs="Times New Roman"/>
          <w:sz w:val="24"/>
          <w:szCs w:val="24"/>
        </w:rPr>
        <w:t xml:space="preserve">operated </w:t>
      </w:r>
      <w:r w:rsidR="00AA41B3" w:rsidRPr="00A662F7">
        <w:rPr>
          <w:rFonts w:ascii="Times New Roman" w:hAnsi="Times New Roman" w:cs="Times New Roman"/>
          <w:sz w:val="24"/>
          <w:szCs w:val="24"/>
        </w:rPr>
        <w:t>via wind action</w:t>
      </w:r>
      <w:r w:rsidR="00E53D40" w:rsidRPr="00A662F7">
        <w:rPr>
          <w:rFonts w:ascii="Times New Roman" w:hAnsi="Times New Roman" w:cs="Times New Roman"/>
          <w:sz w:val="24"/>
          <w:szCs w:val="24"/>
        </w:rPr>
        <w:t>.</w:t>
      </w:r>
    </w:p>
    <w:p w14:paraId="36088A88" w14:textId="77777777" w:rsidR="00380E3D" w:rsidRPr="00A662F7" w:rsidRDefault="00380E3D" w:rsidP="00380E3D">
      <w:pPr>
        <w:jc w:val="both"/>
        <w:rPr>
          <w:rFonts w:ascii="Times New Roman" w:hAnsi="Times New Roman" w:cs="Times New Roman"/>
          <w:sz w:val="24"/>
          <w:szCs w:val="24"/>
        </w:rPr>
      </w:pPr>
    </w:p>
    <w:p w14:paraId="79F12B72" w14:textId="77777777" w:rsidR="00A71FDD" w:rsidRPr="00C51FCC" w:rsidRDefault="00A73F49" w:rsidP="00C51FCC">
      <w:pPr>
        <w:jc w:val="center"/>
        <w:rPr>
          <w:rFonts w:ascii="Times New Roman" w:hAnsi="Times New Roman" w:cs="Times New Roman"/>
          <w:sz w:val="24"/>
          <w:szCs w:val="24"/>
          <w:lang w:val="es-AR"/>
        </w:rPr>
      </w:pPr>
      <w:r w:rsidRPr="00C51FCC">
        <w:rPr>
          <w:rFonts w:ascii="Times New Roman" w:hAnsi="Times New Roman" w:cs="Times New Roman"/>
          <w:noProof/>
          <w:sz w:val="24"/>
          <w:szCs w:val="24"/>
        </w:rPr>
        <w:drawing>
          <wp:inline distT="0" distB="0" distL="0" distR="0" wp14:anchorId="513CBA2A" wp14:editId="7923213B">
            <wp:extent cx="4943475" cy="33600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4671" cy="3360902"/>
                    </a:xfrm>
                    <a:prstGeom prst="rect">
                      <a:avLst/>
                    </a:prstGeom>
                    <a:noFill/>
                    <a:ln>
                      <a:noFill/>
                    </a:ln>
                  </pic:spPr>
                </pic:pic>
              </a:graphicData>
            </a:graphic>
          </wp:inline>
        </w:drawing>
      </w:r>
    </w:p>
    <w:p w14:paraId="4A72A49B" w14:textId="0DFFD40C" w:rsidR="00D227A6" w:rsidRPr="00783321" w:rsidRDefault="008E5CE9"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C91B16" w:rsidRPr="00783321">
        <w:rPr>
          <w:rFonts w:ascii="Times New Roman" w:hAnsi="Times New Roman" w:cs="Times New Roman"/>
          <w:b/>
          <w:bCs/>
          <w:sz w:val="20"/>
          <w:szCs w:val="20"/>
        </w:rPr>
        <w:t>5</w:t>
      </w:r>
      <w:r w:rsidRPr="00783321">
        <w:rPr>
          <w:rFonts w:ascii="Times New Roman" w:hAnsi="Times New Roman" w:cs="Times New Roman"/>
          <w:b/>
          <w:bCs/>
          <w:sz w:val="20"/>
          <w:szCs w:val="20"/>
        </w:rPr>
        <w:t>a. The b</w:t>
      </w:r>
      <w:r w:rsidR="00A71FDD" w:rsidRPr="00783321">
        <w:rPr>
          <w:rFonts w:ascii="Times New Roman" w:hAnsi="Times New Roman" w:cs="Times New Roman"/>
          <w:b/>
          <w:bCs/>
          <w:sz w:val="20"/>
          <w:szCs w:val="20"/>
        </w:rPr>
        <w:t xml:space="preserve">ases of two metallurgical combustion structures found in the R04 habitation </w:t>
      </w:r>
      <w:r w:rsidR="00E16645" w:rsidRPr="00783321">
        <w:rPr>
          <w:rFonts w:ascii="Times New Roman" w:hAnsi="Times New Roman" w:cs="Times New Roman"/>
          <w:b/>
          <w:bCs/>
          <w:sz w:val="20"/>
          <w:szCs w:val="20"/>
        </w:rPr>
        <w:t xml:space="preserve">enclosure </w:t>
      </w:r>
      <w:r w:rsidR="00A71FDD" w:rsidRPr="00783321">
        <w:rPr>
          <w:rFonts w:ascii="Times New Roman" w:hAnsi="Times New Roman" w:cs="Times New Roman"/>
          <w:b/>
          <w:bCs/>
          <w:sz w:val="20"/>
          <w:szCs w:val="20"/>
        </w:rPr>
        <w:t>in Pulac051.</w:t>
      </w:r>
    </w:p>
    <w:p w14:paraId="01366A3E" w14:textId="6A9ED1EA" w:rsidR="009D06BB" w:rsidRPr="00C51FCC" w:rsidRDefault="000E5ECA" w:rsidP="00C51FCC">
      <w:pPr>
        <w:jc w:val="center"/>
        <w:rPr>
          <w:rFonts w:ascii="Times New Roman" w:hAnsi="Times New Roman" w:cs="Times New Roman"/>
          <w:sz w:val="24"/>
          <w:szCs w:val="24"/>
          <w:lang w:val="es-AR"/>
        </w:rPr>
      </w:pPr>
      <w:r w:rsidRPr="00C51FCC">
        <w:rPr>
          <w:rFonts w:ascii="Times New Roman" w:hAnsi="Times New Roman" w:cs="Times New Roman"/>
          <w:noProof/>
          <w:sz w:val="24"/>
          <w:szCs w:val="24"/>
        </w:rPr>
        <w:drawing>
          <wp:inline distT="0" distB="0" distL="0" distR="0" wp14:anchorId="69E7DD2A" wp14:editId="041B6057">
            <wp:extent cx="5000625" cy="26344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9854" cy="2639272"/>
                    </a:xfrm>
                    <a:prstGeom prst="rect">
                      <a:avLst/>
                    </a:prstGeom>
                  </pic:spPr>
                </pic:pic>
              </a:graphicData>
            </a:graphic>
          </wp:inline>
        </w:drawing>
      </w:r>
    </w:p>
    <w:p w14:paraId="10645990" w14:textId="00B759E1" w:rsidR="009D06BB" w:rsidRPr="00783321" w:rsidRDefault="009D06BB"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C91B16" w:rsidRPr="00783321">
        <w:rPr>
          <w:rFonts w:ascii="Times New Roman" w:hAnsi="Times New Roman" w:cs="Times New Roman"/>
          <w:b/>
          <w:bCs/>
          <w:sz w:val="20"/>
          <w:szCs w:val="20"/>
        </w:rPr>
        <w:t>5</w:t>
      </w:r>
      <w:r w:rsidRPr="00783321">
        <w:rPr>
          <w:rFonts w:ascii="Times New Roman" w:hAnsi="Times New Roman" w:cs="Times New Roman"/>
          <w:b/>
          <w:bCs/>
          <w:sz w:val="20"/>
          <w:szCs w:val="20"/>
        </w:rPr>
        <w:t xml:space="preserve">b. </w:t>
      </w:r>
      <w:r w:rsidR="008E5CE9" w:rsidRPr="00783321">
        <w:rPr>
          <w:rFonts w:ascii="Times New Roman" w:hAnsi="Times New Roman" w:cs="Times New Roman"/>
          <w:b/>
          <w:bCs/>
          <w:sz w:val="20"/>
          <w:szCs w:val="20"/>
        </w:rPr>
        <w:t>Floor plan</w:t>
      </w:r>
      <w:r w:rsidRPr="00783321">
        <w:rPr>
          <w:rFonts w:ascii="Times New Roman" w:hAnsi="Times New Roman" w:cs="Times New Roman"/>
          <w:b/>
          <w:bCs/>
          <w:sz w:val="20"/>
          <w:szCs w:val="20"/>
        </w:rPr>
        <w:t xml:space="preserve"> and profile of the HA structure (Sector S1, Pulac050)</w:t>
      </w:r>
      <w:r w:rsidR="008D6C66" w:rsidRPr="00783321">
        <w:rPr>
          <w:rFonts w:ascii="Times New Roman" w:hAnsi="Times New Roman" w:cs="Times New Roman"/>
          <w:b/>
          <w:bCs/>
          <w:sz w:val="20"/>
          <w:szCs w:val="20"/>
        </w:rPr>
        <w:t>.</w:t>
      </w:r>
    </w:p>
    <w:p w14:paraId="14FFB162" w14:textId="77777777" w:rsidR="00380E3D" w:rsidRPr="00C51FCC" w:rsidRDefault="00380E3D" w:rsidP="00C51FCC">
      <w:pPr>
        <w:rPr>
          <w:rFonts w:ascii="Times New Roman" w:hAnsi="Times New Roman" w:cs="Times New Roman"/>
          <w:sz w:val="24"/>
          <w:szCs w:val="24"/>
        </w:rPr>
      </w:pPr>
    </w:p>
    <w:p w14:paraId="76A49C1D" w14:textId="77777777" w:rsidR="009D06BB" w:rsidRPr="00C51FCC" w:rsidRDefault="00D227A6" w:rsidP="00C51FCC">
      <w:pPr>
        <w:jc w:val="center"/>
        <w:rPr>
          <w:rFonts w:ascii="Times New Roman" w:hAnsi="Times New Roman" w:cs="Times New Roman"/>
          <w:sz w:val="24"/>
          <w:szCs w:val="24"/>
          <w:lang w:val="es-AR"/>
        </w:rPr>
      </w:pPr>
      <w:r w:rsidRPr="00C51FCC">
        <w:rPr>
          <w:rFonts w:ascii="Times New Roman" w:hAnsi="Times New Roman" w:cs="Times New Roman"/>
          <w:b/>
          <w:bCs/>
          <w:noProof/>
          <w:sz w:val="24"/>
          <w:szCs w:val="24"/>
        </w:rPr>
        <w:drawing>
          <wp:inline distT="0" distB="0" distL="0" distR="0" wp14:anchorId="4C3070C5" wp14:editId="1AE24D2E">
            <wp:extent cx="4824068" cy="3500237"/>
            <wp:effectExtent l="19050" t="19050" r="15240"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8930" cy="3518276"/>
                    </a:xfrm>
                    <a:prstGeom prst="rect">
                      <a:avLst/>
                    </a:prstGeom>
                    <a:ln>
                      <a:solidFill>
                        <a:schemeClr val="tx1"/>
                      </a:solidFill>
                    </a:ln>
                  </pic:spPr>
                </pic:pic>
              </a:graphicData>
            </a:graphic>
          </wp:inline>
        </w:drawing>
      </w:r>
    </w:p>
    <w:p w14:paraId="78CE66E0" w14:textId="409ADB2B" w:rsidR="005F6040" w:rsidRPr="00783321" w:rsidRDefault="009D06BB"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C91B16" w:rsidRPr="00783321">
        <w:rPr>
          <w:rFonts w:ascii="Times New Roman" w:hAnsi="Times New Roman" w:cs="Times New Roman"/>
          <w:b/>
          <w:bCs/>
          <w:sz w:val="20"/>
          <w:szCs w:val="20"/>
        </w:rPr>
        <w:t>5</w:t>
      </w:r>
      <w:r w:rsidRPr="00783321">
        <w:rPr>
          <w:rFonts w:ascii="Times New Roman" w:hAnsi="Times New Roman" w:cs="Times New Roman"/>
          <w:b/>
          <w:bCs/>
          <w:sz w:val="20"/>
          <w:szCs w:val="20"/>
        </w:rPr>
        <w:t>c. Photograph of the two longitudinal benches of Sector S3 of Pulac050.</w:t>
      </w:r>
    </w:p>
    <w:p w14:paraId="1B6318C0" w14:textId="77777777" w:rsidR="00C51FCC" w:rsidRDefault="00C51FCC" w:rsidP="00C51FCC">
      <w:pPr>
        <w:rPr>
          <w:rFonts w:ascii="Times New Roman" w:hAnsi="Times New Roman" w:cs="Times New Roman"/>
          <w:b/>
          <w:bCs/>
          <w:sz w:val="24"/>
          <w:szCs w:val="24"/>
        </w:rPr>
      </w:pPr>
    </w:p>
    <w:p w14:paraId="551E3835" w14:textId="77777777" w:rsidR="00380E3D" w:rsidRDefault="00380E3D">
      <w:p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br w:type="page"/>
      </w:r>
    </w:p>
    <w:p w14:paraId="3D60FDF2" w14:textId="627E55E9" w:rsidR="006A7C0A" w:rsidRPr="00E72F54" w:rsidRDefault="009D06BB" w:rsidP="00380E3D">
      <w:pPr>
        <w:jc w:val="center"/>
        <w:rPr>
          <w:rFonts w:ascii="Times New Roman" w:hAnsi="Times New Roman" w:cs="Times New Roman"/>
          <w:b/>
          <w:bCs/>
          <w:color w:val="FF0000"/>
          <w:sz w:val="24"/>
          <w:szCs w:val="24"/>
        </w:rPr>
      </w:pPr>
      <w:r w:rsidRPr="00E72F54">
        <w:rPr>
          <w:rFonts w:ascii="Times New Roman" w:hAnsi="Times New Roman" w:cs="Times New Roman"/>
          <w:b/>
          <w:bCs/>
          <w:sz w:val="24"/>
          <w:szCs w:val="24"/>
        </w:rPr>
        <w:lastRenderedPageBreak/>
        <w:t>SM</w:t>
      </w:r>
      <w:r w:rsidR="004E608B" w:rsidRPr="00E72F54">
        <w:rPr>
          <w:rFonts w:ascii="Times New Roman" w:hAnsi="Times New Roman" w:cs="Times New Roman"/>
          <w:b/>
          <w:bCs/>
          <w:sz w:val="24"/>
          <w:szCs w:val="24"/>
        </w:rPr>
        <w:t>6</w:t>
      </w:r>
      <w:r w:rsidRPr="00E72F54">
        <w:rPr>
          <w:rFonts w:ascii="Times New Roman" w:hAnsi="Times New Roman" w:cs="Times New Roman"/>
          <w:b/>
          <w:bCs/>
          <w:sz w:val="24"/>
          <w:szCs w:val="24"/>
        </w:rPr>
        <w:t xml:space="preserve">. The </w:t>
      </w:r>
      <w:r w:rsidR="00B43C45" w:rsidRPr="00E72F54">
        <w:rPr>
          <w:rFonts w:ascii="Times New Roman" w:hAnsi="Times New Roman" w:cs="Times New Roman"/>
          <w:b/>
          <w:bCs/>
          <w:sz w:val="24"/>
          <w:szCs w:val="24"/>
        </w:rPr>
        <w:t>L</w:t>
      </w:r>
      <w:r w:rsidRPr="00E72F54">
        <w:rPr>
          <w:rFonts w:ascii="Times New Roman" w:hAnsi="Times New Roman" w:cs="Times New Roman"/>
          <w:b/>
          <w:bCs/>
          <w:sz w:val="24"/>
          <w:szCs w:val="24"/>
        </w:rPr>
        <w:t xml:space="preserve">ithic </w:t>
      </w:r>
      <w:r w:rsidR="00B43C45" w:rsidRPr="00E72F54">
        <w:rPr>
          <w:rFonts w:ascii="Times New Roman" w:hAnsi="Times New Roman" w:cs="Times New Roman"/>
          <w:b/>
          <w:bCs/>
          <w:sz w:val="24"/>
          <w:szCs w:val="24"/>
        </w:rPr>
        <w:t>M</w:t>
      </w:r>
      <w:r w:rsidRPr="00E72F54">
        <w:rPr>
          <w:rFonts w:ascii="Times New Roman" w:hAnsi="Times New Roman" w:cs="Times New Roman"/>
          <w:b/>
          <w:bCs/>
          <w:sz w:val="24"/>
          <w:szCs w:val="24"/>
        </w:rPr>
        <w:t xml:space="preserve">aterial of the </w:t>
      </w:r>
      <w:proofErr w:type="spellStart"/>
      <w:r w:rsidRPr="00E72F54">
        <w:rPr>
          <w:rFonts w:ascii="Times New Roman" w:hAnsi="Times New Roman" w:cs="Times New Roman"/>
          <w:b/>
          <w:bCs/>
          <w:sz w:val="24"/>
          <w:szCs w:val="24"/>
        </w:rPr>
        <w:t>Escaramayu</w:t>
      </w:r>
      <w:proofErr w:type="spellEnd"/>
      <w:r w:rsidRPr="00E72F54">
        <w:rPr>
          <w:rFonts w:ascii="Times New Roman" w:hAnsi="Times New Roman" w:cs="Times New Roman"/>
          <w:b/>
          <w:bCs/>
          <w:sz w:val="24"/>
          <w:szCs w:val="24"/>
        </w:rPr>
        <w:t xml:space="preserve"> </w:t>
      </w:r>
      <w:r w:rsidR="00B43C45" w:rsidRPr="00E72F54">
        <w:rPr>
          <w:rFonts w:ascii="Times New Roman" w:hAnsi="Times New Roman" w:cs="Times New Roman"/>
          <w:b/>
          <w:bCs/>
          <w:sz w:val="24"/>
          <w:szCs w:val="24"/>
        </w:rPr>
        <w:t>C</w:t>
      </w:r>
      <w:r w:rsidRPr="00E72F54">
        <w:rPr>
          <w:rFonts w:ascii="Times New Roman" w:hAnsi="Times New Roman" w:cs="Times New Roman"/>
          <w:b/>
          <w:bCs/>
          <w:sz w:val="24"/>
          <w:szCs w:val="24"/>
        </w:rPr>
        <w:t>omplex</w:t>
      </w:r>
    </w:p>
    <w:p w14:paraId="7E7FCB1E" w14:textId="16B2E7B3" w:rsidR="00380E3D" w:rsidRPr="00C51FCC" w:rsidRDefault="008E5CE9" w:rsidP="00380E3D">
      <w:pPr>
        <w:ind w:firstLine="720"/>
        <w:jc w:val="both"/>
        <w:rPr>
          <w:rFonts w:ascii="Times New Roman" w:hAnsi="Times New Roman" w:cs="Times New Roman"/>
          <w:bCs/>
          <w:sz w:val="24"/>
          <w:szCs w:val="24"/>
        </w:rPr>
      </w:pPr>
      <w:r w:rsidRPr="00E72F54">
        <w:rPr>
          <w:rFonts w:ascii="Times New Roman" w:hAnsi="Times New Roman" w:cs="Times New Roman"/>
          <w:bCs/>
          <w:sz w:val="24"/>
          <w:szCs w:val="24"/>
        </w:rPr>
        <w:t xml:space="preserve">We found lithic tools in abundance on the </w:t>
      </w:r>
      <w:r w:rsidR="009D06BB" w:rsidRPr="00E72F54">
        <w:rPr>
          <w:rFonts w:ascii="Times New Roman" w:hAnsi="Times New Roman" w:cs="Times New Roman"/>
          <w:bCs/>
          <w:sz w:val="24"/>
          <w:szCs w:val="24"/>
        </w:rPr>
        <w:t>surface</w:t>
      </w:r>
      <w:r w:rsidRPr="00E72F54">
        <w:rPr>
          <w:rFonts w:ascii="Times New Roman" w:hAnsi="Times New Roman" w:cs="Times New Roman"/>
          <w:bCs/>
          <w:sz w:val="24"/>
          <w:szCs w:val="24"/>
        </w:rPr>
        <w:t xml:space="preserve"> </w:t>
      </w:r>
      <w:r w:rsidR="009D06BB" w:rsidRPr="00E72F54">
        <w:rPr>
          <w:rFonts w:ascii="Times New Roman" w:hAnsi="Times New Roman" w:cs="Times New Roman"/>
          <w:bCs/>
          <w:sz w:val="24"/>
          <w:szCs w:val="24"/>
        </w:rPr>
        <w:t xml:space="preserve">and </w:t>
      </w:r>
      <w:r w:rsidRPr="00E72F54">
        <w:rPr>
          <w:rFonts w:ascii="Times New Roman" w:hAnsi="Times New Roman" w:cs="Times New Roman"/>
          <w:bCs/>
          <w:sz w:val="24"/>
          <w:szCs w:val="24"/>
        </w:rPr>
        <w:t xml:space="preserve">within </w:t>
      </w:r>
      <w:r w:rsidR="009D06BB" w:rsidRPr="00E72F54">
        <w:rPr>
          <w:rFonts w:ascii="Times New Roman" w:hAnsi="Times New Roman" w:cs="Times New Roman"/>
          <w:bCs/>
          <w:sz w:val="24"/>
          <w:szCs w:val="24"/>
        </w:rPr>
        <w:t xml:space="preserve">the </w:t>
      </w:r>
      <w:r w:rsidRPr="00E72F54">
        <w:rPr>
          <w:rFonts w:ascii="Times New Roman" w:hAnsi="Times New Roman" w:cs="Times New Roman"/>
          <w:bCs/>
          <w:sz w:val="24"/>
          <w:szCs w:val="24"/>
        </w:rPr>
        <w:t xml:space="preserve">excavated </w:t>
      </w:r>
      <w:r w:rsidR="009D06BB" w:rsidRPr="00E72F54">
        <w:rPr>
          <w:rFonts w:ascii="Times New Roman" w:hAnsi="Times New Roman" w:cs="Times New Roman"/>
          <w:bCs/>
          <w:sz w:val="24"/>
          <w:szCs w:val="24"/>
        </w:rPr>
        <w:t xml:space="preserve">contexts </w:t>
      </w:r>
      <w:r w:rsidRPr="00E72F54">
        <w:rPr>
          <w:rFonts w:ascii="Times New Roman" w:hAnsi="Times New Roman" w:cs="Times New Roman"/>
          <w:bCs/>
          <w:sz w:val="24"/>
          <w:szCs w:val="24"/>
        </w:rPr>
        <w:t>of</w:t>
      </w:r>
      <w:r w:rsidR="009D06BB" w:rsidRPr="00E72F54">
        <w:rPr>
          <w:rFonts w:ascii="Times New Roman" w:hAnsi="Times New Roman" w:cs="Times New Roman"/>
          <w:bCs/>
          <w:sz w:val="24"/>
          <w:szCs w:val="24"/>
        </w:rPr>
        <w:t xml:space="preserve"> Pulac050 and Pulac051</w:t>
      </w:r>
      <w:r w:rsidR="00B1609C" w:rsidRPr="00E72F54">
        <w:rPr>
          <w:rFonts w:ascii="Times New Roman" w:hAnsi="Times New Roman" w:cs="Times New Roman"/>
          <w:bCs/>
          <w:sz w:val="24"/>
          <w:szCs w:val="24"/>
        </w:rPr>
        <w:t>,</w:t>
      </w:r>
      <w:r w:rsidR="009D06BB" w:rsidRPr="00E72F54">
        <w:rPr>
          <w:rFonts w:ascii="Times New Roman" w:hAnsi="Times New Roman" w:cs="Times New Roman"/>
          <w:bCs/>
          <w:sz w:val="24"/>
          <w:szCs w:val="24"/>
        </w:rPr>
        <w:t xml:space="preserve"> used </w:t>
      </w:r>
      <w:r w:rsidR="001A6503" w:rsidRPr="00E72F54">
        <w:rPr>
          <w:rFonts w:ascii="Times New Roman" w:hAnsi="Times New Roman" w:cs="Times New Roman"/>
          <w:bCs/>
          <w:sz w:val="24"/>
          <w:szCs w:val="24"/>
        </w:rPr>
        <w:t xml:space="preserve">most likely </w:t>
      </w:r>
      <w:r w:rsidR="009D06BB" w:rsidRPr="00E72F54">
        <w:rPr>
          <w:rFonts w:ascii="Times New Roman" w:hAnsi="Times New Roman" w:cs="Times New Roman"/>
          <w:bCs/>
          <w:sz w:val="24"/>
          <w:szCs w:val="24"/>
        </w:rPr>
        <w:t>in the preparation of</w:t>
      </w:r>
      <w:r w:rsidR="009D06BB" w:rsidRPr="006B2B75">
        <w:rPr>
          <w:rFonts w:ascii="Times New Roman" w:hAnsi="Times New Roman" w:cs="Times New Roman"/>
          <w:bCs/>
          <w:sz w:val="24"/>
          <w:szCs w:val="24"/>
        </w:rPr>
        <w:t xml:space="preserve"> </w:t>
      </w:r>
      <w:r w:rsidR="00681D85" w:rsidRPr="006B2B75">
        <w:rPr>
          <w:rFonts w:ascii="Times New Roman" w:hAnsi="Times New Roman" w:cs="Times New Roman"/>
          <w:bCs/>
          <w:sz w:val="24"/>
          <w:szCs w:val="24"/>
        </w:rPr>
        <w:t>ore</w:t>
      </w:r>
      <w:r w:rsidR="00681D85">
        <w:rPr>
          <w:rFonts w:ascii="Times New Roman" w:hAnsi="Times New Roman" w:cs="Times New Roman"/>
          <w:bCs/>
          <w:sz w:val="24"/>
          <w:szCs w:val="24"/>
        </w:rPr>
        <w:t xml:space="preserve"> </w:t>
      </w:r>
      <w:r w:rsidR="009D06BB" w:rsidRPr="00E72F54">
        <w:rPr>
          <w:rFonts w:ascii="Times New Roman" w:hAnsi="Times New Roman" w:cs="Times New Roman"/>
          <w:bCs/>
          <w:sz w:val="24"/>
          <w:szCs w:val="24"/>
        </w:rPr>
        <w:t xml:space="preserve">minerals and </w:t>
      </w:r>
      <w:r w:rsidR="00B1609C" w:rsidRPr="00E72F54">
        <w:rPr>
          <w:rFonts w:ascii="Times New Roman" w:hAnsi="Times New Roman" w:cs="Times New Roman"/>
          <w:bCs/>
          <w:sz w:val="24"/>
          <w:szCs w:val="24"/>
        </w:rPr>
        <w:t xml:space="preserve">the </w:t>
      </w:r>
      <w:r w:rsidR="009D06BB" w:rsidRPr="00E72F54">
        <w:rPr>
          <w:rFonts w:ascii="Times New Roman" w:hAnsi="Times New Roman" w:cs="Times New Roman"/>
          <w:bCs/>
          <w:sz w:val="24"/>
          <w:szCs w:val="24"/>
        </w:rPr>
        <w:t>production of metal objects. The</w:t>
      </w:r>
      <w:r w:rsidR="00B1609C" w:rsidRPr="00E72F54">
        <w:rPr>
          <w:rFonts w:ascii="Times New Roman" w:hAnsi="Times New Roman" w:cs="Times New Roman"/>
          <w:bCs/>
          <w:sz w:val="24"/>
          <w:szCs w:val="24"/>
        </w:rPr>
        <w:t>se</w:t>
      </w:r>
      <w:r w:rsidR="009D06BB" w:rsidRPr="00E72F54">
        <w:rPr>
          <w:rFonts w:ascii="Times New Roman" w:hAnsi="Times New Roman" w:cs="Times New Roman"/>
          <w:bCs/>
          <w:sz w:val="24"/>
          <w:szCs w:val="24"/>
        </w:rPr>
        <w:t xml:space="preserve"> </w:t>
      </w:r>
      <w:r w:rsidR="00A37A79" w:rsidRPr="00E72F54">
        <w:rPr>
          <w:rFonts w:ascii="Times New Roman" w:hAnsi="Times New Roman" w:cs="Times New Roman"/>
          <w:bCs/>
          <w:sz w:val="24"/>
          <w:szCs w:val="24"/>
        </w:rPr>
        <w:t>include</w:t>
      </w:r>
      <w:r w:rsidR="009D06BB" w:rsidRPr="00E72F54">
        <w:rPr>
          <w:rFonts w:ascii="Times New Roman" w:hAnsi="Times New Roman" w:cs="Times New Roman"/>
          <w:bCs/>
          <w:sz w:val="24"/>
          <w:szCs w:val="24"/>
        </w:rPr>
        <w:t xml:space="preserve"> anvils</w:t>
      </w:r>
      <w:r w:rsidR="009D06BB" w:rsidRPr="00894F5A">
        <w:rPr>
          <w:rFonts w:ascii="Times New Roman" w:hAnsi="Times New Roman" w:cs="Times New Roman"/>
          <w:bCs/>
          <w:sz w:val="24"/>
          <w:szCs w:val="24"/>
        </w:rPr>
        <w:t>, hammer</w:t>
      </w:r>
      <w:r w:rsidR="001E502A" w:rsidRPr="00894F5A">
        <w:rPr>
          <w:rFonts w:ascii="Times New Roman" w:hAnsi="Times New Roman" w:cs="Times New Roman"/>
          <w:bCs/>
          <w:sz w:val="24"/>
          <w:szCs w:val="24"/>
        </w:rPr>
        <w:t xml:space="preserve"> </w:t>
      </w:r>
      <w:r w:rsidR="00566086" w:rsidRPr="00894F5A">
        <w:rPr>
          <w:rFonts w:ascii="Times New Roman" w:hAnsi="Times New Roman" w:cs="Times New Roman"/>
          <w:bCs/>
          <w:sz w:val="24"/>
          <w:szCs w:val="24"/>
        </w:rPr>
        <w:t>s</w:t>
      </w:r>
      <w:r w:rsidR="001E502A" w:rsidRPr="00894F5A">
        <w:rPr>
          <w:rFonts w:ascii="Times New Roman" w:hAnsi="Times New Roman" w:cs="Times New Roman"/>
          <w:bCs/>
          <w:sz w:val="24"/>
          <w:szCs w:val="24"/>
        </w:rPr>
        <w:t>tone</w:t>
      </w:r>
      <w:r w:rsidR="00BF3022" w:rsidRPr="00894F5A">
        <w:rPr>
          <w:rFonts w:ascii="Times New Roman" w:hAnsi="Times New Roman" w:cs="Times New Roman"/>
          <w:bCs/>
          <w:sz w:val="24"/>
          <w:szCs w:val="24"/>
        </w:rPr>
        <w:t>s</w:t>
      </w:r>
      <w:r w:rsidR="00AA3B3F" w:rsidRPr="00894F5A">
        <w:rPr>
          <w:rFonts w:ascii="Times New Roman" w:hAnsi="Times New Roman" w:cs="Times New Roman"/>
          <w:bCs/>
          <w:sz w:val="24"/>
          <w:szCs w:val="24"/>
        </w:rPr>
        <w:t xml:space="preserve">, mallets, </w:t>
      </w:r>
      <w:r w:rsidRPr="00894F5A">
        <w:rPr>
          <w:rFonts w:ascii="Times New Roman" w:hAnsi="Times New Roman" w:cs="Times New Roman"/>
          <w:bCs/>
          <w:sz w:val="24"/>
          <w:szCs w:val="24"/>
        </w:rPr>
        <w:t xml:space="preserve">flat </w:t>
      </w:r>
      <w:r w:rsidR="006F7C20" w:rsidRPr="00894F5A">
        <w:rPr>
          <w:rFonts w:ascii="Times New Roman" w:hAnsi="Times New Roman" w:cs="Times New Roman"/>
          <w:bCs/>
          <w:sz w:val="24"/>
          <w:szCs w:val="24"/>
        </w:rPr>
        <w:t>mortar</w:t>
      </w:r>
      <w:r w:rsidR="006F157D">
        <w:rPr>
          <w:rFonts w:ascii="Times New Roman" w:hAnsi="Times New Roman" w:cs="Times New Roman"/>
          <w:bCs/>
          <w:sz w:val="24"/>
          <w:szCs w:val="24"/>
        </w:rPr>
        <w:t>s</w:t>
      </w:r>
      <w:r w:rsidR="009D06BB" w:rsidRPr="00894F5A">
        <w:rPr>
          <w:rFonts w:ascii="Times New Roman" w:hAnsi="Times New Roman" w:cs="Times New Roman"/>
          <w:bCs/>
          <w:sz w:val="24"/>
          <w:szCs w:val="24"/>
        </w:rPr>
        <w:t xml:space="preserve"> and </w:t>
      </w:r>
      <w:bookmarkStart w:id="1" w:name="_Hlk63236743"/>
      <w:r w:rsidR="009D06BB" w:rsidRPr="00894F5A">
        <w:rPr>
          <w:rFonts w:ascii="Times New Roman" w:hAnsi="Times New Roman" w:cs="Times New Roman"/>
          <w:bCs/>
          <w:sz w:val="24"/>
          <w:szCs w:val="24"/>
        </w:rPr>
        <w:t>spherical</w:t>
      </w:r>
      <w:r w:rsidR="00212EDB" w:rsidRPr="00894F5A">
        <w:rPr>
          <w:rFonts w:ascii="Times New Roman" w:hAnsi="Times New Roman" w:cs="Times New Roman"/>
          <w:bCs/>
          <w:sz w:val="24"/>
          <w:szCs w:val="24"/>
        </w:rPr>
        <w:t xml:space="preserve"> </w:t>
      </w:r>
      <w:r w:rsidR="00C867DD" w:rsidRPr="00894F5A">
        <w:rPr>
          <w:rFonts w:ascii="Times New Roman" w:hAnsi="Times New Roman" w:cs="Times New Roman"/>
          <w:bCs/>
          <w:sz w:val="24"/>
          <w:szCs w:val="24"/>
        </w:rPr>
        <w:t>polishing tools</w:t>
      </w:r>
      <w:bookmarkEnd w:id="1"/>
      <w:r w:rsidR="00C867DD" w:rsidRPr="00894F5A">
        <w:rPr>
          <w:rFonts w:ascii="Times New Roman" w:hAnsi="Times New Roman" w:cs="Times New Roman"/>
          <w:bCs/>
          <w:sz w:val="24"/>
          <w:szCs w:val="24"/>
        </w:rPr>
        <w:t xml:space="preserve">, </w:t>
      </w:r>
      <w:r w:rsidR="009D06BB" w:rsidRPr="00894F5A">
        <w:rPr>
          <w:rFonts w:ascii="Times New Roman" w:hAnsi="Times New Roman" w:cs="Times New Roman"/>
          <w:bCs/>
          <w:sz w:val="24"/>
          <w:szCs w:val="24"/>
        </w:rPr>
        <w:t xml:space="preserve">made </w:t>
      </w:r>
      <w:r w:rsidR="00C867DD" w:rsidRPr="00894F5A">
        <w:rPr>
          <w:rFonts w:ascii="Times New Roman" w:hAnsi="Times New Roman" w:cs="Times New Roman"/>
          <w:bCs/>
          <w:sz w:val="24"/>
          <w:szCs w:val="24"/>
        </w:rPr>
        <w:t xml:space="preserve">primarily </w:t>
      </w:r>
      <w:r w:rsidR="009D06BB" w:rsidRPr="00894F5A">
        <w:rPr>
          <w:rFonts w:ascii="Times New Roman" w:hAnsi="Times New Roman" w:cs="Times New Roman"/>
          <w:bCs/>
          <w:sz w:val="24"/>
          <w:szCs w:val="24"/>
        </w:rPr>
        <w:t xml:space="preserve">of </w:t>
      </w:r>
      <w:r w:rsidR="00894F5A" w:rsidRPr="00894F5A">
        <w:rPr>
          <w:rFonts w:ascii="Times New Roman" w:hAnsi="Times New Roman" w:cs="Times New Roman"/>
          <w:bCs/>
          <w:sz w:val="24"/>
          <w:szCs w:val="24"/>
        </w:rPr>
        <w:t>andesite and</w:t>
      </w:r>
      <w:r w:rsidR="009D06BB" w:rsidRPr="00894F5A">
        <w:rPr>
          <w:rFonts w:ascii="Times New Roman" w:hAnsi="Times New Roman" w:cs="Times New Roman"/>
          <w:bCs/>
          <w:sz w:val="24"/>
          <w:szCs w:val="24"/>
        </w:rPr>
        <w:t xml:space="preserve"> to a lesser extent of rhyolit</w:t>
      </w:r>
      <w:r w:rsidR="00C867DD" w:rsidRPr="00894F5A">
        <w:rPr>
          <w:rFonts w:ascii="Times New Roman" w:hAnsi="Times New Roman" w:cs="Times New Roman"/>
          <w:bCs/>
          <w:sz w:val="24"/>
          <w:szCs w:val="24"/>
        </w:rPr>
        <w:t>ic</w:t>
      </w:r>
      <w:r w:rsidR="009D06BB" w:rsidRPr="00894F5A">
        <w:rPr>
          <w:rFonts w:ascii="Times New Roman" w:hAnsi="Times New Roman" w:cs="Times New Roman"/>
          <w:bCs/>
          <w:sz w:val="24"/>
          <w:szCs w:val="24"/>
        </w:rPr>
        <w:t xml:space="preserve"> </w:t>
      </w:r>
      <w:r w:rsidR="00A37A79" w:rsidRPr="00894F5A">
        <w:rPr>
          <w:rFonts w:ascii="Times New Roman" w:hAnsi="Times New Roman" w:cs="Times New Roman"/>
          <w:bCs/>
          <w:sz w:val="24"/>
          <w:szCs w:val="24"/>
        </w:rPr>
        <w:t>and basalt</w:t>
      </w:r>
      <w:r w:rsidR="00C867DD" w:rsidRPr="00894F5A">
        <w:rPr>
          <w:rFonts w:ascii="Times New Roman" w:hAnsi="Times New Roman" w:cs="Times New Roman"/>
          <w:bCs/>
          <w:sz w:val="24"/>
          <w:szCs w:val="24"/>
        </w:rPr>
        <w:t>ic</w:t>
      </w:r>
      <w:r w:rsidR="00A37A79" w:rsidRPr="00894F5A">
        <w:rPr>
          <w:rFonts w:ascii="Times New Roman" w:hAnsi="Times New Roman" w:cs="Times New Roman"/>
          <w:bCs/>
          <w:sz w:val="24"/>
          <w:szCs w:val="24"/>
        </w:rPr>
        <w:t xml:space="preserve"> ignimbrites. The </w:t>
      </w:r>
      <w:r w:rsidR="00432FB4" w:rsidRPr="00894F5A">
        <w:rPr>
          <w:rFonts w:ascii="Times New Roman" w:hAnsi="Times New Roman" w:cs="Times New Roman"/>
          <w:bCs/>
          <w:sz w:val="24"/>
          <w:szCs w:val="24"/>
        </w:rPr>
        <w:t>abundance</w:t>
      </w:r>
      <w:r w:rsidR="00A37A79" w:rsidRPr="00894F5A">
        <w:rPr>
          <w:rFonts w:ascii="Times New Roman" w:hAnsi="Times New Roman" w:cs="Times New Roman"/>
          <w:bCs/>
          <w:sz w:val="24"/>
          <w:szCs w:val="24"/>
        </w:rPr>
        <w:t xml:space="preserve"> of lithic flat </w:t>
      </w:r>
      <w:r w:rsidR="006F7C20" w:rsidRPr="00894F5A">
        <w:rPr>
          <w:rFonts w:ascii="Times New Roman" w:hAnsi="Times New Roman" w:cs="Times New Roman"/>
          <w:bCs/>
          <w:sz w:val="24"/>
          <w:szCs w:val="24"/>
        </w:rPr>
        <w:t>mortars</w:t>
      </w:r>
      <w:r w:rsidR="00A71844">
        <w:rPr>
          <w:rFonts w:ascii="Times New Roman" w:hAnsi="Times New Roman" w:cs="Times New Roman"/>
          <w:bCs/>
          <w:sz w:val="24"/>
          <w:szCs w:val="24"/>
        </w:rPr>
        <w:t xml:space="preserve"> </w:t>
      </w:r>
      <w:r w:rsidR="00A71844" w:rsidRPr="00A71844">
        <w:rPr>
          <w:rFonts w:ascii="Times New Roman" w:hAnsi="Times New Roman" w:cs="Times New Roman"/>
          <w:bCs/>
          <w:sz w:val="24"/>
          <w:szCs w:val="24"/>
        </w:rPr>
        <w:t>(used with spherical stone grinding or polishing tools)</w:t>
      </w:r>
      <w:r w:rsidR="003E4199" w:rsidRPr="00894F5A">
        <w:rPr>
          <w:rFonts w:ascii="Times New Roman" w:hAnsi="Times New Roman" w:cs="Times New Roman"/>
          <w:bCs/>
          <w:sz w:val="24"/>
          <w:szCs w:val="24"/>
        </w:rPr>
        <w:t xml:space="preserve"> </w:t>
      </w:r>
      <w:r w:rsidR="00A37A79" w:rsidRPr="00894F5A">
        <w:rPr>
          <w:rFonts w:ascii="Times New Roman" w:hAnsi="Times New Roman" w:cs="Times New Roman"/>
          <w:bCs/>
          <w:sz w:val="24"/>
          <w:szCs w:val="24"/>
        </w:rPr>
        <w:t xml:space="preserve">found in </w:t>
      </w:r>
      <w:r w:rsidR="00251EB1">
        <w:rPr>
          <w:rFonts w:ascii="Times New Roman" w:hAnsi="Times New Roman" w:cs="Times New Roman"/>
          <w:bCs/>
          <w:sz w:val="24"/>
          <w:szCs w:val="24"/>
        </w:rPr>
        <w:t xml:space="preserve">                </w:t>
      </w:r>
      <w:r w:rsidR="009D06BB" w:rsidRPr="00894F5A">
        <w:rPr>
          <w:rFonts w:ascii="Times New Roman" w:hAnsi="Times New Roman" w:cs="Times New Roman"/>
          <w:bCs/>
          <w:sz w:val="24"/>
          <w:szCs w:val="24"/>
        </w:rPr>
        <w:t>Pulac050</w:t>
      </w:r>
      <w:r w:rsidR="00A37A79" w:rsidRPr="00894F5A">
        <w:rPr>
          <w:rFonts w:ascii="Times New Roman" w:hAnsi="Times New Roman" w:cs="Times New Roman"/>
          <w:bCs/>
          <w:sz w:val="24"/>
          <w:szCs w:val="24"/>
        </w:rPr>
        <w:t xml:space="preserve"> </w:t>
      </w:r>
      <w:r w:rsidR="00C10261" w:rsidRPr="00894F5A">
        <w:rPr>
          <w:rFonts w:ascii="Times New Roman" w:hAnsi="Times New Roman" w:cs="Times New Roman"/>
          <w:bCs/>
          <w:sz w:val="24"/>
          <w:szCs w:val="24"/>
        </w:rPr>
        <w:t xml:space="preserve">stands out. </w:t>
      </w:r>
      <w:r w:rsidR="00C10261" w:rsidRPr="00894F5A">
        <w:rPr>
          <w:rFonts w:ascii="Times New Roman" w:hAnsi="Times New Roman" w:cs="Times New Roman"/>
          <w:sz w:val="24"/>
          <w:szCs w:val="24"/>
        </w:rPr>
        <w:t>All of them are made</w:t>
      </w:r>
      <w:r w:rsidR="00AA41B3" w:rsidRPr="00894F5A">
        <w:rPr>
          <w:rFonts w:ascii="Times New Roman" w:hAnsi="Times New Roman" w:cs="Times New Roman"/>
          <w:sz w:val="24"/>
          <w:szCs w:val="24"/>
        </w:rPr>
        <w:t xml:space="preserve"> </w:t>
      </w:r>
      <w:r w:rsidR="00C10261" w:rsidRPr="00894F5A">
        <w:rPr>
          <w:rFonts w:ascii="Times New Roman" w:hAnsi="Times New Roman" w:cs="Times New Roman"/>
          <w:sz w:val="24"/>
          <w:szCs w:val="24"/>
        </w:rPr>
        <w:t xml:space="preserve">from </w:t>
      </w:r>
      <w:r w:rsidRPr="00894F5A">
        <w:rPr>
          <w:rFonts w:ascii="Times New Roman" w:hAnsi="Times New Roman" w:cs="Times New Roman"/>
          <w:sz w:val="24"/>
          <w:szCs w:val="24"/>
        </w:rPr>
        <w:t>andesite</w:t>
      </w:r>
      <w:r w:rsidR="00BF3022" w:rsidRPr="00894F5A">
        <w:rPr>
          <w:rFonts w:ascii="Times New Roman" w:hAnsi="Times New Roman" w:cs="Times New Roman"/>
          <w:sz w:val="24"/>
          <w:szCs w:val="24"/>
        </w:rPr>
        <w:t xml:space="preserve"> with rectangular or oval shapes</w:t>
      </w:r>
      <w:r w:rsidR="00213E1D" w:rsidRPr="00894F5A">
        <w:rPr>
          <w:rFonts w:ascii="Times New Roman" w:hAnsi="Times New Roman" w:cs="Times New Roman"/>
          <w:sz w:val="24"/>
          <w:szCs w:val="24"/>
        </w:rPr>
        <w:t xml:space="preserve"> whose</w:t>
      </w:r>
      <w:r w:rsidR="009D06BB" w:rsidRPr="00894F5A">
        <w:rPr>
          <w:rFonts w:ascii="Times New Roman" w:hAnsi="Times New Roman" w:cs="Times New Roman"/>
          <w:sz w:val="24"/>
          <w:szCs w:val="24"/>
        </w:rPr>
        <w:t xml:space="preserve"> </w:t>
      </w:r>
      <w:r w:rsidR="00894F5A" w:rsidRPr="00894F5A">
        <w:rPr>
          <w:rFonts w:ascii="Times New Roman" w:hAnsi="Times New Roman" w:cs="Times New Roman"/>
          <w:sz w:val="24"/>
          <w:szCs w:val="24"/>
        </w:rPr>
        <w:t>dimensions vary</w:t>
      </w:r>
      <w:r w:rsidR="009D06BB" w:rsidRPr="00894F5A">
        <w:rPr>
          <w:rFonts w:ascii="Times New Roman" w:hAnsi="Times New Roman" w:cs="Times New Roman"/>
          <w:sz w:val="24"/>
          <w:szCs w:val="24"/>
        </w:rPr>
        <w:t xml:space="preserve"> between 20 and 45 cm </w:t>
      </w:r>
      <w:r w:rsidR="00731A63" w:rsidRPr="00894F5A">
        <w:rPr>
          <w:rFonts w:ascii="Times New Roman" w:hAnsi="Times New Roman" w:cs="Times New Roman"/>
          <w:sz w:val="24"/>
          <w:szCs w:val="24"/>
        </w:rPr>
        <w:t>in length</w:t>
      </w:r>
      <w:r w:rsidR="009D06BB" w:rsidRPr="00894F5A">
        <w:rPr>
          <w:rFonts w:ascii="Times New Roman" w:hAnsi="Times New Roman" w:cs="Times New Roman"/>
          <w:sz w:val="24"/>
          <w:szCs w:val="24"/>
        </w:rPr>
        <w:t xml:space="preserve"> and between 10 and 30 cm </w:t>
      </w:r>
      <w:r w:rsidR="00731A63" w:rsidRPr="00894F5A">
        <w:rPr>
          <w:rFonts w:ascii="Times New Roman" w:hAnsi="Times New Roman" w:cs="Times New Roman"/>
          <w:sz w:val="24"/>
          <w:szCs w:val="24"/>
        </w:rPr>
        <w:t>in width</w:t>
      </w:r>
      <w:r w:rsidR="009D06BB" w:rsidRPr="00894F5A">
        <w:rPr>
          <w:rFonts w:ascii="Times New Roman" w:hAnsi="Times New Roman" w:cs="Times New Roman"/>
          <w:sz w:val="24"/>
          <w:szCs w:val="24"/>
        </w:rPr>
        <w:t xml:space="preserve"> (Figure SM</w:t>
      </w:r>
      <w:r w:rsidR="004523AB">
        <w:rPr>
          <w:rFonts w:ascii="Times New Roman" w:hAnsi="Times New Roman" w:cs="Times New Roman"/>
          <w:sz w:val="24"/>
          <w:szCs w:val="24"/>
        </w:rPr>
        <w:t>6</w:t>
      </w:r>
      <w:r w:rsidR="009D06BB" w:rsidRPr="00894F5A">
        <w:rPr>
          <w:rFonts w:ascii="Times New Roman" w:hAnsi="Times New Roman" w:cs="Times New Roman"/>
          <w:sz w:val="24"/>
          <w:szCs w:val="24"/>
        </w:rPr>
        <w:t>a).</w:t>
      </w:r>
      <w:r w:rsidR="009D06BB" w:rsidRPr="00C51FCC">
        <w:rPr>
          <w:rFonts w:ascii="Times New Roman" w:hAnsi="Times New Roman" w:cs="Times New Roman"/>
          <w:bCs/>
          <w:sz w:val="24"/>
          <w:szCs w:val="24"/>
        </w:rPr>
        <w:t xml:space="preserve"> </w:t>
      </w:r>
      <w:r w:rsidR="00D2045C" w:rsidRPr="00894F5A">
        <w:rPr>
          <w:rFonts w:ascii="Times New Roman" w:hAnsi="Times New Roman" w:cs="Times New Roman"/>
          <w:sz w:val="24"/>
          <w:szCs w:val="24"/>
        </w:rPr>
        <w:t>We</w:t>
      </w:r>
      <w:r w:rsidR="009D06BB" w:rsidRPr="00894F5A">
        <w:rPr>
          <w:rFonts w:ascii="Times New Roman" w:hAnsi="Times New Roman" w:cs="Times New Roman"/>
          <w:sz w:val="24"/>
          <w:szCs w:val="24"/>
        </w:rPr>
        <w:t xml:space="preserve"> note that similar artifacts </w:t>
      </w:r>
      <w:r w:rsidR="00D2045C" w:rsidRPr="00894F5A">
        <w:rPr>
          <w:rFonts w:ascii="Times New Roman" w:hAnsi="Times New Roman" w:cs="Times New Roman"/>
          <w:sz w:val="24"/>
          <w:szCs w:val="24"/>
        </w:rPr>
        <w:t xml:space="preserve">have </w:t>
      </w:r>
      <w:r w:rsidR="009D06BB" w:rsidRPr="00894F5A">
        <w:rPr>
          <w:rFonts w:ascii="Times New Roman" w:hAnsi="Times New Roman" w:cs="Times New Roman"/>
          <w:sz w:val="24"/>
          <w:szCs w:val="24"/>
        </w:rPr>
        <w:t xml:space="preserve">also </w:t>
      </w:r>
      <w:r w:rsidR="00D2045C" w:rsidRPr="00894F5A">
        <w:rPr>
          <w:rFonts w:ascii="Times New Roman" w:hAnsi="Times New Roman" w:cs="Times New Roman"/>
          <w:sz w:val="24"/>
          <w:szCs w:val="24"/>
        </w:rPr>
        <w:t xml:space="preserve">been </w:t>
      </w:r>
      <w:r w:rsidR="001727B2" w:rsidRPr="00894F5A">
        <w:rPr>
          <w:rFonts w:ascii="Times New Roman" w:hAnsi="Times New Roman" w:cs="Times New Roman"/>
          <w:sz w:val="24"/>
          <w:szCs w:val="24"/>
        </w:rPr>
        <w:t xml:space="preserve">recorded </w:t>
      </w:r>
      <w:r w:rsidR="009D06BB" w:rsidRPr="00894F5A">
        <w:rPr>
          <w:rFonts w:ascii="Times New Roman" w:hAnsi="Times New Roman" w:cs="Times New Roman"/>
          <w:sz w:val="24"/>
          <w:szCs w:val="24"/>
        </w:rPr>
        <w:t>in different pre-Hispanic metallurgical installations in north</w:t>
      </w:r>
      <w:r w:rsidR="00355786" w:rsidRPr="00894F5A">
        <w:rPr>
          <w:rFonts w:ascii="Times New Roman" w:hAnsi="Times New Roman" w:cs="Times New Roman"/>
          <w:sz w:val="24"/>
          <w:szCs w:val="24"/>
        </w:rPr>
        <w:t>west Argentina (</w:t>
      </w:r>
      <w:proofErr w:type="spellStart"/>
      <w:r w:rsidR="009D06BB" w:rsidRPr="00894F5A">
        <w:rPr>
          <w:rFonts w:ascii="Times New Roman" w:hAnsi="Times New Roman" w:cs="Times New Roman"/>
          <w:sz w:val="24"/>
          <w:szCs w:val="24"/>
        </w:rPr>
        <w:t>Angiorama</w:t>
      </w:r>
      <w:proofErr w:type="spellEnd"/>
      <w:r w:rsidR="009D06BB" w:rsidRPr="00894F5A">
        <w:rPr>
          <w:rFonts w:ascii="Times New Roman" w:hAnsi="Times New Roman" w:cs="Times New Roman"/>
          <w:sz w:val="24"/>
          <w:szCs w:val="24"/>
        </w:rPr>
        <w:t xml:space="preserve"> 2005; </w:t>
      </w:r>
      <w:proofErr w:type="spellStart"/>
      <w:r w:rsidR="008A5593" w:rsidRPr="00894F5A">
        <w:rPr>
          <w:rFonts w:ascii="Times New Roman" w:hAnsi="Times New Roman" w:cs="Times New Roman"/>
          <w:sz w:val="24"/>
          <w:szCs w:val="24"/>
        </w:rPr>
        <w:t>Gáal</w:t>
      </w:r>
      <w:proofErr w:type="spellEnd"/>
      <w:r w:rsidR="008A5593" w:rsidRPr="00894F5A">
        <w:rPr>
          <w:rFonts w:ascii="Times New Roman" w:hAnsi="Times New Roman" w:cs="Times New Roman"/>
          <w:sz w:val="24"/>
          <w:szCs w:val="24"/>
        </w:rPr>
        <w:t xml:space="preserve"> 2011</w:t>
      </w:r>
      <w:r w:rsidR="008A5593">
        <w:rPr>
          <w:rFonts w:ascii="Times New Roman" w:hAnsi="Times New Roman" w:cs="Times New Roman"/>
          <w:sz w:val="24"/>
          <w:szCs w:val="24"/>
        </w:rPr>
        <w:t>;</w:t>
      </w:r>
      <w:r w:rsidR="008A5593" w:rsidRPr="00894F5A">
        <w:rPr>
          <w:rFonts w:ascii="Times New Roman" w:hAnsi="Times New Roman" w:cs="Times New Roman"/>
          <w:sz w:val="24"/>
          <w:szCs w:val="24"/>
        </w:rPr>
        <w:t xml:space="preserve"> </w:t>
      </w:r>
      <w:proofErr w:type="spellStart"/>
      <w:r w:rsidR="009D06BB" w:rsidRPr="00894F5A">
        <w:rPr>
          <w:rFonts w:ascii="Times New Roman" w:hAnsi="Times New Roman" w:cs="Times New Roman"/>
          <w:sz w:val="24"/>
          <w:szCs w:val="24"/>
        </w:rPr>
        <w:t>Gluzman</w:t>
      </w:r>
      <w:proofErr w:type="spellEnd"/>
      <w:r w:rsidR="009D06BB" w:rsidRPr="00894F5A">
        <w:rPr>
          <w:rFonts w:ascii="Times New Roman" w:hAnsi="Times New Roman" w:cs="Times New Roman"/>
          <w:sz w:val="24"/>
          <w:szCs w:val="24"/>
        </w:rPr>
        <w:t xml:space="preserve"> 2011</w:t>
      </w:r>
      <w:r w:rsidR="008A5593">
        <w:rPr>
          <w:rFonts w:ascii="Times New Roman" w:hAnsi="Times New Roman" w:cs="Times New Roman"/>
          <w:sz w:val="24"/>
          <w:szCs w:val="24"/>
        </w:rPr>
        <w:t xml:space="preserve">, </w:t>
      </w:r>
      <w:r w:rsidR="00CD0C3A" w:rsidRPr="00894F5A">
        <w:rPr>
          <w:rFonts w:ascii="Times New Roman" w:hAnsi="Times New Roman" w:cs="Times New Roman"/>
          <w:sz w:val="24"/>
          <w:szCs w:val="24"/>
        </w:rPr>
        <w:t>among others</w:t>
      </w:r>
      <w:r w:rsidR="00355786" w:rsidRPr="00894F5A">
        <w:rPr>
          <w:rFonts w:ascii="Times New Roman" w:hAnsi="Times New Roman" w:cs="Times New Roman"/>
          <w:sz w:val="24"/>
          <w:szCs w:val="24"/>
        </w:rPr>
        <w:t>).</w:t>
      </w:r>
      <w:r w:rsidR="00355786" w:rsidRPr="00C51FCC">
        <w:rPr>
          <w:rFonts w:ascii="Times New Roman" w:hAnsi="Times New Roman" w:cs="Times New Roman"/>
          <w:bCs/>
          <w:sz w:val="24"/>
          <w:szCs w:val="24"/>
        </w:rPr>
        <w:t xml:space="preserve"> </w:t>
      </w:r>
      <w:r w:rsidR="00E65D98" w:rsidRPr="00894F5A">
        <w:rPr>
          <w:rFonts w:ascii="Times New Roman" w:hAnsi="Times New Roman" w:cs="Times New Roman"/>
          <w:sz w:val="24"/>
          <w:szCs w:val="24"/>
        </w:rPr>
        <w:t xml:space="preserve">Shaped </w:t>
      </w:r>
      <w:r w:rsidR="009D06BB" w:rsidRPr="00894F5A">
        <w:rPr>
          <w:rFonts w:ascii="Times New Roman" w:hAnsi="Times New Roman" w:cs="Times New Roman"/>
          <w:sz w:val="24"/>
          <w:szCs w:val="24"/>
        </w:rPr>
        <w:t xml:space="preserve">blocks of </w:t>
      </w:r>
      <w:r w:rsidR="00E65D98" w:rsidRPr="00894F5A">
        <w:rPr>
          <w:rFonts w:ascii="Times New Roman" w:hAnsi="Times New Roman" w:cs="Times New Roman"/>
          <w:sz w:val="24"/>
          <w:szCs w:val="24"/>
        </w:rPr>
        <w:t xml:space="preserve">pumice of </w:t>
      </w:r>
      <w:r w:rsidR="009D06BB" w:rsidRPr="00894F5A">
        <w:rPr>
          <w:rFonts w:ascii="Times New Roman" w:hAnsi="Times New Roman" w:cs="Times New Roman"/>
          <w:sz w:val="24"/>
          <w:szCs w:val="24"/>
        </w:rPr>
        <w:t xml:space="preserve">different sizes </w:t>
      </w:r>
      <w:r w:rsidR="00E65D98" w:rsidRPr="00894F5A">
        <w:rPr>
          <w:rFonts w:ascii="Times New Roman" w:hAnsi="Times New Roman" w:cs="Times New Roman"/>
          <w:sz w:val="24"/>
          <w:szCs w:val="24"/>
        </w:rPr>
        <w:t>also stand out</w:t>
      </w:r>
      <w:r w:rsidR="00FD20D8" w:rsidRPr="00894F5A">
        <w:rPr>
          <w:rFonts w:ascii="Times New Roman" w:hAnsi="Times New Roman" w:cs="Times New Roman"/>
          <w:sz w:val="24"/>
          <w:szCs w:val="24"/>
        </w:rPr>
        <w:t xml:space="preserve"> with respect to their abundance.</w:t>
      </w:r>
      <w:r w:rsidR="00355786" w:rsidRPr="00894F5A">
        <w:rPr>
          <w:rFonts w:ascii="Times New Roman" w:hAnsi="Times New Roman" w:cs="Times New Roman"/>
          <w:sz w:val="24"/>
          <w:szCs w:val="24"/>
        </w:rPr>
        <w:t xml:space="preserve"> Most have a </w:t>
      </w:r>
      <w:r w:rsidR="00C24F83" w:rsidRPr="00894F5A">
        <w:rPr>
          <w:rFonts w:ascii="Times New Roman" w:hAnsi="Times New Roman" w:cs="Times New Roman"/>
          <w:sz w:val="24"/>
          <w:szCs w:val="24"/>
        </w:rPr>
        <w:t>depression</w:t>
      </w:r>
      <w:r w:rsidR="00A37A79" w:rsidRPr="00894F5A">
        <w:rPr>
          <w:rFonts w:ascii="Times New Roman" w:hAnsi="Times New Roman" w:cs="Times New Roman"/>
          <w:sz w:val="24"/>
          <w:szCs w:val="24"/>
        </w:rPr>
        <w:t xml:space="preserve"> </w:t>
      </w:r>
      <w:r w:rsidR="004C1C8E" w:rsidRPr="00894F5A">
        <w:rPr>
          <w:rFonts w:ascii="Times New Roman" w:hAnsi="Times New Roman" w:cs="Times New Roman"/>
          <w:sz w:val="24"/>
          <w:szCs w:val="24"/>
        </w:rPr>
        <w:t>l</w:t>
      </w:r>
      <w:r w:rsidR="00C24F83" w:rsidRPr="00894F5A">
        <w:rPr>
          <w:rFonts w:ascii="Times New Roman" w:hAnsi="Times New Roman" w:cs="Times New Roman"/>
          <w:sz w:val="24"/>
          <w:szCs w:val="24"/>
        </w:rPr>
        <w:t xml:space="preserve">ocated at </w:t>
      </w:r>
      <w:r w:rsidR="006F7C20" w:rsidRPr="00894F5A">
        <w:rPr>
          <w:rFonts w:ascii="Times New Roman" w:hAnsi="Times New Roman" w:cs="Times New Roman"/>
          <w:sz w:val="24"/>
          <w:szCs w:val="24"/>
        </w:rPr>
        <w:t xml:space="preserve">the center </w:t>
      </w:r>
      <w:r w:rsidR="009D06BB" w:rsidRPr="00894F5A">
        <w:rPr>
          <w:rFonts w:ascii="Times New Roman" w:hAnsi="Times New Roman" w:cs="Times New Roman"/>
          <w:sz w:val="24"/>
          <w:szCs w:val="24"/>
        </w:rPr>
        <w:t xml:space="preserve">produced by </w:t>
      </w:r>
      <w:r w:rsidR="004C1C8E" w:rsidRPr="00894F5A">
        <w:rPr>
          <w:rFonts w:ascii="Times New Roman" w:hAnsi="Times New Roman" w:cs="Times New Roman"/>
          <w:sz w:val="24"/>
          <w:szCs w:val="24"/>
        </w:rPr>
        <w:t>abrasion</w:t>
      </w:r>
      <w:r w:rsidR="009D06BB" w:rsidRPr="00894F5A">
        <w:rPr>
          <w:rFonts w:ascii="Times New Roman" w:hAnsi="Times New Roman" w:cs="Times New Roman"/>
          <w:sz w:val="24"/>
          <w:szCs w:val="24"/>
        </w:rPr>
        <w:t xml:space="preserve"> (Figure SM</w:t>
      </w:r>
      <w:r w:rsidR="004523AB">
        <w:rPr>
          <w:rFonts w:ascii="Times New Roman" w:hAnsi="Times New Roman" w:cs="Times New Roman"/>
          <w:sz w:val="24"/>
          <w:szCs w:val="24"/>
        </w:rPr>
        <w:t>6</w:t>
      </w:r>
      <w:r w:rsidR="009D06BB" w:rsidRPr="00894F5A">
        <w:rPr>
          <w:rFonts w:ascii="Times New Roman" w:hAnsi="Times New Roman" w:cs="Times New Roman"/>
          <w:sz w:val="24"/>
          <w:szCs w:val="24"/>
        </w:rPr>
        <w:t xml:space="preserve">b). </w:t>
      </w:r>
      <w:r w:rsidR="00D751BC" w:rsidRPr="00894F5A">
        <w:rPr>
          <w:rFonts w:ascii="Times New Roman" w:hAnsi="Times New Roman" w:cs="Times New Roman"/>
          <w:sz w:val="24"/>
          <w:szCs w:val="24"/>
        </w:rPr>
        <w:t>The bore does not p</w:t>
      </w:r>
      <w:r w:rsidR="00A011B7" w:rsidRPr="00894F5A">
        <w:rPr>
          <w:rFonts w:ascii="Times New Roman" w:hAnsi="Times New Roman" w:cs="Times New Roman"/>
          <w:sz w:val="24"/>
          <w:szCs w:val="24"/>
        </w:rPr>
        <w:t xml:space="preserve">enetrate </w:t>
      </w:r>
      <w:r w:rsidR="00D751BC" w:rsidRPr="00894F5A">
        <w:rPr>
          <w:rFonts w:ascii="Times New Roman" w:hAnsi="Times New Roman" w:cs="Times New Roman"/>
          <w:sz w:val="24"/>
          <w:szCs w:val="24"/>
        </w:rPr>
        <w:t>to the opposite side of the block.</w:t>
      </w:r>
      <w:r w:rsidR="0013151C" w:rsidRPr="00894F5A">
        <w:rPr>
          <w:rFonts w:ascii="Times New Roman" w:hAnsi="Times New Roman" w:cs="Times New Roman"/>
          <w:sz w:val="24"/>
          <w:szCs w:val="24"/>
        </w:rPr>
        <w:t xml:space="preserve"> </w:t>
      </w:r>
      <w:r w:rsidR="009D06BB" w:rsidRPr="00C51FCC">
        <w:rPr>
          <w:rFonts w:ascii="Times New Roman" w:hAnsi="Times New Roman" w:cs="Times New Roman"/>
          <w:bCs/>
          <w:sz w:val="24"/>
          <w:szCs w:val="24"/>
        </w:rPr>
        <w:t xml:space="preserve">Pumice deposits are found on the </w:t>
      </w:r>
      <w:r w:rsidR="009D06BB" w:rsidRPr="00894F5A">
        <w:rPr>
          <w:rFonts w:ascii="Times New Roman" w:hAnsi="Times New Roman" w:cs="Times New Roman"/>
          <w:bCs/>
          <w:sz w:val="24"/>
          <w:szCs w:val="24"/>
        </w:rPr>
        <w:t xml:space="preserve">slopes near </w:t>
      </w:r>
      <w:proofErr w:type="spellStart"/>
      <w:r w:rsidR="009D06BB" w:rsidRPr="00894F5A">
        <w:rPr>
          <w:rFonts w:ascii="Times New Roman" w:hAnsi="Times New Roman" w:cs="Times New Roman"/>
          <w:bCs/>
          <w:sz w:val="24"/>
          <w:szCs w:val="24"/>
        </w:rPr>
        <w:t>Escaramayu</w:t>
      </w:r>
      <w:proofErr w:type="spellEnd"/>
      <w:r w:rsidR="009D06BB" w:rsidRPr="00894F5A">
        <w:rPr>
          <w:rFonts w:ascii="Times New Roman" w:hAnsi="Times New Roman" w:cs="Times New Roman"/>
          <w:bCs/>
          <w:sz w:val="24"/>
          <w:szCs w:val="24"/>
        </w:rPr>
        <w:t xml:space="preserve">, and </w:t>
      </w:r>
      <w:r w:rsidR="00FA5B53" w:rsidRPr="00894F5A">
        <w:rPr>
          <w:rFonts w:ascii="Times New Roman" w:hAnsi="Times New Roman" w:cs="Times New Roman"/>
          <w:bCs/>
          <w:sz w:val="24"/>
          <w:szCs w:val="24"/>
        </w:rPr>
        <w:t xml:space="preserve">rocks of </w:t>
      </w:r>
      <w:r w:rsidR="009D06BB" w:rsidRPr="00894F5A">
        <w:rPr>
          <w:rFonts w:ascii="Times New Roman" w:hAnsi="Times New Roman" w:cs="Times New Roman"/>
          <w:bCs/>
          <w:sz w:val="24"/>
          <w:szCs w:val="24"/>
        </w:rPr>
        <w:t xml:space="preserve">pumice </w:t>
      </w:r>
      <w:r w:rsidR="00CF39C4" w:rsidRPr="00894F5A">
        <w:rPr>
          <w:rFonts w:ascii="Times New Roman" w:hAnsi="Times New Roman" w:cs="Times New Roman"/>
          <w:bCs/>
          <w:sz w:val="24"/>
          <w:szCs w:val="24"/>
        </w:rPr>
        <w:t>are</w:t>
      </w:r>
      <w:r w:rsidR="009D06BB" w:rsidRPr="00894F5A">
        <w:rPr>
          <w:rFonts w:ascii="Times New Roman" w:hAnsi="Times New Roman" w:cs="Times New Roman"/>
          <w:bCs/>
          <w:sz w:val="24"/>
          <w:szCs w:val="24"/>
        </w:rPr>
        <w:t xml:space="preserve"> </w:t>
      </w:r>
      <w:r w:rsidR="00CF39C4" w:rsidRPr="00894F5A">
        <w:rPr>
          <w:rFonts w:ascii="Times New Roman" w:hAnsi="Times New Roman" w:cs="Times New Roman"/>
          <w:bCs/>
          <w:sz w:val="24"/>
          <w:szCs w:val="24"/>
        </w:rPr>
        <w:t xml:space="preserve">present </w:t>
      </w:r>
      <w:r w:rsidR="00033676" w:rsidRPr="00894F5A">
        <w:rPr>
          <w:rFonts w:ascii="Times New Roman" w:hAnsi="Times New Roman" w:cs="Times New Roman"/>
          <w:bCs/>
          <w:sz w:val="24"/>
          <w:szCs w:val="24"/>
        </w:rPr>
        <w:t xml:space="preserve">also </w:t>
      </w:r>
      <w:r w:rsidR="009D06BB" w:rsidRPr="00894F5A">
        <w:rPr>
          <w:rFonts w:ascii="Times New Roman" w:hAnsi="Times New Roman" w:cs="Times New Roman"/>
          <w:bCs/>
          <w:sz w:val="24"/>
          <w:szCs w:val="24"/>
        </w:rPr>
        <w:t xml:space="preserve">in the </w:t>
      </w:r>
      <w:r w:rsidR="00A37A79" w:rsidRPr="00894F5A">
        <w:rPr>
          <w:rFonts w:ascii="Times New Roman" w:hAnsi="Times New Roman" w:cs="Times New Roman"/>
          <w:bCs/>
          <w:sz w:val="24"/>
          <w:szCs w:val="24"/>
        </w:rPr>
        <w:t xml:space="preserve">nearby </w:t>
      </w:r>
      <w:r w:rsidR="009D06BB" w:rsidRPr="00894F5A">
        <w:rPr>
          <w:rFonts w:ascii="Times New Roman" w:hAnsi="Times New Roman" w:cs="Times New Roman"/>
          <w:bCs/>
          <w:sz w:val="24"/>
          <w:szCs w:val="24"/>
        </w:rPr>
        <w:t>river bed. Barba (1770 [1640]: 290) points out in his treatise</w:t>
      </w:r>
      <w:r w:rsidR="00311F60" w:rsidRPr="00894F5A">
        <w:rPr>
          <w:rFonts w:ascii="Times New Roman" w:hAnsi="Times New Roman" w:cs="Times New Roman"/>
          <w:bCs/>
          <w:sz w:val="24"/>
          <w:szCs w:val="24"/>
        </w:rPr>
        <w:t xml:space="preserve"> on metallurgy</w:t>
      </w:r>
      <w:r w:rsidR="009D06BB" w:rsidRPr="00894F5A">
        <w:rPr>
          <w:rFonts w:ascii="Times New Roman" w:hAnsi="Times New Roman" w:cs="Times New Roman"/>
          <w:bCs/>
          <w:sz w:val="24"/>
          <w:szCs w:val="24"/>
        </w:rPr>
        <w:t xml:space="preserve"> that </w:t>
      </w:r>
      <w:r w:rsidR="00CF39C4" w:rsidRPr="00894F5A">
        <w:rPr>
          <w:rFonts w:ascii="Times New Roman" w:hAnsi="Times New Roman" w:cs="Times New Roman"/>
          <w:bCs/>
          <w:sz w:val="24"/>
          <w:szCs w:val="24"/>
        </w:rPr>
        <w:t xml:space="preserve">these </w:t>
      </w:r>
      <w:r w:rsidR="00311F60" w:rsidRPr="00894F5A">
        <w:rPr>
          <w:rFonts w:ascii="Times New Roman" w:hAnsi="Times New Roman" w:cs="Times New Roman"/>
          <w:bCs/>
          <w:sz w:val="24"/>
          <w:szCs w:val="24"/>
        </w:rPr>
        <w:t>volcanic rocks were used i</w:t>
      </w:r>
      <w:r w:rsidR="009D06BB" w:rsidRPr="00894F5A">
        <w:rPr>
          <w:rFonts w:ascii="Times New Roman" w:hAnsi="Times New Roman" w:cs="Times New Roman"/>
          <w:bCs/>
          <w:sz w:val="24"/>
          <w:szCs w:val="24"/>
        </w:rPr>
        <w:t xml:space="preserve">n this part of the Andes </w:t>
      </w:r>
      <w:r w:rsidR="00311F60" w:rsidRPr="00894F5A">
        <w:rPr>
          <w:rFonts w:ascii="Times New Roman" w:hAnsi="Times New Roman" w:cs="Times New Roman"/>
          <w:bCs/>
          <w:sz w:val="24"/>
          <w:szCs w:val="24"/>
        </w:rPr>
        <w:t>as an abrasive material in</w:t>
      </w:r>
      <w:r w:rsidR="009D06BB" w:rsidRPr="00894F5A">
        <w:rPr>
          <w:rFonts w:ascii="Times New Roman" w:hAnsi="Times New Roman" w:cs="Times New Roman"/>
          <w:bCs/>
          <w:sz w:val="24"/>
          <w:szCs w:val="24"/>
        </w:rPr>
        <w:t xml:space="preserve"> the final stages of the production of metallic objects. </w:t>
      </w:r>
      <w:r w:rsidR="00E718BF" w:rsidRPr="00894F5A">
        <w:rPr>
          <w:rFonts w:ascii="Times New Roman" w:hAnsi="Times New Roman" w:cs="Times New Roman"/>
          <w:bCs/>
          <w:sz w:val="24"/>
          <w:szCs w:val="24"/>
        </w:rPr>
        <w:t xml:space="preserve">Whereas </w:t>
      </w:r>
      <w:r w:rsidR="009D06BB" w:rsidRPr="00894F5A">
        <w:rPr>
          <w:rFonts w:ascii="Times New Roman" w:hAnsi="Times New Roman" w:cs="Times New Roman"/>
          <w:bCs/>
          <w:sz w:val="24"/>
          <w:szCs w:val="24"/>
        </w:rPr>
        <w:t xml:space="preserve">the use of pumice as an abrasive is </w:t>
      </w:r>
      <w:r w:rsidR="00E718BF" w:rsidRPr="00894F5A">
        <w:rPr>
          <w:rFonts w:ascii="Times New Roman" w:hAnsi="Times New Roman" w:cs="Times New Roman"/>
          <w:bCs/>
          <w:sz w:val="24"/>
          <w:szCs w:val="24"/>
        </w:rPr>
        <w:t xml:space="preserve">common, </w:t>
      </w:r>
      <w:r w:rsidR="009D06BB" w:rsidRPr="00894F5A">
        <w:rPr>
          <w:rFonts w:ascii="Times New Roman" w:hAnsi="Times New Roman" w:cs="Times New Roman"/>
          <w:bCs/>
          <w:sz w:val="24"/>
          <w:szCs w:val="24"/>
        </w:rPr>
        <w:t xml:space="preserve">we cannot rule out that this material </w:t>
      </w:r>
      <w:r w:rsidR="00311F60" w:rsidRPr="00894F5A">
        <w:rPr>
          <w:rFonts w:ascii="Times New Roman" w:hAnsi="Times New Roman" w:cs="Times New Roman"/>
          <w:bCs/>
          <w:sz w:val="24"/>
          <w:szCs w:val="24"/>
        </w:rPr>
        <w:t>may have</w:t>
      </w:r>
      <w:r w:rsidR="009D06BB" w:rsidRPr="00894F5A">
        <w:rPr>
          <w:rFonts w:ascii="Times New Roman" w:hAnsi="Times New Roman" w:cs="Times New Roman"/>
          <w:bCs/>
          <w:sz w:val="24"/>
          <w:szCs w:val="24"/>
        </w:rPr>
        <w:t xml:space="preserve"> </w:t>
      </w:r>
      <w:r w:rsidR="00311F60" w:rsidRPr="00894F5A">
        <w:rPr>
          <w:rFonts w:ascii="Times New Roman" w:hAnsi="Times New Roman" w:cs="Times New Roman"/>
          <w:bCs/>
          <w:sz w:val="24"/>
          <w:szCs w:val="24"/>
        </w:rPr>
        <w:t xml:space="preserve">been </w:t>
      </w:r>
      <w:r w:rsidR="009D06BB" w:rsidRPr="00894F5A">
        <w:rPr>
          <w:rFonts w:ascii="Times New Roman" w:hAnsi="Times New Roman" w:cs="Times New Roman"/>
          <w:bCs/>
          <w:sz w:val="24"/>
          <w:szCs w:val="24"/>
        </w:rPr>
        <w:t>used in other phases of metal production.</w:t>
      </w:r>
    </w:p>
    <w:p w14:paraId="44483114" w14:textId="7DD8EA35" w:rsidR="008E7298" w:rsidRPr="00C51FCC" w:rsidRDefault="00C513B6" w:rsidP="00380E3D">
      <w:pPr>
        <w:jc w:val="center"/>
        <w:rPr>
          <w:rFonts w:ascii="Times New Roman" w:hAnsi="Times New Roman" w:cs="Times New Roman"/>
          <w:sz w:val="24"/>
          <w:szCs w:val="24"/>
          <w:lang w:val="es-AR"/>
        </w:rPr>
      </w:pPr>
      <w:r>
        <w:rPr>
          <w:rFonts w:ascii="Times New Roman" w:hAnsi="Times New Roman" w:cs="Times New Roman"/>
          <w:noProof/>
          <w:sz w:val="24"/>
          <w:szCs w:val="24"/>
        </w:rPr>
        <w:drawing>
          <wp:inline distT="0" distB="0" distL="0" distR="0" wp14:anchorId="059DFFD3" wp14:editId="5A78BF6C">
            <wp:extent cx="3680033" cy="3842017"/>
            <wp:effectExtent l="19050" t="19050" r="1587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5627" cy="3868738"/>
                    </a:xfrm>
                    <a:prstGeom prst="rect">
                      <a:avLst/>
                    </a:prstGeom>
                    <a:ln>
                      <a:solidFill>
                        <a:schemeClr val="tx1"/>
                      </a:solidFill>
                    </a:ln>
                  </pic:spPr>
                </pic:pic>
              </a:graphicData>
            </a:graphic>
          </wp:inline>
        </w:drawing>
      </w:r>
    </w:p>
    <w:p w14:paraId="671C04B5" w14:textId="01515786" w:rsidR="006A7C0A" w:rsidRPr="00783321" w:rsidRDefault="00311F60"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4523AB" w:rsidRPr="00783321">
        <w:rPr>
          <w:rFonts w:ascii="Times New Roman" w:hAnsi="Times New Roman" w:cs="Times New Roman"/>
          <w:b/>
          <w:bCs/>
          <w:sz w:val="20"/>
          <w:szCs w:val="20"/>
        </w:rPr>
        <w:t>6</w:t>
      </w:r>
      <w:r w:rsidRPr="00783321">
        <w:rPr>
          <w:rFonts w:ascii="Times New Roman" w:hAnsi="Times New Roman" w:cs="Times New Roman"/>
          <w:b/>
          <w:bCs/>
          <w:sz w:val="20"/>
          <w:szCs w:val="20"/>
        </w:rPr>
        <w:t xml:space="preserve">a. Pulac050. Lithic </w:t>
      </w:r>
      <w:r w:rsidR="009D06BB" w:rsidRPr="00783321">
        <w:rPr>
          <w:rFonts w:ascii="Times New Roman" w:hAnsi="Times New Roman" w:cs="Times New Roman"/>
          <w:b/>
          <w:bCs/>
          <w:sz w:val="20"/>
          <w:szCs w:val="20"/>
        </w:rPr>
        <w:t xml:space="preserve">tools associated with </w:t>
      </w:r>
      <w:r w:rsidRPr="00783321">
        <w:rPr>
          <w:rFonts w:ascii="Times New Roman" w:hAnsi="Times New Roman" w:cs="Times New Roman"/>
          <w:b/>
          <w:bCs/>
          <w:sz w:val="20"/>
          <w:szCs w:val="20"/>
        </w:rPr>
        <w:t xml:space="preserve">metal </w:t>
      </w:r>
      <w:r w:rsidR="006B2B75">
        <w:rPr>
          <w:rFonts w:ascii="Times New Roman" w:hAnsi="Times New Roman" w:cs="Times New Roman"/>
          <w:b/>
          <w:bCs/>
          <w:sz w:val="20"/>
          <w:szCs w:val="20"/>
        </w:rPr>
        <w:t xml:space="preserve">working </w:t>
      </w:r>
      <w:r w:rsidRPr="006B2B75">
        <w:rPr>
          <w:rFonts w:ascii="Times New Roman" w:hAnsi="Times New Roman" w:cs="Times New Roman"/>
          <w:b/>
          <w:bCs/>
          <w:sz w:val="20"/>
          <w:szCs w:val="20"/>
        </w:rPr>
        <w:t>production</w:t>
      </w:r>
      <w:r w:rsidR="009D06BB" w:rsidRPr="00783321">
        <w:rPr>
          <w:rFonts w:ascii="Times New Roman" w:hAnsi="Times New Roman" w:cs="Times New Roman"/>
          <w:b/>
          <w:bCs/>
          <w:sz w:val="20"/>
          <w:szCs w:val="20"/>
        </w:rPr>
        <w:t>.</w:t>
      </w:r>
      <w:r w:rsidR="00C513B6" w:rsidRPr="00783321">
        <w:rPr>
          <w:rFonts w:ascii="Times New Roman" w:hAnsi="Times New Roman" w:cs="Times New Roman"/>
          <w:b/>
          <w:bCs/>
          <w:sz w:val="20"/>
          <w:szCs w:val="20"/>
        </w:rPr>
        <w:t xml:space="preserve"> A. flat mortars; B. </w:t>
      </w:r>
      <w:proofErr w:type="gramStart"/>
      <w:r w:rsidR="00C513B6" w:rsidRPr="00783321">
        <w:rPr>
          <w:rFonts w:ascii="Times New Roman" w:hAnsi="Times New Roman" w:cs="Times New Roman"/>
          <w:b/>
          <w:bCs/>
          <w:sz w:val="20"/>
          <w:szCs w:val="20"/>
        </w:rPr>
        <w:t xml:space="preserve">mallets; </w:t>
      </w:r>
      <w:r w:rsidR="007C64F2">
        <w:rPr>
          <w:rFonts w:ascii="Times New Roman" w:hAnsi="Times New Roman" w:cs="Times New Roman"/>
          <w:b/>
          <w:bCs/>
          <w:sz w:val="20"/>
          <w:szCs w:val="20"/>
        </w:rPr>
        <w:t xml:space="preserve">  </w:t>
      </w:r>
      <w:proofErr w:type="gramEnd"/>
      <w:r w:rsidR="007C64F2">
        <w:rPr>
          <w:rFonts w:ascii="Times New Roman" w:hAnsi="Times New Roman" w:cs="Times New Roman"/>
          <w:b/>
          <w:bCs/>
          <w:sz w:val="20"/>
          <w:szCs w:val="20"/>
        </w:rPr>
        <w:t xml:space="preserve">                              </w:t>
      </w:r>
      <w:r w:rsidR="00C513B6" w:rsidRPr="00783321">
        <w:rPr>
          <w:rFonts w:ascii="Times New Roman" w:hAnsi="Times New Roman" w:cs="Times New Roman"/>
          <w:b/>
          <w:bCs/>
          <w:sz w:val="20"/>
          <w:szCs w:val="20"/>
        </w:rPr>
        <w:t xml:space="preserve">C. spherical polishing tools; </w:t>
      </w:r>
      <w:r w:rsidR="002D6261">
        <w:rPr>
          <w:rFonts w:ascii="Times New Roman" w:hAnsi="Times New Roman" w:cs="Times New Roman"/>
          <w:b/>
          <w:bCs/>
          <w:sz w:val="20"/>
          <w:szCs w:val="20"/>
        </w:rPr>
        <w:t xml:space="preserve">D. </w:t>
      </w:r>
      <w:r w:rsidR="00C513B6" w:rsidRPr="00783321">
        <w:rPr>
          <w:rFonts w:ascii="Times New Roman" w:hAnsi="Times New Roman" w:cs="Times New Roman"/>
          <w:b/>
          <w:bCs/>
          <w:sz w:val="20"/>
          <w:szCs w:val="20"/>
        </w:rPr>
        <w:t>hammer stone.</w:t>
      </w:r>
    </w:p>
    <w:p w14:paraId="7587C46A" w14:textId="3141A09C" w:rsidR="006A7C0A" w:rsidRPr="00C51FCC" w:rsidRDefault="003C4A05" w:rsidP="00380E3D">
      <w:pPr>
        <w:jc w:val="center"/>
        <w:rPr>
          <w:rFonts w:ascii="Times New Roman" w:hAnsi="Times New Roman" w:cs="Times New Roman"/>
          <w:sz w:val="24"/>
          <w:szCs w:val="24"/>
          <w:lang w:val="es-AR"/>
        </w:rPr>
      </w:pPr>
      <w:r w:rsidRPr="00C51FCC">
        <w:rPr>
          <w:rFonts w:ascii="Times New Roman" w:hAnsi="Times New Roman" w:cs="Times New Roman"/>
          <w:noProof/>
          <w:sz w:val="24"/>
          <w:szCs w:val="24"/>
        </w:rPr>
        <w:lastRenderedPageBreak/>
        <w:drawing>
          <wp:inline distT="0" distB="0" distL="0" distR="0" wp14:anchorId="044A50B6" wp14:editId="00098216">
            <wp:extent cx="5027313" cy="3188874"/>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4851" cy="3219028"/>
                    </a:xfrm>
                    <a:prstGeom prst="rect">
                      <a:avLst/>
                    </a:prstGeom>
                    <a:noFill/>
                  </pic:spPr>
                </pic:pic>
              </a:graphicData>
            </a:graphic>
          </wp:inline>
        </w:drawing>
      </w:r>
    </w:p>
    <w:p w14:paraId="0EF5DE8D" w14:textId="1EB786E3" w:rsidR="003C4A05" w:rsidRPr="00783321" w:rsidRDefault="004C1C8E"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4523AB" w:rsidRPr="00783321">
        <w:rPr>
          <w:rFonts w:ascii="Times New Roman" w:hAnsi="Times New Roman" w:cs="Times New Roman"/>
          <w:b/>
          <w:bCs/>
          <w:sz w:val="20"/>
          <w:szCs w:val="20"/>
        </w:rPr>
        <w:t>6</w:t>
      </w:r>
      <w:r w:rsidRPr="00783321">
        <w:rPr>
          <w:rFonts w:ascii="Times New Roman" w:hAnsi="Times New Roman" w:cs="Times New Roman"/>
          <w:b/>
          <w:bCs/>
          <w:sz w:val="20"/>
          <w:szCs w:val="20"/>
        </w:rPr>
        <w:t>b. Pulac050. P</w:t>
      </w:r>
      <w:r w:rsidR="009D06BB" w:rsidRPr="00783321">
        <w:rPr>
          <w:rFonts w:ascii="Times New Roman" w:hAnsi="Times New Roman" w:cs="Times New Roman"/>
          <w:b/>
          <w:bCs/>
          <w:sz w:val="20"/>
          <w:szCs w:val="20"/>
        </w:rPr>
        <w:t>umice blocks</w:t>
      </w:r>
      <w:r w:rsidR="00592CB9" w:rsidRPr="00783321">
        <w:rPr>
          <w:rFonts w:ascii="Times New Roman" w:hAnsi="Times New Roman" w:cs="Times New Roman"/>
          <w:b/>
          <w:bCs/>
          <w:sz w:val="20"/>
          <w:szCs w:val="20"/>
        </w:rPr>
        <w:t xml:space="preserve"> with a central </w:t>
      </w:r>
      <w:r w:rsidR="006200AD" w:rsidRPr="00783321">
        <w:rPr>
          <w:rFonts w:ascii="Times New Roman" w:hAnsi="Times New Roman" w:cs="Times New Roman"/>
          <w:b/>
          <w:bCs/>
          <w:sz w:val="20"/>
          <w:szCs w:val="20"/>
        </w:rPr>
        <w:t xml:space="preserve">abraded </w:t>
      </w:r>
      <w:r w:rsidR="00592CB9" w:rsidRPr="00783321">
        <w:rPr>
          <w:rFonts w:ascii="Times New Roman" w:hAnsi="Times New Roman" w:cs="Times New Roman"/>
          <w:b/>
          <w:bCs/>
          <w:sz w:val="20"/>
          <w:szCs w:val="20"/>
        </w:rPr>
        <w:t>bore</w:t>
      </w:r>
      <w:r w:rsidR="00380E3D" w:rsidRPr="00783321">
        <w:rPr>
          <w:rFonts w:ascii="Times New Roman" w:hAnsi="Times New Roman" w:cs="Times New Roman"/>
          <w:b/>
          <w:bCs/>
          <w:sz w:val="20"/>
          <w:szCs w:val="20"/>
        </w:rPr>
        <w:t xml:space="preserve"> </w:t>
      </w:r>
      <w:r w:rsidR="00592CB9" w:rsidRPr="00783321">
        <w:rPr>
          <w:rFonts w:ascii="Times New Roman" w:hAnsi="Times New Roman" w:cs="Times New Roman"/>
          <w:b/>
          <w:bCs/>
          <w:sz w:val="20"/>
          <w:szCs w:val="20"/>
        </w:rPr>
        <w:t xml:space="preserve">that </w:t>
      </w:r>
      <w:r w:rsidR="0007547D" w:rsidRPr="00783321">
        <w:rPr>
          <w:rFonts w:ascii="Times New Roman" w:hAnsi="Times New Roman" w:cs="Times New Roman"/>
          <w:b/>
          <w:bCs/>
          <w:sz w:val="20"/>
          <w:szCs w:val="20"/>
        </w:rPr>
        <w:t xml:space="preserve">does not penetrate completely to the other side of the block. </w:t>
      </w:r>
    </w:p>
    <w:p w14:paraId="168F9044" w14:textId="74D88802" w:rsidR="003C4A05" w:rsidRPr="00C51FCC" w:rsidRDefault="003C4A05" w:rsidP="00C51FCC">
      <w:pPr>
        <w:rPr>
          <w:rFonts w:ascii="Times New Roman" w:eastAsia="Calibri" w:hAnsi="Times New Roman" w:cs="Times New Roman"/>
          <w:b/>
          <w:bCs/>
          <w:sz w:val="24"/>
          <w:szCs w:val="24"/>
        </w:rPr>
      </w:pPr>
    </w:p>
    <w:p w14:paraId="35CC3C78" w14:textId="77777777" w:rsidR="00380E3D" w:rsidRDefault="00380E3D">
      <w:pPr>
        <w:rPr>
          <w:rFonts w:ascii="Times New Roman" w:eastAsia="Calibri" w:hAnsi="Times New Roman" w:cs="Times New Roman"/>
          <w:b/>
          <w:bCs/>
          <w:sz w:val="24"/>
          <w:szCs w:val="24"/>
          <w:highlight w:val="yellow"/>
        </w:rPr>
      </w:pPr>
      <w:bookmarkStart w:id="2" w:name="_Hlk63188144"/>
      <w:r>
        <w:rPr>
          <w:rFonts w:ascii="Times New Roman" w:eastAsia="Calibri" w:hAnsi="Times New Roman" w:cs="Times New Roman"/>
          <w:b/>
          <w:bCs/>
          <w:sz w:val="24"/>
          <w:szCs w:val="24"/>
          <w:highlight w:val="yellow"/>
        </w:rPr>
        <w:br w:type="page"/>
      </w:r>
    </w:p>
    <w:p w14:paraId="31E69B01" w14:textId="078BDCA4" w:rsidR="00BB50E0" w:rsidRPr="00C51FCC" w:rsidRDefault="004E608B" w:rsidP="00380E3D">
      <w:pPr>
        <w:jc w:val="center"/>
        <w:rPr>
          <w:rFonts w:ascii="Times New Roman" w:eastAsia="Calibri" w:hAnsi="Times New Roman" w:cs="Times New Roman"/>
          <w:b/>
          <w:bCs/>
          <w:sz w:val="24"/>
          <w:szCs w:val="24"/>
        </w:rPr>
      </w:pPr>
      <w:r w:rsidRPr="00E72F54">
        <w:rPr>
          <w:rFonts w:ascii="Times New Roman" w:eastAsia="Calibri" w:hAnsi="Times New Roman" w:cs="Times New Roman"/>
          <w:b/>
          <w:bCs/>
          <w:sz w:val="24"/>
          <w:szCs w:val="24"/>
        </w:rPr>
        <w:lastRenderedPageBreak/>
        <w:t>SM7.</w:t>
      </w:r>
      <w:r w:rsidR="00F6774E" w:rsidRPr="00E72F54">
        <w:t xml:space="preserve"> </w:t>
      </w:r>
      <w:r w:rsidR="00F6774E" w:rsidRPr="00E72F54">
        <w:rPr>
          <w:rFonts w:ascii="Times New Roman" w:eastAsia="Calibri" w:hAnsi="Times New Roman" w:cs="Times New Roman"/>
          <w:b/>
          <w:bCs/>
          <w:sz w:val="24"/>
          <w:szCs w:val="24"/>
        </w:rPr>
        <w:t xml:space="preserve">Furnace </w:t>
      </w:r>
      <w:r w:rsidR="00B43C45" w:rsidRPr="00E72F54">
        <w:rPr>
          <w:rFonts w:ascii="Times New Roman" w:eastAsia="Calibri" w:hAnsi="Times New Roman" w:cs="Times New Roman"/>
          <w:b/>
          <w:bCs/>
          <w:sz w:val="24"/>
          <w:szCs w:val="24"/>
        </w:rPr>
        <w:t>W</w:t>
      </w:r>
      <w:r w:rsidR="00F6774E" w:rsidRPr="00E72F54">
        <w:rPr>
          <w:rFonts w:ascii="Times New Roman" w:eastAsia="Calibri" w:hAnsi="Times New Roman" w:cs="Times New Roman"/>
          <w:b/>
          <w:bCs/>
          <w:sz w:val="24"/>
          <w:szCs w:val="24"/>
        </w:rPr>
        <w:t>alls</w:t>
      </w:r>
      <w:r w:rsidR="00F6774E" w:rsidRPr="00F6774E">
        <w:rPr>
          <w:rFonts w:ascii="Times New Roman" w:eastAsia="Calibri" w:hAnsi="Times New Roman" w:cs="Times New Roman"/>
          <w:b/>
          <w:bCs/>
          <w:sz w:val="24"/>
          <w:szCs w:val="24"/>
        </w:rPr>
        <w:t xml:space="preserve"> with </w:t>
      </w:r>
      <w:r w:rsidR="00B43C45">
        <w:rPr>
          <w:rFonts w:ascii="Times New Roman" w:eastAsia="Calibri" w:hAnsi="Times New Roman" w:cs="Times New Roman"/>
          <w:b/>
          <w:bCs/>
          <w:sz w:val="24"/>
          <w:szCs w:val="24"/>
        </w:rPr>
        <w:t>T</w:t>
      </w:r>
      <w:r w:rsidR="00F6774E" w:rsidRPr="00F6774E">
        <w:rPr>
          <w:rFonts w:ascii="Times New Roman" w:eastAsia="Calibri" w:hAnsi="Times New Roman" w:cs="Times New Roman"/>
          <w:b/>
          <w:bCs/>
          <w:sz w:val="24"/>
          <w:szCs w:val="24"/>
        </w:rPr>
        <w:t xml:space="preserve">extile </w:t>
      </w:r>
      <w:r w:rsidR="00B43C45">
        <w:rPr>
          <w:rFonts w:ascii="Times New Roman" w:eastAsia="Calibri" w:hAnsi="Times New Roman" w:cs="Times New Roman"/>
          <w:b/>
          <w:bCs/>
          <w:sz w:val="24"/>
          <w:szCs w:val="24"/>
        </w:rPr>
        <w:t>I</w:t>
      </w:r>
      <w:r w:rsidR="00F6774E" w:rsidRPr="00F6774E">
        <w:rPr>
          <w:rFonts w:ascii="Times New Roman" w:eastAsia="Calibri" w:hAnsi="Times New Roman" w:cs="Times New Roman"/>
          <w:b/>
          <w:bCs/>
          <w:sz w:val="24"/>
          <w:szCs w:val="24"/>
        </w:rPr>
        <w:t>mpressions</w:t>
      </w:r>
    </w:p>
    <w:bookmarkEnd w:id="2"/>
    <w:p w14:paraId="1F998D6D" w14:textId="77777777" w:rsidR="009D06BB" w:rsidRPr="00C51FCC" w:rsidRDefault="00BB50E0" w:rsidP="00380E3D">
      <w:pPr>
        <w:jc w:val="center"/>
        <w:rPr>
          <w:rFonts w:ascii="Times New Roman" w:eastAsia="Calibri" w:hAnsi="Times New Roman" w:cs="Times New Roman"/>
          <w:sz w:val="24"/>
          <w:szCs w:val="24"/>
          <w:lang w:val="es-AR"/>
        </w:rPr>
      </w:pPr>
      <w:r w:rsidRPr="00C51FCC">
        <w:rPr>
          <w:rFonts w:ascii="Times New Roman" w:eastAsia="Calibri" w:hAnsi="Times New Roman" w:cs="Times New Roman"/>
          <w:noProof/>
          <w:sz w:val="24"/>
          <w:szCs w:val="24"/>
        </w:rPr>
        <w:drawing>
          <wp:inline distT="0" distB="0" distL="0" distR="0" wp14:anchorId="5E4CDD60" wp14:editId="6762DFBC">
            <wp:extent cx="3921617" cy="4987496"/>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Text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1617" cy="4987496"/>
                    </a:xfrm>
                    <a:prstGeom prst="rect">
                      <a:avLst/>
                    </a:prstGeom>
                  </pic:spPr>
                </pic:pic>
              </a:graphicData>
            </a:graphic>
          </wp:inline>
        </w:drawing>
      </w:r>
    </w:p>
    <w:p w14:paraId="282C8FF1" w14:textId="7D8445E2" w:rsidR="009D06BB" w:rsidRPr="00783321" w:rsidRDefault="009D06BB" w:rsidP="00783321">
      <w:pPr>
        <w:jc w:val="center"/>
        <w:rPr>
          <w:rFonts w:ascii="Times New Roman" w:eastAsia="Calibri" w:hAnsi="Times New Roman" w:cs="Times New Roman"/>
          <w:b/>
          <w:bCs/>
          <w:sz w:val="20"/>
          <w:szCs w:val="20"/>
        </w:rPr>
      </w:pPr>
      <w:r w:rsidRPr="00783321">
        <w:rPr>
          <w:rFonts w:ascii="Times New Roman" w:eastAsia="Calibri" w:hAnsi="Times New Roman" w:cs="Times New Roman"/>
          <w:b/>
          <w:bCs/>
          <w:sz w:val="20"/>
          <w:szCs w:val="20"/>
        </w:rPr>
        <w:t>Figure SM</w:t>
      </w:r>
      <w:r w:rsidR="00380E3D" w:rsidRPr="00783321">
        <w:rPr>
          <w:rFonts w:ascii="Times New Roman" w:eastAsia="Calibri" w:hAnsi="Times New Roman" w:cs="Times New Roman"/>
          <w:b/>
          <w:bCs/>
          <w:sz w:val="20"/>
          <w:szCs w:val="20"/>
        </w:rPr>
        <w:t>7</w:t>
      </w:r>
      <w:r w:rsidRPr="00783321">
        <w:rPr>
          <w:rFonts w:ascii="Times New Roman" w:eastAsia="Calibri" w:hAnsi="Times New Roman" w:cs="Times New Roman"/>
          <w:b/>
          <w:bCs/>
          <w:sz w:val="20"/>
          <w:szCs w:val="20"/>
        </w:rPr>
        <w:t xml:space="preserve">. Clay fragments </w:t>
      </w:r>
      <w:r w:rsidR="002806BA" w:rsidRPr="00783321">
        <w:rPr>
          <w:rFonts w:ascii="Times New Roman" w:eastAsia="Calibri" w:hAnsi="Times New Roman" w:cs="Times New Roman"/>
          <w:b/>
          <w:bCs/>
          <w:sz w:val="20"/>
          <w:szCs w:val="20"/>
        </w:rPr>
        <w:t>from</w:t>
      </w:r>
      <w:r w:rsidR="00311F60" w:rsidRPr="00783321">
        <w:rPr>
          <w:rFonts w:ascii="Times New Roman" w:eastAsia="Calibri" w:hAnsi="Times New Roman" w:cs="Times New Roman"/>
          <w:b/>
          <w:bCs/>
          <w:sz w:val="20"/>
          <w:szCs w:val="20"/>
        </w:rPr>
        <w:t xml:space="preserve"> the </w:t>
      </w:r>
      <w:r w:rsidRPr="00783321">
        <w:rPr>
          <w:rFonts w:ascii="Times New Roman" w:eastAsia="Calibri" w:hAnsi="Times New Roman" w:cs="Times New Roman"/>
          <w:b/>
          <w:bCs/>
          <w:sz w:val="20"/>
          <w:szCs w:val="20"/>
        </w:rPr>
        <w:t xml:space="preserve">walls of metallurgical </w:t>
      </w:r>
      <w:r w:rsidR="002806BA" w:rsidRPr="00783321">
        <w:rPr>
          <w:rFonts w:ascii="Times New Roman" w:eastAsia="Calibri" w:hAnsi="Times New Roman" w:cs="Times New Roman"/>
          <w:b/>
          <w:bCs/>
          <w:sz w:val="20"/>
          <w:szCs w:val="20"/>
        </w:rPr>
        <w:t>furnaces that exhibit</w:t>
      </w:r>
      <w:r w:rsidRPr="00783321">
        <w:rPr>
          <w:rFonts w:ascii="Times New Roman" w:eastAsia="Calibri" w:hAnsi="Times New Roman" w:cs="Times New Roman"/>
          <w:b/>
          <w:bCs/>
          <w:sz w:val="20"/>
          <w:szCs w:val="20"/>
        </w:rPr>
        <w:t xml:space="preserve"> textile impressions.</w:t>
      </w:r>
      <w:r w:rsidR="00607ACA">
        <w:rPr>
          <w:rFonts w:ascii="Times New Roman" w:eastAsia="Calibri" w:hAnsi="Times New Roman" w:cs="Times New Roman"/>
          <w:b/>
          <w:bCs/>
          <w:sz w:val="20"/>
          <w:szCs w:val="20"/>
        </w:rPr>
        <w:t xml:space="preserve">            </w:t>
      </w:r>
      <w:r w:rsidR="00783321">
        <w:rPr>
          <w:rFonts w:ascii="Times New Roman" w:eastAsia="Calibri" w:hAnsi="Times New Roman" w:cs="Times New Roman"/>
          <w:b/>
          <w:bCs/>
          <w:sz w:val="20"/>
          <w:szCs w:val="20"/>
        </w:rPr>
        <w:t xml:space="preserve"> </w:t>
      </w:r>
      <w:r w:rsidRPr="00783321">
        <w:rPr>
          <w:rFonts w:ascii="Times New Roman" w:eastAsia="Calibri" w:hAnsi="Times New Roman" w:cs="Times New Roman"/>
          <w:b/>
          <w:bCs/>
          <w:sz w:val="20"/>
          <w:szCs w:val="20"/>
        </w:rPr>
        <w:t>A.</w:t>
      </w:r>
      <w:r w:rsidR="00783321">
        <w:rPr>
          <w:rFonts w:ascii="Times New Roman" w:eastAsia="Calibri" w:hAnsi="Times New Roman" w:cs="Times New Roman"/>
          <w:b/>
          <w:bCs/>
          <w:sz w:val="20"/>
          <w:szCs w:val="20"/>
        </w:rPr>
        <w:t xml:space="preserve"> </w:t>
      </w:r>
      <w:r w:rsidRPr="00783321">
        <w:rPr>
          <w:rFonts w:ascii="Times New Roman" w:eastAsia="Calibri" w:hAnsi="Times New Roman" w:cs="Times New Roman"/>
          <w:b/>
          <w:bCs/>
          <w:sz w:val="20"/>
          <w:szCs w:val="20"/>
        </w:rPr>
        <w:t>Fra</w:t>
      </w:r>
      <w:r w:rsidR="002806BA" w:rsidRPr="00783321">
        <w:rPr>
          <w:rFonts w:ascii="Times New Roman" w:eastAsia="Calibri" w:hAnsi="Times New Roman" w:cs="Times New Roman"/>
          <w:b/>
          <w:bCs/>
          <w:sz w:val="20"/>
          <w:szCs w:val="20"/>
        </w:rPr>
        <w:t>gments found on the surface of S</w:t>
      </w:r>
      <w:r w:rsidRPr="00783321">
        <w:rPr>
          <w:rFonts w:ascii="Times New Roman" w:eastAsia="Calibri" w:hAnsi="Times New Roman" w:cs="Times New Roman"/>
          <w:b/>
          <w:bCs/>
          <w:sz w:val="20"/>
          <w:szCs w:val="20"/>
        </w:rPr>
        <w:t>ector S1 of Pulac050, near furnace H1.</w:t>
      </w:r>
      <w:r w:rsidR="0053706B" w:rsidRPr="00783321">
        <w:rPr>
          <w:rFonts w:ascii="Times New Roman" w:eastAsia="Calibri" w:hAnsi="Times New Roman" w:cs="Times New Roman"/>
          <w:b/>
          <w:bCs/>
          <w:sz w:val="20"/>
          <w:szCs w:val="20"/>
        </w:rPr>
        <w:t xml:space="preserve"> </w:t>
      </w:r>
      <w:r w:rsidR="002806BA" w:rsidRPr="00783321">
        <w:rPr>
          <w:rFonts w:ascii="Times New Roman" w:eastAsia="Calibri" w:hAnsi="Times New Roman" w:cs="Times New Roman"/>
          <w:b/>
          <w:bCs/>
          <w:sz w:val="20"/>
          <w:szCs w:val="20"/>
        </w:rPr>
        <w:t xml:space="preserve">B. </w:t>
      </w:r>
      <w:r w:rsidRPr="00783321">
        <w:rPr>
          <w:rFonts w:ascii="Times New Roman" w:eastAsia="Calibri" w:hAnsi="Times New Roman" w:cs="Times New Roman"/>
          <w:b/>
          <w:bCs/>
          <w:sz w:val="20"/>
          <w:szCs w:val="20"/>
        </w:rPr>
        <w:t xml:space="preserve">Fragments found next to Andean reverberatory furnaces </w:t>
      </w:r>
      <w:r w:rsidR="00311F60" w:rsidRPr="00783321">
        <w:rPr>
          <w:rFonts w:ascii="Times New Roman" w:eastAsia="Calibri" w:hAnsi="Times New Roman" w:cs="Times New Roman"/>
          <w:b/>
          <w:bCs/>
          <w:sz w:val="20"/>
          <w:szCs w:val="20"/>
        </w:rPr>
        <w:t>from</w:t>
      </w:r>
      <w:r w:rsidRPr="00783321">
        <w:rPr>
          <w:rFonts w:ascii="Times New Roman" w:eastAsia="Calibri" w:hAnsi="Times New Roman" w:cs="Times New Roman"/>
          <w:b/>
          <w:bCs/>
          <w:sz w:val="20"/>
          <w:szCs w:val="20"/>
        </w:rPr>
        <w:t xml:space="preserve"> the Colonial Period located in the </w:t>
      </w:r>
      <w:proofErr w:type="spellStart"/>
      <w:r w:rsidRPr="00783321">
        <w:rPr>
          <w:rFonts w:ascii="Times New Roman" w:eastAsia="Calibri" w:hAnsi="Times New Roman" w:cs="Times New Roman"/>
          <w:b/>
          <w:bCs/>
          <w:sz w:val="20"/>
          <w:szCs w:val="20"/>
        </w:rPr>
        <w:t>Escoriani</w:t>
      </w:r>
      <w:proofErr w:type="spellEnd"/>
      <w:r w:rsidRPr="00783321">
        <w:rPr>
          <w:rFonts w:ascii="Times New Roman" w:eastAsia="Calibri" w:hAnsi="Times New Roman" w:cs="Times New Roman"/>
          <w:b/>
          <w:bCs/>
          <w:sz w:val="20"/>
          <w:szCs w:val="20"/>
        </w:rPr>
        <w:t xml:space="preserve"> area, 93</w:t>
      </w:r>
      <w:r w:rsidR="00BE1F0D">
        <w:rPr>
          <w:rFonts w:ascii="Times New Roman" w:eastAsia="Calibri" w:hAnsi="Times New Roman" w:cs="Times New Roman"/>
          <w:b/>
          <w:bCs/>
          <w:sz w:val="20"/>
          <w:szCs w:val="20"/>
        </w:rPr>
        <w:t xml:space="preserve"> </w:t>
      </w:r>
      <w:r w:rsidRPr="00783321">
        <w:rPr>
          <w:rFonts w:ascii="Times New Roman" w:eastAsia="Calibri" w:hAnsi="Times New Roman" w:cs="Times New Roman"/>
          <w:b/>
          <w:bCs/>
          <w:sz w:val="20"/>
          <w:szCs w:val="20"/>
        </w:rPr>
        <w:t xml:space="preserve">km to the southeast of the </w:t>
      </w:r>
      <w:proofErr w:type="spellStart"/>
      <w:r w:rsidRPr="00783321">
        <w:rPr>
          <w:rFonts w:ascii="Times New Roman" w:eastAsia="Calibri" w:hAnsi="Times New Roman" w:cs="Times New Roman"/>
          <w:b/>
          <w:bCs/>
          <w:sz w:val="20"/>
          <w:szCs w:val="20"/>
        </w:rPr>
        <w:t>Escaramayu</w:t>
      </w:r>
      <w:proofErr w:type="spellEnd"/>
      <w:r w:rsidRPr="00783321">
        <w:rPr>
          <w:rFonts w:ascii="Times New Roman" w:eastAsia="Calibri" w:hAnsi="Times New Roman" w:cs="Times New Roman"/>
          <w:b/>
          <w:bCs/>
          <w:sz w:val="20"/>
          <w:szCs w:val="20"/>
        </w:rPr>
        <w:t xml:space="preserve"> complex.</w:t>
      </w:r>
    </w:p>
    <w:p w14:paraId="1B3B4885" w14:textId="77777777" w:rsidR="00BB50E0" w:rsidRPr="00DF1684" w:rsidRDefault="00BB50E0" w:rsidP="00C51FCC">
      <w:pPr>
        <w:rPr>
          <w:rFonts w:ascii="Times New Roman" w:eastAsia="Calibri" w:hAnsi="Times New Roman" w:cs="Times New Roman"/>
          <w:b/>
          <w:bCs/>
          <w:sz w:val="24"/>
          <w:szCs w:val="24"/>
        </w:rPr>
      </w:pPr>
    </w:p>
    <w:p w14:paraId="03D075DA" w14:textId="77777777" w:rsidR="004E608B" w:rsidRDefault="004E608B" w:rsidP="00C51FCC">
      <w:pPr>
        <w:rPr>
          <w:rFonts w:ascii="Times New Roman" w:eastAsia="Calibri" w:hAnsi="Times New Roman" w:cs="Times New Roman"/>
          <w:b/>
          <w:bCs/>
          <w:sz w:val="24"/>
          <w:szCs w:val="24"/>
        </w:rPr>
      </w:pPr>
    </w:p>
    <w:p w14:paraId="63ABBD4C" w14:textId="77777777" w:rsidR="004E608B" w:rsidRDefault="004E608B" w:rsidP="00C51FCC">
      <w:pPr>
        <w:rPr>
          <w:rFonts w:ascii="Times New Roman" w:eastAsia="Calibri" w:hAnsi="Times New Roman" w:cs="Times New Roman"/>
          <w:b/>
          <w:bCs/>
          <w:sz w:val="24"/>
          <w:szCs w:val="24"/>
        </w:rPr>
      </w:pPr>
    </w:p>
    <w:p w14:paraId="1D60042C" w14:textId="77777777" w:rsidR="004E608B" w:rsidRDefault="004E608B" w:rsidP="00C51FCC">
      <w:pPr>
        <w:rPr>
          <w:rFonts w:ascii="Times New Roman" w:eastAsia="Calibri" w:hAnsi="Times New Roman" w:cs="Times New Roman"/>
          <w:b/>
          <w:bCs/>
          <w:sz w:val="24"/>
          <w:szCs w:val="24"/>
        </w:rPr>
      </w:pPr>
    </w:p>
    <w:p w14:paraId="4159F858" w14:textId="77777777" w:rsidR="004E608B" w:rsidRDefault="004E608B" w:rsidP="00C51FCC">
      <w:pPr>
        <w:rPr>
          <w:rFonts w:ascii="Times New Roman" w:eastAsia="Calibri" w:hAnsi="Times New Roman" w:cs="Times New Roman"/>
          <w:b/>
          <w:bCs/>
          <w:sz w:val="24"/>
          <w:szCs w:val="24"/>
        </w:rPr>
      </w:pPr>
    </w:p>
    <w:p w14:paraId="495E5D2A" w14:textId="77777777" w:rsidR="00380E3D" w:rsidRDefault="00380E3D">
      <w:pPr>
        <w:rPr>
          <w:rFonts w:ascii="Times New Roman" w:eastAsia="Calibri" w:hAnsi="Times New Roman" w:cs="Times New Roman"/>
          <w:b/>
          <w:bCs/>
          <w:sz w:val="24"/>
          <w:szCs w:val="24"/>
          <w:highlight w:val="yellow"/>
        </w:rPr>
      </w:pPr>
      <w:r>
        <w:rPr>
          <w:rFonts w:ascii="Times New Roman" w:eastAsia="Calibri" w:hAnsi="Times New Roman" w:cs="Times New Roman"/>
          <w:b/>
          <w:bCs/>
          <w:sz w:val="24"/>
          <w:szCs w:val="24"/>
          <w:highlight w:val="yellow"/>
        </w:rPr>
        <w:br w:type="page"/>
      </w:r>
    </w:p>
    <w:p w14:paraId="23F708AD" w14:textId="18DF03DA" w:rsidR="003C4A05" w:rsidRPr="00E72F54" w:rsidRDefault="003C4A05" w:rsidP="00380E3D">
      <w:pPr>
        <w:jc w:val="center"/>
        <w:rPr>
          <w:rFonts w:ascii="Times New Roman" w:eastAsia="Calibri" w:hAnsi="Times New Roman" w:cs="Times New Roman"/>
          <w:b/>
          <w:bCs/>
          <w:sz w:val="24"/>
          <w:szCs w:val="24"/>
        </w:rPr>
      </w:pPr>
      <w:r w:rsidRPr="00E72F54">
        <w:rPr>
          <w:rFonts w:ascii="Times New Roman" w:eastAsia="Calibri" w:hAnsi="Times New Roman" w:cs="Times New Roman"/>
          <w:b/>
          <w:bCs/>
          <w:sz w:val="24"/>
          <w:szCs w:val="24"/>
        </w:rPr>
        <w:lastRenderedPageBreak/>
        <w:t>SM</w:t>
      </w:r>
      <w:r w:rsidR="004E608B" w:rsidRPr="00E72F54">
        <w:rPr>
          <w:rFonts w:ascii="Times New Roman" w:eastAsia="Calibri" w:hAnsi="Times New Roman" w:cs="Times New Roman"/>
          <w:b/>
          <w:bCs/>
          <w:sz w:val="24"/>
          <w:szCs w:val="24"/>
        </w:rPr>
        <w:t>8</w:t>
      </w:r>
      <w:r w:rsidRPr="00E72F54">
        <w:rPr>
          <w:rFonts w:ascii="Times New Roman" w:eastAsia="Calibri" w:hAnsi="Times New Roman" w:cs="Times New Roman"/>
          <w:b/>
          <w:bCs/>
          <w:sz w:val="24"/>
          <w:szCs w:val="24"/>
        </w:rPr>
        <w:t>.</w:t>
      </w:r>
      <w:r w:rsidR="00837530" w:rsidRPr="00E72F54">
        <w:rPr>
          <w:rFonts w:ascii="Times New Roman" w:eastAsia="Calibri" w:hAnsi="Times New Roman" w:cs="Times New Roman"/>
          <w:b/>
          <w:bCs/>
          <w:sz w:val="24"/>
          <w:szCs w:val="24"/>
        </w:rPr>
        <w:t xml:space="preserve"> </w:t>
      </w:r>
      <w:r w:rsidRPr="00E72F54">
        <w:rPr>
          <w:rFonts w:ascii="Times New Roman" w:eastAsia="Calibri" w:hAnsi="Times New Roman" w:cs="Times New Roman"/>
          <w:b/>
          <w:bCs/>
          <w:sz w:val="24"/>
          <w:szCs w:val="24"/>
        </w:rPr>
        <w:t xml:space="preserve">XRF </w:t>
      </w:r>
      <w:r w:rsidR="00B43C45" w:rsidRPr="00E72F54">
        <w:rPr>
          <w:rFonts w:ascii="Times New Roman" w:eastAsia="Calibri" w:hAnsi="Times New Roman" w:cs="Times New Roman"/>
          <w:b/>
          <w:bCs/>
          <w:sz w:val="24"/>
          <w:szCs w:val="24"/>
        </w:rPr>
        <w:t>A</w:t>
      </w:r>
      <w:r w:rsidRPr="00E72F54">
        <w:rPr>
          <w:rFonts w:ascii="Times New Roman" w:eastAsia="Calibri" w:hAnsi="Times New Roman" w:cs="Times New Roman"/>
          <w:b/>
          <w:bCs/>
          <w:sz w:val="24"/>
          <w:szCs w:val="24"/>
        </w:rPr>
        <w:t xml:space="preserve">nalysis of the </w:t>
      </w:r>
      <w:r w:rsidR="00B43C45" w:rsidRPr="00E72F54">
        <w:rPr>
          <w:rFonts w:ascii="Times New Roman" w:eastAsia="Calibri" w:hAnsi="Times New Roman" w:cs="Times New Roman"/>
          <w:b/>
          <w:bCs/>
          <w:sz w:val="24"/>
          <w:szCs w:val="24"/>
        </w:rPr>
        <w:t>U</w:t>
      </w:r>
      <w:r w:rsidRPr="00E72F54">
        <w:rPr>
          <w:rFonts w:ascii="Times New Roman" w:eastAsia="Calibri" w:hAnsi="Times New Roman" w:cs="Times New Roman"/>
          <w:b/>
          <w:bCs/>
          <w:sz w:val="24"/>
          <w:szCs w:val="24"/>
        </w:rPr>
        <w:t xml:space="preserve">pper and </w:t>
      </w:r>
      <w:r w:rsidR="00B43C45" w:rsidRPr="00E72F54">
        <w:rPr>
          <w:rFonts w:ascii="Times New Roman" w:eastAsia="Calibri" w:hAnsi="Times New Roman" w:cs="Times New Roman"/>
          <w:b/>
          <w:bCs/>
          <w:sz w:val="24"/>
          <w:szCs w:val="24"/>
        </w:rPr>
        <w:t>L</w:t>
      </w:r>
      <w:r w:rsidRPr="00E72F54">
        <w:rPr>
          <w:rFonts w:ascii="Times New Roman" w:eastAsia="Calibri" w:hAnsi="Times New Roman" w:cs="Times New Roman"/>
          <w:b/>
          <w:bCs/>
          <w:sz w:val="24"/>
          <w:szCs w:val="24"/>
        </w:rPr>
        <w:t xml:space="preserve">ower </w:t>
      </w:r>
      <w:r w:rsidR="00B43C45" w:rsidRPr="00E72F54">
        <w:rPr>
          <w:rFonts w:ascii="Times New Roman" w:eastAsia="Calibri" w:hAnsi="Times New Roman" w:cs="Times New Roman"/>
          <w:b/>
          <w:bCs/>
          <w:sz w:val="24"/>
          <w:szCs w:val="24"/>
        </w:rPr>
        <w:t>S</w:t>
      </w:r>
      <w:r w:rsidRPr="00E72F54">
        <w:rPr>
          <w:rFonts w:ascii="Times New Roman" w:eastAsia="Calibri" w:hAnsi="Times New Roman" w:cs="Times New Roman"/>
          <w:b/>
          <w:bCs/>
          <w:sz w:val="24"/>
          <w:szCs w:val="24"/>
        </w:rPr>
        <w:t>urfaces of P</w:t>
      </w:r>
      <w:r w:rsidR="003B5CF8" w:rsidRPr="00E72F54">
        <w:rPr>
          <w:rFonts w:ascii="Times New Roman" w:eastAsia="Calibri" w:hAnsi="Times New Roman" w:cs="Times New Roman"/>
          <w:b/>
          <w:bCs/>
          <w:sz w:val="24"/>
          <w:szCs w:val="24"/>
        </w:rPr>
        <w:t>ulac</w:t>
      </w:r>
      <w:r w:rsidRPr="00E72F54">
        <w:rPr>
          <w:rFonts w:ascii="Times New Roman" w:eastAsia="Calibri" w:hAnsi="Times New Roman" w:cs="Times New Roman"/>
          <w:b/>
          <w:bCs/>
          <w:sz w:val="24"/>
          <w:szCs w:val="24"/>
        </w:rPr>
        <w:t xml:space="preserve">050 W8 </w:t>
      </w:r>
      <w:r w:rsidR="00B43C45" w:rsidRPr="00E72F54">
        <w:rPr>
          <w:rFonts w:ascii="Times New Roman" w:eastAsia="Calibri" w:hAnsi="Times New Roman" w:cs="Times New Roman"/>
          <w:b/>
          <w:bCs/>
          <w:sz w:val="24"/>
          <w:szCs w:val="24"/>
        </w:rPr>
        <w:t>B</w:t>
      </w:r>
      <w:r w:rsidRPr="00E72F54">
        <w:rPr>
          <w:rFonts w:ascii="Times New Roman" w:eastAsia="Calibri" w:hAnsi="Times New Roman" w:cs="Times New Roman"/>
          <w:b/>
          <w:bCs/>
          <w:sz w:val="24"/>
          <w:szCs w:val="24"/>
        </w:rPr>
        <w:t xml:space="preserve">ase </w:t>
      </w:r>
      <w:r w:rsidR="00B43C45" w:rsidRPr="00E72F54">
        <w:rPr>
          <w:rFonts w:ascii="Times New Roman" w:eastAsia="Calibri" w:hAnsi="Times New Roman" w:cs="Times New Roman"/>
          <w:b/>
          <w:bCs/>
          <w:sz w:val="24"/>
          <w:szCs w:val="24"/>
        </w:rPr>
        <w:t>S</w:t>
      </w:r>
      <w:r w:rsidRPr="00E72F54">
        <w:rPr>
          <w:rFonts w:ascii="Times New Roman" w:eastAsia="Calibri" w:hAnsi="Times New Roman" w:cs="Times New Roman"/>
          <w:b/>
          <w:bCs/>
          <w:sz w:val="24"/>
          <w:szCs w:val="24"/>
        </w:rPr>
        <w:t xml:space="preserve">ediment </w:t>
      </w:r>
      <w:r w:rsidR="00B43C45" w:rsidRPr="00E72F54">
        <w:rPr>
          <w:rFonts w:ascii="Times New Roman" w:eastAsia="Calibri" w:hAnsi="Times New Roman" w:cs="Times New Roman"/>
          <w:b/>
          <w:bCs/>
          <w:sz w:val="24"/>
          <w:szCs w:val="24"/>
        </w:rPr>
        <w:t>S</w:t>
      </w:r>
      <w:r w:rsidRPr="00E72F54">
        <w:rPr>
          <w:rFonts w:ascii="Times New Roman" w:eastAsia="Calibri" w:hAnsi="Times New Roman" w:cs="Times New Roman"/>
          <w:b/>
          <w:bCs/>
          <w:sz w:val="24"/>
          <w:szCs w:val="24"/>
        </w:rPr>
        <w:t>ample</w:t>
      </w:r>
    </w:p>
    <w:p w14:paraId="3D754966" w14:textId="527541A2" w:rsidR="001824A3" w:rsidRPr="00E72F54" w:rsidRDefault="001824A3" w:rsidP="00380E3D">
      <w:pPr>
        <w:ind w:firstLine="720"/>
        <w:jc w:val="both"/>
        <w:rPr>
          <w:rFonts w:ascii="Times New Roman" w:eastAsia="Calibri" w:hAnsi="Times New Roman" w:cs="Times New Roman"/>
          <w:sz w:val="24"/>
          <w:szCs w:val="24"/>
        </w:rPr>
      </w:pPr>
      <w:r w:rsidRPr="00E72F54">
        <w:rPr>
          <w:rFonts w:ascii="Times New Roman" w:eastAsia="Calibri" w:hAnsi="Times New Roman" w:cs="Times New Roman"/>
          <w:sz w:val="24"/>
          <w:szCs w:val="24"/>
        </w:rPr>
        <w:t xml:space="preserve">Technical report: William Gilstrap. 2018. XRF analysis of the upper and lower surfaces of Pulac050 </w:t>
      </w:r>
      <w:r w:rsidR="00450A56" w:rsidRPr="00E72F54">
        <w:rPr>
          <w:rFonts w:ascii="Times New Roman" w:eastAsia="Calibri" w:hAnsi="Times New Roman" w:cs="Times New Roman"/>
          <w:sz w:val="24"/>
          <w:szCs w:val="24"/>
        </w:rPr>
        <w:t>W</w:t>
      </w:r>
      <w:r w:rsidRPr="00E72F54">
        <w:rPr>
          <w:rFonts w:ascii="Times New Roman" w:eastAsia="Calibri" w:hAnsi="Times New Roman" w:cs="Times New Roman"/>
          <w:sz w:val="24"/>
          <w:szCs w:val="24"/>
        </w:rPr>
        <w:t>8 sediment sample</w:t>
      </w:r>
      <w:r w:rsidR="008A7924" w:rsidRPr="00E72F54">
        <w:rPr>
          <w:rFonts w:ascii="Times New Roman" w:eastAsia="Calibri" w:hAnsi="Times New Roman" w:cs="Times New Roman"/>
          <w:sz w:val="24"/>
          <w:szCs w:val="24"/>
        </w:rPr>
        <w:t>.</w:t>
      </w:r>
      <w:r w:rsidRPr="00E72F54">
        <w:rPr>
          <w:rFonts w:ascii="Times New Roman" w:eastAsia="Calibri" w:hAnsi="Times New Roman" w:cs="Times New Roman"/>
          <w:sz w:val="24"/>
          <w:szCs w:val="24"/>
        </w:rPr>
        <w:t xml:space="preserve"> Center for Materials Research in Archaeology and Ethnology, Graduate Laboratory, MIT.</w:t>
      </w:r>
    </w:p>
    <w:p w14:paraId="167386A4" w14:textId="52525237" w:rsidR="00D07B1B" w:rsidRPr="00575C13" w:rsidRDefault="003C4A05" w:rsidP="00380E3D">
      <w:pPr>
        <w:jc w:val="both"/>
        <w:rPr>
          <w:rFonts w:ascii="Times New Roman" w:eastAsia="Calibri" w:hAnsi="Times New Roman" w:cs="Times New Roman"/>
          <w:sz w:val="24"/>
          <w:szCs w:val="24"/>
        </w:rPr>
      </w:pPr>
      <w:r w:rsidRPr="00E72F54">
        <w:rPr>
          <w:rFonts w:ascii="Times New Roman" w:eastAsia="Calibri" w:hAnsi="Times New Roman" w:cs="Times New Roman"/>
          <w:sz w:val="24"/>
          <w:szCs w:val="24"/>
        </w:rPr>
        <w:t xml:space="preserve">A sample of the base of the W8 structure was analyzed by </w:t>
      </w:r>
      <w:r w:rsidR="003B5CF8" w:rsidRPr="00E72F54">
        <w:rPr>
          <w:rFonts w:ascii="Times New Roman" w:eastAsia="Calibri" w:hAnsi="Times New Roman" w:cs="Times New Roman"/>
          <w:sz w:val="24"/>
          <w:szCs w:val="24"/>
        </w:rPr>
        <w:t>x-ray fluorescence (</w:t>
      </w:r>
      <w:r w:rsidRPr="00E72F54">
        <w:rPr>
          <w:rFonts w:ascii="Times New Roman" w:eastAsia="Calibri" w:hAnsi="Times New Roman" w:cs="Times New Roman"/>
          <w:sz w:val="24"/>
          <w:szCs w:val="24"/>
        </w:rPr>
        <w:t>XRF</w:t>
      </w:r>
      <w:r w:rsidR="003B5CF8" w:rsidRPr="00E72F54">
        <w:rPr>
          <w:rFonts w:ascii="Times New Roman" w:eastAsia="Calibri" w:hAnsi="Times New Roman" w:cs="Times New Roman"/>
          <w:sz w:val="24"/>
          <w:szCs w:val="24"/>
        </w:rPr>
        <w:t>)</w:t>
      </w:r>
      <w:r w:rsidRPr="00E72F54">
        <w:rPr>
          <w:rFonts w:ascii="Times New Roman" w:eastAsia="Calibri" w:hAnsi="Times New Roman" w:cs="Times New Roman"/>
          <w:sz w:val="24"/>
          <w:szCs w:val="24"/>
        </w:rPr>
        <w:t>. The sample is a soil sediment fragment lifted from a roughly circular archaeological feature</w:t>
      </w:r>
      <w:r w:rsidR="00D07B1B" w:rsidRPr="00E72F54">
        <w:rPr>
          <w:rFonts w:ascii="Times New Roman" w:eastAsia="Calibri" w:hAnsi="Times New Roman" w:cs="Times New Roman"/>
          <w:sz w:val="24"/>
          <w:szCs w:val="24"/>
        </w:rPr>
        <w:t xml:space="preserve">, approximately </w:t>
      </w:r>
      <w:r w:rsidR="00EC33BB" w:rsidRPr="00E72F54">
        <w:rPr>
          <w:rFonts w:ascii="Times New Roman" w:eastAsia="Calibri" w:hAnsi="Times New Roman" w:cs="Times New Roman"/>
          <w:sz w:val="24"/>
          <w:szCs w:val="24"/>
        </w:rPr>
        <w:t>30</w:t>
      </w:r>
      <w:r w:rsidR="00D07B1B" w:rsidRPr="00E72F54">
        <w:rPr>
          <w:rFonts w:ascii="Times New Roman" w:eastAsia="Calibri" w:hAnsi="Times New Roman" w:cs="Times New Roman"/>
          <w:sz w:val="24"/>
          <w:szCs w:val="24"/>
        </w:rPr>
        <w:t xml:space="preserve"> </w:t>
      </w:r>
      <w:r w:rsidR="00324CCA" w:rsidRPr="00E72F54">
        <w:rPr>
          <w:rFonts w:ascii="Times New Roman" w:eastAsia="Calibri" w:hAnsi="Times New Roman" w:cs="Times New Roman"/>
          <w:sz w:val="24"/>
          <w:szCs w:val="24"/>
        </w:rPr>
        <w:t>c</w:t>
      </w:r>
      <w:r w:rsidR="00D07B1B" w:rsidRPr="00E72F54">
        <w:rPr>
          <w:rFonts w:ascii="Times New Roman" w:eastAsia="Calibri" w:hAnsi="Times New Roman" w:cs="Times New Roman"/>
          <w:sz w:val="24"/>
          <w:szCs w:val="24"/>
        </w:rPr>
        <w:t xml:space="preserve">m in diameter, </w:t>
      </w:r>
      <w:r w:rsidRPr="00E72F54">
        <w:rPr>
          <w:rFonts w:ascii="Times New Roman" w:eastAsia="Calibri" w:hAnsi="Times New Roman" w:cs="Times New Roman"/>
          <w:sz w:val="24"/>
          <w:szCs w:val="24"/>
        </w:rPr>
        <w:t>located on a high promontory on the P</w:t>
      </w:r>
      <w:r w:rsidR="003B5CF8" w:rsidRPr="00E72F54">
        <w:rPr>
          <w:rFonts w:ascii="Times New Roman" w:eastAsia="Calibri" w:hAnsi="Times New Roman" w:cs="Times New Roman"/>
          <w:sz w:val="24"/>
          <w:szCs w:val="24"/>
        </w:rPr>
        <w:t>ulac</w:t>
      </w:r>
      <w:r w:rsidRPr="00E72F54">
        <w:rPr>
          <w:rFonts w:ascii="Times New Roman" w:eastAsia="Calibri" w:hAnsi="Times New Roman" w:cs="Times New Roman"/>
          <w:sz w:val="24"/>
          <w:szCs w:val="24"/>
        </w:rPr>
        <w:t>050 site (</w:t>
      </w:r>
      <w:r w:rsidR="00BB50E0" w:rsidRPr="00E72F54">
        <w:rPr>
          <w:rFonts w:ascii="Times New Roman" w:eastAsia="Calibri" w:hAnsi="Times New Roman" w:cs="Times New Roman"/>
          <w:sz w:val="24"/>
          <w:szCs w:val="24"/>
        </w:rPr>
        <w:t>Figur</w:t>
      </w:r>
      <w:r w:rsidR="00C51FCC" w:rsidRPr="00E72F54">
        <w:rPr>
          <w:rFonts w:ascii="Times New Roman" w:eastAsia="Calibri" w:hAnsi="Times New Roman" w:cs="Times New Roman"/>
          <w:sz w:val="24"/>
          <w:szCs w:val="24"/>
        </w:rPr>
        <w:t>e</w:t>
      </w:r>
      <w:r w:rsidR="00BB50E0" w:rsidRPr="00E72F54">
        <w:rPr>
          <w:rFonts w:ascii="Times New Roman" w:eastAsia="Calibri" w:hAnsi="Times New Roman" w:cs="Times New Roman"/>
          <w:sz w:val="24"/>
          <w:szCs w:val="24"/>
        </w:rPr>
        <w:t xml:space="preserve"> </w:t>
      </w:r>
      <w:r w:rsidRPr="00E72F54">
        <w:rPr>
          <w:rFonts w:ascii="Times New Roman" w:eastAsia="Calibri" w:hAnsi="Times New Roman" w:cs="Times New Roman"/>
          <w:sz w:val="24"/>
          <w:szCs w:val="24"/>
        </w:rPr>
        <w:t>SM</w:t>
      </w:r>
      <w:r w:rsidR="005D1BE0" w:rsidRPr="00E72F54">
        <w:rPr>
          <w:rFonts w:ascii="Times New Roman" w:eastAsia="Calibri" w:hAnsi="Times New Roman" w:cs="Times New Roman"/>
          <w:sz w:val="24"/>
          <w:szCs w:val="24"/>
        </w:rPr>
        <w:t>8</w:t>
      </w:r>
      <w:r w:rsidRPr="00E72F54">
        <w:rPr>
          <w:rFonts w:ascii="Times New Roman" w:eastAsia="Calibri" w:hAnsi="Times New Roman" w:cs="Times New Roman"/>
          <w:sz w:val="24"/>
          <w:szCs w:val="24"/>
        </w:rPr>
        <w:t xml:space="preserve">a). The position of the feature on a high promontory where prevailing winds are strong, its roughly circular </w:t>
      </w:r>
      <w:r w:rsidR="00697B84" w:rsidRPr="00E72F54">
        <w:rPr>
          <w:rFonts w:ascii="Times New Roman" w:eastAsia="Calibri" w:hAnsi="Times New Roman" w:cs="Times New Roman"/>
          <w:sz w:val="24"/>
          <w:szCs w:val="24"/>
        </w:rPr>
        <w:t>shape</w:t>
      </w:r>
      <w:r w:rsidRPr="00E72F54">
        <w:rPr>
          <w:rFonts w:ascii="Times New Roman" w:eastAsia="Calibri" w:hAnsi="Times New Roman" w:cs="Times New Roman"/>
          <w:sz w:val="24"/>
          <w:szCs w:val="24"/>
        </w:rPr>
        <w:t xml:space="preserve">, </w:t>
      </w:r>
      <w:r w:rsidR="00F05AA9" w:rsidRPr="00E72F54">
        <w:rPr>
          <w:rFonts w:ascii="Times New Roman" w:eastAsia="Calibri" w:hAnsi="Times New Roman" w:cs="Times New Roman"/>
          <w:sz w:val="24"/>
          <w:szCs w:val="24"/>
        </w:rPr>
        <w:t>its burnt earth</w:t>
      </w:r>
      <w:r w:rsidRPr="00E72F54">
        <w:rPr>
          <w:rFonts w:ascii="Times New Roman" w:eastAsia="Calibri" w:hAnsi="Times New Roman" w:cs="Times New Roman"/>
          <w:sz w:val="24"/>
          <w:szCs w:val="24"/>
        </w:rPr>
        <w:t xml:space="preserve"> color</w:t>
      </w:r>
      <w:r w:rsidR="00F05AA9" w:rsidRPr="00E72F54">
        <w:rPr>
          <w:rFonts w:ascii="Times New Roman" w:eastAsia="Calibri" w:hAnsi="Times New Roman" w:cs="Times New Roman"/>
          <w:sz w:val="24"/>
          <w:szCs w:val="24"/>
        </w:rPr>
        <w:t>,</w:t>
      </w:r>
      <w:r w:rsidRPr="00E72F54">
        <w:rPr>
          <w:rFonts w:ascii="Times New Roman" w:eastAsia="Calibri" w:hAnsi="Times New Roman" w:cs="Times New Roman"/>
          <w:sz w:val="24"/>
          <w:szCs w:val="24"/>
        </w:rPr>
        <w:t xml:space="preserve"> </w:t>
      </w:r>
      <w:r w:rsidR="00F05AA9" w:rsidRPr="00E72F54">
        <w:rPr>
          <w:rFonts w:ascii="Times New Roman" w:eastAsia="Calibri" w:hAnsi="Times New Roman" w:cs="Times New Roman"/>
          <w:sz w:val="24"/>
          <w:szCs w:val="24"/>
        </w:rPr>
        <w:t xml:space="preserve">together with </w:t>
      </w:r>
      <w:r w:rsidRPr="00E72F54">
        <w:rPr>
          <w:rFonts w:ascii="Times New Roman" w:eastAsia="Calibri" w:hAnsi="Times New Roman" w:cs="Times New Roman"/>
          <w:sz w:val="24"/>
          <w:szCs w:val="24"/>
        </w:rPr>
        <w:t xml:space="preserve">evidence for local pyrotechnical activity provide circumstantial evidence </w:t>
      </w:r>
      <w:r w:rsidRPr="00575C13">
        <w:rPr>
          <w:rFonts w:ascii="Times New Roman" w:eastAsia="Calibri" w:hAnsi="Times New Roman" w:cs="Times New Roman"/>
          <w:sz w:val="24"/>
          <w:szCs w:val="24"/>
        </w:rPr>
        <w:t>for the sediment as remnants of</w:t>
      </w:r>
      <w:r w:rsidR="00F05AA9" w:rsidRPr="00575C13">
        <w:rPr>
          <w:rFonts w:ascii="Times New Roman" w:eastAsia="Calibri" w:hAnsi="Times New Roman" w:cs="Times New Roman"/>
          <w:sz w:val="24"/>
          <w:szCs w:val="24"/>
        </w:rPr>
        <w:t xml:space="preserve">/proximate to </w:t>
      </w:r>
      <w:r w:rsidRPr="00575C13">
        <w:rPr>
          <w:rFonts w:ascii="Times New Roman" w:eastAsia="Calibri" w:hAnsi="Times New Roman" w:cs="Times New Roman"/>
          <w:sz w:val="24"/>
          <w:szCs w:val="24"/>
        </w:rPr>
        <w:t xml:space="preserve">a metal processing activity, perhaps one that utilized a </w:t>
      </w:r>
      <w:proofErr w:type="spellStart"/>
      <w:r w:rsidRPr="00575C13">
        <w:rPr>
          <w:rFonts w:ascii="Times New Roman" w:eastAsia="Calibri" w:hAnsi="Times New Roman" w:cs="Times New Roman"/>
          <w:sz w:val="24"/>
          <w:szCs w:val="24"/>
        </w:rPr>
        <w:t>wayra</w:t>
      </w:r>
      <w:proofErr w:type="spellEnd"/>
      <w:r w:rsidRPr="00575C13">
        <w:rPr>
          <w:rFonts w:ascii="Times New Roman" w:eastAsia="Calibri" w:hAnsi="Times New Roman" w:cs="Times New Roman"/>
          <w:sz w:val="24"/>
          <w:szCs w:val="24"/>
        </w:rPr>
        <w:t xml:space="preserve">-type Andean smelting furnace. </w:t>
      </w:r>
    </w:p>
    <w:p w14:paraId="57149E0D" w14:textId="37B6B2BA" w:rsidR="003C4A05" w:rsidRPr="00C51FCC" w:rsidRDefault="00D07B1B" w:rsidP="00380E3D">
      <w:pPr>
        <w:jc w:val="both"/>
        <w:rPr>
          <w:rFonts w:ascii="Times New Roman" w:eastAsia="Calibri" w:hAnsi="Times New Roman" w:cs="Times New Roman"/>
          <w:b/>
          <w:sz w:val="24"/>
          <w:szCs w:val="24"/>
        </w:rPr>
      </w:pPr>
      <w:r w:rsidRPr="00575C13">
        <w:rPr>
          <w:rFonts w:ascii="Times New Roman" w:eastAsia="Calibri" w:hAnsi="Times New Roman" w:cs="Times New Roman"/>
          <w:sz w:val="24"/>
          <w:szCs w:val="24"/>
        </w:rPr>
        <w:t>The sample ana</w:t>
      </w:r>
      <w:r w:rsidR="00324CCA" w:rsidRPr="00575C13">
        <w:rPr>
          <w:rFonts w:ascii="Times New Roman" w:eastAsia="Calibri" w:hAnsi="Times New Roman" w:cs="Times New Roman"/>
          <w:sz w:val="24"/>
          <w:szCs w:val="24"/>
        </w:rPr>
        <w:t>l</w:t>
      </w:r>
      <w:r w:rsidRPr="00575C13">
        <w:rPr>
          <w:rFonts w:ascii="Times New Roman" w:eastAsia="Calibri" w:hAnsi="Times New Roman" w:cs="Times New Roman"/>
          <w:sz w:val="24"/>
          <w:szCs w:val="24"/>
        </w:rPr>
        <w:t>yzed</w:t>
      </w:r>
      <w:r w:rsidR="00324CCA" w:rsidRPr="00E72F54">
        <w:rPr>
          <w:rFonts w:ascii="Times New Roman" w:eastAsia="Calibri" w:hAnsi="Times New Roman" w:cs="Times New Roman"/>
          <w:sz w:val="24"/>
          <w:szCs w:val="24"/>
        </w:rPr>
        <w:t xml:space="preserve"> is representative of the entire sediment deposit. </w:t>
      </w:r>
      <w:r w:rsidR="00F05AA9" w:rsidRPr="00E72F54">
        <w:rPr>
          <w:rFonts w:ascii="Times New Roman" w:eastAsia="Calibri" w:hAnsi="Times New Roman" w:cs="Times New Roman"/>
          <w:bCs/>
          <w:sz w:val="24"/>
          <w:szCs w:val="24"/>
        </w:rPr>
        <w:t>L</w:t>
      </w:r>
      <w:r w:rsidR="003C4A05" w:rsidRPr="00E72F54">
        <w:rPr>
          <w:rFonts w:ascii="Times New Roman" w:eastAsia="Calibri" w:hAnsi="Times New Roman" w:cs="Times New Roman"/>
          <w:bCs/>
          <w:sz w:val="24"/>
          <w:szCs w:val="24"/>
        </w:rPr>
        <w:t xml:space="preserve">ow magnification stereomicroscope </w:t>
      </w:r>
      <w:r w:rsidR="00F05AA9" w:rsidRPr="00E72F54">
        <w:rPr>
          <w:rFonts w:ascii="Times New Roman" w:eastAsia="Calibri" w:hAnsi="Times New Roman" w:cs="Times New Roman"/>
          <w:bCs/>
          <w:sz w:val="24"/>
          <w:szCs w:val="24"/>
        </w:rPr>
        <w:t>examination revealed</w:t>
      </w:r>
      <w:r w:rsidR="00324CCA" w:rsidRPr="00E72F54">
        <w:rPr>
          <w:rFonts w:ascii="Times New Roman" w:eastAsia="Calibri" w:hAnsi="Times New Roman" w:cs="Times New Roman"/>
          <w:bCs/>
          <w:sz w:val="24"/>
          <w:szCs w:val="24"/>
        </w:rPr>
        <w:t xml:space="preserve"> densely-packed charcoal on both upper and lower </w:t>
      </w:r>
      <w:r w:rsidR="00894F5A" w:rsidRPr="00E72F54">
        <w:rPr>
          <w:rFonts w:ascii="Times New Roman" w:eastAsia="Calibri" w:hAnsi="Times New Roman" w:cs="Times New Roman"/>
          <w:bCs/>
          <w:sz w:val="24"/>
          <w:szCs w:val="24"/>
        </w:rPr>
        <w:t>surfaces and</w:t>
      </w:r>
      <w:r w:rsidR="00324CCA" w:rsidRPr="00E72F54">
        <w:rPr>
          <w:rFonts w:ascii="Times New Roman" w:eastAsia="Calibri" w:hAnsi="Times New Roman" w:cs="Times New Roman"/>
          <w:bCs/>
          <w:sz w:val="24"/>
          <w:szCs w:val="24"/>
        </w:rPr>
        <w:t xml:space="preserve"> throughout the 3.2 cm thickness of the sample cross section.</w:t>
      </w:r>
      <w:r w:rsidR="003C4A05" w:rsidRPr="00E72F54">
        <w:rPr>
          <w:rFonts w:ascii="Times New Roman" w:eastAsia="Calibri" w:hAnsi="Times New Roman" w:cs="Times New Roman"/>
          <w:bCs/>
          <w:sz w:val="24"/>
          <w:szCs w:val="24"/>
        </w:rPr>
        <w:t xml:space="preserve"> </w:t>
      </w:r>
      <w:r w:rsidR="003C4A05" w:rsidRPr="00E72F54">
        <w:rPr>
          <w:rFonts w:ascii="Times New Roman" w:eastAsia="Calibri" w:hAnsi="Times New Roman" w:cs="Times New Roman"/>
          <w:sz w:val="24"/>
          <w:szCs w:val="24"/>
        </w:rPr>
        <w:t xml:space="preserve">We used a </w:t>
      </w:r>
      <w:proofErr w:type="spellStart"/>
      <w:r w:rsidR="003C4A05" w:rsidRPr="00E72F54">
        <w:rPr>
          <w:rFonts w:ascii="Times New Roman" w:eastAsia="Calibri" w:hAnsi="Times New Roman" w:cs="Times New Roman"/>
          <w:sz w:val="24"/>
          <w:szCs w:val="24"/>
        </w:rPr>
        <w:t>Thermo</w:t>
      </w:r>
      <w:proofErr w:type="spellEnd"/>
      <w:r w:rsidR="003C4A05" w:rsidRPr="00E72F54">
        <w:rPr>
          <w:rFonts w:ascii="Times New Roman" w:eastAsia="Calibri" w:hAnsi="Times New Roman" w:cs="Times New Roman"/>
          <w:sz w:val="24"/>
          <w:szCs w:val="24"/>
        </w:rPr>
        <w:t xml:space="preserve"> </w:t>
      </w:r>
      <w:proofErr w:type="spellStart"/>
      <w:r w:rsidR="003C4A05" w:rsidRPr="00E72F54">
        <w:rPr>
          <w:rFonts w:ascii="Times New Roman" w:eastAsia="Calibri" w:hAnsi="Times New Roman" w:cs="Times New Roman"/>
          <w:sz w:val="24"/>
          <w:szCs w:val="24"/>
        </w:rPr>
        <w:t>Niton</w:t>
      </w:r>
      <w:proofErr w:type="spellEnd"/>
      <w:r w:rsidR="003C4A05" w:rsidRPr="00E72F54">
        <w:rPr>
          <w:rFonts w:ascii="Times New Roman" w:eastAsia="Calibri" w:hAnsi="Times New Roman" w:cs="Times New Roman"/>
          <w:sz w:val="24"/>
          <w:szCs w:val="24"/>
        </w:rPr>
        <w:t xml:space="preserve"> XL3t GOLDD+ handheld X-ray Fluorescence spectrometer to </w:t>
      </w:r>
      <w:r w:rsidR="00F05AA9" w:rsidRPr="00E72F54">
        <w:rPr>
          <w:rFonts w:ascii="Times New Roman" w:eastAsia="Calibri" w:hAnsi="Times New Roman" w:cs="Times New Roman"/>
          <w:sz w:val="24"/>
          <w:szCs w:val="24"/>
        </w:rPr>
        <w:t>provide</w:t>
      </w:r>
      <w:r w:rsidR="003C4A05" w:rsidRPr="00E72F54">
        <w:rPr>
          <w:rFonts w:ascii="Times New Roman" w:eastAsia="Calibri" w:hAnsi="Times New Roman" w:cs="Times New Roman"/>
          <w:sz w:val="24"/>
          <w:szCs w:val="24"/>
        </w:rPr>
        <w:t xml:space="preserve"> compositional data. Data were collected at a total of 27 individual spots located on both lower and upper sample surfaces using the pre-installed calibration method “Soils-ALLGEO”. The XRF elemental concentration</w:t>
      </w:r>
      <w:r w:rsidR="008A7924" w:rsidRPr="00E72F54">
        <w:rPr>
          <w:rFonts w:ascii="Times New Roman" w:eastAsia="Calibri" w:hAnsi="Times New Roman" w:cs="Times New Roman"/>
          <w:sz w:val="24"/>
          <w:szCs w:val="24"/>
        </w:rPr>
        <w:t>s</w:t>
      </w:r>
      <w:r w:rsidR="00BB50E0" w:rsidRPr="00E72F54">
        <w:rPr>
          <w:rFonts w:ascii="Times New Roman" w:eastAsia="Calibri" w:hAnsi="Times New Roman" w:cs="Times New Roman"/>
          <w:sz w:val="24"/>
          <w:szCs w:val="24"/>
        </w:rPr>
        <w:t xml:space="preserve"> (</w:t>
      </w:r>
      <w:r w:rsidR="005D1BE0" w:rsidRPr="00E72F54">
        <w:rPr>
          <w:rFonts w:ascii="Times New Roman" w:eastAsia="Calibri" w:hAnsi="Times New Roman" w:cs="Times New Roman"/>
          <w:sz w:val="24"/>
          <w:szCs w:val="24"/>
        </w:rPr>
        <w:t>Table</w:t>
      </w:r>
      <w:r w:rsidR="00BB50E0" w:rsidRPr="00E72F54">
        <w:rPr>
          <w:rFonts w:ascii="Times New Roman" w:eastAsia="Calibri" w:hAnsi="Times New Roman" w:cs="Times New Roman"/>
          <w:sz w:val="24"/>
          <w:szCs w:val="24"/>
        </w:rPr>
        <w:t xml:space="preserve"> SM</w:t>
      </w:r>
      <w:r w:rsidR="005D1BE0" w:rsidRPr="00E72F54">
        <w:rPr>
          <w:rFonts w:ascii="Times New Roman" w:eastAsia="Calibri" w:hAnsi="Times New Roman" w:cs="Times New Roman"/>
          <w:sz w:val="24"/>
          <w:szCs w:val="24"/>
        </w:rPr>
        <w:t>8</w:t>
      </w:r>
      <w:r w:rsidR="00BB50E0" w:rsidRPr="00E72F54">
        <w:rPr>
          <w:rFonts w:ascii="Times New Roman" w:eastAsia="Calibri" w:hAnsi="Times New Roman" w:cs="Times New Roman"/>
          <w:sz w:val="24"/>
          <w:szCs w:val="24"/>
        </w:rPr>
        <w:t>b</w:t>
      </w:r>
      <w:r w:rsidR="00BB50E0" w:rsidRPr="00575C13">
        <w:rPr>
          <w:rFonts w:ascii="Times New Roman" w:eastAsia="Calibri" w:hAnsi="Times New Roman" w:cs="Times New Roman"/>
          <w:sz w:val="24"/>
          <w:szCs w:val="24"/>
        </w:rPr>
        <w:t>)</w:t>
      </w:r>
      <w:r w:rsidR="00575C13">
        <w:rPr>
          <w:rFonts w:ascii="Times New Roman" w:eastAsia="Calibri" w:hAnsi="Times New Roman" w:cs="Times New Roman"/>
          <w:sz w:val="24"/>
          <w:szCs w:val="24"/>
        </w:rPr>
        <w:t xml:space="preserve"> </w:t>
      </w:r>
      <w:r w:rsidR="00C33AA4" w:rsidRPr="00575C13">
        <w:rPr>
          <w:rFonts w:ascii="Times New Roman" w:eastAsia="Calibri" w:hAnsi="Times New Roman" w:cs="Times New Roman"/>
          <w:sz w:val="24"/>
          <w:szCs w:val="24"/>
        </w:rPr>
        <w:t>document</w:t>
      </w:r>
      <w:r w:rsidR="003C4A05" w:rsidRPr="00575C13">
        <w:rPr>
          <w:rFonts w:ascii="Times New Roman" w:eastAsia="Calibri" w:hAnsi="Times New Roman" w:cs="Times New Roman"/>
          <w:sz w:val="24"/>
          <w:szCs w:val="24"/>
        </w:rPr>
        <w:t xml:space="preserve"> a</w:t>
      </w:r>
      <w:r w:rsidR="008A7924" w:rsidRPr="00575C13">
        <w:rPr>
          <w:rFonts w:ascii="Times New Roman" w:eastAsia="Calibri" w:hAnsi="Times New Roman" w:cs="Times New Roman"/>
          <w:sz w:val="24"/>
          <w:szCs w:val="24"/>
        </w:rPr>
        <w:t>n</w:t>
      </w:r>
      <w:r w:rsidR="003C4A05" w:rsidRPr="00575C13">
        <w:rPr>
          <w:rFonts w:ascii="Times New Roman" w:eastAsia="Calibri" w:hAnsi="Times New Roman" w:cs="Times New Roman"/>
          <w:sz w:val="24"/>
          <w:szCs w:val="24"/>
        </w:rPr>
        <w:t xml:space="preserve"> absence of silver and low lead concentrations</w:t>
      </w:r>
      <w:r w:rsidR="007F03C0" w:rsidRPr="00575C13">
        <w:rPr>
          <w:rFonts w:ascii="Times New Roman" w:eastAsia="Calibri" w:hAnsi="Times New Roman" w:cs="Times New Roman"/>
          <w:sz w:val="24"/>
          <w:szCs w:val="24"/>
        </w:rPr>
        <w:t>,</w:t>
      </w:r>
      <w:r w:rsidR="003C4A05" w:rsidRPr="00575C13">
        <w:rPr>
          <w:rFonts w:ascii="Times New Roman" w:eastAsia="Calibri" w:hAnsi="Times New Roman" w:cs="Times New Roman"/>
          <w:sz w:val="24"/>
          <w:szCs w:val="24"/>
        </w:rPr>
        <w:t xml:space="preserve"> indicat</w:t>
      </w:r>
      <w:r w:rsidR="007F03C0" w:rsidRPr="00575C13">
        <w:rPr>
          <w:rFonts w:ascii="Times New Roman" w:eastAsia="Calibri" w:hAnsi="Times New Roman" w:cs="Times New Roman"/>
          <w:sz w:val="24"/>
          <w:szCs w:val="24"/>
        </w:rPr>
        <w:t>ing</w:t>
      </w:r>
      <w:r w:rsidR="003C4A05" w:rsidRPr="00575C13">
        <w:rPr>
          <w:rFonts w:ascii="Times New Roman" w:eastAsia="Calibri" w:hAnsi="Times New Roman" w:cs="Times New Roman"/>
          <w:sz w:val="24"/>
          <w:szCs w:val="24"/>
        </w:rPr>
        <w:t xml:space="preserve"> that the archaeological feature </w:t>
      </w:r>
      <w:r w:rsidR="008A7924" w:rsidRPr="00575C13">
        <w:rPr>
          <w:rFonts w:ascii="Times New Roman" w:eastAsia="Calibri" w:hAnsi="Times New Roman" w:cs="Times New Roman"/>
          <w:sz w:val="24"/>
          <w:szCs w:val="24"/>
        </w:rPr>
        <w:t>is not associated with</w:t>
      </w:r>
      <w:r w:rsidR="003C4A05" w:rsidRPr="00575C13">
        <w:rPr>
          <w:rFonts w:ascii="Times New Roman" w:eastAsia="Calibri" w:hAnsi="Times New Roman" w:cs="Times New Roman"/>
          <w:sz w:val="24"/>
          <w:szCs w:val="24"/>
        </w:rPr>
        <w:t xml:space="preserve"> silver metal production or silver working. Copper concentrations, on the</w:t>
      </w:r>
      <w:r w:rsidR="003C4A05" w:rsidRPr="00C51FCC">
        <w:rPr>
          <w:rFonts w:ascii="Times New Roman" w:eastAsia="Calibri" w:hAnsi="Times New Roman" w:cs="Times New Roman"/>
          <w:sz w:val="24"/>
          <w:szCs w:val="24"/>
        </w:rPr>
        <w:t xml:space="preserve"> other hand, are elevated appreciably above what one would expect in sediments where no metallurgical activity has occurred.</w:t>
      </w:r>
      <w:r w:rsidR="00191678" w:rsidRPr="00C51FCC">
        <w:rPr>
          <w:rFonts w:ascii="Times New Roman" w:eastAsia="Calibri" w:hAnsi="Times New Roman" w:cs="Times New Roman"/>
          <w:sz w:val="24"/>
          <w:szCs w:val="24"/>
        </w:rPr>
        <w:t xml:space="preserve"> </w:t>
      </w:r>
      <w:r w:rsidR="008A7924" w:rsidRPr="00C51FCC">
        <w:rPr>
          <w:rFonts w:ascii="Times New Roman" w:eastAsia="Calibri" w:hAnsi="Times New Roman" w:cs="Times New Roman"/>
          <w:sz w:val="24"/>
          <w:szCs w:val="24"/>
        </w:rPr>
        <w:t>For example, t</w:t>
      </w:r>
      <w:r w:rsidR="003C4A05" w:rsidRPr="00C51FCC">
        <w:rPr>
          <w:rFonts w:ascii="Times New Roman" w:eastAsia="Calibri" w:hAnsi="Times New Roman" w:cs="Times New Roman"/>
          <w:sz w:val="24"/>
          <w:szCs w:val="24"/>
        </w:rPr>
        <w:t>he upper surface copper concentrations in the sediment</w:t>
      </w:r>
      <w:r w:rsidR="008A7924" w:rsidRPr="00C51FCC">
        <w:rPr>
          <w:rFonts w:ascii="Times New Roman" w:eastAsia="Calibri" w:hAnsi="Times New Roman" w:cs="Times New Roman"/>
          <w:sz w:val="24"/>
          <w:szCs w:val="24"/>
        </w:rPr>
        <w:t>,</w:t>
      </w:r>
      <w:r w:rsidR="003C4A05" w:rsidRPr="00C51FCC">
        <w:rPr>
          <w:rFonts w:ascii="Times New Roman" w:eastAsia="Calibri" w:hAnsi="Times New Roman" w:cs="Times New Roman"/>
          <w:sz w:val="24"/>
          <w:szCs w:val="24"/>
        </w:rPr>
        <w:t xml:space="preserve"> ranging from 230.14 ppm to 485.09 ppm (</w:t>
      </w:r>
      <w:r w:rsidR="0080450C" w:rsidRPr="00C51FCC">
        <w:rPr>
          <w:rFonts w:ascii="Times New Roman" w:eastAsia="Calibri" w:hAnsi="Times New Roman" w:cs="Times New Roman"/>
          <w:sz w:val="24"/>
          <w:szCs w:val="24"/>
        </w:rPr>
        <w:t>mean value</w:t>
      </w:r>
      <w:r w:rsidR="003C4A05" w:rsidRPr="00C51FCC">
        <w:rPr>
          <w:rFonts w:ascii="Times New Roman" w:eastAsia="Calibri" w:hAnsi="Times New Roman" w:cs="Times New Roman"/>
          <w:sz w:val="24"/>
          <w:szCs w:val="24"/>
        </w:rPr>
        <w:t>: 296.49 ppm)</w:t>
      </w:r>
      <w:r w:rsidR="008A7924" w:rsidRPr="00C51FCC">
        <w:rPr>
          <w:rFonts w:ascii="Times New Roman" w:eastAsia="Calibri" w:hAnsi="Times New Roman" w:cs="Times New Roman"/>
          <w:sz w:val="24"/>
          <w:szCs w:val="24"/>
        </w:rPr>
        <w:t>,</w:t>
      </w:r>
      <w:r w:rsidR="003C4A05" w:rsidRPr="00C51FCC">
        <w:rPr>
          <w:rFonts w:ascii="Times New Roman" w:eastAsia="Calibri" w:hAnsi="Times New Roman" w:cs="Times New Roman"/>
          <w:sz w:val="24"/>
          <w:szCs w:val="24"/>
        </w:rPr>
        <w:t xml:space="preserve"> are comparable to XRF values measured in topsoil related to copper metallurgical production </w:t>
      </w:r>
      <w:r w:rsidR="008A7924" w:rsidRPr="00C51FCC">
        <w:rPr>
          <w:rFonts w:ascii="Times New Roman" w:eastAsia="Calibri" w:hAnsi="Times New Roman" w:cs="Times New Roman"/>
          <w:sz w:val="24"/>
          <w:szCs w:val="24"/>
        </w:rPr>
        <w:t xml:space="preserve">at the </w:t>
      </w:r>
      <w:r w:rsidR="00257005" w:rsidRPr="00C51FCC">
        <w:rPr>
          <w:rFonts w:ascii="Times New Roman" w:eastAsia="Calibri" w:hAnsi="Times New Roman" w:cs="Times New Roman"/>
          <w:sz w:val="24"/>
          <w:szCs w:val="24"/>
        </w:rPr>
        <w:t>archaeological</w:t>
      </w:r>
      <w:r w:rsidR="00257005" w:rsidRPr="00C51FCC">
        <w:rPr>
          <w:rFonts w:ascii="Times New Roman" w:eastAsia="Calibri" w:hAnsi="Times New Roman" w:cs="Times New Roman"/>
          <w:b/>
          <w:sz w:val="24"/>
          <w:szCs w:val="24"/>
        </w:rPr>
        <w:t xml:space="preserve"> </w:t>
      </w:r>
      <w:r w:rsidR="008A7924" w:rsidRPr="00C51FCC">
        <w:rPr>
          <w:rFonts w:ascii="Times New Roman" w:eastAsia="Calibri" w:hAnsi="Times New Roman" w:cs="Times New Roman"/>
          <w:sz w:val="24"/>
          <w:szCs w:val="24"/>
        </w:rPr>
        <w:t xml:space="preserve">site of </w:t>
      </w:r>
      <w:proofErr w:type="spellStart"/>
      <w:r w:rsidR="008A7924" w:rsidRPr="00C51FCC">
        <w:rPr>
          <w:rFonts w:ascii="Times New Roman" w:eastAsia="Calibri" w:hAnsi="Times New Roman" w:cs="Times New Roman"/>
          <w:sz w:val="24"/>
          <w:szCs w:val="24"/>
        </w:rPr>
        <w:t>Stepnoye</w:t>
      </w:r>
      <w:proofErr w:type="spellEnd"/>
      <w:r w:rsidR="008A7924" w:rsidRPr="00C51FCC">
        <w:rPr>
          <w:rFonts w:ascii="Times New Roman" w:eastAsia="Calibri" w:hAnsi="Times New Roman" w:cs="Times New Roman"/>
          <w:sz w:val="24"/>
          <w:szCs w:val="24"/>
        </w:rPr>
        <w:t xml:space="preserve"> in the southern </w:t>
      </w:r>
      <w:r w:rsidR="00A61017" w:rsidRPr="00C51FCC">
        <w:rPr>
          <w:rFonts w:ascii="Times New Roman" w:eastAsia="Calibri" w:hAnsi="Times New Roman" w:cs="Times New Roman"/>
          <w:sz w:val="24"/>
          <w:szCs w:val="24"/>
        </w:rPr>
        <w:t>Ural Mountains</w:t>
      </w:r>
      <w:r w:rsidR="008A7924" w:rsidRPr="00C51FCC">
        <w:rPr>
          <w:rFonts w:ascii="Times New Roman" w:eastAsia="Calibri" w:hAnsi="Times New Roman" w:cs="Times New Roman"/>
          <w:sz w:val="24"/>
          <w:szCs w:val="24"/>
        </w:rPr>
        <w:t xml:space="preserve"> of Siberia (ca. 2050-1750 BCE) </w:t>
      </w:r>
      <w:r w:rsidR="003C4A05" w:rsidRPr="00C51FCC">
        <w:rPr>
          <w:rFonts w:ascii="Times New Roman" w:eastAsia="Calibri" w:hAnsi="Times New Roman" w:cs="Times New Roman"/>
          <w:sz w:val="24"/>
          <w:szCs w:val="24"/>
        </w:rPr>
        <w:t>(</w:t>
      </w:r>
      <w:proofErr w:type="spellStart"/>
      <w:r w:rsidR="003C4A05" w:rsidRPr="00C51FCC">
        <w:rPr>
          <w:rFonts w:ascii="Times New Roman" w:eastAsia="Calibri" w:hAnsi="Times New Roman" w:cs="Times New Roman"/>
          <w:sz w:val="24"/>
          <w:szCs w:val="24"/>
        </w:rPr>
        <w:t>Doonan</w:t>
      </w:r>
      <w:proofErr w:type="spellEnd"/>
      <w:r w:rsidR="003C4A05" w:rsidRPr="00C51FCC">
        <w:rPr>
          <w:rFonts w:ascii="Times New Roman" w:eastAsia="Calibri" w:hAnsi="Times New Roman" w:cs="Times New Roman"/>
          <w:sz w:val="24"/>
          <w:szCs w:val="24"/>
        </w:rPr>
        <w:t xml:space="preserve"> et al. 2013:214).</w:t>
      </w:r>
    </w:p>
    <w:p w14:paraId="4272434D" w14:textId="77777777" w:rsidR="003C4A05" w:rsidRPr="00C51FCC" w:rsidRDefault="003C4A05" w:rsidP="00C51FCC">
      <w:pPr>
        <w:rPr>
          <w:rFonts w:ascii="Times New Roman" w:eastAsia="Calibri" w:hAnsi="Times New Roman" w:cs="Times New Roman"/>
          <w:sz w:val="24"/>
          <w:szCs w:val="24"/>
        </w:rPr>
      </w:pPr>
    </w:p>
    <w:p w14:paraId="742EB72D" w14:textId="73D2B90F" w:rsidR="003C4A05" w:rsidRPr="00C51FCC" w:rsidRDefault="003C4A05" w:rsidP="00380E3D">
      <w:pPr>
        <w:jc w:val="center"/>
        <w:rPr>
          <w:rFonts w:ascii="Times New Roman" w:hAnsi="Times New Roman" w:cs="Times New Roman"/>
          <w:sz w:val="24"/>
          <w:szCs w:val="24"/>
          <w:lang w:val="es-AR"/>
        </w:rPr>
      </w:pPr>
      <w:r w:rsidRPr="00C51FCC">
        <w:rPr>
          <w:rFonts w:ascii="Times New Roman" w:hAnsi="Times New Roman" w:cs="Times New Roman"/>
          <w:noProof/>
          <w:sz w:val="24"/>
          <w:szCs w:val="24"/>
        </w:rPr>
        <w:lastRenderedPageBreak/>
        <w:drawing>
          <wp:inline distT="0" distB="0" distL="0" distR="0" wp14:anchorId="43C2CE69" wp14:editId="1266E978">
            <wp:extent cx="3828419" cy="3283709"/>
            <wp:effectExtent l="19050" t="19050" r="952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LAC 050 HUAC 08 Upper surface.jpg"/>
                    <pic:cNvPicPr/>
                  </pic:nvPicPr>
                  <pic:blipFill rotWithShape="1">
                    <a:blip r:embed="rId18" cstate="print">
                      <a:extLst>
                        <a:ext uri="{28A0092B-C50C-407E-A947-70E740481C1C}">
                          <a14:useLocalDpi xmlns:a14="http://schemas.microsoft.com/office/drawing/2010/main" val="0"/>
                        </a:ext>
                      </a:extLst>
                    </a:blip>
                    <a:srcRect b="205"/>
                    <a:stretch/>
                  </pic:blipFill>
                  <pic:spPr bwMode="auto">
                    <a:xfrm>
                      <a:off x="0" y="0"/>
                      <a:ext cx="3828419" cy="3283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3DC67D" w14:textId="45EAF186" w:rsidR="00764DD0" w:rsidRPr="00783321" w:rsidRDefault="003C4A05"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w:t>
      </w:r>
      <w:r w:rsidR="00C51FCC" w:rsidRPr="00783321">
        <w:rPr>
          <w:rFonts w:ascii="Times New Roman" w:hAnsi="Times New Roman" w:cs="Times New Roman"/>
          <w:b/>
          <w:bCs/>
          <w:sz w:val="20"/>
          <w:szCs w:val="20"/>
        </w:rPr>
        <w:t>e</w:t>
      </w:r>
      <w:r w:rsidRPr="00783321">
        <w:rPr>
          <w:rFonts w:ascii="Times New Roman" w:hAnsi="Times New Roman" w:cs="Times New Roman"/>
          <w:b/>
          <w:bCs/>
          <w:sz w:val="20"/>
          <w:szCs w:val="20"/>
        </w:rPr>
        <w:t xml:space="preserve"> SM</w:t>
      </w:r>
      <w:r w:rsidR="001B2FE9" w:rsidRPr="00783321">
        <w:rPr>
          <w:rFonts w:ascii="Times New Roman" w:hAnsi="Times New Roman" w:cs="Times New Roman"/>
          <w:b/>
          <w:bCs/>
          <w:sz w:val="20"/>
          <w:szCs w:val="20"/>
        </w:rPr>
        <w:t>8</w:t>
      </w:r>
      <w:r w:rsidRPr="00783321">
        <w:rPr>
          <w:rFonts w:ascii="Times New Roman" w:hAnsi="Times New Roman" w:cs="Times New Roman"/>
          <w:b/>
          <w:bCs/>
          <w:sz w:val="20"/>
          <w:szCs w:val="20"/>
        </w:rPr>
        <w:t xml:space="preserve">a. </w:t>
      </w:r>
      <w:r w:rsidR="00A73588" w:rsidRPr="00783321">
        <w:rPr>
          <w:rFonts w:ascii="Times New Roman" w:hAnsi="Times New Roman" w:cs="Times New Roman"/>
          <w:b/>
          <w:bCs/>
          <w:sz w:val="20"/>
          <w:szCs w:val="20"/>
        </w:rPr>
        <w:t>Photograph of the soil sediment</w:t>
      </w:r>
      <w:r w:rsidR="00764DD0" w:rsidRPr="00783321">
        <w:rPr>
          <w:rFonts w:ascii="Times New Roman" w:hAnsi="Times New Roman" w:cs="Times New Roman"/>
          <w:b/>
          <w:bCs/>
          <w:sz w:val="20"/>
          <w:szCs w:val="20"/>
        </w:rPr>
        <w:t xml:space="preserve"> sample</w:t>
      </w:r>
      <w:r w:rsidR="00380E3D" w:rsidRPr="00783321">
        <w:rPr>
          <w:rFonts w:ascii="Times New Roman" w:hAnsi="Times New Roman" w:cs="Times New Roman"/>
          <w:b/>
          <w:bCs/>
          <w:sz w:val="20"/>
          <w:szCs w:val="20"/>
        </w:rPr>
        <w:t xml:space="preserve"> </w:t>
      </w:r>
      <w:r w:rsidR="004126ED">
        <w:rPr>
          <w:rFonts w:ascii="Times New Roman" w:hAnsi="Times New Roman" w:cs="Times New Roman"/>
          <w:b/>
          <w:bCs/>
          <w:sz w:val="20"/>
          <w:szCs w:val="20"/>
        </w:rPr>
        <w:t xml:space="preserve">analyzed </w:t>
      </w:r>
      <w:r w:rsidR="00764DD0" w:rsidRPr="00783321">
        <w:rPr>
          <w:rFonts w:ascii="Times New Roman" w:hAnsi="Times New Roman" w:cs="Times New Roman"/>
          <w:b/>
          <w:bCs/>
          <w:sz w:val="20"/>
          <w:szCs w:val="20"/>
        </w:rPr>
        <w:t>from structure W8.</w:t>
      </w:r>
      <w:r w:rsidR="00441A4A" w:rsidRPr="00783321">
        <w:rPr>
          <w:rFonts w:ascii="Times New Roman" w:hAnsi="Times New Roman" w:cs="Times New Roman"/>
          <w:b/>
          <w:bCs/>
          <w:sz w:val="20"/>
          <w:szCs w:val="20"/>
        </w:rPr>
        <w:t xml:space="preserve"> </w:t>
      </w:r>
      <w:r w:rsidR="00366605" w:rsidRPr="00783321">
        <w:rPr>
          <w:rFonts w:ascii="Times New Roman" w:hAnsi="Times New Roman" w:cs="Times New Roman"/>
          <w:b/>
          <w:bCs/>
          <w:sz w:val="20"/>
          <w:szCs w:val="20"/>
        </w:rPr>
        <w:t>Numbered circles locate the points of analysis.</w:t>
      </w:r>
    </w:p>
    <w:p w14:paraId="05C1A85D" w14:textId="77777777" w:rsidR="006B2B75" w:rsidRDefault="006B2B75" w:rsidP="00380E3D">
      <w:pPr>
        <w:spacing w:after="0"/>
        <w:jc w:val="center"/>
        <w:rPr>
          <w:rFonts w:ascii="Times New Roman" w:eastAsia="Calibri" w:hAnsi="Times New Roman" w:cs="Times New Roman"/>
          <w:b/>
          <w:sz w:val="20"/>
          <w:szCs w:val="20"/>
        </w:rPr>
      </w:pPr>
    </w:p>
    <w:p w14:paraId="50603108" w14:textId="071B2E73" w:rsidR="006B2B75" w:rsidRDefault="006B2B75" w:rsidP="006B2B75">
      <w:pPr>
        <w:spacing w:after="0"/>
        <w:jc w:val="center"/>
        <w:rPr>
          <w:rFonts w:ascii="Times New Roman" w:eastAsia="Calibri" w:hAnsi="Times New Roman" w:cs="Times New Roman"/>
          <w:b/>
          <w:sz w:val="20"/>
          <w:szCs w:val="20"/>
        </w:rPr>
      </w:pPr>
      <w:r w:rsidRPr="006B2B75">
        <w:rPr>
          <w:noProof/>
        </w:rPr>
        <w:drawing>
          <wp:inline distT="0" distB="0" distL="0" distR="0" wp14:anchorId="44CDE217" wp14:editId="2C384E28">
            <wp:extent cx="6585592" cy="3028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7810" cy="3029970"/>
                    </a:xfrm>
                    <a:prstGeom prst="rect">
                      <a:avLst/>
                    </a:prstGeom>
                    <a:noFill/>
                    <a:ln>
                      <a:noFill/>
                    </a:ln>
                  </pic:spPr>
                </pic:pic>
              </a:graphicData>
            </a:graphic>
          </wp:inline>
        </w:drawing>
      </w:r>
    </w:p>
    <w:p w14:paraId="2BD19F73" w14:textId="71B88F59" w:rsidR="003C4A05" w:rsidRPr="00783321" w:rsidRDefault="00380E3D" w:rsidP="00380E3D">
      <w:pPr>
        <w:spacing w:after="0"/>
        <w:jc w:val="center"/>
        <w:rPr>
          <w:rFonts w:ascii="Times New Roman" w:eastAsia="Calibri" w:hAnsi="Times New Roman" w:cs="Times New Roman"/>
          <w:b/>
          <w:sz w:val="20"/>
          <w:szCs w:val="20"/>
        </w:rPr>
      </w:pPr>
      <w:r w:rsidRPr="00783321">
        <w:rPr>
          <w:rFonts w:ascii="Times New Roman" w:eastAsia="Calibri" w:hAnsi="Times New Roman" w:cs="Times New Roman"/>
          <w:b/>
          <w:sz w:val="20"/>
          <w:szCs w:val="20"/>
        </w:rPr>
        <w:t xml:space="preserve">Table SM8b. </w:t>
      </w:r>
      <w:proofErr w:type="spellStart"/>
      <w:r w:rsidRPr="00783321">
        <w:rPr>
          <w:rFonts w:ascii="Times New Roman" w:eastAsia="Calibri" w:hAnsi="Times New Roman" w:cs="Times New Roman"/>
          <w:b/>
          <w:sz w:val="20"/>
          <w:szCs w:val="20"/>
        </w:rPr>
        <w:t>pXRF</w:t>
      </w:r>
      <w:proofErr w:type="spellEnd"/>
      <w:r w:rsidRPr="00783321">
        <w:rPr>
          <w:rFonts w:ascii="Times New Roman" w:eastAsia="Calibri" w:hAnsi="Times New Roman" w:cs="Times New Roman"/>
          <w:b/>
          <w:sz w:val="20"/>
          <w:szCs w:val="20"/>
        </w:rPr>
        <w:t xml:space="preserve"> analysis of elements present in the upper and lower surfaces </w:t>
      </w:r>
      <w:proofErr w:type="spellStart"/>
      <w:r w:rsidRPr="00783321">
        <w:rPr>
          <w:rFonts w:ascii="Times New Roman" w:eastAsia="Calibri" w:hAnsi="Times New Roman" w:cs="Times New Roman"/>
          <w:b/>
          <w:sz w:val="20"/>
          <w:szCs w:val="20"/>
          <w:lang w:val="es-AR"/>
        </w:rPr>
        <w:t>of</w:t>
      </w:r>
      <w:proofErr w:type="spellEnd"/>
      <w:r w:rsidRPr="00783321">
        <w:rPr>
          <w:rFonts w:ascii="Times New Roman" w:eastAsia="Calibri" w:hAnsi="Times New Roman" w:cs="Times New Roman"/>
          <w:b/>
          <w:sz w:val="20"/>
          <w:szCs w:val="20"/>
          <w:lang w:val="es-AR"/>
        </w:rPr>
        <w:t xml:space="preserve"> </w:t>
      </w:r>
      <w:proofErr w:type="spellStart"/>
      <w:r w:rsidRPr="00783321">
        <w:rPr>
          <w:rFonts w:ascii="Times New Roman" w:eastAsia="Calibri" w:hAnsi="Times New Roman" w:cs="Times New Roman"/>
          <w:b/>
          <w:sz w:val="20"/>
          <w:szCs w:val="20"/>
          <w:lang w:val="es-AR"/>
        </w:rPr>
        <w:t>sample</w:t>
      </w:r>
      <w:proofErr w:type="spellEnd"/>
      <w:r w:rsidRPr="00783321">
        <w:rPr>
          <w:rFonts w:ascii="Times New Roman" w:eastAsia="Calibri" w:hAnsi="Times New Roman" w:cs="Times New Roman"/>
          <w:b/>
          <w:sz w:val="20"/>
          <w:szCs w:val="20"/>
          <w:lang w:val="es-AR"/>
        </w:rPr>
        <w:t xml:space="preserve"> Pulac050 W8.</w:t>
      </w:r>
    </w:p>
    <w:p w14:paraId="09FFB169" w14:textId="77777777" w:rsidR="00D312B7" w:rsidRDefault="00D312B7">
      <w:pPr>
        <w:rPr>
          <w:rFonts w:ascii="Times New Roman" w:eastAsia="Calibri" w:hAnsi="Times New Roman" w:cs="Times New Roman"/>
          <w:b/>
          <w:bCs/>
          <w:sz w:val="24"/>
          <w:szCs w:val="24"/>
          <w:highlight w:val="yellow"/>
          <w:lang w:val="es-AR"/>
        </w:rPr>
      </w:pPr>
    </w:p>
    <w:p w14:paraId="63D0A7A0" w14:textId="77777777" w:rsidR="006B2B75" w:rsidRDefault="006B2B75">
      <w:pPr>
        <w:rPr>
          <w:rFonts w:ascii="Times New Roman" w:eastAsia="Calibri" w:hAnsi="Times New Roman" w:cs="Times New Roman"/>
          <w:b/>
          <w:bCs/>
          <w:sz w:val="24"/>
          <w:szCs w:val="24"/>
          <w:lang w:val="es-AR"/>
        </w:rPr>
      </w:pPr>
    </w:p>
    <w:p w14:paraId="1070A944" w14:textId="77777777" w:rsidR="006B2B75" w:rsidRDefault="006B2B75">
      <w:pPr>
        <w:rPr>
          <w:rFonts w:ascii="Times New Roman" w:eastAsia="Calibri" w:hAnsi="Times New Roman" w:cs="Times New Roman"/>
          <w:b/>
          <w:bCs/>
          <w:sz w:val="24"/>
          <w:szCs w:val="24"/>
          <w:lang w:val="es-AR"/>
        </w:rPr>
      </w:pPr>
    </w:p>
    <w:p w14:paraId="5970D494" w14:textId="38D1A40E" w:rsidR="002F0515" w:rsidRPr="006B2B75" w:rsidRDefault="00380E3D" w:rsidP="006B2B75">
      <w:pPr>
        <w:jc w:val="center"/>
        <w:rPr>
          <w:rFonts w:ascii="Times New Roman" w:eastAsia="Calibri" w:hAnsi="Times New Roman" w:cs="Times New Roman"/>
          <w:b/>
          <w:bCs/>
          <w:sz w:val="24"/>
          <w:szCs w:val="24"/>
          <w:highlight w:val="yellow"/>
          <w:lang w:val="es-AR"/>
        </w:rPr>
      </w:pPr>
      <w:r>
        <w:rPr>
          <w:rFonts w:ascii="Times New Roman" w:eastAsia="Calibri" w:hAnsi="Times New Roman" w:cs="Times New Roman"/>
          <w:b/>
          <w:bCs/>
          <w:sz w:val="24"/>
          <w:szCs w:val="24"/>
          <w:highlight w:val="yellow"/>
          <w:lang w:val="es-AR"/>
        </w:rPr>
        <w:br w:type="page"/>
      </w:r>
      <w:r w:rsidR="002F0515" w:rsidRPr="00E72F54">
        <w:rPr>
          <w:rFonts w:ascii="Times New Roman" w:eastAsia="Calibri" w:hAnsi="Times New Roman" w:cs="Times New Roman"/>
          <w:b/>
          <w:bCs/>
          <w:sz w:val="24"/>
          <w:szCs w:val="24"/>
          <w:lang w:val="es-AR"/>
        </w:rPr>
        <w:lastRenderedPageBreak/>
        <w:t>SM</w:t>
      </w:r>
      <w:r w:rsidR="004E608B" w:rsidRPr="00E72F54">
        <w:rPr>
          <w:rFonts w:ascii="Times New Roman" w:eastAsia="Calibri" w:hAnsi="Times New Roman" w:cs="Times New Roman"/>
          <w:b/>
          <w:bCs/>
          <w:sz w:val="24"/>
          <w:szCs w:val="24"/>
          <w:lang w:val="es-AR"/>
        </w:rPr>
        <w:t>9</w:t>
      </w:r>
      <w:r w:rsidR="002F0515" w:rsidRPr="00E72F54">
        <w:rPr>
          <w:rFonts w:ascii="Times New Roman" w:eastAsia="Calibri" w:hAnsi="Times New Roman" w:cs="Times New Roman"/>
          <w:b/>
          <w:bCs/>
          <w:sz w:val="24"/>
          <w:szCs w:val="24"/>
          <w:lang w:val="es-AR"/>
        </w:rPr>
        <w:t>. Lead</w:t>
      </w:r>
      <w:r w:rsidR="00C12AC5" w:rsidRPr="00E72F54">
        <w:rPr>
          <w:rFonts w:ascii="Times New Roman" w:eastAsia="Calibri" w:hAnsi="Times New Roman" w:cs="Times New Roman"/>
          <w:b/>
          <w:bCs/>
          <w:sz w:val="24"/>
          <w:szCs w:val="24"/>
          <w:lang w:val="es-AR"/>
        </w:rPr>
        <w:t xml:space="preserve"> </w:t>
      </w:r>
      <w:proofErr w:type="spellStart"/>
      <w:r w:rsidR="00B43C45" w:rsidRPr="00E72F54">
        <w:rPr>
          <w:rFonts w:ascii="Times New Roman" w:eastAsia="Calibri" w:hAnsi="Times New Roman" w:cs="Times New Roman"/>
          <w:b/>
          <w:bCs/>
          <w:sz w:val="24"/>
          <w:szCs w:val="24"/>
          <w:lang w:val="es-AR"/>
        </w:rPr>
        <w:t>I</w:t>
      </w:r>
      <w:r w:rsidR="00C12AC5" w:rsidRPr="00E72F54">
        <w:rPr>
          <w:rFonts w:ascii="Times New Roman" w:eastAsia="Calibri" w:hAnsi="Times New Roman" w:cs="Times New Roman"/>
          <w:b/>
          <w:bCs/>
          <w:sz w:val="24"/>
          <w:szCs w:val="24"/>
          <w:lang w:val="es-AR"/>
        </w:rPr>
        <w:t>sotope</w:t>
      </w:r>
      <w:proofErr w:type="spellEnd"/>
      <w:r w:rsidR="00C12AC5" w:rsidRPr="00E72F54">
        <w:rPr>
          <w:rFonts w:ascii="Times New Roman" w:eastAsia="Calibri" w:hAnsi="Times New Roman" w:cs="Times New Roman"/>
          <w:b/>
          <w:bCs/>
          <w:sz w:val="24"/>
          <w:szCs w:val="24"/>
          <w:lang w:val="es-AR"/>
        </w:rPr>
        <w:t xml:space="preserve"> </w:t>
      </w:r>
      <w:proofErr w:type="spellStart"/>
      <w:r w:rsidR="00B43C45" w:rsidRPr="00E72F54">
        <w:rPr>
          <w:rFonts w:ascii="Times New Roman" w:eastAsia="Calibri" w:hAnsi="Times New Roman" w:cs="Times New Roman"/>
          <w:b/>
          <w:bCs/>
          <w:sz w:val="24"/>
          <w:szCs w:val="24"/>
          <w:lang w:val="es-AR"/>
        </w:rPr>
        <w:t>A</w:t>
      </w:r>
      <w:r w:rsidR="00C12AC5" w:rsidRPr="00E72F54">
        <w:rPr>
          <w:rFonts w:ascii="Times New Roman" w:eastAsia="Calibri" w:hAnsi="Times New Roman" w:cs="Times New Roman"/>
          <w:b/>
          <w:bCs/>
          <w:sz w:val="24"/>
          <w:szCs w:val="24"/>
          <w:lang w:val="es-AR"/>
        </w:rPr>
        <w:t>nalyses</w:t>
      </w:r>
      <w:proofErr w:type="spellEnd"/>
    </w:p>
    <w:p w14:paraId="58980ADB" w14:textId="40E1FA3D" w:rsidR="002F0515" w:rsidRPr="00C51FCC" w:rsidRDefault="002F0515" w:rsidP="00380E3D">
      <w:pPr>
        <w:ind w:firstLine="720"/>
        <w:jc w:val="both"/>
        <w:rPr>
          <w:rFonts w:ascii="Times New Roman" w:hAnsi="Times New Roman" w:cs="Times New Roman"/>
          <w:sz w:val="24"/>
          <w:szCs w:val="24"/>
        </w:rPr>
      </w:pPr>
      <w:r w:rsidRPr="00E72F54">
        <w:rPr>
          <w:rFonts w:ascii="Times New Roman" w:hAnsi="Times New Roman" w:cs="Times New Roman"/>
          <w:sz w:val="24"/>
          <w:szCs w:val="24"/>
        </w:rPr>
        <w:t>Th</w:t>
      </w:r>
      <w:r w:rsidR="00143D2B">
        <w:rPr>
          <w:rFonts w:ascii="Times New Roman" w:hAnsi="Times New Roman" w:cs="Times New Roman"/>
          <w:sz w:val="24"/>
          <w:szCs w:val="24"/>
        </w:rPr>
        <w:t>e</w:t>
      </w:r>
      <w:r w:rsidRPr="00E72F54">
        <w:rPr>
          <w:rFonts w:ascii="Times New Roman" w:hAnsi="Times New Roman" w:cs="Times New Roman"/>
          <w:sz w:val="24"/>
          <w:szCs w:val="24"/>
        </w:rPr>
        <w:t xml:space="preserve"> </w:t>
      </w:r>
      <w:r w:rsidR="00143D2B" w:rsidRPr="00E72F54">
        <w:rPr>
          <w:rFonts w:ascii="Times New Roman" w:hAnsi="Times New Roman" w:cs="Times New Roman"/>
          <w:sz w:val="24"/>
          <w:szCs w:val="24"/>
        </w:rPr>
        <w:t xml:space="preserve">SM9a </w:t>
      </w:r>
      <w:r w:rsidRPr="00E72F54">
        <w:rPr>
          <w:rFonts w:ascii="Times New Roman" w:hAnsi="Times New Roman" w:cs="Times New Roman"/>
          <w:sz w:val="24"/>
          <w:szCs w:val="24"/>
        </w:rPr>
        <w:t xml:space="preserve">lead isotope plot locates the isotope signatures of ore mineral sampled from the </w:t>
      </w:r>
      <w:proofErr w:type="spellStart"/>
      <w:r w:rsidRPr="00E72F54">
        <w:rPr>
          <w:rFonts w:ascii="Times New Roman" w:hAnsi="Times New Roman" w:cs="Times New Roman"/>
          <w:sz w:val="24"/>
          <w:szCs w:val="24"/>
        </w:rPr>
        <w:t>Pulacayo</w:t>
      </w:r>
      <w:proofErr w:type="spellEnd"/>
      <w:r w:rsidRPr="00E72F54">
        <w:rPr>
          <w:rFonts w:ascii="Times New Roman" w:hAnsi="Times New Roman" w:cs="Times New Roman"/>
          <w:sz w:val="24"/>
          <w:szCs w:val="24"/>
        </w:rPr>
        <w:t xml:space="preserve"> polymetallic (Ag, Pb, Zn) ore deposit and mine, situated approximately</w:t>
      </w:r>
      <w:r w:rsidR="004620AA" w:rsidRPr="00E72F54">
        <w:rPr>
          <w:rFonts w:ascii="Times New Roman" w:hAnsi="Times New Roman" w:cs="Times New Roman"/>
          <w:sz w:val="24"/>
          <w:szCs w:val="24"/>
        </w:rPr>
        <w:t xml:space="preserve"> </w:t>
      </w:r>
      <w:r w:rsidRPr="00E72F54">
        <w:rPr>
          <w:rFonts w:ascii="Times New Roman" w:hAnsi="Times New Roman" w:cs="Times New Roman"/>
          <w:sz w:val="24"/>
          <w:szCs w:val="24"/>
        </w:rPr>
        <w:t xml:space="preserve">10 km north of the </w:t>
      </w:r>
      <w:proofErr w:type="spellStart"/>
      <w:r w:rsidRPr="00E72F54">
        <w:rPr>
          <w:rFonts w:ascii="Times New Roman" w:hAnsi="Times New Roman" w:cs="Times New Roman"/>
          <w:sz w:val="24"/>
          <w:szCs w:val="24"/>
        </w:rPr>
        <w:t>Escaramayu</w:t>
      </w:r>
      <w:proofErr w:type="spellEnd"/>
      <w:r w:rsidRPr="00E72F54">
        <w:rPr>
          <w:rFonts w:ascii="Times New Roman" w:hAnsi="Times New Roman" w:cs="Times New Roman"/>
          <w:sz w:val="24"/>
          <w:szCs w:val="24"/>
        </w:rPr>
        <w:t xml:space="preserve"> complex. Included on the plot are the lead isotope ratios of various items from the metallurgical sector of the Pulac050 site: green copper mineral, droplets of smelted copper metal, and a piece of copper sulfide matte produced during the smelting of sulfur-containing copper ore. The lead isotope signature of a sample removed from a tin bronze artifact recovered from the </w:t>
      </w:r>
      <w:proofErr w:type="spellStart"/>
      <w:r w:rsidRPr="00E72F54">
        <w:rPr>
          <w:rFonts w:ascii="Times New Roman" w:hAnsi="Times New Roman" w:cs="Times New Roman"/>
          <w:sz w:val="24"/>
          <w:szCs w:val="24"/>
        </w:rPr>
        <w:t>Pulacayo</w:t>
      </w:r>
      <w:proofErr w:type="spellEnd"/>
      <w:r w:rsidRPr="00E72F54">
        <w:rPr>
          <w:rFonts w:ascii="Times New Roman" w:hAnsi="Times New Roman" w:cs="Times New Roman"/>
          <w:sz w:val="24"/>
          <w:szCs w:val="24"/>
        </w:rPr>
        <w:t xml:space="preserve"> Cave also appears on the plot </w:t>
      </w:r>
      <w:r w:rsidR="00EC33BB" w:rsidRPr="00E72F54">
        <w:rPr>
          <w:rFonts w:ascii="Times New Roman" w:hAnsi="Times New Roman" w:cs="Times New Roman"/>
          <w:sz w:val="24"/>
          <w:szCs w:val="24"/>
        </w:rPr>
        <w:t>SM</w:t>
      </w:r>
      <w:r w:rsidR="001B2FE9" w:rsidRPr="00E72F54">
        <w:rPr>
          <w:rFonts w:ascii="Times New Roman" w:hAnsi="Times New Roman" w:cs="Times New Roman"/>
          <w:sz w:val="24"/>
          <w:szCs w:val="24"/>
        </w:rPr>
        <w:t>9</w:t>
      </w:r>
      <w:r w:rsidR="00EC33BB" w:rsidRPr="00E72F54">
        <w:rPr>
          <w:rFonts w:ascii="Times New Roman" w:hAnsi="Times New Roman" w:cs="Times New Roman"/>
          <w:sz w:val="24"/>
          <w:szCs w:val="24"/>
        </w:rPr>
        <w:t>a</w:t>
      </w:r>
      <w:r w:rsidR="00EC33BB" w:rsidRPr="00C51FCC">
        <w:rPr>
          <w:rFonts w:ascii="Times New Roman" w:hAnsi="Times New Roman" w:cs="Times New Roman"/>
          <w:sz w:val="24"/>
          <w:szCs w:val="24"/>
        </w:rPr>
        <w:t xml:space="preserve"> </w:t>
      </w:r>
      <w:r w:rsidRPr="00C51FCC">
        <w:rPr>
          <w:rFonts w:ascii="Times New Roman" w:hAnsi="Times New Roman" w:cs="Times New Roman"/>
          <w:sz w:val="24"/>
          <w:szCs w:val="24"/>
        </w:rPr>
        <w:t>(</w:t>
      </w:r>
      <w:proofErr w:type="spellStart"/>
      <w:r w:rsidRPr="00C51FCC">
        <w:rPr>
          <w:rFonts w:ascii="Times New Roman" w:hAnsi="Times New Roman" w:cs="Times New Roman"/>
          <w:sz w:val="24"/>
          <w:szCs w:val="24"/>
        </w:rPr>
        <w:t>Lechtman</w:t>
      </w:r>
      <w:proofErr w:type="spellEnd"/>
      <w:r w:rsidRPr="00C51FCC">
        <w:rPr>
          <w:rFonts w:ascii="Times New Roman" w:hAnsi="Times New Roman" w:cs="Times New Roman"/>
          <w:sz w:val="24"/>
          <w:szCs w:val="24"/>
        </w:rPr>
        <w:t xml:space="preserve"> et al</w:t>
      </w:r>
      <w:r w:rsidR="002D6261">
        <w:rPr>
          <w:rFonts w:ascii="Times New Roman" w:hAnsi="Times New Roman" w:cs="Times New Roman"/>
          <w:sz w:val="24"/>
          <w:szCs w:val="24"/>
        </w:rPr>
        <w:t>.</w:t>
      </w:r>
      <w:r w:rsidRPr="00C51FCC">
        <w:rPr>
          <w:rFonts w:ascii="Times New Roman" w:hAnsi="Times New Roman" w:cs="Times New Roman"/>
          <w:sz w:val="24"/>
          <w:szCs w:val="24"/>
        </w:rPr>
        <w:t xml:space="preserve"> 2010; Macfarlane and </w:t>
      </w:r>
      <w:proofErr w:type="spellStart"/>
      <w:r w:rsidRPr="00C51FCC">
        <w:rPr>
          <w:rFonts w:ascii="Times New Roman" w:hAnsi="Times New Roman" w:cs="Times New Roman"/>
          <w:sz w:val="24"/>
          <w:szCs w:val="24"/>
        </w:rPr>
        <w:t>Lechtman</w:t>
      </w:r>
      <w:proofErr w:type="spellEnd"/>
      <w:r w:rsidRPr="00C51FCC">
        <w:rPr>
          <w:rFonts w:ascii="Times New Roman" w:hAnsi="Times New Roman" w:cs="Times New Roman"/>
          <w:sz w:val="24"/>
          <w:szCs w:val="24"/>
        </w:rPr>
        <w:t xml:space="preserve"> 2014). </w:t>
      </w:r>
    </w:p>
    <w:p w14:paraId="5BE54C46" w14:textId="61DFB158" w:rsidR="002F0515" w:rsidRPr="00C51FCC" w:rsidRDefault="002F0515" w:rsidP="00380E3D">
      <w:pPr>
        <w:jc w:val="both"/>
        <w:rPr>
          <w:rFonts w:ascii="Times New Roman" w:hAnsi="Times New Roman" w:cs="Times New Roman"/>
          <w:sz w:val="24"/>
          <w:szCs w:val="24"/>
        </w:rPr>
      </w:pPr>
      <w:r w:rsidRPr="00C51FCC">
        <w:rPr>
          <w:rFonts w:ascii="Times New Roman" w:hAnsi="Times New Roman" w:cs="Times New Roman"/>
          <w:sz w:val="24"/>
          <w:szCs w:val="24"/>
        </w:rPr>
        <w:tab/>
        <w:t xml:space="preserve">Four of the six lead isotope data points determined for ores collected at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mine form a tight cluster on the lead isotope plot. The lead isotope signatures of Pulac050 copper mineral, smelted copper metal, and copper furnace matte all fall within the tight cluster presented by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mine ore isotope ratios. We do not hesitate to argue that the copper ores smelted at Pulac050 were likely exploited at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polymetallic ore deposit and brought to the </w:t>
      </w:r>
      <w:r w:rsidRPr="00894F5A">
        <w:rPr>
          <w:rFonts w:ascii="Times New Roman" w:hAnsi="Times New Roman" w:cs="Times New Roman"/>
          <w:sz w:val="24"/>
          <w:szCs w:val="24"/>
        </w:rPr>
        <w:t xml:space="preserve">site for </w:t>
      </w:r>
      <w:r w:rsidR="00236886" w:rsidRPr="00894F5A">
        <w:rPr>
          <w:rFonts w:ascii="Times New Roman" w:hAnsi="Times New Roman" w:cs="Times New Roman"/>
          <w:sz w:val="24"/>
          <w:szCs w:val="24"/>
        </w:rPr>
        <w:t>processing</w:t>
      </w:r>
      <w:r w:rsidRPr="00894F5A">
        <w:rPr>
          <w:rFonts w:ascii="Times New Roman" w:hAnsi="Times New Roman" w:cs="Times New Roman"/>
          <w:sz w:val="24"/>
          <w:szCs w:val="24"/>
        </w:rPr>
        <w:t>.</w:t>
      </w:r>
      <w:r w:rsidRPr="00C51FCC">
        <w:rPr>
          <w:rFonts w:ascii="Times New Roman" w:hAnsi="Times New Roman" w:cs="Times New Roman"/>
          <w:sz w:val="24"/>
          <w:szCs w:val="24"/>
        </w:rPr>
        <w:t xml:space="preserve"> The droplets of smelted copper metal and the copper sulfide matte are smelting products of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deposit ores</w:t>
      </w:r>
      <w:r w:rsidR="002D6261">
        <w:rPr>
          <w:rFonts w:ascii="Times New Roman" w:hAnsi="Times New Roman" w:cs="Times New Roman"/>
          <w:sz w:val="24"/>
          <w:szCs w:val="24"/>
        </w:rPr>
        <w:t xml:space="preserve"> </w:t>
      </w:r>
      <w:r w:rsidR="002D6261" w:rsidRPr="002D6261">
        <w:rPr>
          <w:rFonts w:ascii="Times New Roman" w:hAnsi="Times New Roman" w:cs="Times New Roman"/>
          <w:sz w:val="24"/>
          <w:szCs w:val="24"/>
        </w:rPr>
        <w:t>(</w:t>
      </w:r>
      <w:proofErr w:type="spellStart"/>
      <w:r w:rsidR="002D6261" w:rsidRPr="002D6261">
        <w:rPr>
          <w:rFonts w:ascii="Times New Roman" w:hAnsi="Times New Roman" w:cs="Times New Roman"/>
          <w:sz w:val="24"/>
          <w:szCs w:val="24"/>
        </w:rPr>
        <w:t>Lechtman</w:t>
      </w:r>
      <w:proofErr w:type="spellEnd"/>
      <w:r w:rsidR="002D6261" w:rsidRPr="002D6261">
        <w:rPr>
          <w:rFonts w:ascii="Times New Roman" w:hAnsi="Times New Roman" w:cs="Times New Roman"/>
          <w:sz w:val="24"/>
          <w:szCs w:val="24"/>
        </w:rPr>
        <w:t xml:space="preserve"> et al. 2010; Macfarlane and </w:t>
      </w:r>
      <w:proofErr w:type="spellStart"/>
      <w:r w:rsidR="002D6261" w:rsidRPr="002D6261">
        <w:rPr>
          <w:rFonts w:ascii="Times New Roman" w:hAnsi="Times New Roman" w:cs="Times New Roman"/>
          <w:sz w:val="24"/>
          <w:szCs w:val="24"/>
        </w:rPr>
        <w:t>Lechtman</w:t>
      </w:r>
      <w:proofErr w:type="spellEnd"/>
      <w:r w:rsidR="002D6261" w:rsidRPr="002D6261">
        <w:rPr>
          <w:rFonts w:ascii="Times New Roman" w:hAnsi="Times New Roman" w:cs="Times New Roman"/>
          <w:sz w:val="24"/>
          <w:szCs w:val="24"/>
        </w:rPr>
        <w:t xml:space="preserve"> 2014).</w:t>
      </w:r>
    </w:p>
    <w:p w14:paraId="06ABF5AC" w14:textId="71D70F3C" w:rsidR="002F0515" w:rsidRPr="00C51FCC" w:rsidRDefault="002F0515" w:rsidP="00380E3D">
      <w:pPr>
        <w:jc w:val="both"/>
        <w:rPr>
          <w:rFonts w:ascii="Times New Roman" w:hAnsi="Times New Roman" w:cs="Times New Roman"/>
          <w:sz w:val="24"/>
          <w:szCs w:val="24"/>
        </w:rPr>
      </w:pPr>
      <w:r w:rsidRPr="00C51FCC">
        <w:rPr>
          <w:rFonts w:ascii="Times New Roman" w:hAnsi="Times New Roman" w:cs="Times New Roman"/>
          <w:sz w:val="24"/>
          <w:szCs w:val="24"/>
        </w:rPr>
        <w:tab/>
        <w:t xml:space="preserve">The isotope signature of the sample removed from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Cave artifact lies well within the isotopic field determined for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ore deposit, and it fits close to the tight cluster of Pulac050 isotope signatures for the copper mineral, smelted copper metal, and the copper sulfide matte. We have no evidence at this time that would allow us to determine where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bronze artifact was manufactured, but the lead isotope evidence is consistent with the copper metal in the tin bronze alloy having been extracted from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deposit ores, and those copper ores could have been smelted at the Pulac050 site</w:t>
      </w:r>
      <w:r w:rsidR="00E94442">
        <w:rPr>
          <w:rFonts w:ascii="Times New Roman" w:hAnsi="Times New Roman" w:cs="Times New Roman"/>
          <w:sz w:val="24"/>
          <w:szCs w:val="24"/>
        </w:rPr>
        <w:t xml:space="preserve"> </w:t>
      </w:r>
      <w:r w:rsidR="00E94442" w:rsidRPr="00E94442">
        <w:rPr>
          <w:rFonts w:ascii="Times New Roman" w:hAnsi="Times New Roman" w:cs="Times New Roman"/>
          <w:sz w:val="24"/>
          <w:szCs w:val="24"/>
        </w:rPr>
        <w:t>(</w:t>
      </w:r>
      <w:proofErr w:type="spellStart"/>
      <w:r w:rsidR="00E94442" w:rsidRPr="00E94442">
        <w:rPr>
          <w:rFonts w:ascii="Times New Roman" w:hAnsi="Times New Roman" w:cs="Times New Roman"/>
          <w:sz w:val="24"/>
          <w:szCs w:val="24"/>
        </w:rPr>
        <w:t>Lechtman</w:t>
      </w:r>
      <w:proofErr w:type="spellEnd"/>
      <w:r w:rsidR="00E94442" w:rsidRPr="00E94442">
        <w:rPr>
          <w:rFonts w:ascii="Times New Roman" w:hAnsi="Times New Roman" w:cs="Times New Roman"/>
          <w:sz w:val="24"/>
          <w:szCs w:val="24"/>
        </w:rPr>
        <w:t xml:space="preserve"> et al. 2010; Macfarlane and </w:t>
      </w:r>
      <w:proofErr w:type="spellStart"/>
      <w:r w:rsidR="00E94442" w:rsidRPr="00E94442">
        <w:rPr>
          <w:rFonts w:ascii="Times New Roman" w:hAnsi="Times New Roman" w:cs="Times New Roman"/>
          <w:sz w:val="24"/>
          <w:szCs w:val="24"/>
        </w:rPr>
        <w:t>Lechtman</w:t>
      </w:r>
      <w:proofErr w:type="spellEnd"/>
      <w:r w:rsidR="00E94442" w:rsidRPr="00E94442">
        <w:rPr>
          <w:rFonts w:ascii="Times New Roman" w:hAnsi="Times New Roman" w:cs="Times New Roman"/>
          <w:sz w:val="24"/>
          <w:szCs w:val="24"/>
        </w:rPr>
        <w:t xml:space="preserve"> 2014).</w:t>
      </w:r>
    </w:p>
    <w:p w14:paraId="44817B82" w14:textId="77777777" w:rsidR="00FD00B8" w:rsidRPr="00C51FCC" w:rsidRDefault="00FD00B8" w:rsidP="00C51FCC">
      <w:pPr>
        <w:rPr>
          <w:rFonts w:ascii="Times New Roman" w:eastAsia="Calibri" w:hAnsi="Times New Roman" w:cs="Times New Roman"/>
          <w:b/>
          <w:bCs/>
          <w:sz w:val="24"/>
          <w:szCs w:val="24"/>
        </w:rPr>
      </w:pPr>
    </w:p>
    <w:p w14:paraId="0A312AD5" w14:textId="77777777" w:rsidR="007E07C6" w:rsidRPr="00C51FCC" w:rsidRDefault="007E07C6" w:rsidP="00C51FCC">
      <w:pPr>
        <w:rPr>
          <w:rFonts w:ascii="Times New Roman" w:eastAsia="Calibri" w:hAnsi="Times New Roman" w:cs="Times New Roman"/>
          <w:b/>
          <w:bCs/>
          <w:sz w:val="24"/>
          <w:szCs w:val="24"/>
        </w:rPr>
      </w:pPr>
    </w:p>
    <w:p w14:paraId="684D11D0" w14:textId="0E660998" w:rsidR="007E07C6" w:rsidRPr="00783321" w:rsidRDefault="007E07C6" w:rsidP="00380E3D">
      <w:pPr>
        <w:jc w:val="center"/>
        <w:rPr>
          <w:rFonts w:ascii="Times New Roman" w:eastAsia="Calibri" w:hAnsi="Times New Roman" w:cs="Times New Roman"/>
          <w:b/>
          <w:sz w:val="20"/>
          <w:szCs w:val="20"/>
        </w:rPr>
      </w:pPr>
      <w:r w:rsidRPr="00783321">
        <w:rPr>
          <w:rFonts w:ascii="Times New Roman" w:hAnsi="Times New Roman" w:cs="Times New Roman"/>
          <w:b/>
          <w:noProof/>
          <w:sz w:val="20"/>
          <w:szCs w:val="20"/>
        </w:rPr>
        <w:lastRenderedPageBreak/>
        <w:drawing>
          <wp:anchor distT="0" distB="0" distL="114300" distR="114300" simplePos="0" relativeHeight="251663360" behindDoc="0" locked="0" layoutInCell="1" allowOverlap="1" wp14:anchorId="4B51752E" wp14:editId="6723C6A9">
            <wp:simplePos x="0" y="0"/>
            <wp:positionH relativeFrom="column">
              <wp:posOffset>315595</wp:posOffset>
            </wp:positionH>
            <wp:positionV relativeFrom="paragraph">
              <wp:posOffset>19050</wp:posOffset>
            </wp:positionV>
            <wp:extent cx="5646420" cy="4053205"/>
            <wp:effectExtent l="19050" t="19050" r="11430" b="2349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46420" cy="4053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C33BB" w:rsidRPr="00783321">
        <w:rPr>
          <w:rFonts w:ascii="Times New Roman" w:hAnsi="Times New Roman" w:cs="Times New Roman"/>
          <w:b/>
          <w:sz w:val="20"/>
          <w:szCs w:val="20"/>
        </w:rPr>
        <w:t>Figur</w:t>
      </w:r>
      <w:r w:rsidR="00DF1684" w:rsidRPr="00783321">
        <w:rPr>
          <w:rFonts w:ascii="Times New Roman" w:hAnsi="Times New Roman" w:cs="Times New Roman"/>
          <w:b/>
          <w:sz w:val="20"/>
          <w:szCs w:val="20"/>
        </w:rPr>
        <w:t>e</w:t>
      </w:r>
      <w:r w:rsidR="00EC33BB" w:rsidRPr="00783321">
        <w:rPr>
          <w:rFonts w:ascii="Times New Roman" w:hAnsi="Times New Roman" w:cs="Times New Roman"/>
          <w:b/>
          <w:sz w:val="20"/>
          <w:szCs w:val="20"/>
        </w:rPr>
        <w:t xml:space="preserve"> SM</w:t>
      </w:r>
      <w:r w:rsidR="001B2FE9" w:rsidRPr="00783321">
        <w:rPr>
          <w:rFonts w:ascii="Times New Roman" w:hAnsi="Times New Roman" w:cs="Times New Roman"/>
          <w:b/>
          <w:sz w:val="20"/>
          <w:szCs w:val="20"/>
        </w:rPr>
        <w:t>9</w:t>
      </w:r>
      <w:r w:rsidR="00EC33BB" w:rsidRPr="00783321">
        <w:rPr>
          <w:rFonts w:ascii="Times New Roman" w:hAnsi="Times New Roman" w:cs="Times New Roman"/>
          <w:b/>
          <w:sz w:val="20"/>
          <w:szCs w:val="20"/>
        </w:rPr>
        <w:t>a.</w:t>
      </w:r>
      <w:r w:rsidR="003F1EA8" w:rsidRPr="00783321">
        <w:rPr>
          <w:rFonts w:ascii="Times New Roman" w:hAnsi="Times New Roman" w:cs="Times New Roman"/>
          <w:b/>
          <w:sz w:val="20"/>
          <w:szCs w:val="20"/>
        </w:rPr>
        <w:t xml:space="preserve"> </w:t>
      </w:r>
      <w:r w:rsidRPr="00783321">
        <w:rPr>
          <w:rFonts w:ascii="Times New Roman" w:hAnsi="Times New Roman" w:cs="Times New Roman"/>
          <w:b/>
          <w:sz w:val="20"/>
          <w:szCs w:val="20"/>
        </w:rPr>
        <w:t xml:space="preserve">Lead isotope ratios of copper mineral, copper metal, and furnace copper sulfide </w:t>
      </w:r>
      <w:r w:rsidR="003F1EA8" w:rsidRPr="00783321">
        <w:rPr>
          <w:rFonts w:ascii="Times New Roman" w:hAnsi="Times New Roman" w:cs="Times New Roman"/>
          <w:b/>
          <w:sz w:val="20"/>
          <w:szCs w:val="20"/>
        </w:rPr>
        <w:t xml:space="preserve">matte samples from the Pulac050 site compared with ore samples from the </w:t>
      </w:r>
      <w:proofErr w:type="spellStart"/>
      <w:r w:rsidR="003F1EA8" w:rsidRPr="00783321">
        <w:rPr>
          <w:rFonts w:ascii="Times New Roman" w:hAnsi="Times New Roman" w:cs="Times New Roman"/>
          <w:b/>
          <w:sz w:val="20"/>
          <w:szCs w:val="20"/>
        </w:rPr>
        <w:t>Pulacayo</w:t>
      </w:r>
      <w:proofErr w:type="spellEnd"/>
      <w:r w:rsidR="003F1EA8" w:rsidRPr="00783321">
        <w:rPr>
          <w:rFonts w:ascii="Times New Roman" w:hAnsi="Times New Roman" w:cs="Times New Roman"/>
          <w:b/>
          <w:sz w:val="20"/>
          <w:szCs w:val="20"/>
        </w:rPr>
        <w:t xml:space="preserve"> mine and a sample from the </w:t>
      </w:r>
      <w:proofErr w:type="spellStart"/>
      <w:r w:rsidR="003F1EA8" w:rsidRPr="00783321">
        <w:rPr>
          <w:rFonts w:ascii="Times New Roman" w:hAnsi="Times New Roman" w:cs="Times New Roman"/>
          <w:b/>
          <w:sz w:val="20"/>
          <w:szCs w:val="20"/>
        </w:rPr>
        <w:t>Pulacayo</w:t>
      </w:r>
      <w:proofErr w:type="spellEnd"/>
      <w:r w:rsidR="003F1EA8" w:rsidRPr="00783321">
        <w:rPr>
          <w:rFonts w:ascii="Times New Roman" w:hAnsi="Times New Roman" w:cs="Times New Roman"/>
          <w:b/>
          <w:sz w:val="20"/>
          <w:szCs w:val="20"/>
        </w:rPr>
        <w:t xml:space="preserve"> </w:t>
      </w:r>
      <w:r w:rsidRPr="00783321">
        <w:rPr>
          <w:rFonts w:ascii="Times New Roman" w:hAnsi="Times New Roman" w:cs="Times New Roman"/>
          <w:b/>
          <w:sz w:val="20"/>
          <w:szCs w:val="20"/>
        </w:rPr>
        <w:t>Cave artifact.</w:t>
      </w:r>
      <w:r w:rsidR="00BE5D43" w:rsidRPr="00783321">
        <w:rPr>
          <w:rFonts w:ascii="Times New Roman" w:hAnsi="Times New Roman" w:cs="Times New Roman"/>
          <w:b/>
          <w:sz w:val="20"/>
          <w:szCs w:val="20"/>
        </w:rPr>
        <w:t xml:space="preserve"> (From </w:t>
      </w:r>
      <w:proofErr w:type="spellStart"/>
      <w:r w:rsidR="00BE5D43" w:rsidRPr="00783321">
        <w:rPr>
          <w:rFonts w:ascii="Times New Roman" w:hAnsi="Times New Roman" w:cs="Times New Roman"/>
          <w:b/>
          <w:sz w:val="20"/>
          <w:szCs w:val="20"/>
        </w:rPr>
        <w:t>Lechtman</w:t>
      </w:r>
      <w:proofErr w:type="spellEnd"/>
      <w:r w:rsidR="00BE5D43" w:rsidRPr="00783321">
        <w:rPr>
          <w:rFonts w:ascii="Times New Roman" w:hAnsi="Times New Roman" w:cs="Times New Roman"/>
          <w:b/>
          <w:sz w:val="20"/>
          <w:szCs w:val="20"/>
        </w:rPr>
        <w:t xml:space="preserve"> et al. 2010; Macfarlane and </w:t>
      </w:r>
      <w:proofErr w:type="spellStart"/>
      <w:r w:rsidR="00BE5D43" w:rsidRPr="00783321">
        <w:rPr>
          <w:rFonts w:ascii="Times New Roman" w:hAnsi="Times New Roman" w:cs="Times New Roman"/>
          <w:b/>
          <w:sz w:val="20"/>
          <w:szCs w:val="20"/>
        </w:rPr>
        <w:t>Lechtman</w:t>
      </w:r>
      <w:proofErr w:type="spellEnd"/>
      <w:r w:rsidR="00BE5D43" w:rsidRPr="00783321">
        <w:rPr>
          <w:rFonts w:ascii="Times New Roman" w:hAnsi="Times New Roman" w:cs="Times New Roman"/>
          <w:b/>
          <w:sz w:val="20"/>
          <w:szCs w:val="20"/>
        </w:rPr>
        <w:t xml:space="preserve"> 2016)</w:t>
      </w:r>
      <w:r w:rsidR="00EC33BB" w:rsidRPr="00783321">
        <w:rPr>
          <w:rFonts w:ascii="Times New Roman" w:hAnsi="Times New Roman" w:cs="Times New Roman"/>
          <w:b/>
          <w:sz w:val="20"/>
          <w:szCs w:val="20"/>
        </w:rPr>
        <w:t>.</w:t>
      </w:r>
    </w:p>
    <w:p w14:paraId="243E23D3" w14:textId="77777777" w:rsidR="000E5ECA" w:rsidRPr="00C51FCC" w:rsidRDefault="000E5ECA" w:rsidP="00C51FCC">
      <w:pPr>
        <w:rPr>
          <w:rFonts w:ascii="Times New Roman" w:hAnsi="Times New Roman" w:cs="Times New Roman"/>
          <w:b/>
          <w:bCs/>
          <w:sz w:val="24"/>
          <w:szCs w:val="24"/>
        </w:rPr>
      </w:pPr>
    </w:p>
    <w:p w14:paraId="04985362" w14:textId="77777777" w:rsidR="000E5ECA" w:rsidRPr="00C51FCC" w:rsidRDefault="000E5ECA" w:rsidP="00C51FCC">
      <w:pPr>
        <w:rPr>
          <w:rFonts w:ascii="Times New Roman" w:hAnsi="Times New Roman" w:cs="Times New Roman"/>
          <w:b/>
          <w:bCs/>
          <w:sz w:val="24"/>
          <w:szCs w:val="24"/>
        </w:rPr>
      </w:pPr>
    </w:p>
    <w:p w14:paraId="010E0488" w14:textId="77777777" w:rsidR="000E5ECA" w:rsidRPr="00C51FCC" w:rsidRDefault="000E5ECA" w:rsidP="00C51FCC">
      <w:pPr>
        <w:rPr>
          <w:rFonts w:ascii="Times New Roman" w:hAnsi="Times New Roman" w:cs="Times New Roman"/>
          <w:b/>
          <w:bCs/>
          <w:sz w:val="24"/>
          <w:szCs w:val="24"/>
        </w:rPr>
      </w:pPr>
    </w:p>
    <w:p w14:paraId="05CFF26B" w14:textId="77777777" w:rsidR="000E5ECA" w:rsidRPr="00C51FCC" w:rsidRDefault="000E5ECA" w:rsidP="00C51FCC">
      <w:pPr>
        <w:rPr>
          <w:rFonts w:ascii="Times New Roman" w:hAnsi="Times New Roman" w:cs="Times New Roman"/>
          <w:b/>
          <w:bCs/>
          <w:sz w:val="24"/>
          <w:szCs w:val="24"/>
        </w:rPr>
      </w:pPr>
    </w:p>
    <w:p w14:paraId="5EC72A64" w14:textId="6373C835" w:rsidR="000E5ECA" w:rsidRDefault="000E5ECA" w:rsidP="00C51FCC">
      <w:pPr>
        <w:rPr>
          <w:rFonts w:ascii="Times New Roman" w:hAnsi="Times New Roman" w:cs="Times New Roman"/>
          <w:b/>
          <w:bCs/>
          <w:sz w:val="24"/>
          <w:szCs w:val="24"/>
        </w:rPr>
      </w:pPr>
    </w:p>
    <w:p w14:paraId="6BD483BA" w14:textId="77777777" w:rsidR="00DF1684" w:rsidRPr="00C51FCC" w:rsidRDefault="00DF1684" w:rsidP="00C51FCC">
      <w:pPr>
        <w:rPr>
          <w:rFonts w:ascii="Times New Roman" w:hAnsi="Times New Roman" w:cs="Times New Roman"/>
          <w:b/>
          <w:bCs/>
          <w:sz w:val="24"/>
          <w:szCs w:val="24"/>
        </w:rPr>
      </w:pPr>
    </w:p>
    <w:p w14:paraId="6384E6AA" w14:textId="77777777" w:rsidR="000E5ECA" w:rsidRPr="00C51FCC" w:rsidRDefault="000E5ECA" w:rsidP="00C51FCC">
      <w:pPr>
        <w:rPr>
          <w:rFonts w:ascii="Times New Roman" w:hAnsi="Times New Roman" w:cs="Times New Roman"/>
          <w:b/>
          <w:bCs/>
          <w:sz w:val="24"/>
          <w:szCs w:val="24"/>
        </w:rPr>
      </w:pPr>
    </w:p>
    <w:p w14:paraId="6574DC80" w14:textId="77777777" w:rsidR="007A6C4F" w:rsidRDefault="007A6C4F" w:rsidP="00C51FCC">
      <w:pPr>
        <w:rPr>
          <w:rFonts w:ascii="Times New Roman" w:hAnsi="Times New Roman" w:cs="Times New Roman"/>
          <w:b/>
          <w:bCs/>
          <w:sz w:val="24"/>
          <w:szCs w:val="24"/>
        </w:rPr>
      </w:pPr>
    </w:p>
    <w:p w14:paraId="52628A2E" w14:textId="77777777" w:rsidR="007A6C4F" w:rsidRDefault="007A6C4F" w:rsidP="00C51FCC">
      <w:pPr>
        <w:rPr>
          <w:rFonts w:ascii="Times New Roman" w:hAnsi="Times New Roman" w:cs="Times New Roman"/>
          <w:b/>
          <w:bCs/>
          <w:sz w:val="24"/>
          <w:szCs w:val="24"/>
        </w:rPr>
      </w:pPr>
    </w:p>
    <w:p w14:paraId="43594247" w14:textId="77777777" w:rsidR="00380E3D" w:rsidRDefault="00380E3D">
      <w:p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br w:type="page"/>
      </w:r>
    </w:p>
    <w:p w14:paraId="77807C72" w14:textId="0D5B1F4C" w:rsidR="005765AF" w:rsidRDefault="005765AF" w:rsidP="00380E3D">
      <w:pPr>
        <w:jc w:val="center"/>
        <w:rPr>
          <w:rFonts w:ascii="Times New Roman" w:hAnsi="Times New Roman" w:cs="Times New Roman"/>
          <w:b/>
          <w:bCs/>
          <w:sz w:val="24"/>
          <w:szCs w:val="24"/>
        </w:rPr>
      </w:pPr>
      <w:r w:rsidRPr="00E72F54">
        <w:rPr>
          <w:rFonts w:ascii="Times New Roman" w:hAnsi="Times New Roman" w:cs="Times New Roman"/>
          <w:b/>
          <w:bCs/>
          <w:sz w:val="24"/>
          <w:szCs w:val="24"/>
        </w:rPr>
        <w:lastRenderedPageBreak/>
        <w:t>SM</w:t>
      </w:r>
      <w:r w:rsidR="001B2FE9" w:rsidRPr="00E72F54">
        <w:rPr>
          <w:rFonts w:ascii="Times New Roman" w:hAnsi="Times New Roman" w:cs="Times New Roman"/>
          <w:b/>
          <w:bCs/>
          <w:sz w:val="24"/>
          <w:szCs w:val="24"/>
        </w:rPr>
        <w:t>10</w:t>
      </w:r>
      <w:r w:rsidRPr="00E72F54">
        <w:rPr>
          <w:rFonts w:ascii="Times New Roman" w:hAnsi="Times New Roman" w:cs="Times New Roman"/>
          <w:b/>
          <w:bCs/>
          <w:sz w:val="24"/>
          <w:szCs w:val="24"/>
        </w:rPr>
        <w:t xml:space="preserve">. Metallurgical </w:t>
      </w:r>
      <w:r w:rsidR="00B43C45" w:rsidRPr="00E72F54">
        <w:rPr>
          <w:rFonts w:ascii="Times New Roman" w:hAnsi="Times New Roman" w:cs="Times New Roman"/>
          <w:b/>
          <w:bCs/>
          <w:sz w:val="24"/>
          <w:szCs w:val="24"/>
        </w:rPr>
        <w:t>S</w:t>
      </w:r>
      <w:r w:rsidRPr="00E72F54">
        <w:rPr>
          <w:rFonts w:ascii="Times New Roman" w:hAnsi="Times New Roman" w:cs="Times New Roman"/>
          <w:b/>
          <w:bCs/>
          <w:sz w:val="24"/>
          <w:szCs w:val="24"/>
        </w:rPr>
        <w:t xml:space="preserve">lags at the </w:t>
      </w:r>
      <w:proofErr w:type="spellStart"/>
      <w:r w:rsidRPr="00E72F54">
        <w:rPr>
          <w:rFonts w:ascii="Times New Roman" w:hAnsi="Times New Roman" w:cs="Times New Roman"/>
          <w:b/>
          <w:bCs/>
          <w:sz w:val="24"/>
          <w:szCs w:val="24"/>
        </w:rPr>
        <w:t>Escaramayu</w:t>
      </w:r>
      <w:proofErr w:type="spellEnd"/>
      <w:r w:rsidRPr="00C51FCC">
        <w:rPr>
          <w:rFonts w:ascii="Times New Roman" w:hAnsi="Times New Roman" w:cs="Times New Roman"/>
          <w:b/>
          <w:bCs/>
          <w:sz w:val="24"/>
          <w:szCs w:val="24"/>
        </w:rPr>
        <w:t xml:space="preserve"> </w:t>
      </w:r>
      <w:r w:rsidR="00B43C45">
        <w:rPr>
          <w:rFonts w:ascii="Times New Roman" w:hAnsi="Times New Roman" w:cs="Times New Roman"/>
          <w:b/>
          <w:bCs/>
          <w:sz w:val="24"/>
          <w:szCs w:val="24"/>
        </w:rPr>
        <w:t>C</w:t>
      </w:r>
      <w:r w:rsidRPr="00C51FCC">
        <w:rPr>
          <w:rFonts w:ascii="Times New Roman" w:hAnsi="Times New Roman" w:cs="Times New Roman"/>
          <w:b/>
          <w:bCs/>
          <w:sz w:val="24"/>
          <w:szCs w:val="24"/>
        </w:rPr>
        <w:t>omplex</w:t>
      </w:r>
    </w:p>
    <w:p w14:paraId="7191EFF9" w14:textId="77777777" w:rsidR="00380E3D" w:rsidRPr="00C51FCC" w:rsidRDefault="00380E3D" w:rsidP="00380E3D">
      <w:pPr>
        <w:jc w:val="center"/>
        <w:rPr>
          <w:rFonts w:ascii="Times New Roman" w:hAnsi="Times New Roman" w:cs="Times New Roman"/>
          <w:b/>
          <w:bCs/>
          <w:sz w:val="24"/>
          <w:szCs w:val="24"/>
        </w:rPr>
      </w:pPr>
    </w:p>
    <w:p w14:paraId="17330C44" w14:textId="1DBCEE5A" w:rsidR="005765AF" w:rsidRPr="00C51FCC" w:rsidRDefault="00A02B47" w:rsidP="005161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10C6E9" wp14:editId="3FC8F30E">
            <wp:extent cx="4000500" cy="3082009"/>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3600" cy="3099805"/>
                    </a:xfrm>
                    <a:prstGeom prst="rect">
                      <a:avLst/>
                    </a:prstGeom>
                  </pic:spPr>
                </pic:pic>
              </a:graphicData>
            </a:graphic>
          </wp:inline>
        </w:drawing>
      </w:r>
    </w:p>
    <w:p w14:paraId="1DAFE561" w14:textId="65040C9B" w:rsidR="00C51FCC" w:rsidRDefault="005765AF" w:rsidP="00575C13">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 xml:space="preserve">a. Principal types of metallurgical slags present at the </w:t>
      </w:r>
      <w:proofErr w:type="spellStart"/>
      <w:r w:rsidRPr="00783321">
        <w:rPr>
          <w:rFonts w:ascii="Times New Roman" w:hAnsi="Times New Roman" w:cs="Times New Roman"/>
          <w:b/>
          <w:bCs/>
          <w:sz w:val="20"/>
          <w:szCs w:val="20"/>
        </w:rPr>
        <w:t>Escaramayu</w:t>
      </w:r>
      <w:proofErr w:type="spellEnd"/>
      <w:r w:rsidRPr="00783321">
        <w:rPr>
          <w:rFonts w:ascii="Times New Roman" w:hAnsi="Times New Roman" w:cs="Times New Roman"/>
          <w:b/>
          <w:bCs/>
          <w:sz w:val="20"/>
          <w:szCs w:val="20"/>
        </w:rPr>
        <w:t xml:space="preserve"> </w:t>
      </w:r>
      <w:r w:rsidR="00783321" w:rsidRPr="00783321">
        <w:rPr>
          <w:rFonts w:ascii="Times New Roman" w:hAnsi="Times New Roman" w:cs="Times New Roman"/>
          <w:b/>
          <w:bCs/>
          <w:sz w:val="20"/>
          <w:szCs w:val="20"/>
        </w:rPr>
        <w:t>C</w:t>
      </w:r>
      <w:r w:rsidRPr="00783321">
        <w:rPr>
          <w:rFonts w:ascii="Times New Roman" w:hAnsi="Times New Roman" w:cs="Times New Roman"/>
          <w:b/>
          <w:bCs/>
          <w:sz w:val="20"/>
          <w:szCs w:val="20"/>
        </w:rPr>
        <w:t>omplex.</w:t>
      </w:r>
    </w:p>
    <w:p w14:paraId="67648460" w14:textId="77777777" w:rsidR="00575C13" w:rsidRPr="00575C13" w:rsidRDefault="00575C13" w:rsidP="00575C13">
      <w:pPr>
        <w:jc w:val="center"/>
        <w:rPr>
          <w:rFonts w:ascii="Times New Roman" w:hAnsi="Times New Roman" w:cs="Times New Roman"/>
          <w:b/>
          <w:bCs/>
          <w:sz w:val="20"/>
          <w:szCs w:val="20"/>
        </w:rPr>
      </w:pPr>
    </w:p>
    <w:p w14:paraId="334F74D5" w14:textId="7F54B70D" w:rsidR="005765AF" w:rsidRPr="00C51FCC" w:rsidRDefault="005E2ED1" w:rsidP="005161A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FF70D8" wp14:editId="67BF7460">
            <wp:extent cx="4073359" cy="35433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8854" cy="3565477"/>
                    </a:xfrm>
                    <a:prstGeom prst="rect">
                      <a:avLst/>
                    </a:prstGeom>
                  </pic:spPr>
                </pic:pic>
              </a:graphicData>
            </a:graphic>
          </wp:inline>
        </w:drawing>
      </w:r>
    </w:p>
    <w:p w14:paraId="6347A520" w14:textId="01BEF652" w:rsidR="00C513B6" w:rsidRPr="00783321" w:rsidRDefault="005765AF" w:rsidP="00C513B6">
      <w:pPr>
        <w:jc w:val="center"/>
        <w:rPr>
          <w:rFonts w:ascii="Times New Roman" w:hAnsi="Times New Roman" w:cs="Times New Roman"/>
          <w:b/>
          <w:bCs/>
          <w:color w:val="FF0000"/>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b. Plate slags present in Sector 1 at Pulac050</w:t>
      </w:r>
      <w:r w:rsidR="00C513B6" w:rsidRPr="00783321">
        <w:rPr>
          <w:rFonts w:ascii="Times New Roman" w:hAnsi="Times New Roman" w:cs="Times New Roman"/>
          <w:b/>
          <w:bCs/>
          <w:sz w:val="20"/>
          <w:szCs w:val="20"/>
        </w:rPr>
        <w:t>.</w:t>
      </w:r>
    </w:p>
    <w:p w14:paraId="4F2F4EAE" w14:textId="1B213954" w:rsidR="005765AF" w:rsidRPr="00575C13" w:rsidRDefault="005765AF" w:rsidP="00C51FCC">
      <w:pPr>
        <w:rPr>
          <w:rFonts w:ascii="Times New Roman" w:hAnsi="Times New Roman" w:cs="Times New Roman"/>
          <w:b/>
          <w:bCs/>
          <w:i/>
          <w:iCs/>
          <w:sz w:val="24"/>
          <w:szCs w:val="24"/>
        </w:rPr>
      </w:pPr>
      <w:r w:rsidRPr="00575C13">
        <w:rPr>
          <w:rFonts w:ascii="Times New Roman" w:hAnsi="Times New Roman" w:cs="Times New Roman"/>
          <w:b/>
          <w:bCs/>
          <w:i/>
          <w:iCs/>
          <w:sz w:val="24"/>
          <w:szCs w:val="24"/>
        </w:rPr>
        <w:lastRenderedPageBreak/>
        <w:t>SM</w:t>
      </w:r>
      <w:r w:rsidR="003150DE" w:rsidRPr="00575C13">
        <w:rPr>
          <w:rFonts w:ascii="Times New Roman" w:hAnsi="Times New Roman" w:cs="Times New Roman"/>
          <w:b/>
          <w:bCs/>
          <w:i/>
          <w:iCs/>
          <w:sz w:val="24"/>
          <w:szCs w:val="24"/>
        </w:rPr>
        <w:t>10</w:t>
      </w:r>
      <w:r w:rsidRPr="00575C13">
        <w:rPr>
          <w:rFonts w:ascii="Times New Roman" w:hAnsi="Times New Roman" w:cs="Times New Roman"/>
          <w:b/>
          <w:bCs/>
          <w:i/>
          <w:iCs/>
          <w:sz w:val="24"/>
          <w:szCs w:val="24"/>
        </w:rPr>
        <w:t>c. Analyses of a sample of plate slag collected near H1 furnace in Sector 1.</w:t>
      </w:r>
    </w:p>
    <w:p w14:paraId="3106830C" w14:textId="1C64FF75" w:rsidR="005161A4" w:rsidRDefault="005161A4" w:rsidP="00C51FCC">
      <w:pPr>
        <w:rPr>
          <w:rFonts w:ascii="Times New Roman" w:hAnsi="Times New Roman" w:cs="Times New Roman"/>
          <w:i/>
          <w:iCs/>
          <w:sz w:val="24"/>
          <w:szCs w:val="24"/>
        </w:rPr>
      </w:pPr>
    </w:p>
    <w:p w14:paraId="64EA4A77" w14:textId="77777777" w:rsidR="005765AF" w:rsidRPr="00C51FCC" w:rsidRDefault="005765AF" w:rsidP="005161A4">
      <w:pPr>
        <w:jc w:val="center"/>
        <w:rPr>
          <w:rFonts w:ascii="Times New Roman" w:hAnsi="Times New Roman" w:cs="Times New Roman"/>
          <w:sz w:val="24"/>
          <w:szCs w:val="24"/>
        </w:rPr>
      </w:pPr>
      <w:r w:rsidRPr="00C51FCC">
        <w:rPr>
          <w:rFonts w:ascii="Times New Roman" w:hAnsi="Times New Roman" w:cs="Times New Roman"/>
          <w:noProof/>
          <w:sz w:val="24"/>
          <w:szCs w:val="24"/>
        </w:rPr>
        <w:drawing>
          <wp:inline distT="0" distB="0" distL="0" distR="0" wp14:anchorId="2B3C8F7B" wp14:editId="72312192">
            <wp:extent cx="3390900" cy="2124075"/>
            <wp:effectExtent l="19050" t="19050" r="19050" b="285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IT 5486-3 PRINT.tif"/>
                    <pic:cNvPicPr/>
                  </pic:nvPicPr>
                  <pic:blipFill rotWithShape="1">
                    <a:blip r:embed="rId23" cstate="print">
                      <a:extLst>
                        <a:ext uri="{28A0092B-C50C-407E-A947-70E740481C1C}">
                          <a14:useLocalDpi xmlns:a14="http://schemas.microsoft.com/office/drawing/2010/main" val="0"/>
                        </a:ext>
                      </a:extLst>
                    </a:blip>
                    <a:srcRect l="22596" t="35416" r="20353" b="36968"/>
                    <a:stretch/>
                  </pic:blipFill>
                  <pic:spPr bwMode="auto">
                    <a:xfrm>
                      <a:off x="0" y="0"/>
                      <a:ext cx="3390900" cy="2124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37AE98" w14:textId="5986B38D" w:rsidR="005765AF" w:rsidRPr="00783321" w:rsidRDefault="005765AF" w:rsidP="005161A4">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cA. Plate slag sample</w:t>
      </w:r>
      <w:r w:rsidR="00F33329" w:rsidRPr="00783321">
        <w:rPr>
          <w:rFonts w:ascii="Times New Roman" w:hAnsi="Times New Roman" w:cs="Times New Roman"/>
          <w:b/>
          <w:bCs/>
          <w:sz w:val="20"/>
          <w:szCs w:val="20"/>
        </w:rPr>
        <w:t>,</w:t>
      </w:r>
      <w:r w:rsidRPr="00783321">
        <w:rPr>
          <w:rFonts w:ascii="Times New Roman" w:hAnsi="Times New Roman" w:cs="Times New Roman"/>
          <w:b/>
          <w:bCs/>
          <w:sz w:val="20"/>
          <w:szCs w:val="20"/>
        </w:rPr>
        <w:t xml:space="preserve"> side view.</w:t>
      </w:r>
    </w:p>
    <w:p w14:paraId="7231BE41" w14:textId="77777777" w:rsidR="005765AF" w:rsidRPr="00C51FCC" w:rsidRDefault="005765AF" w:rsidP="005161A4">
      <w:pPr>
        <w:jc w:val="center"/>
        <w:rPr>
          <w:rFonts w:ascii="Times New Roman" w:hAnsi="Times New Roman" w:cs="Times New Roman"/>
          <w:sz w:val="24"/>
          <w:szCs w:val="24"/>
        </w:rPr>
      </w:pPr>
      <w:r w:rsidRPr="00C51FCC">
        <w:rPr>
          <w:rFonts w:ascii="Times New Roman" w:hAnsi="Times New Roman" w:cs="Times New Roman"/>
          <w:noProof/>
          <w:sz w:val="24"/>
          <w:szCs w:val="24"/>
        </w:rPr>
        <w:drawing>
          <wp:inline distT="0" distB="0" distL="0" distR="0" wp14:anchorId="73787369" wp14:editId="1A543333">
            <wp:extent cx="3183911" cy="3271909"/>
            <wp:effectExtent l="19050" t="19050" r="16510" b="241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IT 5486-2 PRINT.tif"/>
                    <pic:cNvPicPr/>
                  </pic:nvPicPr>
                  <pic:blipFill rotWithShape="1">
                    <a:blip r:embed="rId24" cstate="print">
                      <a:extLst>
                        <a:ext uri="{28A0092B-C50C-407E-A947-70E740481C1C}">
                          <a14:useLocalDpi xmlns:a14="http://schemas.microsoft.com/office/drawing/2010/main" val="0"/>
                        </a:ext>
                      </a:extLst>
                    </a:blip>
                    <a:srcRect l="18749" t="19689" r="17469" b="29663"/>
                    <a:stretch/>
                  </pic:blipFill>
                  <pic:spPr bwMode="auto">
                    <a:xfrm>
                      <a:off x="0" y="0"/>
                      <a:ext cx="3190887" cy="3279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5CB6ED" w14:textId="7AE05D2F" w:rsidR="005765AF" w:rsidRPr="00783321" w:rsidRDefault="005765AF" w:rsidP="005161A4">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cB. Plate slag sample</w:t>
      </w:r>
      <w:r w:rsidR="00F33329" w:rsidRPr="00783321">
        <w:rPr>
          <w:rFonts w:ascii="Times New Roman" w:hAnsi="Times New Roman" w:cs="Times New Roman"/>
          <w:b/>
          <w:bCs/>
          <w:sz w:val="20"/>
          <w:szCs w:val="20"/>
        </w:rPr>
        <w:t>,</w:t>
      </w:r>
      <w:r w:rsidRPr="00783321">
        <w:rPr>
          <w:rFonts w:ascii="Times New Roman" w:hAnsi="Times New Roman" w:cs="Times New Roman"/>
          <w:b/>
          <w:bCs/>
          <w:sz w:val="20"/>
          <w:szCs w:val="20"/>
        </w:rPr>
        <w:t xml:space="preserve"> top view.</w:t>
      </w:r>
    </w:p>
    <w:p w14:paraId="69D3D137" w14:textId="7B8AC875"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The plate slag reported here underwent electron probe microanalysis [EPMA] and was also investigated through an equilibrium thermodynamic model to test the stability of the slag as a function of temperature. The thermodynamic model indicates that, in the presence of both carbon monoxide and copper, the slag demonstrates the stability of liquid copper metal at a temperature of 1200˚C.</w:t>
      </w:r>
    </w:p>
    <w:p w14:paraId="5A0A521C" w14:textId="77777777" w:rsidR="005161A4" w:rsidRDefault="005161A4" w:rsidP="00C51FCC">
      <w:pPr>
        <w:rPr>
          <w:rFonts w:ascii="Times New Roman" w:hAnsi="Times New Roman" w:cs="Times New Roman"/>
          <w:sz w:val="24"/>
          <w:szCs w:val="24"/>
        </w:rPr>
      </w:pPr>
    </w:p>
    <w:p w14:paraId="32DE53B9" w14:textId="2B3CE42D" w:rsidR="005765AF" w:rsidRPr="00C51FCC" w:rsidRDefault="005765AF" w:rsidP="00C51FCC">
      <w:pPr>
        <w:rPr>
          <w:rFonts w:ascii="Times New Roman" w:hAnsi="Times New Roman" w:cs="Times New Roman"/>
          <w:sz w:val="24"/>
          <w:szCs w:val="24"/>
        </w:rPr>
      </w:pPr>
      <w:r w:rsidRPr="00C51FCC">
        <w:rPr>
          <w:rFonts w:ascii="Times New Roman" w:hAnsi="Times New Roman" w:cs="Times New Roman"/>
          <w:sz w:val="24"/>
          <w:szCs w:val="24"/>
        </w:rPr>
        <w:lastRenderedPageBreak/>
        <w:t>EPMA analyses:</w:t>
      </w:r>
    </w:p>
    <w:p w14:paraId="163EBDA5" w14:textId="4D152927"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T</w:t>
      </w:r>
      <w:r w:rsidR="003B57E7">
        <w:rPr>
          <w:rFonts w:ascii="Times New Roman" w:hAnsi="Times New Roman" w:cs="Times New Roman"/>
          <w:sz w:val="24"/>
          <w:szCs w:val="24"/>
        </w:rPr>
        <w:t>ables SM</w:t>
      </w:r>
      <w:r w:rsidR="005161A4">
        <w:rPr>
          <w:rFonts w:ascii="Times New Roman" w:hAnsi="Times New Roman" w:cs="Times New Roman"/>
          <w:sz w:val="24"/>
          <w:szCs w:val="24"/>
        </w:rPr>
        <w:t>10</w:t>
      </w:r>
      <w:r w:rsidR="003B57E7">
        <w:rPr>
          <w:rFonts w:ascii="Times New Roman" w:hAnsi="Times New Roman" w:cs="Times New Roman"/>
          <w:sz w:val="24"/>
          <w:szCs w:val="24"/>
        </w:rPr>
        <w:t>d, SM</w:t>
      </w:r>
      <w:r w:rsidR="005161A4">
        <w:rPr>
          <w:rFonts w:ascii="Times New Roman" w:hAnsi="Times New Roman" w:cs="Times New Roman"/>
          <w:sz w:val="24"/>
          <w:szCs w:val="24"/>
        </w:rPr>
        <w:t>10</w:t>
      </w:r>
      <w:r w:rsidR="003B57E7">
        <w:rPr>
          <w:rFonts w:ascii="Times New Roman" w:hAnsi="Times New Roman" w:cs="Times New Roman"/>
          <w:sz w:val="24"/>
          <w:szCs w:val="24"/>
        </w:rPr>
        <w:t>g, SM</w:t>
      </w:r>
      <w:r w:rsidR="005161A4">
        <w:rPr>
          <w:rFonts w:ascii="Times New Roman" w:hAnsi="Times New Roman" w:cs="Times New Roman"/>
          <w:sz w:val="24"/>
          <w:szCs w:val="24"/>
        </w:rPr>
        <w:t>10</w:t>
      </w:r>
      <w:r w:rsidR="003B57E7">
        <w:rPr>
          <w:rFonts w:ascii="Times New Roman" w:hAnsi="Times New Roman" w:cs="Times New Roman"/>
          <w:sz w:val="24"/>
          <w:szCs w:val="24"/>
        </w:rPr>
        <w:t>i, and SM</w:t>
      </w:r>
      <w:r w:rsidR="005161A4">
        <w:rPr>
          <w:rFonts w:ascii="Times New Roman" w:hAnsi="Times New Roman" w:cs="Times New Roman"/>
          <w:sz w:val="24"/>
          <w:szCs w:val="24"/>
        </w:rPr>
        <w:t>10</w:t>
      </w:r>
      <w:r w:rsidR="003B57E7">
        <w:rPr>
          <w:rFonts w:ascii="Times New Roman" w:hAnsi="Times New Roman" w:cs="Times New Roman"/>
          <w:sz w:val="24"/>
          <w:szCs w:val="24"/>
        </w:rPr>
        <w:t xml:space="preserve">k </w:t>
      </w:r>
      <w:r w:rsidRPr="00C51FCC">
        <w:rPr>
          <w:rFonts w:ascii="Times New Roman" w:hAnsi="Times New Roman" w:cs="Times New Roman"/>
          <w:sz w:val="24"/>
          <w:szCs w:val="24"/>
        </w:rPr>
        <w:t>provide electron probe microanalyses (EPMA) of a piece of plate slag (SM</w:t>
      </w:r>
      <w:r w:rsidR="005161A4">
        <w:rPr>
          <w:rFonts w:ascii="Times New Roman" w:hAnsi="Times New Roman" w:cs="Times New Roman"/>
          <w:sz w:val="24"/>
          <w:szCs w:val="24"/>
        </w:rPr>
        <w:t>10</w:t>
      </w:r>
      <w:r w:rsidRPr="00C51FCC">
        <w:rPr>
          <w:rFonts w:ascii="Times New Roman" w:hAnsi="Times New Roman" w:cs="Times New Roman"/>
          <w:sz w:val="24"/>
          <w:szCs w:val="24"/>
        </w:rPr>
        <w:t>cA and SM</w:t>
      </w:r>
      <w:r w:rsidR="005161A4">
        <w:rPr>
          <w:rFonts w:ascii="Times New Roman" w:hAnsi="Times New Roman" w:cs="Times New Roman"/>
          <w:sz w:val="24"/>
          <w:szCs w:val="24"/>
        </w:rPr>
        <w:t>10</w:t>
      </w:r>
      <w:r w:rsidRPr="00C51FCC">
        <w:rPr>
          <w:rFonts w:ascii="Times New Roman" w:hAnsi="Times New Roman" w:cs="Times New Roman"/>
          <w:sz w:val="24"/>
          <w:szCs w:val="24"/>
        </w:rPr>
        <w:t xml:space="preserve">cB) collected near the Pulac050, H1 furnace in Sector 1. The EPMA analyses provide the composition of the glass slag matrix as well as the composition of three metallic </w:t>
      </w:r>
      <w:proofErr w:type="spellStart"/>
      <w:r w:rsidRPr="00C51FCC">
        <w:rPr>
          <w:rFonts w:ascii="Times New Roman" w:hAnsi="Times New Roman" w:cs="Times New Roman"/>
          <w:sz w:val="24"/>
          <w:szCs w:val="24"/>
        </w:rPr>
        <w:t>prills</w:t>
      </w:r>
      <w:proofErr w:type="spellEnd"/>
      <w:r w:rsidRPr="00C51FCC">
        <w:rPr>
          <w:rFonts w:ascii="Times New Roman" w:hAnsi="Times New Roman" w:cs="Times New Roman"/>
          <w:sz w:val="24"/>
          <w:szCs w:val="24"/>
        </w:rPr>
        <w:t xml:space="preserve"> distributed within the matrix. [Total concentration values have not been normalized to 100%.]</w:t>
      </w:r>
    </w:p>
    <w:p w14:paraId="7FFE29D2" w14:textId="54C0C3E2" w:rsidR="005765AF" w:rsidRPr="00C51FCC" w:rsidRDefault="00380E3D" w:rsidP="005161A4">
      <w:pPr>
        <w:jc w:val="center"/>
        <w:rPr>
          <w:rFonts w:ascii="Times New Roman" w:hAnsi="Times New Roman" w:cs="Times New Roman"/>
          <w:sz w:val="24"/>
          <w:szCs w:val="24"/>
        </w:rPr>
      </w:pPr>
      <w:r>
        <w:rPr>
          <w:noProof/>
        </w:rPr>
        <w:drawing>
          <wp:inline distT="0" distB="0" distL="0" distR="0" wp14:anchorId="63B00678" wp14:editId="4A779CAD">
            <wp:extent cx="6434677" cy="156210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1496" cy="1563755"/>
                    </a:xfrm>
                    <a:prstGeom prst="rect">
                      <a:avLst/>
                    </a:prstGeom>
                    <a:noFill/>
                    <a:ln>
                      <a:noFill/>
                    </a:ln>
                  </pic:spPr>
                </pic:pic>
              </a:graphicData>
            </a:graphic>
          </wp:inline>
        </w:drawing>
      </w:r>
    </w:p>
    <w:p w14:paraId="5497570C" w14:textId="7BEBC171" w:rsidR="005765AF" w:rsidRPr="00783321" w:rsidRDefault="001B2FE9" w:rsidP="00783321">
      <w:pPr>
        <w:jc w:val="center"/>
        <w:rPr>
          <w:rFonts w:ascii="Times New Roman" w:hAnsi="Times New Roman" w:cs="Times New Roman"/>
          <w:b/>
          <w:bCs/>
          <w:sz w:val="20"/>
          <w:szCs w:val="20"/>
        </w:rPr>
      </w:pPr>
      <w:r w:rsidRPr="00783321">
        <w:rPr>
          <w:rFonts w:ascii="Times New Roman" w:hAnsi="Times New Roman" w:cs="Times New Roman"/>
          <w:b/>
          <w:bCs/>
          <w:sz w:val="20"/>
          <w:szCs w:val="20"/>
        </w:rPr>
        <w:t xml:space="preserve">Table SM10d. EPMA analysis of the glass matrix of </w:t>
      </w:r>
      <w:r w:rsidR="002E7524">
        <w:rPr>
          <w:rFonts w:ascii="Times New Roman" w:hAnsi="Times New Roman" w:cs="Times New Roman"/>
          <w:b/>
          <w:bCs/>
          <w:sz w:val="20"/>
          <w:szCs w:val="20"/>
        </w:rPr>
        <w:t xml:space="preserve">a </w:t>
      </w:r>
      <w:r w:rsidRPr="00783321">
        <w:rPr>
          <w:rFonts w:ascii="Times New Roman" w:hAnsi="Times New Roman" w:cs="Times New Roman"/>
          <w:b/>
          <w:bCs/>
          <w:sz w:val="20"/>
          <w:szCs w:val="20"/>
        </w:rPr>
        <w:t>plate slag sample from Pulac050, Sector 1</w:t>
      </w:r>
    </w:p>
    <w:p w14:paraId="57AED3B4" w14:textId="77777777" w:rsidR="001B2FE9" w:rsidRDefault="001B2FE9" w:rsidP="00C51FCC">
      <w:pPr>
        <w:rPr>
          <w:rFonts w:ascii="Times New Roman" w:hAnsi="Times New Roman" w:cs="Times New Roman"/>
          <w:sz w:val="24"/>
          <w:szCs w:val="24"/>
        </w:rPr>
      </w:pPr>
    </w:p>
    <w:p w14:paraId="4CF347A4" w14:textId="542BFF2C"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Table SM</w:t>
      </w:r>
      <w:r w:rsidR="001B2FE9">
        <w:rPr>
          <w:rFonts w:ascii="Times New Roman" w:hAnsi="Times New Roman" w:cs="Times New Roman"/>
          <w:sz w:val="24"/>
          <w:szCs w:val="24"/>
        </w:rPr>
        <w:t>10</w:t>
      </w:r>
      <w:r w:rsidRPr="00C51FCC">
        <w:rPr>
          <w:rFonts w:ascii="Times New Roman" w:hAnsi="Times New Roman" w:cs="Times New Roman"/>
          <w:sz w:val="24"/>
          <w:szCs w:val="24"/>
        </w:rPr>
        <w:t>d documents the composition of the glassy slag matrix that penetrates the earth-gravel substrate to a depth of about 3</w:t>
      </w:r>
      <w:r w:rsidR="00142C04">
        <w:rPr>
          <w:rFonts w:ascii="Times New Roman" w:hAnsi="Times New Roman" w:cs="Times New Roman"/>
          <w:sz w:val="24"/>
          <w:szCs w:val="24"/>
        </w:rPr>
        <w:t xml:space="preserve"> </w:t>
      </w:r>
      <w:r w:rsidRPr="00C51FCC">
        <w:rPr>
          <w:rFonts w:ascii="Times New Roman" w:hAnsi="Times New Roman" w:cs="Times New Roman"/>
          <w:sz w:val="24"/>
          <w:szCs w:val="24"/>
        </w:rPr>
        <w:t xml:space="preserve">mm. The table records the mass concentration of the elements (and element oxides) that constitute the matrix, in units of </w:t>
      </w:r>
      <w:proofErr w:type="spellStart"/>
      <w:r w:rsidRPr="00C51FCC">
        <w:rPr>
          <w:rFonts w:ascii="Times New Roman" w:hAnsi="Times New Roman" w:cs="Times New Roman"/>
          <w:sz w:val="24"/>
          <w:szCs w:val="24"/>
        </w:rPr>
        <w:t>wt</w:t>
      </w:r>
      <w:proofErr w:type="spellEnd"/>
      <w:r w:rsidRPr="00C51FCC">
        <w:rPr>
          <w:rFonts w:ascii="Times New Roman" w:hAnsi="Times New Roman" w:cs="Times New Roman"/>
          <w:sz w:val="24"/>
          <w:szCs w:val="24"/>
        </w:rPr>
        <w:t xml:space="preserve">%. Totals below 100% may reflect the presence of Fe and Pb in oxidation states higher than </w:t>
      </w:r>
      <w:proofErr w:type="spellStart"/>
      <w:r w:rsidRPr="00C51FCC">
        <w:rPr>
          <w:rFonts w:ascii="Times New Roman" w:hAnsi="Times New Roman" w:cs="Times New Roman"/>
          <w:sz w:val="24"/>
          <w:szCs w:val="24"/>
        </w:rPr>
        <w:t>FeO</w:t>
      </w:r>
      <w:proofErr w:type="spellEnd"/>
      <w:r w:rsidRPr="00C51FCC">
        <w:rPr>
          <w:rFonts w:ascii="Times New Roman" w:hAnsi="Times New Roman" w:cs="Times New Roman"/>
          <w:sz w:val="24"/>
          <w:szCs w:val="24"/>
        </w:rPr>
        <w:t xml:space="preserve"> and </w:t>
      </w:r>
      <w:proofErr w:type="spellStart"/>
      <w:r w:rsidRPr="00C51FCC">
        <w:rPr>
          <w:rFonts w:ascii="Times New Roman" w:hAnsi="Times New Roman" w:cs="Times New Roman"/>
          <w:sz w:val="24"/>
          <w:szCs w:val="24"/>
        </w:rPr>
        <w:t>PbO</w:t>
      </w:r>
      <w:proofErr w:type="spellEnd"/>
      <w:r w:rsidRPr="00C51FCC">
        <w:rPr>
          <w:rFonts w:ascii="Times New Roman" w:hAnsi="Times New Roman" w:cs="Times New Roman"/>
          <w:sz w:val="24"/>
          <w:szCs w:val="24"/>
        </w:rPr>
        <w:t>. Sulfur, when recorded, is present at trace levels. The near absence of sulfur, the high concentration of oxygen, and the likely presence of Fe</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O</w:t>
      </w:r>
      <w:r w:rsidRPr="00C51FCC">
        <w:rPr>
          <w:rFonts w:ascii="Times New Roman" w:hAnsi="Times New Roman" w:cs="Times New Roman"/>
          <w:sz w:val="24"/>
          <w:szCs w:val="24"/>
          <w:vertAlign w:val="subscript"/>
        </w:rPr>
        <w:t>3</w:t>
      </w:r>
      <w:r w:rsidRPr="00C51FCC">
        <w:rPr>
          <w:rFonts w:ascii="Times New Roman" w:hAnsi="Times New Roman" w:cs="Times New Roman"/>
          <w:sz w:val="24"/>
          <w:szCs w:val="24"/>
        </w:rPr>
        <w:t xml:space="preserve"> and PbO</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 xml:space="preserve"> would indicate that, at some stage in its formation, the components of this glassy silicate slag were subject to a highly oxidizing environment. EPMA back scattered electron (BSE) images indicate the presence of sub-micron size </w:t>
      </w:r>
      <w:proofErr w:type="spellStart"/>
      <w:r w:rsidRPr="00C51FCC">
        <w:rPr>
          <w:rFonts w:ascii="Times New Roman" w:hAnsi="Times New Roman" w:cs="Times New Roman"/>
          <w:sz w:val="24"/>
          <w:szCs w:val="24"/>
        </w:rPr>
        <w:t>prills</w:t>
      </w:r>
      <w:proofErr w:type="spellEnd"/>
      <w:r w:rsidRPr="00C51FCC">
        <w:rPr>
          <w:rFonts w:ascii="Times New Roman" w:hAnsi="Times New Roman" w:cs="Times New Roman"/>
          <w:sz w:val="24"/>
          <w:szCs w:val="24"/>
        </w:rPr>
        <w:t xml:space="preserve"> of Cu</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S and of (</w:t>
      </w:r>
      <w:proofErr w:type="spellStart"/>
      <w:proofErr w:type="gramStart"/>
      <w:r w:rsidRPr="00C51FCC">
        <w:rPr>
          <w:rFonts w:ascii="Times New Roman" w:hAnsi="Times New Roman" w:cs="Times New Roman"/>
          <w:sz w:val="24"/>
          <w:szCs w:val="24"/>
        </w:rPr>
        <w:t>Cu,Ag</w:t>
      </w:r>
      <w:proofErr w:type="spellEnd"/>
      <w:proofErr w:type="gramEnd"/>
      <w:r w:rsidRPr="00C51FCC">
        <w:rPr>
          <w:rFonts w:ascii="Times New Roman" w:hAnsi="Times New Roman" w:cs="Times New Roman"/>
          <w:sz w:val="24"/>
          <w:szCs w:val="24"/>
        </w:rPr>
        <w:t>)S distributed throughout the matrix.</w:t>
      </w:r>
    </w:p>
    <w:p w14:paraId="2C104814" w14:textId="05C39A14"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SM</w:t>
      </w:r>
      <w:r w:rsidR="001B2FE9">
        <w:rPr>
          <w:rFonts w:ascii="Times New Roman" w:hAnsi="Times New Roman" w:cs="Times New Roman"/>
          <w:sz w:val="24"/>
          <w:szCs w:val="24"/>
        </w:rPr>
        <w:t>10</w:t>
      </w:r>
      <w:r w:rsidRPr="00C51FCC">
        <w:rPr>
          <w:rFonts w:ascii="Times New Roman" w:hAnsi="Times New Roman" w:cs="Times New Roman"/>
          <w:sz w:val="24"/>
          <w:szCs w:val="24"/>
        </w:rPr>
        <w:t xml:space="preserve">e. The three large </w:t>
      </w:r>
      <w:proofErr w:type="spellStart"/>
      <w:r w:rsidRPr="00C51FCC">
        <w:rPr>
          <w:rFonts w:ascii="Times New Roman" w:hAnsi="Times New Roman" w:cs="Times New Roman"/>
          <w:sz w:val="24"/>
          <w:szCs w:val="24"/>
        </w:rPr>
        <w:t>prills</w:t>
      </w:r>
      <w:proofErr w:type="spellEnd"/>
      <w:r w:rsidRPr="00C51FCC">
        <w:rPr>
          <w:rFonts w:ascii="Times New Roman" w:hAnsi="Times New Roman" w:cs="Times New Roman"/>
          <w:sz w:val="24"/>
          <w:szCs w:val="24"/>
        </w:rPr>
        <w:t xml:space="preserve"> discussed here (Figures SM</w:t>
      </w:r>
      <w:r w:rsidR="001B2FE9">
        <w:rPr>
          <w:rFonts w:ascii="Times New Roman" w:hAnsi="Times New Roman" w:cs="Times New Roman"/>
          <w:sz w:val="24"/>
          <w:szCs w:val="24"/>
        </w:rPr>
        <w:t>10</w:t>
      </w:r>
      <w:r w:rsidRPr="00C51FCC">
        <w:rPr>
          <w:rFonts w:ascii="Times New Roman" w:hAnsi="Times New Roman" w:cs="Times New Roman"/>
          <w:sz w:val="24"/>
          <w:szCs w:val="24"/>
        </w:rPr>
        <w:t>f, SM</w:t>
      </w:r>
      <w:r w:rsidR="001B2FE9">
        <w:rPr>
          <w:rFonts w:ascii="Times New Roman" w:hAnsi="Times New Roman" w:cs="Times New Roman"/>
          <w:sz w:val="24"/>
          <w:szCs w:val="24"/>
        </w:rPr>
        <w:t>10</w:t>
      </w:r>
      <w:r w:rsidRPr="00C51FCC">
        <w:rPr>
          <w:rFonts w:ascii="Times New Roman" w:hAnsi="Times New Roman" w:cs="Times New Roman"/>
          <w:sz w:val="24"/>
          <w:szCs w:val="24"/>
        </w:rPr>
        <w:t>h, SM</w:t>
      </w:r>
      <w:r w:rsidR="001B2FE9">
        <w:rPr>
          <w:rFonts w:ascii="Times New Roman" w:hAnsi="Times New Roman" w:cs="Times New Roman"/>
          <w:sz w:val="24"/>
          <w:szCs w:val="24"/>
        </w:rPr>
        <w:t>10</w:t>
      </w:r>
      <w:r w:rsidRPr="00C51FCC">
        <w:rPr>
          <w:rFonts w:ascii="Times New Roman" w:hAnsi="Times New Roman" w:cs="Times New Roman"/>
          <w:sz w:val="24"/>
          <w:szCs w:val="24"/>
        </w:rPr>
        <w:t>j) rose close to the surface of the plate slag as the glass matrix cooled. Each illustrates a stage in the reduction of a metallic ore to metal.</w:t>
      </w:r>
    </w:p>
    <w:p w14:paraId="07A9F785" w14:textId="77777777" w:rsidR="005765AF" w:rsidRPr="00C51FCC" w:rsidRDefault="005765AF" w:rsidP="00380E3D">
      <w:pPr>
        <w:jc w:val="center"/>
        <w:rPr>
          <w:rFonts w:ascii="Times New Roman" w:hAnsi="Times New Roman" w:cs="Times New Roman"/>
          <w:sz w:val="24"/>
          <w:szCs w:val="24"/>
        </w:rPr>
      </w:pPr>
      <w:r w:rsidRPr="00C51FCC">
        <w:rPr>
          <w:rFonts w:ascii="Times New Roman" w:hAnsi="Times New Roman" w:cs="Times New Roman"/>
          <w:noProof/>
          <w:sz w:val="24"/>
          <w:szCs w:val="24"/>
        </w:rPr>
        <w:lastRenderedPageBreak/>
        <w:drawing>
          <wp:inline distT="0" distB="0" distL="0" distR="0" wp14:anchorId="39C34387" wp14:editId="1302648B">
            <wp:extent cx="4319865" cy="3455892"/>
            <wp:effectExtent l="0" t="0" r="508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486A-prill1-001.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9865" cy="3455892"/>
                    </a:xfrm>
                    <a:prstGeom prst="rect">
                      <a:avLst/>
                    </a:prstGeom>
                  </pic:spPr>
                </pic:pic>
              </a:graphicData>
            </a:graphic>
          </wp:inline>
        </w:drawing>
      </w:r>
    </w:p>
    <w:p w14:paraId="1E894B09" w14:textId="3BFA9681" w:rsidR="005765AF" w:rsidRPr="00783321" w:rsidRDefault="005765AF"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 xml:space="preserve">f. The Cu-Ag-Sb alloy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no.1 is entirely metallic except for a thin surface rim (rind) of (</w:t>
      </w:r>
      <w:proofErr w:type="spellStart"/>
      <w:proofErr w:type="gramStart"/>
      <w:r w:rsidRPr="00783321">
        <w:rPr>
          <w:rFonts w:ascii="Times New Roman" w:hAnsi="Times New Roman" w:cs="Times New Roman"/>
          <w:b/>
          <w:bCs/>
          <w:sz w:val="20"/>
          <w:szCs w:val="20"/>
        </w:rPr>
        <w:t>Cu,Ag</w:t>
      </w:r>
      <w:proofErr w:type="gramEnd"/>
      <w:r w:rsidRPr="00783321">
        <w:rPr>
          <w:rFonts w:ascii="Times New Roman" w:hAnsi="Times New Roman" w:cs="Times New Roman"/>
          <w:b/>
          <w:bCs/>
          <w:sz w:val="20"/>
          <w:szCs w:val="20"/>
        </w:rPr>
        <w:t>,Sb</w:t>
      </w:r>
      <w:proofErr w:type="spellEnd"/>
      <w:r w:rsidRPr="00783321">
        <w:rPr>
          <w:rFonts w:ascii="Times New Roman" w:hAnsi="Times New Roman" w:cs="Times New Roman"/>
          <w:b/>
          <w:bCs/>
          <w:sz w:val="20"/>
          <w:szCs w:val="20"/>
        </w:rPr>
        <w:t xml:space="preserve">) sulfide that appears black in the photomicrograph. Almost all of the sulfur present in the furnace ore charge has been removed from the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w:t>
      </w:r>
    </w:p>
    <w:p w14:paraId="570B0CC3" w14:textId="77777777" w:rsidR="00380E3D" w:rsidRDefault="00380E3D" w:rsidP="00380E3D">
      <w:pPr>
        <w:jc w:val="center"/>
        <w:rPr>
          <w:rFonts w:ascii="Times New Roman" w:hAnsi="Times New Roman" w:cs="Times New Roman"/>
          <w:sz w:val="24"/>
          <w:szCs w:val="24"/>
        </w:rPr>
      </w:pPr>
    </w:p>
    <w:p w14:paraId="40041C2C" w14:textId="77777777" w:rsidR="00380E3D" w:rsidRDefault="00380E3D" w:rsidP="00380E3D">
      <w:pPr>
        <w:jc w:val="center"/>
        <w:rPr>
          <w:rFonts w:ascii="Times New Roman" w:hAnsi="Times New Roman" w:cs="Times New Roman"/>
          <w:sz w:val="24"/>
          <w:szCs w:val="24"/>
        </w:rPr>
      </w:pPr>
      <w:r>
        <w:rPr>
          <w:noProof/>
        </w:rPr>
        <w:drawing>
          <wp:inline distT="0" distB="0" distL="0" distR="0" wp14:anchorId="347243CE" wp14:editId="08A109F7">
            <wp:extent cx="3773170" cy="1897956"/>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8512"/>
                    <a:stretch/>
                  </pic:blipFill>
                  <pic:spPr bwMode="auto">
                    <a:xfrm>
                      <a:off x="0" y="0"/>
                      <a:ext cx="3773170" cy="1897956"/>
                    </a:xfrm>
                    <a:prstGeom prst="rect">
                      <a:avLst/>
                    </a:prstGeom>
                    <a:noFill/>
                    <a:ln>
                      <a:noFill/>
                    </a:ln>
                    <a:extLst>
                      <a:ext uri="{53640926-AAD7-44D8-BBD7-CCE9431645EC}">
                        <a14:shadowObscured xmlns:a14="http://schemas.microsoft.com/office/drawing/2010/main"/>
                      </a:ext>
                    </a:extLst>
                  </pic:spPr>
                </pic:pic>
              </a:graphicData>
            </a:graphic>
          </wp:inline>
        </w:drawing>
      </w:r>
    </w:p>
    <w:p w14:paraId="7CA86BA0" w14:textId="25080713" w:rsidR="001B2FE9" w:rsidRPr="00783321" w:rsidRDefault="001B2FE9"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 xml:space="preserve">Table SM10g. EPMA analysis of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w:t>
      </w:r>
      <w:r w:rsidR="00D6318E" w:rsidRPr="00783321">
        <w:rPr>
          <w:rFonts w:ascii="Times New Roman" w:hAnsi="Times New Roman" w:cs="Times New Roman"/>
          <w:b/>
          <w:bCs/>
          <w:sz w:val="20"/>
          <w:szCs w:val="20"/>
        </w:rPr>
        <w:t>n</w:t>
      </w:r>
      <w:r w:rsidRPr="00783321">
        <w:rPr>
          <w:rFonts w:ascii="Times New Roman" w:hAnsi="Times New Roman" w:cs="Times New Roman"/>
          <w:b/>
          <w:bCs/>
          <w:sz w:val="20"/>
          <w:szCs w:val="20"/>
        </w:rPr>
        <w:t>o.1 located within the glass slag matrix.</w:t>
      </w:r>
    </w:p>
    <w:p w14:paraId="4D1F13C6" w14:textId="77777777" w:rsidR="00575C13" w:rsidRDefault="00575C13" w:rsidP="005161A4">
      <w:pPr>
        <w:jc w:val="both"/>
        <w:rPr>
          <w:rFonts w:ascii="Times New Roman" w:hAnsi="Times New Roman" w:cs="Times New Roman"/>
          <w:sz w:val="24"/>
          <w:szCs w:val="24"/>
        </w:rPr>
      </w:pPr>
    </w:p>
    <w:p w14:paraId="54753F2C" w14:textId="0C9F0F6A" w:rsidR="005765AF"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 xml:space="preserve">Bulk (normalized) analysis of the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(including the rind) in [</w:t>
      </w:r>
      <w:proofErr w:type="spellStart"/>
      <w:r w:rsidRPr="00C51FCC">
        <w:rPr>
          <w:rFonts w:ascii="Times New Roman" w:hAnsi="Times New Roman" w:cs="Times New Roman"/>
          <w:sz w:val="24"/>
          <w:szCs w:val="24"/>
        </w:rPr>
        <w:t>wt</w:t>
      </w:r>
      <w:proofErr w:type="spellEnd"/>
      <w:r w:rsidRPr="00C51FCC">
        <w:rPr>
          <w:rFonts w:ascii="Times New Roman" w:hAnsi="Times New Roman" w:cs="Times New Roman"/>
          <w:sz w:val="24"/>
          <w:szCs w:val="24"/>
        </w:rPr>
        <w:t>%] yields; (64.1 Cu, 17.9 Ag, 16.2 Sb, 1.0 S, 0.2 Pb, 0.5 O). The presence of antimony as a primary constituent of the alloy suggests that the furnace ore was tetrahedrite [Cu</w:t>
      </w:r>
      <w:r w:rsidRPr="00C51FCC">
        <w:rPr>
          <w:rFonts w:ascii="Times New Roman" w:hAnsi="Times New Roman" w:cs="Times New Roman"/>
          <w:sz w:val="24"/>
          <w:szCs w:val="24"/>
          <w:vertAlign w:val="subscript"/>
        </w:rPr>
        <w:t>6</w:t>
      </w:r>
      <w:r w:rsidRPr="00C51FCC">
        <w:rPr>
          <w:rFonts w:ascii="Times New Roman" w:hAnsi="Times New Roman" w:cs="Times New Roman"/>
          <w:sz w:val="24"/>
          <w:szCs w:val="24"/>
        </w:rPr>
        <w:t>Sb</w:t>
      </w:r>
      <w:r w:rsidRPr="00C51FCC">
        <w:rPr>
          <w:rFonts w:ascii="Times New Roman" w:hAnsi="Times New Roman" w:cs="Times New Roman"/>
          <w:sz w:val="24"/>
          <w:szCs w:val="24"/>
          <w:vertAlign w:val="subscript"/>
        </w:rPr>
        <w:t>4</w:t>
      </w:r>
      <w:r w:rsidRPr="00C51FCC">
        <w:rPr>
          <w:rFonts w:ascii="Times New Roman" w:hAnsi="Times New Roman" w:cs="Times New Roman"/>
          <w:sz w:val="24"/>
          <w:szCs w:val="24"/>
        </w:rPr>
        <w:t>S</w:t>
      </w:r>
      <w:r w:rsidRPr="00C51FCC">
        <w:rPr>
          <w:rFonts w:ascii="Times New Roman" w:hAnsi="Times New Roman" w:cs="Times New Roman"/>
          <w:sz w:val="24"/>
          <w:szCs w:val="24"/>
          <w:vertAlign w:val="subscript"/>
        </w:rPr>
        <w:t>13</w:t>
      </w:r>
      <w:r w:rsidRPr="00C51FCC">
        <w:rPr>
          <w:rFonts w:ascii="Times New Roman" w:hAnsi="Times New Roman" w:cs="Times New Roman"/>
          <w:sz w:val="24"/>
          <w:szCs w:val="24"/>
        </w:rPr>
        <w:t xml:space="preserve">]. The high concentration of </w:t>
      </w:r>
      <w:r w:rsidRPr="00C51FCC">
        <w:rPr>
          <w:rFonts w:ascii="Times New Roman" w:hAnsi="Times New Roman" w:cs="Times New Roman"/>
          <w:i/>
          <w:sz w:val="24"/>
          <w:szCs w:val="24"/>
        </w:rPr>
        <w:t xml:space="preserve">both </w:t>
      </w:r>
      <w:r w:rsidRPr="00C51FCC">
        <w:rPr>
          <w:rFonts w:ascii="Times New Roman" w:hAnsi="Times New Roman" w:cs="Times New Roman"/>
          <w:sz w:val="24"/>
          <w:szCs w:val="24"/>
        </w:rPr>
        <w:t xml:space="preserve">antimony and silver suggests that the ore may have been </w:t>
      </w:r>
      <w:proofErr w:type="spellStart"/>
      <w:r w:rsidRPr="00C51FCC">
        <w:rPr>
          <w:rFonts w:ascii="Times New Roman" w:hAnsi="Times New Roman" w:cs="Times New Roman"/>
          <w:sz w:val="24"/>
          <w:szCs w:val="24"/>
        </w:rPr>
        <w:t>apthonite</w:t>
      </w:r>
      <w:proofErr w:type="spellEnd"/>
      <w:r w:rsidRPr="00C51FCC">
        <w:rPr>
          <w:rFonts w:ascii="Times New Roman" w:hAnsi="Times New Roman" w:cs="Times New Roman"/>
          <w:sz w:val="24"/>
          <w:szCs w:val="24"/>
        </w:rPr>
        <w:t xml:space="preserve"> [(</w:t>
      </w:r>
      <w:proofErr w:type="spellStart"/>
      <w:proofErr w:type="gramStart"/>
      <w:r w:rsidRPr="00C51FCC">
        <w:rPr>
          <w:rFonts w:ascii="Times New Roman" w:hAnsi="Times New Roman" w:cs="Times New Roman"/>
          <w:sz w:val="24"/>
          <w:szCs w:val="24"/>
        </w:rPr>
        <w:t>Cu,Ag</w:t>
      </w:r>
      <w:proofErr w:type="spellEnd"/>
      <w:proofErr w:type="gramEnd"/>
      <w:r w:rsidRPr="00C51FCC">
        <w:rPr>
          <w:rFonts w:ascii="Times New Roman" w:hAnsi="Times New Roman" w:cs="Times New Roman"/>
          <w:sz w:val="24"/>
          <w:szCs w:val="24"/>
        </w:rPr>
        <w:t>)</w:t>
      </w:r>
      <w:r w:rsidRPr="00C51FCC">
        <w:rPr>
          <w:rFonts w:ascii="Times New Roman" w:hAnsi="Times New Roman" w:cs="Times New Roman"/>
          <w:sz w:val="24"/>
          <w:szCs w:val="24"/>
          <w:vertAlign w:val="subscript"/>
        </w:rPr>
        <w:t>12</w:t>
      </w:r>
      <w:r w:rsidRPr="00C51FCC">
        <w:rPr>
          <w:rFonts w:ascii="Times New Roman" w:hAnsi="Times New Roman" w:cs="Times New Roman"/>
          <w:sz w:val="24"/>
          <w:szCs w:val="24"/>
        </w:rPr>
        <w:t>Sb</w:t>
      </w:r>
      <w:r w:rsidRPr="00C51FCC">
        <w:rPr>
          <w:rFonts w:ascii="Times New Roman" w:hAnsi="Times New Roman" w:cs="Times New Roman"/>
          <w:sz w:val="24"/>
          <w:szCs w:val="24"/>
          <w:vertAlign w:val="subscript"/>
        </w:rPr>
        <w:t>4</w:t>
      </w:r>
      <w:r w:rsidRPr="00C51FCC">
        <w:rPr>
          <w:rFonts w:ascii="Times New Roman" w:hAnsi="Times New Roman" w:cs="Times New Roman"/>
          <w:sz w:val="24"/>
          <w:szCs w:val="24"/>
        </w:rPr>
        <w:t>S</w:t>
      </w:r>
      <w:r w:rsidRPr="00C51FCC">
        <w:rPr>
          <w:rFonts w:ascii="Times New Roman" w:hAnsi="Times New Roman" w:cs="Times New Roman"/>
          <w:sz w:val="24"/>
          <w:szCs w:val="24"/>
          <w:vertAlign w:val="subscript"/>
        </w:rPr>
        <w:t>13</w:t>
      </w:r>
      <w:r w:rsidRPr="00C51FCC">
        <w:rPr>
          <w:rFonts w:ascii="Times New Roman" w:hAnsi="Times New Roman" w:cs="Times New Roman"/>
          <w:sz w:val="24"/>
          <w:szCs w:val="24"/>
        </w:rPr>
        <w:t>)], a silver-rich member of the tetrahedrite group (mindat.org). Since its initial exploitation in the mid-19</w:t>
      </w:r>
      <w:r w:rsidRPr="00C51FCC">
        <w:rPr>
          <w:rFonts w:ascii="Times New Roman" w:hAnsi="Times New Roman" w:cs="Times New Roman"/>
          <w:sz w:val="24"/>
          <w:szCs w:val="24"/>
          <w:vertAlign w:val="superscript"/>
        </w:rPr>
        <w:t>th</w:t>
      </w:r>
      <w:r w:rsidRPr="00C51FCC">
        <w:rPr>
          <w:rFonts w:ascii="Times New Roman" w:hAnsi="Times New Roman" w:cs="Times New Roman"/>
          <w:sz w:val="24"/>
          <w:szCs w:val="24"/>
        </w:rPr>
        <w:t xml:space="preserve"> century,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mine has been considered primarily a (</w:t>
      </w:r>
      <w:proofErr w:type="spellStart"/>
      <w:proofErr w:type="gramStart"/>
      <w:r w:rsidRPr="00C51FCC">
        <w:rPr>
          <w:rFonts w:ascii="Times New Roman" w:hAnsi="Times New Roman" w:cs="Times New Roman"/>
          <w:sz w:val="24"/>
          <w:szCs w:val="24"/>
        </w:rPr>
        <w:t>Ag,Zn</w:t>
      </w:r>
      <w:proofErr w:type="gramEnd"/>
      <w:r w:rsidRPr="00C51FCC">
        <w:rPr>
          <w:rFonts w:ascii="Times New Roman" w:hAnsi="Times New Roman" w:cs="Times New Roman"/>
          <w:sz w:val="24"/>
          <w:szCs w:val="24"/>
        </w:rPr>
        <w:t>,Pb</w:t>
      </w:r>
      <w:proofErr w:type="spellEnd"/>
      <w:r w:rsidRPr="00C51FCC">
        <w:rPr>
          <w:rFonts w:ascii="Times New Roman" w:hAnsi="Times New Roman" w:cs="Times New Roman"/>
          <w:sz w:val="24"/>
          <w:szCs w:val="24"/>
        </w:rPr>
        <w:t xml:space="preserve">) deposit. By the end of the </w:t>
      </w:r>
      <w:r w:rsidRPr="00C51FCC">
        <w:rPr>
          <w:rFonts w:ascii="Times New Roman" w:hAnsi="Times New Roman" w:cs="Times New Roman"/>
          <w:sz w:val="24"/>
          <w:szCs w:val="24"/>
        </w:rPr>
        <w:lastRenderedPageBreak/>
        <w:t>19</w:t>
      </w:r>
      <w:r w:rsidRPr="00C51FCC">
        <w:rPr>
          <w:rFonts w:ascii="Times New Roman" w:hAnsi="Times New Roman" w:cs="Times New Roman"/>
          <w:sz w:val="24"/>
          <w:szCs w:val="24"/>
          <w:vertAlign w:val="superscript"/>
        </w:rPr>
        <w:t>th</w:t>
      </w:r>
      <w:r w:rsidRPr="00C51FCC">
        <w:rPr>
          <w:rFonts w:ascii="Times New Roman" w:hAnsi="Times New Roman" w:cs="Times New Roman"/>
          <w:sz w:val="24"/>
          <w:szCs w:val="24"/>
        </w:rPr>
        <w:t xml:space="preserve"> century and beyond, it was the second-largest silver-producing mine in the world. Copper ores, considered secondary, are present in mineral veins such as tetrahedrite (</w:t>
      </w:r>
      <w:proofErr w:type="spellStart"/>
      <w:r w:rsidRPr="00C51FCC">
        <w:rPr>
          <w:rFonts w:ascii="Times New Roman" w:hAnsi="Times New Roman" w:cs="Times New Roman"/>
          <w:sz w:val="24"/>
          <w:szCs w:val="24"/>
        </w:rPr>
        <w:t>Ahlfeld</w:t>
      </w:r>
      <w:proofErr w:type="spellEnd"/>
      <w:r w:rsidRPr="00C51FCC">
        <w:rPr>
          <w:rFonts w:ascii="Times New Roman" w:hAnsi="Times New Roman" w:cs="Times New Roman"/>
          <w:sz w:val="24"/>
          <w:szCs w:val="24"/>
        </w:rPr>
        <w:t xml:space="preserve"> </w:t>
      </w:r>
      <w:r w:rsidR="00E94442">
        <w:rPr>
          <w:rFonts w:ascii="Times New Roman" w:hAnsi="Times New Roman" w:cs="Times New Roman"/>
          <w:sz w:val="24"/>
          <w:szCs w:val="24"/>
        </w:rPr>
        <w:t>and</w:t>
      </w:r>
      <w:r w:rsidRPr="00C51FCC">
        <w:rPr>
          <w:rFonts w:ascii="Times New Roman" w:hAnsi="Times New Roman" w:cs="Times New Roman"/>
          <w:sz w:val="24"/>
          <w:szCs w:val="24"/>
        </w:rPr>
        <w:t xml:space="preserve"> Schneider-</w:t>
      </w:r>
      <w:proofErr w:type="spellStart"/>
      <w:r w:rsidRPr="00C51FCC">
        <w:rPr>
          <w:rFonts w:ascii="Times New Roman" w:hAnsi="Times New Roman" w:cs="Times New Roman"/>
          <w:sz w:val="24"/>
          <w:szCs w:val="24"/>
        </w:rPr>
        <w:t>Scherbina</w:t>
      </w:r>
      <w:proofErr w:type="spellEnd"/>
      <w:r w:rsidRPr="00C51FCC">
        <w:rPr>
          <w:rFonts w:ascii="Times New Roman" w:hAnsi="Times New Roman" w:cs="Times New Roman"/>
          <w:sz w:val="24"/>
          <w:szCs w:val="24"/>
        </w:rPr>
        <w:t xml:space="preserve"> 1964), some zones of which contain the ore mineral </w:t>
      </w:r>
      <w:proofErr w:type="spellStart"/>
      <w:r w:rsidRPr="00C51FCC">
        <w:rPr>
          <w:rFonts w:ascii="Times New Roman" w:hAnsi="Times New Roman" w:cs="Times New Roman"/>
          <w:sz w:val="24"/>
          <w:szCs w:val="24"/>
        </w:rPr>
        <w:t>apthonite</w:t>
      </w:r>
      <w:proofErr w:type="spellEnd"/>
      <w:r w:rsidRPr="00C51FCC">
        <w:rPr>
          <w:rFonts w:ascii="Times New Roman" w:hAnsi="Times New Roman" w:cs="Times New Roman"/>
          <w:sz w:val="24"/>
          <w:szCs w:val="24"/>
        </w:rPr>
        <w:t xml:space="preserve">, in which some silver replaces copper, but the concentration of copper is always higher than that of silver. For the </w:t>
      </w:r>
      <w:proofErr w:type="spellStart"/>
      <w:r w:rsidRPr="00C51FCC">
        <w:rPr>
          <w:rFonts w:ascii="Times New Roman" w:hAnsi="Times New Roman" w:cs="Times New Roman"/>
          <w:sz w:val="24"/>
          <w:szCs w:val="24"/>
        </w:rPr>
        <w:t>Escaramayu</w:t>
      </w:r>
      <w:proofErr w:type="spellEnd"/>
      <w:r w:rsidRPr="00C51FCC">
        <w:rPr>
          <w:rFonts w:ascii="Times New Roman" w:hAnsi="Times New Roman" w:cs="Times New Roman"/>
          <w:sz w:val="24"/>
          <w:szCs w:val="24"/>
        </w:rPr>
        <w:t xml:space="preserve"> miners,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copper ore was primary. It appears that </w:t>
      </w:r>
      <w:proofErr w:type="spellStart"/>
      <w:r w:rsidRPr="00C51FCC">
        <w:rPr>
          <w:rFonts w:ascii="Times New Roman" w:hAnsi="Times New Roman" w:cs="Times New Roman"/>
          <w:sz w:val="24"/>
          <w:szCs w:val="24"/>
        </w:rPr>
        <w:t>apthonite</w:t>
      </w:r>
      <w:proofErr w:type="spellEnd"/>
      <w:r w:rsidRPr="00C51FCC">
        <w:rPr>
          <w:rFonts w:ascii="Times New Roman" w:hAnsi="Times New Roman" w:cs="Times New Roman"/>
          <w:sz w:val="24"/>
          <w:szCs w:val="24"/>
        </w:rPr>
        <w:t xml:space="preserve"> was one of the </w:t>
      </w:r>
      <w:proofErr w:type="spellStart"/>
      <w:r w:rsidRPr="00C51FCC">
        <w:rPr>
          <w:rFonts w:ascii="Times New Roman" w:hAnsi="Times New Roman" w:cs="Times New Roman"/>
          <w:sz w:val="24"/>
          <w:szCs w:val="24"/>
        </w:rPr>
        <w:t>Pulacayo</w:t>
      </w:r>
      <w:proofErr w:type="spellEnd"/>
      <w:r w:rsidRPr="00C51FCC">
        <w:rPr>
          <w:rFonts w:ascii="Times New Roman" w:hAnsi="Times New Roman" w:cs="Times New Roman"/>
          <w:sz w:val="24"/>
          <w:szCs w:val="24"/>
        </w:rPr>
        <w:t xml:space="preserve"> copper ores processed at Pulac050.</w:t>
      </w:r>
    </w:p>
    <w:p w14:paraId="6C90D362" w14:textId="77777777" w:rsidR="005E2ED1" w:rsidRPr="00C51FCC" w:rsidRDefault="005E2ED1" w:rsidP="005161A4">
      <w:pPr>
        <w:jc w:val="both"/>
        <w:rPr>
          <w:rFonts w:ascii="Times New Roman" w:hAnsi="Times New Roman" w:cs="Times New Roman"/>
          <w:sz w:val="24"/>
          <w:szCs w:val="24"/>
        </w:rPr>
      </w:pPr>
    </w:p>
    <w:p w14:paraId="31056383" w14:textId="2B125CB8" w:rsidR="005765AF" w:rsidRPr="00C51FCC" w:rsidRDefault="005E2ED1" w:rsidP="00380E3D">
      <w:pPr>
        <w:jc w:val="center"/>
        <w:rPr>
          <w:rFonts w:ascii="Times New Roman" w:hAnsi="Times New Roman" w:cs="Times New Roman"/>
          <w:b/>
          <w:sz w:val="24"/>
          <w:szCs w:val="24"/>
          <w:u w:val="single"/>
        </w:rPr>
      </w:pPr>
      <w:r>
        <w:rPr>
          <w:noProof/>
        </w:rPr>
        <w:drawing>
          <wp:inline distT="0" distB="0" distL="0" distR="0" wp14:anchorId="26EE19B0" wp14:editId="26752666">
            <wp:extent cx="4648200" cy="372471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56998" cy="3731766"/>
                    </a:xfrm>
                    <a:prstGeom prst="rect">
                      <a:avLst/>
                    </a:prstGeom>
                    <a:noFill/>
                    <a:ln>
                      <a:noFill/>
                    </a:ln>
                  </pic:spPr>
                </pic:pic>
              </a:graphicData>
            </a:graphic>
          </wp:inline>
        </w:drawing>
      </w:r>
    </w:p>
    <w:p w14:paraId="3B9D9E0C" w14:textId="54CB0233" w:rsidR="00380E3D" w:rsidRPr="00783321" w:rsidRDefault="005765AF"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1B2FE9" w:rsidRPr="00783321">
        <w:rPr>
          <w:rFonts w:ascii="Times New Roman" w:hAnsi="Times New Roman" w:cs="Times New Roman"/>
          <w:b/>
          <w:bCs/>
          <w:sz w:val="20"/>
          <w:szCs w:val="20"/>
        </w:rPr>
        <w:t>10</w:t>
      </w:r>
      <w:r w:rsidRPr="00783321">
        <w:rPr>
          <w:rFonts w:ascii="Times New Roman" w:hAnsi="Times New Roman" w:cs="Times New Roman"/>
          <w:b/>
          <w:bCs/>
          <w:sz w:val="20"/>
          <w:szCs w:val="20"/>
        </w:rPr>
        <w:t xml:space="preserve">h. Photomicrograph of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no. 2 that identifies the five zones analyzed by EPMA.</w:t>
      </w:r>
    </w:p>
    <w:p w14:paraId="33EFF237" w14:textId="77777777" w:rsidR="00380E3D" w:rsidRPr="00C51FCC" w:rsidRDefault="00380E3D" w:rsidP="00380E3D">
      <w:pPr>
        <w:jc w:val="center"/>
        <w:rPr>
          <w:rFonts w:ascii="Times New Roman" w:hAnsi="Times New Roman" w:cs="Times New Roman"/>
          <w:sz w:val="24"/>
          <w:szCs w:val="24"/>
        </w:rPr>
      </w:pPr>
    </w:p>
    <w:p w14:paraId="18FA001D" w14:textId="18D50522" w:rsidR="005765AF" w:rsidRPr="00C51FCC" w:rsidRDefault="00380E3D" w:rsidP="00380E3D">
      <w:pPr>
        <w:jc w:val="center"/>
        <w:rPr>
          <w:rFonts w:ascii="Times New Roman" w:hAnsi="Times New Roman" w:cs="Times New Roman"/>
          <w:sz w:val="24"/>
          <w:szCs w:val="24"/>
        </w:rPr>
      </w:pPr>
      <w:r>
        <w:rPr>
          <w:noProof/>
        </w:rPr>
        <w:drawing>
          <wp:inline distT="0" distB="0" distL="0" distR="0" wp14:anchorId="53ACB75A" wp14:editId="71C779F8">
            <wp:extent cx="5638525" cy="194691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t="2823"/>
                    <a:stretch/>
                  </pic:blipFill>
                  <pic:spPr bwMode="auto">
                    <a:xfrm>
                      <a:off x="0" y="0"/>
                      <a:ext cx="5641298" cy="1947868"/>
                    </a:xfrm>
                    <a:prstGeom prst="rect">
                      <a:avLst/>
                    </a:prstGeom>
                    <a:noFill/>
                    <a:ln>
                      <a:noFill/>
                    </a:ln>
                    <a:extLst>
                      <a:ext uri="{53640926-AAD7-44D8-BBD7-CCE9431645EC}">
                        <a14:shadowObscured xmlns:a14="http://schemas.microsoft.com/office/drawing/2010/main"/>
                      </a:ext>
                    </a:extLst>
                  </pic:spPr>
                </pic:pic>
              </a:graphicData>
            </a:graphic>
          </wp:inline>
        </w:drawing>
      </w:r>
    </w:p>
    <w:p w14:paraId="0E088C14" w14:textId="697AF718" w:rsidR="001B2FE9" w:rsidRPr="00783321" w:rsidRDefault="001B2FE9" w:rsidP="00380E3D">
      <w:pPr>
        <w:spacing w:line="240" w:lineRule="auto"/>
        <w:jc w:val="center"/>
        <w:rPr>
          <w:rFonts w:ascii="Times New Roman" w:hAnsi="Times New Roman" w:cs="Times New Roman"/>
          <w:b/>
          <w:bCs/>
          <w:sz w:val="20"/>
          <w:szCs w:val="20"/>
        </w:rPr>
      </w:pPr>
      <w:r w:rsidRPr="00783321">
        <w:rPr>
          <w:rFonts w:ascii="Times New Roman" w:hAnsi="Times New Roman" w:cs="Times New Roman"/>
          <w:b/>
          <w:bCs/>
          <w:sz w:val="20"/>
          <w:szCs w:val="20"/>
        </w:rPr>
        <w:t xml:space="preserve">Table SM10i. EPMA analysis of five zones in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w:t>
      </w:r>
      <w:r w:rsidR="00D6318E" w:rsidRPr="00783321">
        <w:rPr>
          <w:rFonts w:ascii="Times New Roman" w:hAnsi="Times New Roman" w:cs="Times New Roman"/>
          <w:b/>
          <w:bCs/>
          <w:sz w:val="20"/>
          <w:szCs w:val="20"/>
        </w:rPr>
        <w:t>no. 2 located within the glass slag matrix.</w:t>
      </w:r>
    </w:p>
    <w:p w14:paraId="29D45849" w14:textId="6279922D" w:rsidR="005765AF" w:rsidRDefault="005765AF" w:rsidP="003150DE">
      <w:pPr>
        <w:spacing w:line="240" w:lineRule="auto"/>
        <w:jc w:val="both"/>
        <w:rPr>
          <w:rFonts w:ascii="Times New Roman" w:hAnsi="Times New Roman" w:cs="Times New Roman"/>
          <w:sz w:val="24"/>
          <w:szCs w:val="24"/>
        </w:rPr>
      </w:pPr>
      <w:r w:rsidRPr="00C51FCC">
        <w:rPr>
          <w:rFonts w:ascii="Times New Roman" w:hAnsi="Times New Roman" w:cs="Times New Roman"/>
          <w:sz w:val="24"/>
          <w:szCs w:val="24"/>
        </w:rPr>
        <w:lastRenderedPageBreak/>
        <w:t>We analyzed five</w:t>
      </w:r>
      <w:r w:rsidRPr="00C51FCC">
        <w:rPr>
          <w:rFonts w:ascii="Times New Roman" w:hAnsi="Times New Roman" w:cs="Times New Roman"/>
          <w:b/>
          <w:sz w:val="24"/>
          <w:szCs w:val="24"/>
        </w:rPr>
        <w:t xml:space="preserve"> </w:t>
      </w:r>
      <w:r w:rsidRPr="00C51FCC">
        <w:rPr>
          <w:rFonts w:ascii="Times New Roman" w:hAnsi="Times New Roman" w:cs="Times New Roman"/>
          <w:sz w:val="24"/>
          <w:szCs w:val="24"/>
        </w:rPr>
        <w:t xml:space="preserve">of the many zones that comprise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no. 2. Table SM</w:t>
      </w:r>
      <w:r w:rsidR="00D6318E">
        <w:rPr>
          <w:rFonts w:ascii="Times New Roman" w:hAnsi="Times New Roman" w:cs="Times New Roman"/>
          <w:sz w:val="24"/>
          <w:szCs w:val="24"/>
        </w:rPr>
        <w:t>10</w:t>
      </w:r>
      <w:r w:rsidRPr="00C51FCC">
        <w:rPr>
          <w:rFonts w:ascii="Times New Roman" w:hAnsi="Times New Roman" w:cs="Times New Roman"/>
          <w:sz w:val="24"/>
          <w:szCs w:val="24"/>
        </w:rPr>
        <w:t xml:space="preserve">i indicates that every one of the five zones contains sulfide mineral with sulfur in high concentration. The ore represented by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no. 2 has undergone neither oxidation nor reduction. Table SM</w:t>
      </w:r>
      <w:r w:rsidR="00D6318E">
        <w:rPr>
          <w:rFonts w:ascii="Times New Roman" w:hAnsi="Times New Roman" w:cs="Times New Roman"/>
          <w:sz w:val="24"/>
          <w:szCs w:val="24"/>
        </w:rPr>
        <w:t>10</w:t>
      </w:r>
      <w:r w:rsidRPr="00C51FCC">
        <w:rPr>
          <w:rFonts w:ascii="Times New Roman" w:hAnsi="Times New Roman" w:cs="Times New Roman"/>
          <w:sz w:val="24"/>
          <w:szCs w:val="24"/>
        </w:rPr>
        <w:t xml:space="preserve">i identifies galena and chalcopyrite as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no. 2 sulfide ore minerals. Other components are sulfides of copper and silver or of copper, silver, and iron. The ore that gave rise to this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may have been a mixture of chalcopyrite and argentiferous galena. The EPMA field of analysis that identified lead chloride likely included some overlap with neighboring sulfide minerals. Antimony is absent from this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w:t>
      </w:r>
    </w:p>
    <w:p w14:paraId="6CE9BD15" w14:textId="77777777" w:rsidR="005E2ED1" w:rsidRPr="00C51FCC" w:rsidRDefault="005E2ED1" w:rsidP="003150DE">
      <w:pPr>
        <w:spacing w:line="240" w:lineRule="auto"/>
        <w:jc w:val="both"/>
        <w:rPr>
          <w:rFonts w:ascii="Times New Roman" w:hAnsi="Times New Roman" w:cs="Times New Roman"/>
          <w:b/>
          <w:sz w:val="24"/>
          <w:szCs w:val="24"/>
        </w:rPr>
      </w:pPr>
    </w:p>
    <w:p w14:paraId="524BAA02" w14:textId="1637AB20" w:rsidR="005765AF" w:rsidRPr="00C51FCC" w:rsidRDefault="005E2ED1" w:rsidP="00380E3D">
      <w:pPr>
        <w:jc w:val="center"/>
        <w:rPr>
          <w:rFonts w:ascii="Times New Roman" w:hAnsi="Times New Roman" w:cs="Times New Roman"/>
          <w:sz w:val="24"/>
          <w:szCs w:val="24"/>
        </w:rPr>
      </w:pPr>
      <w:r>
        <w:rPr>
          <w:noProof/>
        </w:rPr>
        <w:drawing>
          <wp:inline distT="0" distB="0" distL="0" distR="0" wp14:anchorId="3E4E8217" wp14:editId="2DE901D2">
            <wp:extent cx="4869656" cy="38957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3822" cy="3899058"/>
                    </a:xfrm>
                    <a:prstGeom prst="rect">
                      <a:avLst/>
                    </a:prstGeom>
                    <a:noFill/>
                    <a:ln>
                      <a:noFill/>
                    </a:ln>
                  </pic:spPr>
                </pic:pic>
              </a:graphicData>
            </a:graphic>
          </wp:inline>
        </w:drawing>
      </w:r>
    </w:p>
    <w:p w14:paraId="3BC5DF20" w14:textId="06197BE1" w:rsidR="005765AF" w:rsidRPr="00783321" w:rsidRDefault="005765AF"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Figure SM</w:t>
      </w:r>
      <w:r w:rsidR="00D6318E" w:rsidRPr="00783321">
        <w:rPr>
          <w:rFonts w:ascii="Times New Roman" w:hAnsi="Times New Roman" w:cs="Times New Roman"/>
          <w:b/>
          <w:bCs/>
          <w:sz w:val="20"/>
          <w:szCs w:val="20"/>
        </w:rPr>
        <w:t>10</w:t>
      </w:r>
      <w:r w:rsidRPr="00783321">
        <w:rPr>
          <w:rFonts w:ascii="Times New Roman" w:hAnsi="Times New Roman" w:cs="Times New Roman"/>
          <w:b/>
          <w:bCs/>
          <w:sz w:val="20"/>
          <w:szCs w:val="20"/>
        </w:rPr>
        <w:t>j</w:t>
      </w:r>
      <w:r w:rsidR="00D6318E" w:rsidRPr="00783321">
        <w:rPr>
          <w:rFonts w:ascii="Times New Roman" w:hAnsi="Times New Roman" w:cs="Times New Roman"/>
          <w:b/>
          <w:bCs/>
          <w:sz w:val="20"/>
          <w:szCs w:val="20"/>
        </w:rPr>
        <w:t xml:space="preserve">. </w:t>
      </w:r>
      <w:r w:rsidRPr="00783321">
        <w:rPr>
          <w:rFonts w:ascii="Times New Roman" w:hAnsi="Times New Roman" w:cs="Times New Roman"/>
          <w:b/>
          <w:bCs/>
          <w:sz w:val="20"/>
          <w:szCs w:val="20"/>
        </w:rPr>
        <w:t xml:space="preserve">Photomicrograph of metallic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no. 3, analyzed by EPMA.</w:t>
      </w:r>
    </w:p>
    <w:p w14:paraId="6013C255" w14:textId="77777777" w:rsidR="00911A1B" w:rsidRDefault="00911A1B" w:rsidP="00C51FCC">
      <w:pPr>
        <w:rPr>
          <w:rFonts w:ascii="Times New Roman" w:hAnsi="Times New Roman" w:cs="Times New Roman"/>
          <w:b/>
          <w:sz w:val="24"/>
          <w:szCs w:val="24"/>
        </w:rPr>
      </w:pPr>
    </w:p>
    <w:p w14:paraId="310DA4A5" w14:textId="7FB7BE8C" w:rsidR="005765AF" w:rsidRPr="002A66D9" w:rsidRDefault="00380E3D" w:rsidP="00CD7960">
      <w:pPr>
        <w:jc w:val="center"/>
        <w:rPr>
          <w:rFonts w:ascii="Times New Roman" w:hAnsi="Times New Roman" w:cs="Times New Roman"/>
          <w:b/>
          <w:sz w:val="24"/>
          <w:szCs w:val="24"/>
        </w:rPr>
      </w:pPr>
      <w:r>
        <w:rPr>
          <w:noProof/>
        </w:rPr>
        <w:drawing>
          <wp:inline distT="0" distB="0" distL="0" distR="0" wp14:anchorId="4C401721" wp14:editId="136AB53E">
            <wp:extent cx="4234180" cy="129095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4180" cy="1290955"/>
                    </a:xfrm>
                    <a:prstGeom prst="rect">
                      <a:avLst/>
                    </a:prstGeom>
                    <a:noFill/>
                    <a:ln>
                      <a:noFill/>
                    </a:ln>
                  </pic:spPr>
                </pic:pic>
              </a:graphicData>
            </a:graphic>
          </wp:inline>
        </w:drawing>
      </w:r>
    </w:p>
    <w:p w14:paraId="2B46CD57" w14:textId="18A9EDA0" w:rsidR="007E3966" w:rsidRPr="00783321" w:rsidRDefault="00D6318E" w:rsidP="00380E3D">
      <w:pPr>
        <w:jc w:val="center"/>
        <w:rPr>
          <w:rFonts w:ascii="Times New Roman" w:hAnsi="Times New Roman" w:cs="Times New Roman"/>
          <w:b/>
          <w:bCs/>
          <w:sz w:val="20"/>
          <w:szCs w:val="20"/>
        </w:rPr>
      </w:pPr>
      <w:r w:rsidRPr="00783321">
        <w:rPr>
          <w:rFonts w:ascii="Times New Roman" w:hAnsi="Times New Roman" w:cs="Times New Roman"/>
          <w:b/>
          <w:bCs/>
          <w:sz w:val="20"/>
          <w:szCs w:val="20"/>
        </w:rPr>
        <w:t xml:space="preserve">Table SM10k. EMPA analysis of </w:t>
      </w:r>
      <w:proofErr w:type="spellStart"/>
      <w:r w:rsidRPr="00783321">
        <w:rPr>
          <w:rFonts w:ascii="Times New Roman" w:hAnsi="Times New Roman" w:cs="Times New Roman"/>
          <w:b/>
          <w:bCs/>
          <w:sz w:val="20"/>
          <w:szCs w:val="20"/>
        </w:rPr>
        <w:t>prill</w:t>
      </w:r>
      <w:proofErr w:type="spellEnd"/>
      <w:r w:rsidRPr="00783321">
        <w:rPr>
          <w:rFonts w:ascii="Times New Roman" w:hAnsi="Times New Roman" w:cs="Times New Roman"/>
          <w:b/>
          <w:bCs/>
          <w:sz w:val="20"/>
          <w:szCs w:val="20"/>
        </w:rPr>
        <w:t xml:space="preserve"> no. 3 located within the glass slag matrix.</w:t>
      </w:r>
    </w:p>
    <w:p w14:paraId="7372157F" w14:textId="7886A9FC" w:rsidR="005765AF" w:rsidRPr="00C51FCC" w:rsidRDefault="005765AF" w:rsidP="005161A4">
      <w:pPr>
        <w:spacing w:line="240" w:lineRule="auto"/>
        <w:jc w:val="both"/>
        <w:rPr>
          <w:rFonts w:ascii="Times New Roman" w:hAnsi="Times New Roman" w:cs="Times New Roman"/>
          <w:caps/>
          <w:sz w:val="24"/>
          <w:szCs w:val="24"/>
        </w:rPr>
      </w:pPr>
      <w:r w:rsidRPr="00C51FCC">
        <w:rPr>
          <w:rFonts w:ascii="Times New Roman" w:hAnsi="Times New Roman" w:cs="Times New Roman"/>
          <w:sz w:val="24"/>
          <w:szCs w:val="24"/>
        </w:rPr>
        <w:t>Table SM</w:t>
      </w:r>
      <w:r w:rsidR="00D6318E">
        <w:rPr>
          <w:rFonts w:ascii="Times New Roman" w:hAnsi="Times New Roman" w:cs="Times New Roman"/>
          <w:sz w:val="24"/>
          <w:szCs w:val="24"/>
        </w:rPr>
        <w:t>10</w:t>
      </w:r>
      <w:r w:rsidR="001C457E">
        <w:rPr>
          <w:rFonts w:ascii="Times New Roman" w:hAnsi="Times New Roman" w:cs="Times New Roman"/>
          <w:sz w:val="24"/>
          <w:szCs w:val="24"/>
        </w:rPr>
        <w:t>k</w:t>
      </w:r>
      <w:r w:rsidRPr="00C51FCC">
        <w:rPr>
          <w:rFonts w:ascii="Times New Roman" w:hAnsi="Times New Roman" w:cs="Times New Roman"/>
          <w:sz w:val="24"/>
          <w:szCs w:val="24"/>
        </w:rPr>
        <w:t xml:space="preserve"> reports the bulk analysis of this Ag-Cu alloy as 60.9wt% Ag, 39.1wt% Cu (normalized). The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is metallic. EPMA analysis detected no remnant sulfur or other trace </w:t>
      </w:r>
      <w:r w:rsidRPr="00C51FCC">
        <w:rPr>
          <w:rFonts w:ascii="Times New Roman" w:hAnsi="Times New Roman" w:cs="Times New Roman"/>
          <w:sz w:val="24"/>
          <w:szCs w:val="24"/>
        </w:rPr>
        <w:lastRenderedPageBreak/>
        <w:t xml:space="preserve">elements. At this stage, the alloy is inhomogeneous, comprising two sold solution phases: Ag-Cu (light in the photomicrograph) and Cu-Ag (dark in the photomicrograph). The composition of each phase is well below the solid solution limit for the phase, thus no eutectic microconstituent formed. We assume that </w:t>
      </w:r>
      <w:proofErr w:type="spellStart"/>
      <w:r w:rsidRPr="00C51FCC">
        <w:rPr>
          <w:rFonts w:ascii="Times New Roman" w:hAnsi="Times New Roman" w:cs="Times New Roman"/>
          <w:sz w:val="24"/>
          <w:szCs w:val="24"/>
        </w:rPr>
        <w:t>prill</w:t>
      </w:r>
      <w:proofErr w:type="spellEnd"/>
      <w:r w:rsidRPr="00C51FCC">
        <w:rPr>
          <w:rFonts w:ascii="Times New Roman" w:hAnsi="Times New Roman" w:cs="Times New Roman"/>
          <w:sz w:val="24"/>
          <w:szCs w:val="24"/>
        </w:rPr>
        <w:t xml:space="preserve"> no. 3 is an end product of the complete reduction from an oxide or a sulfide ore. The melting point of </w:t>
      </w:r>
      <w:proofErr w:type="gramStart"/>
      <w:r w:rsidRPr="00C51FCC">
        <w:rPr>
          <w:rFonts w:ascii="Times New Roman" w:hAnsi="Times New Roman" w:cs="Times New Roman"/>
          <w:sz w:val="24"/>
          <w:szCs w:val="24"/>
        </w:rPr>
        <w:t>a</w:t>
      </w:r>
      <w:proofErr w:type="gramEnd"/>
      <w:r w:rsidRPr="00C51FCC">
        <w:rPr>
          <w:rFonts w:ascii="Times New Roman" w:hAnsi="Times New Roman" w:cs="Times New Roman"/>
          <w:sz w:val="24"/>
          <w:szCs w:val="24"/>
        </w:rPr>
        <w:t xml:space="preserve"> Ag-Cu alloy of this composition is approximately 815</w:t>
      </w:r>
      <w:r w:rsidRPr="00C51FCC">
        <w:rPr>
          <w:rFonts w:ascii="Times New Roman" w:hAnsi="Times New Roman" w:cs="Times New Roman"/>
          <w:sz w:val="24"/>
          <w:szCs w:val="24"/>
          <w:vertAlign w:val="superscript"/>
        </w:rPr>
        <w:t xml:space="preserve">o </w:t>
      </w:r>
      <w:r w:rsidRPr="00C51FCC">
        <w:rPr>
          <w:rFonts w:ascii="Times New Roman" w:hAnsi="Times New Roman" w:cs="Times New Roman"/>
          <w:sz w:val="24"/>
          <w:szCs w:val="24"/>
        </w:rPr>
        <w:t>C.</w:t>
      </w:r>
      <w:r w:rsidRPr="00C51FCC">
        <w:rPr>
          <w:rFonts w:ascii="Times New Roman" w:hAnsi="Times New Roman" w:cs="Times New Roman"/>
          <w:sz w:val="24"/>
          <w:szCs w:val="24"/>
        </w:rPr>
        <w:tab/>
      </w:r>
    </w:p>
    <w:p w14:paraId="6D334CAE" w14:textId="29B2D7FF" w:rsidR="001D1A1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SM</w:t>
      </w:r>
      <w:r w:rsidR="005161A4">
        <w:rPr>
          <w:rFonts w:ascii="Times New Roman" w:hAnsi="Times New Roman" w:cs="Times New Roman"/>
          <w:sz w:val="24"/>
          <w:szCs w:val="24"/>
        </w:rPr>
        <w:t>10</w:t>
      </w:r>
      <w:r w:rsidR="002A66D9">
        <w:rPr>
          <w:rFonts w:ascii="Times New Roman" w:hAnsi="Times New Roman" w:cs="Times New Roman"/>
          <w:sz w:val="24"/>
          <w:szCs w:val="24"/>
        </w:rPr>
        <w:t>l</w:t>
      </w:r>
      <w:r w:rsidRPr="00C51FCC">
        <w:rPr>
          <w:rFonts w:ascii="Times New Roman" w:hAnsi="Times New Roman" w:cs="Times New Roman"/>
          <w:sz w:val="24"/>
          <w:szCs w:val="24"/>
        </w:rPr>
        <w:t>. Equilibrium Thermodynamic Stability of a Pulcac050 Slag Sample [SM</w:t>
      </w:r>
      <w:r w:rsidR="00D6318E">
        <w:rPr>
          <w:rFonts w:ascii="Times New Roman" w:hAnsi="Times New Roman" w:cs="Times New Roman"/>
          <w:sz w:val="24"/>
          <w:szCs w:val="24"/>
        </w:rPr>
        <w:t>10</w:t>
      </w:r>
      <w:r w:rsidRPr="00C51FCC">
        <w:rPr>
          <w:rFonts w:ascii="Times New Roman" w:hAnsi="Times New Roman" w:cs="Times New Roman"/>
          <w:sz w:val="24"/>
          <w:szCs w:val="24"/>
        </w:rPr>
        <w:t>d matrix] as a Function of Temperature.</w:t>
      </w:r>
    </w:p>
    <w:p w14:paraId="3CEF83BC" w14:textId="100518A5"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 xml:space="preserve">Model design and analysis: Antoine </w:t>
      </w:r>
      <w:proofErr w:type="spellStart"/>
      <w:r w:rsidRPr="00C51FCC">
        <w:rPr>
          <w:rFonts w:ascii="Times New Roman" w:hAnsi="Times New Roman" w:cs="Times New Roman"/>
          <w:sz w:val="24"/>
          <w:szCs w:val="24"/>
        </w:rPr>
        <w:t>Allanore</w:t>
      </w:r>
      <w:proofErr w:type="spellEnd"/>
      <w:r w:rsidRPr="00C51FCC">
        <w:rPr>
          <w:rFonts w:ascii="Times New Roman" w:hAnsi="Times New Roman" w:cs="Times New Roman"/>
          <w:sz w:val="24"/>
          <w:szCs w:val="24"/>
        </w:rPr>
        <w:t>. 2020. Department of Materials Science and Engineering</w:t>
      </w:r>
      <w:r w:rsidR="00CD5F0F">
        <w:rPr>
          <w:rFonts w:ascii="Times New Roman" w:hAnsi="Times New Roman" w:cs="Times New Roman"/>
          <w:sz w:val="24"/>
          <w:szCs w:val="24"/>
        </w:rPr>
        <w:t>,</w:t>
      </w:r>
      <w:r w:rsidRPr="00C51FCC">
        <w:rPr>
          <w:rFonts w:ascii="Times New Roman" w:hAnsi="Times New Roman" w:cs="Times New Roman"/>
          <w:sz w:val="24"/>
          <w:szCs w:val="24"/>
        </w:rPr>
        <w:t xml:space="preserve"> MIT.</w:t>
      </w:r>
    </w:p>
    <w:p w14:paraId="76CAAE98" w14:textId="008EE14F" w:rsidR="005765AF" w:rsidRPr="00C51FCC" w:rsidRDefault="005765AF" w:rsidP="005161A4">
      <w:pPr>
        <w:spacing w:line="240" w:lineRule="auto"/>
        <w:jc w:val="both"/>
        <w:rPr>
          <w:rFonts w:ascii="Times New Roman" w:hAnsi="Times New Roman" w:cs="Times New Roman"/>
          <w:sz w:val="24"/>
          <w:szCs w:val="24"/>
        </w:rPr>
      </w:pPr>
      <w:r w:rsidRPr="00C51FCC">
        <w:rPr>
          <w:rFonts w:ascii="Times New Roman" w:hAnsi="Times New Roman" w:cs="Times New Roman"/>
          <w:sz w:val="24"/>
          <w:szCs w:val="24"/>
        </w:rPr>
        <w:t xml:space="preserve">An equilibrium thermodynamic model was built using the software </w:t>
      </w:r>
      <w:proofErr w:type="spellStart"/>
      <w:r w:rsidRPr="00C51FCC">
        <w:rPr>
          <w:rFonts w:ascii="Times New Roman" w:hAnsi="Times New Roman" w:cs="Times New Roman"/>
          <w:sz w:val="24"/>
          <w:szCs w:val="24"/>
        </w:rPr>
        <w:t>FactSage</w:t>
      </w:r>
      <w:proofErr w:type="spellEnd"/>
      <w:r w:rsidRPr="00C51FCC">
        <w:rPr>
          <w:rFonts w:ascii="Times New Roman" w:hAnsi="Times New Roman" w:cs="Times New Roman"/>
          <w:sz w:val="24"/>
          <w:szCs w:val="24"/>
        </w:rPr>
        <w:t xml:space="preserve"> 7.3 to evaluate the relative distribution of the elements found in the solidified “slag” samp</w:t>
      </w:r>
      <w:r w:rsidR="00CD5F0F">
        <w:rPr>
          <w:rFonts w:ascii="Times New Roman" w:hAnsi="Times New Roman" w:cs="Times New Roman"/>
          <w:sz w:val="24"/>
          <w:szCs w:val="24"/>
        </w:rPr>
        <w:t>le as a function of temperature</w:t>
      </w:r>
      <w:r w:rsidRPr="00C51FCC">
        <w:rPr>
          <w:rFonts w:ascii="Times New Roman" w:hAnsi="Times New Roman" w:cs="Times New Roman"/>
          <w:sz w:val="24"/>
          <w:szCs w:val="24"/>
        </w:rPr>
        <w:t xml:space="preserve"> and for a given furnace atmosphere. The software conducts a minimization of the Gibbs energy of the system, reported here in Table 1 as the oxides of the chemical composition.</w:t>
      </w:r>
    </w:p>
    <w:p w14:paraId="7A584AD6" w14:textId="77777777" w:rsidR="002A66D9" w:rsidRDefault="002A66D9" w:rsidP="00C51FCC">
      <w:pPr>
        <w:rPr>
          <w:rFonts w:ascii="Times New Roman" w:hAnsi="Times New Roman" w:cs="Times New Roman"/>
          <w:sz w:val="24"/>
          <w:szCs w:val="24"/>
        </w:rPr>
      </w:pPr>
    </w:p>
    <w:p w14:paraId="5898EE49" w14:textId="4AB63414" w:rsidR="005765AF" w:rsidRPr="00C51FCC" w:rsidRDefault="005765AF" w:rsidP="00C51FCC">
      <w:pPr>
        <w:rPr>
          <w:rFonts w:ascii="Times New Roman" w:hAnsi="Times New Roman" w:cs="Times New Roman"/>
          <w:sz w:val="24"/>
          <w:szCs w:val="24"/>
        </w:rPr>
      </w:pPr>
      <w:r w:rsidRPr="00C51FCC">
        <w:rPr>
          <w:rFonts w:ascii="Times New Roman" w:hAnsi="Times New Roman" w:cs="Times New Roman"/>
          <w:sz w:val="24"/>
          <w:szCs w:val="24"/>
        </w:rPr>
        <w:t xml:space="preserve">Table 1. Model Input Compositions (in </w:t>
      </w:r>
      <w:proofErr w:type="spellStart"/>
      <w:r w:rsidRPr="00C51FCC">
        <w:rPr>
          <w:rFonts w:ascii="Times New Roman" w:hAnsi="Times New Roman" w:cs="Times New Roman"/>
          <w:sz w:val="24"/>
          <w:szCs w:val="24"/>
        </w:rPr>
        <w:t>wt</w:t>
      </w:r>
      <w:proofErr w:type="spellEnd"/>
      <w:r w:rsidRPr="00C51FCC">
        <w:rPr>
          <w:rFonts w:ascii="Times New Roman" w:hAnsi="Times New Roman" w:cs="Times New Roman"/>
          <w:sz w:val="24"/>
          <w:szCs w:val="24"/>
        </w:rPr>
        <w:t>%) of a Pulac050 Slag Sample</w:t>
      </w:r>
      <w:r w:rsidR="001033A4">
        <w:rPr>
          <w:rFonts w:ascii="Times New Roman" w:hAnsi="Times New Roman" w:cs="Times New Roman"/>
          <w:sz w:val="24"/>
          <w:szCs w:val="24"/>
        </w:rPr>
        <w:t>.</w:t>
      </w:r>
    </w:p>
    <w:tbl>
      <w:tblPr>
        <w:tblStyle w:val="Tablanormal4"/>
        <w:tblpPr w:leftFromText="180" w:rightFromText="180" w:vertAnchor="text" w:horzAnchor="margin" w:tblpY="-9"/>
        <w:tblW w:w="8321" w:type="dxa"/>
        <w:tblLayout w:type="fixed"/>
        <w:tblLook w:val="04A0" w:firstRow="1" w:lastRow="0" w:firstColumn="1" w:lastColumn="0" w:noHBand="0" w:noVBand="1"/>
      </w:tblPr>
      <w:tblGrid>
        <w:gridCol w:w="1039"/>
        <w:gridCol w:w="1040"/>
        <w:gridCol w:w="1039"/>
        <w:gridCol w:w="1040"/>
        <w:gridCol w:w="1040"/>
        <w:gridCol w:w="1040"/>
        <w:gridCol w:w="1040"/>
        <w:gridCol w:w="1043"/>
      </w:tblGrid>
      <w:tr w:rsidR="000E5ECA" w:rsidRPr="00B5502B" w14:paraId="14DBC02E" w14:textId="77777777" w:rsidTr="002B34B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39" w:type="dxa"/>
            <w:tcBorders>
              <w:top w:val="single" w:sz="4" w:space="0" w:color="auto"/>
            </w:tcBorders>
            <w:shd w:val="clear" w:color="auto" w:fill="auto"/>
          </w:tcPr>
          <w:p w14:paraId="7DFA441A" w14:textId="77777777" w:rsidR="005765AF" w:rsidRPr="00B5502B" w:rsidRDefault="005765AF" w:rsidP="00C51FCC">
            <w:pPr>
              <w:rPr>
                <w:b w:val="0"/>
                <w:sz w:val="24"/>
                <w:szCs w:val="24"/>
              </w:rPr>
            </w:pPr>
            <w:r w:rsidRPr="00B5502B">
              <w:rPr>
                <w:b w:val="0"/>
                <w:sz w:val="24"/>
                <w:szCs w:val="24"/>
              </w:rPr>
              <w:t>SiO</w:t>
            </w:r>
            <w:r w:rsidRPr="00B5502B">
              <w:rPr>
                <w:b w:val="0"/>
                <w:sz w:val="24"/>
                <w:szCs w:val="24"/>
                <w:vertAlign w:val="subscript"/>
              </w:rPr>
              <w:t>2</w:t>
            </w:r>
          </w:p>
        </w:tc>
        <w:tc>
          <w:tcPr>
            <w:tcW w:w="1040" w:type="dxa"/>
            <w:tcBorders>
              <w:top w:val="single" w:sz="4" w:space="0" w:color="auto"/>
            </w:tcBorders>
            <w:shd w:val="clear" w:color="auto" w:fill="auto"/>
          </w:tcPr>
          <w:p w14:paraId="051394A2"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proofErr w:type="spellStart"/>
            <w:r w:rsidRPr="00B5502B">
              <w:rPr>
                <w:b w:val="0"/>
                <w:sz w:val="24"/>
                <w:szCs w:val="24"/>
              </w:rPr>
              <w:t>PbO</w:t>
            </w:r>
            <w:proofErr w:type="spellEnd"/>
          </w:p>
        </w:tc>
        <w:tc>
          <w:tcPr>
            <w:tcW w:w="1039" w:type="dxa"/>
            <w:tcBorders>
              <w:top w:val="single" w:sz="4" w:space="0" w:color="auto"/>
            </w:tcBorders>
            <w:shd w:val="clear" w:color="auto" w:fill="auto"/>
          </w:tcPr>
          <w:p w14:paraId="5B39AFA4"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r w:rsidRPr="00B5502B">
              <w:rPr>
                <w:b w:val="0"/>
                <w:sz w:val="24"/>
                <w:szCs w:val="24"/>
              </w:rPr>
              <w:t>Al</w:t>
            </w:r>
            <w:r w:rsidRPr="00B5502B">
              <w:rPr>
                <w:b w:val="0"/>
                <w:sz w:val="24"/>
                <w:szCs w:val="24"/>
                <w:vertAlign w:val="subscript"/>
              </w:rPr>
              <w:t>2</w:t>
            </w:r>
            <w:r w:rsidRPr="00B5502B">
              <w:rPr>
                <w:b w:val="0"/>
                <w:sz w:val="24"/>
                <w:szCs w:val="24"/>
              </w:rPr>
              <w:t>O</w:t>
            </w:r>
            <w:r w:rsidRPr="00B5502B">
              <w:rPr>
                <w:b w:val="0"/>
                <w:sz w:val="24"/>
                <w:szCs w:val="24"/>
                <w:vertAlign w:val="subscript"/>
              </w:rPr>
              <w:t>3</w:t>
            </w:r>
          </w:p>
        </w:tc>
        <w:tc>
          <w:tcPr>
            <w:tcW w:w="1040" w:type="dxa"/>
            <w:tcBorders>
              <w:top w:val="single" w:sz="4" w:space="0" w:color="auto"/>
            </w:tcBorders>
            <w:shd w:val="clear" w:color="auto" w:fill="auto"/>
          </w:tcPr>
          <w:p w14:paraId="4F140789"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proofErr w:type="spellStart"/>
            <w:r w:rsidRPr="00B5502B">
              <w:rPr>
                <w:b w:val="0"/>
                <w:sz w:val="24"/>
                <w:szCs w:val="24"/>
              </w:rPr>
              <w:t>FeO</w:t>
            </w:r>
            <w:proofErr w:type="spellEnd"/>
          </w:p>
        </w:tc>
        <w:tc>
          <w:tcPr>
            <w:tcW w:w="1040" w:type="dxa"/>
            <w:tcBorders>
              <w:top w:val="single" w:sz="4" w:space="0" w:color="auto"/>
            </w:tcBorders>
            <w:shd w:val="clear" w:color="auto" w:fill="auto"/>
          </w:tcPr>
          <w:p w14:paraId="4E71EE42"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r w:rsidRPr="00B5502B">
              <w:rPr>
                <w:b w:val="0"/>
                <w:sz w:val="24"/>
                <w:szCs w:val="24"/>
              </w:rPr>
              <w:t>K</w:t>
            </w:r>
            <w:r w:rsidRPr="00B5502B">
              <w:rPr>
                <w:b w:val="0"/>
                <w:sz w:val="24"/>
                <w:szCs w:val="24"/>
                <w:vertAlign w:val="subscript"/>
              </w:rPr>
              <w:t>2</w:t>
            </w:r>
            <w:r w:rsidRPr="00B5502B">
              <w:rPr>
                <w:b w:val="0"/>
                <w:sz w:val="24"/>
                <w:szCs w:val="24"/>
              </w:rPr>
              <w:t>O</w:t>
            </w:r>
          </w:p>
        </w:tc>
        <w:tc>
          <w:tcPr>
            <w:tcW w:w="1040" w:type="dxa"/>
            <w:tcBorders>
              <w:top w:val="single" w:sz="4" w:space="0" w:color="auto"/>
            </w:tcBorders>
            <w:shd w:val="clear" w:color="auto" w:fill="auto"/>
          </w:tcPr>
          <w:p w14:paraId="03CE2B81"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proofErr w:type="spellStart"/>
            <w:r w:rsidRPr="00B5502B">
              <w:rPr>
                <w:b w:val="0"/>
                <w:sz w:val="24"/>
                <w:szCs w:val="24"/>
              </w:rPr>
              <w:t>CaO</w:t>
            </w:r>
            <w:proofErr w:type="spellEnd"/>
          </w:p>
        </w:tc>
        <w:tc>
          <w:tcPr>
            <w:tcW w:w="1040" w:type="dxa"/>
            <w:tcBorders>
              <w:top w:val="single" w:sz="4" w:space="0" w:color="auto"/>
            </w:tcBorders>
            <w:shd w:val="clear" w:color="auto" w:fill="auto"/>
          </w:tcPr>
          <w:p w14:paraId="176798F5"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r w:rsidRPr="00B5502B">
              <w:rPr>
                <w:b w:val="0"/>
                <w:sz w:val="24"/>
                <w:szCs w:val="24"/>
              </w:rPr>
              <w:t>Na</w:t>
            </w:r>
            <w:r w:rsidRPr="00B5502B">
              <w:rPr>
                <w:b w:val="0"/>
                <w:sz w:val="24"/>
                <w:szCs w:val="24"/>
                <w:vertAlign w:val="subscript"/>
              </w:rPr>
              <w:t>2</w:t>
            </w:r>
            <w:r w:rsidRPr="00B5502B">
              <w:rPr>
                <w:b w:val="0"/>
                <w:sz w:val="24"/>
                <w:szCs w:val="24"/>
              </w:rPr>
              <w:t>O</w:t>
            </w:r>
          </w:p>
        </w:tc>
        <w:tc>
          <w:tcPr>
            <w:tcW w:w="1043" w:type="dxa"/>
            <w:tcBorders>
              <w:top w:val="single" w:sz="4" w:space="0" w:color="auto"/>
            </w:tcBorders>
            <w:shd w:val="clear" w:color="auto" w:fill="auto"/>
          </w:tcPr>
          <w:p w14:paraId="7C639F1B" w14:textId="77777777" w:rsidR="005765AF" w:rsidRPr="00B5502B" w:rsidRDefault="005765AF" w:rsidP="00C51FCC">
            <w:pPr>
              <w:cnfStyle w:val="100000000000" w:firstRow="1" w:lastRow="0" w:firstColumn="0" w:lastColumn="0" w:oddVBand="0" w:evenVBand="0" w:oddHBand="0" w:evenHBand="0" w:firstRowFirstColumn="0" w:firstRowLastColumn="0" w:lastRowFirstColumn="0" w:lastRowLastColumn="0"/>
              <w:rPr>
                <w:b w:val="0"/>
                <w:sz w:val="24"/>
                <w:szCs w:val="24"/>
              </w:rPr>
            </w:pPr>
            <w:r w:rsidRPr="00B5502B">
              <w:rPr>
                <w:b w:val="0"/>
                <w:sz w:val="24"/>
                <w:szCs w:val="24"/>
              </w:rPr>
              <w:t>MgO</w:t>
            </w:r>
          </w:p>
        </w:tc>
      </w:tr>
      <w:tr w:rsidR="000E5ECA" w:rsidRPr="00B5502B" w14:paraId="0F19F0CF" w14:textId="77777777" w:rsidTr="002B34B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39" w:type="dxa"/>
            <w:tcBorders>
              <w:bottom w:val="single" w:sz="4" w:space="0" w:color="auto"/>
            </w:tcBorders>
            <w:shd w:val="clear" w:color="auto" w:fill="auto"/>
          </w:tcPr>
          <w:p w14:paraId="4D685171" w14:textId="5E1CD12E" w:rsidR="005765AF" w:rsidRPr="00B5502B" w:rsidRDefault="005765AF" w:rsidP="00C51FCC">
            <w:pPr>
              <w:rPr>
                <w:b w:val="0"/>
                <w:sz w:val="24"/>
                <w:szCs w:val="24"/>
              </w:rPr>
            </w:pPr>
            <w:r w:rsidRPr="00B5502B">
              <w:rPr>
                <w:b w:val="0"/>
                <w:sz w:val="24"/>
                <w:szCs w:val="24"/>
                <w14:textOutline w14:w="0" w14:cap="flat" w14:cmpd="sng" w14:algn="ctr">
                  <w14:noFill/>
                  <w14:prstDash w14:val="solid"/>
                  <w14:bevel/>
                </w14:textOutline>
              </w:rPr>
              <w:t>54.52</w:t>
            </w:r>
          </w:p>
        </w:tc>
        <w:tc>
          <w:tcPr>
            <w:tcW w:w="1040" w:type="dxa"/>
            <w:tcBorders>
              <w:bottom w:val="single" w:sz="4" w:space="0" w:color="auto"/>
            </w:tcBorders>
            <w:shd w:val="clear" w:color="auto" w:fill="auto"/>
          </w:tcPr>
          <w:p w14:paraId="360946C0" w14:textId="1291A8B5"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19.64</w:t>
            </w:r>
          </w:p>
        </w:tc>
        <w:tc>
          <w:tcPr>
            <w:tcW w:w="1039" w:type="dxa"/>
            <w:tcBorders>
              <w:bottom w:val="single" w:sz="4" w:space="0" w:color="auto"/>
            </w:tcBorders>
            <w:shd w:val="clear" w:color="auto" w:fill="auto"/>
          </w:tcPr>
          <w:p w14:paraId="1CEC0067" w14:textId="7901D6CE"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10.32</w:t>
            </w:r>
          </w:p>
        </w:tc>
        <w:tc>
          <w:tcPr>
            <w:tcW w:w="1040" w:type="dxa"/>
            <w:tcBorders>
              <w:bottom w:val="single" w:sz="4" w:space="0" w:color="auto"/>
            </w:tcBorders>
            <w:shd w:val="clear" w:color="auto" w:fill="auto"/>
          </w:tcPr>
          <w:p w14:paraId="24D8424A" w14:textId="569A9FBC"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8.32</w:t>
            </w:r>
          </w:p>
        </w:tc>
        <w:tc>
          <w:tcPr>
            <w:tcW w:w="1040" w:type="dxa"/>
            <w:tcBorders>
              <w:bottom w:val="single" w:sz="4" w:space="0" w:color="auto"/>
            </w:tcBorders>
            <w:shd w:val="clear" w:color="auto" w:fill="auto"/>
          </w:tcPr>
          <w:p w14:paraId="1773E6AE" w14:textId="04EED5BA"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2.75</w:t>
            </w:r>
          </w:p>
        </w:tc>
        <w:tc>
          <w:tcPr>
            <w:tcW w:w="1040" w:type="dxa"/>
            <w:tcBorders>
              <w:bottom w:val="single" w:sz="4" w:space="0" w:color="auto"/>
            </w:tcBorders>
            <w:shd w:val="clear" w:color="auto" w:fill="auto"/>
          </w:tcPr>
          <w:p w14:paraId="546553DD" w14:textId="5989FFA9"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2.21</w:t>
            </w:r>
          </w:p>
        </w:tc>
        <w:tc>
          <w:tcPr>
            <w:tcW w:w="1040" w:type="dxa"/>
            <w:tcBorders>
              <w:bottom w:val="single" w:sz="4" w:space="0" w:color="auto"/>
            </w:tcBorders>
            <w:shd w:val="clear" w:color="auto" w:fill="auto"/>
          </w:tcPr>
          <w:p w14:paraId="4E4F1708" w14:textId="1E21CDFD"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1.31</w:t>
            </w:r>
          </w:p>
        </w:tc>
        <w:tc>
          <w:tcPr>
            <w:tcW w:w="1043" w:type="dxa"/>
            <w:tcBorders>
              <w:bottom w:val="single" w:sz="4" w:space="0" w:color="auto"/>
            </w:tcBorders>
            <w:shd w:val="clear" w:color="auto" w:fill="auto"/>
          </w:tcPr>
          <w:p w14:paraId="4B336E44" w14:textId="11E8235A" w:rsidR="005765AF" w:rsidRPr="00B5502B"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B5502B">
              <w:rPr>
                <w:sz w:val="24"/>
                <w:szCs w:val="24"/>
                <w14:textOutline w14:w="0" w14:cap="flat" w14:cmpd="sng" w14:algn="ctr">
                  <w14:noFill/>
                  <w14:prstDash w14:val="solid"/>
                  <w14:bevel/>
                </w14:textOutline>
              </w:rPr>
              <w:t>0.93</w:t>
            </w:r>
          </w:p>
        </w:tc>
      </w:tr>
    </w:tbl>
    <w:p w14:paraId="71380153" w14:textId="77777777" w:rsidR="005765AF" w:rsidRPr="00B5502B" w:rsidRDefault="005765AF" w:rsidP="00C51FCC">
      <w:pPr>
        <w:rPr>
          <w:rFonts w:ascii="Times New Roman" w:hAnsi="Times New Roman" w:cs="Times New Roman"/>
          <w:sz w:val="24"/>
          <w:szCs w:val="24"/>
        </w:rPr>
      </w:pPr>
    </w:p>
    <w:p w14:paraId="0C97BBFA" w14:textId="77777777" w:rsidR="005765AF" w:rsidRPr="00C51FCC" w:rsidRDefault="005765AF" w:rsidP="00C51FCC">
      <w:pPr>
        <w:rPr>
          <w:rFonts w:ascii="Times New Roman" w:hAnsi="Times New Roman" w:cs="Times New Roman"/>
          <w:sz w:val="24"/>
          <w:szCs w:val="24"/>
        </w:rPr>
      </w:pPr>
    </w:p>
    <w:p w14:paraId="0BBE5DB6" w14:textId="77777777" w:rsidR="00284B8C" w:rsidRDefault="00284B8C" w:rsidP="00C51FCC">
      <w:pPr>
        <w:rPr>
          <w:rFonts w:ascii="Times New Roman" w:hAnsi="Times New Roman" w:cs="Times New Roman"/>
          <w:sz w:val="24"/>
          <w:szCs w:val="24"/>
        </w:rPr>
      </w:pPr>
    </w:p>
    <w:p w14:paraId="59B8E18F" w14:textId="649C0EEC"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 xml:space="preserve">The model searches for the thermodynamically stable distribution using thermodynamic databases </w:t>
      </w:r>
      <w:r w:rsidRPr="00575C13">
        <w:rPr>
          <w:rFonts w:ascii="Times New Roman" w:hAnsi="Times New Roman" w:cs="Times New Roman"/>
          <w:sz w:val="24"/>
          <w:szCs w:val="24"/>
        </w:rPr>
        <w:t>developed for pure substances (</w:t>
      </w:r>
      <w:proofErr w:type="spellStart"/>
      <w:r w:rsidRPr="00575C13">
        <w:rPr>
          <w:rFonts w:ascii="Times New Roman" w:hAnsi="Times New Roman" w:cs="Times New Roman"/>
          <w:sz w:val="24"/>
          <w:szCs w:val="24"/>
        </w:rPr>
        <w:t>FactPS</w:t>
      </w:r>
      <w:proofErr w:type="spellEnd"/>
      <w:r w:rsidRPr="00575C13">
        <w:rPr>
          <w:rFonts w:ascii="Times New Roman" w:hAnsi="Times New Roman" w:cs="Times New Roman"/>
          <w:sz w:val="24"/>
          <w:szCs w:val="24"/>
        </w:rPr>
        <w:t>) as well as for industrial ex</w:t>
      </w:r>
      <w:r w:rsidR="003527DC" w:rsidRPr="00575C13">
        <w:rPr>
          <w:rFonts w:ascii="Times New Roman" w:hAnsi="Times New Roman" w:cs="Times New Roman"/>
          <w:sz w:val="24"/>
          <w:szCs w:val="24"/>
        </w:rPr>
        <w:t>traction of copper (FS Copper) and</w:t>
      </w:r>
      <w:r w:rsidRPr="00575C13">
        <w:rPr>
          <w:rFonts w:ascii="Times New Roman" w:hAnsi="Times New Roman" w:cs="Times New Roman"/>
          <w:sz w:val="24"/>
          <w:szCs w:val="24"/>
        </w:rPr>
        <w:t xml:space="preserve"> iron and</w:t>
      </w:r>
      <w:r w:rsidRPr="00C51FCC">
        <w:rPr>
          <w:rFonts w:ascii="Times New Roman" w:hAnsi="Times New Roman" w:cs="Times New Roman"/>
          <w:sz w:val="24"/>
          <w:szCs w:val="24"/>
        </w:rPr>
        <w:t xml:space="preserve"> steel extraction (FT Oxide).</w:t>
      </w:r>
    </w:p>
    <w:p w14:paraId="24B2113A" w14:textId="3FD89D00" w:rsidR="005765AF" w:rsidRPr="00C51FCC" w:rsidRDefault="005765AF" w:rsidP="005161A4">
      <w:pPr>
        <w:jc w:val="both"/>
        <w:rPr>
          <w:rFonts w:ascii="Times New Roman" w:hAnsi="Times New Roman" w:cs="Times New Roman"/>
          <w:sz w:val="24"/>
          <w:szCs w:val="24"/>
          <w:lang w:val="pt-PT"/>
        </w:rPr>
      </w:pPr>
      <w:r w:rsidRPr="00C51FCC">
        <w:rPr>
          <w:rFonts w:ascii="Times New Roman" w:hAnsi="Times New Roman" w:cs="Times New Roman"/>
          <w:sz w:val="24"/>
          <w:szCs w:val="24"/>
        </w:rPr>
        <w:t>Elements are allowed to distribute and react across phases. Phases of relevance here are compounds (</w:t>
      </w:r>
      <w:proofErr w:type="gramStart"/>
      <w:r w:rsidRPr="00C51FCC">
        <w:rPr>
          <w:rFonts w:ascii="Times New Roman" w:hAnsi="Times New Roman" w:cs="Times New Roman"/>
          <w:sz w:val="24"/>
          <w:szCs w:val="24"/>
        </w:rPr>
        <w:t>e.g.</w:t>
      </w:r>
      <w:proofErr w:type="gramEnd"/>
      <w:r w:rsidRPr="00C51FCC">
        <w:rPr>
          <w:rFonts w:ascii="Times New Roman" w:hAnsi="Times New Roman" w:cs="Times New Roman"/>
          <w:sz w:val="24"/>
          <w:szCs w:val="24"/>
        </w:rPr>
        <w:t xml:space="preserve"> feldspar, pyroxene), slags (e.g. molten solution of silicates), liquid metal (e.g. lead Pb), or gas (e.g. Pb(g) in air and </w:t>
      </w:r>
      <w:r w:rsidRPr="00C51FCC">
        <w:rPr>
          <w:rFonts w:ascii="Times New Roman" w:hAnsi="Times New Roman" w:cs="Times New Roman"/>
          <w:sz w:val="24"/>
          <w:szCs w:val="24"/>
          <w:lang w:val="pt-PT"/>
        </w:rPr>
        <w:t>carbon monoxide</w:t>
      </w:r>
      <w:r w:rsidRPr="00C51FCC">
        <w:rPr>
          <w:rFonts w:ascii="Times New Roman" w:hAnsi="Times New Roman" w:cs="Times New Roman"/>
          <w:sz w:val="24"/>
          <w:szCs w:val="24"/>
        </w:rPr>
        <w:t xml:space="preserve"> CO(g)). The model has been run at temperatures ranging from 600 to 1200</w:t>
      </w:r>
      <w:r w:rsidRPr="00C51FCC">
        <w:rPr>
          <w:rFonts w:ascii="Times New Roman" w:hAnsi="Times New Roman" w:cs="Times New Roman"/>
          <w:sz w:val="24"/>
          <w:szCs w:val="24"/>
          <w:lang w:val="it-IT"/>
        </w:rPr>
        <w:t>°</w:t>
      </w:r>
      <w:r w:rsidRPr="00C51FCC">
        <w:rPr>
          <w:rFonts w:ascii="Times New Roman" w:hAnsi="Times New Roman" w:cs="Times New Roman"/>
          <w:sz w:val="24"/>
          <w:szCs w:val="24"/>
        </w:rPr>
        <w:t>C, with both oxidative (air) and reductive (15% CO(g) in N</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lang w:val="pt-PT"/>
        </w:rPr>
        <w:t xml:space="preserve">) atmospheres. </w:t>
      </w:r>
    </w:p>
    <w:tbl>
      <w:tblPr>
        <w:tblStyle w:val="Tablanormal4"/>
        <w:tblW w:w="9340" w:type="dxa"/>
        <w:tblLayout w:type="fixed"/>
        <w:tblLook w:val="04A0" w:firstRow="1" w:lastRow="0" w:firstColumn="1" w:lastColumn="0" w:noHBand="0" w:noVBand="1"/>
      </w:tblPr>
      <w:tblGrid>
        <w:gridCol w:w="1890"/>
        <w:gridCol w:w="42"/>
        <w:gridCol w:w="858"/>
        <w:gridCol w:w="900"/>
        <w:gridCol w:w="1350"/>
        <w:gridCol w:w="1170"/>
        <w:gridCol w:w="1260"/>
        <w:gridCol w:w="1870"/>
      </w:tblGrid>
      <w:tr w:rsidR="000E5ECA" w:rsidRPr="00C51FCC" w14:paraId="2F5F2535" w14:textId="77777777" w:rsidTr="002B34BE">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340" w:type="dxa"/>
            <w:gridSpan w:val="8"/>
            <w:tcBorders>
              <w:bottom w:val="single" w:sz="4" w:space="0" w:color="auto"/>
            </w:tcBorders>
            <w:shd w:val="clear" w:color="auto" w:fill="auto"/>
          </w:tcPr>
          <w:p w14:paraId="5E4BB596" w14:textId="77777777" w:rsidR="005765AF" w:rsidRPr="00B5502B" w:rsidRDefault="005765AF" w:rsidP="00C51FCC">
            <w:pPr>
              <w:rPr>
                <w:b w:val="0"/>
                <w:sz w:val="24"/>
                <w:szCs w:val="24"/>
              </w:rPr>
            </w:pPr>
          </w:p>
          <w:p w14:paraId="19821B54" w14:textId="50B76B03" w:rsidR="005765AF" w:rsidRPr="00B5502B" w:rsidRDefault="005765AF" w:rsidP="00C51FCC">
            <w:pPr>
              <w:rPr>
                <w:b w:val="0"/>
                <w:sz w:val="24"/>
                <w:szCs w:val="24"/>
              </w:rPr>
            </w:pPr>
            <w:r w:rsidRPr="00B5502B">
              <w:rPr>
                <w:b w:val="0"/>
                <w:sz w:val="24"/>
                <w:szCs w:val="24"/>
              </w:rPr>
              <w:t xml:space="preserve">Table 2. Model Output Phases (in </w:t>
            </w:r>
            <w:proofErr w:type="spellStart"/>
            <w:r w:rsidRPr="00B5502B">
              <w:rPr>
                <w:b w:val="0"/>
                <w:sz w:val="24"/>
                <w:szCs w:val="24"/>
              </w:rPr>
              <w:t>wt</w:t>
            </w:r>
            <w:proofErr w:type="spellEnd"/>
            <w:r w:rsidRPr="00B5502B">
              <w:rPr>
                <w:b w:val="0"/>
                <w:sz w:val="24"/>
                <w:szCs w:val="24"/>
              </w:rPr>
              <w:t>%) in the Presence of Excess CO(g)</w:t>
            </w:r>
            <w:r w:rsidR="001033A4">
              <w:rPr>
                <w:b w:val="0"/>
                <w:sz w:val="24"/>
                <w:szCs w:val="24"/>
              </w:rPr>
              <w:t>.</w:t>
            </w:r>
          </w:p>
        </w:tc>
      </w:tr>
      <w:tr w:rsidR="000E5ECA" w:rsidRPr="00C51FCC" w14:paraId="372F0936" w14:textId="77777777" w:rsidTr="002B34B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32" w:type="dxa"/>
            <w:gridSpan w:val="2"/>
            <w:tcBorders>
              <w:top w:val="single" w:sz="4" w:space="0" w:color="auto"/>
              <w:bottom w:val="single" w:sz="4" w:space="0" w:color="auto"/>
            </w:tcBorders>
            <w:shd w:val="clear" w:color="auto" w:fill="auto"/>
          </w:tcPr>
          <w:p w14:paraId="702324DD" w14:textId="77777777" w:rsidR="005765AF" w:rsidRPr="00C51FCC" w:rsidRDefault="005765AF" w:rsidP="00C51FCC">
            <w:pPr>
              <w:rPr>
                <w:sz w:val="24"/>
                <w:szCs w:val="24"/>
              </w:rPr>
            </w:pPr>
          </w:p>
        </w:tc>
        <w:tc>
          <w:tcPr>
            <w:tcW w:w="3108" w:type="dxa"/>
            <w:gridSpan w:val="3"/>
            <w:tcBorders>
              <w:top w:val="single" w:sz="4" w:space="0" w:color="auto"/>
              <w:bottom w:val="single" w:sz="4" w:space="0" w:color="auto"/>
              <w:right w:val="single" w:sz="4" w:space="0" w:color="auto"/>
            </w:tcBorders>
            <w:shd w:val="clear" w:color="auto" w:fill="auto"/>
          </w:tcPr>
          <w:p w14:paraId="0F4A1E7C"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bCs/>
                <w:sz w:val="24"/>
                <w:szCs w:val="24"/>
              </w:rPr>
              <w:t>melts</w:t>
            </w:r>
          </w:p>
        </w:tc>
        <w:tc>
          <w:tcPr>
            <w:tcW w:w="4300" w:type="dxa"/>
            <w:gridSpan w:val="3"/>
            <w:tcBorders>
              <w:top w:val="single" w:sz="4" w:space="0" w:color="auto"/>
              <w:left w:val="single" w:sz="4" w:space="0" w:color="auto"/>
              <w:bottom w:val="single" w:sz="4" w:space="0" w:color="auto"/>
            </w:tcBorders>
            <w:shd w:val="clear" w:color="auto" w:fill="auto"/>
          </w:tcPr>
          <w:p w14:paraId="2980399D"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bCs/>
                <w:sz w:val="24"/>
                <w:szCs w:val="24"/>
              </w:rPr>
              <w:t>solids</w:t>
            </w:r>
          </w:p>
        </w:tc>
      </w:tr>
      <w:tr w:rsidR="000E5ECA" w:rsidRPr="00C51FCC" w14:paraId="70F21C4D" w14:textId="77777777" w:rsidTr="002B34BE">
        <w:trPr>
          <w:trHeight w:val="494"/>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bottom w:val="single" w:sz="4" w:space="0" w:color="auto"/>
            </w:tcBorders>
            <w:shd w:val="clear" w:color="auto" w:fill="auto"/>
          </w:tcPr>
          <w:p w14:paraId="228139E8" w14:textId="77777777" w:rsidR="005765AF" w:rsidRPr="00B5502B" w:rsidRDefault="005765AF" w:rsidP="00C51FCC">
            <w:pPr>
              <w:rPr>
                <w:b w:val="0"/>
                <w:sz w:val="24"/>
                <w:szCs w:val="24"/>
              </w:rPr>
            </w:pPr>
            <w:r w:rsidRPr="00B5502B">
              <w:rPr>
                <w:b w:val="0"/>
                <w:sz w:val="24"/>
                <w:szCs w:val="24"/>
              </w:rPr>
              <w:t>Temperature /°C</w:t>
            </w:r>
          </w:p>
        </w:tc>
        <w:tc>
          <w:tcPr>
            <w:tcW w:w="900" w:type="dxa"/>
            <w:gridSpan w:val="2"/>
            <w:tcBorders>
              <w:top w:val="single" w:sz="4" w:space="0" w:color="auto"/>
              <w:bottom w:val="single" w:sz="4" w:space="0" w:color="auto"/>
            </w:tcBorders>
            <w:shd w:val="clear" w:color="auto" w:fill="auto"/>
          </w:tcPr>
          <w:p w14:paraId="5297323A"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bCs/>
                <w:sz w:val="24"/>
                <w:szCs w:val="24"/>
              </w:rPr>
              <w:t>slag#1</w:t>
            </w:r>
          </w:p>
        </w:tc>
        <w:tc>
          <w:tcPr>
            <w:tcW w:w="900" w:type="dxa"/>
            <w:tcBorders>
              <w:top w:val="single" w:sz="4" w:space="0" w:color="auto"/>
              <w:bottom w:val="single" w:sz="4" w:space="0" w:color="auto"/>
            </w:tcBorders>
            <w:shd w:val="clear" w:color="auto" w:fill="auto"/>
          </w:tcPr>
          <w:p w14:paraId="0D6EB6B6"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bCs/>
                <w:sz w:val="24"/>
                <w:szCs w:val="24"/>
              </w:rPr>
              <w:t>slag#2</w:t>
            </w:r>
          </w:p>
        </w:tc>
        <w:tc>
          <w:tcPr>
            <w:tcW w:w="1350" w:type="dxa"/>
            <w:tcBorders>
              <w:top w:val="single" w:sz="4" w:space="0" w:color="auto"/>
              <w:bottom w:val="single" w:sz="4" w:space="0" w:color="auto"/>
              <w:right w:val="single" w:sz="4" w:space="0" w:color="auto"/>
            </w:tcBorders>
            <w:shd w:val="clear" w:color="auto" w:fill="auto"/>
          </w:tcPr>
          <w:p w14:paraId="6B641D36" w14:textId="77777777" w:rsidR="005765AF" w:rsidRPr="00B5502B" w:rsidRDefault="005765AF" w:rsidP="00C51FCC">
            <w:pPr>
              <w:cnfStyle w:val="000000000000" w:firstRow="0" w:lastRow="0" w:firstColumn="0" w:lastColumn="0" w:oddVBand="0" w:evenVBand="0" w:oddHBand="0" w:evenHBand="0" w:firstRowFirstColumn="0" w:firstRowLastColumn="0" w:lastRowFirstColumn="0" w:lastRowLastColumn="0"/>
              <w:rPr>
                <w:b/>
                <w:sz w:val="24"/>
                <w:szCs w:val="24"/>
              </w:rPr>
            </w:pPr>
            <w:r w:rsidRPr="00C51FCC">
              <w:rPr>
                <w:bCs/>
                <w:sz w:val="24"/>
                <w:szCs w:val="24"/>
              </w:rPr>
              <w:t>Liquid lead (99% Pb)</w:t>
            </w:r>
          </w:p>
        </w:tc>
        <w:tc>
          <w:tcPr>
            <w:tcW w:w="1170" w:type="dxa"/>
            <w:tcBorders>
              <w:top w:val="single" w:sz="4" w:space="0" w:color="auto"/>
              <w:left w:val="single" w:sz="4" w:space="0" w:color="auto"/>
              <w:bottom w:val="single" w:sz="4" w:space="0" w:color="auto"/>
            </w:tcBorders>
            <w:shd w:val="clear" w:color="auto" w:fill="auto"/>
          </w:tcPr>
          <w:p w14:paraId="7AC18A30"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bCs/>
                <w:sz w:val="24"/>
                <w:szCs w:val="24"/>
              </w:rPr>
              <w:t>Feldspar</w:t>
            </w:r>
          </w:p>
        </w:tc>
        <w:tc>
          <w:tcPr>
            <w:tcW w:w="1260" w:type="dxa"/>
            <w:tcBorders>
              <w:top w:val="single" w:sz="4" w:space="0" w:color="auto"/>
              <w:bottom w:val="single" w:sz="4" w:space="0" w:color="auto"/>
            </w:tcBorders>
            <w:shd w:val="clear" w:color="auto" w:fill="auto"/>
          </w:tcPr>
          <w:p w14:paraId="6DDF5117"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bCs/>
                <w:sz w:val="24"/>
                <w:szCs w:val="24"/>
              </w:rPr>
              <w:t>Pyroxene</w:t>
            </w:r>
          </w:p>
        </w:tc>
        <w:tc>
          <w:tcPr>
            <w:tcW w:w="1870" w:type="dxa"/>
            <w:tcBorders>
              <w:top w:val="single" w:sz="4" w:space="0" w:color="auto"/>
              <w:bottom w:val="single" w:sz="4" w:space="0" w:color="auto"/>
            </w:tcBorders>
            <w:shd w:val="clear" w:color="auto" w:fill="auto"/>
          </w:tcPr>
          <w:p w14:paraId="2B36D0B9"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bCs/>
                <w:sz w:val="24"/>
                <w:szCs w:val="24"/>
              </w:rPr>
              <w:t>Cordierite/</w:t>
            </w:r>
            <w:r w:rsidRPr="00C51FCC">
              <w:rPr>
                <w:bCs/>
                <w:sz w:val="24"/>
                <w:szCs w:val="24"/>
                <w:lang w:val="fr-FR"/>
              </w:rPr>
              <w:t>SiO</w:t>
            </w:r>
            <w:r w:rsidRPr="00C51FCC">
              <w:rPr>
                <w:bCs/>
                <w:sz w:val="24"/>
                <w:szCs w:val="24"/>
                <w:vertAlign w:val="subscript"/>
              </w:rPr>
              <w:t>2</w:t>
            </w:r>
          </w:p>
        </w:tc>
      </w:tr>
      <w:tr w:rsidR="000E5ECA" w:rsidRPr="00C51FCC" w14:paraId="0B379054" w14:textId="77777777" w:rsidTr="002B34B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tcBorders>
            <w:shd w:val="clear" w:color="auto" w:fill="auto"/>
          </w:tcPr>
          <w:p w14:paraId="1334A0AC" w14:textId="77777777" w:rsidR="005765AF" w:rsidRPr="00B5502B" w:rsidRDefault="005765AF" w:rsidP="00C51FCC">
            <w:pPr>
              <w:rPr>
                <w:b w:val="0"/>
                <w:sz w:val="24"/>
                <w:szCs w:val="24"/>
              </w:rPr>
            </w:pPr>
            <w:r w:rsidRPr="00B5502B">
              <w:rPr>
                <w:b w:val="0"/>
                <w:sz w:val="24"/>
                <w:szCs w:val="24"/>
                <w14:textOutline w14:w="0" w14:cap="flat" w14:cmpd="sng" w14:algn="ctr">
                  <w14:noFill/>
                  <w14:prstDash w14:val="solid"/>
                  <w14:bevel/>
                </w14:textOutline>
              </w:rPr>
              <w:t>600</w:t>
            </w:r>
          </w:p>
        </w:tc>
        <w:tc>
          <w:tcPr>
            <w:tcW w:w="900" w:type="dxa"/>
            <w:gridSpan w:val="2"/>
            <w:tcBorders>
              <w:top w:val="single" w:sz="4" w:space="0" w:color="auto"/>
            </w:tcBorders>
            <w:shd w:val="clear" w:color="auto" w:fill="auto"/>
          </w:tcPr>
          <w:p w14:paraId="6504B322"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c>
          <w:tcPr>
            <w:tcW w:w="900" w:type="dxa"/>
            <w:tcBorders>
              <w:top w:val="single" w:sz="4" w:space="0" w:color="auto"/>
            </w:tcBorders>
            <w:shd w:val="clear" w:color="auto" w:fill="auto"/>
          </w:tcPr>
          <w:p w14:paraId="00591897"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c>
          <w:tcPr>
            <w:tcW w:w="1350" w:type="dxa"/>
            <w:tcBorders>
              <w:top w:val="single" w:sz="4" w:space="0" w:color="auto"/>
              <w:right w:val="single" w:sz="4" w:space="0" w:color="auto"/>
            </w:tcBorders>
            <w:shd w:val="clear" w:color="auto" w:fill="auto"/>
          </w:tcPr>
          <w:p w14:paraId="75110848"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18%</w:t>
            </w:r>
          </w:p>
        </w:tc>
        <w:tc>
          <w:tcPr>
            <w:tcW w:w="1170" w:type="dxa"/>
            <w:tcBorders>
              <w:top w:val="single" w:sz="4" w:space="0" w:color="auto"/>
              <w:left w:val="single" w:sz="4" w:space="0" w:color="auto"/>
            </w:tcBorders>
            <w:shd w:val="clear" w:color="auto" w:fill="auto"/>
          </w:tcPr>
          <w:p w14:paraId="2977B18A"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37%</w:t>
            </w:r>
          </w:p>
        </w:tc>
        <w:tc>
          <w:tcPr>
            <w:tcW w:w="1260" w:type="dxa"/>
            <w:tcBorders>
              <w:top w:val="single" w:sz="4" w:space="0" w:color="auto"/>
            </w:tcBorders>
            <w:shd w:val="clear" w:color="auto" w:fill="auto"/>
          </w:tcPr>
          <w:p w14:paraId="6FE2B4E6"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17%</w:t>
            </w:r>
          </w:p>
        </w:tc>
        <w:tc>
          <w:tcPr>
            <w:tcW w:w="1870" w:type="dxa"/>
            <w:tcBorders>
              <w:top w:val="single" w:sz="4" w:space="0" w:color="auto"/>
            </w:tcBorders>
            <w:shd w:val="clear" w:color="auto" w:fill="auto"/>
          </w:tcPr>
          <w:p w14:paraId="6742DD7A"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28%</w:t>
            </w:r>
          </w:p>
        </w:tc>
      </w:tr>
      <w:tr w:rsidR="000E5ECA" w:rsidRPr="00C51FCC" w14:paraId="7CE16768" w14:textId="77777777" w:rsidTr="002B34BE">
        <w:trPr>
          <w:trHeight w:val="402"/>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6DA8956B" w14:textId="77777777" w:rsidR="005765AF" w:rsidRPr="00B5502B" w:rsidRDefault="005765AF" w:rsidP="00C51FCC">
            <w:pPr>
              <w:rPr>
                <w:b w:val="0"/>
                <w:sz w:val="24"/>
                <w:szCs w:val="24"/>
              </w:rPr>
            </w:pPr>
            <w:r w:rsidRPr="00B5502B">
              <w:rPr>
                <w:b w:val="0"/>
                <w:sz w:val="24"/>
                <w:szCs w:val="24"/>
                <w14:textOutline w14:w="0" w14:cap="flat" w14:cmpd="sng" w14:algn="ctr">
                  <w14:noFill/>
                  <w14:prstDash w14:val="solid"/>
                  <w14:bevel/>
                </w14:textOutline>
              </w:rPr>
              <w:t>1000</w:t>
            </w:r>
          </w:p>
        </w:tc>
        <w:tc>
          <w:tcPr>
            <w:tcW w:w="900" w:type="dxa"/>
            <w:gridSpan w:val="2"/>
            <w:shd w:val="clear" w:color="auto" w:fill="auto"/>
          </w:tcPr>
          <w:p w14:paraId="77791ED5"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47%</w:t>
            </w:r>
          </w:p>
        </w:tc>
        <w:tc>
          <w:tcPr>
            <w:tcW w:w="900" w:type="dxa"/>
            <w:shd w:val="clear" w:color="auto" w:fill="auto"/>
          </w:tcPr>
          <w:p w14:paraId="7CA0C00B"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c>
          <w:tcPr>
            <w:tcW w:w="1350" w:type="dxa"/>
            <w:tcBorders>
              <w:right w:val="single" w:sz="4" w:space="0" w:color="auto"/>
            </w:tcBorders>
            <w:shd w:val="clear" w:color="auto" w:fill="auto"/>
          </w:tcPr>
          <w:p w14:paraId="3DF47123"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18%</w:t>
            </w:r>
          </w:p>
        </w:tc>
        <w:tc>
          <w:tcPr>
            <w:tcW w:w="1170" w:type="dxa"/>
            <w:tcBorders>
              <w:left w:val="single" w:sz="4" w:space="0" w:color="auto"/>
            </w:tcBorders>
            <w:shd w:val="clear" w:color="auto" w:fill="auto"/>
          </w:tcPr>
          <w:p w14:paraId="65A53164"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17%</w:t>
            </w:r>
          </w:p>
        </w:tc>
        <w:tc>
          <w:tcPr>
            <w:tcW w:w="1260" w:type="dxa"/>
            <w:shd w:val="clear" w:color="auto" w:fill="auto"/>
          </w:tcPr>
          <w:p w14:paraId="0D64B5D4"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19%</w:t>
            </w:r>
          </w:p>
        </w:tc>
        <w:tc>
          <w:tcPr>
            <w:tcW w:w="1870" w:type="dxa"/>
            <w:shd w:val="clear" w:color="auto" w:fill="auto"/>
          </w:tcPr>
          <w:p w14:paraId="6BA03A17"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r>
      <w:tr w:rsidR="000E5ECA" w:rsidRPr="00C51FCC" w14:paraId="6F670607" w14:textId="77777777" w:rsidTr="002B34B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tcPr>
          <w:p w14:paraId="6E490614" w14:textId="77777777" w:rsidR="005765AF" w:rsidRPr="00B5502B" w:rsidRDefault="005765AF" w:rsidP="00C51FCC">
            <w:pPr>
              <w:rPr>
                <w:b w:val="0"/>
                <w:sz w:val="24"/>
                <w:szCs w:val="24"/>
              </w:rPr>
            </w:pPr>
            <w:r w:rsidRPr="00B5502B">
              <w:rPr>
                <w:b w:val="0"/>
                <w:sz w:val="24"/>
                <w:szCs w:val="24"/>
                <w14:textOutline w14:w="0" w14:cap="flat" w14:cmpd="sng" w14:algn="ctr">
                  <w14:noFill/>
                  <w14:prstDash w14:val="solid"/>
                  <w14:bevel/>
                </w14:textOutline>
              </w:rPr>
              <w:t>1100</w:t>
            </w:r>
          </w:p>
        </w:tc>
        <w:tc>
          <w:tcPr>
            <w:tcW w:w="900" w:type="dxa"/>
            <w:gridSpan w:val="2"/>
            <w:shd w:val="clear" w:color="auto" w:fill="auto"/>
          </w:tcPr>
          <w:p w14:paraId="027B0C81"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44%</w:t>
            </w:r>
          </w:p>
        </w:tc>
        <w:tc>
          <w:tcPr>
            <w:tcW w:w="900" w:type="dxa"/>
            <w:shd w:val="clear" w:color="auto" w:fill="auto"/>
          </w:tcPr>
          <w:p w14:paraId="459B5F3E"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32%</w:t>
            </w:r>
          </w:p>
        </w:tc>
        <w:tc>
          <w:tcPr>
            <w:tcW w:w="1350" w:type="dxa"/>
            <w:tcBorders>
              <w:right w:val="single" w:sz="4" w:space="0" w:color="auto"/>
            </w:tcBorders>
            <w:shd w:val="clear" w:color="auto" w:fill="auto"/>
          </w:tcPr>
          <w:p w14:paraId="74A1B812"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14%</w:t>
            </w:r>
          </w:p>
        </w:tc>
        <w:tc>
          <w:tcPr>
            <w:tcW w:w="1170" w:type="dxa"/>
            <w:tcBorders>
              <w:left w:val="single" w:sz="4" w:space="0" w:color="auto"/>
            </w:tcBorders>
            <w:shd w:val="clear" w:color="auto" w:fill="auto"/>
          </w:tcPr>
          <w:p w14:paraId="7B1F869E"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3%</w:t>
            </w:r>
          </w:p>
        </w:tc>
        <w:tc>
          <w:tcPr>
            <w:tcW w:w="1260" w:type="dxa"/>
            <w:shd w:val="clear" w:color="auto" w:fill="auto"/>
          </w:tcPr>
          <w:p w14:paraId="037C53D0"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7%</w:t>
            </w:r>
          </w:p>
        </w:tc>
        <w:tc>
          <w:tcPr>
            <w:tcW w:w="1870" w:type="dxa"/>
            <w:shd w:val="clear" w:color="auto" w:fill="auto"/>
          </w:tcPr>
          <w:p w14:paraId="53A80224" w14:textId="77777777" w:rsidR="005765AF" w:rsidRPr="00C51FCC" w:rsidRDefault="005765AF" w:rsidP="00C51FCC">
            <w:pPr>
              <w:cnfStyle w:val="000000100000" w:firstRow="0" w:lastRow="0" w:firstColumn="0" w:lastColumn="0" w:oddVBand="0" w:evenVBand="0" w:oddHBand="1"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r>
      <w:tr w:rsidR="000E5ECA" w:rsidRPr="00C51FCC" w14:paraId="011F4EF1" w14:textId="77777777" w:rsidTr="002B34BE">
        <w:trPr>
          <w:trHeight w:val="370"/>
        </w:trPr>
        <w:tc>
          <w:tcPr>
            <w:cnfStyle w:val="001000000000" w:firstRow="0" w:lastRow="0" w:firstColumn="1" w:lastColumn="0" w:oddVBand="0" w:evenVBand="0" w:oddHBand="0" w:evenHBand="0" w:firstRowFirstColumn="0" w:firstRowLastColumn="0" w:lastRowFirstColumn="0" w:lastRowLastColumn="0"/>
            <w:tcW w:w="1890" w:type="dxa"/>
            <w:tcBorders>
              <w:bottom w:val="single" w:sz="4" w:space="0" w:color="auto"/>
            </w:tcBorders>
            <w:shd w:val="clear" w:color="auto" w:fill="auto"/>
          </w:tcPr>
          <w:p w14:paraId="5E5F2A69" w14:textId="77777777" w:rsidR="005765AF" w:rsidRPr="00B5502B" w:rsidRDefault="005765AF" w:rsidP="00C51FCC">
            <w:pPr>
              <w:rPr>
                <w:b w:val="0"/>
                <w:sz w:val="24"/>
                <w:szCs w:val="24"/>
              </w:rPr>
            </w:pPr>
            <w:r w:rsidRPr="00B5502B">
              <w:rPr>
                <w:b w:val="0"/>
                <w:sz w:val="24"/>
                <w:szCs w:val="24"/>
                <w14:textOutline w14:w="0" w14:cap="flat" w14:cmpd="sng" w14:algn="ctr">
                  <w14:noFill/>
                  <w14:prstDash w14:val="solid"/>
                  <w14:bevel/>
                </w14:textOutline>
              </w:rPr>
              <w:t>1200</w:t>
            </w:r>
          </w:p>
        </w:tc>
        <w:tc>
          <w:tcPr>
            <w:tcW w:w="900" w:type="dxa"/>
            <w:gridSpan w:val="2"/>
            <w:tcBorders>
              <w:bottom w:val="single" w:sz="4" w:space="0" w:color="auto"/>
            </w:tcBorders>
            <w:shd w:val="clear" w:color="auto" w:fill="auto"/>
          </w:tcPr>
          <w:p w14:paraId="03EADF55"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57%</w:t>
            </w:r>
          </w:p>
        </w:tc>
        <w:tc>
          <w:tcPr>
            <w:tcW w:w="900" w:type="dxa"/>
            <w:tcBorders>
              <w:bottom w:val="single" w:sz="4" w:space="0" w:color="auto"/>
            </w:tcBorders>
            <w:shd w:val="clear" w:color="auto" w:fill="auto"/>
          </w:tcPr>
          <w:p w14:paraId="6486638B"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34%</w:t>
            </w:r>
          </w:p>
        </w:tc>
        <w:tc>
          <w:tcPr>
            <w:tcW w:w="1350" w:type="dxa"/>
            <w:tcBorders>
              <w:bottom w:val="single" w:sz="4" w:space="0" w:color="auto"/>
              <w:right w:val="single" w:sz="4" w:space="0" w:color="auto"/>
            </w:tcBorders>
            <w:shd w:val="clear" w:color="auto" w:fill="auto"/>
          </w:tcPr>
          <w:p w14:paraId="12A5B705"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9%</w:t>
            </w:r>
          </w:p>
        </w:tc>
        <w:tc>
          <w:tcPr>
            <w:tcW w:w="1170" w:type="dxa"/>
            <w:tcBorders>
              <w:left w:val="single" w:sz="4" w:space="0" w:color="auto"/>
              <w:bottom w:val="single" w:sz="4" w:space="0" w:color="auto"/>
            </w:tcBorders>
            <w:shd w:val="clear" w:color="auto" w:fill="auto"/>
          </w:tcPr>
          <w:p w14:paraId="7A6B0764"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c>
          <w:tcPr>
            <w:tcW w:w="1260" w:type="dxa"/>
            <w:tcBorders>
              <w:bottom w:val="single" w:sz="4" w:space="0" w:color="auto"/>
            </w:tcBorders>
            <w:shd w:val="clear" w:color="auto" w:fill="auto"/>
          </w:tcPr>
          <w:p w14:paraId="77077997"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c>
          <w:tcPr>
            <w:tcW w:w="1870" w:type="dxa"/>
            <w:tcBorders>
              <w:bottom w:val="single" w:sz="4" w:space="0" w:color="auto"/>
            </w:tcBorders>
            <w:shd w:val="clear" w:color="auto" w:fill="auto"/>
          </w:tcPr>
          <w:p w14:paraId="74D09634" w14:textId="77777777" w:rsidR="005765AF" w:rsidRPr="00C51FCC" w:rsidRDefault="005765AF" w:rsidP="00C51FCC">
            <w:pPr>
              <w:cnfStyle w:val="000000000000" w:firstRow="0" w:lastRow="0" w:firstColumn="0" w:lastColumn="0" w:oddVBand="0" w:evenVBand="0" w:oddHBand="0" w:evenHBand="0" w:firstRowFirstColumn="0" w:firstRowLastColumn="0" w:lastRowFirstColumn="0" w:lastRowLastColumn="0"/>
              <w:rPr>
                <w:sz w:val="24"/>
                <w:szCs w:val="24"/>
              </w:rPr>
            </w:pPr>
            <w:r w:rsidRPr="00C51FCC">
              <w:rPr>
                <w:sz w:val="24"/>
                <w:szCs w:val="24"/>
                <w14:textOutline w14:w="0" w14:cap="flat" w14:cmpd="sng" w14:algn="ctr">
                  <w14:noFill/>
                  <w14:prstDash w14:val="solid"/>
                  <w14:bevel/>
                </w14:textOutline>
              </w:rPr>
              <w:t>0%</w:t>
            </w:r>
          </w:p>
        </w:tc>
      </w:tr>
    </w:tbl>
    <w:p w14:paraId="29242561" w14:textId="77777777" w:rsidR="005765AF" w:rsidRPr="00C51FCC" w:rsidRDefault="005765AF" w:rsidP="00C51FCC">
      <w:pPr>
        <w:rPr>
          <w:rFonts w:ascii="Times New Roman" w:hAnsi="Times New Roman" w:cs="Times New Roman"/>
          <w:sz w:val="24"/>
          <w:szCs w:val="24"/>
        </w:rPr>
      </w:pPr>
    </w:p>
    <w:p w14:paraId="1B334E48" w14:textId="6F2F4178" w:rsidR="005765AF" w:rsidRPr="00575C13"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lastRenderedPageBreak/>
        <w:t xml:space="preserve">The results for the most reducing conditions are shown in </w:t>
      </w:r>
      <w:r w:rsidRPr="00575C13">
        <w:rPr>
          <w:rFonts w:ascii="Times New Roman" w:hAnsi="Times New Roman" w:cs="Times New Roman"/>
          <w:sz w:val="24"/>
          <w:szCs w:val="24"/>
        </w:rPr>
        <w:t xml:space="preserve">Table 2, </w:t>
      </w:r>
      <w:r w:rsidR="00C470EB" w:rsidRPr="00575C13">
        <w:rPr>
          <w:rFonts w:ascii="Times New Roman" w:hAnsi="Times New Roman" w:cs="Times New Roman"/>
          <w:sz w:val="24"/>
          <w:szCs w:val="24"/>
        </w:rPr>
        <w:t>which provides</w:t>
      </w:r>
      <w:r w:rsidRPr="00575C13">
        <w:rPr>
          <w:rFonts w:ascii="Times New Roman" w:hAnsi="Times New Roman" w:cs="Times New Roman"/>
          <w:sz w:val="24"/>
          <w:szCs w:val="24"/>
        </w:rPr>
        <w:t xml:space="preserve"> the relative weight percent of each phase</w:t>
      </w:r>
      <w:r w:rsidR="00C470EB" w:rsidRPr="00575C13">
        <w:rPr>
          <w:rFonts w:ascii="Times New Roman" w:hAnsi="Times New Roman" w:cs="Times New Roman"/>
          <w:sz w:val="24"/>
          <w:szCs w:val="24"/>
        </w:rPr>
        <w:t>.</w:t>
      </w:r>
      <w:r w:rsidRPr="00575C13">
        <w:rPr>
          <w:rFonts w:ascii="Times New Roman" w:hAnsi="Times New Roman" w:cs="Times New Roman"/>
          <w:sz w:val="24"/>
          <w:szCs w:val="24"/>
        </w:rPr>
        <w:tab/>
      </w:r>
    </w:p>
    <w:p w14:paraId="1A4ECE77" w14:textId="51AE877B"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The model indicates that, as a result of reduction by CO(g),</w:t>
      </w:r>
      <w:r w:rsidR="00217892">
        <w:rPr>
          <w:rFonts w:ascii="Times New Roman" w:hAnsi="Times New Roman" w:cs="Times New Roman"/>
          <w:sz w:val="24"/>
          <w:szCs w:val="24"/>
        </w:rPr>
        <w:t xml:space="preserve"> at </w:t>
      </w:r>
      <w:r w:rsidR="00217892" w:rsidRPr="00C51FCC">
        <w:rPr>
          <w:rFonts w:ascii="Times New Roman" w:hAnsi="Times New Roman" w:cs="Times New Roman"/>
          <w:sz w:val="24"/>
          <w:szCs w:val="24"/>
        </w:rPr>
        <w:t xml:space="preserve">1000°C, </w:t>
      </w:r>
      <w:r w:rsidRPr="00C51FCC">
        <w:rPr>
          <w:rFonts w:ascii="Times New Roman" w:hAnsi="Times New Roman" w:cs="Times New Roman"/>
          <w:sz w:val="24"/>
          <w:szCs w:val="24"/>
        </w:rPr>
        <w:t xml:space="preserve">about 18% of the mass would be liquid lead. Almost half of the mass would be molten as a slag (slag #1) at 1000°C, composed of </w:t>
      </w:r>
      <w:proofErr w:type="spellStart"/>
      <w:r w:rsidRPr="00C51FCC">
        <w:rPr>
          <w:rFonts w:ascii="Times New Roman" w:hAnsi="Times New Roman" w:cs="Times New Roman"/>
          <w:sz w:val="24"/>
          <w:szCs w:val="24"/>
        </w:rPr>
        <w:t>alumino</w:t>
      </w:r>
      <w:proofErr w:type="spellEnd"/>
      <w:r w:rsidRPr="00C51FCC">
        <w:rPr>
          <w:rFonts w:ascii="Times New Roman" w:hAnsi="Times New Roman" w:cs="Times New Roman"/>
          <w:sz w:val="24"/>
          <w:szCs w:val="24"/>
        </w:rPr>
        <w:t>-silicate and alkaline oxides (SiO</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-NaAlO</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 At 1100</w:t>
      </w:r>
      <w:r w:rsidRPr="00C51FCC">
        <w:rPr>
          <w:rFonts w:ascii="Times New Roman" w:hAnsi="Times New Roman" w:cs="Times New Roman"/>
          <w:sz w:val="24"/>
          <w:szCs w:val="24"/>
          <w:lang w:val="it-IT"/>
        </w:rPr>
        <w:t>°</w:t>
      </w:r>
      <w:r w:rsidRPr="00C51FCC">
        <w:rPr>
          <w:rFonts w:ascii="Times New Roman" w:hAnsi="Times New Roman" w:cs="Times New Roman"/>
          <w:sz w:val="24"/>
          <w:szCs w:val="24"/>
        </w:rPr>
        <w:t xml:space="preserve">C, an additional silica-based slag (slag #2, with </w:t>
      </w:r>
      <w:proofErr w:type="spellStart"/>
      <w:r w:rsidRPr="00C51FCC">
        <w:rPr>
          <w:rFonts w:ascii="Times New Roman" w:hAnsi="Times New Roman" w:cs="Times New Roman"/>
          <w:sz w:val="24"/>
          <w:szCs w:val="24"/>
        </w:rPr>
        <w:t>CaO</w:t>
      </w:r>
      <w:proofErr w:type="spellEnd"/>
      <w:r w:rsidRPr="00C51FCC">
        <w:rPr>
          <w:rFonts w:ascii="Times New Roman" w:hAnsi="Times New Roman" w:cs="Times New Roman"/>
          <w:sz w:val="24"/>
          <w:szCs w:val="24"/>
        </w:rPr>
        <w:t xml:space="preserve"> and </w:t>
      </w:r>
      <w:proofErr w:type="spellStart"/>
      <w:r w:rsidRPr="00C51FCC">
        <w:rPr>
          <w:rFonts w:ascii="Times New Roman" w:hAnsi="Times New Roman" w:cs="Times New Roman"/>
          <w:sz w:val="24"/>
          <w:szCs w:val="24"/>
        </w:rPr>
        <w:t>FeO</w:t>
      </w:r>
      <w:proofErr w:type="spellEnd"/>
      <w:r w:rsidRPr="00C51FCC">
        <w:rPr>
          <w:rFonts w:ascii="Times New Roman" w:hAnsi="Times New Roman" w:cs="Times New Roman"/>
          <w:sz w:val="24"/>
          <w:szCs w:val="24"/>
        </w:rPr>
        <w:t>) forms, so that at about such a temperature 90% of the material is molten. At 1200</w:t>
      </w:r>
      <w:r w:rsidRPr="00C51FCC">
        <w:rPr>
          <w:rFonts w:ascii="Times New Roman" w:hAnsi="Times New Roman" w:cs="Times New Roman"/>
          <w:sz w:val="24"/>
          <w:szCs w:val="24"/>
          <w:lang w:val="it-IT"/>
        </w:rPr>
        <w:t>°</w:t>
      </w:r>
      <w:r w:rsidRPr="00C51FCC">
        <w:rPr>
          <w:rFonts w:ascii="Times New Roman" w:hAnsi="Times New Roman" w:cs="Times New Roman"/>
          <w:sz w:val="24"/>
          <w:szCs w:val="24"/>
        </w:rPr>
        <w:t>C, the entire system is molten, distributing all the oxides across the two slags, and leaving 9% of the mass as liquid lead.</w:t>
      </w:r>
    </w:p>
    <w:p w14:paraId="5C536872" w14:textId="77777777"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In the presence of air instead of CO(g), the system does not indicate the formation of liquid lead at 1200</w:t>
      </w:r>
      <w:r w:rsidRPr="00C51FCC">
        <w:rPr>
          <w:rFonts w:ascii="Times New Roman" w:hAnsi="Times New Roman" w:cs="Times New Roman"/>
          <w:sz w:val="24"/>
          <w:szCs w:val="24"/>
          <w:lang w:val="it-IT"/>
        </w:rPr>
        <w:t>°</w:t>
      </w:r>
      <w:r w:rsidRPr="00C51FCC">
        <w:rPr>
          <w:rFonts w:ascii="Times New Roman" w:hAnsi="Times New Roman" w:cs="Times New Roman"/>
          <w:sz w:val="24"/>
          <w:szCs w:val="24"/>
        </w:rPr>
        <w:t>C. It does exhibit the formation of the two slags and solid iron oxide (Fe</w:t>
      </w:r>
      <w:r w:rsidRPr="00C51FCC">
        <w:rPr>
          <w:rFonts w:ascii="Times New Roman" w:hAnsi="Times New Roman" w:cs="Times New Roman"/>
          <w:sz w:val="24"/>
          <w:szCs w:val="24"/>
          <w:vertAlign w:val="subscript"/>
        </w:rPr>
        <w:t>2</w:t>
      </w:r>
      <w:r w:rsidRPr="00C51FCC">
        <w:rPr>
          <w:rFonts w:ascii="Times New Roman" w:hAnsi="Times New Roman" w:cs="Times New Roman"/>
          <w:sz w:val="24"/>
          <w:szCs w:val="24"/>
        </w:rPr>
        <w:t>O</w:t>
      </w:r>
      <w:r w:rsidRPr="00C51FCC">
        <w:rPr>
          <w:rFonts w:ascii="Times New Roman" w:hAnsi="Times New Roman" w:cs="Times New Roman"/>
          <w:sz w:val="24"/>
          <w:szCs w:val="24"/>
          <w:vertAlign w:val="subscript"/>
        </w:rPr>
        <w:t>3</w:t>
      </w:r>
      <w:r w:rsidRPr="00C51FCC">
        <w:rPr>
          <w:rFonts w:ascii="Times New Roman" w:hAnsi="Times New Roman" w:cs="Times New Roman"/>
          <w:sz w:val="24"/>
          <w:szCs w:val="24"/>
        </w:rPr>
        <w:t>), along with lead oxide that is partially vaporizing and partially reporting to slag #2.</w:t>
      </w:r>
    </w:p>
    <w:p w14:paraId="06DAC69E" w14:textId="77777777"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In the presence of both CO(g) and copper, the system demonstrates the stability of liquid copper metal at 1200</w:t>
      </w:r>
      <w:r w:rsidRPr="00C51FCC">
        <w:rPr>
          <w:rFonts w:ascii="Times New Roman" w:hAnsi="Times New Roman" w:cs="Times New Roman"/>
          <w:sz w:val="24"/>
          <w:szCs w:val="24"/>
          <w:lang w:val="it-IT"/>
        </w:rPr>
        <w:t>°</w:t>
      </w:r>
      <w:r w:rsidRPr="00C51FCC">
        <w:rPr>
          <w:rFonts w:ascii="Times New Roman" w:hAnsi="Times New Roman" w:cs="Times New Roman"/>
          <w:sz w:val="24"/>
          <w:szCs w:val="24"/>
        </w:rPr>
        <w:t>C for a copper concentration of about 99%, in addition to traces of lead.</w:t>
      </w:r>
    </w:p>
    <w:p w14:paraId="12024FC7" w14:textId="77777777" w:rsidR="005765AF" w:rsidRPr="00C51FCC" w:rsidRDefault="005765AF" w:rsidP="005161A4">
      <w:pPr>
        <w:jc w:val="both"/>
        <w:rPr>
          <w:rFonts w:ascii="Times New Roman" w:hAnsi="Times New Roman" w:cs="Times New Roman"/>
          <w:sz w:val="24"/>
          <w:szCs w:val="24"/>
        </w:rPr>
      </w:pPr>
      <w:r w:rsidRPr="00C51FCC">
        <w:rPr>
          <w:rFonts w:ascii="Times New Roman" w:hAnsi="Times New Roman" w:cs="Times New Roman"/>
          <w:sz w:val="24"/>
          <w:szCs w:val="24"/>
        </w:rPr>
        <w:t>Thermodynamic modeling indicates that the composition of the materials that constitute the Pulac050 sample is compatible with that of a metallurgical slag from a smelting operation.</w:t>
      </w:r>
    </w:p>
    <w:p w14:paraId="7DBB377E" w14:textId="2FABBF6A" w:rsidR="005765AF" w:rsidRDefault="005765AF" w:rsidP="00C51FCC">
      <w:pPr>
        <w:rPr>
          <w:rFonts w:ascii="Times New Roman" w:hAnsi="Times New Roman" w:cs="Times New Roman"/>
          <w:sz w:val="24"/>
          <w:szCs w:val="24"/>
        </w:rPr>
      </w:pPr>
    </w:p>
    <w:p w14:paraId="29ED9787" w14:textId="77777777" w:rsidR="005161A4" w:rsidRDefault="005161A4">
      <w:pPr>
        <w:rPr>
          <w:rFonts w:ascii="Times New Roman" w:hAnsi="Times New Roman" w:cs="Times New Roman"/>
          <w:b/>
          <w:bCs/>
          <w:sz w:val="24"/>
          <w:szCs w:val="24"/>
          <w:highlight w:val="yellow"/>
        </w:rPr>
      </w:pPr>
      <w:bookmarkStart w:id="3" w:name="_Hlk63189006"/>
      <w:r>
        <w:rPr>
          <w:rFonts w:ascii="Times New Roman" w:hAnsi="Times New Roman" w:cs="Times New Roman"/>
          <w:b/>
          <w:bCs/>
          <w:sz w:val="24"/>
          <w:szCs w:val="24"/>
          <w:highlight w:val="yellow"/>
        </w:rPr>
        <w:br w:type="page"/>
      </w:r>
    </w:p>
    <w:bookmarkEnd w:id="3"/>
    <w:p w14:paraId="106832FD" w14:textId="633B9ECE" w:rsidR="003C4A05" w:rsidRPr="00DF1684" w:rsidRDefault="009607DD" w:rsidP="005161A4">
      <w:pPr>
        <w:jc w:val="center"/>
        <w:rPr>
          <w:rFonts w:ascii="Times New Roman" w:eastAsia="Calibri" w:hAnsi="Times New Roman" w:cs="Times New Roman"/>
          <w:sz w:val="24"/>
          <w:szCs w:val="24"/>
        </w:rPr>
      </w:pPr>
      <w:r w:rsidRPr="00DF1684">
        <w:rPr>
          <w:rFonts w:ascii="Times New Roman" w:eastAsia="Calibri" w:hAnsi="Times New Roman" w:cs="Times New Roman"/>
          <w:b/>
          <w:bCs/>
          <w:sz w:val="24"/>
          <w:szCs w:val="24"/>
        </w:rPr>
        <w:lastRenderedPageBreak/>
        <w:t>References</w:t>
      </w:r>
      <w:r w:rsidR="00692DB7" w:rsidRPr="00DF1684">
        <w:rPr>
          <w:rFonts w:ascii="Times New Roman" w:eastAsia="Calibri" w:hAnsi="Times New Roman" w:cs="Times New Roman"/>
          <w:b/>
          <w:bCs/>
          <w:sz w:val="24"/>
          <w:szCs w:val="24"/>
        </w:rPr>
        <w:t xml:space="preserve"> </w:t>
      </w:r>
      <w:r w:rsidR="00C51FCC" w:rsidRPr="00DF1684">
        <w:rPr>
          <w:rFonts w:ascii="Times New Roman" w:eastAsia="Calibri" w:hAnsi="Times New Roman" w:cs="Times New Roman"/>
          <w:b/>
          <w:bCs/>
          <w:sz w:val="24"/>
          <w:szCs w:val="24"/>
        </w:rPr>
        <w:t>Supplementary Materials</w:t>
      </w:r>
    </w:p>
    <w:p w14:paraId="475430CF" w14:textId="77777777" w:rsidR="00C51FCC" w:rsidRPr="00DF1684" w:rsidRDefault="00C51FCC" w:rsidP="00C51FCC">
      <w:pPr>
        <w:rPr>
          <w:rFonts w:ascii="Times New Roman" w:hAnsi="Times New Roman" w:cs="Times New Roman"/>
          <w:sz w:val="24"/>
          <w:szCs w:val="24"/>
        </w:rPr>
      </w:pPr>
      <w:bookmarkStart w:id="4" w:name="_Hlk52430917"/>
    </w:p>
    <w:p w14:paraId="58F558BA" w14:textId="25BC9C1F" w:rsidR="00C51FCC" w:rsidRPr="00DF1684" w:rsidRDefault="005765AF" w:rsidP="00C51FCC">
      <w:pPr>
        <w:rPr>
          <w:rFonts w:ascii="Times New Roman" w:hAnsi="Times New Roman" w:cs="Times New Roman"/>
          <w:sz w:val="24"/>
          <w:szCs w:val="24"/>
        </w:rPr>
      </w:pPr>
      <w:proofErr w:type="spellStart"/>
      <w:r w:rsidRPr="00DF1684">
        <w:rPr>
          <w:rFonts w:ascii="Times New Roman" w:hAnsi="Times New Roman" w:cs="Times New Roman"/>
          <w:sz w:val="24"/>
          <w:szCs w:val="24"/>
        </w:rPr>
        <w:t>Ahlfeld</w:t>
      </w:r>
      <w:proofErr w:type="spellEnd"/>
      <w:r w:rsidRPr="00DF1684">
        <w:rPr>
          <w:rFonts w:ascii="Times New Roman" w:hAnsi="Times New Roman" w:cs="Times New Roman"/>
          <w:sz w:val="24"/>
          <w:szCs w:val="24"/>
        </w:rPr>
        <w:t xml:space="preserve">, Federico </w:t>
      </w:r>
      <w:r w:rsidR="00C7558F">
        <w:rPr>
          <w:rFonts w:ascii="Times New Roman" w:hAnsi="Times New Roman" w:cs="Times New Roman"/>
          <w:sz w:val="24"/>
          <w:szCs w:val="24"/>
        </w:rPr>
        <w:t>y</w:t>
      </w:r>
      <w:r w:rsidRPr="00DF1684">
        <w:rPr>
          <w:rFonts w:ascii="Times New Roman" w:hAnsi="Times New Roman" w:cs="Times New Roman"/>
          <w:sz w:val="24"/>
          <w:szCs w:val="24"/>
        </w:rPr>
        <w:t xml:space="preserve"> Alejandro Schneider-</w:t>
      </w:r>
      <w:proofErr w:type="spellStart"/>
      <w:r w:rsidRPr="00DF1684">
        <w:rPr>
          <w:rFonts w:ascii="Times New Roman" w:hAnsi="Times New Roman" w:cs="Times New Roman"/>
          <w:sz w:val="24"/>
          <w:szCs w:val="24"/>
        </w:rPr>
        <w:t>Scherbina</w:t>
      </w:r>
      <w:proofErr w:type="spellEnd"/>
    </w:p>
    <w:p w14:paraId="0F9109A4" w14:textId="3E8E79B8" w:rsidR="005765AF" w:rsidRPr="00C51FCC" w:rsidRDefault="005765AF" w:rsidP="005161A4">
      <w:pPr>
        <w:tabs>
          <w:tab w:val="left" w:pos="1134"/>
        </w:tabs>
        <w:ind w:left="720" w:hanging="294"/>
        <w:rPr>
          <w:rFonts w:ascii="Times New Roman" w:hAnsi="Times New Roman" w:cs="Times New Roman"/>
          <w:sz w:val="24"/>
          <w:szCs w:val="24"/>
          <w:lang w:val="es-AR"/>
        </w:rPr>
      </w:pPr>
      <w:r w:rsidRPr="00C51FCC">
        <w:rPr>
          <w:rFonts w:ascii="Times New Roman" w:hAnsi="Times New Roman" w:cs="Times New Roman"/>
          <w:sz w:val="24"/>
          <w:szCs w:val="24"/>
          <w:lang w:val="es-AR"/>
        </w:rPr>
        <w:t>1964</w:t>
      </w:r>
      <w:r w:rsidR="00C51FCC">
        <w:rPr>
          <w:rFonts w:ascii="Times New Roman" w:hAnsi="Times New Roman" w:cs="Times New Roman"/>
          <w:sz w:val="24"/>
          <w:szCs w:val="24"/>
          <w:lang w:val="es-AR"/>
        </w:rPr>
        <w:tab/>
      </w:r>
      <w:proofErr w:type="gramStart"/>
      <w:r w:rsidRPr="00C51FCC">
        <w:rPr>
          <w:rFonts w:ascii="Times New Roman" w:hAnsi="Times New Roman" w:cs="Times New Roman"/>
          <w:i/>
          <w:sz w:val="24"/>
          <w:szCs w:val="24"/>
          <w:lang w:val="es-AR"/>
        </w:rPr>
        <w:t>Los</w:t>
      </w:r>
      <w:proofErr w:type="gramEnd"/>
      <w:r w:rsidRPr="00C51FCC">
        <w:rPr>
          <w:rFonts w:ascii="Times New Roman" w:hAnsi="Times New Roman" w:cs="Times New Roman"/>
          <w:i/>
          <w:sz w:val="24"/>
          <w:szCs w:val="24"/>
          <w:lang w:val="es-AR"/>
        </w:rPr>
        <w:t xml:space="preserve"> yacimientos minerales y de hidrocarburos de Bolivia</w:t>
      </w:r>
      <w:r w:rsidRPr="00C51FCC">
        <w:rPr>
          <w:rFonts w:ascii="Times New Roman" w:hAnsi="Times New Roman" w:cs="Times New Roman"/>
          <w:sz w:val="24"/>
          <w:szCs w:val="24"/>
          <w:lang w:val="es-AR"/>
        </w:rPr>
        <w:t>. Departamento Nacional de Geolog</w:t>
      </w:r>
      <w:r w:rsidR="002C19BF">
        <w:rPr>
          <w:rFonts w:ascii="Times New Roman" w:hAnsi="Times New Roman" w:cs="Times New Roman"/>
          <w:sz w:val="24"/>
          <w:szCs w:val="24"/>
          <w:lang w:val="es-AR"/>
        </w:rPr>
        <w:t>í</w:t>
      </w:r>
      <w:r w:rsidRPr="00C51FCC">
        <w:rPr>
          <w:rFonts w:ascii="Times New Roman" w:hAnsi="Times New Roman" w:cs="Times New Roman"/>
          <w:sz w:val="24"/>
          <w:szCs w:val="24"/>
          <w:lang w:val="es-AR"/>
        </w:rPr>
        <w:t xml:space="preserve">a, Ministerio de Minas y </w:t>
      </w:r>
      <w:proofErr w:type="spellStart"/>
      <w:r w:rsidRPr="00C51FCC">
        <w:rPr>
          <w:rFonts w:ascii="Times New Roman" w:hAnsi="Times New Roman" w:cs="Times New Roman"/>
          <w:sz w:val="24"/>
          <w:szCs w:val="24"/>
          <w:lang w:val="es-AR"/>
        </w:rPr>
        <w:t>Petroleo</w:t>
      </w:r>
      <w:proofErr w:type="spellEnd"/>
      <w:r w:rsidRPr="00C51FCC">
        <w:rPr>
          <w:rFonts w:ascii="Times New Roman" w:hAnsi="Times New Roman" w:cs="Times New Roman"/>
          <w:sz w:val="24"/>
          <w:szCs w:val="24"/>
          <w:lang w:val="es-AR"/>
        </w:rPr>
        <w:t>, La Paz, Bolivia.</w:t>
      </w:r>
    </w:p>
    <w:p w14:paraId="1673DBEC" w14:textId="75B3D8CC" w:rsidR="004542D8" w:rsidRPr="00C51FCC" w:rsidRDefault="00692DB7" w:rsidP="00C51FCC">
      <w:pPr>
        <w:rPr>
          <w:rFonts w:ascii="Times New Roman" w:hAnsi="Times New Roman" w:cs="Times New Roman"/>
          <w:sz w:val="24"/>
          <w:szCs w:val="24"/>
          <w:lang w:val="es-AR"/>
        </w:rPr>
      </w:pPr>
      <w:proofErr w:type="spellStart"/>
      <w:r w:rsidRPr="00C51FCC">
        <w:rPr>
          <w:rFonts w:ascii="Times New Roman" w:hAnsi="Times New Roman" w:cs="Times New Roman"/>
          <w:sz w:val="24"/>
          <w:szCs w:val="24"/>
          <w:lang w:val="es-AR"/>
        </w:rPr>
        <w:t>Angiorama</w:t>
      </w:r>
      <w:proofErr w:type="spellEnd"/>
      <w:r w:rsidRPr="00C51FCC">
        <w:rPr>
          <w:rFonts w:ascii="Times New Roman" w:hAnsi="Times New Roman" w:cs="Times New Roman"/>
          <w:sz w:val="24"/>
          <w:szCs w:val="24"/>
          <w:lang w:val="es-AR"/>
        </w:rPr>
        <w:t>, Carlos</w:t>
      </w:r>
    </w:p>
    <w:p w14:paraId="00ED6A64" w14:textId="6AEBD318" w:rsidR="00692DB7" w:rsidRPr="00C51FCC" w:rsidRDefault="00692DB7" w:rsidP="005161A4">
      <w:pPr>
        <w:tabs>
          <w:tab w:val="left" w:pos="1134"/>
        </w:tabs>
        <w:ind w:left="720" w:hanging="294"/>
        <w:rPr>
          <w:rFonts w:ascii="Times New Roman" w:hAnsi="Times New Roman" w:cs="Times New Roman"/>
          <w:sz w:val="24"/>
          <w:szCs w:val="24"/>
          <w:lang w:val="es-AR"/>
        </w:rPr>
      </w:pPr>
      <w:r w:rsidRPr="00C51FCC">
        <w:rPr>
          <w:rFonts w:ascii="Times New Roman" w:hAnsi="Times New Roman" w:cs="Times New Roman"/>
          <w:sz w:val="24"/>
          <w:szCs w:val="24"/>
          <w:lang w:val="es-AR"/>
        </w:rPr>
        <w:t>2005</w:t>
      </w:r>
      <w:r w:rsidR="004542D8" w:rsidRPr="00C51FCC">
        <w:rPr>
          <w:rFonts w:ascii="Times New Roman" w:hAnsi="Times New Roman" w:cs="Times New Roman"/>
          <w:sz w:val="24"/>
          <w:szCs w:val="24"/>
          <w:lang w:val="es-AR"/>
        </w:rPr>
        <w:tab/>
      </w:r>
      <w:proofErr w:type="gramStart"/>
      <w:r w:rsidRPr="00C51FCC">
        <w:rPr>
          <w:rFonts w:ascii="Times New Roman" w:hAnsi="Times New Roman" w:cs="Times New Roman"/>
          <w:sz w:val="24"/>
          <w:szCs w:val="24"/>
          <w:lang w:val="es-AR"/>
        </w:rPr>
        <w:t>Nuevas</w:t>
      </w:r>
      <w:proofErr w:type="gramEnd"/>
      <w:r w:rsidRPr="00C51FCC">
        <w:rPr>
          <w:rFonts w:ascii="Times New Roman" w:hAnsi="Times New Roman" w:cs="Times New Roman"/>
          <w:sz w:val="24"/>
          <w:szCs w:val="24"/>
          <w:lang w:val="es-AR"/>
        </w:rPr>
        <w:t xml:space="preserve"> evidencias de actividades metalúrgicas preincaicas en la Quebrada de Humahuaca (Jujuy, Argentina)</w:t>
      </w:r>
      <w:r w:rsidR="00631867" w:rsidRPr="00C51FCC">
        <w:rPr>
          <w:rFonts w:ascii="Times New Roman" w:hAnsi="Times New Roman" w:cs="Times New Roman"/>
          <w:sz w:val="24"/>
          <w:szCs w:val="24"/>
          <w:lang w:val="es-AR"/>
        </w:rPr>
        <w:t>.</w:t>
      </w:r>
      <w:r w:rsidRPr="00C51FCC">
        <w:rPr>
          <w:rFonts w:ascii="Times New Roman" w:hAnsi="Times New Roman" w:cs="Times New Roman"/>
          <w:sz w:val="24"/>
          <w:szCs w:val="24"/>
          <w:lang w:val="es-AR"/>
        </w:rPr>
        <w:t xml:space="preserve"> </w:t>
      </w:r>
      <w:r w:rsidRPr="00C51FCC">
        <w:rPr>
          <w:rFonts w:ascii="Times New Roman" w:hAnsi="Times New Roman" w:cs="Times New Roman"/>
          <w:i/>
          <w:iCs/>
          <w:sz w:val="24"/>
          <w:szCs w:val="24"/>
          <w:lang w:val="es-AR"/>
        </w:rPr>
        <w:t>Anales del Museo de América</w:t>
      </w:r>
      <w:r w:rsidRPr="00C51FCC">
        <w:rPr>
          <w:rFonts w:ascii="Times New Roman" w:hAnsi="Times New Roman" w:cs="Times New Roman"/>
          <w:sz w:val="24"/>
          <w:szCs w:val="24"/>
          <w:lang w:val="es-AR"/>
        </w:rPr>
        <w:t xml:space="preserve"> 13: 173-198, Madrid.</w:t>
      </w:r>
    </w:p>
    <w:p w14:paraId="133CE695" w14:textId="77777777" w:rsidR="00E94442" w:rsidRPr="00E94442" w:rsidRDefault="00E94442" w:rsidP="00E94442">
      <w:pPr>
        <w:rPr>
          <w:rFonts w:ascii="Times New Roman" w:hAnsi="Times New Roman" w:cs="Times New Roman"/>
          <w:sz w:val="24"/>
          <w:szCs w:val="24"/>
          <w:lang w:val="es-AR"/>
        </w:rPr>
      </w:pPr>
      <w:r w:rsidRPr="00E94442">
        <w:rPr>
          <w:rFonts w:ascii="Times New Roman" w:hAnsi="Times New Roman" w:cs="Times New Roman"/>
          <w:sz w:val="24"/>
          <w:szCs w:val="24"/>
          <w:lang w:val="es-AR"/>
        </w:rPr>
        <w:t>Anonymous</w:t>
      </w:r>
    </w:p>
    <w:p w14:paraId="551DA6F3" w14:textId="22241379" w:rsidR="00E94442" w:rsidRDefault="00E94442" w:rsidP="00E94442">
      <w:pPr>
        <w:tabs>
          <w:tab w:val="left" w:pos="709"/>
          <w:tab w:val="left" w:pos="1134"/>
        </w:tabs>
        <w:ind w:left="709" w:hanging="283"/>
        <w:rPr>
          <w:rFonts w:ascii="Times New Roman" w:hAnsi="Times New Roman" w:cs="Times New Roman"/>
          <w:sz w:val="24"/>
          <w:szCs w:val="24"/>
          <w:lang w:val="es-AR"/>
        </w:rPr>
      </w:pPr>
      <w:r w:rsidRPr="00E94442">
        <w:rPr>
          <w:rFonts w:ascii="Times New Roman" w:hAnsi="Times New Roman" w:cs="Times New Roman"/>
          <w:sz w:val="24"/>
          <w:szCs w:val="24"/>
          <w:lang w:val="es-AR"/>
        </w:rPr>
        <w:t>1635</w:t>
      </w:r>
      <w:r>
        <w:rPr>
          <w:rFonts w:ascii="Times New Roman" w:hAnsi="Times New Roman" w:cs="Times New Roman"/>
          <w:sz w:val="24"/>
          <w:szCs w:val="24"/>
          <w:lang w:val="es-AR"/>
        </w:rPr>
        <w:tab/>
      </w:r>
      <w:proofErr w:type="gramStart"/>
      <w:r w:rsidRPr="00E94442">
        <w:rPr>
          <w:rFonts w:ascii="Times New Roman" w:hAnsi="Times New Roman" w:cs="Times New Roman"/>
          <w:i/>
          <w:iCs/>
          <w:sz w:val="24"/>
          <w:szCs w:val="24"/>
          <w:lang w:val="es-AR"/>
        </w:rPr>
        <w:t>Dibujo</w:t>
      </w:r>
      <w:proofErr w:type="gramEnd"/>
      <w:r w:rsidRPr="00E94442">
        <w:rPr>
          <w:rFonts w:ascii="Times New Roman" w:hAnsi="Times New Roman" w:cs="Times New Roman"/>
          <w:i/>
          <w:iCs/>
          <w:sz w:val="24"/>
          <w:szCs w:val="24"/>
          <w:lang w:val="es-AR"/>
        </w:rPr>
        <w:t xml:space="preserve"> de unos hornos para sacar más plata de los metales negrillos.</w:t>
      </w:r>
      <w:r w:rsidRPr="00E94442">
        <w:rPr>
          <w:rFonts w:ascii="Times New Roman" w:hAnsi="Times New Roman" w:cs="Times New Roman"/>
          <w:sz w:val="24"/>
          <w:szCs w:val="24"/>
          <w:lang w:val="es-AR"/>
        </w:rPr>
        <w:t xml:space="preserve"> Archivo General de Indias, MP-INGENIOS,148, Sevilla, </w:t>
      </w:r>
      <w:bookmarkStart w:id="5" w:name="_Hlk78100538"/>
      <w:proofErr w:type="spellStart"/>
      <w:r w:rsidRPr="00E94442">
        <w:rPr>
          <w:rFonts w:ascii="Times New Roman" w:hAnsi="Times New Roman" w:cs="Times New Roman"/>
          <w:sz w:val="24"/>
          <w:szCs w:val="24"/>
          <w:lang w:val="es-AR"/>
        </w:rPr>
        <w:t>accessed</w:t>
      </w:r>
      <w:proofErr w:type="spellEnd"/>
      <w:r w:rsidRPr="00E94442">
        <w:rPr>
          <w:rFonts w:ascii="Times New Roman" w:hAnsi="Times New Roman" w:cs="Times New Roman"/>
          <w:sz w:val="24"/>
          <w:szCs w:val="24"/>
          <w:lang w:val="es-AR"/>
        </w:rPr>
        <w:t xml:space="preserve"> April 16, 2017.</w:t>
      </w:r>
    </w:p>
    <w:bookmarkEnd w:id="5"/>
    <w:p w14:paraId="76685B61" w14:textId="3C7AFBE0" w:rsidR="00C51FCC" w:rsidRDefault="00692DB7" w:rsidP="00C51FCC">
      <w:pPr>
        <w:rPr>
          <w:rFonts w:ascii="Times New Roman" w:hAnsi="Times New Roman" w:cs="Times New Roman"/>
          <w:sz w:val="24"/>
          <w:szCs w:val="24"/>
          <w:lang w:val="es-AR"/>
        </w:rPr>
      </w:pPr>
      <w:r w:rsidRPr="00C51FCC">
        <w:rPr>
          <w:rFonts w:ascii="Times New Roman" w:hAnsi="Times New Roman" w:cs="Times New Roman"/>
          <w:sz w:val="24"/>
          <w:szCs w:val="24"/>
          <w:lang w:val="es-AR"/>
        </w:rPr>
        <w:t xml:space="preserve">Barba, Álvaro A. </w:t>
      </w:r>
    </w:p>
    <w:p w14:paraId="492C68B7" w14:textId="11B2A811" w:rsidR="00692DB7" w:rsidRPr="00C51FCC" w:rsidRDefault="00692DB7" w:rsidP="00C51FCC">
      <w:pPr>
        <w:ind w:firstLine="720"/>
        <w:rPr>
          <w:rFonts w:ascii="Times New Roman" w:hAnsi="Times New Roman" w:cs="Times New Roman"/>
          <w:sz w:val="24"/>
          <w:szCs w:val="24"/>
        </w:rPr>
      </w:pPr>
      <w:r w:rsidRPr="00C51FCC">
        <w:rPr>
          <w:rFonts w:ascii="Times New Roman" w:hAnsi="Times New Roman" w:cs="Times New Roman"/>
          <w:sz w:val="24"/>
          <w:szCs w:val="24"/>
          <w:lang w:val="es-AR"/>
        </w:rPr>
        <w:t>1770 [1640]</w:t>
      </w:r>
      <w:r w:rsidR="00C51FCC">
        <w:rPr>
          <w:rFonts w:ascii="Times New Roman" w:hAnsi="Times New Roman" w:cs="Times New Roman"/>
          <w:sz w:val="24"/>
          <w:szCs w:val="24"/>
          <w:lang w:val="es-AR"/>
        </w:rPr>
        <w:t xml:space="preserve"> </w:t>
      </w:r>
      <w:r w:rsidRPr="00C51FCC">
        <w:rPr>
          <w:rFonts w:ascii="Times New Roman" w:hAnsi="Times New Roman" w:cs="Times New Roman"/>
          <w:i/>
          <w:iCs/>
          <w:sz w:val="24"/>
          <w:szCs w:val="24"/>
          <w:lang w:val="es-AR"/>
        </w:rPr>
        <w:t>Arte de los metales</w:t>
      </w:r>
      <w:r w:rsidRPr="00C51FCC">
        <w:rPr>
          <w:rFonts w:ascii="Times New Roman" w:hAnsi="Times New Roman" w:cs="Times New Roman"/>
          <w:sz w:val="24"/>
          <w:szCs w:val="24"/>
          <w:lang w:val="es-AR"/>
        </w:rPr>
        <w:t xml:space="preserve">. </w:t>
      </w:r>
      <w:proofErr w:type="spellStart"/>
      <w:r w:rsidRPr="00C51FCC">
        <w:rPr>
          <w:rFonts w:ascii="Times New Roman" w:hAnsi="Times New Roman" w:cs="Times New Roman"/>
          <w:sz w:val="24"/>
          <w:szCs w:val="24"/>
        </w:rPr>
        <w:t>Imprenta</w:t>
      </w:r>
      <w:proofErr w:type="spellEnd"/>
      <w:r w:rsidRPr="00C51FCC">
        <w:rPr>
          <w:rFonts w:ascii="Times New Roman" w:hAnsi="Times New Roman" w:cs="Times New Roman"/>
          <w:sz w:val="24"/>
          <w:szCs w:val="24"/>
        </w:rPr>
        <w:t xml:space="preserve"> del </w:t>
      </w:r>
      <w:proofErr w:type="spellStart"/>
      <w:r w:rsidRPr="00C51FCC">
        <w:rPr>
          <w:rFonts w:ascii="Times New Roman" w:hAnsi="Times New Roman" w:cs="Times New Roman"/>
          <w:sz w:val="24"/>
          <w:szCs w:val="24"/>
        </w:rPr>
        <w:t>Reyno</w:t>
      </w:r>
      <w:proofErr w:type="spellEnd"/>
      <w:r w:rsidRPr="00C51FCC">
        <w:rPr>
          <w:rFonts w:ascii="Times New Roman" w:hAnsi="Times New Roman" w:cs="Times New Roman"/>
          <w:sz w:val="24"/>
          <w:szCs w:val="24"/>
        </w:rPr>
        <w:t>, Madrid.</w:t>
      </w:r>
    </w:p>
    <w:p w14:paraId="0B7BAD07" w14:textId="77777777" w:rsidR="000E5ECA" w:rsidRPr="00C51FCC" w:rsidRDefault="00775E08" w:rsidP="00C51FCC">
      <w:pPr>
        <w:rPr>
          <w:rFonts w:ascii="Times New Roman" w:hAnsi="Times New Roman" w:cs="Times New Roman"/>
          <w:sz w:val="24"/>
          <w:szCs w:val="24"/>
        </w:rPr>
      </w:pPr>
      <w:proofErr w:type="spellStart"/>
      <w:r w:rsidRPr="00C51FCC">
        <w:rPr>
          <w:rFonts w:ascii="Times New Roman" w:hAnsi="Times New Roman" w:cs="Times New Roman"/>
          <w:sz w:val="24"/>
          <w:szCs w:val="24"/>
        </w:rPr>
        <w:t>Bronk</w:t>
      </w:r>
      <w:proofErr w:type="spellEnd"/>
      <w:r w:rsidRPr="00C51FCC">
        <w:rPr>
          <w:rFonts w:ascii="Times New Roman" w:hAnsi="Times New Roman" w:cs="Times New Roman"/>
          <w:sz w:val="24"/>
          <w:szCs w:val="24"/>
        </w:rPr>
        <w:t xml:space="preserve"> Ramsey, </w:t>
      </w:r>
      <w:r w:rsidR="000E5ECA" w:rsidRPr="00C51FCC">
        <w:rPr>
          <w:rFonts w:ascii="Times New Roman" w:hAnsi="Times New Roman" w:cs="Times New Roman"/>
          <w:sz w:val="24"/>
          <w:szCs w:val="24"/>
        </w:rPr>
        <w:t xml:space="preserve">Christopher and </w:t>
      </w:r>
      <w:r w:rsidRPr="00C51FCC">
        <w:rPr>
          <w:rFonts w:ascii="Times New Roman" w:hAnsi="Times New Roman" w:cs="Times New Roman"/>
          <w:sz w:val="24"/>
          <w:szCs w:val="24"/>
        </w:rPr>
        <w:t>S</w:t>
      </w:r>
      <w:r w:rsidR="000E5ECA" w:rsidRPr="00C51FCC">
        <w:rPr>
          <w:rFonts w:ascii="Times New Roman" w:hAnsi="Times New Roman" w:cs="Times New Roman"/>
          <w:sz w:val="24"/>
          <w:szCs w:val="24"/>
        </w:rPr>
        <w:t>haren</w:t>
      </w:r>
      <w:r w:rsidRPr="00C51FCC">
        <w:rPr>
          <w:rFonts w:ascii="Times New Roman" w:hAnsi="Times New Roman" w:cs="Times New Roman"/>
          <w:sz w:val="24"/>
          <w:szCs w:val="24"/>
        </w:rPr>
        <w:t xml:space="preserve"> Lee</w:t>
      </w:r>
    </w:p>
    <w:p w14:paraId="17164570" w14:textId="58740B06" w:rsidR="00775E08" w:rsidRPr="00C51FCC" w:rsidRDefault="000E5ECA" w:rsidP="005161A4">
      <w:pPr>
        <w:tabs>
          <w:tab w:val="left" w:pos="1134"/>
        </w:tabs>
        <w:ind w:firstLine="426"/>
        <w:rPr>
          <w:rFonts w:ascii="Times New Roman" w:hAnsi="Times New Roman" w:cs="Times New Roman"/>
          <w:sz w:val="24"/>
          <w:szCs w:val="24"/>
        </w:rPr>
      </w:pPr>
      <w:r w:rsidRPr="00C51FCC">
        <w:rPr>
          <w:rFonts w:ascii="Times New Roman" w:hAnsi="Times New Roman" w:cs="Times New Roman"/>
          <w:sz w:val="24"/>
          <w:szCs w:val="24"/>
        </w:rPr>
        <w:t>2013</w:t>
      </w:r>
      <w:r w:rsidRPr="00C51FCC">
        <w:rPr>
          <w:rFonts w:ascii="Times New Roman" w:hAnsi="Times New Roman" w:cs="Times New Roman"/>
          <w:sz w:val="24"/>
          <w:szCs w:val="24"/>
        </w:rPr>
        <w:tab/>
      </w:r>
      <w:r w:rsidR="00775E08" w:rsidRPr="00C51FCC">
        <w:rPr>
          <w:rFonts w:ascii="Times New Roman" w:hAnsi="Times New Roman" w:cs="Times New Roman"/>
          <w:sz w:val="24"/>
          <w:szCs w:val="24"/>
        </w:rPr>
        <w:t xml:space="preserve">Recent and planned developments of the program </w:t>
      </w:r>
      <w:proofErr w:type="spellStart"/>
      <w:r w:rsidR="00775E08" w:rsidRPr="00C51FCC">
        <w:rPr>
          <w:rFonts w:ascii="Times New Roman" w:hAnsi="Times New Roman" w:cs="Times New Roman"/>
          <w:sz w:val="24"/>
          <w:szCs w:val="24"/>
        </w:rPr>
        <w:t>OxCal</w:t>
      </w:r>
      <w:proofErr w:type="spellEnd"/>
      <w:r w:rsidR="00775E08" w:rsidRPr="00C51FCC">
        <w:rPr>
          <w:rFonts w:ascii="Times New Roman" w:hAnsi="Times New Roman" w:cs="Times New Roman"/>
          <w:sz w:val="24"/>
          <w:szCs w:val="24"/>
        </w:rPr>
        <w:t xml:space="preserve">. </w:t>
      </w:r>
      <w:r w:rsidR="00775E08" w:rsidRPr="00F425A2">
        <w:rPr>
          <w:rFonts w:ascii="Times New Roman" w:hAnsi="Times New Roman" w:cs="Times New Roman"/>
          <w:i/>
          <w:iCs/>
          <w:sz w:val="24"/>
          <w:szCs w:val="24"/>
        </w:rPr>
        <w:t>Radiocarbon</w:t>
      </w:r>
      <w:r w:rsidR="00775E08" w:rsidRPr="00C51FCC">
        <w:rPr>
          <w:rFonts w:ascii="Times New Roman" w:hAnsi="Times New Roman" w:cs="Times New Roman"/>
          <w:sz w:val="24"/>
          <w:szCs w:val="24"/>
        </w:rPr>
        <w:t xml:space="preserve"> 55, 720–730</w:t>
      </w:r>
      <w:r w:rsidR="00C51FCC">
        <w:rPr>
          <w:rFonts w:ascii="Times New Roman" w:hAnsi="Times New Roman" w:cs="Times New Roman"/>
          <w:sz w:val="24"/>
          <w:szCs w:val="24"/>
        </w:rPr>
        <w:t>.</w:t>
      </w:r>
    </w:p>
    <w:p w14:paraId="0627A796" w14:textId="66A0F668" w:rsidR="00D227A6" w:rsidRPr="00C51FCC" w:rsidRDefault="00D227A6" w:rsidP="00C51FCC">
      <w:pPr>
        <w:rPr>
          <w:rFonts w:ascii="Times New Roman" w:hAnsi="Times New Roman" w:cs="Times New Roman"/>
          <w:sz w:val="24"/>
          <w:szCs w:val="24"/>
        </w:rPr>
      </w:pPr>
      <w:r w:rsidRPr="00C51FCC">
        <w:rPr>
          <w:rFonts w:ascii="Times New Roman" w:hAnsi="Times New Roman" w:cs="Times New Roman"/>
          <w:sz w:val="24"/>
          <w:szCs w:val="24"/>
        </w:rPr>
        <w:t>Cruz, Pablo</w:t>
      </w:r>
    </w:p>
    <w:p w14:paraId="5AADB908" w14:textId="740BEF0D" w:rsidR="00205CCC" w:rsidRPr="005161A4" w:rsidRDefault="00D227A6" w:rsidP="005161A4">
      <w:pPr>
        <w:tabs>
          <w:tab w:val="left" w:pos="1134"/>
        </w:tabs>
        <w:ind w:left="720" w:hanging="294"/>
        <w:rPr>
          <w:rFonts w:ascii="Times New Roman" w:hAnsi="Times New Roman" w:cs="Times New Roman"/>
          <w:sz w:val="24"/>
          <w:szCs w:val="24"/>
          <w:lang w:val="es-AR"/>
        </w:rPr>
      </w:pPr>
      <w:r w:rsidRPr="00C51FCC">
        <w:rPr>
          <w:rFonts w:ascii="Times New Roman" w:hAnsi="Times New Roman" w:cs="Times New Roman"/>
          <w:sz w:val="24"/>
          <w:szCs w:val="24"/>
          <w:lang w:val="es-AR"/>
        </w:rPr>
        <w:t>2010</w:t>
      </w:r>
      <w:r w:rsidRPr="00C51FCC">
        <w:rPr>
          <w:rFonts w:ascii="Times New Roman" w:hAnsi="Times New Roman" w:cs="Times New Roman"/>
          <w:sz w:val="24"/>
          <w:szCs w:val="24"/>
          <w:lang w:val="es-AR"/>
        </w:rPr>
        <w:tab/>
      </w:r>
      <w:proofErr w:type="gramStart"/>
      <w:r w:rsidRPr="00C51FCC">
        <w:rPr>
          <w:rFonts w:ascii="Times New Roman" w:hAnsi="Times New Roman" w:cs="Times New Roman"/>
          <w:sz w:val="24"/>
          <w:szCs w:val="24"/>
          <w:lang w:val="es-AR"/>
        </w:rPr>
        <w:t>Tumbas</w:t>
      </w:r>
      <w:proofErr w:type="gramEnd"/>
      <w:r w:rsidRPr="00C51FCC">
        <w:rPr>
          <w:rFonts w:ascii="Times New Roman" w:hAnsi="Times New Roman" w:cs="Times New Roman"/>
          <w:sz w:val="24"/>
          <w:szCs w:val="24"/>
          <w:lang w:val="es-AR"/>
        </w:rPr>
        <w:t xml:space="preserve">, metalurgia y complejidad social en un páramo del altiplano surandino. </w:t>
      </w:r>
      <w:proofErr w:type="spellStart"/>
      <w:r w:rsidRPr="00C51FCC">
        <w:rPr>
          <w:rFonts w:ascii="Times New Roman" w:hAnsi="Times New Roman" w:cs="Times New Roman"/>
          <w:sz w:val="24"/>
          <w:szCs w:val="24"/>
          <w:lang w:val="es-AR"/>
        </w:rPr>
        <w:t>Pulacayo</w:t>
      </w:r>
      <w:proofErr w:type="spellEnd"/>
      <w:r w:rsidRPr="00C51FCC">
        <w:rPr>
          <w:rFonts w:ascii="Times New Roman" w:hAnsi="Times New Roman" w:cs="Times New Roman"/>
          <w:sz w:val="24"/>
          <w:szCs w:val="24"/>
          <w:lang w:val="es-AR"/>
        </w:rPr>
        <w:t xml:space="preserve">, Bolivia, </w:t>
      </w:r>
      <w:proofErr w:type="spellStart"/>
      <w:r w:rsidRPr="00C51FCC">
        <w:rPr>
          <w:rFonts w:ascii="Times New Roman" w:hAnsi="Times New Roman" w:cs="Times New Roman"/>
          <w:sz w:val="24"/>
          <w:szCs w:val="24"/>
          <w:lang w:val="es-AR"/>
        </w:rPr>
        <w:t>Ier</w:t>
      </w:r>
      <w:proofErr w:type="spellEnd"/>
      <w:r w:rsidRPr="00C51FCC">
        <w:rPr>
          <w:rFonts w:ascii="Times New Roman" w:hAnsi="Times New Roman" w:cs="Times New Roman"/>
          <w:sz w:val="24"/>
          <w:szCs w:val="24"/>
          <w:lang w:val="es-AR"/>
        </w:rPr>
        <w:t xml:space="preserve"> milenio d. C. </w:t>
      </w:r>
      <w:r w:rsidRPr="00C51FCC">
        <w:rPr>
          <w:rFonts w:ascii="Times New Roman" w:hAnsi="Times New Roman" w:cs="Times New Roman"/>
          <w:i/>
          <w:iCs/>
          <w:sz w:val="24"/>
          <w:szCs w:val="24"/>
          <w:lang w:val="es-AR"/>
        </w:rPr>
        <w:t>Revista Andina</w:t>
      </w:r>
      <w:r w:rsidRPr="00C51FCC">
        <w:rPr>
          <w:rFonts w:ascii="Times New Roman" w:hAnsi="Times New Roman" w:cs="Times New Roman"/>
          <w:sz w:val="24"/>
          <w:szCs w:val="24"/>
          <w:lang w:val="es-AR"/>
        </w:rPr>
        <w:t xml:space="preserve"> 49: 71-104. Centro Bartolomé de las Casas, Cuzco.  </w:t>
      </w:r>
    </w:p>
    <w:p w14:paraId="73A1DBCA" w14:textId="5523D4F6" w:rsidR="00775E08" w:rsidRPr="00DF1684" w:rsidRDefault="00775E08" w:rsidP="00C51FCC">
      <w:pPr>
        <w:rPr>
          <w:rFonts w:ascii="Times New Roman" w:hAnsi="Times New Roman" w:cs="Times New Roman"/>
          <w:sz w:val="24"/>
          <w:szCs w:val="24"/>
        </w:rPr>
      </w:pPr>
      <w:proofErr w:type="spellStart"/>
      <w:r w:rsidRPr="00DF1684">
        <w:rPr>
          <w:rFonts w:ascii="Times New Roman" w:hAnsi="Times New Roman" w:cs="Times New Roman"/>
          <w:sz w:val="24"/>
          <w:szCs w:val="24"/>
        </w:rPr>
        <w:t>Doonan</w:t>
      </w:r>
      <w:proofErr w:type="spellEnd"/>
      <w:r w:rsidRPr="00DF1684">
        <w:rPr>
          <w:rFonts w:ascii="Times New Roman" w:hAnsi="Times New Roman" w:cs="Times New Roman"/>
          <w:sz w:val="24"/>
          <w:szCs w:val="24"/>
        </w:rPr>
        <w:t xml:space="preserve">, Roger, Derek Pitman, Bryan Hanks, </w:t>
      </w:r>
      <w:proofErr w:type="spellStart"/>
      <w:r w:rsidRPr="00DF1684">
        <w:rPr>
          <w:rFonts w:ascii="Times New Roman" w:hAnsi="Times New Roman" w:cs="Times New Roman"/>
          <w:sz w:val="24"/>
          <w:szCs w:val="24"/>
        </w:rPr>
        <w:t>Dmitrij</w:t>
      </w:r>
      <w:proofErr w:type="spellEnd"/>
      <w:r w:rsidRPr="00DF1684">
        <w:rPr>
          <w:rFonts w:ascii="Times New Roman" w:hAnsi="Times New Roman" w:cs="Times New Roman"/>
          <w:sz w:val="24"/>
          <w:szCs w:val="24"/>
        </w:rPr>
        <w:t xml:space="preserve"> </w:t>
      </w:r>
      <w:proofErr w:type="spellStart"/>
      <w:r w:rsidRPr="00DF1684">
        <w:rPr>
          <w:rFonts w:ascii="Times New Roman" w:hAnsi="Times New Roman" w:cs="Times New Roman"/>
          <w:sz w:val="24"/>
          <w:szCs w:val="24"/>
        </w:rPr>
        <w:t>Zjdanovič</w:t>
      </w:r>
      <w:proofErr w:type="spellEnd"/>
      <w:r w:rsidRPr="00DF1684">
        <w:rPr>
          <w:rFonts w:ascii="Times New Roman" w:hAnsi="Times New Roman" w:cs="Times New Roman"/>
          <w:sz w:val="24"/>
          <w:szCs w:val="24"/>
        </w:rPr>
        <w:t xml:space="preserve"> </w:t>
      </w:r>
      <w:r w:rsidR="000350D3" w:rsidRPr="00894F5A">
        <w:rPr>
          <w:rFonts w:ascii="Times New Roman" w:hAnsi="Times New Roman" w:cs="Times New Roman"/>
          <w:bCs/>
          <w:sz w:val="24"/>
          <w:szCs w:val="24"/>
        </w:rPr>
        <w:t>and</w:t>
      </w:r>
      <w:r w:rsidRPr="00894F5A">
        <w:rPr>
          <w:rFonts w:ascii="Times New Roman" w:hAnsi="Times New Roman" w:cs="Times New Roman"/>
          <w:bCs/>
          <w:sz w:val="24"/>
          <w:szCs w:val="24"/>
        </w:rPr>
        <w:t xml:space="preserve"> </w:t>
      </w:r>
      <w:r w:rsidRPr="00DF1684">
        <w:rPr>
          <w:rFonts w:ascii="Times New Roman" w:hAnsi="Times New Roman" w:cs="Times New Roman"/>
          <w:sz w:val="24"/>
          <w:szCs w:val="24"/>
        </w:rPr>
        <w:t xml:space="preserve">Elena </w:t>
      </w:r>
      <w:proofErr w:type="spellStart"/>
      <w:r w:rsidRPr="00DF1684">
        <w:rPr>
          <w:rFonts w:ascii="Times New Roman" w:hAnsi="Times New Roman" w:cs="Times New Roman"/>
          <w:sz w:val="24"/>
          <w:szCs w:val="24"/>
        </w:rPr>
        <w:t>Kupriyanova</w:t>
      </w:r>
      <w:proofErr w:type="spellEnd"/>
      <w:r w:rsidRPr="00DF1684">
        <w:rPr>
          <w:rFonts w:ascii="Times New Roman" w:hAnsi="Times New Roman" w:cs="Times New Roman"/>
          <w:sz w:val="24"/>
          <w:szCs w:val="24"/>
        </w:rPr>
        <w:t xml:space="preserve"> </w:t>
      </w:r>
    </w:p>
    <w:p w14:paraId="2379DB1B" w14:textId="6427982C" w:rsidR="00775E08" w:rsidRPr="00C51FCC" w:rsidRDefault="00775E08" w:rsidP="005161A4">
      <w:pPr>
        <w:tabs>
          <w:tab w:val="left" w:pos="1134"/>
        </w:tabs>
        <w:ind w:left="720" w:hanging="294"/>
        <w:rPr>
          <w:rFonts w:ascii="Times New Roman" w:hAnsi="Times New Roman" w:cs="Times New Roman"/>
          <w:sz w:val="24"/>
          <w:szCs w:val="24"/>
          <w:lang w:val="es-AR"/>
        </w:rPr>
      </w:pPr>
      <w:r w:rsidRPr="00DF1684">
        <w:rPr>
          <w:rFonts w:ascii="Times New Roman" w:hAnsi="Times New Roman" w:cs="Times New Roman"/>
          <w:sz w:val="24"/>
          <w:szCs w:val="24"/>
          <w:lang w:val="fr-FR"/>
        </w:rPr>
        <w:t>2013</w:t>
      </w:r>
      <w:r w:rsidRPr="00DF1684">
        <w:rPr>
          <w:rFonts w:ascii="Times New Roman" w:hAnsi="Times New Roman" w:cs="Times New Roman"/>
          <w:sz w:val="24"/>
          <w:szCs w:val="24"/>
          <w:lang w:val="fr-FR"/>
        </w:rPr>
        <w:tab/>
        <w:t>Die organisation der Metallurgie der Sintaš</w:t>
      </w:r>
      <w:r w:rsidR="000350D3" w:rsidRPr="00DF1684">
        <w:rPr>
          <w:rFonts w:ascii="Times New Roman" w:hAnsi="Times New Roman" w:cs="Times New Roman"/>
          <w:sz w:val="24"/>
          <w:szCs w:val="24"/>
          <w:lang w:val="fr-FR"/>
        </w:rPr>
        <w:t xml:space="preserve">ta-kultur. </w:t>
      </w:r>
      <w:r w:rsidR="000350D3">
        <w:rPr>
          <w:rFonts w:ascii="Times New Roman" w:hAnsi="Times New Roman" w:cs="Times New Roman"/>
          <w:sz w:val="24"/>
          <w:szCs w:val="24"/>
        </w:rPr>
        <w:t xml:space="preserve">In: Thomas </w:t>
      </w:r>
      <w:proofErr w:type="spellStart"/>
      <w:r w:rsidR="000350D3">
        <w:rPr>
          <w:rFonts w:ascii="Times New Roman" w:hAnsi="Times New Roman" w:cs="Times New Roman"/>
          <w:sz w:val="24"/>
          <w:szCs w:val="24"/>
        </w:rPr>
        <w:t>Stöllner</w:t>
      </w:r>
      <w:proofErr w:type="spellEnd"/>
      <w:r w:rsidR="000350D3">
        <w:rPr>
          <w:rFonts w:ascii="Times New Roman" w:hAnsi="Times New Roman" w:cs="Times New Roman"/>
          <w:sz w:val="24"/>
          <w:szCs w:val="24"/>
        </w:rPr>
        <w:t xml:space="preserve"> </w:t>
      </w:r>
      <w:r w:rsidR="000350D3" w:rsidRPr="00894F5A">
        <w:rPr>
          <w:rFonts w:ascii="Times New Roman" w:hAnsi="Times New Roman" w:cs="Times New Roman"/>
          <w:bCs/>
          <w:sz w:val="24"/>
          <w:szCs w:val="24"/>
        </w:rPr>
        <w:t>and</w:t>
      </w:r>
      <w:r w:rsidRPr="00894F5A">
        <w:rPr>
          <w:rFonts w:ascii="Times New Roman" w:hAnsi="Times New Roman" w:cs="Times New Roman"/>
          <w:bCs/>
          <w:sz w:val="24"/>
          <w:szCs w:val="24"/>
        </w:rPr>
        <w:t xml:space="preserve"> </w:t>
      </w:r>
      <w:proofErr w:type="spellStart"/>
      <w:r w:rsidRPr="00C51FCC">
        <w:rPr>
          <w:rFonts w:ascii="Times New Roman" w:hAnsi="Times New Roman" w:cs="Times New Roman"/>
          <w:sz w:val="24"/>
          <w:szCs w:val="24"/>
        </w:rPr>
        <w:t>Zajnolla</w:t>
      </w:r>
      <w:proofErr w:type="spellEnd"/>
      <w:r w:rsidRPr="00C51FCC">
        <w:rPr>
          <w:rFonts w:ascii="Times New Roman" w:hAnsi="Times New Roman" w:cs="Times New Roman"/>
          <w:sz w:val="24"/>
          <w:szCs w:val="24"/>
        </w:rPr>
        <w:t xml:space="preserve"> </w:t>
      </w:r>
      <w:proofErr w:type="spellStart"/>
      <w:r w:rsidRPr="00C51FCC">
        <w:rPr>
          <w:rFonts w:ascii="Times New Roman" w:hAnsi="Times New Roman" w:cs="Times New Roman"/>
          <w:sz w:val="24"/>
          <w:szCs w:val="24"/>
        </w:rPr>
        <w:t>Samašev</w:t>
      </w:r>
      <w:proofErr w:type="spellEnd"/>
      <w:r w:rsidRPr="00C51FCC">
        <w:rPr>
          <w:rFonts w:ascii="Times New Roman" w:hAnsi="Times New Roman" w:cs="Times New Roman"/>
          <w:sz w:val="24"/>
          <w:szCs w:val="24"/>
        </w:rPr>
        <w:t xml:space="preserve"> (eds.), </w:t>
      </w:r>
      <w:proofErr w:type="spellStart"/>
      <w:r w:rsidRPr="00C51FCC">
        <w:rPr>
          <w:rFonts w:ascii="Times New Roman" w:hAnsi="Times New Roman" w:cs="Times New Roman"/>
          <w:i/>
          <w:iCs/>
          <w:sz w:val="24"/>
          <w:szCs w:val="24"/>
        </w:rPr>
        <w:t>Unbekanntes</w:t>
      </w:r>
      <w:proofErr w:type="spellEnd"/>
      <w:r w:rsidRPr="00C51FCC">
        <w:rPr>
          <w:rFonts w:ascii="Times New Roman" w:hAnsi="Times New Roman" w:cs="Times New Roman"/>
          <w:i/>
          <w:iCs/>
          <w:sz w:val="24"/>
          <w:szCs w:val="24"/>
        </w:rPr>
        <w:t xml:space="preserve"> </w:t>
      </w:r>
      <w:proofErr w:type="spellStart"/>
      <w:r w:rsidRPr="00C51FCC">
        <w:rPr>
          <w:rFonts w:ascii="Times New Roman" w:hAnsi="Times New Roman" w:cs="Times New Roman"/>
          <w:i/>
          <w:iCs/>
          <w:sz w:val="24"/>
          <w:szCs w:val="24"/>
        </w:rPr>
        <w:t>Kasachstan</w:t>
      </w:r>
      <w:proofErr w:type="spellEnd"/>
      <w:r w:rsidRPr="00C51FCC">
        <w:rPr>
          <w:rFonts w:ascii="Times New Roman" w:hAnsi="Times New Roman" w:cs="Times New Roman"/>
          <w:i/>
          <w:iCs/>
          <w:sz w:val="24"/>
          <w:szCs w:val="24"/>
        </w:rPr>
        <w:t xml:space="preserve">: </w:t>
      </w:r>
      <w:proofErr w:type="spellStart"/>
      <w:r w:rsidRPr="00C51FCC">
        <w:rPr>
          <w:rFonts w:ascii="Times New Roman" w:hAnsi="Times New Roman" w:cs="Times New Roman"/>
          <w:i/>
          <w:iCs/>
          <w:sz w:val="24"/>
          <w:szCs w:val="24"/>
        </w:rPr>
        <w:t>Archäologie</w:t>
      </w:r>
      <w:proofErr w:type="spellEnd"/>
      <w:r w:rsidRPr="00C51FCC">
        <w:rPr>
          <w:rFonts w:ascii="Times New Roman" w:hAnsi="Times New Roman" w:cs="Times New Roman"/>
          <w:i/>
          <w:iCs/>
          <w:sz w:val="24"/>
          <w:szCs w:val="24"/>
        </w:rPr>
        <w:t xml:space="preserve"> in Herzen </w:t>
      </w:r>
      <w:proofErr w:type="spellStart"/>
      <w:r w:rsidRPr="00C51FCC">
        <w:rPr>
          <w:rFonts w:ascii="Times New Roman" w:hAnsi="Times New Roman" w:cs="Times New Roman"/>
          <w:i/>
          <w:iCs/>
          <w:sz w:val="24"/>
          <w:szCs w:val="24"/>
        </w:rPr>
        <w:t>Asiens</w:t>
      </w:r>
      <w:proofErr w:type="spellEnd"/>
      <w:r w:rsidRPr="00C51FCC">
        <w:rPr>
          <w:rFonts w:ascii="Times New Roman" w:hAnsi="Times New Roman" w:cs="Times New Roman"/>
          <w:sz w:val="24"/>
          <w:szCs w:val="24"/>
        </w:rPr>
        <w:t xml:space="preserve">, Band I: 211-219. </w:t>
      </w:r>
      <w:proofErr w:type="spellStart"/>
      <w:r w:rsidRPr="00C51FCC">
        <w:rPr>
          <w:rFonts w:ascii="Times New Roman" w:hAnsi="Times New Roman" w:cs="Times New Roman"/>
          <w:sz w:val="24"/>
          <w:szCs w:val="24"/>
          <w:lang w:val="es-AR"/>
        </w:rPr>
        <w:t>Deutsches</w:t>
      </w:r>
      <w:proofErr w:type="spellEnd"/>
      <w:r w:rsidRPr="00C51FCC">
        <w:rPr>
          <w:rFonts w:ascii="Times New Roman" w:hAnsi="Times New Roman" w:cs="Times New Roman"/>
          <w:sz w:val="24"/>
          <w:szCs w:val="24"/>
          <w:lang w:val="es-AR"/>
        </w:rPr>
        <w:t xml:space="preserve"> </w:t>
      </w:r>
      <w:proofErr w:type="spellStart"/>
      <w:r w:rsidRPr="00C51FCC">
        <w:rPr>
          <w:rFonts w:ascii="Times New Roman" w:hAnsi="Times New Roman" w:cs="Times New Roman"/>
          <w:sz w:val="24"/>
          <w:szCs w:val="24"/>
          <w:lang w:val="es-AR"/>
        </w:rPr>
        <w:t>Bergbau</w:t>
      </w:r>
      <w:proofErr w:type="spellEnd"/>
      <w:r w:rsidRPr="00C51FCC">
        <w:rPr>
          <w:rFonts w:ascii="Times New Roman" w:hAnsi="Times New Roman" w:cs="Times New Roman"/>
          <w:sz w:val="24"/>
          <w:szCs w:val="24"/>
          <w:lang w:val="es-AR"/>
        </w:rPr>
        <w:t xml:space="preserve"> </w:t>
      </w:r>
      <w:proofErr w:type="spellStart"/>
      <w:r w:rsidRPr="00C51FCC">
        <w:rPr>
          <w:rFonts w:ascii="Times New Roman" w:hAnsi="Times New Roman" w:cs="Times New Roman"/>
          <w:sz w:val="24"/>
          <w:szCs w:val="24"/>
          <w:lang w:val="es-AR"/>
        </w:rPr>
        <w:t>Museum</w:t>
      </w:r>
      <w:proofErr w:type="spellEnd"/>
      <w:r w:rsidRPr="00C51FCC">
        <w:rPr>
          <w:rFonts w:ascii="Times New Roman" w:hAnsi="Times New Roman" w:cs="Times New Roman"/>
          <w:sz w:val="24"/>
          <w:szCs w:val="24"/>
          <w:lang w:val="es-AR"/>
        </w:rPr>
        <w:t>, Bochum.</w:t>
      </w:r>
    </w:p>
    <w:p w14:paraId="75044340" w14:textId="3BDA1175" w:rsidR="004542D8" w:rsidRPr="00C51FCC" w:rsidRDefault="00692DB7" w:rsidP="00C51FCC">
      <w:pPr>
        <w:rPr>
          <w:rFonts w:ascii="Times New Roman" w:hAnsi="Times New Roman" w:cs="Times New Roman"/>
          <w:sz w:val="24"/>
          <w:szCs w:val="24"/>
          <w:lang w:val="es-AR"/>
        </w:rPr>
      </w:pPr>
      <w:proofErr w:type="spellStart"/>
      <w:r w:rsidRPr="00C51FCC">
        <w:rPr>
          <w:rFonts w:ascii="Times New Roman" w:hAnsi="Times New Roman" w:cs="Times New Roman"/>
          <w:sz w:val="24"/>
          <w:szCs w:val="24"/>
          <w:lang w:val="es-AR"/>
        </w:rPr>
        <w:t>Gaál</w:t>
      </w:r>
      <w:proofErr w:type="spellEnd"/>
      <w:r w:rsidRPr="00C51FCC">
        <w:rPr>
          <w:rFonts w:ascii="Times New Roman" w:hAnsi="Times New Roman" w:cs="Times New Roman"/>
          <w:sz w:val="24"/>
          <w:szCs w:val="24"/>
          <w:lang w:val="es-AR"/>
        </w:rPr>
        <w:t>, Erico</w:t>
      </w:r>
    </w:p>
    <w:p w14:paraId="42AE69A7" w14:textId="502C64B4" w:rsidR="00631867" w:rsidRPr="00C51FCC" w:rsidRDefault="00692DB7" w:rsidP="005161A4">
      <w:pPr>
        <w:tabs>
          <w:tab w:val="left" w:pos="1134"/>
        </w:tabs>
        <w:ind w:left="720" w:hanging="294"/>
        <w:rPr>
          <w:rFonts w:ascii="Times New Roman" w:hAnsi="Times New Roman" w:cs="Times New Roman"/>
          <w:sz w:val="24"/>
          <w:szCs w:val="24"/>
          <w:lang w:val="es-AR"/>
        </w:rPr>
      </w:pPr>
      <w:r w:rsidRPr="00C51FCC">
        <w:rPr>
          <w:rFonts w:ascii="Times New Roman" w:hAnsi="Times New Roman" w:cs="Times New Roman"/>
          <w:sz w:val="24"/>
          <w:szCs w:val="24"/>
          <w:lang w:val="es-AR"/>
        </w:rPr>
        <w:t>2011</w:t>
      </w:r>
      <w:r w:rsidR="004542D8" w:rsidRPr="00C51FCC">
        <w:rPr>
          <w:rFonts w:ascii="Times New Roman" w:hAnsi="Times New Roman" w:cs="Times New Roman"/>
          <w:sz w:val="24"/>
          <w:szCs w:val="24"/>
          <w:lang w:val="es-AR"/>
        </w:rPr>
        <w:tab/>
      </w:r>
      <w:proofErr w:type="gramStart"/>
      <w:r w:rsidRPr="00C51FCC">
        <w:rPr>
          <w:rFonts w:ascii="Times New Roman" w:hAnsi="Times New Roman" w:cs="Times New Roman"/>
          <w:sz w:val="24"/>
          <w:szCs w:val="24"/>
          <w:lang w:val="es-AR"/>
        </w:rPr>
        <w:t>Un</w:t>
      </w:r>
      <w:proofErr w:type="gramEnd"/>
      <w:r w:rsidRPr="00C51FCC">
        <w:rPr>
          <w:rFonts w:ascii="Times New Roman" w:hAnsi="Times New Roman" w:cs="Times New Roman"/>
          <w:sz w:val="24"/>
          <w:szCs w:val="24"/>
          <w:lang w:val="es-AR"/>
        </w:rPr>
        <w:t xml:space="preserve"> acercamiento preliminar al estudio de la base local de recursos líticos y al análisis artefactual en el poblado arqueológico de Rincón Chico (período Tardío), valle de </w:t>
      </w:r>
      <w:proofErr w:type="spellStart"/>
      <w:r w:rsidRPr="00C51FCC">
        <w:rPr>
          <w:rFonts w:ascii="Times New Roman" w:hAnsi="Times New Roman" w:cs="Times New Roman"/>
          <w:sz w:val="24"/>
          <w:szCs w:val="24"/>
          <w:lang w:val="es-AR"/>
        </w:rPr>
        <w:t>Yocavil</w:t>
      </w:r>
      <w:proofErr w:type="spellEnd"/>
      <w:r w:rsidRPr="00C51FCC">
        <w:rPr>
          <w:rFonts w:ascii="Times New Roman" w:hAnsi="Times New Roman" w:cs="Times New Roman"/>
          <w:sz w:val="24"/>
          <w:szCs w:val="24"/>
          <w:lang w:val="es-AR"/>
        </w:rPr>
        <w:t>, Catamarca</w:t>
      </w:r>
      <w:r w:rsidR="00631867" w:rsidRPr="00C51FCC">
        <w:rPr>
          <w:rFonts w:ascii="Times New Roman" w:hAnsi="Times New Roman" w:cs="Times New Roman"/>
          <w:sz w:val="24"/>
          <w:szCs w:val="24"/>
          <w:lang w:val="es-AR"/>
        </w:rPr>
        <w:t>.</w:t>
      </w:r>
      <w:r w:rsidRPr="00C51FCC">
        <w:rPr>
          <w:rFonts w:ascii="Times New Roman" w:hAnsi="Times New Roman" w:cs="Times New Roman"/>
          <w:sz w:val="24"/>
          <w:szCs w:val="24"/>
          <w:lang w:val="es-AR"/>
        </w:rPr>
        <w:t xml:space="preserve"> </w:t>
      </w:r>
      <w:proofErr w:type="spellStart"/>
      <w:r w:rsidRPr="00C51FCC">
        <w:rPr>
          <w:rFonts w:ascii="Times New Roman" w:hAnsi="Times New Roman" w:cs="Times New Roman"/>
          <w:i/>
          <w:iCs/>
          <w:sz w:val="24"/>
          <w:szCs w:val="24"/>
          <w:lang w:val="es-AR"/>
        </w:rPr>
        <w:t>Comechingonia</w:t>
      </w:r>
      <w:proofErr w:type="spellEnd"/>
      <w:r w:rsidRPr="00C51FCC">
        <w:rPr>
          <w:rFonts w:ascii="Times New Roman" w:hAnsi="Times New Roman" w:cs="Times New Roman"/>
          <w:i/>
          <w:iCs/>
          <w:sz w:val="24"/>
          <w:szCs w:val="24"/>
          <w:lang w:val="es-AR"/>
        </w:rPr>
        <w:t xml:space="preserve"> Virtual</w:t>
      </w:r>
      <w:r w:rsidRPr="00C51FCC">
        <w:rPr>
          <w:rFonts w:ascii="Times New Roman" w:hAnsi="Times New Roman" w:cs="Times New Roman"/>
          <w:sz w:val="24"/>
          <w:szCs w:val="24"/>
          <w:lang w:val="es-AR"/>
        </w:rPr>
        <w:t xml:space="preserve">, Vol. 5, </w:t>
      </w:r>
      <w:proofErr w:type="spellStart"/>
      <w:r w:rsidRPr="00C51FCC">
        <w:rPr>
          <w:rFonts w:ascii="Times New Roman" w:hAnsi="Times New Roman" w:cs="Times New Roman"/>
          <w:sz w:val="24"/>
          <w:szCs w:val="24"/>
          <w:lang w:val="es-AR"/>
        </w:rPr>
        <w:t>Nº</w:t>
      </w:r>
      <w:proofErr w:type="spellEnd"/>
      <w:r w:rsidRPr="00C51FCC">
        <w:rPr>
          <w:rFonts w:ascii="Times New Roman" w:hAnsi="Times New Roman" w:cs="Times New Roman"/>
          <w:sz w:val="24"/>
          <w:szCs w:val="24"/>
          <w:lang w:val="es-AR"/>
        </w:rPr>
        <w:t xml:space="preserve"> 1: 1-38. Universidad Nacional de Córdoba, Córdoba. </w:t>
      </w:r>
    </w:p>
    <w:p w14:paraId="59EDFE5C" w14:textId="042CB87E" w:rsidR="004542D8" w:rsidRPr="00C51FCC" w:rsidRDefault="00692DB7" w:rsidP="00C51FCC">
      <w:pPr>
        <w:rPr>
          <w:rFonts w:ascii="Times New Roman" w:hAnsi="Times New Roman" w:cs="Times New Roman"/>
          <w:sz w:val="24"/>
          <w:szCs w:val="24"/>
          <w:lang w:val="es-AR"/>
        </w:rPr>
      </w:pPr>
      <w:proofErr w:type="spellStart"/>
      <w:r w:rsidRPr="00C51FCC">
        <w:rPr>
          <w:rFonts w:ascii="Times New Roman" w:hAnsi="Times New Roman" w:cs="Times New Roman"/>
          <w:sz w:val="24"/>
          <w:szCs w:val="24"/>
          <w:lang w:val="es-AR"/>
        </w:rPr>
        <w:t>Gluzman</w:t>
      </w:r>
      <w:proofErr w:type="spellEnd"/>
      <w:r w:rsidRPr="00C51FCC">
        <w:rPr>
          <w:rFonts w:ascii="Times New Roman" w:hAnsi="Times New Roman" w:cs="Times New Roman"/>
          <w:sz w:val="24"/>
          <w:szCs w:val="24"/>
          <w:lang w:val="es-AR"/>
        </w:rPr>
        <w:t xml:space="preserve">, Geraldine </w:t>
      </w:r>
    </w:p>
    <w:p w14:paraId="0EB5C78E" w14:textId="1E6672A7" w:rsidR="00631867" w:rsidRPr="00C51FCC" w:rsidRDefault="00692DB7" w:rsidP="005161A4">
      <w:pPr>
        <w:tabs>
          <w:tab w:val="left" w:pos="1134"/>
        </w:tabs>
        <w:ind w:left="720" w:hanging="294"/>
        <w:rPr>
          <w:rFonts w:ascii="Times New Roman" w:hAnsi="Times New Roman" w:cs="Times New Roman"/>
          <w:sz w:val="24"/>
          <w:szCs w:val="24"/>
        </w:rPr>
      </w:pPr>
      <w:r w:rsidRPr="00C51FCC">
        <w:rPr>
          <w:rFonts w:ascii="Times New Roman" w:hAnsi="Times New Roman" w:cs="Times New Roman"/>
          <w:sz w:val="24"/>
          <w:szCs w:val="24"/>
          <w:lang w:val="es-AR"/>
        </w:rPr>
        <w:t>2011</w:t>
      </w:r>
      <w:r w:rsidR="005161A4">
        <w:rPr>
          <w:rFonts w:ascii="Times New Roman" w:hAnsi="Times New Roman" w:cs="Times New Roman"/>
          <w:sz w:val="24"/>
          <w:szCs w:val="24"/>
          <w:lang w:val="es-AR"/>
        </w:rPr>
        <w:tab/>
      </w:r>
      <w:proofErr w:type="gramStart"/>
      <w:r w:rsidRPr="00C51FCC">
        <w:rPr>
          <w:rFonts w:ascii="Times New Roman" w:hAnsi="Times New Roman" w:cs="Times New Roman"/>
          <w:i/>
          <w:iCs/>
          <w:sz w:val="24"/>
          <w:szCs w:val="24"/>
          <w:lang w:val="es-AR"/>
        </w:rPr>
        <w:t>Producción</w:t>
      </w:r>
      <w:proofErr w:type="gramEnd"/>
      <w:r w:rsidRPr="00C51FCC">
        <w:rPr>
          <w:rFonts w:ascii="Times New Roman" w:hAnsi="Times New Roman" w:cs="Times New Roman"/>
          <w:i/>
          <w:iCs/>
          <w:sz w:val="24"/>
          <w:szCs w:val="24"/>
          <w:lang w:val="es-AR"/>
        </w:rPr>
        <w:t xml:space="preserve"> metalúrgica y dinámica social en noroeste argentino (siglos XIII a XVII)</w:t>
      </w:r>
      <w:r w:rsidR="00631867" w:rsidRPr="00C51FCC">
        <w:rPr>
          <w:rFonts w:ascii="Times New Roman" w:hAnsi="Times New Roman" w:cs="Times New Roman"/>
          <w:sz w:val="24"/>
          <w:szCs w:val="24"/>
          <w:lang w:val="es-AR"/>
        </w:rPr>
        <w:t xml:space="preserve">. </w:t>
      </w:r>
      <w:r w:rsidRPr="00C51FCC">
        <w:rPr>
          <w:rFonts w:ascii="Times New Roman" w:hAnsi="Times New Roman" w:cs="Times New Roman"/>
          <w:sz w:val="24"/>
          <w:szCs w:val="24"/>
          <w:lang w:val="es-AR"/>
        </w:rPr>
        <w:t xml:space="preserve">Tesis doctoral, Facultad de Filosofía y Letras, Universidad de Buenos Aires. </w:t>
      </w:r>
      <w:r w:rsidRPr="00C51FCC">
        <w:rPr>
          <w:rFonts w:ascii="Times New Roman" w:hAnsi="Times New Roman" w:cs="Times New Roman"/>
          <w:sz w:val="24"/>
          <w:szCs w:val="24"/>
        </w:rPr>
        <w:t>Buenos Aires. http://repositorio.filo.uba.ar/handle/filodigital/1664</w:t>
      </w:r>
    </w:p>
    <w:bookmarkEnd w:id="4"/>
    <w:p w14:paraId="6C28D6B4" w14:textId="77777777" w:rsidR="00E944B8" w:rsidRDefault="000067DB" w:rsidP="00C51FCC">
      <w:pPr>
        <w:rPr>
          <w:rFonts w:ascii="Times New Roman" w:hAnsi="Times New Roman" w:cs="Times New Roman"/>
          <w:sz w:val="24"/>
          <w:szCs w:val="24"/>
          <w:lang w:val="es-419"/>
        </w:rPr>
      </w:pPr>
      <w:proofErr w:type="spellStart"/>
      <w:r w:rsidRPr="000067DB">
        <w:rPr>
          <w:rFonts w:ascii="Times New Roman" w:hAnsi="Times New Roman" w:cs="Times New Roman"/>
          <w:sz w:val="24"/>
          <w:szCs w:val="24"/>
          <w:lang w:val="es-419"/>
        </w:rPr>
        <w:lastRenderedPageBreak/>
        <w:t>Hogg</w:t>
      </w:r>
      <w:proofErr w:type="spellEnd"/>
      <w:r w:rsidRPr="000067DB">
        <w:rPr>
          <w:rFonts w:ascii="Times New Roman" w:hAnsi="Times New Roman" w:cs="Times New Roman"/>
          <w:sz w:val="24"/>
          <w:szCs w:val="24"/>
          <w:lang w:val="es-419"/>
        </w:rPr>
        <w:t xml:space="preserve">, Alan, Timothy Heaton, </w:t>
      </w:r>
      <w:proofErr w:type="spellStart"/>
      <w:r w:rsidRPr="000067DB">
        <w:rPr>
          <w:rFonts w:ascii="Times New Roman" w:hAnsi="Times New Roman" w:cs="Times New Roman"/>
          <w:sz w:val="24"/>
          <w:szCs w:val="24"/>
          <w:lang w:val="es-419"/>
        </w:rPr>
        <w:t>Quan</w:t>
      </w:r>
      <w:proofErr w:type="spellEnd"/>
      <w:r w:rsidRPr="000067DB">
        <w:rPr>
          <w:rFonts w:ascii="Times New Roman" w:hAnsi="Times New Roman" w:cs="Times New Roman"/>
          <w:sz w:val="24"/>
          <w:szCs w:val="24"/>
          <w:lang w:val="es-419"/>
        </w:rPr>
        <w:t xml:space="preserve"> Hua, Jonathan Palmer, Chris </w:t>
      </w:r>
      <w:proofErr w:type="spellStart"/>
      <w:r w:rsidRPr="000067DB">
        <w:rPr>
          <w:rFonts w:ascii="Times New Roman" w:hAnsi="Times New Roman" w:cs="Times New Roman"/>
          <w:sz w:val="24"/>
          <w:szCs w:val="24"/>
          <w:lang w:val="es-419"/>
        </w:rPr>
        <w:t>Turney</w:t>
      </w:r>
      <w:proofErr w:type="spellEnd"/>
      <w:r w:rsidRPr="000067DB">
        <w:rPr>
          <w:rFonts w:ascii="Times New Roman" w:hAnsi="Times New Roman" w:cs="Times New Roman"/>
          <w:sz w:val="24"/>
          <w:szCs w:val="24"/>
          <w:lang w:val="es-419"/>
        </w:rPr>
        <w:t xml:space="preserve">, John </w:t>
      </w:r>
      <w:proofErr w:type="spellStart"/>
      <w:r w:rsidRPr="000067DB">
        <w:rPr>
          <w:rFonts w:ascii="Times New Roman" w:hAnsi="Times New Roman" w:cs="Times New Roman"/>
          <w:sz w:val="24"/>
          <w:szCs w:val="24"/>
          <w:lang w:val="es-419"/>
        </w:rPr>
        <w:t>Southon</w:t>
      </w:r>
      <w:proofErr w:type="spellEnd"/>
      <w:r w:rsidRPr="000067DB">
        <w:rPr>
          <w:rFonts w:ascii="Times New Roman" w:hAnsi="Times New Roman" w:cs="Times New Roman"/>
          <w:sz w:val="24"/>
          <w:szCs w:val="24"/>
          <w:lang w:val="es-419"/>
        </w:rPr>
        <w:t xml:space="preserve">, Alex </w:t>
      </w:r>
      <w:proofErr w:type="spellStart"/>
      <w:r w:rsidRPr="000067DB">
        <w:rPr>
          <w:rFonts w:ascii="Times New Roman" w:hAnsi="Times New Roman" w:cs="Times New Roman"/>
          <w:sz w:val="24"/>
          <w:szCs w:val="24"/>
          <w:lang w:val="es-419"/>
        </w:rPr>
        <w:t>Bayliss</w:t>
      </w:r>
      <w:proofErr w:type="spellEnd"/>
      <w:r w:rsidRPr="000067DB">
        <w:rPr>
          <w:rFonts w:ascii="Times New Roman" w:hAnsi="Times New Roman" w:cs="Times New Roman"/>
          <w:sz w:val="24"/>
          <w:szCs w:val="24"/>
          <w:lang w:val="es-419"/>
        </w:rPr>
        <w:t xml:space="preserve">, Paul Blackwell, Gretel </w:t>
      </w:r>
      <w:proofErr w:type="spellStart"/>
      <w:r w:rsidRPr="000067DB">
        <w:rPr>
          <w:rFonts w:ascii="Times New Roman" w:hAnsi="Times New Roman" w:cs="Times New Roman"/>
          <w:sz w:val="24"/>
          <w:szCs w:val="24"/>
          <w:lang w:val="es-419"/>
        </w:rPr>
        <w:t>Boswijk</w:t>
      </w:r>
      <w:proofErr w:type="spellEnd"/>
      <w:r w:rsidRPr="000067DB">
        <w:rPr>
          <w:rFonts w:ascii="Times New Roman" w:hAnsi="Times New Roman" w:cs="Times New Roman"/>
          <w:sz w:val="24"/>
          <w:szCs w:val="24"/>
          <w:lang w:val="es-419"/>
        </w:rPr>
        <w:t xml:space="preserve">, Christopher </w:t>
      </w:r>
      <w:proofErr w:type="spellStart"/>
      <w:r w:rsidRPr="000067DB">
        <w:rPr>
          <w:rFonts w:ascii="Times New Roman" w:hAnsi="Times New Roman" w:cs="Times New Roman"/>
          <w:sz w:val="24"/>
          <w:szCs w:val="24"/>
          <w:lang w:val="es-419"/>
        </w:rPr>
        <w:t>Bronk</w:t>
      </w:r>
      <w:proofErr w:type="spellEnd"/>
      <w:r w:rsidRPr="000067DB">
        <w:rPr>
          <w:rFonts w:ascii="Times New Roman" w:hAnsi="Times New Roman" w:cs="Times New Roman"/>
          <w:sz w:val="24"/>
          <w:szCs w:val="24"/>
          <w:lang w:val="es-419"/>
        </w:rPr>
        <w:t xml:space="preserve"> Ramsey, Charlotte Pearson, Fiona </w:t>
      </w:r>
      <w:proofErr w:type="spellStart"/>
      <w:r w:rsidRPr="000067DB">
        <w:rPr>
          <w:rFonts w:ascii="Times New Roman" w:hAnsi="Times New Roman" w:cs="Times New Roman"/>
          <w:sz w:val="24"/>
          <w:szCs w:val="24"/>
          <w:lang w:val="es-419"/>
        </w:rPr>
        <w:t>Petchey</w:t>
      </w:r>
      <w:proofErr w:type="spellEnd"/>
      <w:r w:rsidRPr="000067DB">
        <w:rPr>
          <w:rFonts w:ascii="Times New Roman" w:hAnsi="Times New Roman" w:cs="Times New Roman"/>
          <w:sz w:val="24"/>
          <w:szCs w:val="24"/>
          <w:lang w:val="es-419"/>
        </w:rPr>
        <w:t xml:space="preserve">, Paula </w:t>
      </w:r>
      <w:proofErr w:type="spellStart"/>
      <w:r w:rsidRPr="000067DB">
        <w:rPr>
          <w:rFonts w:ascii="Times New Roman" w:hAnsi="Times New Roman" w:cs="Times New Roman"/>
          <w:sz w:val="24"/>
          <w:szCs w:val="24"/>
          <w:lang w:val="es-419"/>
        </w:rPr>
        <w:t>Reimer</w:t>
      </w:r>
      <w:proofErr w:type="spellEnd"/>
      <w:r w:rsidRPr="000067DB">
        <w:rPr>
          <w:rFonts w:ascii="Times New Roman" w:hAnsi="Times New Roman" w:cs="Times New Roman"/>
          <w:sz w:val="24"/>
          <w:szCs w:val="24"/>
          <w:lang w:val="es-419"/>
        </w:rPr>
        <w:t xml:space="preserve">, Ron </w:t>
      </w:r>
      <w:proofErr w:type="spellStart"/>
      <w:r w:rsidRPr="000067DB">
        <w:rPr>
          <w:rFonts w:ascii="Times New Roman" w:hAnsi="Times New Roman" w:cs="Times New Roman"/>
          <w:sz w:val="24"/>
          <w:szCs w:val="24"/>
          <w:lang w:val="es-419"/>
        </w:rPr>
        <w:t>Reimer</w:t>
      </w:r>
      <w:proofErr w:type="spellEnd"/>
      <w:r w:rsidRPr="000067DB">
        <w:rPr>
          <w:rFonts w:ascii="Times New Roman" w:hAnsi="Times New Roman" w:cs="Times New Roman"/>
          <w:sz w:val="24"/>
          <w:szCs w:val="24"/>
          <w:lang w:val="es-419"/>
        </w:rPr>
        <w:t xml:space="preserve">, and Lukas </w:t>
      </w:r>
      <w:proofErr w:type="spellStart"/>
      <w:r w:rsidRPr="000067DB">
        <w:rPr>
          <w:rFonts w:ascii="Times New Roman" w:hAnsi="Times New Roman" w:cs="Times New Roman"/>
          <w:sz w:val="24"/>
          <w:szCs w:val="24"/>
          <w:lang w:val="es-419"/>
        </w:rPr>
        <w:t>Wacker</w:t>
      </w:r>
      <w:proofErr w:type="spellEnd"/>
    </w:p>
    <w:p w14:paraId="6CCB0E1B" w14:textId="4D5A8E1D" w:rsidR="000067DB" w:rsidRPr="00E944B8" w:rsidRDefault="00E944B8" w:rsidP="00E944B8">
      <w:pPr>
        <w:tabs>
          <w:tab w:val="left" w:pos="1134"/>
        </w:tabs>
        <w:ind w:left="720" w:hanging="294"/>
        <w:rPr>
          <w:rFonts w:ascii="Times New Roman" w:hAnsi="Times New Roman" w:cs="Times New Roman"/>
          <w:sz w:val="24"/>
          <w:szCs w:val="24"/>
          <w:lang w:val="es-AR"/>
        </w:rPr>
      </w:pPr>
      <w:r w:rsidRPr="00E944B8">
        <w:rPr>
          <w:rFonts w:ascii="Times New Roman" w:hAnsi="Times New Roman" w:cs="Times New Roman"/>
          <w:sz w:val="24"/>
          <w:szCs w:val="24"/>
          <w:lang w:val="es-AR"/>
        </w:rPr>
        <w:t xml:space="preserve">2020 </w:t>
      </w:r>
      <w:r w:rsidR="000067DB" w:rsidRPr="00E944B8">
        <w:rPr>
          <w:rFonts w:ascii="Times New Roman" w:hAnsi="Times New Roman" w:cs="Times New Roman"/>
          <w:sz w:val="24"/>
          <w:szCs w:val="24"/>
          <w:lang w:val="es-AR"/>
        </w:rPr>
        <w:t xml:space="preserve">SHCal20 </w:t>
      </w:r>
      <w:proofErr w:type="spellStart"/>
      <w:r w:rsidR="000067DB" w:rsidRPr="00E944B8">
        <w:rPr>
          <w:rFonts w:ascii="Times New Roman" w:hAnsi="Times New Roman" w:cs="Times New Roman"/>
          <w:sz w:val="24"/>
          <w:szCs w:val="24"/>
          <w:lang w:val="es-AR"/>
        </w:rPr>
        <w:t>Southern</w:t>
      </w:r>
      <w:proofErr w:type="spellEnd"/>
      <w:r w:rsidR="000067DB" w:rsidRPr="00E944B8">
        <w:rPr>
          <w:rFonts w:ascii="Times New Roman" w:hAnsi="Times New Roman" w:cs="Times New Roman"/>
          <w:sz w:val="24"/>
          <w:szCs w:val="24"/>
          <w:lang w:val="es-AR"/>
        </w:rPr>
        <w:t xml:space="preserve"> </w:t>
      </w:r>
      <w:proofErr w:type="spellStart"/>
      <w:r w:rsidR="000067DB" w:rsidRPr="00E944B8">
        <w:rPr>
          <w:rFonts w:ascii="Times New Roman" w:hAnsi="Times New Roman" w:cs="Times New Roman"/>
          <w:sz w:val="24"/>
          <w:szCs w:val="24"/>
          <w:lang w:val="es-AR"/>
        </w:rPr>
        <w:t>Hemisphere</w:t>
      </w:r>
      <w:proofErr w:type="spellEnd"/>
      <w:r w:rsidR="000067DB" w:rsidRPr="00E944B8">
        <w:rPr>
          <w:rFonts w:ascii="Times New Roman" w:hAnsi="Times New Roman" w:cs="Times New Roman"/>
          <w:sz w:val="24"/>
          <w:szCs w:val="24"/>
          <w:lang w:val="es-AR"/>
        </w:rPr>
        <w:t xml:space="preserve"> </w:t>
      </w:r>
      <w:proofErr w:type="spellStart"/>
      <w:r w:rsidR="000067DB" w:rsidRPr="00E944B8">
        <w:rPr>
          <w:rFonts w:ascii="Times New Roman" w:hAnsi="Times New Roman" w:cs="Times New Roman"/>
          <w:sz w:val="24"/>
          <w:szCs w:val="24"/>
          <w:lang w:val="es-AR"/>
        </w:rPr>
        <w:t>Calibration</w:t>
      </w:r>
      <w:proofErr w:type="spellEnd"/>
      <w:r w:rsidR="000067DB" w:rsidRPr="00E944B8">
        <w:rPr>
          <w:rFonts w:ascii="Times New Roman" w:hAnsi="Times New Roman" w:cs="Times New Roman"/>
          <w:sz w:val="24"/>
          <w:szCs w:val="24"/>
          <w:lang w:val="es-AR"/>
        </w:rPr>
        <w:t xml:space="preserve">, 0–55,000 </w:t>
      </w:r>
      <w:proofErr w:type="spellStart"/>
      <w:r w:rsidR="000067DB" w:rsidRPr="00E944B8">
        <w:rPr>
          <w:rFonts w:ascii="Times New Roman" w:hAnsi="Times New Roman" w:cs="Times New Roman"/>
          <w:sz w:val="24"/>
          <w:szCs w:val="24"/>
          <w:lang w:val="es-AR"/>
        </w:rPr>
        <w:t>Years</w:t>
      </w:r>
      <w:proofErr w:type="spellEnd"/>
      <w:r w:rsidR="000067DB" w:rsidRPr="00E944B8">
        <w:rPr>
          <w:rFonts w:ascii="Times New Roman" w:hAnsi="Times New Roman" w:cs="Times New Roman"/>
          <w:sz w:val="24"/>
          <w:szCs w:val="24"/>
          <w:lang w:val="es-AR"/>
        </w:rPr>
        <w:t xml:space="preserve"> Cal BP." </w:t>
      </w:r>
      <w:proofErr w:type="spellStart"/>
      <w:r w:rsidR="000067DB" w:rsidRPr="002F3EDA">
        <w:rPr>
          <w:rFonts w:ascii="Times New Roman" w:hAnsi="Times New Roman" w:cs="Times New Roman"/>
          <w:i/>
          <w:iCs/>
          <w:sz w:val="24"/>
          <w:szCs w:val="24"/>
          <w:lang w:val="es-AR"/>
        </w:rPr>
        <w:t>Radiocarbon</w:t>
      </w:r>
      <w:proofErr w:type="spellEnd"/>
      <w:r w:rsidR="000067DB" w:rsidRPr="00E944B8">
        <w:rPr>
          <w:rFonts w:ascii="Times New Roman" w:hAnsi="Times New Roman" w:cs="Times New Roman"/>
          <w:sz w:val="24"/>
          <w:szCs w:val="24"/>
          <w:lang w:val="es-AR"/>
        </w:rPr>
        <w:t xml:space="preserve"> 62, </w:t>
      </w:r>
      <w:proofErr w:type="spellStart"/>
      <w:r>
        <w:rPr>
          <w:rFonts w:ascii="Times New Roman" w:hAnsi="Times New Roman" w:cs="Times New Roman"/>
          <w:sz w:val="24"/>
          <w:szCs w:val="24"/>
          <w:lang w:val="es-AR"/>
        </w:rPr>
        <w:t>N°</w:t>
      </w:r>
      <w:proofErr w:type="spellEnd"/>
      <w:r w:rsidR="000067DB" w:rsidRPr="00E944B8">
        <w:rPr>
          <w:rFonts w:ascii="Times New Roman" w:hAnsi="Times New Roman" w:cs="Times New Roman"/>
          <w:sz w:val="24"/>
          <w:szCs w:val="24"/>
          <w:lang w:val="es-AR"/>
        </w:rPr>
        <w:t xml:space="preserve"> 4: 759-78. </w:t>
      </w:r>
    </w:p>
    <w:p w14:paraId="2D2BC1D9" w14:textId="52DC6993" w:rsidR="00631867" w:rsidRPr="00DF1684" w:rsidRDefault="003C4A05" w:rsidP="00C51FCC">
      <w:pPr>
        <w:rPr>
          <w:rFonts w:ascii="Times New Roman" w:hAnsi="Times New Roman" w:cs="Times New Roman"/>
          <w:sz w:val="24"/>
          <w:szCs w:val="24"/>
          <w:lang w:val="es-419"/>
        </w:rPr>
      </w:pPr>
      <w:proofErr w:type="spellStart"/>
      <w:r w:rsidRPr="00DF1684">
        <w:rPr>
          <w:rFonts w:ascii="Times New Roman" w:hAnsi="Times New Roman" w:cs="Times New Roman"/>
          <w:sz w:val="24"/>
          <w:szCs w:val="24"/>
          <w:lang w:val="es-419"/>
        </w:rPr>
        <w:t>Lechtman</w:t>
      </w:r>
      <w:proofErr w:type="spellEnd"/>
      <w:r w:rsidRPr="00DF1684">
        <w:rPr>
          <w:rFonts w:ascii="Times New Roman" w:hAnsi="Times New Roman" w:cs="Times New Roman"/>
          <w:sz w:val="24"/>
          <w:szCs w:val="24"/>
          <w:lang w:val="es-419"/>
        </w:rPr>
        <w:t>, Heather, Pablo Cruz, Andrew</w:t>
      </w:r>
      <w:r w:rsidRPr="00894F5A">
        <w:rPr>
          <w:rFonts w:ascii="Times New Roman" w:hAnsi="Times New Roman" w:cs="Times New Roman"/>
          <w:bCs/>
          <w:sz w:val="24"/>
          <w:szCs w:val="24"/>
          <w:lang w:val="es-419"/>
        </w:rPr>
        <w:t xml:space="preserve"> </w:t>
      </w:r>
      <w:proofErr w:type="spellStart"/>
      <w:r w:rsidRPr="00894F5A">
        <w:rPr>
          <w:rFonts w:ascii="Times New Roman" w:hAnsi="Times New Roman" w:cs="Times New Roman"/>
          <w:bCs/>
          <w:sz w:val="24"/>
          <w:szCs w:val="24"/>
          <w:lang w:val="es-419"/>
        </w:rPr>
        <w:t>Mac</w:t>
      </w:r>
      <w:r w:rsidR="00784B0C" w:rsidRPr="00894F5A">
        <w:rPr>
          <w:rFonts w:ascii="Times New Roman" w:hAnsi="Times New Roman" w:cs="Times New Roman"/>
          <w:bCs/>
          <w:sz w:val="24"/>
          <w:szCs w:val="24"/>
          <w:lang w:val="es-419"/>
        </w:rPr>
        <w:t>f</w:t>
      </w:r>
      <w:r w:rsidRPr="00894F5A">
        <w:rPr>
          <w:rFonts w:ascii="Times New Roman" w:hAnsi="Times New Roman" w:cs="Times New Roman"/>
          <w:bCs/>
          <w:sz w:val="24"/>
          <w:szCs w:val="24"/>
          <w:lang w:val="es-419"/>
        </w:rPr>
        <w:t>arlane</w:t>
      </w:r>
      <w:proofErr w:type="spellEnd"/>
      <w:r w:rsidRPr="00DF1684">
        <w:rPr>
          <w:rFonts w:ascii="Times New Roman" w:hAnsi="Times New Roman" w:cs="Times New Roman"/>
          <w:sz w:val="24"/>
          <w:szCs w:val="24"/>
          <w:lang w:val="es-419"/>
        </w:rPr>
        <w:t xml:space="preserve"> </w:t>
      </w:r>
      <w:r w:rsidR="000067DB">
        <w:rPr>
          <w:rFonts w:ascii="Times New Roman" w:hAnsi="Times New Roman" w:cs="Times New Roman"/>
          <w:sz w:val="24"/>
          <w:szCs w:val="24"/>
          <w:lang w:val="es-419"/>
        </w:rPr>
        <w:t>and</w:t>
      </w:r>
      <w:r w:rsidRPr="00DF1684">
        <w:rPr>
          <w:rFonts w:ascii="Times New Roman" w:hAnsi="Times New Roman" w:cs="Times New Roman"/>
          <w:sz w:val="24"/>
          <w:szCs w:val="24"/>
          <w:lang w:val="es-419"/>
        </w:rPr>
        <w:t xml:space="preserve"> </w:t>
      </w:r>
      <w:proofErr w:type="spellStart"/>
      <w:r w:rsidRPr="00DF1684">
        <w:rPr>
          <w:rFonts w:ascii="Times New Roman" w:hAnsi="Times New Roman" w:cs="Times New Roman"/>
          <w:sz w:val="24"/>
          <w:szCs w:val="24"/>
          <w:lang w:val="es-419"/>
        </w:rPr>
        <w:t>Sidney</w:t>
      </w:r>
      <w:proofErr w:type="spellEnd"/>
      <w:r w:rsidRPr="00DF1684">
        <w:rPr>
          <w:rFonts w:ascii="Times New Roman" w:hAnsi="Times New Roman" w:cs="Times New Roman"/>
          <w:sz w:val="24"/>
          <w:szCs w:val="24"/>
          <w:lang w:val="es-419"/>
        </w:rPr>
        <w:t xml:space="preserve"> Carter </w:t>
      </w:r>
    </w:p>
    <w:p w14:paraId="715CBE51" w14:textId="7987AB81" w:rsidR="00631867" w:rsidRPr="00C51FCC" w:rsidRDefault="003C4A05" w:rsidP="005161A4">
      <w:pPr>
        <w:tabs>
          <w:tab w:val="left" w:pos="1134"/>
        </w:tabs>
        <w:ind w:left="720" w:hanging="294"/>
        <w:rPr>
          <w:rFonts w:ascii="Times New Roman" w:hAnsi="Times New Roman" w:cs="Times New Roman"/>
          <w:sz w:val="24"/>
          <w:szCs w:val="24"/>
          <w:lang w:val="es-AR"/>
        </w:rPr>
      </w:pPr>
      <w:r w:rsidRPr="00C51FCC">
        <w:rPr>
          <w:rFonts w:ascii="Times New Roman" w:hAnsi="Times New Roman" w:cs="Times New Roman"/>
          <w:sz w:val="24"/>
          <w:szCs w:val="24"/>
          <w:lang w:val="es-AR"/>
        </w:rPr>
        <w:t>2010</w:t>
      </w:r>
      <w:r w:rsidR="00631867" w:rsidRPr="00C51FCC">
        <w:rPr>
          <w:rFonts w:ascii="Times New Roman" w:hAnsi="Times New Roman" w:cs="Times New Roman"/>
          <w:sz w:val="24"/>
          <w:szCs w:val="24"/>
          <w:lang w:val="es-AR"/>
        </w:rPr>
        <w:tab/>
      </w:r>
      <w:proofErr w:type="gramStart"/>
      <w:r w:rsidRPr="00C51FCC">
        <w:rPr>
          <w:rFonts w:ascii="Times New Roman" w:hAnsi="Times New Roman" w:cs="Times New Roman"/>
          <w:sz w:val="24"/>
          <w:szCs w:val="24"/>
          <w:lang w:val="es-AR"/>
        </w:rPr>
        <w:t>Procesamiento</w:t>
      </w:r>
      <w:proofErr w:type="gramEnd"/>
      <w:r w:rsidRPr="00C51FCC">
        <w:rPr>
          <w:rFonts w:ascii="Times New Roman" w:hAnsi="Times New Roman" w:cs="Times New Roman"/>
          <w:sz w:val="24"/>
          <w:szCs w:val="24"/>
          <w:lang w:val="es-AR"/>
        </w:rPr>
        <w:t xml:space="preserve"> de metales durante el Horizonte Medio en el Altiplano </w:t>
      </w:r>
      <w:proofErr w:type="spellStart"/>
      <w:r w:rsidRPr="00C51FCC">
        <w:rPr>
          <w:rFonts w:ascii="Times New Roman" w:hAnsi="Times New Roman" w:cs="Times New Roman"/>
          <w:sz w:val="24"/>
          <w:szCs w:val="24"/>
          <w:lang w:val="es-AR"/>
        </w:rPr>
        <w:t>surandino</w:t>
      </w:r>
      <w:proofErr w:type="spellEnd"/>
      <w:r w:rsidRPr="00C51FCC">
        <w:rPr>
          <w:rFonts w:ascii="Times New Roman" w:hAnsi="Times New Roman" w:cs="Times New Roman"/>
          <w:sz w:val="24"/>
          <w:szCs w:val="24"/>
          <w:lang w:val="es-AR"/>
        </w:rPr>
        <w:t xml:space="preserve"> (Escara, </w:t>
      </w:r>
      <w:proofErr w:type="spellStart"/>
      <w:r w:rsidRPr="00C51FCC">
        <w:rPr>
          <w:rFonts w:ascii="Times New Roman" w:hAnsi="Times New Roman" w:cs="Times New Roman"/>
          <w:sz w:val="24"/>
          <w:szCs w:val="24"/>
          <w:lang w:val="es-AR"/>
        </w:rPr>
        <w:t>Pulacayo</w:t>
      </w:r>
      <w:proofErr w:type="spellEnd"/>
      <w:r w:rsidRPr="00C51FCC">
        <w:rPr>
          <w:rFonts w:ascii="Times New Roman" w:hAnsi="Times New Roman" w:cs="Times New Roman"/>
          <w:sz w:val="24"/>
          <w:szCs w:val="24"/>
          <w:lang w:val="es-AR"/>
        </w:rPr>
        <w:t>, Potosí)</w:t>
      </w:r>
      <w:r w:rsidR="00631867" w:rsidRPr="00C51FCC">
        <w:rPr>
          <w:rFonts w:ascii="Times New Roman" w:hAnsi="Times New Roman" w:cs="Times New Roman"/>
          <w:sz w:val="24"/>
          <w:szCs w:val="24"/>
          <w:lang w:val="es-AR"/>
        </w:rPr>
        <w:t>.</w:t>
      </w:r>
      <w:r w:rsidRPr="00C51FCC">
        <w:rPr>
          <w:rFonts w:ascii="Times New Roman" w:hAnsi="Times New Roman" w:cs="Times New Roman"/>
          <w:sz w:val="24"/>
          <w:szCs w:val="24"/>
          <w:lang w:val="es-AR"/>
        </w:rPr>
        <w:t xml:space="preserve"> </w:t>
      </w:r>
      <w:r w:rsidRPr="00C51FCC">
        <w:rPr>
          <w:rFonts w:ascii="Times New Roman" w:hAnsi="Times New Roman" w:cs="Times New Roman"/>
          <w:i/>
          <w:iCs/>
          <w:sz w:val="24"/>
          <w:szCs w:val="24"/>
          <w:lang w:val="es-AR"/>
        </w:rPr>
        <w:t>Boletín del Museo Chileno de Arte Precolombino</w:t>
      </w:r>
      <w:r w:rsidRPr="00C51FCC">
        <w:rPr>
          <w:rFonts w:ascii="Times New Roman" w:hAnsi="Times New Roman" w:cs="Times New Roman"/>
          <w:sz w:val="24"/>
          <w:szCs w:val="24"/>
          <w:lang w:val="es-AR"/>
        </w:rPr>
        <w:t xml:space="preserve">, </w:t>
      </w:r>
      <w:proofErr w:type="spellStart"/>
      <w:r w:rsidRPr="00C51FCC">
        <w:rPr>
          <w:rFonts w:ascii="Times New Roman" w:hAnsi="Times New Roman" w:cs="Times New Roman"/>
          <w:sz w:val="24"/>
          <w:szCs w:val="24"/>
          <w:lang w:val="es-AR"/>
        </w:rPr>
        <w:t>Vol</w:t>
      </w:r>
      <w:proofErr w:type="spellEnd"/>
      <w:r w:rsidRPr="00C51FCC">
        <w:rPr>
          <w:rFonts w:ascii="Times New Roman" w:hAnsi="Times New Roman" w:cs="Times New Roman"/>
          <w:sz w:val="24"/>
          <w:szCs w:val="24"/>
          <w:lang w:val="es-AR"/>
        </w:rPr>
        <w:t xml:space="preserve"> 15 Nº2: 9-27. Santiago.</w:t>
      </w:r>
      <w:bookmarkStart w:id="6" w:name="_Hlk52430993"/>
    </w:p>
    <w:p w14:paraId="229FAD09" w14:textId="748696D1" w:rsidR="00631867" w:rsidRPr="00C51FCC" w:rsidRDefault="003C4A05" w:rsidP="00C51FCC">
      <w:pPr>
        <w:rPr>
          <w:rFonts w:ascii="Times New Roman" w:hAnsi="Times New Roman" w:cs="Times New Roman"/>
          <w:sz w:val="24"/>
          <w:szCs w:val="24"/>
        </w:rPr>
      </w:pPr>
      <w:r w:rsidRPr="00C51FCC">
        <w:rPr>
          <w:rFonts w:ascii="Times New Roman" w:hAnsi="Times New Roman" w:cs="Times New Roman"/>
          <w:sz w:val="24"/>
          <w:szCs w:val="24"/>
        </w:rPr>
        <w:t>Macfarlane, A</w:t>
      </w:r>
      <w:r w:rsidR="00205CCC">
        <w:rPr>
          <w:rFonts w:ascii="Times New Roman" w:hAnsi="Times New Roman" w:cs="Times New Roman"/>
          <w:sz w:val="24"/>
          <w:szCs w:val="24"/>
        </w:rPr>
        <w:t>ndre</w:t>
      </w:r>
      <w:r w:rsidR="00205CCC" w:rsidRPr="00894F5A">
        <w:rPr>
          <w:rFonts w:ascii="Times New Roman" w:hAnsi="Times New Roman" w:cs="Times New Roman"/>
          <w:sz w:val="24"/>
          <w:szCs w:val="24"/>
        </w:rPr>
        <w:t>w and</w:t>
      </w:r>
      <w:r w:rsidR="00631867" w:rsidRPr="00C51FCC">
        <w:rPr>
          <w:rFonts w:ascii="Times New Roman" w:hAnsi="Times New Roman" w:cs="Times New Roman"/>
          <w:sz w:val="24"/>
          <w:szCs w:val="24"/>
        </w:rPr>
        <w:t xml:space="preserve"> Heather</w:t>
      </w:r>
      <w:r w:rsidR="00B04571" w:rsidRPr="00C51FCC">
        <w:rPr>
          <w:rFonts w:ascii="Times New Roman" w:hAnsi="Times New Roman" w:cs="Times New Roman"/>
          <w:sz w:val="24"/>
          <w:szCs w:val="24"/>
        </w:rPr>
        <w:t xml:space="preserve"> </w:t>
      </w:r>
      <w:proofErr w:type="spellStart"/>
      <w:r w:rsidR="00B04571" w:rsidRPr="00C51FCC">
        <w:rPr>
          <w:rFonts w:ascii="Times New Roman" w:hAnsi="Times New Roman" w:cs="Times New Roman"/>
          <w:sz w:val="24"/>
          <w:szCs w:val="24"/>
        </w:rPr>
        <w:t>Lechtman</w:t>
      </w:r>
      <w:proofErr w:type="spellEnd"/>
    </w:p>
    <w:p w14:paraId="68F4A72B" w14:textId="67266217" w:rsidR="00F425A2" w:rsidRDefault="00B04571" w:rsidP="00352C2F">
      <w:pPr>
        <w:tabs>
          <w:tab w:val="left" w:pos="1134"/>
        </w:tabs>
        <w:ind w:left="426"/>
        <w:rPr>
          <w:rFonts w:ascii="Times New Roman" w:hAnsi="Times New Roman" w:cs="Times New Roman"/>
          <w:sz w:val="24"/>
          <w:szCs w:val="24"/>
        </w:rPr>
      </w:pPr>
      <w:r w:rsidRPr="00C51FCC">
        <w:rPr>
          <w:rFonts w:ascii="Times New Roman" w:hAnsi="Times New Roman" w:cs="Times New Roman"/>
          <w:sz w:val="24"/>
          <w:szCs w:val="24"/>
        </w:rPr>
        <w:t>2016.</w:t>
      </w:r>
      <w:r w:rsidR="00352C2F">
        <w:rPr>
          <w:rFonts w:ascii="Times New Roman" w:hAnsi="Times New Roman" w:cs="Times New Roman"/>
          <w:sz w:val="24"/>
          <w:szCs w:val="24"/>
        </w:rPr>
        <w:tab/>
      </w:r>
      <w:r w:rsidR="003C4A05" w:rsidRPr="00C51FCC">
        <w:rPr>
          <w:rFonts w:ascii="Times New Roman" w:hAnsi="Times New Roman" w:cs="Times New Roman"/>
          <w:sz w:val="24"/>
          <w:szCs w:val="24"/>
        </w:rPr>
        <w:t xml:space="preserve">Andean Ores, Bronze Artifacts, and Lead Isotopes: Constraints on Metal Sources in Their Geological Context. </w:t>
      </w:r>
      <w:r w:rsidR="003C4A05" w:rsidRPr="00C51FCC">
        <w:rPr>
          <w:rFonts w:ascii="Times New Roman" w:hAnsi="Times New Roman" w:cs="Times New Roman"/>
          <w:i/>
          <w:iCs/>
          <w:sz w:val="24"/>
          <w:szCs w:val="24"/>
        </w:rPr>
        <w:t>J</w:t>
      </w:r>
      <w:r w:rsidRPr="00C51FCC">
        <w:rPr>
          <w:rFonts w:ascii="Times New Roman" w:hAnsi="Times New Roman" w:cs="Times New Roman"/>
          <w:i/>
          <w:iCs/>
          <w:sz w:val="24"/>
          <w:szCs w:val="24"/>
        </w:rPr>
        <w:t>ournal of</w:t>
      </w:r>
      <w:r w:rsidR="003C4A05" w:rsidRPr="00C51FCC">
        <w:rPr>
          <w:rFonts w:ascii="Times New Roman" w:hAnsi="Times New Roman" w:cs="Times New Roman"/>
          <w:i/>
          <w:iCs/>
          <w:sz w:val="24"/>
          <w:szCs w:val="24"/>
        </w:rPr>
        <w:t xml:space="preserve"> Archaeol</w:t>
      </w:r>
      <w:r w:rsidRPr="00C51FCC">
        <w:rPr>
          <w:rFonts w:ascii="Times New Roman" w:hAnsi="Times New Roman" w:cs="Times New Roman"/>
          <w:i/>
          <w:iCs/>
          <w:sz w:val="24"/>
          <w:szCs w:val="24"/>
        </w:rPr>
        <w:t>ogical</w:t>
      </w:r>
      <w:r w:rsidR="003C4A05" w:rsidRPr="00C51FCC">
        <w:rPr>
          <w:rFonts w:ascii="Times New Roman" w:hAnsi="Times New Roman" w:cs="Times New Roman"/>
          <w:i/>
          <w:iCs/>
          <w:sz w:val="24"/>
          <w:szCs w:val="24"/>
        </w:rPr>
        <w:t xml:space="preserve"> Method </w:t>
      </w:r>
      <w:r w:rsidRPr="00C51FCC">
        <w:rPr>
          <w:rFonts w:ascii="Times New Roman" w:hAnsi="Times New Roman" w:cs="Times New Roman"/>
          <w:i/>
          <w:iCs/>
          <w:sz w:val="24"/>
          <w:szCs w:val="24"/>
        </w:rPr>
        <w:t>and Theory</w:t>
      </w:r>
      <w:r w:rsidRPr="00C51FCC">
        <w:rPr>
          <w:rFonts w:ascii="Times New Roman" w:hAnsi="Times New Roman" w:cs="Times New Roman"/>
          <w:sz w:val="24"/>
          <w:szCs w:val="24"/>
        </w:rPr>
        <w:t xml:space="preserve"> 23</w:t>
      </w:r>
      <w:r w:rsidR="00D62CFF" w:rsidRPr="00C51FCC">
        <w:rPr>
          <w:rFonts w:ascii="Times New Roman" w:hAnsi="Times New Roman" w:cs="Times New Roman"/>
          <w:sz w:val="24"/>
          <w:szCs w:val="24"/>
        </w:rPr>
        <w:t>:</w:t>
      </w:r>
      <w:r w:rsidRPr="00C51FCC">
        <w:rPr>
          <w:rFonts w:ascii="Times New Roman" w:hAnsi="Times New Roman" w:cs="Times New Roman"/>
          <w:sz w:val="24"/>
          <w:szCs w:val="24"/>
        </w:rPr>
        <w:t xml:space="preserve"> 1–72</w:t>
      </w:r>
      <w:r w:rsidR="003C4A05" w:rsidRPr="00C51FCC">
        <w:rPr>
          <w:rFonts w:ascii="Times New Roman" w:hAnsi="Times New Roman" w:cs="Times New Roman"/>
          <w:sz w:val="24"/>
          <w:szCs w:val="24"/>
        </w:rPr>
        <w:t xml:space="preserve">. </w:t>
      </w:r>
    </w:p>
    <w:p w14:paraId="37363C7D" w14:textId="77777777" w:rsidR="000067DB" w:rsidRDefault="000067DB" w:rsidP="000067DB">
      <w:pPr>
        <w:rPr>
          <w:rFonts w:ascii="Times New Roman" w:hAnsi="Times New Roman" w:cs="Times New Roman"/>
          <w:sz w:val="24"/>
          <w:szCs w:val="24"/>
        </w:rPr>
      </w:pPr>
      <w:r w:rsidRPr="000067DB">
        <w:rPr>
          <w:rFonts w:ascii="Times New Roman" w:hAnsi="Times New Roman" w:cs="Times New Roman"/>
          <w:sz w:val="24"/>
          <w:szCs w:val="24"/>
        </w:rPr>
        <w:t>Marsh, E</w:t>
      </w:r>
      <w:r>
        <w:rPr>
          <w:rFonts w:ascii="Times New Roman" w:hAnsi="Times New Roman" w:cs="Times New Roman"/>
          <w:sz w:val="24"/>
          <w:szCs w:val="24"/>
        </w:rPr>
        <w:t>rik</w:t>
      </w:r>
      <w:r w:rsidRPr="000067DB">
        <w:rPr>
          <w:rFonts w:ascii="Times New Roman" w:hAnsi="Times New Roman" w:cs="Times New Roman"/>
          <w:sz w:val="24"/>
          <w:szCs w:val="24"/>
        </w:rPr>
        <w:t>,</w:t>
      </w:r>
      <w:r>
        <w:rPr>
          <w:rFonts w:ascii="Times New Roman" w:hAnsi="Times New Roman" w:cs="Times New Roman"/>
          <w:sz w:val="24"/>
          <w:szCs w:val="24"/>
        </w:rPr>
        <w:t xml:space="preserve"> Maria</w:t>
      </w:r>
      <w:r w:rsidRPr="000067DB">
        <w:rPr>
          <w:rFonts w:ascii="Times New Roman" w:hAnsi="Times New Roman" w:cs="Times New Roman"/>
          <w:sz w:val="24"/>
          <w:szCs w:val="24"/>
        </w:rPr>
        <w:t xml:space="preserve"> Bruno, </w:t>
      </w:r>
      <w:r>
        <w:rPr>
          <w:rFonts w:ascii="Times New Roman" w:hAnsi="Times New Roman" w:cs="Times New Roman"/>
          <w:sz w:val="24"/>
          <w:szCs w:val="24"/>
        </w:rPr>
        <w:t xml:space="preserve">Sherilyn </w:t>
      </w:r>
      <w:r w:rsidRPr="000067DB">
        <w:rPr>
          <w:rFonts w:ascii="Times New Roman" w:hAnsi="Times New Roman" w:cs="Times New Roman"/>
          <w:sz w:val="24"/>
          <w:szCs w:val="24"/>
        </w:rPr>
        <w:t xml:space="preserve">Fritz, </w:t>
      </w:r>
      <w:r>
        <w:rPr>
          <w:rFonts w:ascii="Times New Roman" w:hAnsi="Times New Roman" w:cs="Times New Roman"/>
          <w:sz w:val="24"/>
          <w:szCs w:val="24"/>
        </w:rPr>
        <w:t xml:space="preserve">Paul </w:t>
      </w:r>
      <w:r w:rsidRPr="000067DB">
        <w:rPr>
          <w:rFonts w:ascii="Times New Roman" w:hAnsi="Times New Roman" w:cs="Times New Roman"/>
          <w:sz w:val="24"/>
          <w:szCs w:val="24"/>
        </w:rPr>
        <w:t xml:space="preserve">Baker, </w:t>
      </w:r>
      <w:r>
        <w:rPr>
          <w:rFonts w:ascii="Times New Roman" w:hAnsi="Times New Roman" w:cs="Times New Roman"/>
          <w:sz w:val="24"/>
          <w:szCs w:val="24"/>
        </w:rPr>
        <w:t>Jos</w:t>
      </w:r>
      <w:r>
        <w:rPr>
          <w:rFonts w:ascii="Times New Roman" w:hAnsi="Times New Roman" w:cs="Times New Roman"/>
          <w:sz w:val="24"/>
          <w:szCs w:val="24"/>
          <w:lang w:val="es-AR"/>
        </w:rPr>
        <w:t>é</w:t>
      </w:r>
      <w:r w:rsidRPr="000067DB">
        <w:rPr>
          <w:rFonts w:ascii="Times New Roman" w:hAnsi="Times New Roman" w:cs="Times New Roman"/>
          <w:sz w:val="24"/>
          <w:szCs w:val="24"/>
        </w:rPr>
        <w:t xml:space="preserve"> </w:t>
      </w:r>
      <w:proofErr w:type="spellStart"/>
      <w:r w:rsidRPr="000067DB">
        <w:rPr>
          <w:rFonts w:ascii="Times New Roman" w:hAnsi="Times New Roman" w:cs="Times New Roman"/>
          <w:sz w:val="24"/>
          <w:szCs w:val="24"/>
        </w:rPr>
        <w:t>Capriles</w:t>
      </w:r>
      <w:proofErr w:type="spellEnd"/>
      <w:r>
        <w:rPr>
          <w:rFonts w:ascii="Times New Roman" w:hAnsi="Times New Roman" w:cs="Times New Roman"/>
          <w:sz w:val="24"/>
          <w:szCs w:val="24"/>
        </w:rPr>
        <w:t xml:space="preserve"> and Christine </w:t>
      </w:r>
      <w:proofErr w:type="spellStart"/>
      <w:r w:rsidRPr="000067DB">
        <w:rPr>
          <w:rFonts w:ascii="Times New Roman" w:hAnsi="Times New Roman" w:cs="Times New Roman"/>
          <w:sz w:val="24"/>
          <w:szCs w:val="24"/>
        </w:rPr>
        <w:t>Hastorf</w:t>
      </w:r>
      <w:proofErr w:type="spellEnd"/>
      <w:r w:rsidRPr="000067DB">
        <w:rPr>
          <w:rFonts w:ascii="Times New Roman" w:hAnsi="Times New Roman" w:cs="Times New Roman"/>
          <w:sz w:val="24"/>
          <w:szCs w:val="24"/>
        </w:rPr>
        <w:t xml:space="preserve"> </w:t>
      </w:r>
    </w:p>
    <w:p w14:paraId="1BE241F8" w14:textId="66A17F96" w:rsidR="000067DB" w:rsidRPr="000067DB" w:rsidRDefault="000067DB" w:rsidP="000067DB">
      <w:pPr>
        <w:tabs>
          <w:tab w:val="left" w:pos="1134"/>
        </w:tabs>
        <w:ind w:left="720" w:hanging="294"/>
        <w:rPr>
          <w:rFonts w:ascii="Times New Roman" w:hAnsi="Times New Roman" w:cs="Times New Roman"/>
          <w:sz w:val="24"/>
          <w:szCs w:val="24"/>
        </w:rPr>
      </w:pPr>
      <w:r w:rsidRPr="000067DB">
        <w:rPr>
          <w:rFonts w:ascii="Times New Roman" w:hAnsi="Times New Roman" w:cs="Times New Roman"/>
          <w:sz w:val="24"/>
          <w:szCs w:val="24"/>
        </w:rPr>
        <w:t xml:space="preserve">2018 </w:t>
      </w:r>
      <w:r>
        <w:rPr>
          <w:rFonts w:ascii="Times New Roman" w:hAnsi="Times New Roman" w:cs="Times New Roman"/>
          <w:sz w:val="24"/>
          <w:szCs w:val="24"/>
        </w:rPr>
        <w:tab/>
      </w:r>
      <w:proofErr w:type="spellStart"/>
      <w:r w:rsidRPr="000067DB">
        <w:rPr>
          <w:rFonts w:ascii="Times New Roman" w:hAnsi="Times New Roman" w:cs="Times New Roman"/>
          <w:sz w:val="24"/>
          <w:szCs w:val="24"/>
        </w:rPr>
        <w:t>IntCal</w:t>
      </w:r>
      <w:proofErr w:type="spellEnd"/>
      <w:r w:rsidRPr="000067DB">
        <w:rPr>
          <w:rFonts w:ascii="Times New Roman" w:hAnsi="Times New Roman" w:cs="Times New Roman"/>
          <w:sz w:val="24"/>
          <w:szCs w:val="24"/>
        </w:rPr>
        <w:t xml:space="preserve">, </w:t>
      </w:r>
      <w:proofErr w:type="spellStart"/>
      <w:r w:rsidRPr="000067DB">
        <w:rPr>
          <w:rFonts w:ascii="Times New Roman" w:hAnsi="Times New Roman" w:cs="Times New Roman"/>
          <w:sz w:val="24"/>
          <w:szCs w:val="24"/>
        </w:rPr>
        <w:t>SHCal</w:t>
      </w:r>
      <w:proofErr w:type="spellEnd"/>
      <w:r w:rsidRPr="000067DB">
        <w:rPr>
          <w:rFonts w:ascii="Times New Roman" w:hAnsi="Times New Roman" w:cs="Times New Roman"/>
          <w:sz w:val="24"/>
          <w:szCs w:val="24"/>
        </w:rPr>
        <w:t xml:space="preserve">, or a Mixed Curve? Choosing a 14C Calibration Curve for Archaeological and Paleoenvironmental Records from Tropical South America. </w:t>
      </w:r>
      <w:r w:rsidRPr="000067DB">
        <w:rPr>
          <w:rFonts w:ascii="Times New Roman" w:hAnsi="Times New Roman" w:cs="Times New Roman"/>
          <w:i/>
          <w:iCs/>
          <w:sz w:val="24"/>
          <w:szCs w:val="24"/>
        </w:rPr>
        <w:t>Radiocarbon</w:t>
      </w:r>
      <w:r w:rsidRPr="000067DB">
        <w:rPr>
          <w:rFonts w:ascii="Times New Roman" w:hAnsi="Times New Roman" w:cs="Times New Roman"/>
          <w:sz w:val="24"/>
          <w:szCs w:val="24"/>
        </w:rPr>
        <w:t xml:space="preserve"> 60</w:t>
      </w:r>
      <w:r w:rsidR="00CA2CA5">
        <w:rPr>
          <w:rFonts w:ascii="Times New Roman" w:hAnsi="Times New Roman" w:cs="Times New Roman"/>
          <w:sz w:val="24"/>
          <w:szCs w:val="24"/>
        </w:rPr>
        <w:t xml:space="preserve"> </w:t>
      </w:r>
      <w:r w:rsidR="007A1E14">
        <w:rPr>
          <w:rFonts w:ascii="Times New Roman" w:hAnsi="Times New Roman" w:cs="Times New Roman"/>
          <w:sz w:val="24"/>
          <w:szCs w:val="24"/>
        </w:rPr>
        <w:t xml:space="preserve">                                                                                                                                                                                                                                                                                                                                                                                                                                                                                                                                                                                                                                                                                                                                                                                                                                                                                                                                                                                                                                                                                                                                                                                                                                                                                                                                                                                                                                                                                                                                                                                                                                                                                                                                                                                                                                                                                                                                                                                                                                                                                                                                                                     </w:t>
      </w:r>
      <w:r w:rsidRPr="000067DB">
        <w:rPr>
          <w:rFonts w:ascii="Times New Roman" w:hAnsi="Times New Roman" w:cs="Times New Roman"/>
          <w:sz w:val="24"/>
          <w:szCs w:val="24"/>
        </w:rPr>
        <w:t xml:space="preserve">(3), 925-940. </w:t>
      </w:r>
    </w:p>
    <w:p w14:paraId="61387924" w14:textId="1757F06A" w:rsidR="005765AF" w:rsidRDefault="005765AF" w:rsidP="00C51FCC">
      <w:pPr>
        <w:rPr>
          <w:rFonts w:ascii="Times New Roman" w:hAnsi="Times New Roman" w:cs="Times New Roman"/>
          <w:bCs/>
          <w:sz w:val="24"/>
          <w:szCs w:val="24"/>
        </w:rPr>
      </w:pPr>
      <w:bookmarkStart w:id="7" w:name="_Hlk78100574"/>
      <w:r w:rsidRPr="00C51FCC">
        <w:rPr>
          <w:rFonts w:ascii="Times New Roman" w:hAnsi="Times New Roman" w:cs="Times New Roman"/>
          <w:sz w:val="24"/>
          <w:szCs w:val="24"/>
        </w:rPr>
        <w:t>Mindat.org</w:t>
      </w:r>
      <w:bookmarkEnd w:id="7"/>
      <w:r w:rsidRPr="00C51FCC">
        <w:rPr>
          <w:rFonts w:ascii="Times New Roman" w:hAnsi="Times New Roman" w:cs="Times New Roman"/>
          <w:sz w:val="24"/>
          <w:szCs w:val="24"/>
        </w:rPr>
        <w:t>. Large, non-commercial, online mineral database</w:t>
      </w:r>
      <w:r w:rsidRPr="00894F5A">
        <w:rPr>
          <w:rFonts w:ascii="Times New Roman" w:hAnsi="Times New Roman" w:cs="Times New Roman"/>
          <w:bCs/>
          <w:sz w:val="24"/>
          <w:szCs w:val="24"/>
        </w:rPr>
        <w:t xml:space="preserve"> and min</w:t>
      </w:r>
      <w:r w:rsidR="00693617" w:rsidRPr="00894F5A">
        <w:rPr>
          <w:rFonts w:ascii="Times New Roman" w:hAnsi="Times New Roman" w:cs="Times New Roman"/>
          <w:bCs/>
          <w:sz w:val="24"/>
          <w:szCs w:val="24"/>
        </w:rPr>
        <w:t>eralogical website.</w:t>
      </w:r>
      <w:r w:rsidR="0047291D" w:rsidRPr="0047291D">
        <w:t xml:space="preserve"> </w:t>
      </w:r>
      <w:r w:rsidR="0047291D" w:rsidRPr="0047291D">
        <w:rPr>
          <w:rFonts w:ascii="Times New Roman" w:hAnsi="Times New Roman" w:cs="Times New Roman"/>
          <w:sz w:val="24"/>
          <w:szCs w:val="24"/>
        </w:rPr>
        <w:t>https://www.mindat.org/</w:t>
      </w:r>
      <w:r w:rsidR="0047291D">
        <w:rPr>
          <w:rFonts w:ascii="Times New Roman" w:hAnsi="Times New Roman" w:cs="Times New Roman"/>
          <w:sz w:val="24"/>
          <w:szCs w:val="24"/>
        </w:rPr>
        <w:t xml:space="preserve">, </w:t>
      </w:r>
      <w:r w:rsidR="0047291D" w:rsidRPr="0047291D">
        <w:rPr>
          <w:rFonts w:ascii="Times New Roman" w:hAnsi="Times New Roman" w:cs="Times New Roman"/>
          <w:sz w:val="24"/>
          <w:szCs w:val="24"/>
        </w:rPr>
        <w:t xml:space="preserve">accessed </w:t>
      </w:r>
      <w:r w:rsidR="0047291D">
        <w:rPr>
          <w:rFonts w:ascii="Times New Roman" w:hAnsi="Times New Roman" w:cs="Times New Roman"/>
          <w:sz w:val="24"/>
          <w:szCs w:val="24"/>
        </w:rPr>
        <w:t>June 12</w:t>
      </w:r>
      <w:r w:rsidR="0047291D" w:rsidRPr="0047291D">
        <w:rPr>
          <w:rFonts w:ascii="Times New Roman" w:hAnsi="Times New Roman" w:cs="Times New Roman"/>
          <w:sz w:val="24"/>
          <w:szCs w:val="24"/>
        </w:rPr>
        <w:t>, 20</w:t>
      </w:r>
      <w:r w:rsidR="0047291D">
        <w:rPr>
          <w:rFonts w:ascii="Times New Roman" w:hAnsi="Times New Roman" w:cs="Times New Roman"/>
          <w:sz w:val="24"/>
          <w:szCs w:val="24"/>
        </w:rPr>
        <w:t>20</w:t>
      </w:r>
      <w:r w:rsidR="0047291D" w:rsidRPr="0047291D">
        <w:rPr>
          <w:rFonts w:ascii="Times New Roman" w:hAnsi="Times New Roman" w:cs="Times New Roman"/>
          <w:sz w:val="24"/>
          <w:szCs w:val="24"/>
        </w:rPr>
        <w:t>.</w:t>
      </w:r>
    </w:p>
    <w:p w14:paraId="1F818341" w14:textId="77777777" w:rsidR="0047291D" w:rsidRDefault="0047291D" w:rsidP="0047291D">
      <w:pPr>
        <w:rPr>
          <w:rFonts w:ascii="Times New Roman" w:hAnsi="Times New Roman" w:cs="Times New Roman"/>
          <w:sz w:val="24"/>
          <w:szCs w:val="24"/>
        </w:rPr>
      </w:pPr>
      <w:r w:rsidRPr="0047291D">
        <w:rPr>
          <w:rFonts w:ascii="Times New Roman" w:hAnsi="Times New Roman" w:cs="Times New Roman"/>
          <w:sz w:val="24"/>
          <w:szCs w:val="24"/>
        </w:rPr>
        <w:t xml:space="preserve">Reimer, </w:t>
      </w:r>
      <w:proofErr w:type="gramStart"/>
      <w:r w:rsidRPr="0047291D">
        <w:rPr>
          <w:rFonts w:ascii="Times New Roman" w:hAnsi="Times New Roman" w:cs="Times New Roman"/>
          <w:sz w:val="24"/>
          <w:szCs w:val="24"/>
        </w:rPr>
        <w:t>Paula ,</w:t>
      </w:r>
      <w:proofErr w:type="gramEnd"/>
      <w:r w:rsidRPr="0047291D">
        <w:rPr>
          <w:rFonts w:ascii="Times New Roman" w:hAnsi="Times New Roman" w:cs="Times New Roman"/>
          <w:sz w:val="24"/>
          <w:szCs w:val="24"/>
        </w:rPr>
        <w:t xml:space="preserve"> William Austin, Edouard Bard, Alex Bayliss, Paul Blackwell, Christopher </w:t>
      </w:r>
      <w:proofErr w:type="spellStart"/>
      <w:r w:rsidRPr="0047291D">
        <w:rPr>
          <w:rFonts w:ascii="Times New Roman" w:hAnsi="Times New Roman" w:cs="Times New Roman"/>
          <w:sz w:val="24"/>
          <w:szCs w:val="24"/>
        </w:rPr>
        <w:t>Bronk</w:t>
      </w:r>
      <w:proofErr w:type="spellEnd"/>
      <w:r w:rsidRPr="0047291D">
        <w:rPr>
          <w:rFonts w:ascii="Times New Roman" w:hAnsi="Times New Roman" w:cs="Times New Roman"/>
          <w:sz w:val="24"/>
          <w:szCs w:val="24"/>
        </w:rPr>
        <w:t xml:space="preserve"> Ramsey, Martin </w:t>
      </w:r>
      <w:proofErr w:type="spellStart"/>
      <w:r w:rsidRPr="0047291D">
        <w:rPr>
          <w:rFonts w:ascii="Times New Roman" w:hAnsi="Times New Roman" w:cs="Times New Roman"/>
          <w:sz w:val="24"/>
          <w:szCs w:val="24"/>
        </w:rPr>
        <w:t>Butzin</w:t>
      </w:r>
      <w:proofErr w:type="spellEnd"/>
      <w:r w:rsidRPr="0047291D">
        <w:rPr>
          <w:rFonts w:ascii="Times New Roman" w:hAnsi="Times New Roman" w:cs="Times New Roman"/>
          <w:sz w:val="24"/>
          <w:szCs w:val="24"/>
        </w:rPr>
        <w:t xml:space="preserve">, et al. </w:t>
      </w:r>
    </w:p>
    <w:p w14:paraId="53C441D5" w14:textId="564A762E" w:rsidR="0047291D" w:rsidRDefault="0047291D" w:rsidP="0047291D">
      <w:pPr>
        <w:tabs>
          <w:tab w:val="left" w:pos="1134"/>
        </w:tabs>
        <w:ind w:left="720" w:hanging="294"/>
        <w:rPr>
          <w:rFonts w:ascii="Times New Roman" w:hAnsi="Times New Roman" w:cs="Times New Roman"/>
          <w:sz w:val="24"/>
          <w:szCs w:val="24"/>
        </w:rPr>
      </w:pPr>
      <w:r>
        <w:rPr>
          <w:rFonts w:ascii="Times New Roman" w:hAnsi="Times New Roman" w:cs="Times New Roman"/>
          <w:sz w:val="24"/>
          <w:szCs w:val="24"/>
        </w:rPr>
        <w:t xml:space="preserve">2020 </w:t>
      </w:r>
      <w:r w:rsidRPr="0047291D">
        <w:rPr>
          <w:rFonts w:ascii="Times New Roman" w:hAnsi="Times New Roman" w:cs="Times New Roman"/>
          <w:sz w:val="24"/>
          <w:szCs w:val="24"/>
        </w:rPr>
        <w:t>The IntCal20 Northern Hemisphere Radiocarbon Age Calibration Curve (0–55 Cal KBP).</w:t>
      </w:r>
      <w:r w:rsidR="002F3EDA">
        <w:rPr>
          <w:rFonts w:ascii="Times New Roman" w:hAnsi="Times New Roman" w:cs="Times New Roman"/>
          <w:sz w:val="24"/>
          <w:szCs w:val="24"/>
        </w:rPr>
        <w:t xml:space="preserve"> </w:t>
      </w:r>
      <w:r w:rsidRPr="002F3EDA">
        <w:rPr>
          <w:rFonts w:ascii="Times New Roman" w:hAnsi="Times New Roman" w:cs="Times New Roman"/>
          <w:i/>
          <w:iCs/>
          <w:sz w:val="24"/>
          <w:szCs w:val="24"/>
        </w:rPr>
        <w:t>Radiocarbon</w:t>
      </w:r>
      <w:r w:rsidRPr="0047291D">
        <w:rPr>
          <w:rFonts w:ascii="Times New Roman" w:hAnsi="Times New Roman" w:cs="Times New Roman"/>
          <w:sz w:val="24"/>
          <w:szCs w:val="24"/>
        </w:rPr>
        <w:t xml:space="preserve"> 62, </w:t>
      </w:r>
      <w:r>
        <w:rPr>
          <w:rFonts w:ascii="Times New Roman" w:hAnsi="Times New Roman" w:cs="Times New Roman"/>
          <w:sz w:val="24"/>
          <w:szCs w:val="24"/>
        </w:rPr>
        <w:t>N°</w:t>
      </w:r>
      <w:r w:rsidRPr="0047291D">
        <w:rPr>
          <w:rFonts w:ascii="Times New Roman" w:hAnsi="Times New Roman" w:cs="Times New Roman"/>
          <w:sz w:val="24"/>
          <w:szCs w:val="24"/>
        </w:rPr>
        <w:t xml:space="preserve">4: 725–57. </w:t>
      </w:r>
    </w:p>
    <w:p w14:paraId="01A4B189" w14:textId="7530A57A" w:rsidR="00485A3D" w:rsidRDefault="00485A3D" w:rsidP="0047291D">
      <w:pPr>
        <w:tabs>
          <w:tab w:val="left" w:pos="1134"/>
        </w:tabs>
        <w:ind w:left="720" w:hanging="294"/>
        <w:rPr>
          <w:rFonts w:ascii="Times New Roman" w:hAnsi="Times New Roman" w:cs="Times New Roman"/>
          <w:sz w:val="24"/>
          <w:szCs w:val="24"/>
        </w:rPr>
      </w:pPr>
    </w:p>
    <w:p w14:paraId="2477EF89" w14:textId="77777777" w:rsidR="0047291D" w:rsidRPr="00C51FCC" w:rsidRDefault="0047291D" w:rsidP="00C51FCC">
      <w:pPr>
        <w:rPr>
          <w:rFonts w:ascii="Times New Roman" w:eastAsia="Calibri" w:hAnsi="Times New Roman" w:cs="Times New Roman"/>
          <w:b/>
          <w:bCs/>
          <w:sz w:val="24"/>
          <w:szCs w:val="24"/>
        </w:rPr>
      </w:pPr>
    </w:p>
    <w:p w14:paraId="76E66419" w14:textId="77777777" w:rsidR="005765AF" w:rsidRPr="00C51FCC" w:rsidRDefault="005765AF" w:rsidP="00C51FCC">
      <w:pPr>
        <w:rPr>
          <w:rFonts w:ascii="Times New Roman" w:hAnsi="Times New Roman" w:cs="Times New Roman"/>
          <w:sz w:val="24"/>
          <w:szCs w:val="24"/>
        </w:rPr>
      </w:pPr>
    </w:p>
    <w:bookmarkEnd w:id="6"/>
    <w:p w14:paraId="604189A8" w14:textId="77777777" w:rsidR="004542D8" w:rsidRPr="00C51FCC" w:rsidRDefault="004542D8" w:rsidP="00C51FCC">
      <w:pPr>
        <w:rPr>
          <w:rFonts w:ascii="Times New Roman" w:hAnsi="Times New Roman" w:cs="Times New Roman"/>
          <w:sz w:val="24"/>
          <w:szCs w:val="24"/>
        </w:rPr>
      </w:pPr>
    </w:p>
    <w:sectPr w:rsidR="004542D8" w:rsidRPr="00C51FCC">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66230" w14:textId="77777777" w:rsidR="005211D7" w:rsidRDefault="005211D7" w:rsidP="006F16AC">
      <w:pPr>
        <w:spacing w:after="0" w:line="240" w:lineRule="auto"/>
      </w:pPr>
      <w:r>
        <w:separator/>
      </w:r>
    </w:p>
  </w:endnote>
  <w:endnote w:type="continuationSeparator" w:id="0">
    <w:p w14:paraId="6A787D1C" w14:textId="77777777" w:rsidR="005211D7" w:rsidRDefault="005211D7" w:rsidP="006F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238059"/>
      <w:docPartObj>
        <w:docPartGallery w:val="Page Numbers (Bottom of Page)"/>
        <w:docPartUnique/>
      </w:docPartObj>
    </w:sdtPr>
    <w:sdtEndPr/>
    <w:sdtContent>
      <w:p w14:paraId="25AE5A4E" w14:textId="17CB9285" w:rsidR="00017720" w:rsidRDefault="00017720">
        <w:pPr>
          <w:pStyle w:val="Piedepgina"/>
        </w:pPr>
        <w:r>
          <w:fldChar w:fldCharType="begin"/>
        </w:r>
        <w:r>
          <w:instrText>PAGE   \* MERGEFORMAT</w:instrText>
        </w:r>
        <w:r>
          <w:fldChar w:fldCharType="separate"/>
        </w:r>
        <w:r w:rsidR="00A56664" w:rsidRPr="00A56664">
          <w:rPr>
            <w:noProof/>
            <w:lang w:val="es-ES"/>
          </w:rPr>
          <w:t>1</w:t>
        </w:r>
        <w:r>
          <w:fldChar w:fldCharType="end"/>
        </w:r>
      </w:p>
    </w:sdtContent>
  </w:sdt>
  <w:p w14:paraId="73A34E9F" w14:textId="77777777" w:rsidR="00017720" w:rsidRDefault="000177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A384" w14:textId="77777777" w:rsidR="005211D7" w:rsidRDefault="005211D7" w:rsidP="006F16AC">
      <w:pPr>
        <w:spacing w:after="0" w:line="240" w:lineRule="auto"/>
      </w:pPr>
      <w:r>
        <w:separator/>
      </w:r>
    </w:p>
  </w:footnote>
  <w:footnote w:type="continuationSeparator" w:id="0">
    <w:p w14:paraId="07ADFDF5" w14:textId="77777777" w:rsidR="005211D7" w:rsidRDefault="005211D7" w:rsidP="006F16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F08B4"/>
    <w:multiLevelType w:val="multilevel"/>
    <w:tmpl w:val="3D0AF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9446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4"/>
    <w:rsid w:val="000019D6"/>
    <w:rsid w:val="00004115"/>
    <w:rsid w:val="000067DB"/>
    <w:rsid w:val="00010648"/>
    <w:rsid w:val="00017720"/>
    <w:rsid w:val="0002153C"/>
    <w:rsid w:val="00022FB2"/>
    <w:rsid w:val="00031C98"/>
    <w:rsid w:val="00033676"/>
    <w:rsid w:val="000350D3"/>
    <w:rsid w:val="00035115"/>
    <w:rsid w:val="00043F8D"/>
    <w:rsid w:val="00052D76"/>
    <w:rsid w:val="00065841"/>
    <w:rsid w:val="000673B3"/>
    <w:rsid w:val="0007547D"/>
    <w:rsid w:val="000769EF"/>
    <w:rsid w:val="00083AF3"/>
    <w:rsid w:val="00091FA9"/>
    <w:rsid w:val="0009409D"/>
    <w:rsid w:val="000A1FF0"/>
    <w:rsid w:val="000A6501"/>
    <w:rsid w:val="000A6B7D"/>
    <w:rsid w:val="000B2054"/>
    <w:rsid w:val="000B3586"/>
    <w:rsid w:val="000B4E1F"/>
    <w:rsid w:val="000C6B56"/>
    <w:rsid w:val="000C7B4F"/>
    <w:rsid w:val="000D0375"/>
    <w:rsid w:val="000D4A32"/>
    <w:rsid w:val="000E27F6"/>
    <w:rsid w:val="000E5839"/>
    <w:rsid w:val="000E5ECA"/>
    <w:rsid w:val="000F41C0"/>
    <w:rsid w:val="0010335A"/>
    <w:rsid w:val="001033A4"/>
    <w:rsid w:val="00107799"/>
    <w:rsid w:val="00114D89"/>
    <w:rsid w:val="00116D3B"/>
    <w:rsid w:val="0013151C"/>
    <w:rsid w:val="00136710"/>
    <w:rsid w:val="0013689E"/>
    <w:rsid w:val="00137770"/>
    <w:rsid w:val="00142C04"/>
    <w:rsid w:val="00143D2B"/>
    <w:rsid w:val="0014483F"/>
    <w:rsid w:val="00151E98"/>
    <w:rsid w:val="00162A5B"/>
    <w:rsid w:val="001727B2"/>
    <w:rsid w:val="001779E9"/>
    <w:rsid w:val="0018046E"/>
    <w:rsid w:val="001824A3"/>
    <w:rsid w:val="00191165"/>
    <w:rsid w:val="00191678"/>
    <w:rsid w:val="00193207"/>
    <w:rsid w:val="001A4678"/>
    <w:rsid w:val="001A6503"/>
    <w:rsid w:val="001A6FCA"/>
    <w:rsid w:val="001B2FE9"/>
    <w:rsid w:val="001B5956"/>
    <w:rsid w:val="001B6435"/>
    <w:rsid w:val="001C457E"/>
    <w:rsid w:val="001C6C19"/>
    <w:rsid w:val="001D0687"/>
    <w:rsid w:val="001D0B94"/>
    <w:rsid w:val="001D19B5"/>
    <w:rsid w:val="001D1A1C"/>
    <w:rsid w:val="001E1240"/>
    <w:rsid w:val="001E502A"/>
    <w:rsid w:val="001F2665"/>
    <w:rsid w:val="001F69A9"/>
    <w:rsid w:val="001F7E12"/>
    <w:rsid w:val="00205CCC"/>
    <w:rsid w:val="002073C6"/>
    <w:rsid w:val="00212EDB"/>
    <w:rsid w:val="00213E1D"/>
    <w:rsid w:val="00214CFE"/>
    <w:rsid w:val="00217892"/>
    <w:rsid w:val="00221D3F"/>
    <w:rsid w:val="002237EB"/>
    <w:rsid w:val="0023046E"/>
    <w:rsid w:val="00231E33"/>
    <w:rsid w:val="00236886"/>
    <w:rsid w:val="002420DF"/>
    <w:rsid w:val="002421DA"/>
    <w:rsid w:val="002457E6"/>
    <w:rsid w:val="002473C8"/>
    <w:rsid w:val="00251EB1"/>
    <w:rsid w:val="00257005"/>
    <w:rsid w:val="00260BCA"/>
    <w:rsid w:val="00264FF4"/>
    <w:rsid w:val="002742B7"/>
    <w:rsid w:val="00274DF8"/>
    <w:rsid w:val="00275C31"/>
    <w:rsid w:val="002806BA"/>
    <w:rsid w:val="0028306F"/>
    <w:rsid w:val="00284B8C"/>
    <w:rsid w:val="002911E6"/>
    <w:rsid w:val="00296CF5"/>
    <w:rsid w:val="00297E44"/>
    <w:rsid w:val="002A56A4"/>
    <w:rsid w:val="002A606D"/>
    <w:rsid w:val="002A617F"/>
    <w:rsid w:val="002A66D9"/>
    <w:rsid w:val="002B1C41"/>
    <w:rsid w:val="002B34BE"/>
    <w:rsid w:val="002B3E8C"/>
    <w:rsid w:val="002B4C58"/>
    <w:rsid w:val="002B5D15"/>
    <w:rsid w:val="002C0672"/>
    <w:rsid w:val="002C19BF"/>
    <w:rsid w:val="002C26FE"/>
    <w:rsid w:val="002C494E"/>
    <w:rsid w:val="002C7CDD"/>
    <w:rsid w:val="002D4657"/>
    <w:rsid w:val="002D5D96"/>
    <w:rsid w:val="002D6261"/>
    <w:rsid w:val="002E3D29"/>
    <w:rsid w:val="002E54BB"/>
    <w:rsid w:val="002E7524"/>
    <w:rsid w:val="002F0515"/>
    <w:rsid w:val="002F28B0"/>
    <w:rsid w:val="002F3C22"/>
    <w:rsid w:val="002F3EDA"/>
    <w:rsid w:val="002F56A0"/>
    <w:rsid w:val="002F7998"/>
    <w:rsid w:val="00300DEC"/>
    <w:rsid w:val="00311F60"/>
    <w:rsid w:val="003150DE"/>
    <w:rsid w:val="00324CCA"/>
    <w:rsid w:val="00325A47"/>
    <w:rsid w:val="00330FFD"/>
    <w:rsid w:val="0033115F"/>
    <w:rsid w:val="00336289"/>
    <w:rsid w:val="00337714"/>
    <w:rsid w:val="00337892"/>
    <w:rsid w:val="00342B3D"/>
    <w:rsid w:val="0034332C"/>
    <w:rsid w:val="003527DC"/>
    <w:rsid w:val="00352C2F"/>
    <w:rsid w:val="00355786"/>
    <w:rsid w:val="00361BC4"/>
    <w:rsid w:val="0036400F"/>
    <w:rsid w:val="00366605"/>
    <w:rsid w:val="0037018B"/>
    <w:rsid w:val="003701AF"/>
    <w:rsid w:val="00380E3D"/>
    <w:rsid w:val="003850BA"/>
    <w:rsid w:val="0038591A"/>
    <w:rsid w:val="003867F5"/>
    <w:rsid w:val="00391FF4"/>
    <w:rsid w:val="00397427"/>
    <w:rsid w:val="003A09DB"/>
    <w:rsid w:val="003A686E"/>
    <w:rsid w:val="003B32FF"/>
    <w:rsid w:val="003B57E7"/>
    <w:rsid w:val="003B5CF8"/>
    <w:rsid w:val="003B636E"/>
    <w:rsid w:val="003C4A05"/>
    <w:rsid w:val="003C4FED"/>
    <w:rsid w:val="003C694E"/>
    <w:rsid w:val="003D4031"/>
    <w:rsid w:val="003D4497"/>
    <w:rsid w:val="003E4199"/>
    <w:rsid w:val="003E6A37"/>
    <w:rsid w:val="003E6FFB"/>
    <w:rsid w:val="003F069E"/>
    <w:rsid w:val="003F1EA8"/>
    <w:rsid w:val="0041074F"/>
    <w:rsid w:val="0041152F"/>
    <w:rsid w:val="004126ED"/>
    <w:rsid w:val="00426C6C"/>
    <w:rsid w:val="0043046C"/>
    <w:rsid w:val="00432FB4"/>
    <w:rsid w:val="0043484A"/>
    <w:rsid w:val="00441A4A"/>
    <w:rsid w:val="004470CC"/>
    <w:rsid w:val="00447BCC"/>
    <w:rsid w:val="00450A56"/>
    <w:rsid w:val="004511CA"/>
    <w:rsid w:val="004523AB"/>
    <w:rsid w:val="004542D8"/>
    <w:rsid w:val="00454355"/>
    <w:rsid w:val="00455A65"/>
    <w:rsid w:val="004620AA"/>
    <w:rsid w:val="00465833"/>
    <w:rsid w:val="0047291D"/>
    <w:rsid w:val="004735CF"/>
    <w:rsid w:val="0047368F"/>
    <w:rsid w:val="00474C77"/>
    <w:rsid w:val="00474DC1"/>
    <w:rsid w:val="0047786F"/>
    <w:rsid w:val="00482677"/>
    <w:rsid w:val="00485A3D"/>
    <w:rsid w:val="00485F7D"/>
    <w:rsid w:val="004A27A3"/>
    <w:rsid w:val="004B0FA8"/>
    <w:rsid w:val="004B2895"/>
    <w:rsid w:val="004C1C8E"/>
    <w:rsid w:val="004C72C4"/>
    <w:rsid w:val="004D0C40"/>
    <w:rsid w:val="004D273C"/>
    <w:rsid w:val="004E05AA"/>
    <w:rsid w:val="004E4DEF"/>
    <w:rsid w:val="004E608B"/>
    <w:rsid w:val="004F4010"/>
    <w:rsid w:val="004F4075"/>
    <w:rsid w:val="004F47BC"/>
    <w:rsid w:val="00503461"/>
    <w:rsid w:val="00503F5B"/>
    <w:rsid w:val="005116ED"/>
    <w:rsid w:val="005161A4"/>
    <w:rsid w:val="005211D7"/>
    <w:rsid w:val="0052397F"/>
    <w:rsid w:val="00534C8C"/>
    <w:rsid w:val="0053706B"/>
    <w:rsid w:val="00537A99"/>
    <w:rsid w:val="00543463"/>
    <w:rsid w:val="00554676"/>
    <w:rsid w:val="0056016A"/>
    <w:rsid w:val="00561404"/>
    <w:rsid w:val="00563B07"/>
    <w:rsid w:val="00566086"/>
    <w:rsid w:val="005677E5"/>
    <w:rsid w:val="00572B38"/>
    <w:rsid w:val="00572F3F"/>
    <w:rsid w:val="00575C13"/>
    <w:rsid w:val="005765AF"/>
    <w:rsid w:val="00577B95"/>
    <w:rsid w:val="00586B78"/>
    <w:rsid w:val="00587A35"/>
    <w:rsid w:val="00592CB9"/>
    <w:rsid w:val="005D1BE0"/>
    <w:rsid w:val="005D4160"/>
    <w:rsid w:val="005E0030"/>
    <w:rsid w:val="005E12DE"/>
    <w:rsid w:val="005E13ED"/>
    <w:rsid w:val="005E2ED1"/>
    <w:rsid w:val="005E4A5E"/>
    <w:rsid w:val="005E504F"/>
    <w:rsid w:val="005E65DF"/>
    <w:rsid w:val="005E7803"/>
    <w:rsid w:val="005F267F"/>
    <w:rsid w:val="005F4A13"/>
    <w:rsid w:val="005F6040"/>
    <w:rsid w:val="005F6FBF"/>
    <w:rsid w:val="00600D19"/>
    <w:rsid w:val="00603933"/>
    <w:rsid w:val="00607ACA"/>
    <w:rsid w:val="00610981"/>
    <w:rsid w:val="00610D37"/>
    <w:rsid w:val="00610D4B"/>
    <w:rsid w:val="00611B9C"/>
    <w:rsid w:val="00616297"/>
    <w:rsid w:val="006200AD"/>
    <w:rsid w:val="00620B88"/>
    <w:rsid w:val="00623589"/>
    <w:rsid w:val="00631867"/>
    <w:rsid w:val="00632863"/>
    <w:rsid w:val="006339F4"/>
    <w:rsid w:val="006362A2"/>
    <w:rsid w:val="0064798E"/>
    <w:rsid w:val="006526E2"/>
    <w:rsid w:val="00653E84"/>
    <w:rsid w:val="00654511"/>
    <w:rsid w:val="00656DCB"/>
    <w:rsid w:val="006628CF"/>
    <w:rsid w:val="0066334C"/>
    <w:rsid w:val="00664118"/>
    <w:rsid w:val="00666A61"/>
    <w:rsid w:val="006671F0"/>
    <w:rsid w:val="0067155D"/>
    <w:rsid w:val="00681D85"/>
    <w:rsid w:val="00682430"/>
    <w:rsid w:val="00692DB7"/>
    <w:rsid w:val="00693617"/>
    <w:rsid w:val="006966B4"/>
    <w:rsid w:val="00697B84"/>
    <w:rsid w:val="006A0284"/>
    <w:rsid w:val="006A0DA5"/>
    <w:rsid w:val="006A382F"/>
    <w:rsid w:val="006A7C0A"/>
    <w:rsid w:val="006A7D02"/>
    <w:rsid w:val="006B2B75"/>
    <w:rsid w:val="006B33C4"/>
    <w:rsid w:val="006B634C"/>
    <w:rsid w:val="006C69B4"/>
    <w:rsid w:val="006D2868"/>
    <w:rsid w:val="006E0ABC"/>
    <w:rsid w:val="006E2BA6"/>
    <w:rsid w:val="006E3A1F"/>
    <w:rsid w:val="006E5D2B"/>
    <w:rsid w:val="006F157D"/>
    <w:rsid w:val="006F16AC"/>
    <w:rsid w:val="006F2172"/>
    <w:rsid w:val="006F5B4B"/>
    <w:rsid w:val="006F7C20"/>
    <w:rsid w:val="00702DA2"/>
    <w:rsid w:val="00705E30"/>
    <w:rsid w:val="00707BA5"/>
    <w:rsid w:val="00710318"/>
    <w:rsid w:val="00716CF9"/>
    <w:rsid w:val="007173B5"/>
    <w:rsid w:val="0072638D"/>
    <w:rsid w:val="00727466"/>
    <w:rsid w:val="00731A63"/>
    <w:rsid w:val="00732838"/>
    <w:rsid w:val="00734921"/>
    <w:rsid w:val="007350FA"/>
    <w:rsid w:val="007463C5"/>
    <w:rsid w:val="00762328"/>
    <w:rsid w:val="00764DD0"/>
    <w:rsid w:val="00770FA1"/>
    <w:rsid w:val="00775E08"/>
    <w:rsid w:val="00781C0B"/>
    <w:rsid w:val="00783321"/>
    <w:rsid w:val="00784B0C"/>
    <w:rsid w:val="00791914"/>
    <w:rsid w:val="00793B3E"/>
    <w:rsid w:val="007978C5"/>
    <w:rsid w:val="007A066B"/>
    <w:rsid w:val="007A1E14"/>
    <w:rsid w:val="007A435F"/>
    <w:rsid w:val="007A6C4F"/>
    <w:rsid w:val="007A73D6"/>
    <w:rsid w:val="007B6817"/>
    <w:rsid w:val="007C02F0"/>
    <w:rsid w:val="007C48CD"/>
    <w:rsid w:val="007C64F2"/>
    <w:rsid w:val="007C6B39"/>
    <w:rsid w:val="007D7695"/>
    <w:rsid w:val="007E07C6"/>
    <w:rsid w:val="007E0BE2"/>
    <w:rsid w:val="007E25A2"/>
    <w:rsid w:val="007E3966"/>
    <w:rsid w:val="007E6801"/>
    <w:rsid w:val="007F03C0"/>
    <w:rsid w:val="007F2400"/>
    <w:rsid w:val="00802047"/>
    <w:rsid w:val="0080351F"/>
    <w:rsid w:val="0080450C"/>
    <w:rsid w:val="00812A83"/>
    <w:rsid w:val="00820218"/>
    <w:rsid w:val="0082696F"/>
    <w:rsid w:val="00834E93"/>
    <w:rsid w:val="00837530"/>
    <w:rsid w:val="00842D35"/>
    <w:rsid w:val="008449A4"/>
    <w:rsid w:val="00853267"/>
    <w:rsid w:val="00860F54"/>
    <w:rsid w:val="00862342"/>
    <w:rsid w:val="00866F75"/>
    <w:rsid w:val="00867D21"/>
    <w:rsid w:val="00871E8E"/>
    <w:rsid w:val="0087447F"/>
    <w:rsid w:val="00875A04"/>
    <w:rsid w:val="00877E3C"/>
    <w:rsid w:val="00890A15"/>
    <w:rsid w:val="00894F5A"/>
    <w:rsid w:val="00896467"/>
    <w:rsid w:val="008A0586"/>
    <w:rsid w:val="008A5593"/>
    <w:rsid w:val="008A5871"/>
    <w:rsid w:val="008A6F8F"/>
    <w:rsid w:val="008A7924"/>
    <w:rsid w:val="008B6930"/>
    <w:rsid w:val="008B6933"/>
    <w:rsid w:val="008C0B65"/>
    <w:rsid w:val="008C297C"/>
    <w:rsid w:val="008C590A"/>
    <w:rsid w:val="008D3CD3"/>
    <w:rsid w:val="008D6C66"/>
    <w:rsid w:val="008E31D5"/>
    <w:rsid w:val="008E4A01"/>
    <w:rsid w:val="008E5CE9"/>
    <w:rsid w:val="008E66B7"/>
    <w:rsid w:val="008E7298"/>
    <w:rsid w:val="009046F7"/>
    <w:rsid w:val="00911A1B"/>
    <w:rsid w:val="009136C6"/>
    <w:rsid w:val="009140D3"/>
    <w:rsid w:val="00915499"/>
    <w:rsid w:val="00916891"/>
    <w:rsid w:val="009173D2"/>
    <w:rsid w:val="00934AAE"/>
    <w:rsid w:val="00936DA9"/>
    <w:rsid w:val="00942198"/>
    <w:rsid w:val="009464F0"/>
    <w:rsid w:val="009532CF"/>
    <w:rsid w:val="009533FD"/>
    <w:rsid w:val="009560CA"/>
    <w:rsid w:val="009607DD"/>
    <w:rsid w:val="00964AD4"/>
    <w:rsid w:val="00966669"/>
    <w:rsid w:val="00971E86"/>
    <w:rsid w:val="009A11F0"/>
    <w:rsid w:val="009A5B4E"/>
    <w:rsid w:val="009C01D1"/>
    <w:rsid w:val="009C1F59"/>
    <w:rsid w:val="009C325D"/>
    <w:rsid w:val="009D06BB"/>
    <w:rsid w:val="009E5AAA"/>
    <w:rsid w:val="009F1687"/>
    <w:rsid w:val="00A011B7"/>
    <w:rsid w:val="00A02B47"/>
    <w:rsid w:val="00A17EA3"/>
    <w:rsid w:val="00A365BB"/>
    <w:rsid w:val="00A36C31"/>
    <w:rsid w:val="00A37A79"/>
    <w:rsid w:val="00A4185A"/>
    <w:rsid w:val="00A41A81"/>
    <w:rsid w:val="00A45D41"/>
    <w:rsid w:val="00A5138C"/>
    <w:rsid w:val="00A52D1A"/>
    <w:rsid w:val="00A553B6"/>
    <w:rsid w:val="00A55CDC"/>
    <w:rsid w:val="00A56664"/>
    <w:rsid w:val="00A61017"/>
    <w:rsid w:val="00A662F7"/>
    <w:rsid w:val="00A70474"/>
    <w:rsid w:val="00A70827"/>
    <w:rsid w:val="00A71844"/>
    <w:rsid w:val="00A71FDD"/>
    <w:rsid w:val="00A73588"/>
    <w:rsid w:val="00A73F49"/>
    <w:rsid w:val="00A90862"/>
    <w:rsid w:val="00A9136D"/>
    <w:rsid w:val="00A9520B"/>
    <w:rsid w:val="00AA3B3F"/>
    <w:rsid w:val="00AA41B3"/>
    <w:rsid w:val="00AA6E90"/>
    <w:rsid w:val="00AB4C19"/>
    <w:rsid w:val="00AC7D4A"/>
    <w:rsid w:val="00AD0F75"/>
    <w:rsid w:val="00AD4ABE"/>
    <w:rsid w:val="00AE2984"/>
    <w:rsid w:val="00AE4AF6"/>
    <w:rsid w:val="00AE58B9"/>
    <w:rsid w:val="00AF2EBF"/>
    <w:rsid w:val="00AF327A"/>
    <w:rsid w:val="00B00B2E"/>
    <w:rsid w:val="00B04571"/>
    <w:rsid w:val="00B11F78"/>
    <w:rsid w:val="00B1609C"/>
    <w:rsid w:val="00B17139"/>
    <w:rsid w:val="00B22606"/>
    <w:rsid w:val="00B32829"/>
    <w:rsid w:val="00B36EF6"/>
    <w:rsid w:val="00B43C45"/>
    <w:rsid w:val="00B5502B"/>
    <w:rsid w:val="00B62FD3"/>
    <w:rsid w:val="00B650D7"/>
    <w:rsid w:val="00B8250D"/>
    <w:rsid w:val="00B8787C"/>
    <w:rsid w:val="00B979A1"/>
    <w:rsid w:val="00BA315B"/>
    <w:rsid w:val="00BA3D36"/>
    <w:rsid w:val="00BA4A10"/>
    <w:rsid w:val="00BB1D41"/>
    <w:rsid w:val="00BB4189"/>
    <w:rsid w:val="00BB4947"/>
    <w:rsid w:val="00BB50E0"/>
    <w:rsid w:val="00BC2FF8"/>
    <w:rsid w:val="00BC60CF"/>
    <w:rsid w:val="00BD1F17"/>
    <w:rsid w:val="00BD5A2E"/>
    <w:rsid w:val="00BD61B1"/>
    <w:rsid w:val="00BE1EB3"/>
    <w:rsid w:val="00BE1F0D"/>
    <w:rsid w:val="00BE5B95"/>
    <w:rsid w:val="00BE5D43"/>
    <w:rsid w:val="00BE6751"/>
    <w:rsid w:val="00BF03B5"/>
    <w:rsid w:val="00BF3022"/>
    <w:rsid w:val="00BF4D07"/>
    <w:rsid w:val="00C01FBF"/>
    <w:rsid w:val="00C04AF5"/>
    <w:rsid w:val="00C05991"/>
    <w:rsid w:val="00C10261"/>
    <w:rsid w:val="00C12AC5"/>
    <w:rsid w:val="00C24F83"/>
    <w:rsid w:val="00C26499"/>
    <w:rsid w:val="00C26C64"/>
    <w:rsid w:val="00C33AA4"/>
    <w:rsid w:val="00C34C37"/>
    <w:rsid w:val="00C3631C"/>
    <w:rsid w:val="00C3653A"/>
    <w:rsid w:val="00C367BF"/>
    <w:rsid w:val="00C40440"/>
    <w:rsid w:val="00C470EB"/>
    <w:rsid w:val="00C513B6"/>
    <w:rsid w:val="00C51FCC"/>
    <w:rsid w:val="00C54987"/>
    <w:rsid w:val="00C603E9"/>
    <w:rsid w:val="00C703D0"/>
    <w:rsid w:val="00C7306F"/>
    <w:rsid w:val="00C7558F"/>
    <w:rsid w:val="00C76C88"/>
    <w:rsid w:val="00C84AED"/>
    <w:rsid w:val="00C867DD"/>
    <w:rsid w:val="00C91B16"/>
    <w:rsid w:val="00CA170E"/>
    <w:rsid w:val="00CA2CA5"/>
    <w:rsid w:val="00CA377B"/>
    <w:rsid w:val="00CD064E"/>
    <w:rsid w:val="00CD09EC"/>
    <w:rsid w:val="00CD0C3A"/>
    <w:rsid w:val="00CD5F0F"/>
    <w:rsid w:val="00CD7960"/>
    <w:rsid w:val="00CE366A"/>
    <w:rsid w:val="00CE4C6E"/>
    <w:rsid w:val="00CF00ED"/>
    <w:rsid w:val="00CF087C"/>
    <w:rsid w:val="00CF39C4"/>
    <w:rsid w:val="00D07B1B"/>
    <w:rsid w:val="00D17121"/>
    <w:rsid w:val="00D2045C"/>
    <w:rsid w:val="00D207C7"/>
    <w:rsid w:val="00D22190"/>
    <w:rsid w:val="00D227A6"/>
    <w:rsid w:val="00D2664C"/>
    <w:rsid w:val="00D312B7"/>
    <w:rsid w:val="00D37813"/>
    <w:rsid w:val="00D4069E"/>
    <w:rsid w:val="00D4544E"/>
    <w:rsid w:val="00D52B73"/>
    <w:rsid w:val="00D52C0B"/>
    <w:rsid w:val="00D53EDC"/>
    <w:rsid w:val="00D56F23"/>
    <w:rsid w:val="00D617EF"/>
    <w:rsid w:val="00D62CFF"/>
    <w:rsid w:val="00D6318E"/>
    <w:rsid w:val="00D64ADC"/>
    <w:rsid w:val="00D742CE"/>
    <w:rsid w:val="00D751BC"/>
    <w:rsid w:val="00D75653"/>
    <w:rsid w:val="00D75C5A"/>
    <w:rsid w:val="00D77289"/>
    <w:rsid w:val="00D838F2"/>
    <w:rsid w:val="00DB23C6"/>
    <w:rsid w:val="00DC062C"/>
    <w:rsid w:val="00DC244F"/>
    <w:rsid w:val="00DC4A9C"/>
    <w:rsid w:val="00DD724A"/>
    <w:rsid w:val="00DE6518"/>
    <w:rsid w:val="00DF1684"/>
    <w:rsid w:val="00DF4011"/>
    <w:rsid w:val="00DF5D28"/>
    <w:rsid w:val="00E12CC2"/>
    <w:rsid w:val="00E13266"/>
    <w:rsid w:val="00E13DE1"/>
    <w:rsid w:val="00E16645"/>
    <w:rsid w:val="00E232BA"/>
    <w:rsid w:val="00E30D6A"/>
    <w:rsid w:val="00E31900"/>
    <w:rsid w:val="00E40798"/>
    <w:rsid w:val="00E459AB"/>
    <w:rsid w:val="00E4663E"/>
    <w:rsid w:val="00E50F7E"/>
    <w:rsid w:val="00E536B7"/>
    <w:rsid w:val="00E53D40"/>
    <w:rsid w:val="00E57006"/>
    <w:rsid w:val="00E624B9"/>
    <w:rsid w:val="00E63470"/>
    <w:rsid w:val="00E65D98"/>
    <w:rsid w:val="00E718BF"/>
    <w:rsid w:val="00E7281F"/>
    <w:rsid w:val="00E72F54"/>
    <w:rsid w:val="00E80DBA"/>
    <w:rsid w:val="00E80F92"/>
    <w:rsid w:val="00E832B3"/>
    <w:rsid w:val="00E94442"/>
    <w:rsid w:val="00E944B8"/>
    <w:rsid w:val="00E968C4"/>
    <w:rsid w:val="00EA1F9C"/>
    <w:rsid w:val="00EA7A57"/>
    <w:rsid w:val="00EB63CB"/>
    <w:rsid w:val="00EB6FA0"/>
    <w:rsid w:val="00EC33BB"/>
    <w:rsid w:val="00EC5EA3"/>
    <w:rsid w:val="00ED0AA4"/>
    <w:rsid w:val="00ED1EC5"/>
    <w:rsid w:val="00ED225B"/>
    <w:rsid w:val="00ED4BC5"/>
    <w:rsid w:val="00ED5CC1"/>
    <w:rsid w:val="00EE1B9F"/>
    <w:rsid w:val="00EE1C36"/>
    <w:rsid w:val="00EE4175"/>
    <w:rsid w:val="00EE4EC5"/>
    <w:rsid w:val="00EF0488"/>
    <w:rsid w:val="00EF163E"/>
    <w:rsid w:val="00F05AA9"/>
    <w:rsid w:val="00F07CB9"/>
    <w:rsid w:val="00F12DA8"/>
    <w:rsid w:val="00F1496E"/>
    <w:rsid w:val="00F217A6"/>
    <w:rsid w:val="00F33329"/>
    <w:rsid w:val="00F425A2"/>
    <w:rsid w:val="00F45A2D"/>
    <w:rsid w:val="00F471E1"/>
    <w:rsid w:val="00F50375"/>
    <w:rsid w:val="00F6675A"/>
    <w:rsid w:val="00F66FB6"/>
    <w:rsid w:val="00F6774E"/>
    <w:rsid w:val="00F7585A"/>
    <w:rsid w:val="00F8176F"/>
    <w:rsid w:val="00F91EA9"/>
    <w:rsid w:val="00F954EB"/>
    <w:rsid w:val="00F972E5"/>
    <w:rsid w:val="00FA3B95"/>
    <w:rsid w:val="00FA5B53"/>
    <w:rsid w:val="00FB1312"/>
    <w:rsid w:val="00FB163B"/>
    <w:rsid w:val="00FB4460"/>
    <w:rsid w:val="00FB5B3E"/>
    <w:rsid w:val="00FB5E3D"/>
    <w:rsid w:val="00FB6360"/>
    <w:rsid w:val="00FB7CE7"/>
    <w:rsid w:val="00FC1BC6"/>
    <w:rsid w:val="00FC2782"/>
    <w:rsid w:val="00FC30BC"/>
    <w:rsid w:val="00FC3840"/>
    <w:rsid w:val="00FC5478"/>
    <w:rsid w:val="00FD00B8"/>
    <w:rsid w:val="00FD20D8"/>
    <w:rsid w:val="00FE102F"/>
    <w:rsid w:val="00FE1359"/>
    <w:rsid w:val="00FE6078"/>
    <w:rsid w:val="00FF1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B3A1"/>
  <w15:chartTrackingRefBased/>
  <w15:docId w15:val="{9A778886-B133-4593-9B60-3D64BDE7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393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3933"/>
    <w:rPr>
      <w:rFonts w:ascii="Segoe UI" w:hAnsi="Segoe UI" w:cs="Segoe UI"/>
      <w:sz w:val="18"/>
      <w:szCs w:val="18"/>
    </w:rPr>
  </w:style>
  <w:style w:type="paragraph" w:styleId="Textonotapie">
    <w:name w:val="footnote text"/>
    <w:basedOn w:val="Normal"/>
    <w:link w:val="TextonotapieCar"/>
    <w:uiPriority w:val="99"/>
    <w:semiHidden/>
    <w:unhideWhenUsed/>
    <w:rsid w:val="006F16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16AC"/>
    <w:rPr>
      <w:sz w:val="20"/>
      <w:szCs w:val="20"/>
    </w:rPr>
  </w:style>
  <w:style w:type="character" w:styleId="Refdenotaalpie">
    <w:name w:val="footnote reference"/>
    <w:basedOn w:val="Fuentedeprrafopredeter"/>
    <w:uiPriority w:val="99"/>
    <w:semiHidden/>
    <w:unhideWhenUsed/>
    <w:rsid w:val="006F16AC"/>
    <w:rPr>
      <w:vertAlign w:val="superscript"/>
    </w:rPr>
  </w:style>
  <w:style w:type="table" w:styleId="Tabladelista6concolores-nfasis3">
    <w:name w:val="List Table 6 Colorful Accent 3"/>
    <w:basedOn w:val="Tablanormal"/>
    <w:uiPriority w:val="51"/>
    <w:rsid w:val="00C04AF5"/>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59"/>
    <w:rsid w:val="00FB63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B6360"/>
    <w:pPr>
      <w:spacing w:after="0" w:line="240" w:lineRule="auto"/>
    </w:pPr>
    <w:rPr>
      <w:lang w:val="en-GB"/>
    </w:rPr>
  </w:style>
  <w:style w:type="paragraph" w:styleId="Prrafodelista">
    <w:name w:val="List Paragraph"/>
    <w:basedOn w:val="Normal"/>
    <w:uiPriority w:val="34"/>
    <w:qFormat/>
    <w:rsid w:val="005E4A5E"/>
    <w:pPr>
      <w:ind w:left="720"/>
      <w:contextualSpacing/>
    </w:pPr>
  </w:style>
  <w:style w:type="paragraph" w:styleId="Encabezado">
    <w:name w:val="header"/>
    <w:basedOn w:val="Normal"/>
    <w:link w:val="EncabezadoCar"/>
    <w:uiPriority w:val="99"/>
    <w:unhideWhenUsed/>
    <w:rsid w:val="00E3190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31900"/>
  </w:style>
  <w:style w:type="paragraph" w:styleId="Piedepgina">
    <w:name w:val="footer"/>
    <w:basedOn w:val="Normal"/>
    <w:link w:val="PiedepginaCar"/>
    <w:uiPriority w:val="99"/>
    <w:unhideWhenUsed/>
    <w:rsid w:val="00E3190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31900"/>
  </w:style>
  <w:style w:type="character" w:styleId="Refdecomentario">
    <w:name w:val="annotation reference"/>
    <w:basedOn w:val="Fuentedeprrafopredeter"/>
    <w:uiPriority w:val="99"/>
    <w:semiHidden/>
    <w:unhideWhenUsed/>
    <w:rsid w:val="00264FF4"/>
    <w:rPr>
      <w:sz w:val="16"/>
      <w:szCs w:val="16"/>
    </w:rPr>
  </w:style>
  <w:style w:type="paragraph" w:styleId="Textocomentario">
    <w:name w:val="annotation text"/>
    <w:basedOn w:val="Normal"/>
    <w:link w:val="TextocomentarioCar"/>
    <w:uiPriority w:val="99"/>
    <w:semiHidden/>
    <w:unhideWhenUsed/>
    <w:rsid w:val="00264F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4FF4"/>
    <w:rPr>
      <w:sz w:val="20"/>
      <w:szCs w:val="20"/>
    </w:rPr>
  </w:style>
  <w:style w:type="paragraph" w:styleId="Asuntodelcomentario">
    <w:name w:val="annotation subject"/>
    <w:basedOn w:val="Textocomentario"/>
    <w:next w:val="Textocomentario"/>
    <w:link w:val="AsuntodelcomentarioCar"/>
    <w:uiPriority w:val="99"/>
    <w:semiHidden/>
    <w:unhideWhenUsed/>
    <w:rsid w:val="00264FF4"/>
    <w:rPr>
      <w:b/>
      <w:bCs/>
    </w:rPr>
  </w:style>
  <w:style w:type="character" w:customStyle="1" w:styleId="AsuntodelcomentarioCar">
    <w:name w:val="Asunto del comentario Car"/>
    <w:basedOn w:val="TextocomentarioCar"/>
    <w:link w:val="Asuntodelcomentario"/>
    <w:uiPriority w:val="99"/>
    <w:semiHidden/>
    <w:rsid w:val="00264FF4"/>
    <w:rPr>
      <w:b/>
      <w:bCs/>
      <w:sz w:val="20"/>
      <w:szCs w:val="20"/>
    </w:rPr>
  </w:style>
  <w:style w:type="paragraph" w:customStyle="1" w:styleId="Default">
    <w:name w:val="Default"/>
    <w:rsid w:val="005765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5765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TableStyle2">
    <w:name w:val="Table Style 2"/>
    <w:rsid w:val="005765AF"/>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it-IT"/>
      <w14:textOutline w14:w="0" w14:cap="flat" w14:cmpd="sng" w14:algn="ctr">
        <w14:noFill/>
        <w14:prstDash w14:val="solid"/>
        <w14:bevel/>
      </w14:textOutline>
    </w:rPr>
  </w:style>
  <w:style w:type="table" w:styleId="Tablanormal4">
    <w:name w:val="Plain Table 4"/>
    <w:basedOn w:val="Tablanormal"/>
    <w:uiPriority w:val="44"/>
    <w:rsid w:val="005765A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1">
    <w:name w:val="Table Style 1"/>
    <w:rsid w:val="005765AF"/>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14:textOutline w14:w="0" w14:cap="flat" w14:cmpd="sng" w14:algn="ctr">
        <w14:noFill/>
        <w14:prstDash w14:val="solid"/>
        <w14:bevel/>
      </w14:textOutline>
    </w:rPr>
  </w:style>
  <w:style w:type="character" w:styleId="Hipervnculo">
    <w:name w:val="Hyperlink"/>
    <w:basedOn w:val="Fuentedeprrafopredeter"/>
    <w:uiPriority w:val="99"/>
    <w:unhideWhenUsed/>
    <w:rsid w:val="00503F5B"/>
    <w:rPr>
      <w:color w:val="0000FF"/>
      <w:u w:val="single"/>
    </w:rPr>
  </w:style>
  <w:style w:type="character" w:styleId="nfasis">
    <w:name w:val="Emphasis"/>
    <w:basedOn w:val="Fuentedeprrafopredeter"/>
    <w:uiPriority w:val="20"/>
    <w:qFormat/>
    <w:rsid w:val="00503F5B"/>
    <w:rPr>
      <w:i/>
      <w:iCs/>
    </w:rPr>
  </w:style>
  <w:style w:type="table" w:customStyle="1" w:styleId="Tablaconcuadrcula1">
    <w:name w:val="Tabla con cuadrícula1"/>
    <w:basedOn w:val="Tablanormal"/>
    <w:next w:val="Tablaconcuadrcula"/>
    <w:uiPriority w:val="59"/>
    <w:rsid w:val="004B0FA8"/>
    <w:pPr>
      <w:spacing w:after="0" w:line="240" w:lineRule="auto"/>
    </w:pPr>
    <w:rPr>
      <w:rFonts w:ascii="Calibri" w:eastAsia="Calibri" w:hAnsi="Calibri"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72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0249">
      <w:bodyDiv w:val="1"/>
      <w:marLeft w:val="0"/>
      <w:marRight w:val="0"/>
      <w:marTop w:val="0"/>
      <w:marBottom w:val="0"/>
      <w:divBdr>
        <w:top w:val="none" w:sz="0" w:space="0" w:color="auto"/>
        <w:left w:val="none" w:sz="0" w:space="0" w:color="auto"/>
        <w:bottom w:val="none" w:sz="0" w:space="0" w:color="auto"/>
        <w:right w:val="none" w:sz="0" w:space="0" w:color="auto"/>
      </w:divBdr>
    </w:div>
    <w:div w:id="427166837">
      <w:bodyDiv w:val="1"/>
      <w:marLeft w:val="0"/>
      <w:marRight w:val="0"/>
      <w:marTop w:val="0"/>
      <w:marBottom w:val="0"/>
      <w:divBdr>
        <w:top w:val="none" w:sz="0" w:space="0" w:color="auto"/>
        <w:left w:val="none" w:sz="0" w:space="0" w:color="auto"/>
        <w:bottom w:val="none" w:sz="0" w:space="0" w:color="auto"/>
        <w:right w:val="none" w:sz="0" w:space="0" w:color="auto"/>
      </w:divBdr>
      <w:divsChild>
        <w:div w:id="142091254">
          <w:marLeft w:val="0"/>
          <w:marRight w:val="0"/>
          <w:marTop w:val="0"/>
          <w:marBottom w:val="0"/>
          <w:divBdr>
            <w:top w:val="none" w:sz="0" w:space="0" w:color="auto"/>
            <w:left w:val="none" w:sz="0" w:space="0" w:color="auto"/>
            <w:bottom w:val="none" w:sz="0" w:space="0" w:color="auto"/>
            <w:right w:val="none" w:sz="0" w:space="0" w:color="auto"/>
          </w:divBdr>
        </w:div>
        <w:div w:id="921912739">
          <w:marLeft w:val="0"/>
          <w:marRight w:val="0"/>
          <w:marTop w:val="0"/>
          <w:marBottom w:val="0"/>
          <w:divBdr>
            <w:top w:val="none" w:sz="0" w:space="0" w:color="auto"/>
            <w:left w:val="none" w:sz="0" w:space="0" w:color="auto"/>
            <w:bottom w:val="none" w:sz="0" w:space="0" w:color="auto"/>
            <w:right w:val="none" w:sz="0" w:space="0" w:color="auto"/>
          </w:divBdr>
          <w:divsChild>
            <w:div w:id="1375614814">
              <w:marLeft w:val="0"/>
              <w:marRight w:val="0"/>
              <w:marTop w:val="0"/>
              <w:marBottom w:val="150"/>
              <w:divBdr>
                <w:top w:val="none" w:sz="0" w:space="0" w:color="auto"/>
                <w:left w:val="none" w:sz="0" w:space="0" w:color="auto"/>
                <w:bottom w:val="none" w:sz="0" w:space="0" w:color="auto"/>
                <w:right w:val="none" w:sz="0" w:space="0" w:color="auto"/>
              </w:divBdr>
              <w:divsChild>
                <w:div w:id="1712850032">
                  <w:marLeft w:val="0"/>
                  <w:marRight w:val="0"/>
                  <w:marTop w:val="0"/>
                  <w:marBottom w:val="0"/>
                  <w:divBdr>
                    <w:top w:val="none" w:sz="0" w:space="0" w:color="auto"/>
                    <w:left w:val="none" w:sz="0" w:space="0" w:color="auto"/>
                    <w:bottom w:val="none" w:sz="0" w:space="0" w:color="auto"/>
                    <w:right w:val="none" w:sz="0" w:space="0" w:color="auto"/>
                  </w:divBdr>
                  <w:divsChild>
                    <w:div w:id="1471704651">
                      <w:marLeft w:val="0"/>
                      <w:marRight w:val="0"/>
                      <w:marTop w:val="0"/>
                      <w:marBottom w:val="0"/>
                      <w:divBdr>
                        <w:top w:val="none" w:sz="0" w:space="0" w:color="auto"/>
                        <w:left w:val="none" w:sz="0" w:space="0" w:color="auto"/>
                        <w:bottom w:val="none" w:sz="0" w:space="0" w:color="auto"/>
                        <w:right w:val="none" w:sz="0" w:space="0" w:color="auto"/>
                      </w:divBdr>
                      <w:divsChild>
                        <w:div w:id="712122036">
                          <w:marLeft w:val="0"/>
                          <w:marRight w:val="75"/>
                          <w:marTop w:val="0"/>
                          <w:marBottom w:val="0"/>
                          <w:divBdr>
                            <w:top w:val="none" w:sz="0" w:space="0" w:color="auto"/>
                            <w:left w:val="none" w:sz="0" w:space="0" w:color="auto"/>
                            <w:bottom w:val="none" w:sz="0" w:space="0" w:color="auto"/>
                            <w:right w:val="none" w:sz="0" w:space="0" w:color="auto"/>
                          </w:divBdr>
                        </w:div>
                        <w:div w:id="28729411">
                          <w:marLeft w:val="0"/>
                          <w:marRight w:val="75"/>
                          <w:marTop w:val="0"/>
                          <w:marBottom w:val="0"/>
                          <w:divBdr>
                            <w:top w:val="none" w:sz="0" w:space="0" w:color="auto"/>
                            <w:left w:val="none" w:sz="0" w:space="0" w:color="auto"/>
                            <w:bottom w:val="none" w:sz="0" w:space="0" w:color="auto"/>
                            <w:right w:val="none" w:sz="0" w:space="0" w:color="auto"/>
                          </w:divBdr>
                        </w:div>
                        <w:div w:id="171989588">
                          <w:marLeft w:val="0"/>
                          <w:marRight w:val="75"/>
                          <w:marTop w:val="0"/>
                          <w:marBottom w:val="0"/>
                          <w:divBdr>
                            <w:top w:val="none" w:sz="0" w:space="0" w:color="auto"/>
                            <w:left w:val="none" w:sz="0" w:space="0" w:color="auto"/>
                            <w:bottom w:val="none" w:sz="0" w:space="0" w:color="auto"/>
                            <w:right w:val="none" w:sz="0" w:space="0" w:color="auto"/>
                          </w:divBdr>
                        </w:div>
                        <w:div w:id="1778720636">
                          <w:marLeft w:val="0"/>
                          <w:marRight w:val="75"/>
                          <w:marTop w:val="0"/>
                          <w:marBottom w:val="0"/>
                          <w:divBdr>
                            <w:top w:val="none" w:sz="0" w:space="0" w:color="auto"/>
                            <w:left w:val="none" w:sz="0" w:space="0" w:color="auto"/>
                            <w:bottom w:val="none" w:sz="0" w:space="0" w:color="auto"/>
                            <w:right w:val="none" w:sz="0" w:space="0" w:color="auto"/>
                          </w:divBdr>
                        </w:div>
                        <w:div w:id="1944729891">
                          <w:marLeft w:val="0"/>
                          <w:marRight w:val="75"/>
                          <w:marTop w:val="0"/>
                          <w:marBottom w:val="0"/>
                          <w:divBdr>
                            <w:top w:val="none" w:sz="0" w:space="0" w:color="auto"/>
                            <w:left w:val="none" w:sz="0" w:space="0" w:color="auto"/>
                            <w:bottom w:val="none" w:sz="0" w:space="0" w:color="auto"/>
                            <w:right w:val="none" w:sz="0" w:space="0" w:color="auto"/>
                          </w:divBdr>
                        </w:div>
                        <w:div w:id="393746344">
                          <w:marLeft w:val="0"/>
                          <w:marRight w:val="75"/>
                          <w:marTop w:val="0"/>
                          <w:marBottom w:val="0"/>
                          <w:divBdr>
                            <w:top w:val="none" w:sz="0" w:space="0" w:color="auto"/>
                            <w:left w:val="none" w:sz="0" w:space="0" w:color="auto"/>
                            <w:bottom w:val="none" w:sz="0" w:space="0" w:color="auto"/>
                            <w:right w:val="none" w:sz="0" w:space="0" w:color="auto"/>
                          </w:divBdr>
                        </w:div>
                        <w:div w:id="192887471">
                          <w:marLeft w:val="0"/>
                          <w:marRight w:val="75"/>
                          <w:marTop w:val="0"/>
                          <w:marBottom w:val="0"/>
                          <w:divBdr>
                            <w:top w:val="none" w:sz="0" w:space="0" w:color="auto"/>
                            <w:left w:val="none" w:sz="0" w:space="0" w:color="auto"/>
                            <w:bottom w:val="none" w:sz="0" w:space="0" w:color="auto"/>
                            <w:right w:val="none" w:sz="0" w:space="0" w:color="auto"/>
                          </w:divBdr>
                        </w:div>
                        <w:div w:id="1606158080">
                          <w:marLeft w:val="0"/>
                          <w:marRight w:val="75"/>
                          <w:marTop w:val="0"/>
                          <w:marBottom w:val="0"/>
                          <w:divBdr>
                            <w:top w:val="none" w:sz="0" w:space="0" w:color="auto"/>
                            <w:left w:val="none" w:sz="0" w:space="0" w:color="auto"/>
                            <w:bottom w:val="none" w:sz="0" w:space="0" w:color="auto"/>
                            <w:right w:val="none" w:sz="0" w:space="0" w:color="auto"/>
                          </w:divBdr>
                        </w:div>
                        <w:div w:id="663976238">
                          <w:marLeft w:val="0"/>
                          <w:marRight w:val="75"/>
                          <w:marTop w:val="0"/>
                          <w:marBottom w:val="0"/>
                          <w:divBdr>
                            <w:top w:val="none" w:sz="0" w:space="0" w:color="auto"/>
                            <w:left w:val="none" w:sz="0" w:space="0" w:color="auto"/>
                            <w:bottom w:val="none" w:sz="0" w:space="0" w:color="auto"/>
                            <w:right w:val="none" w:sz="0" w:space="0" w:color="auto"/>
                          </w:divBdr>
                        </w:div>
                        <w:div w:id="298844812">
                          <w:marLeft w:val="0"/>
                          <w:marRight w:val="75"/>
                          <w:marTop w:val="0"/>
                          <w:marBottom w:val="0"/>
                          <w:divBdr>
                            <w:top w:val="none" w:sz="0" w:space="0" w:color="auto"/>
                            <w:left w:val="none" w:sz="0" w:space="0" w:color="auto"/>
                            <w:bottom w:val="none" w:sz="0" w:space="0" w:color="auto"/>
                            <w:right w:val="none" w:sz="0" w:space="0" w:color="auto"/>
                          </w:divBdr>
                        </w:div>
                        <w:div w:id="1156650958">
                          <w:marLeft w:val="0"/>
                          <w:marRight w:val="75"/>
                          <w:marTop w:val="0"/>
                          <w:marBottom w:val="0"/>
                          <w:divBdr>
                            <w:top w:val="none" w:sz="0" w:space="0" w:color="auto"/>
                            <w:left w:val="none" w:sz="0" w:space="0" w:color="auto"/>
                            <w:bottom w:val="none" w:sz="0" w:space="0" w:color="auto"/>
                            <w:right w:val="none" w:sz="0" w:space="0" w:color="auto"/>
                          </w:divBdr>
                        </w:div>
                        <w:div w:id="10309516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391288">
      <w:bodyDiv w:val="1"/>
      <w:marLeft w:val="0"/>
      <w:marRight w:val="0"/>
      <w:marTop w:val="0"/>
      <w:marBottom w:val="0"/>
      <w:divBdr>
        <w:top w:val="none" w:sz="0" w:space="0" w:color="auto"/>
        <w:left w:val="none" w:sz="0" w:space="0" w:color="auto"/>
        <w:bottom w:val="none" w:sz="0" w:space="0" w:color="auto"/>
        <w:right w:val="none" w:sz="0" w:space="0" w:color="auto"/>
      </w:divBdr>
      <w:divsChild>
        <w:div w:id="1181237791">
          <w:marLeft w:val="0"/>
          <w:marRight w:val="0"/>
          <w:marTop w:val="0"/>
          <w:marBottom w:val="0"/>
          <w:divBdr>
            <w:top w:val="none" w:sz="0" w:space="0" w:color="auto"/>
            <w:left w:val="none" w:sz="0" w:space="0" w:color="auto"/>
            <w:bottom w:val="none" w:sz="0" w:space="0" w:color="auto"/>
            <w:right w:val="none" w:sz="0" w:space="0" w:color="auto"/>
          </w:divBdr>
        </w:div>
        <w:div w:id="1154832158">
          <w:marLeft w:val="0"/>
          <w:marRight w:val="0"/>
          <w:marTop w:val="0"/>
          <w:marBottom w:val="0"/>
          <w:divBdr>
            <w:top w:val="none" w:sz="0" w:space="0" w:color="auto"/>
            <w:left w:val="none" w:sz="0" w:space="0" w:color="auto"/>
            <w:bottom w:val="none" w:sz="0" w:space="0" w:color="auto"/>
            <w:right w:val="none" w:sz="0" w:space="0" w:color="auto"/>
          </w:divBdr>
        </w:div>
      </w:divsChild>
    </w:div>
    <w:div w:id="1773625622">
      <w:bodyDiv w:val="1"/>
      <w:marLeft w:val="0"/>
      <w:marRight w:val="0"/>
      <w:marTop w:val="0"/>
      <w:marBottom w:val="0"/>
      <w:divBdr>
        <w:top w:val="none" w:sz="0" w:space="0" w:color="auto"/>
        <w:left w:val="none" w:sz="0" w:space="0" w:color="auto"/>
        <w:bottom w:val="none" w:sz="0" w:space="0" w:color="auto"/>
        <w:right w:val="none" w:sz="0" w:space="0" w:color="auto"/>
      </w:divBdr>
    </w:div>
    <w:div w:id="1775125794">
      <w:bodyDiv w:val="1"/>
      <w:marLeft w:val="0"/>
      <w:marRight w:val="0"/>
      <w:marTop w:val="0"/>
      <w:marBottom w:val="0"/>
      <w:divBdr>
        <w:top w:val="none" w:sz="0" w:space="0" w:color="auto"/>
        <w:left w:val="none" w:sz="0" w:space="0" w:color="auto"/>
        <w:bottom w:val="none" w:sz="0" w:space="0" w:color="auto"/>
        <w:right w:val="none" w:sz="0" w:space="0" w:color="auto"/>
      </w:divBdr>
      <w:divsChild>
        <w:div w:id="692851153">
          <w:marLeft w:val="0"/>
          <w:marRight w:val="0"/>
          <w:marTop w:val="0"/>
          <w:marBottom w:val="0"/>
          <w:divBdr>
            <w:top w:val="none" w:sz="0" w:space="0" w:color="auto"/>
            <w:left w:val="none" w:sz="0" w:space="0" w:color="auto"/>
            <w:bottom w:val="none" w:sz="0" w:space="0" w:color="auto"/>
            <w:right w:val="none" w:sz="0" w:space="0" w:color="auto"/>
          </w:divBdr>
          <w:divsChild>
            <w:div w:id="2079741793">
              <w:marLeft w:val="0"/>
              <w:marRight w:val="0"/>
              <w:marTop w:val="0"/>
              <w:marBottom w:val="0"/>
              <w:divBdr>
                <w:top w:val="none" w:sz="0" w:space="0" w:color="auto"/>
                <w:left w:val="none" w:sz="0" w:space="0" w:color="auto"/>
                <w:bottom w:val="none" w:sz="0" w:space="0" w:color="auto"/>
                <w:right w:val="none" w:sz="0" w:space="0" w:color="auto"/>
              </w:divBdr>
            </w:div>
            <w:div w:id="1345748818">
              <w:marLeft w:val="0"/>
              <w:marRight w:val="0"/>
              <w:marTop w:val="0"/>
              <w:marBottom w:val="0"/>
              <w:divBdr>
                <w:top w:val="none" w:sz="0" w:space="0" w:color="auto"/>
                <w:left w:val="none" w:sz="0" w:space="0" w:color="auto"/>
                <w:bottom w:val="none" w:sz="0" w:space="0" w:color="auto"/>
                <w:right w:val="none" w:sz="0" w:space="0" w:color="auto"/>
              </w:divBdr>
            </w:div>
          </w:divsChild>
        </w:div>
        <w:div w:id="292292501">
          <w:marLeft w:val="0"/>
          <w:marRight w:val="0"/>
          <w:marTop w:val="0"/>
          <w:marBottom w:val="0"/>
          <w:divBdr>
            <w:top w:val="none" w:sz="0" w:space="0" w:color="auto"/>
            <w:left w:val="none" w:sz="0" w:space="0" w:color="auto"/>
            <w:bottom w:val="none" w:sz="0" w:space="0" w:color="auto"/>
            <w:right w:val="none" w:sz="0" w:space="0" w:color="auto"/>
          </w:divBdr>
          <w:divsChild>
            <w:div w:id="523783325">
              <w:marLeft w:val="0"/>
              <w:marRight w:val="0"/>
              <w:marTop w:val="0"/>
              <w:marBottom w:val="0"/>
              <w:divBdr>
                <w:top w:val="none" w:sz="0" w:space="0" w:color="auto"/>
                <w:left w:val="none" w:sz="0" w:space="0" w:color="auto"/>
                <w:bottom w:val="none" w:sz="0" w:space="0" w:color="auto"/>
                <w:right w:val="none" w:sz="0" w:space="0" w:color="auto"/>
              </w:divBdr>
            </w:div>
            <w:div w:id="8758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F1E5F-4144-44CF-937F-C190E5AF4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4692</Words>
  <Characters>25812</Characters>
  <Application>Microsoft Office Word</Application>
  <DocSecurity>0</DocSecurity>
  <Lines>215</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cruz</dc:creator>
  <cp:keywords/>
  <dc:description/>
  <cp:lastModifiedBy>Cecilia Sanhueza</cp:lastModifiedBy>
  <cp:revision>2</cp:revision>
  <cp:lastPrinted>2021-08-15T21:38:00Z</cp:lastPrinted>
  <dcterms:created xsi:type="dcterms:W3CDTF">2022-07-14T14:40:00Z</dcterms:created>
  <dcterms:modified xsi:type="dcterms:W3CDTF">2022-07-14T14:40:00Z</dcterms:modified>
</cp:coreProperties>
</file>