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7CBB" w14:textId="154F4C28" w:rsidR="00DE58CE" w:rsidRPr="003355A8" w:rsidRDefault="00DE58CE" w:rsidP="00DE58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</w:t>
      </w:r>
      <w:r w:rsidRPr="003355A8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55A8">
        <w:rPr>
          <w:rFonts w:ascii="Times New Roman" w:hAnsi="Times New Roman" w:cs="Times New Roman"/>
          <w:b/>
          <w:bCs/>
          <w:sz w:val="24"/>
          <w:szCs w:val="24"/>
        </w:rPr>
        <w:t xml:space="preserve">. Components of published super-ageing definitions </w:t>
      </w:r>
    </w:p>
    <w:tbl>
      <w:tblPr>
        <w:tblW w:w="13301" w:type="dxa"/>
        <w:tblLook w:val="04A0" w:firstRow="1" w:lastRow="0" w:firstColumn="1" w:lastColumn="0" w:noHBand="0" w:noVBand="1"/>
      </w:tblPr>
      <w:tblGrid>
        <w:gridCol w:w="1295"/>
        <w:gridCol w:w="2124"/>
        <w:gridCol w:w="928"/>
        <w:gridCol w:w="1350"/>
        <w:gridCol w:w="1807"/>
        <w:gridCol w:w="1896"/>
        <w:gridCol w:w="2496"/>
        <w:gridCol w:w="1405"/>
      </w:tblGrid>
      <w:tr w:rsidR="00DE58CE" w:rsidRPr="00B96349" w14:paraId="2F0F37A3" w14:textId="77777777" w:rsidTr="00E27D73">
        <w:trPr>
          <w:trHeight w:val="300"/>
        </w:trPr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E7101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Term (study)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E61FDE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Study type/objective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55764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Sample (mean age)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A878C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Comparator group/s (mean age)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2F7B4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Cognitive domain/s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9A64E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Tests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(current study has available data </w:t>
            </w:r>
            <w:r w:rsidRPr="009222E4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>✓</w:t>
            </w:r>
            <w:r w:rsidRPr="0092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/x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D1EF97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Cut-offs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563A8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Independent daily functioning required</w:t>
            </w:r>
          </w:p>
        </w:tc>
      </w:tr>
      <w:tr w:rsidR="00DE58CE" w:rsidRPr="00B96349" w14:paraId="18016BF8" w14:textId="77777777" w:rsidTr="00E27D73">
        <w:trPr>
          <w:trHeight w:val="300"/>
        </w:trPr>
        <w:tc>
          <w:tcPr>
            <w:tcW w:w="7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5D63AB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Cognition comparable to younger adults in ≥1 domain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697316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1503694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D4AC200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E58CE" w:rsidRPr="00B96349" w14:paraId="25801DD1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C72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F4C7A" w14:textId="34C50B4A" w:rsidR="00DE58CE" w:rsidRPr="009377F1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B817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4270B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9EEC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99FA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2E847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5F189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E58CE" w:rsidRPr="00B96349" w14:paraId="3C3C9028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496F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Harrison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1F885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Imaging: comparison of cortical volume on structural MRI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E8E4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≥80 (mean age 83.5)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532B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Elderly controls (83.1), middle-aged controls (57.9)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7E9D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339B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RAVLT delayed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931E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≥9/normative mean for 50-65yo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CA61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1</w:t>
            </w:r>
          </w:p>
        </w:tc>
      </w:tr>
      <w:tr w:rsidR="00DE58CE" w:rsidRPr="00B96349" w14:paraId="2369E7DE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3132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31AC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7537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A73F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ED1B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function, verbal fluency, language/naming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072A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TMT-B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CFT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BNT-30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A952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At least average (≥-1 SD for age and education)</w:t>
            </w:r>
          </w:p>
        </w:tc>
      </w:tr>
      <w:tr w:rsidR="00DE58CE" w:rsidRPr="00B96349" w14:paraId="0EF52D80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1078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B157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287D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2EDC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8792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CBE3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AE14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618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9C77553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F41B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Rogalski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E90ED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Cohort study: initial structural neuroimaging, genetic and pathologic results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BA75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EE4B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9C20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4AC0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8789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5F51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3C9B5164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CE8E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F305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E7EA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EA37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1E64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CB1D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EB8C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29A6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329E2C94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E44A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Gefen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D17B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Longitudinal cognitive performance of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34E7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5678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0453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AF1F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0960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8B39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20CAFF96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0EE3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0E7D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AEDC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1FBC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522D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65D4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48DE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5E54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4BB4089D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BE8F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Gefen et al 2015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4626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Imaging and neuropathological features of the anterior cingulate cortex in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F149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6515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lderly controls (83.8)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Middle-aged controls (58.4)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AE73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16382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3EE2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52A4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700E43D3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3DA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85E7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C192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DA98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EBC3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7B87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D6ED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15F3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1A918A46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CF21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 xml:space="preserve">Cook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0EAC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Imaging: MRI cortical volume change over 18 months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B763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83.3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A3C08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Cognitively average elderly adults (83.4)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1CCD2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67B0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98D5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FEA0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794267D0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26BB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AD52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FD6D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1CD3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BCD3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D97F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BD3C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FBC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2486F19F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5A00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Cook Maher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A1EE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Psychological wellbeing of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0CB1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B907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84.4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1E2A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1B83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5577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88A1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140BF91E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0231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E603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E601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A50F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0099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BB54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52D3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4966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460FA66B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0B0B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Huentelman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92F6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Genetic variations in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B8B9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6A9D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Cognitively average controls (82.8)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DBD3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0143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3340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ED78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421B9361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0362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B5E5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F5BC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13DF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2B73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BE0A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6BF9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0B1A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4E8A6C08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1CFE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Janeczek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268D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Neuropathology_ acetylcholinesterase activity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D3E0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823DE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Older adult (83.3), middle-aged (53) and young (23.9)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controls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8CD3A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1861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2E08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8C544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43C25B3B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F3DE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5CBC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8B3B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271E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98F3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78C4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CE66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F746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73F4436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2B3E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Rogalski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CC47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Autopsy study of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SuperAging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cohort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8F1E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E3FB8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4A1F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363E6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4955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1EC9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65A51E6B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8AB2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AC15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8466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AE4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74A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8D26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BB79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E17D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02AD249D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CD91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Cervenkova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2437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Cognitive trajectories over 3 years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317D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≥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5F38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≥ 80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5DA31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46AA0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4E3D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D5BC7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06C7CFBE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251A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383D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55F2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FBCF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16E9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C009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FEFC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FA63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6931DFF7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795E0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Borelli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805C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Imaging: metabolic (PET), amyloid (PiB-PET) and functional (fMRI) analysis of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A1C28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1D50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Age matched controls (84.2), middle-aged controls (58.5)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6F2D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E246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658A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4007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6B9C046E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9FCB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1E21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B306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C7AB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BB6A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A591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7B07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90C5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34150FEE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2D61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Karpouzian-Rogers 2022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BBFA0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Use of the NIHTB to determine if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also had superior non-verbal memory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30DC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41FE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Cognitively average (84)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8928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9DB9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3A49E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2348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5CED4159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0F9D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DD23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7A19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FDF0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ACA1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8561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C440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A481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4DD43493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0D1B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Nassif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B3AC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Neuropathology: to determine whether entorhinal cortex integrity differentiated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from cognitively average controls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A5BC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EB9F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Normal elderly (89.3), MCI, young controls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194E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8FBD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13B5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F790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2A4A3157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1DC9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A984D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A3E7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A451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8C37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EA23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1DB7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E3D7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A16986D" w14:textId="77777777" w:rsidTr="00E27D73">
        <w:trPr>
          <w:trHeight w:val="300"/>
        </w:trPr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3A859" w14:textId="27D62118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Successful </w:t>
            </w:r>
            <w:r w:rsidR="00B01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ealthy </w:t>
            </w:r>
            <w:r w:rsidR="00B01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E650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7945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2A7A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731B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A6D0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234C343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2832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Bezdicek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E958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Longitudinal cognitive performance and functional capacity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A7F5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04ABC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Decliners (75.9)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017A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8AB2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PVLT delayed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ABB3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≥9/normative mean for 50-65yo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C910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1</w:t>
            </w:r>
          </w:p>
        </w:tc>
      </w:tr>
      <w:tr w:rsidR="00DE58CE" w:rsidRPr="00B96349" w14:paraId="6869BDDE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3B5A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BEEF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9ADE1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6A47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15FF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function, verbal fluency, language/naming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AAF8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TMT-B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CFT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BNT-30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C245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≥-1 SD for age and education</w:t>
            </w:r>
          </w:p>
        </w:tc>
      </w:tr>
      <w:tr w:rsidR="00DE58CE" w:rsidRPr="00B96349" w14:paraId="6811EB34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5DF5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4EEF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0004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6698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DAFE1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Global cognition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28BF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0C49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Non-negative random slope over 5 years</w:t>
            </w:r>
          </w:p>
        </w:tc>
      </w:tr>
      <w:tr w:rsidR="00DE58CE" w:rsidRPr="00B96349" w14:paraId="505ABD72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925C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9F3E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E540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BA24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E88E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664B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2FB8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745B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71FFBA7D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2A63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E6F3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E049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2429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14BC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D528F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0BE5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2847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2AB7ACA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24CA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 Godoy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2F38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Imaging: H-MR spectroscopy to investigate relationship between brain metabolite concentrations and late-life cognitive performance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5C56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≥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80yo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208B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Age matched controls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3F15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FB48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RAVLT delayed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CC7C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≥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9/normative mean for 50-65yo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7F97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1</w:t>
            </w:r>
          </w:p>
        </w:tc>
      </w:tr>
      <w:tr w:rsidR="00DE58CE" w:rsidRPr="00B96349" w14:paraId="0AD03542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9288A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220E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4FF6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7095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DBF7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Executive function,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attention, working memory, visuospatial, verbal fluency, language/naming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7444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TMT-A and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digit span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RCFT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category and letter fluency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BNT-60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2F79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≥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-1 SD for age and education</w:t>
            </w:r>
          </w:p>
        </w:tc>
      </w:tr>
      <w:tr w:rsidR="00DE58CE" w:rsidRPr="00B96349" w14:paraId="458B468D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7C9F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CE4C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14F2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57E9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6BD1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067A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5652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59FA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39FF1AD9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351AF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Sun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et al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2016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5986A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Imaging: cortical thickness in regions comprising the default mode and salience networks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04CC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D3A8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ypical older adults (66.2)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y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oung adults (24.5)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BA35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606F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CVLT long delay free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5FAB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≥ gender-adjusted normative mean for 18-32yo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FEEF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E58CE" w:rsidRPr="00B96349" w14:paraId="0DD0D5A9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5DB9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6D54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0C3F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A6CA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692D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function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6D067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TMT-B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E0FC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≥ -1 SD mean for age</w:t>
            </w:r>
          </w:p>
        </w:tc>
      </w:tr>
      <w:tr w:rsidR="00DE58CE" w:rsidRPr="00B96349" w14:paraId="78B56E73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171F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EB63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1953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5C65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6679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02AD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7B1D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FB45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2842BC99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B28B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Zhang et al 2020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4CBF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Imaging: fMRI connectivity within the default mode and salience networks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1AF6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1DE4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8182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2DD3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D736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1158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E58CE" w:rsidRPr="00B96349" w14:paraId="036EAC6F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9FF0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A0B1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8066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AC58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9C98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4298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963B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3A7F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482E7119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9D6A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Katsumi et al 2021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D4EB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Imaging: task-based fMRI involving visual recognition memory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282B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DD9C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8C10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2B8B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4DF6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A6E1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E58CE" w:rsidRPr="00B96349" w14:paraId="33226FB3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5B8E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825FB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DB58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91C8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790B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7FFD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7DE35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8834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215437AE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4059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Katsumi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62F7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Incidence of post-operative delirium in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and association with MRI cortical thickness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88C7D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87A5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Typical older adults (75.9)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A74F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D6BA6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HVLT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A70A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≥ gender-adjusted normative mean for 16-29yo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102C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E58CE" w:rsidRPr="00B96349" w14:paraId="479B2C86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E8C83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5635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18C8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9C5A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1707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function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541C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TMT-B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A3FD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21252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08AE4FF1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7E4F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80B8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0446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C894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AE6D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6D0F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AC40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8E506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2953C7A6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E2BDF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Successful agers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E9B6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BC7CC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0AFD1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D04E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1AA5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0D40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128C4381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EFC6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Harrison </w:t>
            </w:r>
            <w:r w:rsidRPr="00B96349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et al</w:t>
            </w:r>
            <w:r w:rsidRPr="00B9634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2018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4DD3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Imaging: cortical thickness, hippocampal volume, WMH, PiB-PET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6882B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B959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ypical older adults (75.9)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y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oung adults (24.1)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A1050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  <w:p w14:paraId="2472E3EE" w14:textId="77777777" w:rsidR="00B01721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77CE9C2C" w14:textId="77777777" w:rsidR="00B01721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58E74E98" w14:textId="77777777" w:rsidR="00B01721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A56F6CF" w14:textId="3CBEFCFA" w:rsidR="00B01721" w:rsidRPr="00B96349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Executive function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73014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CVLT long delay free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  <w:p w14:paraId="170C30AE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9B44CA4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36C388AC" w14:textId="77777777" w:rsidR="00B01721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4ED09B8" w14:textId="7FCEACAE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 xml:space="preserve">TMT-B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14:paraId="349A9F0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AD8B1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≥ normative mean for 18-32yo</w:t>
            </w:r>
          </w:p>
          <w:p w14:paraId="7FD3C794" w14:textId="77777777" w:rsidR="00B01721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5DA08460" w14:textId="77777777" w:rsidR="00B01721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7F932C99" w14:textId="77777777" w:rsidR="00B01721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70BAA96C" w14:textId="77777777" w:rsidR="00B01721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F229FBF" w14:textId="19D6EA1C" w:rsidR="00B01721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-1 SD mean for age          No</w:t>
            </w:r>
          </w:p>
          <w:p w14:paraId="2AD39873" w14:textId="77777777" w:rsidR="00B01721" w:rsidRPr="00B96349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E58CE" w:rsidRPr="00B96349" w14:paraId="3EB5B616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06698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0B4CB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9E44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8ABE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B68FE9" w14:textId="66C50FB2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BA7D3" w14:textId="716000D2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221CC0" w14:textId="7F645ED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E58CE" w:rsidRPr="00B96349" w14:paraId="0C568504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6AA1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71E33" w14:textId="48975CBC" w:rsidR="00DE58CE" w:rsidRPr="009377F1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E641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E1BC5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3191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760B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593D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5464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16B0D58A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9A5D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Maccora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9D376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Prevalence, clinical and demographic factors associated with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SuperAgeing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status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641B2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70.4 F, 70.2 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276B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Normal controls (70.7 F, 70.6 M)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22D1F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  <w:p w14:paraId="78C9A66C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B0264DC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55E42DDA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DBFED9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BB60B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CVLT immediate and delayed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  <w:p w14:paraId="57539032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3BCFC3F4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C9D2FC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F7BE1" w14:textId="77777777" w:rsidR="00DE58CE" w:rsidRDefault="00DE58CE" w:rsidP="00E2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Maintaining scores </w:t>
            </w:r>
            <w:r w:rsidRPr="00B9634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≥</w:t>
            </w:r>
            <w:r w:rsidRPr="00B9634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median for those of the same gender in their 20s</w:t>
            </w:r>
          </w:p>
          <w:p w14:paraId="0F802741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26EAB2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8B609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  <w:p w14:paraId="255C39F5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5E2838CE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81817A5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5F4FE27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E58CE" w:rsidRPr="00B96349" w14:paraId="17DD170F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CD9D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DC44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EBF7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24078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40C07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Global cognition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3B46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MMSE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D87B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≥ 29 over 3 waves of follow up</w:t>
            </w:r>
          </w:p>
        </w:tc>
      </w:tr>
      <w:tr w:rsidR="00DE58CE" w:rsidRPr="00B96349" w14:paraId="3A8E3FCA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A535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B4575" w14:textId="71CD713C" w:rsidR="00DE58CE" w:rsidRPr="009377F1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47D1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F77D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4DAC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8F6A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C3F8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D576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70F0A2F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32058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Dang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A90B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Risk of progression to MCI or dementia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D93F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2576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Cognitively normal for age (68.5)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EE64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4002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CVLT delayed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6253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≥ normative mean for 30-40yo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EB26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E58CE" w:rsidRPr="00B96349" w14:paraId="431478FA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6951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91D83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16A0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CC45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6045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function, working memory, verbal fluency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52692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Digit symbol substitution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Stroop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digit span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letter and category fluency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909A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≥ -1 SD mean for age</w:t>
            </w:r>
          </w:p>
        </w:tc>
      </w:tr>
      <w:tr w:rsidR="00DE58CE" w:rsidRPr="00B96349" w14:paraId="1FC79EC3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1EDD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DC42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A890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076CE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94C2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A7E0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0DB6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E05F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006E8D70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22640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Kim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3209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Imaging: MRI DTI white matter integrity in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599A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50F0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Typical ager (73)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EA4E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953E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SVLT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506C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≥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average normative values for 45yo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116A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E58CE" w:rsidRPr="00B96349" w14:paraId="721E772B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4BED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9AD3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8344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893BC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690B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Visual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B9EE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RCFT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B70D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3A93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4A0F24ED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E999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62DB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4776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4C36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8B68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F6C2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3F6F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265EC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1ED5987B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8851E" w14:textId="1B99D11D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Park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</w:t>
            </w:r>
            <w:r w:rsidR="00476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7B4C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Imaging: fMRI patterns of functional connectome in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superagers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and development of machine learning-based predictive models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E165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B293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Typical ager (72.8)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8421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C983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9503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7827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above</w:t>
            </w:r>
          </w:p>
        </w:tc>
      </w:tr>
      <w:tr w:rsidR="00DE58CE" w:rsidRPr="00B96349" w14:paraId="44D93ABF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765E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DF44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08CE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A4D3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1F66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68DB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972CB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C8CF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0B43C807" w14:textId="77777777" w:rsidTr="00E27D73">
        <w:trPr>
          <w:trHeight w:val="300"/>
        </w:trPr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CD73B" w14:textId="77777777" w:rsidR="00185EAF" w:rsidRDefault="00185EAF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5CAF88C0" w14:textId="452D1E36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High performing older adults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1E260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5090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7ED0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D8BE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BDD4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0FE3D460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5D7DF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Cabeza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6939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Imaging: PET prefrontal cortex activity in high-performing older adults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91BC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BAF71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Low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-performing older adults (69.9)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y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oung controls (25.3)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6BCE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Memory composite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9813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Logical memory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verbal paired associates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CVLT long-delay cued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F2E1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Average standardised score comparable to young adults 20-35yo (standardised mean 0.62 vs 0.54)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70B2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E58CE" w:rsidRPr="00B96349" w14:paraId="0D3BF30D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72E5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A3DD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3205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CB57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BA7B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D3A5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4244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90774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3F6D1279" w14:textId="77777777" w:rsidTr="00E27D73">
        <w:trPr>
          <w:trHeight w:val="300"/>
        </w:trPr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7E58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Superior cognitive performance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E5C6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B401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5C0E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6AAB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2F58C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47A7E2D2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A798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Gardener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449F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Imaging: MRI preservation of cortical thickness and volume on serial scans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75FF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9D75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Typical older adults (76.7)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6A5B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60C64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CVLT delayed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39FB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Z scores within 0.5 of 30-44yo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2BDC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E58CE" w:rsidRPr="00B96349" w14:paraId="5B237280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5767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8EADD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EE4B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885C3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46F58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function, working memory, verbal and visual memory, verbal fluency, language/naming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75CA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Digit span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digit symbol coding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Stroop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logical memory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RCFT delay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letter and category fluency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BNT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9FCC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Z scores within 1.5 for age</w:t>
            </w:r>
          </w:p>
        </w:tc>
      </w:tr>
      <w:tr w:rsidR="00DE58CE" w:rsidRPr="00B96349" w14:paraId="75511D8D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C7D4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EF26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5F23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A2CE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9881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7180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1F78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For ≥3 time points up to 54 months</w:t>
            </w:r>
          </w:p>
        </w:tc>
      </w:tr>
      <w:tr w:rsidR="00DE58CE" w:rsidRPr="00B96349" w14:paraId="6B692423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7969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82BB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00F82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D85C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1FC4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9347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DD9C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F84B2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4B6FB46F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C394B" w14:textId="717DFBF0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Resilient-agers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EBF5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0F8FA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6B6B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D259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B6C1E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AB64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20ACE424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9DCB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Bott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542E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Association between genetic, inflammatory, cardiovascular, lifestyle and neuroanatomical factors with changes in cognitive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processing speed in older adults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388E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69.2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7031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Average-agers (70.9), sub-agers (72)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E840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Cognitive processing speed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B4E3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Computerised test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3853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Scores within 1.25 SD of young adult comparator group in their 20s and &lt;0.5 SD change at follow up (mean 2.5 years)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B746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1</w:t>
            </w:r>
          </w:p>
        </w:tc>
      </w:tr>
      <w:tr w:rsidR="00DE58CE" w:rsidRPr="00B96349" w14:paraId="0A1099CC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B8FB5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E1BC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C9AD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C825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004C5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CB90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3609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E58C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C80EACE" w14:textId="77777777" w:rsidTr="00E27D73">
        <w:trPr>
          <w:trHeight w:val="300"/>
        </w:trPr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E8CFD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Superior cognition for age in ≥1 domain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7B70A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9DC44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C7FE38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148CF6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491A4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64147310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CCDB5" w14:textId="5CE02D7F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Supernormals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C6FA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4E7E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29C7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A00A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8356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657A6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7B2FF09A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F23D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Lin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013E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Imaging: relationships between amyloid deposition and connectivity within the cingulate cortex and between the cingulate cortex and other regions involved in memory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E8625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203F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Healthy controls (72.3), MCI (73)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2E07F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Episodic memory composite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3AF1F" w14:textId="69F6A40A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MMSE</w:t>
            </w:r>
            <w:r w:rsidR="009F2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memory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ADAS-Cog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RAVLT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logical memory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21AC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≥ 1.5 SD of sample across available study visits (≥ 1 follow up)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AB21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E58CE" w:rsidRPr="00B96349" w14:paraId="2736D720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E3DA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F22B9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3FE4204C" w14:textId="55349961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7DEA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5546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2F16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46A1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76EB7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5136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1F05AEA0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7A5C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Mapstone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014F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Plasma metabolomics in older adults with superior memory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0446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C2D7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Normal controls (83.3)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39A54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61CF5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RAVLT learning, retrieval and recognition composite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14:paraId="7A11DB7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E274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Scores ≥ 90th percentile of sample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477D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E58CE" w:rsidRPr="00B96349" w14:paraId="394A9DCF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8E2D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39DE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DCFE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CDB9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0ABB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Global cognition, executive function, attention, verbal fluency, language/naming, visuospatial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9258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MMSE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TMT-A and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CFT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BNT-60, forward and backward digit span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HVOT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0E0B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&gt; -1.35 or &gt;10th percentile all other domain composite scores</w:t>
            </w:r>
          </w:p>
        </w:tc>
      </w:tr>
      <w:tr w:rsidR="00DE58CE" w:rsidRPr="00B96349" w14:paraId="1994F385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4DE4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0EA1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258F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AD97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D4670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1E42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B111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ADC5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7FD2D4B2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EE1F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Baran and Lin 2018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FF13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Imaging: comparison of cortical amyloid deposition and glucose metabolism between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Supernormals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normal cognition and cognitive impairment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48F3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6F41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Normal controls (74.6), MCI (71.3), AD (73.2)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FF32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Episodic memory composite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FC0E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RAVLT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ADAS-Cog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MMSE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logical memory test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7946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Mean Z scores 1.51 for memory 1.05 for executive function compared with normal controls and scores ≥ 1 SD above normal population mean with consistently high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performance over 5-year period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5791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Yes</w:t>
            </w:r>
          </w:p>
        </w:tc>
      </w:tr>
      <w:tr w:rsidR="00DE58CE" w:rsidRPr="00B96349" w14:paraId="50402B65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6A81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BB59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2ABB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124BF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A382C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349D53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function composite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561AB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7200A9EB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Digit symbol </w:t>
            </w:r>
          </w:p>
          <w:p w14:paraId="1E83A38B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ubstitution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digit </w:t>
            </w:r>
          </w:p>
          <w:p w14:paraId="3B25D90C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span backwards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</w:p>
          <w:p w14:paraId="36047B20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TMT-A </w:t>
            </w:r>
          </w:p>
          <w:p w14:paraId="64F44554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and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CFT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</w:p>
          <w:p w14:paraId="0A14850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CDT (x)</w:t>
            </w:r>
          </w:p>
        </w:tc>
      </w:tr>
      <w:tr w:rsidR="00DE58CE" w:rsidRPr="00B96349" w14:paraId="7918B00D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D90F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F345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C6C01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358A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2D61B4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009F81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Function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FE2C0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7A2AA96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CDR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1C376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BA4673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7E77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2BC28B3D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6D66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C655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99E3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7805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946E9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2710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7679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E1FB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4EB730E3" w14:textId="77777777" w:rsidTr="00E27D73">
        <w:trPr>
          <w:trHeight w:val="300"/>
        </w:trPr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4770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Optimal Memory Performers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6450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29A9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F29C6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60E2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AC57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4ED6D6F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B648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Dekhtyar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D9199" w14:textId="0B43276F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To determine demographic factors and imaging (amyloid PET, </w:t>
            </w:r>
            <w:r w:rsidR="00D27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structural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MRI) biomarkers that distinguish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top memory performers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777A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75BF5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Typical performers (78.9)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3A7AF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Composite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C5A6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Memory capacity test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face name associative memory exam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selective reminding test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5FBB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Performance in the top 20% with maintenance at 3-year follow up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749F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1</w:t>
            </w:r>
          </w:p>
        </w:tc>
      </w:tr>
      <w:tr w:rsidR="00DE58CE" w:rsidRPr="00B96349" w14:paraId="13D2F6E7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C19F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CB5A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1A5D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4826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B539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31EE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5433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11AE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683D8C1B" w14:textId="77777777" w:rsidTr="00E27D73">
        <w:trPr>
          <w:trHeight w:val="300"/>
        </w:trPr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6B89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Exceptional episodic memory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5177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1B4B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F198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29D8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2A70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66CD53C5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4D13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Wagner 2022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BB41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Longitudinal study assessing impact of lifestyle factors on cognition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82F7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≥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80yo women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1DE0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Cognitively average age-matched women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F2DF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53803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TICS 10-word list immediate and delayed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EBMT immediate and delayed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AF19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Composite score </w:t>
            </w:r>
            <w:r w:rsidRPr="00B9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≥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1.5 SD sample mean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2CA0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B01721" w:rsidRPr="00B96349" w14:paraId="77B38839" w14:textId="77777777" w:rsidTr="006F6ABC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95D3A" w14:textId="77777777" w:rsidR="00B01721" w:rsidRPr="00B96349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Top Cognitive Performers</w:t>
            </w:r>
          </w:p>
          <w:p w14:paraId="005F9B34" w14:textId="0B2135CB" w:rsidR="00B01721" w:rsidRPr="00B96349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1D468" w14:textId="77777777" w:rsidR="00B01721" w:rsidRPr="00B96349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E94AB" w14:textId="77777777" w:rsidR="00B01721" w:rsidRPr="00B96349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A21C9" w14:textId="77777777" w:rsidR="00B01721" w:rsidRPr="00B96349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F08AB" w14:textId="77777777" w:rsidR="00B01721" w:rsidRPr="00B96349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C6123" w14:textId="77777777" w:rsidR="00B01721" w:rsidRPr="00B96349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74D77" w14:textId="77777777" w:rsidR="00B01721" w:rsidRPr="00B96349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3AC50763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0B563" w14:textId="7C67A0A2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Dominguez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et al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2021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B809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Imaging: MRI cortical thickness in the cingulate cortex and whole brain and association with Top Cognitive Performance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51E55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 cohorts: 74.1, 94.1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93B4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Non-TCP (74.3, 93.8)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44E3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 and executive function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86C2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Logical memory delayed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and TMT-B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for </w:t>
            </w:r>
            <w:r w:rsidRPr="00B96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≤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90yo, CVLT delayed recall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(x)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and TMT-B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for ≥ 90yo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597FB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Within the top 50th percentile of the sample for younger group, within the top 50% expected for age for older group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552C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1</w:t>
            </w:r>
          </w:p>
        </w:tc>
      </w:tr>
      <w:tr w:rsidR="00DE58CE" w:rsidRPr="00B96349" w14:paraId="56A4AC9F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9472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C0D2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C20E9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6031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102C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3CD4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6FFD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2069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74D63040" w14:textId="77777777" w:rsidTr="00E27D73">
        <w:trPr>
          <w:trHeight w:val="300"/>
        </w:trPr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F25B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Successful cognitive aging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6515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B667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7111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67C3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88F97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3307C19B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5FD1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Yang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C10B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Examination of early and late life lifestyle and clinical factors associated with cognition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AD5E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D2EC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Older adult controls (74.8), MCI (76.1)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847A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Verbal episodic memory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2D1D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RAVLT delayed recall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86FE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&gt;1.5 SD age and education adjusted sample mean for either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9F27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DE58CE" w:rsidRPr="00B96349" w14:paraId="1940418B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B333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9CCD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4C6A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5A70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25470D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function</w:t>
            </w:r>
          </w:p>
          <w:p w14:paraId="4D23AE9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CB94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TMT-B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8CD95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BDFA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7CCB1574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1F419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444B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D6B9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629E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30BF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General cognition, memory, visuospatial ability, attention, executive function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2DE1C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MMSE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AVLT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complex figure test copy and delay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CDT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symbol digit test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TMT-A and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Stroop </w:t>
            </w: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Color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and Word Test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3BAF9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≥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-1.5 SD for all</w:t>
            </w:r>
          </w:p>
        </w:tc>
      </w:tr>
      <w:tr w:rsidR="00DE58CE" w:rsidRPr="00B96349" w14:paraId="3E082AEA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303C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557F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B802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1576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3CDF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1164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0B6A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CE19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C5EBF1F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3158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Cognitively elite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E5AB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B544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C34C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1971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E8E0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A496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6EB54C4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6F42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Saint-Martin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et al 2017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6191F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Effect of cognitive reserve on cognitive trajectories and active lifestyles in later life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8F4F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976F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Cognitively normal (74.8), cognitively impaired (74.8)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61BD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Composite information processing and attention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75B8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TMT-A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Stroop part 1 and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WAIS coding subtest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F220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Performance above the sample mean for all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88A02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  <w:p w14:paraId="4D733C21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58D689D1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3971E9DF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225ECC5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3F93CD2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B9F3CC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E58CE" w:rsidRPr="00B96349" w14:paraId="059F885D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FBF2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49D0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9AE7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64A7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4A00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Composite executive function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B5D91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TMT-B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Stroop part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letter and category fluency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WAIS similarities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  <w:p w14:paraId="3E8172A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7FE29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3E7E12A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Follow up: stable, worsened or improved</w:t>
            </w:r>
          </w:p>
        </w:tc>
      </w:tr>
      <w:tr w:rsidR="00DE58CE" w:rsidRPr="00B96349" w14:paraId="469C000C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F018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A2BD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015B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D118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7176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Composite memory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A9C46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MMSE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BVRT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</w:p>
          <w:p w14:paraId="5C69DD94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Grober and Buschke </w:t>
            </w:r>
          </w:p>
          <w:p w14:paraId="646660C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selective reminding test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</w:tr>
      <w:tr w:rsidR="00DE58CE" w:rsidRPr="00B96349" w14:paraId="657894BC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A9DF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A926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031F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8DC4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7F8B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E868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B223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D3F0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0E06C35E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1A301" w14:textId="77777777" w:rsidR="00B01721" w:rsidRDefault="00B01721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5DEEE748" w14:textId="2C1A418E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Super-cognition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312BA015" w14:textId="31412579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A900D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1652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2ACE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F55F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17B8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C0C7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10D1D30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19F2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Yu </w:t>
            </w:r>
            <w:r w:rsidRPr="00B963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et al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26E6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Lifestyle factors associated with super-cognition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184B0" w14:textId="77777777" w:rsidR="00DE58CE" w:rsidRPr="00B96349" w:rsidRDefault="00DE58CE" w:rsidP="00E27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C1AB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Normal controls (67.4)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ADDD1" w14:textId="4D540574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RBANS: immediate memory, visuospatial, language, attention, delayed</w:t>
            </w:r>
            <w:r w:rsidR="00171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memory</w:t>
            </w:r>
          </w:p>
          <w:p w14:paraId="3E5C58E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B04FB" w14:textId="601140D9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Word list learning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040FB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1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story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figure copy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proofErr w:type="gram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line orientation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picture naming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category fluency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digit symbol test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list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list recognition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delayed recall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A34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✓</w:t>
            </w:r>
            <w:r w:rsidRPr="000A34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figure recall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(x)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B0F7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Score ≥ 1 SD above age and education appropriate norms in ≥ 1 domain and ≥ average performance in all other domains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C1812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</w:p>
          <w:p w14:paraId="75946951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59992F27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4B2C634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396AAD54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C8853B2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4FFA7E3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7ED8693B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F49FE5C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4AFE80F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B668315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36BF8B3B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D4D1EA9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29E3D7E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BA9ED9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E58CE" w:rsidRPr="00B96349" w14:paraId="6D69D252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5980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45F2F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8122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D432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4FE44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1F4B2FC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Function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58EAF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12EFA6C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CDR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DE7DB6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088958E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5639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74974E50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67E6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C6E4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F04A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2BF0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858F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B117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9F27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7E98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297CE8DE" w14:textId="77777777" w:rsidTr="00E27D73">
        <w:trPr>
          <w:trHeight w:val="300"/>
        </w:trPr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A4449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Maintenance of cognitive performance over time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E7C2C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28EEA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57DDF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EA7AF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E71C146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E65E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Bezdicek et al 2020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79C1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CFEE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B626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B8AC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MoCA only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88B7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B993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444F90A4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082A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Maccora</w:t>
            </w:r>
            <w:proofErr w:type="spellEnd"/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et al 2020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133E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1330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08FE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4C84E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Whole definition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9272EC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17FE22D9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CB34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Gardener et al 2021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7750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06DA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B3B5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5F6D3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Whole definition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E9CB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B3D745E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B8BB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Bott et al 2017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BBDC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2B5986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63D4D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3A81B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Whole definition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8F6C6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35A23C2F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61DA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Lin et al 2017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C71E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A636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4B1B3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208D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Whole definition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BA718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562FCAF4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B9F6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Baran and Lin 2018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E30F2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86C30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B30BA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90764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Whole definition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D6D8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0114C3A4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9D699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Dekhtyar et al 2017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A6AE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3BFB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DB47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0A718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Whole definition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74591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58CE" w:rsidRPr="00B96349" w14:paraId="04248A43" w14:textId="77777777" w:rsidTr="00E27D73">
        <w:trPr>
          <w:trHeight w:val="300"/>
        </w:trPr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4A216B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Saint-Martin et al 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94E1D6F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4CBFE1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0DF4A27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12C862E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Sub-analysis of those stable, worsened or improved</w:t>
            </w:r>
          </w:p>
        </w:tc>
      </w:tr>
      <w:tr w:rsidR="00DE58CE" w:rsidRPr="00B96349" w14:paraId="0AE9CD21" w14:textId="77777777" w:rsidTr="00E27D73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EB9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724C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85CF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284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3443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DCD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8BE9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157A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E58CE" w:rsidRPr="00B96349" w14:paraId="51D732ED" w14:textId="77777777" w:rsidTr="00E27D73">
        <w:trPr>
          <w:trHeight w:val="300"/>
        </w:trPr>
        <w:tc>
          <w:tcPr>
            <w:tcW w:w="7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1C5E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 xml:space="preserve">1 </w:t>
            </w:r>
            <w:r w:rsidRPr="00B96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Required for all participants, not super-agers specifically</w:t>
            </w:r>
          </w:p>
          <w:p w14:paraId="2FA01086" w14:textId="1BC28945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RAVLT substituted for this study</w:t>
            </w:r>
            <w:r w:rsidR="0004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HVLT for SCS participants</w:t>
            </w:r>
          </w:p>
          <w:p w14:paraId="2AA6BE5F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TMT-A substituted</w:t>
            </w:r>
          </w:p>
          <w:p w14:paraId="59E2063F" w14:textId="77777777" w:rsidR="00DE58CE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Block design substituted for visuospatial measures for MAS and OATS participants, visuospatial subdomain of ACE-R for SCS</w:t>
            </w:r>
          </w:p>
          <w:p w14:paraId="4F168085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3BCB" w14:textId="77777777" w:rsidR="00DE58CE" w:rsidRPr="00B96349" w:rsidRDefault="00DE58CE" w:rsidP="00E2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AD8C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7C53" w14:textId="77777777" w:rsidR="00DE58CE" w:rsidRPr="00B96349" w:rsidRDefault="00DE58CE" w:rsidP="00E2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7C97F79" w14:textId="77777777" w:rsidR="00DE58CE" w:rsidRDefault="00DE58CE" w:rsidP="00DE58C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82C10DD" w14:textId="1D637399" w:rsidR="00DE58CE" w:rsidRPr="0004351F" w:rsidRDefault="00DE58CE" w:rsidP="00DE58CE">
      <w:pPr>
        <w:spacing w:after="0" w:line="240" w:lineRule="auto"/>
        <w:rPr>
          <w:rFonts w:ascii="Arial" w:hAnsi="Arial" w:cs="Arial"/>
          <w:b/>
          <w:bCs/>
        </w:rPr>
      </w:pPr>
      <w:r w:rsidRPr="0004351F">
        <w:rPr>
          <w:rFonts w:ascii="Arial" w:hAnsi="Arial" w:cs="Arial"/>
          <w:sz w:val="20"/>
          <w:szCs w:val="20"/>
          <w:lang w:val="en-US"/>
        </w:rPr>
        <w:lastRenderedPageBreak/>
        <w:t>ADAS-Cog: Alzheimer’s Disease Assessment Scale – Cognitive Subscale, ADNI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4351F">
        <w:rPr>
          <w:rFonts w:ascii="Arial" w:hAnsi="Arial" w:cs="Arial"/>
          <w:sz w:val="20"/>
          <w:szCs w:val="20"/>
          <w:lang w:val="en-US"/>
        </w:rPr>
        <w:t>EF: Alzheimer’s Disease Neuroimaging Initiative composite executive function score, ADNI-MEM: Alzheimer’s Disease Neuroimaging Initiative composite memory score, BNT-30: 30-item Boston Naming Test,</w:t>
      </w:r>
      <w:r>
        <w:rPr>
          <w:rFonts w:ascii="Arial" w:hAnsi="Arial" w:cs="Arial"/>
          <w:sz w:val="20"/>
          <w:szCs w:val="20"/>
          <w:lang w:val="en-US"/>
        </w:rPr>
        <w:t xml:space="preserve"> BNT-60: 60-item Boston Naming Test,</w:t>
      </w:r>
      <w:r w:rsidRPr="0004351F">
        <w:rPr>
          <w:rFonts w:ascii="Arial" w:hAnsi="Arial" w:cs="Arial"/>
          <w:sz w:val="20"/>
          <w:szCs w:val="20"/>
          <w:lang w:val="en-US"/>
        </w:rPr>
        <w:t xml:space="preserve"> BVRT: Benton Visual Retention Test, CDR: Clinical Dementia Rating scale, CDT: Clock Drawing Test, CFT: Category Fluency Test, CVLT: California Verbal Learning Test, </w:t>
      </w:r>
      <w:r>
        <w:rPr>
          <w:rFonts w:ascii="Arial" w:hAnsi="Arial" w:cs="Arial"/>
          <w:sz w:val="20"/>
          <w:szCs w:val="20"/>
          <w:lang w:val="en-US"/>
        </w:rPr>
        <w:t xml:space="preserve">EBMT: East Boston Memory Test, fMRI: functional magnetic resonance imaging, H-MR: proton magnetic resonance spectroscopy, HVLT: Hopkins Verbal Learning Test, HVOT: Hooper Visual Organisation Test, </w:t>
      </w:r>
      <w:r w:rsidRPr="0004351F">
        <w:rPr>
          <w:rFonts w:ascii="Arial" w:hAnsi="Arial" w:cs="Arial"/>
          <w:sz w:val="20"/>
          <w:szCs w:val="20"/>
          <w:lang w:val="en-US"/>
        </w:rPr>
        <w:t>MMSE: Mini-Mental State Examination, MoCA: Montreal Cognitive Assessment,</w:t>
      </w:r>
      <w:r>
        <w:rPr>
          <w:rFonts w:ascii="Arial" w:hAnsi="Arial" w:cs="Arial"/>
          <w:sz w:val="20"/>
          <w:szCs w:val="20"/>
          <w:lang w:val="en-US"/>
        </w:rPr>
        <w:t xml:space="preserve"> MRI: magnetic resonance imaging, NIHTB: National Institutes of Health Toolbox, PiB-PET: Pittsburgh compound B positron emission tomography,</w:t>
      </w:r>
      <w:r w:rsidRPr="0004351F">
        <w:rPr>
          <w:rFonts w:ascii="Arial" w:hAnsi="Arial" w:cs="Arial"/>
          <w:sz w:val="20"/>
          <w:szCs w:val="20"/>
          <w:lang w:val="en-US"/>
        </w:rPr>
        <w:t xml:space="preserve"> PVLT: Philadelphia Verbal Learning Test, RAVLT: Rey Auditory Verbal Learning Test, RBANS: Repeatable Battery for the Assessment of Neuropsychological Status,</w:t>
      </w:r>
      <w:r>
        <w:rPr>
          <w:rFonts w:ascii="Arial" w:hAnsi="Arial" w:cs="Arial"/>
          <w:sz w:val="20"/>
          <w:szCs w:val="20"/>
          <w:lang w:val="en-US"/>
        </w:rPr>
        <w:t xml:space="preserve"> RCFT: Rey Complex Figure Test,</w:t>
      </w:r>
      <w:r w:rsidRPr="0004351F">
        <w:rPr>
          <w:rFonts w:ascii="Arial" w:hAnsi="Arial" w:cs="Arial"/>
          <w:sz w:val="20"/>
          <w:szCs w:val="20"/>
          <w:lang w:val="en-US"/>
        </w:rPr>
        <w:t xml:space="preserve"> </w:t>
      </w:r>
      <w:r w:rsidR="006110D2">
        <w:rPr>
          <w:rFonts w:ascii="Arial" w:hAnsi="Arial" w:cs="Arial"/>
          <w:sz w:val="20"/>
          <w:szCs w:val="20"/>
          <w:lang w:val="en-US"/>
        </w:rPr>
        <w:t xml:space="preserve">SD: standard deviation, </w:t>
      </w:r>
      <w:r>
        <w:rPr>
          <w:rFonts w:ascii="Arial" w:hAnsi="Arial" w:cs="Arial"/>
          <w:sz w:val="20"/>
          <w:szCs w:val="20"/>
          <w:lang w:val="en-US"/>
        </w:rPr>
        <w:t xml:space="preserve">SVLT: Seoul Verbal Learning Test, TICS: Telephone Interview for Cognitive Status, </w:t>
      </w:r>
      <w:r w:rsidRPr="0004351F">
        <w:rPr>
          <w:rFonts w:ascii="Arial" w:hAnsi="Arial" w:cs="Arial"/>
          <w:sz w:val="20"/>
          <w:szCs w:val="20"/>
          <w:lang w:val="en-US"/>
        </w:rPr>
        <w:t xml:space="preserve">TMT-A and B: Trail Making Test Parts A and B, WAIS-R: Wechsler Adult Intelligence Scale-Revised, WMS-R: Wechsler Memory Scale-Revised, WTAR: Wechsler Test of Adult Reading  </w:t>
      </w:r>
    </w:p>
    <w:p w14:paraId="0FEB664C" w14:textId="77777777" w:rsidR="002D5685" w:rsidRDefault="002D5685"/>
    <w:sectPr w:rsidR="002D5685" w:rsidSect="00DE58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ohit Hindi">
    <w:altName w:val="Yu Gothic"/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246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6358E"/>
    <w:multiLevelType w:val="hybridMultilevel"/>
    <w:tmpl w:val="336AAF0A"/>
    <w:lvl w:ilvl="0" w:tplc="6DE0ADA6">
      <w:start w:val="4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690B"/>
    <w:multiLevelType w:val="hybridMultilevel"/>
    <w:tmpl w:val="CD8E3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2A66"/>
    <w:multiLevelType w:val="hybridMultilevel"/>
    <w:tmpl w:val="EC086FE6"/>
    <w:lvl w:ilvl="0" w:tplc="2E561F2A">
      <w:start w:val="47"/>
      <w:numFmt w:val="bullet"/>
      <w:lvlText w:val=""/>
      <w:lvlJc w:val="left"/>
      <w:pPr>
        <w:ind w:left="720" w:hanging="360"/>
      </w:pPr>
      <w:rPr>
        <w:rFonts w:ascii="Symbol" w:eastAsia="DejaVu Sans" w:hAnsi="Symbol" w:cs="Lohit Hin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0800"/>
    <w:multiLevelType w:val="hybridMultilevel"/>
    <w:tmpl w:val="80443920"/>
    <w:lvl w:ilvl="0" w:tplc="0D6A1AB2">
      <w:start w:val="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F24"/>
    <w:multiLevelType w:val="hybridMultilevel"/>
    <w:tmpl w:val="044414F6"/>
    <w:lvl w:ilvl="0" w:tplc="D3723D02">
      <w:start w:val="2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101F"/>
    <w:multiLevelType w:val="hybridMultilevel"/>
    <w:tmpl w:val="4C06136C"/>
    <w:lvl w:ilvl="0" w:tplc="887204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8074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74E2A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36267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485E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4244E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534B3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CD43E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40B9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2FA20F51"/>
    <w:multiLevelType w:val="hybridMultilevel"/>
    <w:tmpl w:val="2864006E"/>
    <w:lvl w:ilvl="0" w:tplc="0D6A1AB2">
      <w:start w:val="9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F3237"/>
    <w:multiLevelType w:val="hybridMultilevel"/>
    <w:tmpl w:val="B100D1BA"/>
    <w:lvl w:ilvl="0" w:tplc="2348FD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25789"/>
    <w:multiLevelType w:val="hybridMultilevel"/>
    <w:tmpl w:val="3524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1DF"/>
    <w:multiLevelType w:val="hybridMultilevel"/>
    <w:tmpl w:val="3CCE2710"/>
    <w:lvl w:ilvl="0" w:tplc="CB96B626">
      <w:start w:val="2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64CE3"/>
    <w:multiLevelType w:val="multilevel"/>
    <w:tmpl w:val="46246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1A16124"/>
    <w:multiLevelType w:val="hybridMultilevel"/>
    <w:tmpl w:val="B8063742"/>
    <w:lvl w:ilvl="0" w:tplc="0CF696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30EA"/>
    <w:multiLevelType w:val="multilevel"/>
    <w:tmpl w:val="73086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7B74A73"/>
    <w:multiLevelType w:val="hybridMultilevel"/>
    <w:tmpl w:val="2A4C08E6"/>
    <w:lvl w:ilvl="0" w:tplc="B20AB1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D3D19"/>
    <w:multiLevelType w:val="multilevel"/>
    <w:tmpl w:val="763C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6E0C59"/>
    <w:multiLevelType w:val="hybridMultilevel"/>
    <w:tmpl w:val="E49CB4F8"/>
    <w:lvl w:ilvl="0" w:tplc="7B9A5F28">
      <w:numFmt w:val="bullet"/>
      <w:lvlText w:val=""/>
      <w:lvlJc w:val="left"/>
      <w:pPr>
        <w:ind w:left="720" w:hanging="360"/>
      </w:pPr>
      <w:rPr>
        <w:rFonts w:ascii="Symbol" w:eastAsia="DejaVu Sans" w:hAnsi="Symbol" w:cs="Lohit Hin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9274C"/>
    <w:multiLevelType w:val="hybridMultilevel"/>
    <w:tmpl w:val="F288CC38"/>
    <w:lvl w:ilvl="0" w:tplc="EC2AABB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5317"/>
    <w:multiLevelType w:val="hybridMultilevel"/>
    <w:tmpl w:val="ED5C9846"/>
    <w:lvl w:ilvl="0" w:tplc="0C09000F">
      <w:start w:val="1"/>
      <w:numFmt w:val="decimal"/>
      <w:lvlText w:val="%1."/>
      <w:lvlJc w:val="left"/>
      <w:pPr>
        <w:ind w:left="92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010" w:hanging="360"/>
      </w:pPr>
    </w:lvl>
    <w:lvl w:ilvl="2" w:tplc="0C09001B" w:tentative="1">
      <w:start w:val="1"/>
      <w:numFmt w:val="lowerRoman"/>
      <w:lvlText w:val="%3."/>
      <w:lvlJc w:val="right"/>
      <w:pPr>
        <w:ind w:left="10730" w:hanging="180"/>
      </w:pPr>
    </w:lvl>
    <w:lvl w:ilvl="3" w:tplc="0C09000F" w:tentative="1">
      <w:start w:val="1"/>
      <w:numFmt w:val="decimal"/>
      <w:lvlText w:val="%4."/>
      <w:lvlJc w:val="left"/>
      <w:pPr>
        <w:ind w:left="11450" w:hanging="360"/>
      </w:pPr>
    </w:lvl>
    <w:lvl w:ilvl="4" w:tplc="0C090019" w:tentative="1">
      <w:start w:val="1"/>
      <w:numFmt w:val="lowerLetter"/>
      <w:lvlText w:val="%5."/>
      <w:lvlJc w:val="left"/>
      <w:pPr>
        <w:ind w:left="12170" w:hanging="360"/>
      </w:pPr>
    </w:lvl>
    <w:lvl w:ilvl="5" w:tplc="0C09001B" w:tentative="1">
      <w:start w:val="1"/>
      <w:numFmt w:val="lowerRoman"/>
      <w:lvlText w:val="%6."/>
      <w:lvlJc w:val="right"/>
      <w:pPr>
        <w:ind w:left="12890" w:hanging="180"/>
      </w:pPr>
    </w:lvl>
    <w:lvl w:ilvl="6" w:tplc="0C09000F" w:tentative="1">
      <w:start w:val="1"/>
      <w:numFmt w:val="decimal"/>
      <w:lvlText w:val="%7."/>
      <w:lvlJc w:val="left"/>
      <w:pPr>
        <w:ind w:left="13610" w:hanging="360"/>
      </w:pPr>
    </w:lvl>
    <w:lvl w:ilvl="7" w:tplc="0C090019" w:tentative="1">
      <w:start w:val="1"/>
      <w:numFmt w:val="lowerLetter"/>
      <w:lvlText w:val="%8."/>
      <w:lvlJc w:val="left"/>
      <w:pPr>
        <w:ind w:left="14330" w:hanging="360"/>
      </w:pPr>
    </w:lvl>
    <w:lvl w:ilvl="8" w:tplc="0C09001B" w:tentative="1">
      <w:start w:val="1"/>
      <w:numFmt w:val="lowerRoman"/>
      <w:lvlText w:val="%9."/>
      <w:lvlJc w:val="right"/>
      <w:pPr>
        <w:ind w:left="15050" w:hanging="180"/>
      </w:pPr>
    </w:lvl>
  </w:abstractNum>
  <w:abstractNum w:abstractNumId="19" w15:restartNumberingAfterBreak="0">
    <w:nsid w:val="743018E3"/>
    <w:multiLevelType w:val="hybridMultilevel"/>
    <w:tmpl w:val="742E6234"/>
    <w:lvl w:ilvl="0" w:tplc="338CE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A3CB6"/>
    <w:multiLevelType w:val="hybridMultilevel"/>
    <w:tmpl w:val="39D64882"/>
    <w:lvl w:ilvl="0" w:tplc="197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50658"/>
    <w:multiLevelType w:val="hybridMultilevel"/>
    <w:tmpl w:val="F4D64CA0"/>
    <w:lvl w:ilvl="0" w:tplc="5C92E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758307">
    <w:abstractNumId w:val="0"/>
  </w:num>
  <w:num w:numId="2" w16cid:durableId="863176540">
    <w:abstractNumId w:val="11"/>
  </w:num>
  <w:num w:numId="3" w16cid:durableId="38558104">
    <w:abstractNumId w:val="1"/>
  </w:num>
  <w:num w:numId="4" w16cid:durableId="1930892504">
    <w:abstractNumId w:val="18"/>
  </w:num>
  <w:num w:numId="5" w16cid:durableId="1457680100">
    <w:abstractNumId w:val="2"/>
  </w:num>
  <w:num w:numId="6" w16cid:durableId="2109811583">
    <w:abstractNumId w:val="16"/>
  </w:num>
  <w:num w:numId="7" w16cid:durableId="1759522094">
    <w:abstractNumId w:val="17"/>
  </w:num>
  <w:num w:numId="8" w16cid:durableId="18554420">
    <w:abstractNumId w:val="14"/>
  </w:num>
  <w:num w:numId="9" w16cid:durableId="1497963281">
    <w:abstractNumId w:val="4"/>
  </w:num>
  <w:num w:numId="10" w16cid:durableId="335419718">
    <w:abstractNumId w:val="7"/>
  </w:num>
  <w:num w:numId="11" w16cid:durableId="982388889">
    <w:abstractNumId w:val="13"/>
  </w:num>
  <w:num w:numId="12" w16cid:durableId="1695154336">
    <w:abstractNumId w:val="9"/>
  </w:num>
  <w:num w:numId="13" w16cid:durableId="416292022">
    <w:abstractNumId w:val="12"/>
  </w:num>
  <w:num w:numId="14" w16cid:durableId="692001575">
    <w:abstractNumId w:val="21"/>
  </w:num>
  <w:num w:numId="15" w16cid:durableId="1559316173">
    <w:abstractNumId w:val="3"/>
  </w:num>
  <w:num w:numId="16" w16cid:durableId="1889367861">
    <w:abstractNumId w:val="10"/>
  </w:num>
  <w:num w:numId="17" w16cid:durableId="2125612741">
    <w:abstractNumId w:val="19"/>
  </w:num>
  <w:num w:numId="18" w16cid:durableId="1167131551">
    <w:abstractNumId w:val="20"/>
  </w:num>
  <w:num w:numId="19" w16cid:durableId="571622777">
    <w:abstractNumId w:val="5"/>
  </w:num>
  <w:num w:numId="20" w16cid:durableId="2060544374">
    <w:abstractNumId w:val="15"/>
  </w:num>
  <w:num w:numId="21" w16cid:durableId="555894184">
    <w:abstractNumId w:val="8"/>
  </w:num>
  <w:num w:numId="22" w16cid:durableId="2129543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CE"/>
    <w:rsid w:val="00040FBC"/>
    <w:rsid w:val="0014623F"/>
    <w:rsid w:val="00171639"/>
    <w:rsid w:val="00185EAF"/>
    <w:rsid w:val="002D5685"/>
    <w:rsid w:val="004501DE"/>
    <w:rsid w:val="00476D3B"/>
    <w:rsid w:val="006110D2"/>
    <w:rsid w:val="00942FA8"/>
    <w:rsid w:val="009F2AFF"/>
    <w:rsid w:val="00A33D74"/>
    <w:rsid w:val="00B01721"/>
    <w:rsid w:val="00D27F5B"/>
    <w:rsid w:val="00DE58CE"/>
    <w:rsid w:val="00E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CCE8"/>
  <w15:chartTrackingRefBased/>
  <w15:docId w15:val="{851DC199-932C-4BE3-9A22-F6A9C754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8CE"/>
  </w:style>
  <w:style w:type="paragraph" w:styleId="Heading1">
    <w:name w:val="heading 1"/>
    <w:basedOn w:val="Normal"/>
    <w:next w:val="Normal"/>
    <w:link w:val="Heading1Char"/>
    <w:uiPriority w:val="9"/>
    <w:qFormat/>
    <w:rsid w:val="00DE5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E58CE"/>
    <w:pPr>
      <w:keepNext/>
      <w:widowControl w:val="0"/>
      <w:numPr>
        <w:ilvl w:val="1"/>
        <w:numId w:val="1"/>
      </w:numPr>
      <w:suppressAutoHyphens/>
      <w:spacing w:before="240" w:after="120" w:line="480" w:lineRule="auto"/>
      <w:outlineLvl w:val="1"/>
    </w:pPr>
    <w:rPr>
      <w:rFonts w:ascii="Times New Roman" w:eastAsia="DejaVu Sans" w:hAnsi="Times New Roman" w:cs="Lohit Hindi"/>
      <w:b/>
      <w:bCs/>
      <w:iCs/>
      <w:kern w:val="1"/>
      <w:sz w:val="24"/>
      <w:szCs w:val="28"/>
      <w:lang w:eastAsia="zh-CN" w:bidi="hi-IN"/>
    </w:rPr>
  </w:style>
  <w:style w:type="paragraph" w:styleId="Heading3">
    <w:name w:val="heading 3"/>
    <w:basedOn w:val="Normal"/>
    <w:next w:val="BodyText"/>
    <w:link w:val="Heading3Char"/>
    <w:qFormat/>
    <w:rsid w:val="00DE58CE"/>
    <w:pPr>
      <w:widowControl w:val="0"/>
      <w:numPr>
        <w:ilvl w:val="2"/>
        <w:numId w:val="1"/>
      </w:numPr>
      <w:suppressAutoHyphens/>
      <w:spacing w:before="120" w:after="120" w:line="480" w:lineRule="auto"/>
      <w:outlineLvl w:val="2"/>
    </w:pPr>
    <w:rPr>
      <w:rFonts w:ascii="Times New Roman" w:eastAsia="DejaVu Sans" w:hAnsi="Times New Roman" w:cs="Lohit Hindi"/>
      <w:b/>
      <w:bCs/>
      <w:i/>
      <w:kern w:val="1"/>
      <w:sz w:val="24"/>
      <w:szCs w:val="24"/>
      <w:lang w:eastAsia="zh-CN" w:bidi="hi-IN"/>
    </w:rPr>
  </w:style>
  <w:style w:type="paragraph" w:styleId="Heading4">
    <w:name w:val="heading 4"/>
    <w:basedOn w:val="Normal"/>
    <w:next w:val="BodyText"/>
    <w:link w:val="Heading4Char"/>
    <w:qFormat/>
    <w:rsid w:val="00DE58CE"/>
    <w:pPr>
      <w:keepNext/>
      <w:widowControl w:val="0"/>
      <w:numPr>
        <w:ilvl w:val="3"/>
        <w:numId w:val="1"/>
      </w:numPr>
      <w:suppressAutoHyphens/>
      <w:spacing w:after="0" w:line="480" w:lineRule="auto"/>
      <w:ind w:left="0" w:firstLine="0"/>
      <w:outlineLvl w:val="3"/>
    </w:pPr>
    <w:rPr>
      <w:rFonts w:ascii="Times New Roman" w:eastAsia="DejaVu Sans" w:hAnsi="Times New Roman" w:cs="Lohit Hindi"/>
      <w:bCs/>
      <w:i/>
      <w:iCs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58CE"/>
    <w:rPr>
      <w:rFonts w:ascii="Times New Roman" w:eastAsia="DejaVu Sans" w:hAnsi="Times New Roman" w:cs="Lohit Hindi"/>
      <w:b/>
      <w:bCs/>
      <w:iCs/>
      <w:kern w:val="1"/>
      <w:sz w:val="24"/>
      <w:szCs w:val="28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DE58CE"/>
    <w:rPr>
      <w:rFonts w:ascii="Times New Roman" w:eastAsia="DejaVu Sans" w:hAnsi="Times New Roman" w:cs="Lohit Hindi"/>
      <w:b/>
      <w:bCs/>
      <w:i/>
      <w:kern w:val="1"/>
      <w:sz w:val="24"/>
      <w:szCs w:val="24"/>
      <w:lang w:eastAsia="zh-CN" w:bidi="hi-IN"/>
    </w:rPr>
  </w:style>
  <w:style w:type="character" w:customStyle="1" w:styleId="Heading4Char">
    <w:name w:val="Heading 4 Char"/>
    <w:basedOn w:val="DefaultParagraphFont"/>
    <w:link w:val="Heading4"/>
    <w:rsid w:val="00DE58CE"/>
    <w:rPr>
      <w:rFonts w:ascii="Times New Roman" w:eastAsia="DejaVu Sans" w:hAnsi="Times New Roman" w:cs="Lohit Hindi"/>
      <w:bCs/>
      <w:i/>
      <w:iCs/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qFormat/>
    <w:rsid w:val="00DE58CE"/>
    <w:pPr>
      <w:widowControl w:val="0"/>
      <w:suppressAutoHyphens/>
      <w:spacing w:before="240" w:after="120" w:line="48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E58CE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DE58CE"/>
    <w:pPr>
      <w:ind w:left="720"/>
      <w:contextualSpacing/>
    </w:pPr>
  </w:style>
  <w:style w:type="table" w:styleId="TableGrid">
    <w:name w:val="Table Grid"/>
    <w:basedOn w:val="TableNormal"/>
    <w:uiPriority w:val="59"/>
    <w:rsid w:val="00DE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8C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DE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58CE"/>
    <w:pPr>
      <w:spacing w:before="24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8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8CE"/>
    <w:pPr>
      <w:spacing w:before="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8CE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58C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E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DE58CE"/>
    <w:pPr>
      <w:tabs>
        <w:tab w:val="left" w:pos="504"/>
      </w:tabs>
      <w:spacing w:after="0" w:line="240" w:lineRule="auto"/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DE5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CE"/>
  </w:style>
  <w:style w:type="paragraph" w:styleId="Footer">
    <w:name w:val="footer"/>
    <w:basedOn w:val="Normal"/>
    <w:link w:val="FooterChar"/>
    <w:uiPriority w:val="99"/>
    <w:unhideWhenUsed/>
    <w:rsid w:val="00DE5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CE"/>
  </w:style>
  <w:style w:type="character" w:customStyle="1" w:styleId="markvtewvnfcy">
    <w:name w:val="markvtewvnfcy"/>
    <w:basedOn w:val="DefaultParagraphFont"/>
    <w:rsid w:val="00DE58CE"/>
  </w:style>
  <w:style w:type="character" w:customStyle="1" w:styleId="marknz9xm8rai">
    <w:name w:val="marknz9xm8rai"/>
    <w:basedOn w:val="DefaultParagraphFont"/>
    <w:rsid w:val="00DE58CE"/>
  </w:style>
  <w:style w:type="character" w:styleId="Hyperlink">
    <w:name w:val="Hyperlink"/>
    <w:basedOn w:val="DefaultParagraphFont"/>
    <w:uiPriority w:val="99"/>
    <w:semiHidden/>
    <w:unhideWhenUsed/>
    <w:rsid w:val="00DE58C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8CE"/>
    <w:rPr>
      <w:color w:val="954F72"/>
      <w:u w:val="single"/>
    </w:rPr>
  </w:style>
  <w:style w:type="paragraph" w:customStyle="1" w:styleId="msonormal0">
    <w:name w:val="msonormal"/>
    <w:basedOn w:val="Normal"/>
    <w:rsid w:val="00DE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0">
    <w:name w:val="font0"/>
    <w:basedOn w:val="Normal"/>
    <w:rsid w:val="00DE58C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AU"/>
    </w:rPr>
  </w:style>
  <w:style w:type="paragraph" w:customStyle="1" w:styleId="font5">
    <w:name w:val="font5"/>
    <w:basedOn w:val="Normal"/>
    <w:rsid w:val="00DE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AU"/>
    </w:rPr>
  </w:style>
  <w:style w:type="paragraph" w:customStyle="1" w:styleId="font6">
    <w:name w:val="font6"/>
    <w:basedOn w:val="Normal"/>
    <w:rsid w:val="00DE58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DE58C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en-AU"/>
    </w:rPr>
  </w:style>
  <w:style w:type="paragraph" w:customStyle="1" w:styleId="font8">
    <w:name w:val="font8"/>
    <w:basedOn w:val="Normal"/>
    <w:rsid w:val="00DE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font9">
    <w:name w:val="font9"/>
    <w:basedOn w:val="Normal"/>
    <w:rsid w:val="00DE58C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n-AU"/>
    </w:rPr>
  </w:style>
  <w:style w:type="paragraph" w:customStyle="1" w:styleId="font10">
    <w:name w:val="font10"/>
    <w:basedOn w:val="Normal"/>
    <w:rsid w:val="00DE58C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AU"/>
    </w:rPr>
  </w:style>
  <w:style w:type="paragraph" w:customStyle="1" w:styleId="xl65">
    <w:name w:val="xl65"/>
    <w:basedOn w:val="Normal"/>
    <w:rsid w:val="00DE58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DE58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7">
    <w:name w:val="xl67"/>
    <w:basedOn w:val="Normal"/>
    <w:rsid w:val="00DE58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8">
    <w:name w:val="xl68"/>
    <w:basedOn w:val="Normal"/>
    <w:rsid w:val="00DE58C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9">
    <w:name w:val="xl69"/>
    <w:basedOn w:val="Normal"/>
    <w:rsid w:val="00DE58C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0">
    <w:name w:val="xl70"/>
    <w:basedOn w:val="Normal"/>
    <w:rsid w:val="00DE58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DE58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2">
    <w:name w:val="xl72"/>
    <w:basedOn w:val="Normal"/>
    <w:rsid w:val="00DE58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DE58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4">
    <w:name w:val="xl74"/>
    <w:basedOn w:val="Normal"/>
    <w:rsid w:val="00DE58CE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DE58CE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6">
    <w:name w:val="xl76"/>
    <w:basedOn w:val="Normal"/>
    <w:rsid w:val="00DE58C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7">
    <w:name w:val="xl77"/>
    <w:basedOn w:val="Normal"/>
    <w:rsid w:val="00DE58CE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2158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Powell</dc:creator>
  <cp:keywords/>
  <dc:description/>
  <cp:lastModifiedBy>Elaine Halls</cp:lastModifiedBy>
  <cp:revision>2</cp:revision>
  <dcterms:created xsi:type="dcterms:W3CDTF">2023-10-16T06:48:00Z</dcterms:created>
  <dcterms:modified xsi:type="dcterms:W3CDTF">2023-10-16T06:48:00Z</dcterms:modified>
</cp:coreProperties>
</file>