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5FF0" w14:textId="322E7771" w:rsidR="00AE76BB" w:rsidRDefault="00AE76BB" w:rsidP="00AE76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Supplementary material</w:t>
      </w:r>
      <w:r w:rsidRPr="00F15931">
        <w:rPr>
          <w:rFonts w:ascii="Times New Roman" w:eastAsia="Times New Roman" w:hAnsi="Times New Roman" w:cs="Times New Roman"/>
          <w:sz w:val="24"/>
          <w:szCs w:val="24"/>
        </w:rPr>
        <w:t>: The interview guide/prompt</w:t>
      </w:r>
    </w:p>
    <w:p w14:paraId="52BE8421" w14:textId="77777777" w:rsidR="00AE76BB" w:rsidRPr="00F15931" w:rsidRDefault="00AE76BB" w:rsidP="00AE76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15"/>
        <w:gridCol w:w="6585"/>
      </w:tblGrid>
      <w:tr w:rsidR="00AE76BB" w:rsidRPr="00F15931" w14:paraId="12C7D2BE" w14:textId="77777777" w:rsidTr="0021189B">
        <w:trPr>
          <w:trHeight w:val="300"/>
        </w:trPr>
        <w:tc>
          <w:tcPr>
            <w:tcW w:w="2415" w:type="dxa"/>
          </w:tcPr>
          <w:p w14:paraId="71DFCF43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Background</w:t>
            </w:r>
          </w:p>
        </w:tc>
        <w:tc>
          <w:tcPr>
            <w:tcW w:w="6585" w:type="dxa"/>
          </w:tcPr>
          <w:p w14:paraId="321F1F0C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Welcome participant, brief intro and chat, asking age and where they lived before starting the audio-recording.</w:t>
            </w:r>
          </w:p>
          <w:p w14:paraId="6EF6E3CD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08E2484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Ensure the participant understands the research and if they have any questions.</w:t>
            </w:r>
          </w:p>
          <w:p w14:paraId="381B84F1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76BB" w:rsidRPr="00F15931" w14:paraId="0E29664C" w14:textId="77777777" w:rsidTr="0021189B">
        <w:trPr>
          <w:trHeight w:val="300"/>
        </w:trPr>
        <w:tc>
          <w:tcPr>
            <w:tcW w:w="2415" w:type="dxa"/>
          </w:tcPr>
          <w:p w14:paraId="16EC778D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Accessing Blue Cross support: reasons and experiences</w:t>
            </w:r>
          </w:p>
        </w:tc>
        <w:tc>
          <w:tcPr>
            <w:tcW w:w="6585" w:type="dxa"/>
          </w:tcPr>
          <w:p w14:paraId="08B31C5D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Confirm which Blue Cross services were accessed and for which type of pet/s, and why they initially went to this </w:t>
            </w:r>
            <w:proofErr w:type="spellStart"/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organisation</w:t>
            </w:r>
            <w:proofErr w:type="spellEnd"/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A53E1D8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0BEEF0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Identify the type of challenges/issues experienced before they accessed services (i.e., health/</w:t>
            </w:r>
            <w:proofErr w:type="spellStart"/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behavioural</w:t>
            </w:r>
            <w:proofErr w:type="spellEnd"/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issues/financial).</w:t>
            </w:r>
          </w:p>
          <w:p w14:paraId="67DA545D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DE35232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Identify if there was a tipping point that led the participant to seek help from Blue Cross. </w:t>
            </w:r>
          </w:p>
          <w:p w14:paraId="54D51CE8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C2DAD5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Establish initial impressions of Blue Cross services and the processes involved. </w:t>
            </w:r>
          </w:p>
          <w:p w14:paraId="6451DC18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3755FD5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Ascertain how easy/difficult it was to seek support (to identify potential barriers).</w:t>
            </w:r>
          </w:p>
          <w:p w14:paraId="38EA436C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AE76BB" w:rsidRPr="00F15931" w14:paraId="47BB9724" w14:textId="77777777" w:rsidTr="0021189B">
        <w:trPr>
          <w:trHeight w:val="300"/>
        </w:trPr>
        <w:tc>
          <w:tcPr>
            <w:tcW w:w="2415" w:type="dxa"/>
          </w:tcPr>
          <w:p w14:paraId="65461FD7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 of support received and the positives and negatives</w:t>
            </w:r>
          </w:p>
        </w:tc>
        <w:tc>
          <w:tcPr>
            <w:tcW w:w="6585" w:type="dxa"/>
          </w:tcPr>
          <w:p w14:paraId="4E4057B7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Pinpoint the type of support received and how it helped or affected the participant and their pet.</w:t>
            </w:r>
          </w:p>
          <w:p w14:paraId="1571F4CE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FC936D6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Identify key qualities of Blue Cross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as an </w:t>
            </w:r>
            <w:proofErr w:type="spellStart"/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organisation</w:t>
            </w:r>
            <w:proofErr w:type="spellEnd"/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and the impact of receiving support.</w:t>
            </w:r>
          </w:p>
          <w:p w14:paraId="75498BD3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18626EC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Identify any problems in the process of accessing or receiving support from Blue Cross.</w:t>
            </w:r>
          </w:p>
          <w:p w14:paraId="328FFC95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8D9B998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Ascertain if they remember why they accessed Blue Cross services rather than any other providers/awareness of other </w:t>
            </w:r>
            <w:proofErr w:type="spellStart"/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organisations</w:t>
            </w:r>
            <w:proofErr w:type="spellEnd"/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3B1D16A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76BB" w:rsidRPr="00F15931" w14:paraId="3104DB11" w14:textId="77777777" w:rsidTr="0021189B">
        <w:trPr>
          <w:trHeight w:val="300"/>
        </w:trPr>
        <w:tc>
          <w:tcPr>
            <w:tcW w:w="2415" w:type="dxa"/>
          </w:tcPr>
          <w:p w14:paraId="02A20C6F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Barriers to accessing services</w:t>
            </w:r>
          </w:p>
        </w:tc>
        <w:tc>
          <w:tcPr>
            <w:tcW w:w="6585" w:type="dxa"/>
          </w:tcPr>
          <w:p w14:paraId="1DC3B553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Establish what helped the participant to access services.</w:t>
            </w:r>
          </w:p>
          <w:p w14:paraId="780FF111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16A007B3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Identify participant’s views on why some people might be reluctant to access services.</w:t>
            </w:r>
          </w:p>
          <w:p w14:paraId="14540E82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77BD58B5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Ascertain if they have advice they would give to someone who is reluctant but really needs support.</w:t>
            </w:r>
          </w:p>
          <w:p w14:paraId="3600FC89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EE4D315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Pinpoint any changes Blue Cross could make to improve their services or make them more accessible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order to reach people who are not currently reaching out.</w:t>
            </w:r>
          </w:p>
          <w:p w14:paraId="0B82B921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76BB" w:rsidRPr="00F15931" w14:paraId="01BE4505" w14:textId="77777777" w:rsidTr="0021189B">
        <w:trPr>
          <w:trHeight w:val="300"/>
        </w:trPr>
        <w:tc>
          <w:tcPr>
            <w:tcW w:w="2415" w:type="dxa"/>
          </w:tcPr>
          <w:p w14:paraId="2254D7DF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Thanks and debrief</w:t>
            </w:r>
          </w:p>
        </w:tc>
        <w:tc>
          <w:tcPr>
            <w:tcW w:w="6585" w:type="dxa"/>
          </w:tcPr>
          <w:p w14:paraId="2BEA3E6F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Thank participant for taking part and acknowledge any difficult times they have experienced.</w:t>
            </w:r>
          </w:p>
          <w:p w14:paraId="5469F98C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09745CE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Discuss what will happen next (sent an email with list of </w:t>
            </w:r>
            <w:proofErr w:type="spellStart"/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organisations</w:t>
            </w:r>
            <w:proofErr w:type="spellEnd"/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providing support, a key contact at Blue Cross and a link to our webpage).</w:t>
            </w:r>
          </w:p>
          <w:p w14:paraId="465DB06D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3460F1B" w14:textId="77777777" w:rsidR="00AE76BB" w:rsidRPr="00F15931" w:rsidRDefault="00AE76BB" w:rsidP="002118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59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Ask for permission to send the Amazon voucher to their home address and procedure for doing so.</w:t>
            </w:r>
          </w:p>
        </w:tc>
      </w:tr>
    </w:tbl>
    <w:p w14:paraId="2DEBA882" w14:textId="77777777" w:rsidR="00AE76BB" w:rsidRDefault="00AE76BB"/>
    <w:sectPr w:rsidR="00AE7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BB"/>
    <w:rsid w:val="00A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F468"/>
  <w15:chartTrackingRefBased/>
  <w15:docId w15:val="{ABDDD077-CAC7-42C3-865C-13649CE4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6BB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6B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6B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6B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6B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6B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6B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6B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6B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6B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6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6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6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6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6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6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6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6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6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6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6B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6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6BB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76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6BB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E76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6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6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6B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E76BB"/>
    <w:pPr>
      <w:spacing w:after="0" w:line="240" w:lineRule="auto"/>
    </w:pPr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Muldoon</dc:creator>
  <cp:keywords/>
  <dc:description/>
  <cp:lastModifiedBy>Janine Muldoon</cp:lastModifiedBy>
  <cp:revision>1</cp:revision>
  <dcterms:created xsi:type="dcterms:W3CDTF">2024-04-17T16:26:00Z</dcterms:created>
  <dcterms:modified xsi:type="dcterms:W3CDTF">2024-04-17T16:27:00Z</dcterms:modified>
</cp:coreProperties>
</file>