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634F" w14:textId="77777777" w:rsidR="00765922" w:rsidRDefault="00765922"/>
    <w:p w14:paraId="22332FFB" w14:textId="77777777" w:rsidR="00765922" w:rsidRDefault="00765922"/>
    <w:p w14:paraId="2AD3C930" w14:textId="77777777" w:rsidR="00765922" w:rsidRDefault="00765922"/>
    <w:p w14:paraId="4E1D7E8B" w14:textId="77777777" w:rsidR="00765922" w:rsidRPr="00B90FFF" w:rsidRDefault="00765922" w:rsidP="0076592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65922">
        <w:rPr>
          <w:rFonts w:ascii="Calibri" w:eastAsia="Times New Roman" w:hAnsi="Calibri" w:cs="Calibri"/>
          <w:b/>
          <w:bCs/>
          <w:color w:val="000000"/>
        </w:rPr>
        <w:t>Supplemental Figure S1.</w:t>
      </w:r>
      <w:r w:rsidRPr="00B90FFF">
        <w:rPr>
          <w:rFonts w:ascii="Calibri" w:eastAsia="Times New Roman" w:hAnsi="Calibri" w:cs="Calibri"/>
          <w:color w:val="000000"/>
        </w:rPr>
        <w:t xml:space="preserve">  Electropherograms of RNA extracted from embryonic axis tissue from lentil </w:t>
      </w:r>
      <w:r>
        <w:rPr>
          <w:rFonts w:ascii="Calibri" w:eastAsia="Times New Roman" w:hAnsi="Calibri" w:cs="Calibri"/>
          <w:color w:val="000000"/>
        </w:rPr>
        <w:t>c</w:t>
      </w:r>
      <w:r w:rsidRPr="00B90FFF">
        <w:rPr>
          <w:rFonts w:ascii="Calibri" w:eastAsia="Times New Roman" w:hAnsi="Calibri" w:cs="Calibri"/>
          <w:i/>
          <w:iCs/>
          <w:color w:val="000000"/>
        </w:rPr>
        <w:t xml:space="preserve">v. </w:t>
      </w:r>
      <w:proofErr w:type="spellStart"/>
      <w:r w:rsidRPr="00B90FFF">
        <w:rPr>
          <w:rFonts w:ascii="Calibri" w:eastAsia="Times New Roman" w:hAnsi="Calibri" w:cs="Calibri"/>
          <w:i/>
          <w:iCs/>
          <w:color w:val="000000"/>
        </w:rPr>
        <w:t>cumra</w:t>
      </w:r>
      <w:proofErr w:type="spellEnd"/>
      <w:r w:rsidRPr="00B90FFF">
        <w:rPr>
          <w:rFonts w:ascii="Calibri" w:eastAsia="Times New Roman" w:hAnsi="Calibri" w:cs="Calibri"/>
          <w:color w:val="000000"/>
        </w:rPr>
        <w:t xml:space="preserve"> stored at 2°C at (A) very high and (B) low moisture seed content. The electropherograms are divided into 4 regions: (1) a 25-nt fragment used as the lowest molecular weight marker; (2) a “fast” region of small, early eluting molecules, between 100 and 1400-nt; (3) 18s rRNA at about 1900-nt; and (4) 25s rRNA at about 3300-nt. RNA integrity number (RIN) is 7.1 and 7.8 for very high and low seed moisture content, respectively. </w:t>
      </w:r>
    </w:p>
    <w:p w14:paraId="0DE693EC" w14:textId="20C46E9A" w:rsidR="00A50F08" w:rsidRDefault="00765922">
      <w:r>
        <w:rPr>
          <w:noProof/>
        </w:rPr>
        <w:drawing>
          <wp:anchor distT="0" distB="0" distL="114300" distR="114300" simplePos="0" relativeHeight="251658240" behindDoc="0" locked="0" layoutInCell="1" allowOverlap="1" wp14:anchorId="7D2EF80A" wp14:editId="593E200A">
            <wp:simplePos x="0" y="0"/>
            <wp:positionH relativeFrom="column">
              <wp:posOffset>-25</wp:posOffset>
            </wp:positionH>
            <wp:positionV relativeFrom="paragraph">
              <wp:posOffset>-25</wp:posOffset>
            </wp:positionV>
            <wp:extent cx="4243070" cy="4030980"/>
            <wp:effectExtent l="0" t="0" r="5080" b="7620"/>
            <wp:wrapNone/>
            <wp:docPr id="442553145" name="Afbeelding 1" descr="Afbeelding met tekst, diagram, schets, Technische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53145" name="Afbeelding 1" descr="Afbeelding met tekst, diagram, schets, Technische teken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22"/>
    <w:rsid w:val="00063488"/>
    <w:rsid w:val="002757B0"/>
    <w:rsid w:val="00607643"/>
    <w:rsid w:val="00742BB1"/>
    <w:rsid w:val="00765922"/>
    <w:rsid w:val="007E7B9C"/>
    <w:rsid w:val="008D79A8"/>
    <w:rsid w:val="00A50F08"/>
    <w:rsid w:val="00C375E0"/>
    <w:rsid w:val="00C66136"/>
    <w:rsid w:val="00D739BC"/>
    <w:rsid w:val="00E35D57"/>
    <w:rsid w:val="00F06E06"/>
    <w:rsid w:val="00F9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D7C0"/>
  <w15:chartTrackingRefBased/>
  <w15:docId w15:val="{E6197187-9FB0-4821-9627-6F68642D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5922"/>
    <w:rPr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65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GB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5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592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en-GB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5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en-GB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592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:lang w:val="en-GB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5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5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5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5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5922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59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5922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5922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5922"/>
    <w:rPr>
      <w:rFonts w:eastAsiaTheme="majorEastAsia" w:cstheme="majorBidi"/>
      <w:color w:val="2E74B5" w:themeColor="accent1" w:themeShade="BF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592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5922"/>
    <w:rPr>
      <w:rFonts w:eastAsiaTheme="majorEastAsia" w:cstheme="majorBidi"/>
      <w:color w:val="595959" w:themeColor="text1" w:themeTint="A6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592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5922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765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6592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5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592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765922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65922"/>
    <w:rPr>
      <w:i/>
      <w:iCs/>
      <w:color w:val="404040" w:themeColor="text1" w:themeTint="BF"/>
      <w:lang w:val="en-GB"/>
    </w:rPr>
  </w:style>
  <w:style w:type="paragraph" w:styleId="Lijstalinea">
    <w:name w:val="List Paragraph"/>
    <w:basedOn w:val="Standaard"/>
    <w:uiPriority w:val="34"/>
    <w:qFormat/>
    <w:rsid w:val="00765922"/>
    <w:pPr>
      <w:ind w:left="720"/>
      <w:contextualSpacing/>
    </w:pPr>
    <w:rPr>
      <w:kern w:val="2"/>
      <w:lang w:val="en-GB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65922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59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:lang w:val="en-GB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5922"/>
    <w:rPr>
      <w:i/>
      <w:iCs/>
      <w:color w:val="2E74B5" w:themeColor="accent1" w:themeShade="BF"/>
      <w:lang w:val="en-GB"/>
    </w:rPr>
  </w:style>
  <w:style w:type="character" w:styleId="Intensieveverwijzing">
    <w:name w:val="Intense Reference"/>
    <w:basedOn w:val="Standaardalinea-lettertype"/>
    <w:uiPriority w:val="32"/>
    <w:qFormat/>
    <w:rsid w:val="0076592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Hilhorst</dc:creator>
  <cp:keywords/>
  <dc:description/>
  <cp:lastModifiedBy>Henk Hilhorst</cp:lastModifiedBy>
  <cp:revision>1</cp:revision>
  <dcterms:created xsi:type="dcterms:W3CDTF">2024-02-24T14:13:00Z</dcterms:created>
  <dcterms:modified xsi:type="dcterms:W3CDTF">2024-02-24T14:15:00Z</dcterms:modified>
</cp:coreProperties>
</file>