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1C3A" w14:textId="1AB33265" w:rsidR="00391D11" w:rsidRPr="00032224" w:rsidRDefault="00130E75" w:rsidP="00130E75">
      <w:pPr>
        <w:pStyle w:val="TOCHeading"/>
        <w:jc w:val="center"/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Appendix 1. </w:t>
      </w:r>
      <w:r w:rsidR="00391D11" w:rsidRPr="00032224">
        <w:rPr>
          <w:rFonts w:cs="Times New Roman"/>
          <w:lang w:val="en-GB"/>
        </w:rPr>
        <w:t>BALMS Database</w:t>
      </w:r>
    </w:p>
    <w:p w14:paraId="67A1118C" w14:textId="5A5E2051" w:rsidR="00130E75" w:rsidRPr="00032224" w:rsidRDefault="00130E75" w:rsidP="00130E75">
      <w:pPr>
        <w:jc w:val="center"/>
        <w:rPr>
          <w:lang w:val="en-GB"/>
        </w:rPr>
      </w:pPr>
      <w:r w:rsidRPr="00032224">
        <w:rPr>
          <w:lang w:val="en-GB"/>
        </w:rPr>
        <w:t>By Peter Skoglund, Courtney Nimura, and Christian Horn</w:t>
      </w:r>
    </w:p>
    <w:p w14:paraId="680AA25C" w14:textId="77777777" w:rsidR="00130E75" w:rsidRPr="00032224" w:rsidRDefault="00130E75" w:rsidP="00130E75">
      <w:pPr>
        <w:jc w:val="center"/>
        <w:rPr>
          <w:lang w:val="en-GB"/>
        </w:rPr>
      </w:pPr>
    </w:p>
    <w:p w14:paraId="6382D061" w14:textId="360F8366" w:rsidR="00D82925" w:rsidRDefault="00391D11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r w:rsidRPr="00032224">
        <w:rPr>
          <w:rFonts w:cs="Times New Roman"/>
          <w:lang w:val="en-GB"/>
        </w:rPr>
        <w:fldChar w:fldCharType="begin"/>
      </w:r>
      <w:r w:rsidRPr="00032224">
        <w:rPr>
          <w:rFonts w:cs="Times New Roman"/>
          <w:lang w:val="en-GB"/>
        </w:rPr>
        <w:instrText xml:space="preserve"> TOC \o "1-3" \h \z \u </w:instrText>
      </w:r>
      <w:r w:rsidRPr="00032224">
        <w:rPr>
          <w:rFonts w:cs="Times New Roman"/>
          <w:lang w:val="en-GB"/>
        </w:rPr>
        <w:fldChar w:fldCharType="separate"/>
      </w:r>
      <w:hyperlink w:anchor="_Toc157511848" w:history="1">
        <w:r w:rsidR="00D82925" w:rsidRPr="000C3C0D">
          <w:rPr>
            <w:rStyle w:val="Hyperlink"/>
            <w:rFonts w:cs="Times New Roman"/>
            <w:noProof/>
            <w:lang w:val="en-GB"/>
          </w:rPr>
          <w:t>Selection criteria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_Toc157511848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3</w:t>
        </w:r>
        <w:r w:rsidR="00D82925">
          <w:rPr>
            <w:noProof/>
            <w:webHidden/>
          </w:rPr>
          <w:fldChar w:fldCharType="end"/>
        </w:r>
      </w:hyperlink>
    </w:p>
    <w:p w14:paraId="2C8114CC" w14:textId="7150DF90" w:rsidR="00D82925" w:rsidRDefault="00000000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49" w:history="1">
        <w:r w:rsidR="00D82925" w:rsidRPr="000C3C0D">
          <w:rPr>
            <w:rStyle w:val="Hyperlink"/>
            <w:rFonts w:cs="Times New Roman"/>
            <w:noProof/>
            <w:lang w:val="en-GB"/>
          </w:rPr>
          <w:t>Methodology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_Toc157511849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3</w:t>
        </w:r>
        <w:r w:rsidR="00D82925">
          <w:rPr>
            <w:noProof/>
            <w:webHidden/>
          </w:rPr>
          <w:fldChar w:fldCharType="end"/>
        </w:r>
      </w:hyperlink>
    </w:p>
    <w:p w14:paraId="6F079DBD" w14:textId="283C7B00" w:rsidR="00D82925" w:rsidRDefault="00000000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50" w:history="1">
        <w:r w:rsidR="00D82925" w:rsidRPr="000C3C0D">
          <w:rPr>
            <w:rStyle w:val="Hyperlink"/>
            <w:rFonts w:cs="Times New Roman"/>
            <w:noProof/>
            <w:lang w:val="en-GB"/>
          </w:rPr>
          <w:t>Field Explanations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_Toc157511850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4</w:t>
        </w:r>
        <w:r w:rsidR="00D82925">
          <w:rPr>
            <w:noProof/>
            <w:webHidden/>
          </w:rPr>
          <w:fldChar w:fldCharType="end"/>
        </w:r>
      </w:hyperlink>
    </w:p>
    <w:p w14:paraId="123B4E61" w14:textId="796E2D0D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51" w:history="1">
        <w:r w:rsidR="00D82925" w:rsidRPr="000C3C0D">
          <w:rPr>
            <w:rStyle w:val="Hyperlink"/>
            <w:rFonts w:cs="Times New Roman"/>
            <w:noProof/>
            <w:lang w:val="en-GB"/>
          </w:rPr>
          <w:t>A: BALMS UID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_Toc157511851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4</w:t>
        </w:r>
        <w:r w:rsidR="00D82925">
          <w:rPr>
            <w:noProof/>
            <w:webHidden/>
          </w:rPr>
          <w:fldChar w:fldCharType="end"/>
        </w:r>
      </w:hyperlink>
    </w:p>
    <w:p w14:paraId="083A9650" w14:textId="283B13CB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52" w:history="1">
        <w:r w:rsidR="00D82925" w:rsidRPr="000C3C0D">
          <w:rPr>
            <w:rStyle w:val="Hyperlink"/>
            <w:rFonts w:cs="Times New Roman"/>
            <w:noProof/>
            <w:lang w:val="en-GB"/>
          </w:rPr>
          <w:t>B: Ol/B No = Oldeberg / Baudou number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_Toc157511852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4</w:t>
        </w:r>
        <w:r w:rsidR="00D82925">
          <w:rPr>
            <w:noProof/>
            <w:webHidden/>
          </w:rPr>
          <w:fldChar w:fldCharType="end"/>
        </w:r>
      </w:hyperlink>
    </w:p>
    <w:p w14:paraId="4AA541F2" w14:textId="56B853BA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53" w:history="1">
        <w:r w:rsidR="00D82925" w:rsidRPr="000C3C0D">
          <w:rPr>
            <w:rStyle w:val="Hyperlink"/>
            <w:rFonts w:cs="Times New Roman"/>
            <w:noProof/>
            <w:lang w:val="en-GB"/>
          </w:rPr>
          <w:t>C: Museum No.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_Toc157511853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4</w:t>
        </w:r>
        <w:r w:rsidR="00D82925">
          <w:rPr>
            <w:noProof/>
            <w:webHidden/>
          </w:rPr>
          <w:fldChar w:fldCharType="end"/>
        </w:r>
      </w:hyperlink>
    </w:p>
    <w:p w14:paraId="40DFB44F" w14:textId="0C4B6AD0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54" w:history="1">
        <w:r w:rsidR="00D82925" w:rsidRPr="000C3C0D">
          <w:rPr>
            <w:rStyle w:val="Hyperlink"/>
            <w:rFonts w:cs="Times New Roman"/>
            <w:noProof/>
            <w:lang w:val="en-GB"/>
          </w:rPr>
          <w:t>D: RAÄ No.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_Toc157511854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4</w:t>
        </w:r>
        <w:r w:rsidR="00D82925">
          <w:rPr>
            <w:noProof/>
            <w:webHidden/>
          </w:rPr>
          <w:fldChar w:fldCharType="end"/>
        </w:r>
      </w:hyperlink>
    </w:p>
    <w:p w14:paraId="61151AE8" w14:textId="2F91029F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55" w:history="1">
        <w:r w:rsidR="00D82925" w:rsidRPr="000C3C0D">
          <w:rPr>
            <w:rStyle w:val="Hyperlink"/>
            <w:rFonts w:cs="Times New Roman"/>
            <w:noProof/>
            <w:lang w:val="en-GB"/>
          </w:rPr>
          <w:t>E: Location acc.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_Toc157511855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4</w:t>
        </w:r>
        <w:r w:rsidR="00D82925">
          <w:rPr>
            <w:noProof/>
            <w:webHidden/>
          </w:rPr>
          <w:fldChar w:fldCharType="end"/>
        </w:r>
      </w:hyperlink>
    </w:p>
    <w:p w14:paraId="01B618D1" w14:textId="4D05202E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56" w:history="1">
        <w:r w:rsidR="00D82925" w:rsidRPr="000C3C0D">
          <w:rPr>
            <w:rStyle w:val="Hyperlink"/>
            <w:rFonts w:cs="Times New Roman"/>
            <w:noProof/>
            <w:lang w:val="en-GB"/>
          </w:rPr>
          <w:t>F: Härad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_Toc157511856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5</w:t>
        </w:r>
        <w:r w:rsidR="00D82925">
          <w:rPr>
            <w:noProof/>
            <w:webHidden/>
          </w:rPr>
          <w:fldChar w:fldCharType="end"/>
        </w:r>
      </w:hyperlink>
    </w:p>
    <w:p w14:paraId="41E2B7EF" w14:textId="4EA59492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57" w:history="1">
        <w:r w:rsidR="00D82925" w:rsidRPr="000C3C0D">
          <w:rPr>
            <w:rStyle w:val="Hyperlink"/>
            <w:rFonts w:cs="Times New Roman"/>
            <w:noProof/>
            <w:lang w:val="en-GB"/>
          </w:rPr>
          <w:t>G: Parish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_Toc157511857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5</w:t>
        </w:r>
        <w:r w:rsidR="00D82925">
          <w:rPr>
            <w:noProof/>
            <w:webHidden/>
          </w:rPr>
          <w:fldChar w:fldCharType="end"/>
        </w:r>
      </w:hyperlink>
    </w:p>
    <w:p w14:paraId="31B71389" w14:textId="537555B7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58" w:history="1">
        <w:r w:rsidR="00D82925" w:rsidRPr="000C3C0D">
          <w:rPr>
            <w:rStyle w:val="Hyperlink"/>
            <w:rFonts w:cs="Times New Roman"/>
            <w:noProof/>
            <w:lang w:val="en-GB"/>
          </w:rPr>
          <w:t>H: Place 1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_Toc157511858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5</w:t>
        </w:r>
        <w:r w:rsidR="00D82925">
          <w:rPr>
            <w:noProof/>
            <w:webHidden/>
          </w:rPr>
          <w:fldChar w:fldCharType="end"/>
        </w:r>
      </w:hyperlink>
    </w:p>
    <w:p w14:paraId="577532BA" w14:textId="540CBE62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59" w:history="1">
        <w:r w:rsidR="00D82925" w:rsidRPr="000C3C0D">
          <w:rPr>
            <w:rStyle w:val="Hyperlink"/>
            <w:rFonts w:cs="Times New Roman"/>
            <w:noProof/>
            <w:lang w:val="en-GB"/>
          </w:rPr>
          <w:t>I: Place 2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_Toc157511859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5</w:t>
        </w:r>
        <w:r w:rsidR="00D82925">
          <w:rPr>
            <w:noProof/>
            <w:webHidden/>
          </w:rPr>
          <w:fldChar w:fldCharType="end"/>
        </w:r>
      </w:hyperlink>
    </w:p>
    <w:p w14:paraId="4628001B" w14:textId="344D652F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60" w:history="1">
        <w:r w:rsidR="00D82925" w:rsidRPr="000C3C0D">
          <w:rPr>
            <w:rStyle w:val="Hyperlink"/>
            <w:rFonts w:cs="Times New Roman"/>
            <w:noProof/>
            <w:lang w:val="en-GB"/>
          </w:rPr>
          <w:t>J: Natural element 1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_Toc157511860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5</w:t>
        </w:r>
        <w:r w:rsidR="00D82925">
          <w:rPr>
            <w:noProof/>
            <w:webHidden/>
          </w:rPr>
          <w:fldChar w:fldCharType="end"/>
        </w:r>
      </w:hyperlink>
    </w:p>
    <w:p w14:paraId="0798F34A" w14:textId="0A195071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61" w:history="1">
        <w:r w:rsidR="00D82925" w:rsidRPr="000C3C0D">
          <w:rPr>
            <w:rStyle w:val="Hyperlink"/>
            <w:rFonts w:cs="Times New Roman"/>
            <w:noProof/>
            <w:lang w:val="en-GB"/>
          </w:rPr>
          <w:t>K: Natural element 2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_Toc157511861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5</w:t>
        </w:r>
        <w:r w:rsidR="00D82925">
          <w:rPr>
            <w:noProof/>
            <w:webHidden/>
          </w:rPr>
          <w:fldChar w:fldCharType="end"/>
        </w:r>
      </w:hyperlink>
    </w:p>
    <w:p w14:paraId="11BA0B71" w14:textId="634FC0EF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62" w:history="1">
        <w:r w:rsidR="00D82925" w:rsidRPr="000C3C0D">
          <w:rPr>
            <w:rStyle w:val="Hyperlink"/>
            <w:rFonts w:cs="Times New Roman"/>
            <w:noProof/>
            <w:lang w:val="en-GB"/>
          </w:rPr>
          <w:t>L: Natural element 3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_Toc157511862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5</w:t>
        </w:r>
        <w:r w:rsidR="00D82925">
          <w:rPr>
            <w:noProof/>
            <w:webHidden/>
          </w:rPr>
          <w:fldChar w:fldCharType="end"/>
        </w:r>
      </w:hyperlink>
    </w:p>
    <w:p w14:paraId="2955B250" w14:textId="5F5382A1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63" w:history="1">
        <w:r w:rsidR="00D82925" w:rsidRPr="000C3C0D">
          <w:rPr>
            <w:rStyle w:val="Hyperlink"/>
            <w:rFonts w:cs="Times New Roman"/>
            <w:noProof/>
            <w:lang w:val="en-GB"/>
          </w:rPr>
          <w:t>M: Find circumstances according to the sources [ENG]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_Toc157511863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5</w:t>
        </w:r>
        <w:r w:rsidR="00D82925">
          <w:rPr>
            <w:noProof/>
            <w:webHidden/>
          </w:rPr>
          <w:fldChar w:fldCharType="end"/>
        </w:r>
      </w:hyperlink>
    </w:p>
    <w:p w14:paraId="57A66CBF" w14:textId="40E4B71C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64" w:history="1">
        <w:r w:rsidR="00D82925" w:rsidRPr="000C3C0D">
          <w:rPr>
            <w:rStyle w:val="Hyperlink"/>
            <w:rFonts w:cs="Times New Roman"/>
            <w:noProof/>
            <w:lang w:val="en-GB"/>
          </w:rPr>
          <w:t>N: Find circumstances according to the sources [SWE]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_Toc157511864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5</w:t>
        </w:r>
        <w:r w:rsidR="00D82925">
          <w:rPr>
            <w:noProof/>
            <w:webHidden/>
          </w:rPr>
          <w:fldChar w:fldCharType="end"/>
        </w:r>
      </w:hyperlink>
    </w:p>
    <w:p w14:paraId="26A6B261" w14:textId="5E28637A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65" w:history="1">
        <w:r w:rsidR="00D82925" w:rsidRPr="000C3C0D">
          <w:rPr>
            <w:rStyle w:val="Hyperlink"/>
            <w:rFonts w:cs="Times New Roman"/>
            <w:noProof/>
            <w:lang w:val="en-GB"/>
          </w:rPr>
          <w:t>O: Comment on find location [ENG]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_Toc157511865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5</w:t>
        </w:r>
        <w:r w:rsidR="00D82925">
          <w:rPr>
            <w:noProof/>
            <w:webHidden/>
          </w:rPr>
          <w:fldChar w:fldCharType="end"/>
        </w:r>
      </w:hyperlink>
    </w:p>
    <w:p w14:paraId="641608A8" w14:textId="226A554A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66" w:history="1">
        <w:r w:rsidR="00D82925" w:rsidRPr="000C3C0D">
          <w:rPr>
            <w:rStyle w:val="Hyperlink"/>
            <w:rFonts w:cs="Times New Roman"/>
            <w:noProof/>
            <w:lang w:val="en-GB"/>
          </w:rPr>
          <w:t>P: Comment on find location [SWE]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_Toc157511866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6</w:t>
        </w:r>
        <w:r w:rsidR="00D82925">
          <w:rPr>
            <w:noProof/>
            <w:webHidden/>
          </w:rPr>
          <w:fldChar w:fldCharType="end"/>
        </w:r>
      </w:hyperlink>
    </w:p>
    <w:p w14:paraId="3C56F191" w14:textId="7F149213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67" w:history="1">
        <w:r w:rsidR="00D82925" w:rsidRPr="000C3C0D">
          <w:rPr>
            <w:rStyle w:val="Hyperlink"/>
            <w:rFonts w:eastAsia="Times New Roman" w:cs="Times New Roman"/>
            <w:noProof/>
            <w:lang w:val="en-GB" w:eastAsia="sv-SE"/>
          </w:rPr>
          <w:t>Q: Reference: Cadastral map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_Toc157511867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6</w:t>
        </w:r>
        <w:r w:rsidR="00D82925">
          <w:rPr>
            <w:noProof/>
            <w:webHidden/>
          </w:rPr>
          <w:fldChar w:fldCharType="end"/>
        </w:r>
      </w:hyperlink>
    </w:p>
    <w:p w14:paraId="6E7E2E06" w14:textId="1310BEA0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68" w:history="1">
        <w:r w:rsidR="00D82925" w:rsidRPr="000C3C0D">
          <w:rPr>
            <w:rStyle w:val="Hyperlink"/>
            <w:rFonts w:eastAsia="Times New Roman" w:cs="Times New Roman"/>
            <w:noProof/>
            <w:lang w:val="en-GB" w:eastAsia="sv-SE"/>
          </w:rPr>
          <w:t xml:space="preserve">R: Reference: </w:t>
        </w:r>
        <w:r w:rsidR="00D82925" w:rsidRPr="000C3C0D">
          <w:rPr>
            <w:rStyle w:val="Hyperlink"/>
            <w:rFonts w:cs="Times New Roman"/>
            <w:noProof/>
            <w:lang w:val="en-GB"/>
          </w:rPr>
          <w:t>Parish archive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_Toc157511868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6</w:t>
        </w:r>
        <w:r w:rsidR="00D82925">
          <w:rPr>
            <w:noProof/>
            <w:webHidden/>
          </w:rPr>
          <w:fldChar w:fldCharType="end"/>
        </w:r>
      </w:hyperlink>
    </w:p>
    <w:p w14:paraId="79B8A106" w14:textId="789D1B32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69" w:history="1">
        <w:r w:rsidR="00D82925" w:rsidRPr="000C3C0D">
          <w:rPr>
            <w:rStyle w:val="Hyperlink"/>
            <w:rFonts w:eastAsia="Times New Roman" w:cs="Times New Roman"/>
            <w:noProof/>
            <w:lang w:val="en-GB" w:eastAsia="sv-SE"/>
          </w:rPr>
          <w:t xml:space="preserve">S: Reference: </w:t>
        </w:r>
        <w:r w:rsidR="00D82925" w:rsidRPr="000C3C0D">
          <w:rPr>
            <w:rStyle w:val="Hyperlink"/>
            <w:rFonts w:cs="Times New Roman"/>
            <w:noProof/>
            <w:lang w:val="en-GB"/>
          </w:rPr>
          <w:t>SHM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_Toc157511869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6</w:t>
        </w:r>
        <w:r w:rsidR="00D82925">
          <w:rPr>
            <w:noProof/>
            <w:webHidden/>
          </w:rPr>
          <w:fldChar w:fldCharType="end"/>
        </w:r>
      </w:hyperlink>
    </w:p>
    <w:p w14:paraId="3B066555" w14:textId="2F8EB2BE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70" w:history="1">
        <w:r w:rsidR="00D82925" w:rsidRPr="000C3C0D">
          <w:rPr>
            <w:rStyle w:val="Hyperlink"/>
            <w:rFonts w:cs="Times New Roman"/>
            <w:noProof/>
            <w:lang w:val="en-GB"/>
          </w:rPr>
          <w:t>T: Reference: Additional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_Toc157511870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6</w:t>
        </w:r>
        <w:r w:rsidR="00D82925">
          <w:rPr>
            <w:noProof/>
            <w:webHidden/>
          </w:rPr>
          <w:fldChar w:fldCharType="end"/>
        </w:r>
      </w:hyperlink>
    </w:p>
    <w:p w14:paraId="7F6A34FB" w14:textId="70555DAB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71" w:history="1">
        <w:r w:rsidR="00D82925" w:rsidRPr="000C3C0D">
          <w:rPr>
            <w:rStyle w:val="Hyperlink"/>
            <w:rFonts w:cs="Times New Roman"/>
            <w:noProof/>
            <w:lang w:val="en-GB"/>
          </w:rPr>
          <w:t>U: Notes on fieldwork find location [ENG]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_Toc157511871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6</w:t>
        </w:r>
        <w:r w:rsidR="00D82925">
          <w:rPr>
            <w:noProof/>
            <w:webHidden/>
          </w:rPr>
          <w:fldChar w:fldCharType="end"/>
        </w:r>
      </w:hyperlink>
    </w:p>
    <w:p w14:paraId="287F8FD9" w14:textId="44B0C866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72" w:history="1">
        <w:r w:rsidR="00D82925" w:rsidRPr="000C3C0D">
          <w:rPr>
            <w:rStyle w:val="Hyperlink"/>
            <w:rFonts w:cs="Times New Roman"/>
            <w:noProof/>
            <w:lang w:val="en-GB"/>
          </w:rPr>
          <w:t>V: Notes on fieldwork find location [SWE]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_Toc157511872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6</w:t>
        </w:r>
        <w:r w:rsidR="00D82925">
          <w:rPr>
            <w:noProof/>
            <w:webHidden/>
          </w:rPr>
          <w:fldChar w:fldCharType="end"/>
        </w:r>
      </w:hyperlink>
    </w:p>
    <w:p w14:paraId="40BE4BAD" w14:textId="1907E26B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73" w:history="1">
        <w:r w:rsidR="00D82925" w:rsidRPr="000C3C0D">
          <w:rPr>
            <w:rStyle w:val="Hyperlink"/>
            <w:rFonts w:cs="Times New Roman"/>
            <w:noProof/>
            <w:lang w:val="en-GB"/>
          </w:rPr>
          <w:t>W: Notes on fieldwork find context [ENG]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_Toc157511873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5F6A0F80" w14:textId="695B9A77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74" w:history="1">
        <w:r w:rsidR="00D82925" w:rsidRPr="000C3C0D">
          <w:rPr>
            <w:rStyle w:val="Hyperlink"/>
            <w:rFonts w:cs="Times New Roman"/>
            <w:noProof/>
            <w:lang w:val="en-GB"/>
          </w:rPr>
          <w:t>X: Notes on fieldwork find context [SWE]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_Toc157511874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02E191AC" w14:textId="6261E07E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75" w:history="1">
        <w:r w:rsidR="00D82925" w:rsidRPr="000C3C0D">
          <w:rPr>
            <w:rStyle w:val="Hyperlink"/>
            <w:rFonts w:cs="Times New Roman"/>
            <w:noProof/>
            <w:lang w:val="en-GB"/>
          </w:rPr>
          <w:t>Y: Fieldwork date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_Toc157511875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229E23BE" w14:textId="0CC0C376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76" w:history="1">
        <w:r w:rsidR="00D82925" w:rsidRPr="000C3C0D">
          <w:rPr>
            <w:rStyle w:val="Hyperlink"/>
            <w:rFonts w:cs="Times New Roman"/>
            <w:noProof/>
            <w:lang w:val="en-GB"/>
          </w:rPr>
          <w:t>Z: Type of find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_Toc157511876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27CDE29B" w14:textId="6D5A6A66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77" w:history="1">
        <w:r w:rsidR="00D82925" w:rsidRPr="000C3C0D">
          <w:rPr>
            <w:rStyle w:val="Hyperlink"/>
            <w:rFonts w:cs="Times New Roman"/>
            <w:noProof/>
            <w:lang w:val="en-GB"/>
          </w:rPr>
          <w:t>AA: No.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_Toc157511877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207B0FBB" w14:textId="699EE5D5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78" w:history="1">
        <w:r w:rsidR="00D82925" w:rsidRPr="000C3C0D">
          <w:rPr>
            <w:rStyle w:val="Hyperlink"/>
            <w:rFonts w:cs="Times New Roman"/>
            <w:noProof/>
            <w:lang w:val="en-GB"/>
          </w:rPr>
          <w:t>AB: Type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_Toc157511878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2C172DFC" w14:textId="4DF30A84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79" w:history="1">
        <w:r w:rsidR="00D82925" w:rsidRPr="000C3C0D">
          <w:rPr>
            <w:rStyle w:val="Hyperlink"/>
            <w:rFonts w:cs="Times New Roman"/>
            <w:noProof/>
            <w:lang w:val="en-GB"/>
          </w:rPr>
          <w:t>AC: Subtype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_Toc157511879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104BE71B" w14:textId="0ED78B93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80" w:history="1">
        <w:r w:rsidR="00D82925" w:rsidRPr="000C3C0D">
          <w:rPr>
            <w:rStyle w:val="Hyperlink"/>
            <w:rFonts w:cs="Times New Roman"/>
            <w:noProof/>
            <w:lang w:val="en-GB"/>
          </w:rPr>
          <w:t>AD: Material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_Toc157511880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4AEDA005" w14:textId="3950F090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81" w:history="1">
        <w:r w:rsidR="00D82925" w:rsidRPr="000C3C0D">
          <w:rPr>
            <w:rStyle w:val="Hyperlink"/>
            <w:rFonts w:cs="Times New Roman"/>
            <w:noProof/>
            <w:lang w:val="en-GB"/>
          </w:rPr>
          <w:t>AE: Phase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_Toc157511881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1920B5E9" w14:textId="4F2E081C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82" w:history="1">
        <w:r w:rsidR="00D82925" w:rsidRPr="000C3C0D">
          <w:rPr>
            <w:rStyle w:val="Hyperlink"/>
            <w:rFonts w:cs="Times New Roman"/>
            <w:noProof/>
            <w:lang w:val="en-GB"/>
          </w:rPr>
          <w:t>AF: Date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_Toc157511882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16EF7A2C" w14:textId="6324D6BE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83" w:history="1">
        <w:r w:rsidR="00D82925" w:rsidRPr="000C3C0D">
          <w:rPr>
            <w:rStyle w:val="Hyperlink"/>
            <w:rFonts w:cs="Times New Roman"/>
            <w:noProof/>
            <w:lang w:val="en-GB"/>
          </w:rPr>
          <w:t>AG: Notes on the object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_Toc157511883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7</w:t>
        </w:r>
        <w:r w:rsidR="00D82925">
          <w:rPr>
            <w:noProof/>
            <w:webHidden/>
          </w:rPr>
          <w:fldChar w:fldCharType="end"/>
        </w:r>
      </w:hyperlink>
    </w:p>
    <w:p w14:paraId="7C2EAB3E" w14:textId="26CF0CF0" w:rsidR="00D82925" w:rsidRDefault="000000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84" w:history="1">
        <w:r w:rsidR="00D82925" w:rsidRPr="000C3C0D">
          <w:rPr>
            <w:rStyle w:val="Hyperlink"/>
            <w:rFonts w:cs="Times New Roman"/>
            <w:noProof/>
            <w:lang w:val="en-GB"/>
          </w:rPr>
          <w:t>AH: Reference: Date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_Toc157511884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8</w:t>
        </w:r>
        <w:r w:rsidR="00D82925">
          <w:rPr>
            <w:noProof/>
            <w:webHidden/>
          </w:rPr>
          <w:fldChar w:fldCharType="end"/>
        </w:r>
      </w:hyperlink>
    </w:p>
    <w:p w14:paraId="256C71BF" w14:textId="05D21D0A" w:rsidR="00D82925" w:rsidRDefault="00000000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85" w:history="1">
        <w:r w:rsidR="00D82925" w:rsidRPr="000C3C0D">
          <w:rPr>
            <w:rStyle w:val="Hyperlink"/>
            <w:rFonts w:cs="Times New Roman"/>
            <w:noProof/>
            <w:lang w:val="en-GB"/>
          </w:rPr>
          <w:t>References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_Toc157511885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8</w:t>
        </w:r>
        <w:r w:rsidR="00D82925">
          <w:rPr>
            <w:noProof/>
            <w:webHidden/>
          </w:rPr>
          <w:fldChar w:fldCharType="end"/>
        </w:r>
      </w:hyperlink>
    </w:p>
    <w:p w14:paraId="4C546867" w14:textId="6637CC94" w:rsidR="00D82925" w:rsidRDefault="00000000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GB" w:eastAsia="en-GB"/>
          <w14:ligatures w14:val="standardContextual"/>
        </w:rPr>
      </w:pPr>
      <w:hyperlink w:anchor="_Toc157511886" w:history="1">
        <w:r w:rsidR="00D82925" w:rsidRPr="000C3C0D">
          <w:rPr>
            <w:rStyle w:val="Hyperlink"/>
            <w:noProof/>
            <w:lang w:val="en-GB"/>
          </w:rPr>
          <w:t>Primary Sources</w:t>
        </w:r>
        <w:r w:rsidR="00D82925">
          <w:rPr>
            <w:noProof/>
            <w:webHidden/>
          </w:rPr>
          <w:tab/>
        </w:r>
        <w:r w:rsidR="00D82925">
          <w:rPr>
            <w:noProof/>
            <w:webHidden/>
          </w:rPr>
          <w:fldChar w:fldCharType="begin"/>
        </w:r>
        <w:r w:rsidR="00D82925">
          <w:rPr>
            <w:noProof/>
            <w:webHidden/>
          </w:rPr>
          <w:instrText xml:space="preserve"> PAGEREF _Toc157511886 \h </w:instrText>
        </w:r>
        <w:r w:rsidR="00D82925">
          <w:rPr>
            <w:noProof/>
            <w:webHidden/>
          </w:rPr>
        </w:r>
        <w:r w:rsidR="00D82925">
          <w:rPr>
            <w:noProof/>
            <w:webHidden/>
          </w:rPr>
          <w:fldChar w:fldCharType="separate"/>
        </w:r>
        <w:r w:rsidR="00D82925">
          <w:rPr>
            <w:noProof/>
            <w:webHidden/>
          </w:rPr>
          <w:t>9</w:t>
        </w:r>
        <w:r w:rsidR="00D82925">
          <w:rPr>
            <w:noProof/>
            <w:webHidden/>
          </w:rPr>
          <w:fldChar w:fldCharType="end"/>
        </w:r>
      </w:hyperlink>
    </w:p>
    <w:p w14:paraId="4F5E0924" w14:textId="5D362436" w:rsidR="00130E75" w:rsidRPr="00032224" w:rsidRDefault="00391D11" w:rsidP="0006085D">
      <w:pPr>
        <w:rPr>
          <w:lang w:val="en-GB"/>
        </w:rPr>
      </w:pPr>
      <w:r w:rsidRPr="00032224">
        <w:rPr>
          <w:lang w:val="en-GB"/>
        </w:rPr>
        <w:fldChar w:fldCharType="end"/>
      </w:r>
      <w:r w:rsidR="00130E75" w:rsidRPr="00032224">
        <w:rPr>
          <w:lang w:val="en-GB"/>
        </w:rPr>
        <w:br w:type="page"/>
      </w:r>
    </w:p>
    <w:p w14:paraId="2387EB63" w14:textId="17E5363A" w:rsidR="001700F4" w:rsidRPr="00032224" w:rsidRDefault="00556473" w:rsidP="006A50C0">
      <w:pPr>
        <w:pStyle w:val="Heading1"/>
        <w:rPr>
          <w:rFonts w:cs="Times New Roman"/>
          <w:lang w:val="en-GB"/>
        </w:rPr>
      </w:pPr>
      <w:bookmarkStart w:id="0" w:name="_Toc157511848"/>
      <w:r w:rsidRPr="00032224">
        <w:rPr>
          <w:rFonts w:cs="Times New Roman"/>
          <w:lang w:val="en-GB"/>
        </w:rPr>
        <w:lastRenderedPageBreak/>
        <w:t>S</w:t>
      </w:r>
      <w:r w:rsidR="001700F4" w:rsidRPr="00032224">
        <w:rPr>
          <w:rFonts w:cs="Times New Roman"/>
          <w:lang w:val="en-GB"/>
        </w:rPr>
        <w:t>election criteria</w:t>
      </w:r>
      <w:bookmarkEnd w:id="0"/>
    </w:p>
    <w:p w14:paraId="305DF15C" w14:textId="5BCBC0F6" w:rsidR="00FA0BEC" w:rsidRPr="00032224" w:rsidRDefault="001700F4" w:rsidP="00CE1C4B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The </w:t>
      </w:r>
      <w:r w:rsidR="004B1430">
        <w:rPr>
          <w:rFonts w:cs="Times New Roman"/>
          <w:lang w:val="en-GB"/>
        </w:rPr>
        <w:t>database</w:t>
      </w:r>
      <w:r w:rsidR="004B1430" w:rsidRPr="00032224">
        <w:rPr>
          <w:rFonts w:cs="Times New Roman"/>
          <w:lang w:val="en-GB"/>
        </w:rPr>
        <w:t xml:space="preserve"> </w:t>
      </w:r>
      <w:r w:rsidRPr="00032224">
        <w:rPr>
          <w:rFonts w:cs="Times New Roman"/>
          <w:lang w:val="en-GB"/>
        </w:rPr>
        <w:t xml:space="preserve">includes </w:t>
      </w:r>
      <w:r w:rsidR="00AE608C" w:rsidRPr="00032224">
        <w:rPr>
          <w:rFonts w:cs="Times New Roman"/>
          <w:lang w:val="en-GB"/>
        </w:rPr>
        <w:t xml:space="preserve">metal </w:t>
      </w:r>
      <w:r w:rsidRPr="00032224">
        <w:rPr>
          <w:rFonts w:cs="Times New Roman"/>
          <w:lang w:val="en-GB"/>
        </w:rPr>
        <w:t>finds</w:t>
      </w:r>
      <w:r w:rsidR="00AE608C" w:rsidRPr="00032224">
        <w:rPr>
          <w:rFonts w:cs="Times New Roman"/>
          <w:lang w:val="en-GB"/>
        </w:rPr>
        <w:t xml:space="preserve"> from </w:t>
      </w:r>
      <w:r w:rsidR="00FA0BEC" w:rsidRPr="00032224">
        <w:rPr>
          <w:rFonts w:cs="Times New Roman"/>
          <w:lang w:val="en-GB"/>
        </w:rPr>
        <w:t xml:space="preserve">the province of </w:t>
      </w:r>
      <w:r w:rsidR="00AE608C" w:rsidRPr="00032224">
        <w:rPr>
          <w:rFonts w:cs="Times New Roman"/>
          <w:lang w:val="en-GB"/>
        </w:rPr>
        <w:t xml:space="preserve">Halland in </w:t>
      </w:r>
      <w:r w:rsidR="00391D11" w:rsidRPr="00032224">
        <w:rPr>
          <w:rFonts w:cs="Times New Roman"/>
          <w:lang w:val="en-GB"/>
        </w:rPr>
        <w:t>southwest</w:t>
      </w:r>
      <w:r w:rsidR="00FA0BEC" w:rsidRPr="00032224">
        <w:rPr>
          <w:rFonts w:cs="Times New Roman"/>
          <w:lang w:val="en-GB"/>
        </w:rPr>
        <w:t xml:space="preserve"> </w:t>
      </w:r>
      <w:r w:rsidR="00AE608C" w:rsidRPr="00032224">
        <w:rPr>
          <w:rFonts w:cs="Times New Roman"/>
          <w:lang w:val="en-GB"/>
        </w:rPr>
        <w:t>Sweden</w:t>
      </w:r>
      <w:r w:rsidRPr="00032224">
        <w:rPr>
          <w:rFonts w:cs="Times New Roman"/>
          <w:lang w:val="en-GB"/>
        </w:rPr>
        <w:t xml:space="preserve"> </w:t>
      </w:r>
      <w:r w:rsidR="00AE608C" w:rsidRPr="00032224">
        <w:rPr>
          <w:rFonts w:cs="Times New Roman"/>
          <w:lang w:val="en-GB"/>
        </w:rPr>
        <w:t xml:space="preserve">dating to </w:t>
      </w:r>
      <w:r w:rsidR="00916C71" w:rsidRPr="00032224">
        <w:rPr>
          <w:rFonts w:cs="Times New Roman"/>
          <w:lang w:val="en-GB"/>
        </w:rPr>
        <w:t xml:space="preserve">Oscar </w:t>
      </w:r>
      <w:r w:rsidR="00FA0BEC" w:rsidRPr="00032224">
        <w:rPr>
          <w:rFonts w:cs="Times New Roman"/>
          <w:lang w:val="en-GB"/>
        </w:rPr>
        <w:t>Montelius’</w:t>
      </w:r>
      <w:r w:rsidR="00916C71" w:rsidRPr="00032224">
        <w:rPr>
          <w:rFonts w:cs="Times New Roman"/>
          <w:lang w:val="en-GB"/>
        </w:rPr>
        <w:t>s</w:t>
      </w:r>
      <w:r w:rsidR="00FA0BEC" w:rsidRPr="00032224">
        <w:rPr>
          <w:rFonts w:cs="Times New Roman"/>
          <w:lang w:val="en-GB"/>
        </w:rPr>
        <w:t xml:space="preserve"> </w:t>
      </w:r>
      <w:r w:rsidR="00916C71" w:rsidRPr="00032224">
        <w:rPr>
          <w:rFonts w:cs="Times New Roman"/>
          <w:lang w:val="en-GB"/>
        </w:rPr>
        <w:t>P</w:t>
      </w:r>
      <w:r w:rsidR="00AE608C" w:rsidRPr="00032224">
        <w:rPr>
          <w:rFonts w:cs="Times New Roman"/>
          <w:lang w:val="en-GB"/>
        </w:rPr>
        <w:t>eriods 2</w:t>
      </w:r>
      <w:r w:rsidR="006A50C0" w:rsidRPr="00032224">
        <w:rPr>
          <w:rFonts w:cs="Times New Roman"/>
          <w:lang w:val="en-GB"/>
        </w:rPr>
        <w:t>–</w:t>
      </w:r>
      <w:r w:rsidR="00AE608C" w:rsidRPr="00032224">
        <w:rPr>
          <w:rFonts w:cs="Times New Roman"/>
          <w:lang w:val="en-GB"/>
        </w:rPr>
        <w:t>6 of the Scandinavian Bronze Age</w:t>
      </w:r>
      <w:r w:rsidR="006C4A67" w:rsidRPr="00032224">
        <w:rPr>
          <w:rFonts w:cs="Times New Roman"/>
          <w:lang w:val="en-GB"/>
        </w:rPr>
        <w:t xml:space="preserve"> (Period 2: 1500–1300 BC</w:t>
      </w:r>
      <w:r w:rsidR="004B1430">
        <w:rPr>
          <w:rFonts w:cs="Times New Roman"/>
          <w:lang w:val="en-GB"/>
        </w:rPr>
        <w:t>E</w:t>
      </w:r>
      <w:r w:rsidR="006C4A67" w:rsidRPr="00032224">
        <w:rPr>
          <w:rFonts w:cs="Times New Roman"/>
          <w:lang w:val="en-GB"/>
        </w:rPr>
        <w:t>; Period 3: 1300–1100 BC</w:t>
      </w:r>
      <w:r w:rsidR="004B1430">
        <w:rPr>
          <w:rFonts w:cs="Times New Roman"/>
          <w:lang w:val="en-GB"/>
        </w:rPr>
        <w:t>E</w:t>
      </w:r>
      <w:r w:rsidR="006C4A67" w:rsidRPr="00032224">
        <w:rPr>
          <w:rFonts w:cs="Times New Roman"/>
          <w:lang w:val="en-GB"/>
        </w:rPr>
        <w:t>; Period 4: 1100–900 BC</w:t>
      </w:r>
      <w:r w:rsidR="004B1430">
        <w:rPr>
          <w:rFonts w:cs="Times New Roman"/>
          <w:lang w:val="en-GB"/>
        </w:rPr>
        <w:t>E</w:t>
      </w:r>
      <w:r w:rsidR="006C4A67" w:rsidRPr="00032224">
        <w:rPr>
          <w:rFonts w:cs="Times New Roman"/>
          <w:lang w:val="en-GB"/>
        </w:rPr>
        <w:t>; Period 5: 900–700 BC</w:t>
      </w:r>
      <w:r w:rsidR="004B1430">
        <w:rPr>
          <w:rFonts w:cs="Times New Roman"/>
          <w:lang w:val="en-GB"/>
        </w:rPr>
        <w:t>E</w:t>
      </w:r>
      <w:r w:rsidR="006C4A67" w:rsidRPr="00032224">
        <w:rPr>
          <w:rFonts w:cs="Times New Roman"/>
          <w:lang w:val="en-GB"/>
        </w:rPr>
        <w:t>; Period 6: 700–500 BC</w:t>
      </w:r>
      <w:r w:rsidR="004B1430">
        <w:rPr>
          <w:rFonts w:cs="Times New Roman"/>
          <w:lang w:val="en-GB"/>
        </w:rPr>
        <w:t>E</w:t>
      </w:r>
      <w:r w:rsidR="006C4A67" w:rsidRPr="00032224">
        <w:rPr>
          <w:rFonts w:cs="Times New Roman"/>
          <w:lang w:val="en-GB"/>
        </w:rPr>
        <w:t>)</w:t>
      </w:r>
      <w:r w:rsidR="00AE608C" w:rsidRPr="00032224">
        <w:rPr>
          <w:rFonts w:cs="Times New Roman"/>
          <w:lang w:val="en-GB"/>
        </w:rPr>
        <w:t xml:space="preserve">. </w:t>
      </w:r>
      <w:r w:rsidR="00EC6CB6" w:rsidRPr="00032224">
        <w:rPr>
          <w:rFonts w:cs="Times New Roman"/>
          <w:lang w:val="en-GB"/>
        </w:rPr>
        <w:t>In this context</w:t>
      </w:r>
      <w:r w:rsidR="00916C71" w:rsidRPr="00032224">
        <w:rPr>
          <w:rFonts w:cs="Times New Roman"/>
          <w:lang w:val="en-GB"/>
        </w:rPr>
        <w:t>,</w:t>
      </w:r>
      <w:r w:rsidR="00EC6CB6" w:rsidRPr="00032224">
        <w:rPr>
          <w:rFonts w:cs="Times New Roman"/>
          <w:lang w:val="en-GB"/>
        </w:rPr>
        <w:t xml:space="preserve"> </w:t>
      </w:r>
      <w:r w:rsidR="003E77B1" w:rsidRPr="00032224">
        <w:rPr>
          <w:rFonts w:cs="Times New Roman"/>
          <w:lang w:val="en-GB"/>
        </w:rPr>
        <w:t xml:space="preserve">Halland refers to the historical landscape </w:t>
      </w:r>
      <w:r w:rsidR="00916C71" w:rsidRPr="00032224">
        <w:rPr>
          <w:rFonts w:cs="Times New Roman"/>
          <w:lang w:val="en-GB"/>
        </w:rPr>
        <w:t xml:space="preserve">of </w:t>
      </w:r>
      <w:r w:rsidR="003E77B1" w:rsidRPr="00032224">
        <w:rPr>
          <w:rFonts w:cs="Times New Roman"/>
          <w:lang w:val="en-GB"/>
        </w:rPr>
        <w:t xml:space="preserve">Halland and not modern-day county borders. </w:t>
      </w:r>
      <w:r w:rsidR="00FA0BEC" w:rsidRPr="00032224">
        <w:rPr>
          <w:rFonts w:cs="Times New Roman"/>
          <w:lang w:val="en-GB"/>
        </w:rPr>
        <w:t xml:space="preserve">Only </w:t>
      </w:r>
      <w:r w:rsidR="00AE608C" w:rsidRPr="00032224">
        <w:rPr>
          <w:rFonts w:cs="Times New Roman"/>
          <w:lang w:val="en-GB"/>
        </w:rPr>
        <w:t xml:space="preserve">objects </w:t>
      </w:r>
      <w:r w:rsidRPr="00032224">
        <w:rPr>
          <w:rFonts w:cs="Times New Roman"/>
          <w:lang w:val="en-GB"/>
        </w:rPr>
        <w:t xml:space="preserve">where find circumstances indicate </w:t>
      </w:r>
      <w:r w:rsidR="00FA0BEC" w:rsidRPr="00032224">
        <w:rPr>
          <w:rFonts w:cs="Times New Roman"/>
          <w:i/>
          <w:iCs/>
          <w:lang w:val="en-GB"/>
        </w:rPr>
        <w:t>deliberate deposition</w:t>
      </w:r>
      <w:r w:rsidR="00FA0BEC" w:rsidRPr="00032224">
        <w:rPr>
          <w:rFonts w:cs="Times New Roman"/>
          <w:lang w:val="en-GB"/>
        </w:rPr>
        <w:t xml:space="preserve"> are included</w:t>
      </w:r>
      <w:r w:rsidR="006C4A67" w:rsidRPr="00032224">
        <w:rPr>
          <w:rFonts w:cs="Times New Roman"/>
          <w:lang w:val="en-GB"/>
        </w:rPr>
        <w:t>, including</w:t>
      </w:r>
      <w:r w:rsidR="00FA0BEC" w:rsidRPr="00032224">
        <w:rPr>
          <w:rFonts w:cs="Times New Roman"/>
          <w:lang w:val="en-GB"/>
        </w:rPr>
        <w:t>:</w:t>
      </w:r>
    </w:p>
    <w:p w14:paraId="1F011956" w14:textId="32B694BB" w:rsidR="00FA0BEC" w:rsidRPr="00032224" w:rsidRDefault="00FA0BEC" w:rsidP="00CE1C4B">
      <w:pPr>
        <w:pStyle w:val="ListParagraph"/>
        <w:numPr>
          <w:ilvl w:val="0"/>
          <w:numId w:val="5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A</w:t>
      </w:r>
      <w:r w:rsidR="00AE608C" w:rsidRPr="00032224">
        <w:rPr>
          <w:rFonts w:cs="Times New Roman"/>
          <w:lang w:val="en-GB"/>
        </w:rPr>
        <w:t xml:space="preserve">ll </w:t>
      </w:r>
      <w:r w:rsidR="001700F4" w:rsidRPr="00032224">
        <w:rPr>
          <w:rFonts w:cs="Times New Roman"/>
          <w:lang w:val="en-GB"/>
        </w:rPr>
        <w:t>objects found in wet environments</w:t>
      </w:r>
      <w:r w:rsidR="004B1430">
        <w:rPr>
          <w:rFonts w:cs="Times New Roman"/>
          <w:lang w:val="en-GB"/>
        </w:rPr>
        <w:t>;</w:t>
      </w:r>
      <w:r w:rsidR="001700F4" w:rsidRPr="00032224">
        <w:rPr>
          <w:rFonts w:cs="Times New Roman"/>
          <w:lang w:val="en-GB"/>
        </w:rPr>
        <w:t xml:space="preserve"> </w:t>
      </w:r>
    </w:p>
    <w:p w14:paraId="0835B397" w14:textId="77777777" w:rsidR="001700F4" w:rsidRPr="00032224" w:rsidRDefault="001700F4" w:rsidP="00CE1C4B">
      <w:pPr>
        <w:pStyle w:val="ListParagraph"/>
        <w:numPr>
          <w:ilvl w:val="0"/>
          <w:numId w:val="5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Two or more finds deposited together </w:t>
      </w:r>
      <w:r w:rsidR="00AE608C" w:rsidRPr="00032224">
        <w:rPr>
          <w:rFonts w:cs="Times New Roman"/>
          <w:lang w:val="en-GB"/>
        </w:rPr>
        <w:t xml:space="preserve">in </w:t>
      </w:r>
      <w:r w:rsidRPr="00032224">
        <w:rPr>
          <w:rFonts w:cs="Times New Roman"/>
          <w:lang w:val="en-GB"/>
        </w:rPr>
        <w:t xml:space="preserve">dry environments are included if they are not thought to have been part of a grave context. </w:t>
      </w:r>
    </w:p>
    <w:p w14:paraId="0F3755F1" w14:textId="52BD63EB" w:rsidR="00284D23" w:rsidRPr="00032224" w:rsidRDefault="00284D23" w:rsidP="00CE1C4B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Only finds</w:t>
      </w:r>
      <w:r w:rsidR="00391D11" w:rsidRPr="00032224">
        <w:rPr>
          <w:rFonts w:cs="Times New Roman"/>
          <w:lang w:val="en-GB"/>
        </w:rPr>
        <w:t xml:space="preserve"> that </w:t>
      </w:r>
      <w:r w:rsidRPr="00032224">
        <w:rPr>
          <w:rFonts w:cs="Times New Roman"/>
          <w:lang w:val="en-GB"/>
        </w:rPr>
        <w:t>can be attributed to a specific property (village, farm</w:t>
      </w:r>
      <w:r w:rsidR="00013E6D" w:rsidRPr="00032224">
        <w:rPr>
          <w:rFonts w:cs="Times New Roman"/>
          <w:lang w:val="en-GB"/>
        </w:rPr>
        <w:t>,</w:t>
      </w:r>
      <w:r w:rsidRPr="00032224">
        <w:rPr>
          <w:rFonts w:cs="Times New Roman"/>
          <w:lang w:val="en-GB"/>
        </w:rPr>
        <w:t xml:space="preserve"> </w:t>
      </w:r>
      <w:r w:rsidR="00FA0BEC" w:rsidRPr="00032224">
        <w:rPr>
          <w:rFonts w:cs="Times New Roman"/>
          <w:lang w:val="en-GB"/>
        </w:rPr>
        <w:t>or any other kind of named property</w:t>
      </w:r>
      <w:r w:rsidRPr="00032224">
        <w:rPr>
          <w:rFonts w:cs="Times New Roman"/>
          <w:lang w:val="en-GB"/>
        </w:rPr>
        <w:t>) are included.</w:t>
      </w:r>
    </w:p>
    <w:p w14:paraId="58E8A6DC" w14:textId="77777777" w:rsidR="00556473" w:rsidRPr="00032224" w:rsidRDefault="00556473" w:rsidP="00CE1C4B">
      <w:pPr>
        <w:rPr>
          <w:rFonts w:cs="Times New Roman"/>
          <w:lang w:val="en-GB"/>
        </w:rPr>
      </w:pPr>
    </w:p>
    <w:p w14:paraId="70563B7B" w14:textId="77777777" w:rsidR="00556473" w:rsidRPr="00032224" w:rsidRDefault="00556473" w:rsidP="00556473">
      <w:pPr>
        <w:pStyle w:val="Heading1"/>
        <w:rPr>
          <w:rFonts w:cs="Times New Roman"/>
          <w:lang w:val="en-GB"/>
        </w:rPr>
      </w:pPr>
      <w:bookmarkStart w:id="1" w:name="_Toc157511849"/>
      <w:r w:rsidRPr="00032224">
        <w:rPr>
          <w:rFonts w:cs="Times New Roman"/>
          <w:lang w:val="en-GB"/>
        </w:rPr>
        <w:t>Methodology</w:t>
      </w:r>
      <w:bookmarkEnd w:id="1"/>
    </w:p>
    <w:p w14:paraId="3734DDA9" w14:textId="1DED6B5B" w:rsidR="00E94BCF" w:rsidRPr="00032224" w:rsidRDefault="00FF365B" w:rsidP="00E94BCF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The findspots have been selected using two different approaches. One </w:t>
      </w:r>
      <w:r w:rsidR="004B1430">
        <w:rPr>
          <w:rFonts w:cs="Times New Roman"/>
          <w:lang w:val="en-GB"/>
        </w:rPr>
        <w:t>used</w:t>
      </w:r>
      <w:r w:rsidRPr="00032224">
        <w:rPr>
          <w:rFonts w:cs="Times New Roman"/>
          <w:lang w:val="en-GB"/>
        </w:rPr>
        <w:t xml:space="preserve"> the search engine in </w:t>
      </w:r>
      <w:proofErr w:type="spellStart"/>
      <w:r w:rsidRPr="00032224">
        <w:rPr>
          <w:rFonts w:cs="Times New Roman"/>
          <w:lang w:val="en-GB"/>
        </w:rPr>
        <w:t>Fornsök</w:t>
      </w:r>
      <w:proofErr w:type="spellEnd"/>
      <w:r w:rsidRPr="00032224">
        <w:rPr>
          <w:rFonts w:cs="Times New Roman"/>
          <w:lang w:val="en-GB"/>
        </w:rPr>
        <w:t xml:space="preserve"> (</w:t>
      </w:r>
      <w:r w:rsidR="004B1430">
        <w:rPr>
          <w:rFonts w:cs="Times New Roman"/>
          <w:lang w:val="en-GB"/>
        </w:rPr>
        <w:t xml:space="preserve">search terms: </w:t>
      </w:r>
      <w:proofErr w:type="spellStart"/>
      <w:r w:rsidRPr="000F49E5">
        <w:rPr>
          <w:rFonts w:cs="Times New Roman"/>
          <w:i/>
          <w:iCs/>
          <w:lang w:val="en-GB"/>
        </w:rPr>
        <w:t>fyndplats</w:t>
      </w:r>
      <w:proofErr w:type="spellEnd"/>
      <w:r w:rsidRPr="00032224">
        <w:rPr>
          <w:rFonts w:cs="Times New Roman"/>
          <w:lang w:val="en-GB"/>
        </w:rPr>
        <w:t xml:space="preserve">, </w:t>
      </w:r>
      <w:proofErr w:type="spellStart"/>
      <w:r w:rsidRPr="000F49E5">
        <w:rPr>
          <w:rFonts w:cs="Times New Roman"/>
          <w:i/>
          <w:iCs/>
          <w:lang w:val="en-GB"/>
        </w:rPr>
        <w:t>fyndsamling</w:t>
      </w:r>
      <w:proofErr w:type="spellEnd"/>
      <w:r w:rsidR="004F5B72">
        <w:rPr>
          <w:rFonts w:cs="Times New Roman"/>
          <w:lang w:val="en-GB"/>
        </w:rPr>
        <w:t>,</w:t>
      </w:r>
      <w:r w:rsidRPr="00032224">
        <w:rPr>
          <w:rFonts w:cs="Times New Roman"/>
          <w:lang w:val="en-GB"/>
        </w:rPr>
        <w:t xml:space="preserve"> and </w:t>
      </w:r>
      <w:proofErr w:type="spellStart"/>
      <w:r w:rsidRPr="000F49E5">
        <w:rPr>
          <w:rFonts w:cs="Times New Roman"/>
          <w:i/>
          <w:iCs/>
          <w:lang w:val="en-GB"/>
        </w:rPr>
        <w:t>depåfynd</w:t>
      </w:r>
      <w:proofErr w:type="spellEnd"/>
      <w:r w:rsidRPr="00032224">
        <w:rPr>
          <w:rFonts w:cs="Times New Roman"/>
          <w:lang w:val="en-GB"/>
        </w:rPr>
        <w:t>)</w:t>
      </w:r>
      <w:r w:rsidR="006C4A67" w:rsidRPr="00032224">
        <w:rPr>
          <w:rFonts w:cs="Times New Roman"/>
          <w:lang w:val="en-GB"/>
        </w:rPr>
        <w:t xml:space="preserve">, and </w:t>
      </w:r>
      <w:r w:rsidRPr="00032224">
        <w:rPr>
          <w:rFonts w:cs="Times New Roman"/>
          <w:lang w:val="en-GB"/>
        </w:rPr>
        <w:t xml:space="preserve">one </w:t>
      </w:r>
      <w:r w:rsidR="004B1430">
        <w:rPr>
          <w:rFonts w:cs="Times New Roman"/>
          <w:lang w:val="en-GB"/>
        </w:rPr>
        <w:t>used</w:t>
      </w:r>
      <w:r w:rsidRPr="00032224">
        <w:rPr>
          <w:rFonts w:cs="Times New Roman"/>
          <w:lang w:val="en-GB"/>
        </w:rPr>
        <w:t xml:space="preserve"> literature </w:t>
      </w:r>
      <w:r w:rsidR="005553C8" w:rsidRPr="00032224">
        <w:rPr>
          <w:rFonts w:cs="Times New Roman"/>
          <w:lang w:val="en-GB"/>
        </w:rPr>
        <w:t>where</w:t>
      </w:r>
      <w:r w:rsidRPr="00032224">
        <w:rPr>
          <w:rFonts w:cs="Times New Roman"/>
          <w:lang w:val="en-GB"/>
        </w:rPr>
        <w:t xml:space="preserve"> </w:t>
      </w:r>
      <w:r w:rsidR="004A6F32" w:rsidRPr="00032224">
        <w:rPr>
          <w:rFonts w:cs="Times New Roman"/>
          <w:lang w:val="en-GB"/>
        </w:rPr>
        <w:t xml:space="preserve">geographical information concerning findspots </w:t>
      </w:r>
      <w:r w:rsidR="004B1430">
        <w:rPr>
          <w:rFonts w:cs="Times New Roman"/>
          <w:lang w:val="en-GB"/>
        </w:rPr>
        <w:t>was</w:t>
      </w:r>
      <w:r w:rsidR="004B1430" w:rsidRPr="00032224">
        <w:rPr>
          <w:rFonts w:cs="Times New Roman"/>
          <w:lang w:val="en-GB"/>
        </w:rPr>
        <w:t xml:space="preserve"> </w:t>
      </w:r>
      <w:r w:rsidR="004A6F32" w:rsidRPr="00032224">
        <w:rPr>
          <w:rFonts w:cs="Times New Roman"/>
          <w:lang w:val="en-GB"/>
        </w:rPr>
        <w:t xml:space="preserve">recorded </w:t>
      </w:r>
      <w:r w:rsidRPr="00032224">
        <w:rPr>
          <w:rFonts w:cs="Times New Roman"/>
          <w:lang w:val="en-GB"/>
        </w:rPr>
        <w:t>(</w:t>
      </w:r>
      <w:proofErr w:type="spellStart"/>
      <w:r w:rsidRPr="00032224">
        <w:rPr>
          <w:rFonts w:cs="Times New Roman"/>
          <w:lang w:val="en-GB"/>
        </w:rPr>
        <w:t>Ba</w:t>
      </w:r>
      <w:r w:rsidR="00325A8A">
        <w:rPr>
          <w:rFonts w:cs="Times New Roman"/>
          <w:lang w:val="en-GB"/>
        </w:rPr>
        <w:t>u</w:t>
      </w:r>
      <w:r w:rsidRPr="00032224">
        <w:rPr>
          <w:rFonts w:cs="Times New Roman"/>
          <w:lang w:val="en-GB"/>
        </w:rPr>
        <w:t>dou</w:t>
      </w:r>
      <w:proofErr w:type="spellEnd"/>
      <w:r w:rsidRPr="00032224">
        <w:rPr>
          <w:rFonts w:cs="Times New Roman"/>
          <w:lang w:val="en-GB"/>
        </w:rPr>
        <w:t xml:space="preserve"> 1960 and </w:t>
      </w:r>
      <w:proofErr w:type="spellStart"/>
      <w:r w:rsidRPr="00032224">
        <w:rPr>
          <w:rFonts w:cs="Times New Roman"/>
          <w:lang w:val="en-GB"/>
        </w:rPr>
        <w:t>Oldeberg</w:t>
      </w:r>
      <w:proofErr w:type="spellEnd"/>
      <w:r w:rsidRPr="00032224">
        <w:rPr>
          <w:rFonts w:cs="Times New Roman"/>
          <w:lang w:val="en-GB"/>
        </w:rPr>
        <w:t xml:space="preserve"> 19</w:t>
      </w:r>
      <w:r w:rsidR="00AE2538" w:rsidRPr="00032224">
        <w:rPr>
          <w:rFonts w:cs="Times New Roman"/>
          <w:lang w:val="en-GB"/>
        </w:rPr>
        <w:t>74</w:t>
      </w:r>
      <w:r w:rsidRPr="00032224">
        <w:rPr>
          <w:rFonts w:cs="Times New Roman"/>
          <w:lang w:val="en-GB"/>
        </w:rPr>
        <w:t xml:space="preserve"> being the most </w:t>
      </w:r>
      <w:r w:rsidR="005553C8" w:rsidRPr="00032224">
        <w:rPr>
          <w:rFonts w:cs="Times New Roman"/>
          <w:lang w:val="en-GB"/>
        </w:rPr>
        <w:t>important</w:t>
      </w:r>
      <w:r w:rsidRPr="00032224">
        <w:rPr>
          <w:rFonts w:cs="Times New Roman"/>
          <w:lang w:val="en-GB"/>
        </w:rPr>
        <w:t>).</w:t>
      </w:r>
    </w:p>
    <w:p w14:paraId="5249647F" w14:textId="77777777" w:rsidR="00130E75" w:rsidRPr="00032224" w:rsidRDefault="00FF365B" w:rsidP="00130E75">
      <w:pPr>
        <w:ind w:firstLine="709"/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The second step</w:t>
      </w:r>
      <w:r w:rsidR="006C4A67" w:rsidRPr="00032224">
        <w:rPr>
          <w:rFonts w:cs="Times New Roman"/>
          <w:lang w:val="en-GB"/>
        </w:rPr>
        <w:t xml:space="preserve"> </w:t>
      </w:r>
      <w:r w:rsidR="005553C8" w:rsidRPr="00032224">
        <w:rPr>
          <w:rFonts w:cs="Times New Roman"/>
          <w:lang w:val="en-GB"/>
        </w:rPr>
        <w:t xml:space="preserve">– if possible </w:t>
      </w:r>
      <w:r w:rsidR="004A6F32" w:rsidRPr="00032224">
        <w:rPr>
          <w:rFonts w:cs="Times New Roman"/>
          <w:lang w:val="en-GB"/>
        </w:rPr>
        <w:t>–</w:t>
      </w:r>
      <w:r w:rsidR="005553C8" w:rsidRPr="00032224">
        <w:rPr>
          <w:rFonts w:cs="Times New Roman"/>
          <w:lang w:val="en-GB"/>
        </w:rPr>
        <w:t xml:space="preserve"> </w:t>
      </w:r>
      <w:r w:rsidR="006C4A67" w:rsidRPr="00032224">
        <w:rPr>
          <w:rFonts w:cs="Times New Roman"/>
          <w:lang w:val="en-GB"/>
        </w:rPr>
        <w:t xml:space="preserve">was </w:t>
      </w:r>
      <w:r w:rsidR="004A6F32" w:rsidRPr="00032224">
        <w:rPr>
          <w:rFonts w:cs="Times New Roman"/>
          <w:lang w:val="en-GB"/>
        </w:rPr>
        <w:t xml:space="preserve">to use the accounts to pinpoint </w:t>
      </w:r>
      <w:r w:rsidR="006C4A67" w:rsidRPr="00032224">
        <w:rPr>
          <w:rFonts w:cs="Times New Roman"/>
          <w:lang w:val="en-GB"/>
        </w:rPr>
        <w:t>as</w:t>
      </w:r>
      <w:r w:rsidR="004A6F32" w:rsidRPr="00032224">
        <w:rPr>
          <w:rFonts w:cs="Times New Roman"/>
          <w:lang w:val="en-GB"/>
        </w:rPr>
        <w:t xml:space="preserve"> exact</w:t>
      </w:r>
      <w:r w:rsidR="006C4A67" w:rsidRPr="00032224">
        <w:rPr>
          <w:rFonts w:cs="Times New Roman"/>
          <w:lang w:val="en-GB"/>
        </w:rPr>
        <w:t xml:space="preserve"> a</w:t>
      </w:r>
      <w:r w:rsidR="004A6F32" w:rsidRPr="00032224">
        <w:rPr>
          <w:rFonts w:cs="Times New Roman"/>
          <w:lang w:val="en-GB"/>
        </w:rPr>
        <w:t xml:space="preserve"> location</w:t>
      </w:r>
      <w:r w:rsidR="006C4A67" w:rsidRPr="00032224">
        <w:rPr>
          <w:rFonts w:cs="Times New Roman"/>
          <w:lang w:val="en-GB"/>
        </w:rPr>
        <w:t xml:space="preserve"> as possible</w:t>
      </w:r>
      <w:r w:rsidR="004A6F32" w:rsidRPr="00032224">
        <w:rPr>
          <w:rFonts w:cs="Times New Roman"/>
          <w:lang w:val="en-GB"/>
        </w:rPr>
        <w:t xml:space="preserve">. </w:t>
      </w:r>
      <w:r w:rsidRPr="00032224">
        <w:rPr>
          <w:rFonts w:cs="Times New Roman"/>
          <w:lang w:val="en-GB"/>
        </w:rPr>
        <w:t xml:space="preserve">If the finds are registered in </w:t>
      </w:r>
      <w:proofErr w:type="spellStart"/>
      <w:r w:rsidRPr="00032224">
        <w:rPr>
          <w:rFonts w:cs="Times New Roman"/>
          <w:lang w:val="en-GB"/>
        </w:rPr>
        <w:t>Fornsök</w:t>
      </w:r>
      <w:proofErr w:type="spellEnd"/>
      <w:r w:rsidR="006C4A67" w:rsidRPr="00032224">
        <w:rPr>
          <w:rFonts w:cs="Times New Roman"/>
          <w:lang w:val="en-GB"/>
        </w:rPr>
        <w:t>,</w:t>
      </w:r>
      <w:r w:rsidRPr="00032224">
        <w:rPr>
          <w:rFonts w:cs="Times New Roman"/>
          <w:lang w:val="en-GB"/>
        </w:rPr>
        <w:t xml:space="preserve"> coordinates are provided. However, these coord</w:t>
      </w:r>
      <w:r w:rsidR="00555B80" w:rsidRPr="00032224">
        <w:rPr>
          <w:rFonts w:cs="Times New Roman"/>
          <w:lang w:val="en-GB"/>
        </w:rPr>
        <w:t xml:space="preserve">inates could </w:t>
      </w:r>
      <w:r w:rsidR="004A6F32" w:rsidRPr="00032224">
        <w:rPr>
          <w:rFonts w:cs="Times New Roman"/>
          <w:lang w:val="en-GB"/>
        </w:rPr>
        <w:t>indicate either</w:t>
      </w:r>
      <w:r w:rsidR="00555B80" w:rsidRPr="00032224">
        <w:rPr>
          <w:rFonts w:cs="Times New Roman"/>
          <w:lang w:val="en-GB"/>
        </w:rPr>
        <w:t xml:space="preserve"> an</w:t>
      </w:r>
      <w:r w:rsidRPr="00032224">
        <w:rPr>
          <w:rFonts w:cs="Times New Roman"/>
          <w:lang w:val="en-GB"/>
        </w:rPr>
        <w:t xml:space="preserve"> exact findspot</w:t>
      </w:r>
      <w:r w:rsidR="00555B80" w:rsidRPr="00032224">
        <w:rPr>
          <w:rFonts w:cs="Times New Roman"/>
          <w:lang w:val="en-GB"/>
        </w:rPr>
        <w:t>,</w:t>
      </w:r>
      <w:r w:rsidRPr="00032224">
        <w:rPr>
          <w:rFonts w:cs="Times New Roman"/>
          <w:lang w:val="en-GB"/>
        </w:rPr>
        <w:t xml:space="preserve"> or a larger area where the find presumably was found. The</w:t>
      </w:r>
      <w:r w:rsidR="00555B80" w:rsidRPr="00032224">
        <w:rPr>
          <w:rFonts w:cs="Times New Roman"/>
          <w:lang w:val="en-GB"/>
        </w:rPr>
        <w:t>refore, the</w:t>
      </w:r>
      <w:r w:rsidRPr="00032224">
        <w:rPr>
          <w:rFonts w:cs="Times New Roman"/>
          <w:lang w:val="en-GB"/>
        </w:rPr>
        <w:t>se coordinates ha</w:t>
      </w:r>
      <w:r w:rsidR="006C4A67" w:rsidRPr="00032224">
        <w:rPr>
          <w:rFonts w:cs="Times New Roman"/>
          <w:lang w:val="en-GB"/>
        </w:rPr>
        <w:t>ve</w:t>
      </w:r>
      <w:r w:rsidRPr="00032224">
        <w:rPr>
          <w:rFonts w:cs="Times New Roman"/>
          <w:lang w:val="en-GB"/>
        </w:rPr>
        <w:t xml:space="preserve"> been critically evaluated and sometimes adjusted according to complementary information found in the literature or archives.</w:t>
      </w:r>
    </w:p>
    <w:p w14:paraId="1A6DFB82" w14:textId="77777777" w:rsidR="00130E75" w:rsidRPr="00032224" w:rsidRDefault="003F2D3F" w:rsidP="00130E75">
      <w:pPr>
        <w:ind w:firstLine="709"/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For northern Halland, Elof </w:t>
      </w:r>
      <w:proofErr w:type="spellStart"/>
      <w:r w:rsidRPr="00032224">
        <w:rPr>
          <w:rFonts w:cs="Times New Roman"/>
          <w:lang w:val="en-GB"/>
        </w:rPr>
        <w:t>Lindälv’s</w:t>
      </w:r>
      <w:proofErr w:type="spellEnd"/>
      <w:r w:rsidR="00B90D7A" w:rsidRPr="00032224">
        <w:rPr>
          <w:rFonts w:cs="Times New Roman"/>
          <w:lang w:val="en-GB"/>
        </w:rPr>
        <w:t xml:space="preserve"> (1967; 1980)</w:t>
      </w:r>
      <w:r w:rsidRPr="00032224">
        <w:rPr>
          <w:rFonts w:cs="Times New Roman"/>
          <w:lang w:val="en-GB"/>
        </w:rPr>
        <w:t xml:space="preserve"> publication </w:t>
      </w:r>
      <w:proofErr w:type="spellStart"/>
      <w:r w:rsidRPr="00032224">
        <w:rPr>
          <w:rFonts w:cs="Times New Roman"/>
          <w:i/>
          <w:lang w:val="en-GB"/>
        </w:rPr>
        <w:t>Fornfynd</w:t>
      </w:r>
      <w:proofErr w:type="spellEnd"/>
      <w:r w:rsidRPr="00032224">
        <w:rPr>
          <w:rFonts w:cs="Times New Roman"/>
          <w:i/>
          <w:lang w:val="en-GB"/>
        </w:rPr>
        <w:t xml:space="preserve"> och </w:t>
      </w:r>
      <w:proofErr w:type="spellStart"/>
      <w:r w:rsidRPr="00032224">
        <w:rPr>
          <w:rFonts w:cs="Times New Roman"/>
          <w:i/>
          <w:lang w:val="en-GB"/>
        </w:rPr>
        <w:t>fornminnen</w:t>
      </w:r>
      <w:proofErr w:type="spellEnd"/>
      <w:r w:rsidRPr="00032224">
        <w:rPr>
          <w:rFonts w:cs="Times New Roman"/>
          <w:i/>
          <w:lang w:val="en-GB"/>
        </w:rPr>
        <w:t xml:space="preserve"> </w:t>
      </w:r>
      <w:proofErr w:type="spellStart"/>
      <w:r w:rsidRPr="00032224">
        <w:rPr>
          <w:rFonts w:cs="Times New Roman"/>
          <w:i/>
          <w:lang w:val="en-GB"/>
        </w:rPr>
        <w:t>i</w:t>
      </w:r>
      <w:proofErr w:type="spellEnd"/>
      <w:r w:rsidRPr="00032224">
        <w:rPr>
          <w:rFonts w:cs="Times New Roman"/>
          <w:i/>
          <w:lang w:val="en-GB"/>
        </w:rPr>
        <w:t xml:space="preserve"> </w:t>
      </w:r>
      <w:proofErr w:type="spellStart"/>
      <w:r w:rsidRPr="00032224">
        <w:rPr>
          <w:rFonts w:cs="Times New Roman"/>
          <w:i/>
          <w:lang w:val="en-GB"/>
        </w:rPr>
        <w:t>norra</w:t>
      </w:r>
      <w:proofErr w:type="spellEnd"/>
      <w:r w:rsidRPr="00032224">
        <w:rPr>
          <w:rFonts w:cs="Times New Roman"/>
          <w:i/>
          <w:lang w:val="en-GB"/>
        </w:rPr>
        <w:t xml:space="preserve"> Halland </w:t>
      </w:r>
      <w:r w:rsidRPr="00032224">
        <w:rPr>
          <w:rFonts w:cs="Times New Roman"/>
          <w:lang w:val="en-GB"/>
        </w:rPr>
        <w:t>has provided information concerning the location of certain findspots. In addition, native literature has been helpful in certain cases to locate topographical features and names that are not generally known.</w:t>
      </w:r>
    </w:p>
    <w:p w14:paraId="615F0FD5" w14:textId="77777777" w:rsidR="00D82925" w:rsidRDefault="004A6F32" w:rsidP="007C62E1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In those cases whe</w:t>
      </w:r>
      <w:r w:rsidR="006C4A67" w:rsidRPr="00032224">
        <w:rPr>
          <w:rFonts w:cs="Times New Roman"/>
          <w:lang w:val="en-GB"/>
        </w:rPr>
        <w:t>re</w:t>
      </w:r>
      <w:r w:rsidRPr="00032224">
        <w:rPr>
          <w:rFonts w:cs="Times New Roman"/>
          <w:lang w:val="en-GB"/>
        </w:rPr>
        <w:t xml:space="preserve"> sufficient information on </w:t>
      </w:r>
      <w:r w:rsidR="00555B80" w:rsidRPr="00032224">
        <w:rPr>
          <w:rFonts w:cs="Times New Roman"/>
          <w:lang w:val="en-GB"/>
        </w:rPr>
        <w:t xml:space="preserve">find location and finder </w:t>
      </w:r>
      <w:r w:rsidRPr="00032224">
        <w:rPr>
          <w:rFonts w:cs="Times New Roman"/>
          <w:lang w:val="en-GB"/>
        </w:rPr>
        <w:t xml:space="preserve">are provided, this information has </w:t>
      </w:r>
      <w:r w:rsidR="00555B80" w:rsidRPr="00032224">
        <w:rPr>
          <w:rFonts w:cs="Times New Roman"/>
          <w:lang w:val="en-GB"/>
        </w:rPr>
        <w:t xml:space="preserve">been </w:t>
      </w:r>
      <w:r w:rsidR="005553C8" w:rsidRPr="00032224">
        <w:rPr>
          <w:rFonts w:cs="Times New Roman"/>
          <w:lang w:val="en-GB"/>
        </w:rPr>
        <w:t xml:space="preserve">related to </w:t>
      </w:r>
      <w:r w:rsidR="00555B80" w:rsidRPr="00032224">
        <w:rPr>
          <w:rFonts w:cs="Times New Roman"/>
          <w:lang w:val="en-GB"/>
        </w:rPr>
        <w:t xml:space="preserve">cadastral maps and church records. </w:t>
      </w:r>
      <w:r w:rsidR="006C4A67" w:rsidRPr="00032224">
        <w:rPr>
          <w:rFonts w:cs="Times New Roman"/>
          <w:lang w:val="en-GB"/>
        </w:rPr>
        <w:t>W</w:t>
      </w:r>
      <w:r w:rsidR="00102AAC" w:rsidRPr="00032224">
        <w:rPr>
          <w:rFonts w:cs="Times New Roman"/>
          <w:lang w:val="en-GB"/>
        </w:rPr>
        <w:t xml:space="preserve">e know </w:t>
      </w:r>
      <w:r w:rsidR="006C4A67" w:rsidRPr="00032224">
        <w:rPr>
          <w:rFonts w:cs="Times New Roman"/>
          <w:lang w:val="en-GB"/>
        </w:rPr>
        <w:t xml:space="preserve">often </w:t>
      </w:r>
      <w:r w:rsidR="00102AAC" w:rsidRPr="00032224">
        <w:rPr>
          <w:rFonts w:cs="Times New Roman"/>
          <w:lang w:val="en-GB"/>
        </w:rPr>
        <w:t xml:space="preserve">from the records that </w:t>
      </w:r>
      <w:r w:rsidR="005553C8" w:rsidRPr="00032224">
        <w:rPr>
          <w:rFonts w:cs="Times New Roman"/>
          <w:lang w:val="en-GB"/>
        </w:rPr>
        <w:t xml:space="preserve">an object </w:t>
      </w:r>
      <w:r w:rsidR="00555B80" w:rsidRPr="00032224">
        <w:rPr>
          <w:rFonts w:cs="Times New Roman"/>
          <w:lang w:val="en-GB"/>
        </w:rPr>
        <w:t>was found on the property of a certain farmer in a certain village. We know the name of the farmer and the village</w:t>
      </w:r>
      <w:r w:rsidR="005553C8" w:rsidRPr="00032224">
        <w:rPr>
          <w:rFonts w:cs="Times New Roman"/>
          <w:lang w:val="en-GB"/>
        </w:rPr>
        <w:t>,</w:t>
      </w:r>
      <w:r w:rsidR="00555B80" w:rsidRPr="00032224">
        <w:rPr>
          <w:rFonts w:cs="Times New Roman"/>
          <w:lang w:val="en-GB"/>
        </w:rPr>
        <w:t xml:space="preserve"> but </w:t>
      </w:r>
      <w:r w:rsidR="00EB6EAD" w:rsidRPr="00032224">
        <w:rPr>
          <w:rFonts w:cs="Times New Roman"/>
          <w:lang w:val="en-GB"/>
        </w:rPr>
        <w:t xml:space="preserve">not the limits </w:t>
      </w:r>
      <w:r w:rsidR="005553C8" w:rsidRPr="00032224">
        <w:rPr>
          <w:rFonts w:cs="Times New Roman"/>
          <w:lang w:val="en-GB"/>
        </w:rPr>
        <w:t>of the farm where the find was discovered</w:t>
      </w:r>
      <w:r w:rsidR="00EB6EAD" w:rsidRPr="00032224">
        <w:rPr>
          <w:rFonts w:cs="Times New Roman"/>
          <w:lang w:val="en-GB"/>
        </w:rPr>
        <w:t xml:space="preserve">. </w:t>
      </w:r>
      <w:r w:rsidRPr="00032224">
        <w:rPr>
          <w:rFonts w:cs="Times New Roman"/>
          <w:lang w:val="en-GB"/>
        </w:rPr>
        <w:t xml:space="preserve">In these instances, </w:t>
      </w:r>
      <w:r w:rsidR="00EB6EAD" w:rsidRPr="00032224">
        <w:rPr>
          <w:rFonts w:cs="Times New Roman"/>
          <w:lang w:val="en-GB"/>
        </w:rPr>
        <w:t xml:space="preserve">information in cadastral maps and church records can help to locate and delimit the </w:t>
      </w:r>
      <w:r w:rsidR="005553C8" w:rsidRPr="00032224">
        <w:rPr>
          <w:rFonts w:cs="Times New Roman"/>
          <w:lang w:val="en-GB"/>
        </w:rPr>
        <w:t xml:space="preserve">area where the objects </w:t>
      </w:r>
      <w:r w:rsidR="00916C71" w:rsidRPr="00032224">
        <w:rPr>
          <w:rFonts w:cs="Times New Roman"/>
          <w:lang w:val="en-GB"/>
        </w:rPr>
        <w:t xml:space="preserve">were presumably </w:t>
      </w:r>
      <w:r w:rsidR="005553C8" w:rsidRPr="00032224">
        <w:rPr>
          <w:rFonts w:cs="Times New Roman"/>
          <w:lang w:val="en-GB"/>
        </w:rPr>
        <w:t>found</w:t>
      </w:r>
      <w:r w:rsidR="00EB6EAD" w:rsidRPr="00032224">
        <w:rPr>
          <w:rFonts w:cs="Times New Roman"/>
          <w:lang w:val="en-GB"/>
        </w:rPr>
        <w:t xml:space="preserve">. Using this </w:t>
      </w:r>
      <w:r w:rsidR="00102AAC" w:rsidRPr="00032224">
        <w:rPr>
          <w:rFonts w:cs="Times New Roman"/>
          <w:lang w:val="en-GB"/>
        </w:rPr>
        <w:t>method,</w:t>
      </w:r>
      <w:r w:rsidR="00EB6EAD" w:rsidRPr="00032224">
        <w:rPr>
          <w:rFonts w:cs="Times New Roman"/>
          <w:lang w:val="en-GB"/>
        </w:rPr>
        <w:t xml:space="preserve"> it has been possible</w:t>
      </w:r>
      <w:r w:rsidR="004012C7" w:rsidRPr="00032224">
        <w:rPr>
          <w:rFonts w:cs="Times New Roman"/>
          <w:lang w:val="en-GB"/>
        </w:rPr>
        <w:t xml:space="preserve"> (in a number of cases)</w:t>
      </w:r>
      <w:r w:rsidR="00EB6EAD" w:rsidRPr="00032224">
        <w:rPr>
          <w:rFonts w:cs="Times New Roman"/>
          <w:lang w:val="en-GB"/>
        </w:rPr>
        <w:t xml:space="preserve"> to attribute finds to a rather specific place in the landscape</w:t>
      </w:r>
      <w:r w:rsidR="007C62E1">
        <w:rPr>
          <w:rFonts w:cs="Times New Roman"/>
          <w:lang w:val="en-GB"/>
        </w:rPr>
        <w:t xml:space="preserve">. </w:t>
      </w:r>
    </w:p>
    <w:p w14:paraId="52E85977" w14:textId="1EB3C51E" w:rsidR="007C62E1" w:rsidRPr="00D82925" w:rsidRDefault="007C62E1" w:rsidP="00D82925">
      <w:pPr>
        <w:ind w:firstLine="709"/>
        <w:rPr>
          <w:rFonts w:cs="Times New Roman"/>
          <w:color w:val="000000" w:themeColor="text1"/>
          <w:lang w:val="en-GB"/>
        </w:rPr>
      </w:pPr>
      <w:r w:rsidRPr="00D82925">
        <w:rPr>
          <w:rFonts w:cs="Times New Roman"/>
          <w:color w:val="000000" w:themeColor="text1"/>
          <w:lang w:val="en-GB"/>
        </w:rPr>
        <w:t xml:space="preserve">For example, according to the records, a bronze shaft-hole axe (B65) was found in </w:t>
      </w:r>
      <w:proofErr w:type="spellStart"/>
      <w:r w:rsidRPr="00D82925">
        <w:rPr>
          <w:rFonts w:cs="Times New Roman"/>
          <w:color w:val="000000" w:themeColor="text1"/>
          <w:lang w:val="en-GB"/>
        </w:rPr>
        <w:t>Tågarp</w:t>
      </w:r>
      <w:proofErr w:type="spellEnd"/>
      <w:r w:rsidRPr="00D82925">
        <w:rPr>
          <w:rFonts w:cs="Times New Roman"/>
          <w:color w:val="000000" w:themeColor="text1"/>
          <w:lang w:val="en-GB"/>
        </w:rPr>
        <w:t xml:space="preserve">, Vinberg parish, in 1881 by the farmer B Johansson. According to the church records, there was only one farmer in </w:t>
      </w:r>
      <w:proofErr w:type="spellStart"/>
      <w:r w:rsidRPr="00D82925">
        <w:rPr>
          <w:rFonts w:cs="Times New Roman"/>
          <w:color w:val="000000" w:themeColor="text1"/>
          <w:lang w:val="en-GB"/>
        </w:rPr>
        <w:t>Tågarp</w:t>
      </w:r>
      <w:proofErr w:type="spellEnd"/>
      <w:r w:rsidRPr="00D82925">
        <w:rPr>
          <w:rFonts w:cs="Times New Roman"/>
          <w:color w:val="000000" w:themeColor="text1"/>
          <w:lang w:val="en-GB"/>
        </w:rPr>
        <w:t xml:space="preserve"> that fit this description: Bengt Severin Johansson. By tracing him and his farm in the church records, we learned that he lived at the rather small farm </w:t>
      </w:r>
      <w:proofErr w:type="spellStart"/>
      <w:r w:rsidRPr="00D82925">
        <w:rPr>
          <w:rFonts w:cs="Times New Roman"/>
          <w:color w:val="000000" w:themeColor="text1"/>
          <w:lang w:val="en-GB"/>
        </w:rPr>
        <w:t>Tågarp</w:t>
      </w:r>
      <w:proofErr w:type="spellEnd"/>
      <w:r w:rsidRPr="00D82925">
        <w:rPr>
          <w:rFonts w:cs="Times New Roman"/>
          <w:color w:val="000000" w:themeColor="text1"/>
          <w:lang w:val="en-GB"/>
        </w:rPr>
        <w:t xml:space="preserve"> 3:7, the borders of which can be identified on a map from 1863. In this case, the axe was found by a freeholder probably on his own property. In the database, we defined this as a Category 2 object. </w:t>
      </w:r>
    </w:p>
    <w:p w14:paraId="0C386D14" w14:textId="76B00A5D" w:rsidR="00102AAC" w:rsidRPr="00032224" w:rsidRDefault="00F81342" w:rsidP="007C62E1">
      <w:pPr>
        <w:ind w:firstLine="709"/>
        <w:rPr>
          <w:rFonts w:cs="Times New Roman"/>
          <w:lang w:val="en-GB"/>
        </w:rPr>
      </w:pPr>
      <w:r>
        <w:rPr>
          <w:rFonts w:cs="Times New Roman"/>
          <w:lang w:val="en-GB"/>
        </w:rPr>
        <w:t>Due to security concerns, we have not included detailed coordinates of each find location</w:t>
      </w:r>
      <w:r w:rsidR="004B1430">
        <w:rPr>
          <w:rFonts w:cs="Times New Roman"/>
          <w:lang w:val="en-GB"/>
        </w:rPr>
        <w:t xml:space="preserve"> in the database</w:t>
      </w:r>
      <w:r>
        <w:rPr>
          <w:rFonts w:cs="Times New Roman"/>
          <w:lang w:val="en-GB"/>
        </w:rPr>
        <w:t>.</w:t>
      </w:r>
    </w:p>
    <w:p w14:paraId="6BBD4B5D" w14:textId="77777777" w:rsidR="00377556" w:rsidRPr="00032224" w:rsidRDefault="00377556" w:rsidP="00377556">
      <w:pPr>
        <w:rPr>
          <w:rFonts w:cs="Times New Roman"/>
          <w:lang w:val="en-GB"/>
        </w:rPr>
      </w:pPr>
    </w:p>
    <w:p w14:paraId="58012A57" w14:textId="77777777" w:rsidR="00391D11" w:rsidRPr="00032224" w:rsidRDefault="00391D11" w:rsidP="00391D11">
      <w:pPr>
        <w:pStyle w:val="Heading1"/>
        <w:rPr>
          <w:rFonts w:cs="Times New Roman"/>
          <w:lang w:val="en-GB"/>
        </w:rPr>
      </w:pPr>
      <w:bookmarkStart w:id="2" w:name="_Toc157511850"/>
      <w:r w:rsidRPr="00032224">
        <w:rPr>
          <w:rFonts w:cs="Times New Roman"/>
          <w:lang w:val="en-GB"/>
        </w:rPr>
        <w:lastRenderedPageBreak/>
        <w:t>Field Explanations</w:t>
      </w:r>
      <w:bookmarkEnd w:id="2"/>
    </w:p>
    <w:p w14:paraId="3FC239AD" w14:textId="42749017" w:rsidR="00CE1C4B" w:rsidRPr="00032224" w:rsidRDefault="00370D8E" w:rsidP="00CE1C4B">
      <w:pPr>
        <w:pStyle w:val="Heading2"/>
        <w:rPr>
          <w:rFonts w:cs="Times New Roman"/>
          <w:lang w:val="en-GB"/>
        </w:rPr>
      </w:pPr>
      <w:bookmarkStart w:id="3" w:name="_Toc157511851"/>
      <w:r>
        <w:rPr>
          <w:rFonts w:cs="Times New Roman"/>
          <w:lang w:val="en-GB"/>
        </w:rPr>
        <w:t xml:space="preserve">A: </w:t>
      </w:r>
      <w:r w:rsidR="00CE1C4B" w:rsidRPr="00032224">
        <w:rPr>
          <w:rFonts w:cs="Times New Roman"/>
          <w:lang w:val="en-GB"/>
        </w:rPr>
        <w:t>BALMS UID</w:t>
      </w:r>
      <w:bookmarkEnd w:id="3"/>
    </w:p>
    <w:p w14:paraId="192B752C" w14:textId="7136F6FF" w:rsidR="00CE1C4B" w:rsidRPr="00032224" w:rsidRDefault="00CE1C4B" w:rsidP="00CE1C4B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A unique identifier </w:t>
      </w:r>
      <w:r w:rsidR="00EC6CB6" w:rsidRPr="00032224">
        <w:rPr>
          <w:rFonts w:cs="Times New Roman"/>
          <w:lang w:val="en-GB"/>
        </w:rPr>
        <w:t xml:space="preserve">was </w:t>
      </w:r>
      <w:r w:rsidRPr="00032224">
        <w:rPr>
          <w:rFonts w:cs="Times New Roman"/>
          <w:lang w:val="en-GB"/>
        </w:rPr>
        <w:t>assigned to each record</w:t>
      </w:r>
      <w:r w:rsidR="004012C7" w:rsidRPr="00032224">
        <w:rPr>
          <w:rFonts w:cs="Times New Roman"/>
          <w:lang w:val="en-GB"/>
        </w:rPr>
        <w:t>: B01, B02, etc</w:t>
      </w:r>
      <w:r w:rsidRPr="00032224">
        <w:rPr>
          <w:rFonts w:cs="Times New Roman"/>
          <w:lang w:val="en-GB"/>
        </w:rPr>
        <w:t>.</w:t>
      </w:r>
      <w:r w:rsidR="004012C7" w:rsidRPr="00032224">
        <w:rPr>
          <w:rFonts w:cs="Times New Roman"/>
          <w:lang w:val="en-GB"/>
        </w:rPr>
        <w:t xml:space="preserve"> There </w:t>
      </w:r>
      <w:r w:rsidR="004F5B72">
        <w:rPr>
          <w:rFonts w:cs="Times New Roman"/>
          <w:lang w:val="en-GB"/>
        </w:rPr>
        <w:t>were</w:t>
      </w:r>
      <w:r w:rsidR="004F5B72" w:rsidRPr="00032224">
        <w:rPr>
          <w:rFonts w:cs="Times New Roman"/>
          <w:lang w:val="en-GB"/>
        </w:rPr>
        <w:t xml:space="preserve"> </w:t>
      </w:r>
      <w:r w:rsidR="004F5B72">
        <w:rPr>
          <w:rFonts w:cs="Times New Roman"/>
          <w:lang w:val="en-GB"/>
        </w:rPr>
        <w:t>originally</w:t>
      </w:r>
      <w:r w:rsidR="004F5B72" w:rsidRPr="00032224">
        <w:rPr>
          <w:rFonts w:cs="Times New Roman"/>
          <w:lang w:val="en-GB"/>
        </w:rPr>
        <w:t xml:space="preserve"> </w:t>
      </w:r>
      <w:r w:rsidR="004012C7" w:rsidRPr="00032224">
        <w:rPr>
          <w:rFonts w:cs="Times New Roman"/>
          <w:lang w:val="en-GB"/>
        </w:rPr>
        <w:t>65 individual entries</w:t>
      </w:r>
      <w:r w:rsidR="00F753E8" w:rsidRPr="00032224">
        <w:rPr>
          <w:rFonts w:cs="Times New Roman"/>
          <w:lang w:val="en-GB"/>
        </w:rPr>
        <w:t xml:space="preserve">, of which </w:t>
      </w:r>
      <w:r w:rsidR="004F5B72" w:rsidRPr="00032224">
        <w:rPr>
          <w:rFonts w:cs="Times New Roman"/>
          <w:lang w:val="en-GB"/>
        </w:rPr>
        <w:t>6</w:t>
      </w:r>
      <w:r w:rsidR="004F5B72">
        <w:rPr>
          <w:rFonts w:cs="Times New Roman"/>
          <w:lang w:val="en-GB"/>
        </w:rPr>
        <w:t>2</w:t>
      </w:r>
      <w:r w:rsidR="004F5B72" w:rsidRPr="00032224">
        <w:rPr>
          <w:rFonts w:cs="Times New Roman"/>
          <w:lang w:val="en-GB"/>
        </w:rPr>
        <w:t xml:space="preserve"> </w:t>
      </w:r>
      <w:r w:rsidR="00F753E8" w:rsidRPr="00032224">
        <w:rPr>
          <w:rFonts w:cs="Times New Roman"/>
          <w:lang w:val="en-GB"/>
        </w:rPr>
        <w:t>were analysed</w:t>
      </w:r>
      <w:r w:rsidR="004F5B72">
        <w:rPr>
          <w:rFonts w:cs="Times New Roman"/>
          <w:lang w:val="en-GB"/>
        </w:rPr>
        <w:t xml:space="preserve"> and retained in the final dataset</w:t>
      </w:r>
      <w:r w:rsidR="00F753E8" w:rsidRPr="00032224">
        <w:rPr>
          <w:rFonts w:cs="Times New Roman"/>
          <w:lang w:val="en-GB"/>
        </w:rPr>
        <w:t>.</w:t>
      </w:r>
      <w:r w:rsidR="008A4C15" w:rsidRPr="00032224">
        <w:rPr>
          <w:rFonts w:cs="Times New Roman"/>
          <w:lang w:val="en-GB"/>
        </w:rPr>
        <w:t xml:space="preserve"> </w:t>
      </w:r>
      <w:r w:rsidR="004F5B72">
        <w:rPr>
          <w:rFonts w:cs="Times New Roman"/>
          <w:lang w:val="en-GB"/>
        </w:rPr>
        <w:t>Three</w:t>
      </w:r>
      <w:r w:rsidR="007F0DD0" w:rsidRPr="00032224">
        <w:rPr>
          <w:rFonts w:cs="Times New Roman"/>
          <w:lang w:val="en-GB"/>
        </w:rPr>
        <w:t xml:space="preserve"> were excluded</w:t>
      </w:r>
      <w:r w:rsidR="00F753E8" w:rsidRPr="00032224">
        <w:rPr>
          <w:rFonts w:cs="Times New Roman"/>
          <w:lang w:val="en-GB"/>
        </w:rPr>
        <w:t xml:space="preserve"> from the final analyses</w:t>
      </w:r>
      <w:r w:rsidR="004F5B72">
        <w:rPr>
          <w:rFonts w:cs="Times New Roman"/>
          <w:lang w:val="en-GB"/>
        </w:rPr>
        <w:t xml:space="preserve"> and database: B20 is dated to Period 1, which falls outside the remit of the analysis;</w:t>
      </w:r>
      <w:r w:rsidR="002E48A8" w:rsidRPr="00032224">
        <w:rPr>
          <w:rFonts w:cs="Times New Roman"/>
          <w:lang w:val="en-GB"/>
        </w:rPr>
        <w:t xml:space="preserve"> B21 we believe was a grave good</w:t>
      </w:r>
      <w:r w:rsidR="004F5B72">
        <w:rPr>
          <w:rFonts w:cs="Times New Roman"/>
          <w:lang w:val="en-GB"/>
        </w:rPr>
        <w:t xml:space="preserve">; </w:t>
      </w:r>
      <w:r w:rsidR="002E48A8" w:rsidRPr="00032224">
        <w:rPr>
          <w:rFonts w:cs="Times New Roman"/>
          <w:lang w:val="en-GB"/>
        </w:rPr>
        <w:t>and B24 is possibly not Bronze Age.</w:t>
      </w:r>
    </w:p>
    <w:p w14:paraId="333ACBDD" w14:textId="77777777" w:rsidR="00CE1C4B" w:rsidRPr="00032224" w:rsidRDefault="00CE1C4B" w:rsidP="00CE1C4B">
      <w:pPr>
        <w:rPr>
          <w:rFonts w:cs="Times New Roman"/>
          <w:lang w:val="en-GB"/>
        </w:rPr>
      </w:pPr>
    </w:p>
    <w:p w14:paraId="71AB9D92" w14:textId="6C3C8405" w:rsidR="00B60AC7" w:rsidRPr="00032224" w:rsidRDefault="00370D8E" w:rsidP="00391D11">
      <w:pPr>
        <w:pStyle w:val="Heading2"/>
        <w:rPr>
          <w:rFonts w:cs="Times New Roman"/>
          <w:b w:val="0"/>
          <w:lang w:val="en-GB"/>
        </w:rPr>
      </w:pPr>
      <w:bookmarkStart w:id="4" w:name="_Toc157511852"/>
      <w:r>
        <w:rPr>
          <w:rFonts w:cs="Times New Roman"/>
          <w:lang w:val="en-GB"/>
        </w:rPr>
        <w:t xml:space="preserve">B: </w:t>
      </w:r>
      <w:proofErr w:type="spellStart"/>
      <w:r w:rsidR="001D3F85" w:rsidRPr="00032224">
        <w:rPr>
          <w:rFonts w:cs="Times New Roman"/>
          <w:lang w:val="en-GB"/>
        </w:rPr>
        <w:t>Ol</w:t>
      </w:r>
      <w:proofErr w:type="spellEnd"/>
      <w:r w:rsidR="001D3F85" w:rsidRPr="00032224">
        <w:rPr>
          <w:rFonts w:cs="Times New Roman"/>
          <w:lang w:val="en-GB"/>
        </w:rPr>
        <w:t xml:space="preserve">/B No = </w:t>
      </w:r>
      <w:proofErr w:type="spellStart"/>
      <w:r w:rsidR="001D3F85" w:rsidRPr="00032224">
        <w:rPr>
          <w:rFonts w:cs="Times New Roman"/>
          <w:lang w:val="en-GB"/>
        </w:rPr>
        <w:t>Oldeberg</w:t>
      </w:r>
      <w:proofErr w:type="spellEnd"/>
      <w:r w:rsidR="001D3F85" w:rsidRPr="00032224">
        <w:rPr>
          <w:rFonts w:cs="Times New Roman"/>
          <w:lang w:val="en-GB"/>
        </w:rPr>
        <w:t xml:space="preserve"> / </w:t>
      </w:r>
      <w:proofErr w:type="spellStart"/>
      <w:r w:rsidR="001D3F85" w:rsidRPr="00032224">
        <w:rPr>
          <w:rFonts w:cs="Times New Roman"/>
          <w:lang w:val="en-GB"/>
        </w:rPr>
        <w:t>Baudou</w:t>
      </w:r>
      <w:proofErr w:type="spellEnd"/>
      <w:r w:rsidR="001D3F85" w:rsidRPr="00032224">
        <w:rPr>
          <w:rFonts w:cs="Times New Roman"/>
          <w:lang w:val="en-GB"/>
        </w:rPr>
        <w:t xml:space="preserve"> number</w:t>
      </w:r>
      <w:bookmarkEnd w:id="4"/>
    </w:p>
    <w:p w14:paraId="59100970" w14:textId="09F3B204" w:rsidR="00130E75" w:rsidRPr="00032224" w:rsidRDefault="001D3F85" w:rsidP="00CE1C4B">
      <w:pPr>
        <w:rPr>
          <w:rFonts w:cs="Times New Roman"/>
          <w:lang w:val="en-GB"/>
        </w:rPr>
      </w:pPr>
      <w:proofErr w:type="spellStart"/>
      <w:r w:rsidRPr="00032224">
        <w:rPr>
          <w:rFonts w:cs="Times New Roman"/>
          <w:lang w:val="en-GB"/>
        </w:rPr>
        <w:t>Ol</w:t>
      </w:r>
      <w:proofErr w:type="spellEnd"/>
      <w:r w:rsidRPr="00032224">
        <w:rPr>
          <w:rFonts w:cs="Times New Roman"/>
          <w:lang w:val="en-GB"/>
        </w:rPr>
        <w:t xml:space="preserve"> (</w:t>
      </w:r>
      <w:proofErr w:type="spellStart"/>
      <w:r w:rsidRPr="00032224">
        <w:rPr>
          <w:rFonts w:cs="Times New Roman"/>
          <w:lang w:val="en-GB"/>
        </w:rPr>
        <w:t>Oldeberg</w:t>
      </w:r>
      <w:proofErr w:type="spellEnd"/>
      <w:r w:rsidRPr="00032224">
        <w:rPr>
          <w:rFonts w:cs="Times New Roman"/>
          <w:lang w:val="en-GB"/>
        </w:rPr>
        <w:t>) refers to numbers in</w:t>
      </w:r>
      <w:r w:rsidR="00CE1C4B" w:rsidRPr="00032224">
        <w:rPr>
          <w:rFonts w:cs="Times New Roman"/>
          <w:lang w:val="en-GB"/>
        </w:rPr>
        <w:t xml:space="preserve"> </w:t>
      </w:r>
      <w:proofErr w:type="spellStart"/>
      <w:r w:rsidRPr="00032224">
        <w:rPr>
          <w:rFonts w:cs="Times New Roman"/>
          <w:lang w:val="en-GB"/>
        </w:rPr>
        <w:t>Oldeberg</w:t>
      </w:r>
      <w:proofErr w:type="spellEnd"/>
      <w:r w:rsidR="002315B9" w:rsidRPr="00032224">
        <w:rPr>
          <w:rFonts w:cs="Times New Roman"/>
          <w:lang w:val="en-GB"/>
        </w:rPr>
        <w:t xml:space="preserve"> </w:t>
      </w:r>
      <w:r w:rsidRPr="00032224">
        <w:rPr>
          <w:rFonts w:cs="Times New Roman"/>
          <w:lang w:val="en-GB"/>
        </w:rPr>
        <w:t>1974</w:t>
      </w:r>
      <w:r w:rsidR="00391D11" w:rsidRPr="00032224">
        <w:rPr>
          <w:rFonts w:cs="Times New Roman"/>
          <w:lang w:val="en-GB"/>
        </w:rPr>
        <w:t>.</w:t>
      </w:r>
      <w:r w:rsidRPr="00032224">
        <w:rPr>
          <w:rFonts w:cs="Times New Roman"/>
          <w:lang w:val="en-GB"/>
        </w:rPr>
        <w:t xml:space="preserve"> In this </w:t>
      </w:r>
      <w:r w:rsidR="0043193D" w:rsidRPr="00032224">
        <w:rPr>
          <w:rFonts w:cs="Times New Roman"/>
          <w:lang w:val="en-GB"/>
        </w:rPr>
        <w:t>publication,</w:t>
      </w:r>
      <w:r w:rsidRPr="00032224">
        <w:rPr>
          <w:rFonts w:cs="Times New Roman"/>
          <w:lang w:val="en-GB"/>
        </w:rPr>
        <w:t xml:space="preserve"> find</w:t>
      </w:r>
      <w:r w:rsidR="00CE1C4B" w:rsidRPr="00032224">
        <w:rPr>
          <w:rFonts w:cs="Times New Roman"/>
          <w:lang w:val="en-GB"/>
        </w:rPr>
        <w:t xml:space="preserve"> locations</w:t>
      </w:r>
      <w:r w:rsidRPr="00032224">
        <w:rPr>
          <w:rFonts w:cs="Times New Roman"/>
          <w:lang w:val="en-GB"/>
        </w:rPr>
        <w:t xml:space="preserve"> from Early Bronze Age in Sweden are numbered, </w:t>
      </w:r>
      <w:r w:rsidR="008A4C15" w:rsidRPr="00032224">
        <w:rPr>
          <w:rFonts w:cs="Times New Roman"/>
          <w:lang w:val="en-GB"/>
        </w:rPr>
        <w:t>described,</w:t>
      </w:r>
      <w:r w:rsidRPr="00032224">
        <w:rPr>
          <w:rFonts w:cs="Times New Roman"/>
          <w:lang w:val="en-GB"/>
        </w:rPr>
        <w:t xml:space="preserve"> and ordered geographically. </w:t>
      </w:r>
    </w:p>
    <w:p w14:paraId="1DD18D79" w14:textId="7DF31397" w:rsidR="008A4C15" w:rsidRPr="00032224" w:rsidRDefault="001D3F85" w:rsidP="008A4C15">
      <w:pPr>
        <w:ind w:firstLine="709"/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B (</w:t>
      </w:r>
      <w:proofErr w:type="spellStart"/>
      <w:r w:rsidRPr="00032224">
        <w:rPr>
          <w:rFonts w:cs="Times New Roman"/>
          <w:lang w:val="en-GB"/>
        </w:rPr>
        <w:t>Baudou</w:t>
      </w:r>
      <w:proofErr w:type="spellEnd"/>
      <w:r w:rsidRPr="00032224">
        <w:rPr>
          <w:rFonts w:cs="Times New Roman"/>
          <w:lang w:val="en-GB"/>
        </w:rPr>
        <w:t>) refers to number</w:t>
      </w:r>
      <w:r w:rsidR="004B1430">
        <w:rPr>
          <w:rFonts w:cs="Times New Roman"/>
          <w:lang w:val="en-GB"/>
        </w:rPr>
        <w:t>s</w:t>
      </w:r>
      <w:r w:rsidRPr="00032224">
        <w:rPr>
          <w:rFonts w:cs="Times New Roman"/>
          <w:lang w:val="en-GB"/>
        </w:rPr>
        <w:t xml:space="preserve"> in</w:t>
      </w:r>
      <w:r w:rsidR="00CE1C4B" w:rsidRPr="00032224">
        <w:rPr>
          <w:rFonts w:cs="Times New Roman"/>
          <w:lang w:val="en-GB"/>
        </w:rPr>
        <w:t xml:space="preserve"> </w:t>
      </w:r>
      <w:proofErr w:type="spellStart"/>
      <w:r w:rsidRPr="00032224">
        <w:rPr>
          <w:rFonts w:cs="Times New Roman"/>
          <w:lang w:val="en-GB"/>
        </w:rPr>
        <w:t>Baudou</w:t>
      </w:r>
      <w:proofErr w:type="spellEnd"/>
      <w:r w:rsidR="002315B9" w:rsidRPr="00032224">
        <w:rPr>
          <w:rFonts w:cs="Times New Roman"/>
          <w:lang w:val="en-GB"/>
        </w:rPr>
        <w:t xml:space="preserve"> </w:t>
      </w:r>
      <w:r w:rsidRPr="00032224">
        <w:rPr>
          <w:rFonts w:cs="Times New Roman"/>
          <w:lang w:val="en-GB"/>
        </w:rPr>
        <w:t>1960</w:t>
      </w:r>
      <w:r w:rsidR="00391D11" w:rsidRPr="00032224">
        <w:rPr>
          <w:rFonts w:cs="Times New Roman"/>
          <w:lang w:val="en-GB"/>
        </w:rPr>
        <w:t>.</w:t>
      </w:r>
      <w:r w:rsidRPr="00032224">
        <w:rPr>
          <w:rFonts w:cs="Times New Roman"/>
          <w:lang w:val="en-GB"/>
        </w:rPr>
        <w:t xml:space="preserve"> In this </w:t>
      </w:r>
      <w:r w:rsidR="0043193D" w:rsidRPr="00032224">
        <w:rPr>
          <w:rFonts w:cs="Times New Roman"/>
          <w:lang w:val="en-GB"/>
        </w:rPr>
        <w:t>publication,</w:t>
      </w:r>
      <w:r w:rsidRPr="00032224">
        <w:rPr>
          <w:rFonts w:cs="Times New Roman"/>
          <w:lang w:val="en-GB"/>
        </w:rPr>
        <w:t xml:space="preserve"> </w:t>
      </w:r>
      <w:r w:rsidR="00CE1C4B" w:rsidRPr="00032224">
        <w:rPr>
          <w:rFonts w:cs="Times New Roman"/>
          <w:lang w:val="en-GB"/>
        </w:rPr>
        <w:t xml:space="preserve">find locations </w:t>
      </w:r>
      <w:r w:rsidRPr="00032224">
        <w:rPr>
          <w:rFonts w:cs="Times New Roman"/>
          <w:lang w:val="en-GB"/>
        </w:rPr>
        <w:t xml:space="preserve">from Late Bronze Age Scandinavia are described in various compilations. </w:t>
      </w:r>
      <w:r w:rsidR="0043193D" w:rsidRPr="00032224">
        <w:rPr>
          <w:rFonts w:cs="Times New Roman"/>
          <w:lang w:val="en-GB"/>
        </w:rPr>
        <w:t xml:space="preserve">The number before </w:t>
      </w:r>
      <w:r w:rsidR="00391D11" w:rsidRPr="00032224">
        <w:rPr>
          <w:rFonts w:cs="Times New Roman"/>
          <w:lang w:val="en-GB"/>
        </w:rPr>
        <w:t xml:space="preserve">the </w:t>
      </w:r>
      <w:r w:rsidR="0043193D" w:rsidRPr="00032224">
        <w:rPr>
          <w:rFonts w:cs="Times New Roman"/>
          <w:lang w:val="en-GB"/>
        </w:rPr>
        <w:t xml:space="preserve">colon refers to </w:t>
      </w:r>
      <w:r w:rsidR="00AE608C" w:rsidRPr="00032224">
        <w:rPr>
          <w:rFonts w:cs="Times New Roman"/>
          <w:lang w:val="en-GB"/>
        </w:rPr>
        <w:t xml:space="preserve">the </w:t>
      </w:r>
      <w:r w:rsidR="0043193D" w:rsidRPr="00032224">
        <w:rPr>
          <w:rFonts w:cs="Times New Roman"/>
          <w:lang w:val="en-GB"/>
        </w:rPr>
        <w:t>page</w:t>
      </w:r>
      <w:r w:rsidR="00AE608C" w:rsidRPr="00032224">
        <w:rPr>
          <w:rFonts w:cs="Times New Roman"/>
          <w:lang w:val="en-GB"/>
        </w:rPr>
        <w:t>,</w:t>
      </w:r>
      <w:r w:rsidR="0043193D" w:rsidRPr="00032224">
        <w:rPr>
          <w:rFonts w:cs="Times New Roman"/>
          <w:lang w:val="en-GB"/>
        </w:rPr>
        <w:t xml:space="preserve"> and</w:t>
      </w:r>
      <w:r w:rsidR="00391D11" w:rsidRPr="00032224">
        <w:rPr>
          <w:rFonts w:cs="Times New Roman"/>
          <w:lang w:val="en-GB"/>
        </w:rPr>
        <w:t xml:space="preserve"> the</w:t>
      </w:r>
      <w:r w:rsidR="0043193D" w:rsidRPr="00032224">
        <w:rPr>
          <w:rFonts w:cs="Times New Roman"/>
          <w:lang w:val="en-GB"/>
        </w:rPr>
        <w:t xml:space="preserve"> number after </w:t>
      </w:r>
      <w:r w:rsidR="00391D11" w:rsidRPr="00032224">
        <w:rPr>
          <w:rFonts w:cs="Times New Roman"/>
          <w:lang w:val="en-GB"/>
        </w:rPr>
        <w:t xml:space="preserve">the </w:t>
      </w:r>
      <w:r w:rsidR="0043193D" w:rsidRPr="00032224">
        <w:rPr>
          <w:rFonts w:cs="Times New Roman"/>
          <w:lang w:val="en-GB"/>
        </w:rPr>
        <w:t xml:space="preserve">colon refers to </w:t>
      </w:r>
      <w:r w:rsidR="00391D11" w:rsidRPr="00032224">
        <w:rPr>
          <w:rFonts w:cs="Times New Roman"/>
          <w:lang w:val="en-GB"/>
        </w:rPr>
        <w:t xml:space="preserve">the </w:t>
      </w:r>
      <w:r w:rsidR="0043193D" w:rsidRPr="00032224">
        <w:rPr>
          <w:rFonts w:cs="Times New Roman"/>
          <w:lang w:val="en-GB"/>
        </w:rPr>
        <w:t>number in</w:t>
      </w:r>
      <w:r w:rsidR="00391D11" w:rsidRPr="00032224">
        <w:rPr>
          <w:rFonts w:cs="Times New Roman"/>
          <w:lang w:val="en-GB"/>
        </w:rPr>
        <w:t xml:space="preserve"> the</w:t>
      </w:r>
      <w:r w:rsidR="0043193D" w:rsidRPr="00032224">
        <w:rPr>
          <w:rFonts w:cs="Times New Roman"/>
          <w:lang w:val="en-GB"/>
        </w:rPr>
        <w:t xml:space="preserve"> compilation.</w:t>
      </w:r>
      <w:r w:rsidR="00CE1C4B" w:rsidRPr="00032224">
        <w:rPr>
          <w:rFonts w:cs="Times New Roman"/>
          <w:lang w:val="en-GB"/>
        </w:rPr>
        <w:t xml:space="preserve"> </w:t>
      </w:r>
    </w:p>
    <w:p w14:paraId="5EA52EBC" w14:textId="6EF73C4F" w:rsidR="0043193D" w:rsidRPr="00032224" w:rsidRDefault="00391D11" w:rsidP="008A4C15">
      <w:pPr>
        <w:ind w:firstLine="709"/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For those </w:t>
      </w:r>
      <w:r w:rsidR="004012C7" w:rsidRPr="00032224">
        <w:rPr>
          <w:rFonts w:cs="Times New Roman"/>
          <w:lang w:val="en-GB"/>
        </w:rPr>
        <w:t xml:space="preserve">objects not included </w:t>
      </w:r>
      <w:r w:rsidR="00CE1C4B" w:rsidRPr="00032224">
        <w:rPr>
          <w:rFonts w:cs="Times New Roman"/>
          <w:lang w:val="en-GB"/>
        </w:rPr>
        <w:t>in either of these publications</w:t>
      </w:r>
      <w:r w:rsidR="004012C7" w:rsidRPr="00032224">
        <w:rPr>
          <w:rFonts w:cs="Times New Roman"/>
          <w:lang w:val="en-GB"/>
        </w:rPr>
        <w:t>, th</w:t>
      </w:r>
      <w:r w:rsidR="008A4C15" w:rsidRPr="00032224">
        <w:rPr>
          <w:rFonts w:cs="Times New Roman"/>
          <w:lang w:val="en-GB"/>
        </w:rPr>
        <w:t>e</w:t>
      </w:r>
      <w:r w:rsidR="004012C7" w:rsidRPr="00032224">
        <w:rPr>
          <w:rFonts w:cs="Times New Roman"/>
          <w:lang w:val="en-GB"/>
        </w:rPr>
        <w:t>y are denoted as ‘Not included’.</w:t>
      </w:r>
    </w:p>
    <w:p w14:paraId="01FECD13" w14:textId="77777777" w:rsidR="00391D11" w:rsidRPr="00032224" w:rsidRDefault="00391D11" w:rsidP="00CE1C4B">
      <w:pPr>
        <w:rPr>
          <w:rFonts w:cs="Times New Roman"/>
          <w:lang w:val="en-GB"/>
        </w:rPr>
      </w:pPr>
    </w:p>
    <w:p w14:paraId="270DFF29" w14:textId="365EED0A" w:rsidR="0043193D" w:rsidRPr="00032224" w:rsidRDefault="00370D8E" w:rsidP="00391D11">
      <w:pPr>
        <w:pStyle w:val="Heading2"/>
        <w:rPr>
          <w:rFonts w:cs="Times New Roman"/>
          <w:b w:val="0"/>
          <w:lang w:val="en-GB"/>
        </w:rPr>
      </w:pPr>
      <w:bookmarkStart w:id="5" w:name="_Toc157511853"/>
      <w:r>
        <w:rPr>
          <w:rFonts w:cs="Times New Roman"/>
          <w:lang w:val="en-GB"/>
        </w:rPr>
        <w:t xml:space="preserve">C: </w:t>
      </w:r>
      <w:r w:rsidR="0043193D" w:rsidRPr="00032224">
        <w:rPr>
          <w:rFonts w:cs="Times New Roman"/>
          <w:lang w:val="en-GB"/>
        </w:rPr>
        <w:t>Mus</w:t>
      </w:r>
      <w:r>
        <w:rPr>
          <w:rFonts w:cs="Times New Roman"/>
          <w:lang w:val="en-GB"/>
        </w:rPr>
        <w:t>eum</w:t>
      </w:r>
      <w:r w:rsidR="0043193D" w:rsidRPr="00032224">
        <w:rPr>
          <w:rFonts w:cs="Times New Roman"/>
          <w:lang w:val="en-GB"/>
        </w:rPr>
        <w:t xml:space="preserve"> No</w:t>
      </w:r>
      <w:r w:rsidR="00CC16CC" w:rsidRPr="00032224">
        <w:rPr>
          <w:rFonts w:cs="Times New Roman"/>
          <w:lang w:val="en-GB"/>
        </w:rPr>
        <w:t>.</w:t>
      </w:r>
      <w:bookmarkEnd w:id="5"/>
    </w:p>
    <w:p w14:paraId="3F6EF663" w14:textId="60FF3AE4" w:rsidR="00130E75" w:rsidRPr="00032224" w:rsidRDefault="0043193D" w:rsidP="00CE1C4B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Mus</w:t>
      </w:r>
      <w:r w:rsidR="00370D8E">
        <w:rPr>
          <w:rFonts w:cs="Times New Roman"/>
          <w:lang w:val="en-GB"/>
        </w:rPr>
        <w:t>eum</w:t>
      </w:r>
      <w:r w:rsidRPr="00032224">
        <w:rPr>
          <w:rFonts w:cs="Times New Roman"/>
          <w:lang w:val="en-GB"/>
        </w:rPr>
        <w:t xml:space="preserve"> No</w:t>
      </w:r>
      <w:r w:rsidR="00CC16CC" w:rsidRPr="00032224">
        <w:rPr>
          <w:rFonts w:cs="Times New Roman"/>
          <w:lang w:val="en-GB"/>
        </w:rPr>
        <w:t>.</w:t>
      </w:r>
      <w:r w:rsidRPr="00032224">
        <w:rPr>
          <w:rFonts w:cs="Times New Roman"/>
          <w:lang w:val="en-GB"/>
        </w:rPr>
        <w:t xml:space="preserve"> (museum number) </w:t>
      </w:r>
      <w:r w:rsidR="00391D11" w:rsidRPr="00032224">
        <w:rPr>
          <w:rFonts w:cs="Times New Roman"/>
          <w:lang w:val="en-GB"/>
        </w:rPr>
        <w:t xml:space="preserve">gives the accession </w:t>
      </w:r>
      <w:r w:rsidRPr="00032224">
        <w:rPr>
          <w:rFonts w:cs="Times New Roman"/>
          <w:lang w:val="en-GB"/>
        </w:rPr>
        <w:t>number</w:t>
      </w:r>
      <w:r w:rsidR="00391D11" w:rsidRPr="00032224">
        <w:rPr>
          <w:rFonts w:cs="Times New Roman"/>
          <w:lang w:val="en-GB"/>
        </w:rPr>
        <w:t xml:space="preserve"> (the letters typically refer to the name of the museum)</w:t>
      </w:r>
      <w:r w:rsidRPr="00032224">
        <w:rPr>
          <w:rFonts w:cs="Times New Roman"/>
          <w:lang w:val="en-GB"/>
        </w:rPr>
        <w:t xml:space="preserve">. If </w:t>
      </w:r>
      <w:r w:rsidR="00391D11" w:rsidRPr="00032224">
        <w:rPr>
          <w:rFonts w:cs="Times New Roman"/>
          <w:lang w:val="en-GB"/>
        </w:rPr>
        <w:t xml:space="preserve">an </w:t>
      </w:r>
      <w:r w:rsidRPr="00032224">
        <w:rPr>
          <w:rFonts w:cs="Times New Roman"/>
          <w:lang w:val="en-GB"/>
        </w:rPr>
        <w:t>accession number is lacking</w:t>
      </w:r>
      <w:r w:rsidR="00391D11" w:rsidRPr="00032224">
        <w:rPr>
          <w:rFonts w:cs="Times New Roman"/>
          <w:lang w:val="en-GB"/>
        </w:rPr>
        <w:t>,</w:t>
      </w:r>
      <w:r w:rsidRPr="00032224">
        <w:rPr>
          <w:rFonts w:cs="Times New Roman"/>
          <w:lang w:val="en-GB"/>
        </w:rPr>
        <w:t xml:space="preserve"> the finds are part of a private collection</w:t>
      </w:r>
      <w:r w:rsidR="00391D11" w:rsidRPr="00032224">
        <w:rPr>
          <w:rFonts w:cs="Times New Roman"/>
          <w:lang w:val="en-GB"/>
        </w:rPr>
        <w:t xml:space="preserve"> and the name of the collector or finder is given. </w:t>
      </w:r>
    </w:p>
    <w:p w14:paraId="07BF8F7C" w14:textId="77777777" w:rsidR="008A4C15" w:rsidRPr="00032224" w:rsidRDefault="00CE1C4B" w:rsidP="00130E75">
      <w:pPr>
        <w:ind w:firstLine="709"/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Abbreviations</w:t>
      </w:r>
      <w:r w:rsidR="004012C7" w:rsidRPr="00032224">
        <w:rPr>
          <w:rFonts w:cs="Times New Roman"/>
          <w:lang w:val="en-GB"/>
        </w:rPr>
        <w:t>/Institutions</w:t>
      </w:r>
      <w:r w:rsidR="00391D11" w:rsidRPr="00032224">
        <w:rPr>
          <w:rFonts w:cs="Times New Roman"/>
          <w:lang w:val="en-GB"/>
        </w:rPr>
        <w:t xml:space="preserve"> include:</w:t>
      </w:r>
    </w:p>
    <w:p w14:paraId="3E38D707" w14:textId="77777777" w:rsidR="008A4C15" w:rsidRPr="00F00029" w:rsidRDefault="00753BE0" w:rsidP="008A4C15">
      <w:pPr>
        <w:pStyle w:val="ListParagraph"/>
        <w:numPr>
          <w:ilvl w:val="0"/>
          <w:numId w:val="10"/>
        </w:numPr>
        <w:rPr>
          <w:rFonts w:cs="Times New Roman"/>
        </w:rPr>
      </w:pPr>
      <w:r w:rsidRPr="00F00029">
        <w:rPr>
          <w:rFonts w:cs="Times New Roman"/>
        </w:rPr>
        <w:t>GAM: Göteborgs arkeologiska museum (today: Göteborgs stadsmuseum)</w:t>
      </w:r>
    </w:p>
    <w:p w14:paraId="36B9DB8F" w14:textId="62E8D94B" w:rsidR="00EC6CB6" w:rsidRPr="00032224" w:rsidRDefault="004012C7" w:rsidP="00EC6CB6">
      <w:pPr>
        <w:pStyle w:val="ListParagraph"/>
        <w:numPr>
          <w:ilvl w:val="0"/>
          <w:numId w:val="10"/>
        </w:numPr>
        <w:rPr>
          <w:rFonts w:cs="Times New Roman"/>
          <w:lang w:val="en-GB"/>
        </w:rPr>
      </w:pPr>
      <w:proofErr w:type="spellStart"/>
      <w:r w:rsidRPr="00032224">
        <w:rPr>
          <w:rFonts w:cs="Times New Roman"/>
          <w:lang w:val="en-GB"/>
        </w:rPr>
        <w:t>Grimetons</w:t>
      </w:r>
      <w:proofErr w:type="spellEnd"/>
      <w:r w:rsidRPr="00032224">
        <w:rPr>
          <w:rFonts w:cs="Times New Roman"/>
          <w:lang w:val="en-GB"/>
        </w:rPr>
        <w:t xml:space="preserve"> </w:t>
      </w:r>
      <w:proofErr w:type="spellStart"/>
      <w:r w:rsidRPr="00032224">
        <w:rPr>
          <w:rFonts w:cs="Times New Roman"/>
          <w:lang w:val="en-GB"/>
        </w:rPr>
        <w:t>hembyg</w:t>
      </w:r>
      <w:r w:rsidR="00EC6CB6" w:rsidRPr="00032224">
        <w:rPr>
          <w:rFonts w:cs="Times New Roman"/>
          <w:lang w:val="en-GB"/>
        </w:rPr>
        <w:t>d</w:t>
      </w:r>
      <w:r w:rsidRPr="00032224">
        <w:rPr>
          <w:rFonts w:cs="Times New Roman"/>
          <w:lang w:val="en-GB"/>
        </w:rPr>
        <w:t>sförenin</w:t>
      </w:r>
      <w:r w:rsidR="006979A0">
        <w:rPr>
          <w:rFonts w:cs="Times New Roman"/>
          <w:lang w:val="en-GB"/>
        </w:rPr>
        <w:t>g</w:t>
      </w:r>
      <w:proofErr w:type="spellEnd"/>
      <w:r w:rsidR="00EC6CB6" w:rsidRPr="00032224">
        <w:rPr>
          <w:rFonts w:cs="Times New Roman"/>
          <w:lang w:val="en-GB"/>
        </w:rPr>
        <w:t xml:space="preserve"> (</w:t>
      </w:r>
      <w:proofErr w:type="spellStart"/>
      <w:r w:rsidR="00EC6CB6" w:rsidRPr="00032224">
        <w:rPr>
          <w:rFonts w:cs="Times New Roman"/>
          <w:lang w:val="en-GB"/>
        </w:rPr>
        <w:t>Grimetons</w:t>
      </w:r>
      <w:proofErr w:type="spellEnd"/>
      <w:r w:rsidR="00EC6CB6" w:rsidRPr="00032224">
        <w:rPr>
          <w:rFonts w:cs="Times New Roman"/>
          <w:lang w:val="en-GB"/>
        </w:rPr>
        <w:t xml:space="preserve"> </w:t>
      </w:r>
      <w:r w:rsidR="004B1430">
        <w:rPr>
          <w:rFonts w:cs="Times New Roman"/>
          <w:lang w:val="en-GB"/>
        </w:rPr>
        <w:t>L</w:t>
      </w:r>
      <w:r w:rsidR="00EC6CB6" w:rsidRPr="00032224">
        <w:rPr>
          <w:rFonts w:cs="Times New Roman"/>
          <w:lang w:val="en-GB"/>
        </w:rPr>
        <w:t xml:space="preserve">ocal </w:t>
      </w:r>
      <w:r w:rsidR="004B1430">
        <w:rPr>
          <w:rFonts w:cs="Times New Roman"/>
          <w:lang w:val="en-GB"/>
        </w:rPr>
        <w:t>C</w:t>
      </w:r>
      <w:r w:rsidR="00EC6CB6" w:rsidRPr="00032224">
        <w:rPr>
          <w:rFonts w:cs="Times New Roman"/>
          <w:lang w:val="en-GB"/>
        </w:rPr>
        <w:t xml:space="preserve">ommunity </w:t>
      </w:r>
      <w:r w:rsidR="004B1430">
        <w:rPr>
          <w:rFonts w:cs="Times New Roman"/>
          <w:lang w:val="en-GB"/>
        </w:rPr>
        <w:t>A</w:t>
      </w:r>
      <w:r w:rsidR="00EC6CB6" w:rsidRPr="00032224">
        <w:rPr>
          <w:rFonts w:cs="Times New Roman"/>
          <w:lang w:val="en-GB"/>
        </w:rPr>
        <w:t>ssociation)</w:t>
      </w:r>
    </w:p>
    <w:p w14:paraId="26F783F3" w14:textId="19E509AF" w:rsidR="008A4C15" w:rsidRPr="00032224" w:rsidRDefault="00753BE0" w:rsidP="008A4C15">
      <w:pPr>
        <w:pStyle w:val="ListParagraph"/>
        <w:numPr>
          <w:ilvl w:val="0"/>
          <w:numId w:val="10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HM: </w:t>
      </w:r>
      <w:proofErr w:type="spellStart"/>
      <w:r w:rsidRPr="00032224">
        <w:rPr>
          <w:rFonts w:cs="Times New Roman"/>
          <w:lang w:val="en-GB"/>
        </w:rPr>
        <w:t>Halmstads</w:t>
      </w:r>
      <w:proofErr w:type="spellEnd"/>
      <w:r w:rsidRPr="00032224">
        <w:rPr>
          <w:rFonts w:cs="Times New Roman"/>
          <w:lang w:val="en-GB"/>
        </w:rPr>
        <w:t xml:space="preserve"> museum (today: </w:t>
      </w:r>
      <w:proofErr w:type="spellStart"/>
      <w:r w:rsidRPr="00032224">
        <w:rPr>
          <w:rFonts w:cs="Times New Roman"/>
          <w:lang w:val="en-GB"/>
        </w:rPr>
        <w:t>Hallands</w:t>
      </w:r>
      <w:proofErr w:type="spellEnd"/>
      <w:r w:rsidRPr="00032224">
        <w:rPr>
          <w:rFonts w:cs="Times New Roman"/>
          <w:lang w:val="en-GB"/>
        </w:rPr>
        <w:t xml:space="preserve"> </w:t>
      </w:r>
      <w:proofErr w:type="spellStart"/>
      <w:r w:rsidR="004B1430">
        <w:rPr>
          <w:rFonts w:cs="Times New Roman"/>
          <w:lang w:val="en-GB"/>
        </w:rPr>
        <w:t>k</w:t>
      </w:r>
      <w:r w:rsidR="004B1430" w:rsidRPr="00032224">
        <w:rPr>
          <w:rFonts w:cs="Times New Roman"/>
          <w:lang w:val="en-GB"/>
        </w:rPr>
        <w:t>onstmuseum</w:t>
      </w:r>
      <w:proofErr w:type="spellEnd"/>
      <w:r w:rsidRPr="00032224">
        <w:rPr>
          <w:rFonts w:cs="Times New Roman"/>
          <w:lang w:val="en-GB"/>
        </w:rPr>
        <w:t>)</w:t>
      </w:r>
    </w:p>
    <w:p w14:paraId="4FA29140" w14:textId="77777777" w:rsidR="008A4C15" w:rsidRPr="00032224" w:rsidRDefault="004012C7" w:rsidP="008A4C15">
      <w:pPr>
        <w:pStyle w:val="ListParagraph"/>
        <w:numPr>
          <w:ilvl w:val="0"/>
          <w:numId w:val="10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Private collection</w:t>
      </w:r>
    </w:p>
    <w:p w14:paraId="7B712E79" w14:textId="77777777" w:rsidR="008A4C15" w:rsidRPr="00032224" w:rsidRDefault="00753BE0" w:rsidP="008A4C15">
      <w:pPr>
        <w:pStyle w:val="ListParagraph"/>
        <w:numPr>
          <w:ilvl w:val="0"/>
          <w:numId w:val="10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SHM: </w:t>
      </w:r>
      <w:proofErr w:type="spellStart"/>
      <w:r w:rsidRPr="00032224">
        <w:rPr>
          <w:rFonts w:cs="Times New Roman"/>
          <w:lang w:val="en-GB"/>
        </w:rPr>
        <w:t>Statens</w:t>
      </w:r>
      <w:proofErr w:type="spellEnd"/>
      <w:r w:rsidRPr="00032224">
        <w:rPr>
          <w:rFonts w:cs="Times New Roman"/>
          <w:lang w:val="en-GB"/>
        </w:rPr>
        <w:t xml:space="preserve"> </w:t>
      </w:r>
      <w:proofErr w:type="spellStart"/>
      <w:r w:rsidRPr="00032224">
        <w:rPr>
          <w:rFonts w:cs="Times New Roman"/>
          <w:lang w:val="en-GB"/>
        </w:rPr>
        <w:t>historiska</w:t>
      </w:r>
      <w:proofErr w:type="spellEnd"/>
      <w:r w:rsidRPr="00032224">
        <w:rPr>
          <w:rFonts w:cs="Times New Roman"/>
          <w:lang w:val="en-GB"/>
        </w:rPr>
        <w:t xml:space="preserve"> </w:t>
      </w:r>
      <w:proofErr w:type="spellStart"/>
      <w:r w:rsidRPr="00032224">
        <w:rPr>
          <w:rFonts w:cs="Times New Roman"/>
          <w:lang w:val="en-GB"/>
        </w:rPr>
        <w:t>museer</w:t>
      </w:r>
      <w:proofErr w:type="spellEnd"/>
    </w:p>
    <w:p w14:paraId="7A4E95F5" w14:textId="64F8C81F" w:rsidR="00753BE0" w:rsidRPr="00F00029" w:rsidRDefault="00391D11" w:rsidP="008A4C15">
      <w:pPr>
        <w:pStyle w:val="ListParagraph"/>
        <w:numPr>
          <w:ilvl w:val="0"/>
          <w:numId w:val="10"/>
        </w:numPr>
        <w:rPr>
          <w:rFonts w:cs="Times New Roman"/>
        </w:rPr>
      </w:pPr>
      <w:r w:rsidRPr="00F00029">
        <w:rPr>
          <w:rFonts w:cs="Times New Roman"/>
        </w:rPr>
        <w:t xml:space="preserve">VM: Varbergs </w:t>
      </w:r>
      <w:r w:rsidR="004B1430" w:rsidRPr="00F00029">
        <w:rPr>
          <w:rFonts w:cs="Times New Roman"/>
        </w:rPr>
        <w:t xml:space="preserve">museum </w:t>
      </w:r>
      <w:r w:rsidR="00753BE0" w:rsidRPr="00F00029">
        <w:rPr>
          <w:rFonts w:cs="Times New Roman"/>
        </w:rPr>
        <w:t xml:space="preserve">(today: Hallands </w:t>
      </w:r>
      <w:r w:rsidR="004B1430" w:rsidRPr="00F00029">
        <w:rPr>
          <w:rFonts w:cs="Times New Roman"/>
        </w:rPr>
        <w:t xml:space="preserve">kulturhistoriska </w:t>
      </w:r>
      <w:r w:rsidR="00753BE0" w:rsidRPr="00F00029">
        <w:rPr>
          <w:rFonts w:cs="Times New Roman"/>
        </w:rPr>
        <w:t>museum)</w:t>
      </w:r>
    </w:p>
    <w:p w14:paraId="33DBE2B3" w14:textId="77777777" w:rsidR="00753BE0" w:rsidRPr="00F00029" w:rsidRDefault="00753BE0" w:rsidP="00CE1C4B">
      <w:pPr>
        <w:rPr>
          <w:rFonts w:cs="Times New Roman"/>
        </w:rPr>
      </w:pPr>
    </w:p>
    <w:p w14:paraId="1594B470" w14:textId="6E1C6AB1" w:rsidR="0043193D" w:rsidRPr="00032224" w:rsidRDefault="00370D8E" w:rsidP="00391D11">
      <w:pPr>
        <w:pStyle w:val="Heading2"/>
        <w:rPr>
          <w:rFonts w:cs="Times New Roman"/>
          <w:b w:val="0"/>
          <w:lang w:val="en-GB"/>
        </w:rPr>
      </w:pPr>
      <w:bookmarkStart w:id="6" w:name="_Toc157511854"/>
      <w:r>
        <w:rPr>
          <w:rFonts w:cs="Times New Roman"/>
          <w:lang w:val="en-GB"/>
        </w:rPr>
        <w:t xml:space="preserve">D: </w:t>
      </w:r>
      <w:r w:rsidR="0043193D" w:rsidRPr="00032224">
        <w:rPr>
          <w:rFonts w:cs="Times New Roman"/>
          <w:lang w:val="en-GB"/>
        </w:rPr>
        <w:t>RAÄ No</w:t>
      </w:r>
      <w:r w:rsidR="00CC16CC" w:rsidRPr="00032224">
        <w:rPr>
          <w:rFonts w:cs="Times New Roman"/>
          <w:lang w:val="en-GB"/>
        </w:rPr>
        <w:t>.</w:t>
      </w:r>
      <w:bookmarkEnd w:id="6"/>
    </w:p>
    <w:p w14:paraId="23177C0F" w14:textId="5F4A1578" w:rsidR="004012C7" w:rsidRPr="00032224" w:rsidRDefault="00CE1C4B" w:rsidP="004012C7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These numbers refer to the Swedish National Heritage Board </w:t>
      </w:r>
      <w:r w:rsidR="0043193D" w:rsidRPr="00032224">
        <w:rPr>
          <w:rFonts w:cs="Times New Roman"/>
          <w:lang w:val="en-GB"/>
        </w:rPr>
        <w:t>number</w:t>
      </w:r>
      <w:r w:rsidRPr="00032224">
        <w:rPr>
          <w:rFonts w:cs="Times New Roman"/>
          <w:lang w:val="en-GB"/>
        </w:rPr>
        <w:t>s</w:t>
      </w:r>
      <w:r w:rsidR="0043193D" w:rsidRPr="00032224">
        <w:rPr>
          <w:rFonts w:cs="Times New Roman"/>
          <w:lang w:val="en-GB"/>
        </w:rPr>
        <w:t xml:space="preserve"> given in </w:t>
      </w:r>
      <w:proofErr w:type="spellStart"/>
      <w:r w:rsidR="0043193D" w:rsidRPr="00032224">
        <w:rPr>
          <w:rFonts w:cs="Times New Roman"/>
          <w:lang w:val="en-GB"/>
        </w:rPr>
        <w:t>Fornsök</w:t>
      </w:r>
      <w:proofErr w:type="spellEnd"/>
      <w:r w:rsidR="0043193D" w:rsidRPr="00032224">
        <w:rPr>
          <w:rFonts w:cs="Times New Roman"/>
          <w:lang w:val="en-GB"/>
        </w:rPr>
        <w:t>:</w:t>
      </w:r>
      <w:r w:rsidRPr="00032224">
        <w:rPr>
          <w:rFonts w:cs="Times New Roman"/>
          <w:lang w:val="en-GB"/>
        </w:rPr>
        <w:t xml:space="preserve"> </w:t>
      </w:r>
      <w:r w:rsidR="0043193D" w:rsidRPr="00032224">
        <w:rPr>
          <w:rFonts w:cs="Times New Roman"/>
          <w:lang w:val="en-GB"/>
        </w:rPr>
        <w:t>https://app.raa.se/open/fornsok</w:t>
      </w:r>
      <w:r w:rsidRPr="00032224">
        <w:rPr>
          <w:rFonts w:cs="Times New Roman"/>
          <w:lang w:val="en-GB"/>
        </w:rPr>
        <w:t xml:space="preserve">. </w:t>
      </w:r>
      <w:r w:rsidR="004012C7" w:rsidRPr="00032224">
        <w:rPr>
          <w:rFonts w:cs="Times New Roman"/>
          <w:lang w:val="en-GB"/>
        </w:rPr>
        <w:t xml:space="preserve">For those objects not included in </w:t>
      </w:r>
      <w:proofErr w:type="spellStart"/>
      <w:r w:rsidR="004012C7" w:rsidRPr="00032224">
        <w:rPr>
          <w:rFonts w:cs="Times New Roman"/>
          <w:lang w:val="en-GB"/>
        </w:rPr>
        <w:t>Fornsök</w:t>
      </w:r>
      <w:proofErr w:type="spellEnd"/>
      <w:r w:rsidR="004012C7" w:rsidRPr="00032224">
        <w:rPr>
          <w:rFonts w:cs="Times New Roman"/>
          <w:lang w:val="en-GB"/>
        </w:rPr>
        <w:t>, th</w:t>
      </w:r>
      <w:r w:rsidR="00122735">
        <w:rPr>
          <w:rFonts w:cs="Times New Roman"/>
          <w:lang w:val="en-GB"/>
        </w:rPr>
        <w:t>e</w:t>
      </w:r>
      <w:r w:rsidR="004012C7" w:rsidRPr="00032224">
        <w:rPr>
          <w:rFonts w:cs="Times New Roman"/>
          <w:lang w:val="en-GB"/>
        </w:rPr>
        <w:t>y are denoted as ‘Not included’.</w:t>
      </w:r>
    </w:p>
    <w:p w14:paraId="56FF072A" w14:textId="77777777" w:rsidR="00CE1C4B" w:rsidRPr="00032224" w:rsidRDefault="00CE1C4B" w:rsidP="00CE1C4B">
      <w:pPr>
        <w:rPr>
          <w:rFonts w:cs="Times New Roman"/>
          <w:lang w:val="en-GB"/>
        </w:rPr>
      </w:pPr>
    </w:p>
    <w:p w14:paraId="10C2CD8C" w14:textId="1CDDFEB4" w:rsidR="007D41A9" w:rsidRPr="00032224" w:rsidRDefault="00370D8E" w:rsidP="00391D11">
      <w:pPr>
        <w:pStyle w:val="Heading2"/>
        <w:rPr>
          <w:rFonts w:cs="Times New Roman"/>
          <w:b w:val="0"/>
          <w:lang w:val="en-GB"/>
        </w:rPr>
      </w:pPr>
      <w:bookmarkStart w:id="7" w:name="_Toc157511855"/>
      <w:r>
        <w:rPr>
          <w:rFonts w:cs="Times New Roman"/>
          <w:lang w:val="en-GB"/>
        </w:rPr>
        <w:t xml:space="preserve">E: </w:t>
      </w:r>
      <w:r w:rsidR="0043193D" w:rsidRPr="00032224">
        <w:rPr>
          <w:rFonts w:cs="Times New Roman"/>
          <w:lang w:val="en-GB"/>
        </w:rPr>
        <w:t>Location ac</w:t>
      </w:r>
      <w:r w:rsidR="00CE1C4B" w:rsidRPr="00032224">
        <w:rPr>
          <w:rFonts w:cs="Times New Roman"/>
          <w:lang w:val="en-GB"/>
        </w:rPr>
        <w:t>c</w:t>
      </w:r>
      <w:r w:rsidR="0043193D" w:rsidRPr="00032224">
        <w:rPr>
          <w:rFonts w:cs="Times New Roman"/>
          <w:lang w:val="en-GB"/>
        </w:rPr>
        <w:t>.</w:t>
      </w:r>
      <w:bookmarkEnd w:id="7"/>
    </w:p>
    <w:p w14:paraId="1C542DEE" w14:textId="77777777" w:rsidR="0043193D" w:rsidRPr="00032224" w:rsidRDefault="00537690" w:rsidP="00CE1C4B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In order to be included in this database, the find location of the object had to be related to a specific property or at minimum, a village. </w:t>
      </w:r>
      <w:r w:rsidR="0043193D" w:rsidRPr="00032224">
        <w:rPr>
          <w:rFonts w:cs="Times New Roman"/>
          <w:lang w:val="en-GB"/>
        </w:rPr>
        <w:t xml:space="preserve">The accuracy in the descriptions of the find places </w:t>
      </w:r>
      <w:r w:rsidR="006A5FED" w:rsidRPr="00032224">
        <w:rPr>
          <w:rFonts w:cs="Times New Roman"/>
          <w:lang w:val="en-GB"/>
        </w:rPr>
        <w:t>were</w:t>
      </w:r>
      <w:r w:rsidR="0043193D" w:rsidRPr="00032224">
        <w:rPr>
          <w:rFonts w:cs="Times New Roman"/>
          <w:lang w:val="en-GB"/>
        </w:rPr>
        <w:t xml:space="preserve"> evaluated</w:t>
      </w:r>
      <w:r w:rsidR="00AE608C" w:rsidRPr="00032224">
        <w:rPr>
          <w:rFonts w:cs="Times New Roman"/>
          <w:lang w:val="en-GB"/>
        </w:rPr>
        <w:t xml:space="preserve"> according to three</w:t>
      </w:r>
      <w:r w:rsidR="0043193D" w:rsidRPr="00032224">
        <w:rPr>
          <w:rFonts w:cs="Times New Roman"/>
          <w:lang w:val="en-GB"/>
        </w:rPr>
        <w:t xml:space="preserve"> </w:t>
      </w:r>
      <w:r w:rsidR="002921F8" w:rsidRPr="00032224">
        <w:rPr>
          <w:rFonts w:cs="Times New Roman"/>
          <w:lang w:val="en-GB"/>
        </w:rPr>
        <w:t>categories</w:t>
      </w:r>
      <w:r w:rsidR="0043193D" w:rsidRPr="00032224">
        <w:rPr>
          <w:rFonts w:cs="Times New Roman"/>
          <w:lang w:val="en-GB"/>
        </w:rPr>
        <w:t>:</w:t>
      </w:r>
    </w:p>
    <w:p w14:paraId="6472D488" w14:textId="77777777" w:rsidR="00AE608C" w:rsidRPr="00032224" w:rsidRDefault="0043193D" w:rsidP="004012C7">
      <w:pPr>
        <w:pStyle w:val="ListParagraph"/>
        <w:numPr>
          <w:ilvl w:val="0"/>
          <w:numId w:val="8"/>
        </w:numPr>
        <w:rPr>
          <w:rFonts w:cs="Times New Roman"/>
          <w:lang w:val="en-GB"/>
        </w:rPr>
      </w:pPr>
      <w:r w:rsidRPr="00032224">
        <w:rPr>
          <w:rFonts w:cs="Times New Roman"/>
          <w:b/>
          <w:lang w:val="en-GB"/>
        </w:rPr>
        <w:t>1 = findspot</w:t>
      </w:r>
      <w:r w:rsidR="006A5FED" w:rsidRPr="00032224">
        <w:rPr>
          <w:rFonts w:cs="Times New Roman"/>
          <w:b/>
          <w:lang w:val="en-GB"/>
        </w:rPr>
        <w:t>:</w:t>
      </w:r>
      <w:r w:rsidRPr="00032224">
        <w:rPr>
          <w:rFonts w:cs="Times New Roman"/>
          <w:lang w:val="en-GB"/>
        </w:rPr>
        <w:t xml:space="preserve"> i.e. a find</w:t>
      </w:r>
      <w:r w:rsidR="006A5FED" w:rsidRPr="00032224">
        <w:rPr>
          <w:rFonts w:cs="Times New Roman"/>
          <w:lang w:val="en-GB"/>
        </w:rPr>
        <w:t xml:space="preserve">spot </w:t>
      </w:r>
      <w:r w:rsidRPr="00032224">
        <w:rPr>
          <w:rFonts w:cs="Times New Roman"/>
          <w:lang w:val="en-GB"/>
        </w:rPr>
        <w:t>recorded by an antiquarian</w:t>
      </w:r>
      <w:r w:rsidR="004F1874" w:rsidRPr="00032224">
        <w:rPr>
          <w:rFonts w:cs="Times New Roman"/>
          <w:lang w:val="en-GB"/>
        </w:rPr>
        <w:t>,</w:t>
      </w:r>
      <w:r w:rsidRPr="00032224">
        <w:rPr>
          <w:rFonts w:cs="Times New Roman"/>
          <w:lang w:val="en-GB"/>
        </w:rPr>
        <w:t xml:space="preserve"> or </w:t>
      </w:r>
      <w:r w:rsidR="007D41A9" w:rsidRPr="00032224">
        <w:rPr>
          <w:rFonts w:cs="Times New Roman"/>
          <w:lang w:val="en-GB"/>
        </w:rPr>
        <w:t>where the find</w:t>
      </w:r>
      <w:r w:rsidR="006A5FED" w:rsidRPr="00032224">
        <w:rPr>
          <w:rFonts w:cs="Times New Roman"/>
          <w:lang w:val="en-GB"/>
        </w:rPr>
        <w:t xml:space="preserve">spot </w:t>
      </w:r>
      <w:r w:rsidR="007D41A9" w:rsidRPr="00032224">
        <w:rPr>
          <w:rFonts w:cs="Times New Roman"/>
          <w:lang w:val="en-GB"/>
        </w:rPr>
        <w:t xml:space="preserve">can be </w:t>
      </w:r>
      <w:r w:rsidR="00AE608C" w:rsidRPr="00032224">
        <w:rPr>
          <w:rFonts w:cs="Times New Roman"/>
          <w:lang w:val="en-GB"/>
        </w:rPr>
        <w:t xml:space="preserve">rather </w:t>
      </w:r>
      <w:r w:rsidR="006A5FED" w:rsidRPr="00032224">
        <w:rPr>
          <w:rFonts w:cs="Times New Roman"/>
          <w:lang w:val="en-GB"/>
        </w:rPr>
        <w:t>precisely</w:t>
      </w:r>
      <w:r w:rsidR="002921F8" w:rsidRPr="00032224">
        <w:rPr>
          <w:rFonts w:cs="Times New Roman"/>
          <w:lang w:val="en-GB"/>
        </w:rPr>
        <w:t xml:space="preserve"> </w:t>
      </w:r>
      <w:r w:rsidR="007D41A9" w:rsidRPr="00032224">
        <w:rPr>
          <w:rFonts w:cs="Times New Roman"/>
          <w:lang w:val="en-GB"/>
        </w:rPr>
        <w:t>spotted in the terrain</w:t>
      </w:r>
      <w:r w:rsidR="004F1874" w:rsidRPr="00032224">
        <w:rPr>
          <w:rFonts w:cs="Times New Roman"/>
          <w:lang w:val="en-GB"/>
        </w:rPr>
        <w:t>,</w:t>
      </w:r>
      <w:r w:rsidR="007D41A9" w:rsidRPr="00032224">
        <w:rPr>
          <w:rFonts w:cs="Times New Roman"/>
          <w:lang w:val="en-GB"/>
        </w:rPr>
        <w:t xml:space="preserve"> due to </w:t>
      </w:r>
      <w:r w:rsidR="00AE608C" w:rsidRPr="00032224">
        <w:rPr>
          <w:rFonts w:cs="Times New Roman"/>
          <w:lang w:val="en-GB"/>
        </w:rPr>
        <w:t xml:space="preserve">information provided </w:t>
      </w:r>
      <w:r w:rsidR="007D41A9" w:rsidRPr="00032224">
        <w:rPr>
          <w:rFonts w:cs="Times New Roman"/>
          <w:lang w:val="en-GB"/>
        </w:rPr>
        <w:t xml:space="preserve">by </w:t>
      </w:r>
      <w:r w:rsidR="004F1874" w:rsidRPr="00032224">
        <w:rPr>
          <w:rFonts w:cs="Times New Roman"/>
          <w:lang w:val="en-GB"/>
        </w:rPr>
        <w:t>the person who found the object</w:t>
      </w:r>
      <w:r w:rsidR="007D41A9" w:rsidRPr="00032224">
        <w:rPr>
          <w:rFonts w:cs="Times New Roman"/>
          <w:lang w:val="en-GB"/>
        </w:rPr>
        <w:t>.</w:t>
      </w:r>
    </w:p>
    <w:p w14:paraId="245053C7" w14:textId="2229DDC1" w:rsidR="004F1874" w:rsidRPr="00032224" w:rsidRDefault="007D41A9" w:rsidP="004012C7">
      <w:pPr>
        <w:pStyle w:val="ListParagraph"/>
        <w:numPr>
          <w:ilvl w:val="0"/>
          <w:numId w:val="8"/>
        </w:numPr>
        <w:rPr>
          <w:rFonts w:cs="Times New Roman"/>
          <w:lang w:val="en-GB"/>
        </w:rPr>
      </w:pPr>
      <w:r w:rsidRPr="00032224">
        <w:rPr>
          <w:rFonts w:cs="Times New Roman"/>
          <w:b/>
          <w:lang w:val="en-GB"/>
        </w:rPr>
        <w:t>2 = find</w:t>
      </w:r>
      <w:r w:rsidR="006A5FED" w:rsidRPr="00032224">
        <w:rPr>
          <w:rFonts w:cs="Times New Roman"/>
          <w:b/>
          <w:lang w:val="en-GB"/>
        </w:rPr>
        <w:t xml:space="preserve"> </w:t>
      </w:r>
      <w:r w:rsidRPr="00032224">
        <w:rPr>
          <w:rFonts w:cs="Times New Roman"/>
          <w:b/>
          <w:lang w:val="en-GB"/>
        </w:rPr>
        <w:t>place</w:t>
      </w:r>
      <w:r w:rsidR="006A5FED" w:rsidRPr="00032224">
        <w:rPr>
          <w:rFonts w:cs="Times New Roman"/>
          <w:lang w:val="en-GB"/>
        </w:rPr>
        <w:t>:</w:t>
      </w:r>
      <w:r w:rsidRPr="00032224">
        <w:rPr>
          <w:rFonts w:cs="Times New Roman"/>
          <w:lang w:val="en-GB"/>
        </w:rPr>
        <w:t xml:space="preserve"> i.e. specific details in the find description </w:t>
      </w:r>
      <w:r w:rsidR="00243609" w:rsidRPr="00243609">
        <w:rPr>
          <w:rFonts w:cs="Times New Roman"/>
          <w:lang w:val="en-GB"/>
        </w:rPr>
        <w:t>indicate a location</w:t>
      </w:r>
      <w:r w:rsidRPr="00032224">
        <w:rPr>
          <w:rFonts w:cs="Times New Roman"/>
          <w:lang w:val="en-GB"/>
        </w:rPr>
        <w:t xml:space="preserve"> to a restricted part of </w:t>
      </w:r>
      <w:r w:rsidR="00284D23" w:rsidRPr="00032224">
        <w:rPr>
          <w:rFonts w:cs="Times New Roman"/>
          <w:lang w:val="en-GB"/>
        </w:rPr>
        <w:t xml:space="preserve">a </w:t>
      </w:r>
      <w:r w:rsidRPr="00032224">
        <w:rPr>
          <w:rFonts w:cs="Times New Roman"/>
          <w:lang w:val="en-GB"/>
        </w:rPr>
        <w:t>property.</w:t>
      </w:r>
    </w:p>
    <w:p w14:paraId="38AAC220" w14:textId="77777777" w:rsidR="007D41A9" w:rsidRPr="00032224" w:rsidRDefault="007D41A9" w:rsidP="004012C7">
      <w:pPr>
        <w:pStyle w:val="ListParagraph"/>
        <w:numPr>
          <w:ilvl w:val="0"/>
          <w:numId w:val="8"/>
        </w:numPr>
        <w:rPr>
          <w:rFonts w:cs="Times New Roman"/>
          <w:lang w:val="en-GB"/>
        </w:rPr>
      </w:pPr>
      <w:r w:rsidRPr="00032224">
        <w:rPr>
          <w:rFonts w:cs="Times New Roman"/>
          <w:b/>
          <w:lang w:val="en-GB"/>
        </w:rPr>
        <w:t>3 =</w:t>
      </w:r>
      <w:r w:rsidR="00AE608C" w:rsidRPr="00032224">
        <w:rPr>
          <w:rFonts w:cs="Times New Roman"/>
          <w:b/>
          <w:lang w:val="en-GB"/>
        </w:rPr>
        <w:t xml:space="preserve"> property</w:t>
      </w:r>
      <w:r w:rsidR="006A5FED" w:rsidRPr="00032224">
        <w:rPr>
          <w:rFonts w:cs="Times New Roman"/>
          <w:bCs/>
          <w:lang w:val="en-GB"/>
        </w:rPr>
        <w:t>:</w:t>
      </w:r>
      <w:r w:rsidR="002921F8" w:rsidRPr="00032224">
        <w:rPr>
          <w:rFonts w:cs="Times New Roman"/>
          <w:lang w:val="en-GB"/>
        </w:rPr>
        <w:t xml:space="preserve"> i.e. there are details in the descriptions (for example found in</w:t>
      </w:r>
      <w:r w:rsidR="00284D23" w:rsidRPr="00032224">
        <w:rPr>
          <w:rFonts w:cs="Times New Roman"/>
          <w:lang w:val="en-GB"/>
        </w:rPr>
        <w:t xml:space="preserve"> </w:t>
      </w:r>
      <w:r w:rsidR="00893F8B" w:rsidRPr="00032224">
        <w:rPr>
          <w:rFonts w:cs="Times New Roman"/>
          <w:lang w:val="en-GB"/>
        </w:rPr>
        <w:t>a gravel pit</w:t>
      </w:r>
      <w:r w:rsidR="002921F8" w:rsidRPr="00032224">
        <w:rPr>
          <w:rFonts w:cs="Times New Roman"/>
          <w:lang w:val="en-GB"/>
        </w:rPr>
        <w:t>)</w:t>
      </w:r>
      <w:r w:rsidR="006A5FED" w:rsidRPr="00032224">
        <w:rPr>
          <w:rFonts w:cs="Times New Roman"/>
          <w:lang w:val="en-GB"/>
        </w:rPr>
        <w:t>, which</w:t>
      </w:r>
      <w:r w:rsidR="002921F8" w:rsidRPr="00032224">
        <w:rPr>
          <w:rFonts w:cs="Times New Roman"/>
          <w:lang w:val="en-GB"/>
        </w:rPr>
        <w:t xml:space="preserve"> </w:t>
      </w:r>
      <w:r w:rsidR="006A5FED" w:rsidRPr="00032224">
        <w:rPr>
          <w:rFonts w:cs="Times New Roman"/>
          <w:lang w:val="en-GB"/>
        </w:rPr>
        <w:t>favours</w:t>
      </w:r>
      <w:r w:rsidR="002921F8" w:rsidRPr="00032224">
        <w:rPr>
          <w:rFonts w:cs="Times New Roman"/>
          <w:lang w:val="en-GB"/>
        </w:rPr>
        <w:t xml:space="preserve"> an attribution to a specific part of the property</w:t>
      </w:r>
      <w:r w:rsidR="00016321" w:rsidRPr="00032224">
        <w:rPr>
          <w:rFonts w:cs="Times New Roman"/>
          <w:lang w:val="en-GB"/>
        </w:rPr>
        <w:t>,</w:t>
      </w:r>
      <w:r w:rsidR="002921F8" w:rsidRPr="00032224">
        <w:rPr>
          <w:rFonts w:cs="Times New Roman"/>
          <w:lang w:val="en-GB"/>
        </w:rPr>
        <w:t xml:space="preserve"> but</w:t>
      </w:r>
      <w:r w:rsidR="004F1874" w:rsidRPr="00032224">
        <w:rPr>
          <w:rFonts w:cs="Times New Roman"/>
          <w:lang w:val="en-GB"/>
        </w:rPr>
        <w:t xml:space="preserve"> other </w:t>
      </w:r>
      <w:r w:rsidR="00016321" w:rsidRPr="00032224">
        <w:rPr>
          <w:rFonts w:cs="Times New Roman"/>
          <w:lang w:val="en-GB"/>
        </w:rPr>
        <w:t xml:space="preserve">alternative </w:t>
      </w:r>
      <w:r w:rsidR="004F1874" w:rsidRPr="00032224">
        <w:rPr>
          <w:rFonts w:cs="Times New Roman"/>
          <w:lang w:val="en-GB"/>
        </w:rPr>
        <w:t>locations cannot be ruled out</w:t>
      </w:r>
      <w:r w:rsidR="002921F8" w:rsidRPr="00032224">
        <w:rPr>
          <w:rFonts w:cs="Times New Roman"/>
          <w:lang w:val="en-GB"/>
        </w:rPr>
        <w:t>.</w:t>
      </w:r>
    </w:p>
    <w:p w14:paraId="018B85CA" w14:textId="77777777" w:rsidR="00370D8E" w:rsidRPr="00032224" w:rsidRDefault="00370D8E" w:rsidP="006A5FED">
      <w:pPr>
        <w:rPr>
          <w:rFonts w:cs="Times New Roman"/>
          <w:lang w:val="en-GB"/>
        </w:rPr>
      </w:pPr>
    </w:p>
    <w:p w14:paraId="1E1078B4" w14:textId="59DD5B99" w:rsidR="00C457F4" w:rsidRPr="00032224" w:rsidRDefault="00BB1C2B" w:rsidP="002C6FFA">
      <w:pPr>
        <w:pStyle w:val="Heading2"/>
        <w:rPr>
          <w:rFonts w:cs="Times New Roman"/>
          <w:lang w:val="en-GB"/>
        </w:rPr>
      </w:pPr>
      <w:bookmarkStart w:id="8" w:name="_Toc157511856"/>
      <w:r>
        <w:rPr>
          <w:rFonts w:cs="Times New Roman"/>
          <w:lang w:val="en-GB"/>
        </w:rPr>
        <w:lastRenderedPageBreak/>
        <w:t>F</w:t>
      </w:r>
      <w:r w:rsidR="00370D8E">
        <w:rPr>
          <w:rFonts w:cs="Times New Roman"/>
          <w:lang w:val="en-GB"/>
        </w:rPr>
        <w:t xml:space="preserve">: </w:t>
      </w:r>
      <w:proofErr w:type="spellStart"/>
      <w:r w:rsidR="00C457F4" w:rsidRPr="00032224">
        <w:rPr>
          <w:rFonts w:cs="Times New Roman"/>
          <w:lang w:val="en-GB"/>
        </w:rPr>
        <w:t>Härad</w:t>
      </w:r>
      <w:bookmarkEnd w:id="8"/>
      <w:proofErr w:type="spellEnd"/>
    </w:p>
    <w:p w14:paraId="78F34C5B" w14:textId="77777777" w:rsidR="00EA4C50" w:rsidRPr="00032224" w:rsidRDefault="00EA4C50" w:rsidP="002C6FF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</w:t>
      </w:r>
      <w:r w:rsidR="00802696" w:rsidRPr="00032224">
        <w:rPr>
          <w:rFonts w:cs="Times New Roman"/>
          <w:lang w:val="en-GB"/>
        </w:rPr>
        <w:t>is is</w:t>
      </w:r>
      <w:r w:rsidRPr="00032224">
        <w:rPr>
          <w:rFonts w:cs="Times New Roman"/>
          <w:lang w:val="en-GB"/>
        </w:rPr>
        <w:t xml:space="preserve"> a juridical district of Early medieval or Late Iron Age origin that was in use until the early 20th century. Halland consisted of eight </w:t>
      </w:r>
      <w:r w:rsidR="00802696" w:rsidRPr="00032224">
        <w:rPr>
          <w:rFonts w:cs="Times New Roman"/>
          <w:lang w:val="en-GB"/>
        </w:rPr>
        <w:t>‘</w:t>
      </w:r>
      <w:proofErr w:type="spellStart"/>
      <w:r w:rsidRPr="00032224">
        <w:rPr>
          <w:rFonts w:cs="Times New Roman"/>
          <w:lang w:val="en-GB"/>
        </w:rPr>
        <w:t>härader</w:t>
      </w:r>
      <w:proofErr w:type="spellEnd"/>
      <w:r w:rsidR="00802696" w:rsidRPr="00032224">
        <w:rPr>
          <w:rFonts w:cs="Times New Roman"/>
          <w:lang w:val="en-GB"/>
        </w:rPr>
        <w:t>’</w:t>
      </w:r>
      <w:r w:rsidRPr="00032224">
        <w:rPr>
          <w:rFonts w:cs="Times New Roman"/>
          <w:lang w:val="en-GB"/>
        </w:rPr>
        <w:t>.</w:t>
      </w:r>
    </w:p>
    <w:p w14:paraId="28C53D64" w14:textId="77777777" w:rsidR="00EA4C50" w:rsidRPr="00032224" w:rsidRDefault="00EA4C50" w:rsidP="002C6FFA">
      <w:pPr>
        <w:rPr>
          <w:rFonts w:cs="Times New Roman"/>
          <w:lang w:val="en-GB"/>
        </w:rPr>
      </w:pPr>
    </w:p>
    <w:p w14:paraId="31D0E265" w14:textId="2A6A7353" w:rsidR="00EA4C50" w:rsidRPr="00032224" w:rsidRDefault="00BB1C2B" w:rsidP="002C6FFA">
      <w:pPr>
        <w:pStyle w:val="Heading2"/>
        <w:rPr>
          <w:rFonts w:cs="Times New Roman"/>
          <w:lang w:val="en-GB"/>
        </w:rPr>
      </w:pPr>
      <w:bookmarkStart w:id="9" w:name="_Toc157511857"/>
      <w:r>
        <w:rPr>
          <w:rFonts w:cs="Times New Roman"/>
          <w:lang w:val="en-GB"/>
        </w:rPr>
        <w:t>G</w:t>
      </w:r>
      <w:r w:rsidR="00370D8E">
        <w:rPr>
          <w:rFonts w:cs="Times New Roman"/>
          <w:lang w:val="en-GB"/>
        </w:rPr>
        <w:t xml:space="preserve">: </w:t>
      </w:r>
      <w:r w:rsidR="00EA4C50" w:rsidRPr="00032224">
        <w:rPr>
          <w:rFonts w:cs="Times New Roman"/>
          <w:lang w:val="en-GB"/>
        </w:rPr>
        <w:t>Parish</w:t>
      </w:r>
      <w:bookmarkEnd w:id="9"/>
    </w:p>
    <w:p w14:paraId="358A17F4" w14:textId="77777777" w:rsidR="00EA4C50" w:rsidRPr="00032224" w:rsidRDefault="002C6FFA" w:rsidP="002C6FF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This is the current parish name.</w:t>
      </w:r>
    </w:p>
    <w:p w14:paraId="0DC5CEA0" w14:textId="77777777" w:rsidR="00EA4C50" w:rsidRPr="00032224" w:rsidRDefault="00EA4C50" w:rsidP="002C6FFA">
      <w:pPr>
        <w:rPr>
          <w:rFonts w:cs="Times New Roman"/>
          <w:lang w:val="en-GB"/>
        </w:rPr>
      </w:pPr>
    </w:p>
    <w:p w14:paraId="78948193" w14:textId="647A600A" w:rsidR="00EA4C50" w:rsidRPr="00032224" w:rsidRDefault="00BB1C2B" w:rsidP="002C6FFA">
      <w:pPr>
        <w:pStyle w:val="Heading2"/>
        <w:rPr>
          <w:rFonts w:cs="Times New Roman"/>
          <w:lang w:val="en-GB"/>
        </w:rPr>
      </w:pPr>
      <w:bookmarkStart w:id="10" w:name="_Toc157511858"/>
      <w:r>
        <w:rPr>
          <w:rFonts w:cs="Times New Roman"/>
          <w:lang w:val="en-GB"/>
        </w:rPr>
        <w:t>H</w:t>
      </w:r>
      <w:r w:rsidR="00370D8E">
        <w:rPr>
          <w:rFonts w:cs="Times New Roman"/>
          <w:lang w:val="en-GB"/>
        </w:rPr>
        <w:t xml:space="preserve">: </w:t>
      </w:r>
      <w:r w:rsidR="00EA4C50" w:rsidRPr="00032224">
        <w:rPr>
          <w:rFonts w:cs="Times New Roman"/>
          <w:lang w:val="en-GB"/>
        </w:rPr>
        <w:t>Place 1</w:t>
      </w:r>
      <w:bookmarkEnd w:id="10"/>
    </w:p>
    <w:p w14:paraId="743BE01B" w14:textId="77777777" w:rsidR="00E33F74" w:rsidRPr="00032224" w:rsidRDefault="002C6FFA" w:rsidP="002C6FF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This is the name of the </w:t>
      </w:r>
      <w:r w:rsidR="00E33F74" w:rsidRPr="00032224">
        <w:rPr>
          <w:rFonts w:cs="Times New Roman"/>
          <w:lang w:val="en-GB"/>
        </w:rPr>
        <w:t>property.</w:t>
      </w:r>
    </w:p>
    <w:p w14:paraId="381167D1" w14:textId="77777777" w:rsidR="00F16158" w:rsidRPr="00032224" w:rsidRDefault="00F16158" w:rsidP="002C6FFA">
      <w:pPr>
        <w:rPr>
          <w:rFonts w:cs="Times New Roman"/>
          <w:lang w:val="en-GB"/>
        </w:rPr>
      </w:pPr>
    </w:p>
    <w:p w14:paraId="0EC88815" w14:textId="7182DA75" w:rsidR="00E33F74" w:rsidRPr="00032224" w:rsidRDefault="00BB1C2B" w:rsidP="002C6FFA">
      <w:pPr>
        <w:pStyle w:val="Heading2"/>
        <w:rPr>
          <w:rFonts w:cs="Times New Roman"/>
          <w:lang w:val="en-GB"/>
        </w:rPr>
      </w:pPr>
      <w:bookmarkStart w:id="11" w:name="_Toc157511859"/>
      <w:r>
        <w:rPr>
          <w:rFonts w:cs="Times New Roman"/>
          <w:lang w:val="en-GB"/>
        </w:rPr>
        <w:t>I</w:t>
      </w:r>
      <w:r w:rsidR="00370D8E">
        <w:rPr>
          <w:rFonts w:cs="Times New Roman"/>
          <w:lang w:val="en-GB"/>
        </w:rPr>
        <w:t xml:space="preserve">: </w:t>
      </w:r>
      <w:r w:rsidR="00E33F74" w:rsidRPr="00032224">
        <w:rPr>
          <w:rFonts w:cs="Times New Roman"/>
          <w:lang w:val="en-GB"/>
        </w:rPr>
        <w:t>Place 2</w:t>
      </w:r>
      <w:bookmarkEnd w:id="11"/>
    </w:p>
    <w:p w14:paraId="3E194839" w14:textId="77777777" w:rsidR="00E33F74" w:rsidRPr="00032224" w:rsidRDefault="002C6FFA" w:rsidP="002C6FF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This is the </w:t>
      </w:r>
      <w:r w:rsidR="00E33F74" w:rsidRPr="00032224">
        <w:rPr>
          <w:rFonts w:cs="Times New Roman"/>
          <w:lang w:val="en-GB"/>
        </w:rPr>
        <w:t>name of an additional place inside that property which helps to demark the find</w:t>
      </w:r>
      <w:r w:rsidRPr="00032224">
        <w:rPr>
          <w:rFonts w:cs="Times New Roman"/>
          <w:lang w:val="en-GB"/>
        </w:rPr>
        <w:t xml:space="preserve"> </w:t>
      </w:r>
      <w:r w:rsidR="00E33F74" w:rsidRPr="00032224">
        <w:rPr>
          <w:rFonts w:cs="Times New Roman"/>
          <w:lang w:val="en-GB"/>
        </w:rPr>
        <w:t xml:space="preserve">place. </w:t>
      </w:r>
    </w:p>
    <w:p w14:paraId="6AF48E31" w14:textId="77777777" w:rsidR="002C6FFA" w:rsidRPr="00032224" w:rsidRDefault="002C6FFA" w:rsidP="002C6FFA">
      <w:pPr>
        <w:rPr>
          <w:rFonts w:cs="Times New Roman"/>
          <w:lang w:val="en-GB"/>
        </w:rPr>
      </w:pPr>
    </w:p>
    <w:p w14:paraId="42FFE5B0" w14:textId="5C0ABB5A" w:rsidR="002C6FFA" w:rsidRPr="00032224" w:rsidRDefault="00BB1C2B" w:rsidP="002C6FFA">
      <w:pPr>
        <w:pStyle w:val="Heading2"/>
        <w:rPr>
          <w:rFonts w:cs="Times New Roman"/>
          <w:lang w:val="en-GB"/>
        </w:rPr>
      </w:pPr>
      <w:bookmarkStart w:id="12" w:name="_Toc157511860"/>
      <w:r>
        <w:rPr>
          <w:rFonts w:cs="Times New Roman"/>
          <w:lang w:val="en-GB"/>
        </w:rPr>
        <w:t>J</w:t>
      </w:r>
      <w:r w:rsidR="00370D8E">
        <w:rPr>
          <w:rFonts w:cs="Times New Roman"/>
          <w:lang w:val="en-GB"/>
        </w:rPr>
        <w:t xml:space="preserve">: </w:t>
      </w:r>
      <w:r w:rsidR="002C6FFA" w:rsidRPr="00032224">
        <w:rPr>
          <w:rFonts w:cs="Times New Roman"/>
          <w:lang w:val="en-GB"/>
        </w:rPr>
        <w:t>Natural element 1</w:t>
      </w:r>
      <w:bookmarkEnd w:id="12"/>
    </w:p>
    <w:p w14:paraId="6E1B5C63" w14:textId="77777777" w:rsidR="002C6FFA" w:rsidRPr="00032224" w:rsidRDefault="002C6FFA" w:rsidP="002C6FF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Refers to the character of the find place in broad geographical terms:</w:t>
      </w:r>
    </w:p>
    <w:p w14:paraId="2AB43ECC" w14:textId="71A2157B" w:rsidR="002C6FFA" w:rsidRPr="00032224" w:rsidRDefault="002C6FFA" w:rsidP="002C6FFA">
      <w:pPr>
        <w:pStyle w:val="ListParagraph"/>
        <w:numPr>
          <w:ilvl w:val="0"/>
          <w:numId w:val="6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Dry land</w:t>
      </w:r>
    </w:p>
    <w:p w14:paraId="721F1008" w14:textId="577CB84F" w:rsidR="00862D92" w:rsidRPr="00032224" w:rsidRDefault="00862D92" w:rsidP="002C6FFA">
      <w:pPr>
        <w:pStyle w:val="ListParagraph"/>
        <w:numPr>
          <w:ilvl w:val="0"/>
          <w:numId w:val="6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Outcrop</w:t>
      </w:r>
    </w:p>
    <w:p w14:paraId="44F0624C" w14:textId="096A810B" w:rsidR="002C6FFA" w:rsidRPr="00032224" w:rsidRDefault="002C6FFA" w:rsidP="002C6FFA">
      <w:pPr>
        <w:pStyle w:val="ListParagraph"/>
        <w:numPr>
          <w:ilvl w:val="0"/>
          <w:numId w:val="6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Bog</w:t>
      </w:r>
    </w:p>
    <w:p w14:paraId="55E533C6" w14:textId="7E8297F7" w:rsidR="00862D92" w:rsidRPr="00032224" w:rsidRDefault="00862D92" w:rsidP="002C6FFA">
      <w:pPr>
        <w:pStyle w:val="ListParagraph"/>
        <w:numPr>
          <w:ilvl w:val="0"/>
          <w:numId w:val="6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Wetland</w:t>
      </w:r>
    </w:p>
    <w:p w14:paraId="54F7D919" w14:textId="37B6F909" w:rsidR="002C6FFA" w:rsidRPr="00032224" w:rsidRDefault="002C6FFA" w:rsidP="002C6FFA">
      <w:pPr>
        <w:pStyle w:val="ListParagraph"/>
        <w:numPr>
          <w:ilvl w:val="0"/>
          <w:numId w:val="6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River</w:t>
      </w:r>
    </w:p>
    <w:p w14:paraId="017CAF9B" w14:textId="408F4DB4" w:rsidR="00862D92" w:rsidRPr="00032224" w:rsidRDefault="00862D92" w:rsidP="002C6FFA">
      <w:pPr>
        <w:pStyle w:val="ListParagraph"/>
        <w:numPr>
          <w:ilvl w:val="0"/>
          <w:numId w:val="6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Stream</w:t>
      </w:r>
    </w:p>
    <w:p w14:paraId="4350659B" w14:textId="77777777" w:rsidR="002C6FFA" w:rsidRPr="00032224" w:rsidRDefault="002C6FFA" w:rsidP="002C6FFA">
      <w:pPr>
        <w:pStyle w:val="ListParagraph"/>
        <w:numPr>
          <w:ilvl w:val="0"/>
          <w:numId w:val="6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Lake</w:t>
      </w:r>
    </w:p>
    <w:p w14:paraId="5FAE2D4E" w14:textId="77777777" w:rsidR="009A37CA" w:rsidRPr="00032224" w:rsidRDefault="009A37CA" w:rsidP="002C6FFA">
      <w:pPr>
        <w:rPr>
          <w:rFonts w:cs="Times New Roman"/>
          <w:lang w:val="en-GB"/>
        </w:rPr>
      </w:pPr>
    </w:p>
    <w:p w14:paraId="380CFADA" w14:textId="112653A0" w:rsidR="002C6FFA" w:rsidRPr="00032224" w:rsidRDefault="00BB1C2B" w:rsidP="002C6FFA">
      <w:pPr>
        <w:pStyle w:val="Heading2"/>
        <w:rPr>
          <w:rFonts w:cs="Times New Roman"/>
          <w:lang w:val="en-GB"/>
        </w:rPr>
      </w:pPr>
      <w:bookmarkStart w:id="13" w:name="_Toc157511861"/>
      <w:r>
        <w:rPr>
          <w:rFonts w:cs="Times New Roman"/>
          <w:lang w:val="en-GB"/>
        </w:rPr>
        <w:t>K</w:t>
      </w:r>
      <w:r w:rsidR="00370D8E">
        <w:rPr>
          <w:rFonts w:cs="Times New Roman"/>
          <w:lang w:val="en-GB"/>
        </w:rPr>
        <w:t xml:space="preserve">: </w:t>
      </w:r>
      <w:r w:rsidR="002C6FFA" w:rsidRPr="00032224">
        <w:rPr>
          <w:rFonts w:cs="Times New Roman"/>
          <w:lang w:val="en-GB"/>
        </w:rPr>
        <w:t>Natural element 2</w:t>
      </w:r>
      <w:bookmarkEnd w:id="13"/>
    </w:p>
    <w:p w14:paraId="65005E27" w14:textId="39DA61B7" w:rsidR="002C6FFA" w:rsidRPr="00032224" w:rsidRDefault="002C6FFA" w:rsidP="002C6FF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This column </w:t>
      </w:r>
      <w:r w:rsidR="00122735">
        <w:rPr>
          <w:rFonts w:cs="Times New Roman"/>
          <w:lang w:val="en-GB"/>
        </w:rPr>
        <w:t xml:space="preserve">lists another topographical element </w:t>
      </w:r>
      <w:r w:rsidR="00122735" w:rsidRPr="00032224">
        <w:rPr>
          <w:rFonts w:cs="Times New Roman"/>
          <w:lang w:val="en-GB"/>
        </w:rPr>
        <w:t>, which is essential for understanding the find place.</w:t>
      </w:r>
      <w:r w:rsidR="00122735">
        <w:rPr>
          <w:rFonts w:cs="Times New Roman"/>
          <w:lang w:val="en-GB"/>
        </w:rPr>
        <w:t xml:space="preserve"> </w:t>
      </w:r>
      <w:r w:rsidRPr="00032224">
        <w:rPr>
          <w:rFonts w:cs="Times New Roman"/>
          <w:lang w:val="en-GB"/>
        </w:rPr>
        <w:t xml:space="preserve">For example, a find may be found in a </w:t>
      </w:r>
      <w:r w:rsidR="00862D92" w:rsidRPr="00032224">
        <w:rPr>
          <w:rFonts w:cs="Times New Roman"/>
          <w:lang w:val="en-GB"/>
        </w:rPr>
        <w:t>bog</w:t>
      </w:r>
      <w:r w:rsidR="00122735">
        <w:rPr>
          <w:rFonts w:cs="Times New Roman"/>
          <w:lang w:val="en-GB"/>
        </w:rPr>
        <w:t xml:space="preserve"> (Natural element 1)</w:t>
      </w:r>
      <w:r w:rsidR="00862D92" w:rsidRPr="00032224">
        <w:rPr>
          <w:rFonts w:cs="Times New Roman"/>
          <w:lang w:val="en-GB"/>
        </w:rPr>
        <w:t xml:space="preserve"> but also close to a stream</w:t>
      </w:r>
      <w:r w:rsidR="00122735">
        <w:rPr>
          <w:rFonts w:cs="Times New Roman"/>
          <w:lang w:val="en-GB"/>
        </w:rPr>
        <w:t xml:space="preserve"> (Natural element 2)</w:t>
      </w:r>
      <w:r w:rsidR="00862D92" w:rsidRPr="00032224">
        <w:rPr>
          <w:rFonts w:cs="Times New Roman"/>
          <w:lang w:val="en-GB"/>
        </w:rPr>
        <w:t xml:space="preserve">. </w:t>
      </w:r>
    </w:p>
    <w:p w14:paraId="5A28D9A7" w14:textId="77777777" w:rsidR="002C6FFA" w:rsidRPr="00032224" w:rsidRDefault="002C6FFA" w:rsidP="002C6FFA">
      <w:pPr>
        <w:rPr>
          <w:rFonts w:cs="Times New Roman"/>
          <w:lang w:val="en-GB"/>
        </w:rPr>
      </w:pPr>
    </w:p>
    <w:p w14:paraId="6C32D38D" w14:textId="1C0C60E2" w:rsidR="002C6FFA" w:rsidRPr="00032224" w:rsidRDefault="00BB1C2B" w:rsidP="002C6FFA">
      <w:pPr>
        <w:pStyle w:val="Heading2"/>
        <w:rPr>
          <w:rFonts w:cs="Times New Roman"/>
          <w:lang w:val="en-GB"/>
        </w:rPr>
      </w:pPr>
      <w:bookmarkStart w:id="14" w:name="_Toc157511862"/>
      <w:r>
        <w:rPr>
          <w:rFonts w:cs="Times New Roman"/>
          <w:lang w:val="en-GB"/>
        </w:rPr>
        <w:t>L</w:t>
      </w:r>
      <w:r w:rsidR="00370D8E">
        <w:rPr>
          <w:rFonts w:cs="Times New Roman"/>
          <w:lang w:val="en-GB"/>
        </w:rPr>
        <w:t xml:space="preserve">: </w:t>
      </w:r>
      <w:r w:rsidR="002C6FFA" w:rsidRPr="00032224">
        <w:rPr>
          <w:rFonts w:cs="Times New Roman"/>
          <w:lang w:val="en-GB"/>
        </w:rPr>
        <w:t>Natural element 3</w:t>
      </w:r>
      <w:bookmarkEnd w:id="14"/>
    </w:p>
    <w:p w14:paraId="74EABA09" w14:textId="77777777" w:rsidR="002C6FFA" w:rsidRPr="00032224" w:rsidRDefault="002C6FFA" w:rsidP="002C6FF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Refers to another topographical element, which is essential for understanding the find place. </w:t>
      </w:r>
    </w:p>
    <w:p w14:paraId="0DD1D2A2" w14:textId="77777777" w:rsidR="00777684" w:rsidRPr="00032224" w:rsidRDefault="00777684" w:rsidP="002C6FFA">
      <w:pPr>
        <w:rPr>
          <w:rFonts w:cs="Times New Roman"/>
          <w:lang w:val="en-GB"/>
        </w:rPr>
      </w:pPr>
    </w:p>
    <w:p w14:paraId="1BBFCAEE" w14:textId="2E08627B" w:rsidR="002C6FFA" w:rsidRPr="00032224" w:rsidRDefault="00BB1C2B" w:rsidP="002C6FFA">
      <w:pPr>
        <w:pStyle w:val="Heading2"/>
        <w:rPr>
          <w:rFonts w:cs="Times New Roman"/>
          <w:lang w:val="en-GB"/>
        </w:rPr>
      </w:pPr>
      <w:bookmarkStart w:id="15" w:name="_Toc157511863"/>
      <w:r>
        <w:rPr>
          <w:rFonts w:cs="Times New Roman"/>
          <w:lang w:val="en-GB"/>
        </w:rPr>
        <w:t>M</w:t>
      </w:r>
      <w:r w:rsidR="00370D8E">
        <w:rPr>
          <w:rFonts w:cs="Times New Roman"/>
          <w:lang w:val="en-GB"/>
        </w:rPr>
        <w:t xml:space="preserve">: </w:t>
      </w:r>
      <w:r w:rsidR="002C6FFA" w:rsidRPr="00032224">
        <w:rPr>
          <w:rFonts w:cs="Times New Roman"/>
          <w:lang w:val="en-GB"/>
        </w:rPr>
        <w:t xml:space="preserve">Find circumstances </w:t>
      </w:r>
      <w:r w:rsidR="00D27013" w:rsidRPr="00032224">
        <w:rPr>
          <w:rFonts w:cs="Times New Roman"/>
          <w:lang w:val="en-GB"/>
        </w:rPr>
        <w:t>according to the sources</w:t>
      </w:r>
      <w:r w:rsidR="0015589A" w:rsidRPr="00032224">
        <w:rPr>
          <w:rFonts w:cs="Times New Roman"/>
          <w:lang w:val="en-GB"/>
        </w:rPr>
        <w:t xml:space="preserve"> [ENG]</w:t>
      </w:r>
      <w:bookmarkEnd w:id="15"/>
    </w:p>
    <w:p w14:paraId="1A230888" w14:textId="75465415" w:rsidR="00D23258" w:rsidRPr="00032224" w:rsidRDefault="002C6FFA" w:rsidP="00D23258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This is a comment to justify the classification given in the columns: ‘Natural element 1</w:t>
      </w:r>
      <w:r w:rsidR="00B408D1" w:rsidRPr="00032224">
        <w:rPr>
          <w:rFonts w:cs="Times New Roman"/>
          <w:lang w:val="en-GB"/>
        </w:rPr>
        <w:t>–</w:t>
      </w:r>
      <w:r w:rsidRPr="00032224">
        <w:rPr>
          <w:rFonts w:cs="Times New Roman"/>
          <w:lang w:val="en-GB"/>
        </w:rPr>
        <w:t>3’. It is a summary and comment based on older documents</w:t>
      </w:r>
      <w:r w:rsidR="00D23258" w:rsidRPr="00032224">
        <w:rPr>
          <w:rFonts w:cs="Times New Roman"/>
          <w:lang w:val="en-GB"/>
        </w:rPr>
        <w:t xml:space="preserve">, which are </w:t>
      </w:r>
      <w:r w:rsidR="00BD2EAD" w:rsidRPr="00032224">
        <w:rPr>
          <w:rFonts w:cs="Times New Roman"/>
          <w:lang w:val="en-GB"/>
        </w:rPr>
        <w:t>cited in parentheses at the end of the entry and</w:t>
      </w:r>
      <w:r w:rsidR="00D23258" w:rsidRPr="00032224">
        <w:rPr>
          <w:rFonts w:cs="Times New Roman"/>
          <w:lang w:val="en-GB"/>
        </w:rPr>
        <w:t xml:space="preserve"> </w:t>
      </w:r>
      <w:r w:rsidR="00BD2EAD" w:rsidRPr="00032224">
        <w:rPr>
          <w:rFonts w:cs="Times New Roman"/>
          <w:lang w:val="en-GB"/>
        </w:rPr>
        <w:t>are included in full in the reference list</w:t>
      </w:r>
      <w:r w:rsidRPr="00032224">
        <w:rPr>
          <w:rFonts w:cs="Times New Roman"/>
          <w:lang w:val="en-GB"/>
        </w:rPr>
        <w:t xml:space="preserve">. </w:t>
      </w:r>
      <w:r w:rsidR="00BD2EAD" w:rsidRPr="00032224">
        <w:rPr>
          <w:rFonts w:cs="Times New Roman"/>
          <w:lang w:val="en-GB"/>
        </w:rPr>
        <w:t xml:space="preserve">Specific references to the ‘Cadastral map’ and ‘Parish archive’ are listed in two separate columns, described below. </w:t>
      </w:r>
      <w:r w:rsidR="00122735">
        <w:rPr>
          <w:rFonts w:cs="Times New Roman"/>
          <w:lang w:val="en-GB"/>
        </w:rPr>
        <w:t>T</w:t>
      </w:r>
      <w:r w:rsidR="00D23258" w:rsidRPr="00032224">
        <w:rPr>
          <w:rFonts w:cs="Times New Roman"/>
          <w:lang w:val="en-GB"/>
        </w:rPr>
        <w:t>hings to note:</w:t>
      </w:r>
    </w:p>
    <w:p w14:paraId="4D0AFD68" w14:textId="77777777" w:rsidR="00D23258" w:rsidRPr="00032224" w:rsidRDefault="00D23258" w:rsidP="00D23258">
      <w:pPr>
        <w:pStyle w:val="ListParagraph"/>
        <w:numPr>
          <w:ilvl w:val="0"/>
          <w:numId w:val="12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Placenames are italicised to indicate to English speakers that they are names. </w:t>
      </w:r>
    </w:p>
    <w:p w14:paraId="39A85ADE" w14:textId="1D1D47A0" w:rsidR="00D23258" w:rsidRPr="00032224" w:rsidRDefault="00D23258" w:rsidP="00D23258">
      <w:pPr>
        <w:pStyle w:val="ListParagraph"/>
        <w:numPr>
          <w:ilvl w:val="0"/>
          <w:numId w:val="12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Due to the use of archival records, some antiquated conventions are used, such as ‘:’, which denotes </w:t>
      </w:r>
      <w:r w:rsidR="00032224">
        <w:rPr>
          <w:rFonts w:cs="Times New Roman"/>
          <w:lang w:val="en-GB"/>
        </w:rPr>
        <w:t xml:space="preserve">the </w:t>
      </w:r>
      <w:r w:rsidR="003E77B1" w:rsidRPr="00032224">
        <w:rPr>
          <w:rFonts w:cs="Times New Roman"/>
          <w:lang w:val="en-GB"/>
        </w:rPr>
        <w:t xml:space="preserve">shortening </w:t>
      </w:r>
      <w:r w:rsidRPr="00032224">
        <w:rPr>
          <w:rFonts w:cs="Times New Roman"/>
          <w:lang w:val="en-GB"/>
        </w:rPr>
        <w:t xml:space="preserve">of a person’s name, e.g. Joh: Magnusson could be Johan, but </w:t>
      </w:r>
      <w:r w:rsidR="003E77B1" w:rsidRPr="00032224">
        <w:rPr>
          <w:rFonts w:cs="Times New Roman"/>
          <w:lang w:val="en-GB"/>
        </w:rPr>
        <w:t>since information is missing in the original source</w:t>
      </w:r>
      <w:r w:rsidR="00032224">
        <w:rPr>
          <w:rFonts w:cs="Times New Roman"/>
          <w:lang w:val="en-GB"/>
        </w:rPr>
        <w:t>,</w:t>
      </w:r>
      <w:r w:rsidR="003E77B1" w:rsidRPr="00032224">
        <w:rPr>
          <w:rFonts w:cs="Times New Roman"/>
          <w:lang w:val="en-GB"/>
        </w:rPr>
        <w:t xml:space="preserve"> </w:t>
      </w:r>
      <w:r w:rsidRPr="00032224">
        <w:rPr>
          <w:rFonts w:cs="Times New Roman"/>
          <w:lang w:val="en-GB"/>
        </w:rPr>
        <w:t>we do not know for sure.</w:t>
      </w:r>
    </w:p>
    <w:p w14:paraId="1EA3FCF4" w14:textId="77777777" w:rsidR="005F19E0" w:rsidRPr="00032224" w:rsidRDefault="005F19E0" w:rsidP="002C6FFA">
      <w:pPr>
        <w:rPr>
          <w:rFonts w:cs="Times New Roman"/>
          <w:lang w:val="en-GB"/>
        </w:rPr>
      </w:pPr>
    </w:p>
    <w:p w14:paraId="08A85335" w14:textId="0B7C331B" w:rsidR="002C6FFA" w:rsidRPr="00032224" w:rsidRDefault="00BB1C2B" w:rsidP="002C6FFA">
      <w:pPr>
        <w:pStyle w:val="Heading2"/>
        <w:rPr>
          <w:rFonts w:cs="Times New Roman"/>
          <w:lang w:val="en-GB"/>
        </w:rPr>
      </w:pPr>
      <w:bookmarkStart w:id="16" w:name="_Toc157511864"/>
      <w:r>
        <w:rPr>
          <w:rFonts w:cs="Times New Roman"/>
          <w:lang w:val="en-GB"/>
        </w:rPr>
        <w:t>N</w:t>
      </w:r>
      <w:r w:rsidR="00370D8E">
        <w:rPr>
          <w:rFonts w:cs="Times New Roman"/>
          <w:lang w:val="en-GB"/>
        </w:rPr>
        <w:t xml:space="preserve">: </w:t>
      </w:r>
      <w:r w:rsidR="00D27013" w:rsidRPr="00032224">
        <w:rPr>
          <w:rFonts w:cs="Times New Roman"/>
          <w:lang w:val="en-GB"/>
        </w:rPr>
        <w:t xml:space="preserve">Find circumstances according to the sources </w:t>
      </w:r>
      <w:r w:rsidR="0015589A" w:rsidRPr="00032224">
        <w:rPr>
          <w:rFonts w:cs="Times New Roman"/>
          <w:lang w:val="en-GB"/>
        </w:rPr>
        <w:t>[SWE]</w:t>
      </w:r>
      <w:bookmarkEnd w:id="16"/>
    </w:p>
    <w:p w14:paraId="3C8CD878" w14:textId="1554F3A9" w:rsidR="002C6FFA" w:rsidRPr="00032224" w:rsidRDefault="0015589A" w:rsidP="002C6FF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This is the same as above, but in the original Swedish.</w:t>
      </w:r>
      <w:r w:rsidR="00370D8E">
        <w:rPr>
          <w:rFonts w:cs="Times New Roman"/>
          <w:lang w:val="en-GB"/>
        </w:rPr>
        <w:t xml:space="preserve"> The translations have some discrepancies, where we have tried to explain things in English that need less explanation in Swedish.</w:t>
      </w:r>
    </w:p>
    <w:p w14:paraId="025940A0" w14:textId="77777777" w:rsidR="002C6FFA" w:rsidRPr="00032224" w:rsidRDefault="002C6FFA" w:rsidP="002C6FFA">
      <w:pPr>
        <w:rPr>
          <w:rFonts w:cs="Times New Roman"/>
          <w:lang w:val="en-GB"/>
        </w:rPr>
      </w:pPr>
    </w:p>
    <w:p w14:paraId="3510E31D" w14:textId="32F0EAD1" w:rsidR="00417B48" w:rsidRPr="00032224" w:rsidRDefault="00BB1C2B" w:rsidP="00417B48">
      <w:pPr>
        <w:pStyle w:val="Heading2"/>
        <w:rPr>
          <w:rFonts w:cs="Times New Roman"/>
          <w:lang w:val="en-GB"/>
        </w:rPr>
      </w:pPr>
      <w:bookmarkStart w:id="17" w:name="_Toc157511865"/>
      <w:r>
        <w:rPr>
          <w:rFonts w:cs="Times New Roman"/>
          <w:lang w:val="en-GB"/>
        </w:rPr>
        <w:t>O</w:t>
      </w:r>
      <w:r w:rsidR="00370D8E">
        <w:rPr>
          <w:rFonts w:cs="Times New Roman"/>
          <w:lang w:val="en-GB"/>
        </w:rPr>
        <w:t xml:space="preserve">: </w:t>
      </w:r>
      <w:r w:rsidR="00417B48" w:rsidRPr="00032224">
        <w:rPr>
          <w:rFonts w:cs="Times New Roman"/>
          <w:lang w:val="en-GB"/>
        </w:rPr>
        <w:t>Comment on find location</w:t>
      </w:r>
      <w:r w:rsidR="0015589A" w:rsidRPr="00032224">
        <w:rPr>
          <w:rFonts w:cs="Times New Roman"/>
          <w:lang w:val="en-GB"/>
        </w:rPr>
        <w:t xml:space="preserve"> [ENG]</w:t>
      </w:r>
      <w:bookmarkEnd w:id="17"/>
    </w:p>
    <w:p w14:paraId="63E590B9" w14:textId="014B6790" w:rsidR="00E769CE" w:rsidRPr="00032224" w:rsidRDefault="00417B48" w:rsidP="00E769CE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This is a comment to justify the location of the find. It is a summary and comment based on older documents, many of which are found </w:t>
      </w:r>
      <w:r w:rsidR="00B408D1" w:rsidRPr="00032224">
        <w:rPr>
          <w:rFonts w:cs="Times New Roman"/>
          <w:lang w:val="en-GB"/>
        </w:rPr>
        <w:t>on</w:t>
      </w:r>
      <w:r w:rsidRPr="00032224">
        <w:rPr>
          <w:rFonts w:cs="Times New Roman"/>
          <w:lang w:val="en-GB"/>
        </w:rPr>
        <w:t xml:space="preserve"> SHM’s online archive ‘</w:t>
      </w:r>
      <w:proofErr w:type="spellStart"/>
      <w:r w:rsidRPr="00032224">
        <w:rPr>
          <w:rFonts w:cs="Times New Roman"/>
          <w:lang w:val="en-GB"/>
        </w:rPr>
        <w:t>Sök</w:t>
      </w:r>
      <w:proofErr w:type="spellEnd"/>
      <w:r w:rsidRPr="00032224">
        <w:rPr>
          <w:rFonts w:cs="Times New Roman"/>
          <w:lang w:val="en-GB"/>
        </w:rPr>
        <w:t xml:space="preserve"> i </w:t>
      </w:r>
      <w:proofErr w:type="spellStart"/>
      <w:r w:rsidRPr="00032224">
        <w:rPr>
          <w:rFonts w:cs="Times New Roman"/>
          <w:lang w:val="en-GB"/>
        </w:rPr>
        <w:t>samlingarna</w:t>
      </w:r>
      <w:proofErr w:type="spellEnd"/>
      <w:r w:rsidRPr="00032224">
        <w:rPr>
          <w:rFonts w:cs="Times New Roman"/>
          <w:lang w:val="en-GB"/>
        </w:rPr>
        <w:t>’</w:t>
      </w:r>
      <w:r w:rsidR="00122735">
        <w:rPr>
          <w:rFonts w:cs="Times New Roman"/>
          <w:lang w:val="en-GB"/>
        </w:rPr>
        <w:t xml:space="preserve"> </w:t>
      </w:r>
      <w:r w:rsidR="00122735">
        <w:rPr>
          <w:rFonts w:cs="Times New Roman"/>
          <w:lang w:val="en-GB"/>
        </w:rPr>
        <w:lastRenderedPageBreak/>
        <w:t>(</w:t>
      </w:r>
      <w:r w:rsidRPr="00032224">
        <w:rPr>
          <w:rFonts w:cs="Times New Roman"/>
          <w:lang w:val="en-GB"/>
        </w:rPr>
        <w:t>http://mis.historiska.se/mis/sok/sok.asp</w:t>
      </w:r>
      <w:r w:rsidR="00122735">
        <w:rPr>
          <w:rFonts w:cs="Times New Roman"/>
          <w:lang w:val="en-GB"/>
        </w:rPr>
        <w:t>)</w:t>
      </w:r>
      <w:r w:rsidRPr="00032224">
        <w:rPr>
          <w:rFonts w:cs="Times New Roman"/>
          <w:lang w:val="en-GB"/>
        </w:rPr>
        <w:t>. In addition, ‘</w:t>
      </w:r>
      <w:proofErr w:type="spellStart"/>
      <w:r w:rsidRPr="00032224">
        <w:rPr>
          <w:rFonts w:cs="Times New Roman"/>
          <w:lang w:val="en-GB"/>
        </w:rPr>
        <w:t>Fornsök</w:t>
      </w:r>
      <w:proofErr w:type="spellEnd"/>
      <w:r w:rsidRPr="00032224">
        <w:rPr>
          <w:rFonts w:cs="Times New Roman"/>
          <w:lang w:val="en-GB"/>
        </w:rPr>
        <w:t>’</w:t>
      </w:r>
      <w:r w:rsidR="00A536C5" w:rsidRPr="00032224">
        <w:rPr>
          <w:rFonts w:cs="Times New Roman"/>
          <w:lang w:val="en-GB"/>
        </w:rPr>
        <w:t xml:space="preserve"> </w:t>
      </w:r>
      <w:r w:rsidR="00032224">
        <w:rPr>
          <w:rFonts w:cs="Times New Roman"/>
          <w:lang w:val="en-GB"/>
        </w:rPr>
        <w:t>(</w:t>
      </w:r>
      <w:r w:rsidR="00A536C5" w:rsidRPr="00032224">
        <w:rPr>
          <w:rFonts w:cs="Times New Roman"/>
          <w:lang w:val="en-GB"/>
        </w:rPr>
        <w:t>https://app.raa.se/open/fornsok/</w:t>
      </w:r>
      <w:r w:rsidR="00032224">
        <w:rPr>
          <w:rFonts w:cs="Times New Roman"/>
          <w:lang w:val="en-GB"/>
        </w:rPr>
        <w:t>)</w:t>
      </w:r>
      <w:r w:rsidRPr="00032224">
        <w:rPr>
          <w:rFonts w:cs="Times New Roman"/>
          <w:lang w:val="en-GB"/>
        </w:rPr>
        <w:t>, “The soil map’</w:t>
      </w:r>
      <w:r w:rsidR="00A536C5" w:rsidRPr="00032224">
        <w:rPr>
          <w:rFonts w:cs="Times New Roman"/>
          <w:lang w:val="en-GB"/>
        </w:rPr>
        <w:t xml:space="preserve"> </w:t>
      </w:r>
      <w:r w:rsidR="00032224">
        <w:rPr>
          <w:rFonts w:cs="Times New Roman"/>
          <w:lang w:val="en-GB"/>
        </w:rPr>
        <w:t>(</w:t>
      </w:r>
      <w:r w:rsidR="00A536C5" w:rsidRPr="00032224">
        <w:rPr>
          <w:rFonts w:cs="Times New Roman"/>
          <w:lang w:val="en-GB"/>
        </w:rPr>
        <w:t>https://apps.sgu.se/kartvisare/kartvisare-jordarter-25-100.html</w:t>
      </w:r>
      <w:r w:rsidR="00032224">
        <w:rPr>
          <w:rFonts w:cs="Times New Roman"/>
          <w:lang w:val="en-GB"/>
        </w:rPr>
        <w:t>),</w:t>
      </w:r>
      <w:r w:rsidRPr="00032224">
        <w:rPr>
          <w:rFonts w:cs="Times New Roman"/>
          <w:lang w:val="en-GB"/>
        </w:rPr>
        <w:t xml:space="preserve"> and the ‘</w:t>
      </w:r>
      <w:proofErr w:type="spellStart"/>
      <w:r w:rsidRPr="00032224">
        <w:rPr>
          <w:rFonts w:cs="Times New Roman"/>
          <w:lang w:val="en-GB"/>
        </w:rPr>
        <w:t>Kartsök</w:t>
      </w:r>
      <w:proofErr w:type="spellEnd"/>
      <w:r w:rsidRPr="00032224">
        <w:rPr>
          <w:rFonts w:cs="Times New Roman"/>
          <w:lang w:val="en-GB"/>
        </w:rPr>
        <w:t xml:space="preserve"> och </w:t>
      </w:r>
      <w:proofErr w:type="spellStart"/>
      <w:r w:rsidRPr="00032224">
        <w:rPr>
          <w:rFonts w:cs="Times New Roman"/>
          <w:lang w:val="en-GB"/>
        </w:rPr>
        <w:t>ortnamn</w:t>
      </w:r>
      <w:proofErr w:type="spellEnd"/>
      <w:r w:rsidR="003E77B1" w:rsidRPr="00032224">
        <w:rPr>
          <w:rFonts w:cs="Times New Roman"/>
          <w:lang w:val="en-GB"/>
        </w:rPr>
        <w:t xml:space="preserve"> </w:t>
      </w:r>
      <w:r w:rsidR="00032224">
        <w:rPr>
          <w:rFonts w:cs="Times New Roman"/>
          <w:lang w:val="en-GB"/>
        </w:rPr>
        <w:t>(</w:t>
      </w:r>
      <w:r w:rsidR="003E77B1" w:rsidRPr="00032224">
        <w:rPr>
          <w:rFonts w:cs="Times New Roman"/>
          <w:lang w:val="en-GB"/>
        </w:rPr>
        <w:t xml:space="preserve">which in March 2021 was replaced by ‘Min </w:t>
      </w:r>
      <w:proofErr w:type="spellStart"/>
      <w:r w:rsidR="003E77B1" w:rsidRPr="00032224">
        <w:rPr>
          <w:rFonts w:cs="Times New Roman"/>
          <w:lang w:val="en-GB"/>
        </w:rPr>
        <w:t>karta</w:t>
      </w:r>
      <w:proofErr w:type="spellEnd"/>
      <w:r w:rsidRPr="00032224">
        <w:rPr>
          <w:rFonts w:cs="Times New Roman"/>
          <w:lang w:val="en-GB"/>
        </w:rPr>
        <w:t>’</w:t>
      </w:r>
      <w:r w:rsidR="00032224">
        <w:rPr>
          <w:rFonts w:cs="Times New Roman"/>
          <w:lang w:val="en-GB"/>
        </w:rPr>
        <w:t>:</w:t>
      </w:r>
      <w:r w:rsidR="00A536C5" w:rsidRPr="00032224">
        <w:rPr>
          <w:rFonts w:cs="Times New Roman"/>
          <w:lang w:val="en-GB"/>
        </w:rPr>
        <w:t xml:space="preserve"> https://minkarta.lantmateriet.se/</w:t>
      </w:r>
      <w:r w:rsidR="00032224">
        <w:rPr>
          <w:rFonts w:cs="Times New Roman"/>
          <w:lang w:val="en-GB"/>
        </w:rPr>
        <w:t>)</w:t>
      </w:r>
      <w:r w:rsidRPr="00032224">
        <w:rPr>
          <w:rFonts w:cs="Times New Roman"/>
          <w:lang w:val="en-GB"/>
        </w:rPr>
        <w:t xml:space="preserve"> have provided important information which help to pinpoint the find place. In ‘</w:t>
      </w:r>
      <w:r w:rsidR="003E77B1" w:rsidRPr="00032224">
        <w:rPr>
          <w:rFonts w:cs="Times New Roman"/>
          <w:lang w:val="en-GB"/>
        </w:rPr>
        <w:t xml:space="preserve">Min </w:t>
      </w:r>
      <w:proofErr w:type="spellStart"/>
      <w:r w:rsidR="003E77B1" w:rsidRPr="00032224">
        <w:rPr>
          <w:rFonts w:cs="Times New Roman"/>
          <w:lang w:val="en-GB"/>
        </w:rPr>
        <w:t>karta</w:t>
      </w:r>
      <w:proofErr w:type="spellEnd"/>
      <w:r w:rsidRPr="00032224">
        <w:rPr>
          <w:rFonts w:cs="Times New Roman"/>
          <w:lang w:val="en-GB"/>
        </w:rPr>
        <w:t>’</w:t>
      </w:r>
      <w:r w:rsidR="00032224">
        <w:rPr>
          <w:rFonts w:cs="Times New Roman"/>
          <w:lang w:val="en-GB"/>
        </w:rPr>
        <w:t>,</w:t>
      </w:r>
      <w:r w:rsidRPr="00032224">
        <w:rPr>
          <w:rFonts w:cs="Times New Roman"/>
          <w:lang w:val="en-GB"/>
        </w:rPr>
        <w:t xml:space="preserve"> today</w:t>
      </w:r>
      <w:r w:rsidR="00032224">
        <w:rPr>
          <w:rFonts w:cs="Times New Roman"/>
          <w:lang w:val="en-GB"/>
        </w:rPr>
        <w:t>’</w:t>
      </w:r>
      <w:r w:rsidRPr="00032224">
        <w:rPr>
          <w:rFonts w:cs="Times New Roman"/>
          <w:lang w:val="en-GB"/>
        </w:rPr>
        <w:t>s property numbers are given, but sometimes numbers and borders ha</w:t>
      </w:r>
      <w:r w:rsidR="00E769CE" w:rsidRPr="00032224">
        <w:rPr>
          <w:rFonts w:cs="Times New Roman"/>
          <w:lang w:val="en-GB"/>
        </w:rPr>
        <w:t>ve</w:t>
      </w:r>
      <w:r w:rsidRPr="00032224">
        <w:rPr>
          <w:rFonts w:cs="Times New Roman"/>
          <w:lang w:val="en-GB"/>
        </w:rPr>
        <w:t xml:space="preserve"> changed. Therefore, older maps available through </w:t>
      </w:r>
      <w:proofErr w:type="spellStart"/>
      <w:r w:rsidRPr="00032224">
        <w:rPr>
          <w:rFonts w:cs="Times New Roman"/>
          <w:lang w:val="en-GB"/>
        </w:rPr>
        <w:t>Lantmäteriet’s</w:t>
      </w:r>
      <w:proofErr w:type="spellEnd"/>
      <w:r w:rsidRPr="00032224">
        <w:rPr>
          <w:rFonts w:cs="Times New Roman"/>
          <w:lang w:val="en-GB"/>
        </w:rPr>
        <w:t xml:space="preserve"> online resource ‘</w:t>
      </w:r>
      <w:proofErr w:type="spellStart"/>
      <w:r w:rsidRPr="00032224">
        <w:rPr>
          <w:rFonts w:cs="Times New Roman"/>
          <w:lang w:val="en-GB"/>
        </w:rPr>
        <w:t>Historiska</w:t>
      </w:r>
      <w:proofErr w:type="spellEnd"/>
      <w:r w:rsidRPr="00032224">
        <w:rPr>
          <w:rFonts w:cs="Times New Roman"/>
          <w:lang w:val="en-GB"/>
        </w:rPr>
        <w:t xml:space="preserve"> </w:t>
      </w:r>
      <w:proofErr w:type="spellStart"/>
      <w:r w:rsidRPr="00032224">
        <w:rPr>
          <w:rFonts w:cs="Times New Roman"/>
          <w:lang w:val="en-GB"/>
        </w:rPr>
        <w:t>kartor</w:t>
      </w:r>
      <w:proofErr w:type="spellEnd"/>
      <w:r w:rsidRPr="00032224">
        <w:rPr>
          <w:rFonts w:cs="Times New Roman"/>
          <w:lang w:val="en-GB"/>
        </w:rPr>
        <w:t>’ ha</w:t>
      </w:r>
      <w:r w:rsidR="00E769CE" w:rsidRPr="00032224">
        <w:rPr>
          <w:rFonts w:cs="Times New Roman"/>
          <w:lang w:val="en-GB"/>
        </w:rPr>
        <w:t>ve</w:t>
      </w:r>
      <w:r w:rsidRPr="00032224">
        <w:rPr>
          <w:rFonts w:cs="Times New Roman"/>
          <w:lang w:val="en-GB"/>
        </w:rPr>
        <w:t xml:space="preserve"> also been consulted</w:t>
      </w:r>
      <w:r w:rsidR="00032224">
        <w:rPr>
          <w:rFonts w:cs="Times New Roman"/>
          <w:lang w:val="en-GB"/>
        </w:rPr>
        <w:t xml:space="preserve"> (</w:t>
      </w:r>
      <w:r w:rsidR="003E77B1" w:rsidRPr="00032224">
        <w:rPr>
          <w:rFonts w:cs="Times New Roman"/>
          <w:lang w:val="en-GB"/>
        </w:rPr>
        <w:t>https://historiskakartor.lantmateriet.se/hk/detailed</w:t>
      </w:r>
      <w:r w:rsidR="00032224">
        <w:rPr>
          <w:rFonts w:cs="Times New Roman"/>
          <w:lang w:val="en-GB"/>
        </w:rPr>
        <w:t>)</w:t>
      </w:r>
      <w:r w:rsidR="00E769CE" w:rsidRPr="00032224">
        <w:rPr>
          <w:rFonts w:cs="Times New Roman"/>
          <w:lang w:val="en-GB"/>
        </w:rPr>
        <w:t xml:space="preserve">. </w:t>
      </w:r>
      <w:r w:rsidR="00B408D1" w:rsidRPr="00032224">
        <w:rPr>
          <w:rFonts w:cs="Times New Roman"/>
          <w:lang w:val="en-GB"/>
        </w:rPr>
        <w:t xml:space="preserve">Specific references to the ‘Cadastral map’ and ‘Parish archive’ are listed in two separate columns, described below. </w:t>
      </w:r>
      <w:r w:rsidR="0028564E" w:rsidRPr="00032224">
        <w:rPr>
          <w:rFonts w:cs="Times New Roman"/>
          <w:lang w:val="en-GB"/>
        </w:rPr>
        <w:t xml:space="preserve">Some conventions are used, which may be confusing. For example, 1/8 mantal=W=9:4 means that the farm was 1/8 mantal, an obsolete unit of measurement of the size of a parcel of land, which in the </w:t>
      </w:r>
      <w:r w:rsidR="00032224">
        <w:rPr>
          <w:rFonts w:cs="Times New Roman"/>
          <w:lang w:val="en-GB"/>
        </w:rPr>
        <w:t>‘</w:t>
      </w:r>
      <w:r w:rsidR="003E77B1" w:rsidRPr="00032224">
        <w:rPr>
          <w:rFonts w:cs="Times New Roman"/>
          <w:lang w:val="en-GB"/>
        </w:rPr>
        <w:t xml:space="preserve">Laga </w:t>
      </w:r>
      <w:proofErr w:type="spellStart"/>
      <w:r w:rsidR="003E77B1" w:rsidRPr="00032224">
        <w:rPr>
          <w:rFonts w:cs="Times New Roman"/>
          <w:lang w:val="en-GB"/>
        </w:rPr>
        <w:t>skifteskarta</w:t>
      </w:r>
      <w:proofErr w:type="spellEnd"/>
      <w:r w:rsidR="00032224">
        <w:rPr>
          <w:rFonts w:cs="Times New Roman"/>
          <w:lang w:val="en-GB"/>
        </w:rPr>
        <w:t>’</w:t>
      </w:r>
      <w:r w:rsidR="003E77B1" w:rsidRPr="00032224">
        <w:rPr>
          <w:rFonts w:cs="Times New Roman"/>
          <w:lang w:val="en-GB"/>
        </w:rPr>
        <w:t xml:space="preserve"> </w:t>
      </w:r>
      <w:r w:rsidR="0028564E" w:rsidRPr="00032224">
        <w:rPr>
          <w:rFonts w:cs="Times New Roman"/>
          <w:lang w:val="en-GB"/>
        </w:rPr>
        <w:t xml:space="preserve">map is denoted as W, and in the </w:t>
      </w:r>
      <w:r w:rsidR="003E77B1" w:rsidRPr="00032224">
        <w:rPr>
          <w:rFonts w:cs="Times New Roman"/>
          <w:lang w:val="en-GB"/>
        </w:rPr>
        <w:t xml:space="preserve">later economic maps </w:t>
      </w:r>
      <w:r w:rsidR="00032224">
        <w:rPr>
          <w:rFonts w:cs="Times New Roman"/>
          <w:lang w:val="en-GB"/>
        </w:rPr>
        <w:t>is</w:t>
      </w:r>
      <w:r w:rsidR="003E77B1" w:rsidRPr="00032224">
        <w:rPr>
          <w:rFonts w:cs="Times New Roman"/>
          <w:lang w:val="en-GB"/>
        </w:rPr>
        <w:t xml:space="preserve"> </w:t>
      </w:r>
      <w:r w:rsidR="0028564E" w:rsidRPr="00032224">
        <w:rPr>
          <w:rFonts w:cs="Times New Roman"/>
          <w:lang w:val="en-GB"/>
        </w:rPr>
        <w:t>denoted as 9:4.</w:t>
      </w:r>
    </w:p>
    <w:p w14:paraId="2F8B1DA1" w14:textId="77777777" w:rsidR="0028564E" w:rsidRPr="00032224" w:rsidRDefault="0028564E" w:rsidP="005F19E0">
      <w:pPr>
        <w:rPr>
          <w:lang w:val="en-GB"/>
        </w:rPr>
      </w:pPr>
    </w:p>
    <w:p w14:paraId="5CC6CB84" w14:textId="7A2E2D9F" w:rsidR="00E769CE" w:rsidRPr="00032224" w:rsidRDefault="00BB1C2B" w:rsidP="00E769CE">
      <w:pPr>
        <w:pStyle w:val="Heading2"/>
        <w:rPr>
          <w:rFonts w:cs="Times New Roman"/>
          <w:lang w:val="en-GB"/>
        </w:rPr>
      </w:pPr>
      <w:bookmarkStart w:id="18" w:name="_Toc157511866"/>
      <w:r>
        <w:rPr>
          <w:rFonts w:cs="Times New Roman"/>
          <w:lang w:val="en-GB"/>
        </w:rPr>
        <w:t>P</w:t>
      </w:r>
      <w:r w:rsidR="00370D8E">
        <w:rPr>
          <w:rFonts w:cs="Times New Roman"/>
          <w:lang w:val="en-GB"/>
        </w:rPr>
        <w:t xml:space="preserve">: </w:t>
      </w:r>
      <w:r w:rsidR="00E769CE" w:rsidRPr="00032224">
        <w:rPr>
          <w:rFonts w:cs="Times New Roman"/>
          <w:lang w:val="en-GB"/>
        </w:rPr>
        <w:t>Comment on find location</w:t>
      </w:r>
      <w:r w:rsidR="0015589A" w:rsidRPr="00032224">
        <w:rPr>
          <w:rFonts w:cs="Times New Roman"/>
          <w:lang w:val="en-GB"/>
        </w:rPr>
        <w:t xml:space="preserve"> [SWE]</w:t>
      </w:r>
      <w:bookmarkEnd w:id="18"/>
    </w:p>
    <w:p w14:paraId="5CB129EA" w14:textId="0B6F907E" w:rsidR="0015589A" w:rsidRPr="00032224" w:rsidRDefault="0015589A" w:rsidP="0015589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This is the same as above, but in the original Swedish.</w:t>
      </w:r>
      <w:r w:rsidR="00370D8E" w:rsidRPr="00370D8E">
        <w:rPr>
          <w:rFonts w:cs="Times New Roman"/>
          <w:lang w:val="en-GB"/>
        </w:rPr>
        <w:t xml:space="preserve"> </w:t>
      </w:r>
      <w:r w:rsidR="00370D8E">
        <w:rPr>
          <w:rFonts w:cs="Times New Roman"/>
          <w:lang w:val="en-GB"/>
        </w:rPr>
        <w:t>The translations have some discrepancies, where we have tried to explain things in English that need less explanation in Swedish.</w:t>
      </w:r>
    </w:p>
    <w:p w14:paraId="61CB7BCB" w14:textId="0F8B3730" w:rsidR="00E769CE" w:rsidRDefault="00E769CE" w:rsidP="00417B48">
      <w:pPr>
        <w:rPr>
          <w:rFonts w:cs="Times New Roman"/>
          <w:lang w:val="en-GB"/>
        </w:rPr>
      </w:pPr>
    </w:p>
    <w:p w14:paraId="70DC5011" w14:textId="07F72A8D" w:rsidR="00370D8E" w:rsidRPr="00032224" w:rsidRDefault="00BB1C2B" w:rsidP="00370D8E">
      <w:pPr>
        <w:pStyle w:val="Heading2"/>
        <w:rPr>
          <w:rFonts w:eastAsia="Times New Roman" w:cs="Times New Roman"/>
          <w:lang w:val="en-GB" w:eastAsia="sv-SE"/>
        </w:rPr>
      </w:pPr>
      <w:bookmarkStart w:id="19" w:name="_Toc157511867"/>
      <w:r>
        <w:rPr>
          <w:rFonts w:eastAsia="Times New Roman" w:cs="Times New Roman"/>
          <w:lang w:val="en-GB" w:eastAsia="sv-SE"/>
        </w:rPr>
        <w:t>Q</w:t>
      </w:r>
      <w:r w:rsidR="00370D8E">
        <w:rPr>
          <w:rFonts w:eastAsia="Times New Roman" w:cs="Times New Roman"/>
          <w:lang w:val="en-GB" w:eastAsia="sv-SE"/>
        </w:rPr>
        <w:t xml:space="preserve">: Reference: </w:t>
      </w:r>
      <w:r w:rsidR="00370D8E" w:rsidRPr="00032224">
        <w:rPr>
          <w:rFonts w:eastAsia="Times New Roman" w:cs="Times New Roman"/>
          <w:lang w:val="en-GB" w:eastAsia="sv-SE"/>
        </w:rPr>
        <w:t>Cadastral map</w:t>
      </w:r>
      <w:bookmarkEnd w:id="19"/>
    </w:p>
    <w:p w14:paraId="4EF89329" w14:textId="79B2C58C" w:rsidR="00370D8E" w:rsidRPr="00032224" w:rsidRDefault="00370D8E" w:rsidP="00370D8E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This refers to specific sources in land surveys, </w:t>
      </w:r>
      <w:proofErr w:type="spellStart"/>
      <w:r w:rsidR="005D2EFF">
        <w:rPr>
          <w:rFonts w:cs="Times New Roman"/>
          <w:lang w:val="en-GB"/>
        </w:rPr>
        <w:t>e</w:t>
      </w:r>
      <w:r w:rsidRPr="00032224">
        <w:rPr>
          <w:rFonts w:cs="Times New Roman"/>
          <w:lang w:val="en-GB"/>
        </w:rPr>
        <w:t>.g</w:t>
      </w:r>
      <w:proofErr w:type="spellEnd"/>
      <w:r w:rsidRPr="00032224">
        <w:rPr>
          <w:rFonts w:cs="Times New Roman"/>
          <w:lang w:val="en-GB"/>
        </w:rPr>
        <w:t xml:space="preserve"> ‘Laga </w:t>
      </w:r>
      <w:proofErr w:type="spellStart"/>
      <w:r w:rsidRPr="00032224">
        <w:rPr>
          <w:rFonts w:cs="Times New Roman"/>
          <w:lang w:val="en-GB"/>
        </w:rPr>
        <w:t>skifteskarta</w:t>
      </w:r>
      <w:proofErr w:type="spellEnd"/>
      <w:r>
        <w:rPr>
          <w:rFonts w:cs="Times New Roman"/>
          <w:lang w:val="en-GB"/>
        </w:rPr>
        <w:t>’</w:t>
      </w:r>
      <w:r w:rsidRPr="00032224">
        <w:rPr>
          <w:rFonts w:cs="Times New Roman"/>
          <w:lang w:val="en-GB"/>
        </w:rPr>
        <w:t xml:space="preserve"> map</w:t>
      </w:r>
      <w:r w:rsidRPr="00032224">
        <w:rPr>
          <w:lang w:val="en-GB"/>
        </w:rPr>
        <w:t>, which are included in the list of Primary sources, below</w:t>
      </w:r>
      <w:r w:rsidRPr="00032224">
        <w:rPr>
          <w:rFonts w:cs="Times New Roman"/>
          <w:lang w:val="en-GB"/>
        </w:rPr>
        <w:t xml:space="preserve">. </w:t>
      </w:r>
    </w:p>
    <w:p w14:paraId="313276D2" w14:textId="77777777" w:rsidR="00370D8E" w:rsidRPr="00032224" w:rsidRDefault="00370D8E" w:rsidP="00370D8E">
      <w:pPr>
        <w:rPr>
          <w:rFonts w:cs="Times New Roman"/>
          <w:lang w:val="en-GB"/>
        </w:rPr>
      </w:pPr>
    </w:p>
    <w:p w14:paraId="7805117B" w14:textId="0EADAF2D" w:rsidR="00370D8E" w:rsidRPr="00032224" w:rsidRDefault="00BB1C2B" w:rsidP="00370D8E">
      <w:pPr>
        <w:pStyle w:val="Heading2"/>
        <w:rPr>
          <w:rFonts w:cs="Times New Roman"/>
          <w:lang w:val="en-GB"/>
        </w:rPr>
      </w:pPr>
      <w:bookmarkStart w:id="20" w:name="_Toc157511868"/>
      <w:r>
        <w:rPr>
          <w:rFonts w:eastAsia="Times New Roman" w:cs="Times New Roman"/>
          <w:lang w:val="en-GB" w:eastAsia="sv-SE"/>
        </w:rPr>
        <w:t>R</w:t>
      </w:r>
      <w:r w:rsidR="00370D8E">
        <w:rPr>
          <w:rFonts w:eastAsia="Times New Roman" w:cs="Times New Roman"/>
          <w:lang w:val="en-GB" w:eastAsia="sv-SE"/>
        </w:rPr>
        <w:t xml:space="preserve">: Reference: </w:t>
      </w:r>
      <w:r w:rsidR="00370D8E" w:rsidRPr="00032224">
        <w:rPr>
          <w:rFonts w:cs="Times New Roman"/>
          <w:lang w:val="en-GB"/>
        </w:rPr>
        <w:t>Parish archive</w:t>
      </w:r>
      <w:bookmarkEnd w:id="20"/>
    </w:p>
    <w:p w14:paraId="757C888D" w14:textId="2220868F" w:rsidR="00370D8E" w:rsidRPr="00032224" w:rsidRDefault="00370D8E" w:rsidP="00370D8E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This refers to sources in the Church register organized according to parishes. Information regarding individuals and their residence can be found here</w:t>
      </w:r>
      <w:r w:rsidR="004B77AC">
        <w:rPr>
          <w:rFonts w:cs="Times New Roman"/>
          <w:lang w:val="en-GB"/>
        </w:rPr>
        <w:t xml:space="preserve"> in the </w:t>
      </w:r>
      <w:proofErr w:type="spellStart"/>
      <w:r w:rsidR="004B77AC" w:rsidRPr="004B77AC">
        <w:rPr>
          <w:rFonts w:cs="Times New Roman"/>
          <w:lang w:val="en-GB"/>
        </w:rPr>
        <w:t>Riksarkivet</w:t>
      </w:r>
      <w:proofErr w:type="spellEnd"/>
      <w:r w:rsidRPr="00032224">
        <w:rPr>
          <w:rFonts w:cs="Times New Roman"/>
          <w:lang w:val="en-GB"/>
        </w:rPr>
        <w:t>:</w:t>
      </w:r>
      <w:r w:rsidR="00DB4397">
        <w:rPr>
          <w:rFonts w:cs="Times New Roman"/>
          <w:lang w:val="en-GB"/>
        </w:rPr>
        <w:t xml:space="preserve"> </w:t>
      </w:r>
      <w:r w:rsidR="00DB4397" w:rsidRPr="00F00029">
        <w:rPr>
          <w:lang w:val="en-US"/>
        </w:rPr>
        <w:t>https://sok.riksarkivet.se/kyrkoarkiv</w:t>
      </w:r>
      <w:r w:rsidR="00E75CEA" w:rsidRPr="00032224">
        <w:rPr>
          <w:lang w:val="en-GB"/>
        </w:rPr>
        <w:t xml:space="preserve">, </w:t>
      </w:r>
      <w:r w:rsidR="00E75CEA">
        <w:rPr>
          <w:lang w:val="en-GB"/>
        </w:rPr>
        <w:t>and</w:t>
      </w:r>
      <w:r w:rsidR="00E75CEA" w:rsidRPr="00032224">
        <w:rPr>
          <w:lang w:val="en-GB"/>
        </w:rPr>
        <w:t xml:space="preserve"> are included in the list of Primary sources, below</w:t>
      </w:r>
      <w:r w:rsidRPr="00032224">
        <w:rPr>
          <w:rFonts w:cs="Times New Roman"/>
          <w:lang w:val="en-GB"/>
        </w:rPr>
        <w:t xml:space="preserve">. This information is sometimes useful for relating people mentioned in other records to a specific property. </w:t>
      </w:r>
      <w:r w:rsidR="004B77AC">
        <w:rPr>
          <w:rFonts w:cs="Times New Roman"/>
          <w:lang w:val="en-GB"/>
        </w:rPr>
        <w:t>These archive documents</w:t>
      </w:r>
      <w:r w:rsidRPr="00032224">
        <w:rPr>
          <w:rFonts w:cs="Times New Roman"/>
          <w:lang w:val="en-GB"/>
        </w:rPr>
        <w:t xml:space="preserve"> are referenced within a record as the ‘clerical survey’</w:t>
      </w:r>
      <w:r w:rsidR="001A703C">
        <w:rPr>
          <w:rFonts w:cs="Times New Roman"/>
          <w:lang w:val="en-GB"/>
        </w:rPr>
        <w:t xml:space="preserve"> [</w:t>
      </w:r>
      <w:r w:rsidR="001A703C" w:rsidRPr="00F00029">
        <w:rPr>
          <w:color w:val="000000" w:themeColor="text1"/>
          <w:lang w:val="en-US"/>
        </w:rPr>
        <w:t>husförhörslängd</w:t>
      </w:r>
      <w:r w:rsidR="001A703C" w:rsidRPr="00F00029">
        <w:rPr>
          <w:lang w:val="en-US"/>
        </w:rPr>
        <w:t>]</w:t>
      </w:r>
      <w:r w:rsidRPr="00032224">
        <w:rPr>
          <w:rFonts w:cs="Times New Roman"/>
          <w:lang w:val="en-GB"/>
        </w:rPr>
        <w:t>.</w:t>
      </w:r>
      <w:r w:rsidR="004B77AC" w:rsidRPr="004B77AC">
        <w:rPr>
          <w:b/>
          <w:bCs/>
          <w:lang w:val="en-US"/>
        </w:rPr>
        <w:t xml:space="preserve"> </w:t>
      </w:r>
    </w:p>
    <w:p w14:paraId="6AD0F03F" w14:textId="700AB772" w:rsidR="00370D8E" w:rsidRDefault="00370D8E" w:rsidP="00417B48">
      <w:pPr>
        <w:rPr>
          <w:rFonts w:cs="Times New Roman"/>
          <w:lang w:val="en-GB"/>
        </w:rPr>
      </w:pPr>
    </w:p>
    <w:p w14:paraId="3DC68841" w14:textId="243DD3B7" w:rsidR="00370D8E" w:rsidRPr="00032224" w:rsidRDefault="00BB1C2B" w:rsidP="00370D8E">
      <w:pPr>
        <w:pStyle w:val="Heading2"/>
        <w:rPr>
          <w:rFonts w:cs="Times New Roman"/>
          <w:lang w:val="en-GB"/>
        </w:rPr>
      </w:pPr>
      <w:bookmarkStart w:id="21" w:name="_Toc157511869"/>
      <w:r>
        <w:rPr>
          <w:rFonts w:eastAsia="Times New Roman" w:cs="Times New Roman"/>
          <w:lang w:val="en-GB" w:eastAsia="sv-SE"/>
        </w:rPr>
        <w:t>S</w:t>
      </w:r>
      <w:r w:rsidR="00370D8E">
        <w:rPr>
          <w:rFonts w:eastAsia="Times New Roman" w:cs="Times New Roman"/>
          <w:lang w:val="en-GB" w:eastAsia="sv-SE"/>
        </w:rPr>
        <w:t xml:space="preserve">: Reference: </w:t>
      </w:r>
      <w:r w:rsidR="00370D8E">
        <w:rPr>
          <w:rFonts w:cs="Times New Roman"/>
          <w:lang w:val="en-GB"/>
        </w:rPr>
        <w:t>SHM</w:t>
      </w:r>
      <w:bookmarkEnd w:id="21"/>
    </w:p>
    <w:p w14:paraId="1FAEAE75" w14:textId="3BFEE9CD" w:rsidR="00370D8E" w:rsidRDefault="00370D8E" w:rsidP="000F49E5">
      <w:pPr>
        <w:rPr>
          <w:lang w:val="en-GB"/>
        </w:rPr>
      </w:pPr>
      <w:r>
        <w:rPr>
          <w:rFonts w:cs="Times New Roman"/>
          <w:lang w:val="en-GB"/>
        </w:rPr>
        <w:t xml:space="preserve">The </w:t>
      </w:r>
      <w:proofErr w:type="spellStart"/>
      <w:r w:rsidRPr="001101FB">
        <w:rPr>
          <w:lang w:val="en-GB"/>
        </w:rPr>
        <w:t>Statens</w:t>
      </w:r>
      <w:proofErr w:type="spellEnd"/>
      <w:r w:rsidRPr="001101FB">
        <w:rPr>
          <w:lang w:val="en-GB"/>
        </w:rPr>
        <w:t xml:space="preserve"> </w:t>
      </w:r>
      <w:proofErr w:type="spellStart"/>
      <w:r w:rsidRPr="0006085D">
        <w:rPr>
          <w:lang w:val="en-GB"/>
        </w:rPr>
        <w:t>Historiska</w:t>
      </w:r>
      <w:proofErr w:type="spellEnd"/>
      <w:r w:rsidRPr="0006085D">
        <w:rPr>
          <w:lang w:val="en-GB"/>
        </w:rPr>
        <w:t xml:space="preserve"> </w:t>
      </w:r>
      <w:proofErr w:type="spellStart"/>
      <w:r w:rsidRPr="0006085D">
        <w:rPr>
          <w:lang w:val="en-GB"/>
        </w:rPr>
        <w:t>Museer</w:t>
      </w:r>
      <w:proofErr w:type="spellEnd"/>
      <w:r w:rsidRPr="0006085D">
        <w:rPr>
          <w:lang w:val="en-GB"/>
        </w:rPr>
        <w:t xml:space="preserve"> [National Historical Museums] </w:t>
      </w:r>
      <w:r>
        <w:rPr>
          <w:lang w:val="en-GB"/>
        </w:rPr>
        <w:t>catalogue reference (see Primary Sources).</w:t>
      </w:r>
    </w:p>
    <w:p w14:paraId="662C891F" w14:textId="0B6775E1" w:rsidR="00370D8E" w:rsidRDefault="00370D8E" w:rsidP="00417B48">
      <w:pPr>
        <w:rPr>
          <w:rFonts w:cs="Times New Roman"/>
          <w:lang w:val="en-GB"/>
        </w:rPr>
      </w:pPr>
    </w:p>
    <w:p w14:paraId="3E44A97A" w14:textId="781FE397" w:rsidR="00370D8E" w:rsidRPr="00253753" w:rsidRDefault="00BB1C2B" w:rsidP="00370D8E">
      <w:pPr>
        <w:pStyle w:val="Heading2"/>
        <w:rPr>
          <w:rFonts w:cs="Times New Roman"/>
          <w:lang w:val="en-GB"/>
        </w:rPr>
      </w:pPr>
      <w:bookmarkStart w:id="22" w:name="_Toc157511870"/>
      <w:r>
        <w:rPr>
          <w:rFonts w:cs="Times New Roman"/>
          <w:lang w:val="en-GB"/>
        </w:rPr>
        <w:t>T</w:t>
      </w:r>
      <w:r w:rsidR="00370D8E" w:rsidRPr="00253753">
        <w:rPr>
          <w:rFonts w:cs="Times New Roman"/>
          <w:lang w:val="en-GB"/>
        </w:rPr>
        <w:t>: Reference: Additional</w:t>
      </w:r>
      <w:bookmarkEnd w:id="22"/>
    </w:p>
    <w:p w14:paraId="4CF46DED" w14:textId="28B9C66F" w:rsidR="00370D8E" w:rsidRPr="00655A1D" w:rsidRDefault="00253753" w:rsidP="00253753">
      <w:pPr>
        <w:rPr>
          <w:rFonts w:cs="Times New Roman"/>
          <w:lang w:val="en-GB"/>
        </w:rPr>
      </w:pPr>
      <w:r w:rsidRPr="00253753">
        <w:rPr>
          <w:rFonts w:cs="Times New Roman"/>
          <w:lang w:val="en-GB"/>
        </w:rPr>
        <w:t>Specific pieces</w:t>
      </w:r>
      <w:r w:rsidR="00370D8E" w:rsidRPr="00253753">
        <w:rPr>
          <w:rFonts w:cs="Times New Roman"/>
          <w:lang w:val="en-GB"/>
        </w:rPr>
        <w:t xml:space="preserve"> of information that have a direct bearing on the understanding of the finds and their find context are cited.</w:t>
      </w:r>
      <w:r w:rsidR="00370D8E" w:rsidRPr="0003222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The abbreviation </w:t>
      </w:r>
      <w:r w:rsidR="00370D8E" w:rsidRPr="00253753">
        <w:rPr>
          <w:rFonts w:cs="Times New Roman"/>
          <w:lang w:val="en-GB"/>
        </w:rPr>
        <w:t>ATA</w:t>
      </w:r>
      <w:r>
        <w:rPr>
          <w:rFonts w:cs="Times New Roman"/>
          <w:lang w:val="en-GB"/>
        </w:rPr>
        <w:t xml:space="preserve"> refers to the</w:t>
      </w:r>
      <w:r w:rsidR="00370D8E" w:rsidRPr="00253753">
        <w:rPr>
          <w:rFonts w:cs="Times New Roman"/>
          <w:lang w:val="en-GB"/>
        </w:rPr>
        <w:t xml:space="preserve"> </w:t>
      </w:r>
      <w:proofErr w:type="spellStart"/>
      <w:r w:rsidR="00370D8E" w:rsidRPr="00253753">
        <w:rPr>
          <w:rFonts w:cs="Times New Roman"/>
          <w:lang w:val="en-GB"/>
        </w:rPr>
        <w:t>Antikvarisk-topografiska</w:t>
      </w:r>
      <w:proofErr w:type="spellEnd"/>
      <w:r w:rsidR="00370D8E" w:rsidRPr="00253753">
        <w:rPr>
          <w:rFonts w:cs="Times New Roman"/>
          <w:lang w:val="en-GB"/>
        </w:rPr>
        <w:t xml:space="preserve"> </w:t>
      </w:r>
      <w:proofErr w:type="spellStart"/>
      <w:r w:rsidR="00370D8E" w:rsidRPr="00253753">
        <w:rPr>
          <w:rFonts w:cs="Times New Roman"/>
          <w:lang w:val="en-GB"/>
        </w:rPr>
        <w:t>arkivet</w:t>
      </w:r>
      <w:proofErr w:type="spellEnd"/>
      <w:r w:rsidR="00370D8E" w:rsidRPr="00253753">
        <w:rPr>
          <w:rFonts w:cs="Times New Roman"/>
          <w:lang w:val="en-GB"/>
        </w:rPr>
        <w:t xml:space="preserve"> (see Primary Sources)</w:t>
      </w:r>
      <w:r>
        <w:rPr>
          <w:rFonts w:cs="Times New Roman"/>
          <w:lang w:val="en-GB"/>
        </w:rPr>
        <w:t xml:space="preserve">. </w:t>
      </w:r>
      <w:r w:rsidR="00370D8E" w:rsidRPr="00655A1D">
        <w:rPr>
          <w:rFonts w:cs="Times New Roman"/>
          <w:lang w:val="en-GB"/>
        </w:rPr>
        <w:t>All references listed in this column are included in the reference list below, and archival references are given in the Primary Sources</w:t>
      </w:r>
      <w:r w:rsidR="00370D8E">
        <w:rPr>
          <w:rFonts w:cs="Times New Roman"/>
          <w:lang w:val="en-GB"/>
        </w:rPr>
        <w:t xml:space="preserve"> list</w:t>
      </w:r>
      <w:r w:rsidR="00370D8E" w:rsidRPr="00655A1D">
        <w:rPr>
          <w:rFonts w:cs="Times New Roman"/>
          <w:lang w:val="en-GB"/>
        </w:rPr>
        <w:t>.</w:t>
      </w:r>
    </w:p>
    <w:p w14:paraId="4BE8D51D" w14:textId="77777777" w:rsidR="00370D8E" w:rsidRPr="00032224" w:rsidRDefault="00370D8E" w:rsidP="00417B48">
      <w:pPr>
        <w:rPr>
          <w:rFonts w:cs="Times New Roman"/>
          <w:lang w:val="en-GB"/>
        </w:rPr>
      </w:pPr>
    </w:p>
    <w:p w14:paraId="6F87E85C" w14:textId="7257E7E7" w:rsidR="00D27013" w:rsidRPr="00032224" w:rsidRDefault="00BB1C2B" w:rsidP="00D27013">
      <w:pPr>
        <w:pStyle w:val="Heading2"/>
        <w:rPr>
          <w:rFonts w:cs="Times New Roman"/>
          <w:lang w:val="en-GB"/>
        </w:rPr>
      </w:pPr>
      <w:bookmarkStart w:id="23" w:name="_Toc157511871"/>
      <w:r>
        <w:rPr>
          <w:rFonts w:cs="Times New Roman"/>
          <w:lang w:val="en-GB"/>
        </w:rPr>
        <w:t>U</w:t>
      </w:r>
      <w:r w:rsidR="00B6259A">
        <w:rPr>
          <w:rFonts w:cs="Times New Roman"/>
          <w:lang w:val="en-GB"/>
        </w:rPr>
        <w:t xml:space="preserve">: </w:t>
      </w:r>
      <w:r w:rsidR="00D27013" w:rsidRPr="00032224">
        <w:rPr>
          <w:rFonts w:cs="Times New Roman"/>
          <w:lang w:val="en-GB"/>
        </w:rPr>
        <w:t>Notes on fieldwork find location</w:t>
      </w:r>
      <w:r w:rsidR="0015589A" w:rsidRPr="00032224">
        <w:rPr>
          <w:rFonts w:cs="Times New Roman"/>
          <w:lang w:val="en-GB"/>
        </w:rPr>
        <w:t xml:space="preserve"> [ENG]</w:t>
      </w:r>
      <w:bookmarkEnd w:id="23"/>
    </w:p>
    <w:p w14:paraId="75DB70B2" w14:textId="44D0A693" w:rsidR="00D27013" w:rsidRPr="00032224" w:rsidRDefault="001A2254" w:rsidP="00D27013">
      <w:pPr>
        <w:rPr>
          <w:lang w:val="en-GB"/>
        </w:rPr>
      </w:pPr>
      <w:r w:rsidRPr="00032224">
        <w:rPr>
          <w:lang w:val="en-GB"/>
        </w:rPr>
        <w:t>These are o</w:t>
      </w:r>
      <w:r w:rsidR="00C57911" w:rsidRPr="00032224">
        <w:rPr>
          <w:lang w:val="en-GB"/>
        </w:rPr>
        <w:t>bservations</w:t>
      </w:r>
      <w:r w:rsidR="00862D92" w:rsidRPr="00032224">
        <w:rPr>
          <w:lang w:val="en-GB"/>
        </w:rPr>
        <w:t xml:space="preserve"> </w:t>
      </w:r>
      <w:r w:rsidRPr="00032224">
        <w:rPr>
          <w:lang w:val="en-GB"/>
        </w:rPr>
        <w:t xml:space="preserve">made </w:t>
      </w:r>
      <w:r w:rsidR="00862D92" w:rsidRPr="00032224">
        <w:rPr>
          <w:lang w:val="en-GB"/>
        </w:rPr>
        <w:t>during fieldwork</w:t>
      </w:r>
      <w:r w:rsidRPr="00032224">
        <w:rPr>
          <w:lang w:val="en-GB"/>
        </w:rPr>
        <w:t>,</w:t>
      </w:r>
      <w:r w:rsidR="00862D92" w:rsidRPr="00032224">
        <w:rPr>
          <w:lang w:val="en-GB"/>
        </w:rPr>
        <w:t xml:space="preserve"> which add to the understanding of the </w:t>
      </w:r>
      <w:r w:rsidR="00862D92" w:rsidRPr="00032224">
        <w:rPr>
          <w:i/>
          <w:iCs/>
          <w:lang w:val="en-GB"/>
        </w:rPr>
        <w:t>location</w:t>
      </w:r>
      <w:r w:rsidR="00862D92" w:rsidRPr="00032224">
        <w:rPr>
          <w:lang w:val="en-GB"/>
        </w:rPr>
        <w:t xml:space="preserve"> </w:t>
      </w:r>
      <w:r w:rsidR="007F0DD0" w:rsidRPr="00032224">
        <w:rPr>
          <w:lang w:val="en-GB"/>
        </w:rPr>
        <w:t xml:space="preserve">(geographic coordinates) </w:t>
      </w:r>
      <w:r w:rsidR="00862D92" w:rsidRPr="00032224">
        <w:rPr>
          <w:lang w:val="en-GB"/>
        </w:rPr>
        <w:t xml:space="preserve">of the find </w:t>
      </w:r>
      <w:r w:rsidRPr="00032224">
        <w:rPr>
          <w:lang w:val="en-GB"/>
        </w:rPr>
        <w:t>place</w:t>
      </w:r>
      <w:r w:rsidR="00C57911" w:rsidRPr="00032224">
        <w:rPr>
          <w:lang w:val="en-GB"/>
        </w:rPr>
        <w:t>.</w:t>
      </w:r>
      <w:r w:rsidR="007F0DD0" w:rsidRPr="00032224">
        <w:rPr>
          <w:lang w:val="en-GB"/>
        </w:rPr>
        <w:t xml:space="preserve"> For example, </w:t>
      </w:r>
      <w:r w:rsidR="00514A3E" w:rsidRPr="00032224">
        <w:rPr>
          <w:lang w:val="en-GB"/>
        </w:rPr>
        <w:t xml:space="preserve">the archival records about B33 say that </w:t>
      </w:r>
      <w:r w:rsidR="00E43E75" w:rsidRPr="00032224">
        <w:rPr>
          <w:lang w:val="en-GB"/>
        </w:rPr>
        <w:t xml:space="preserve">the neck ring was found in a gravel area; </w:t>
      </w:r>
      <w:r w:rsidR="00514A3E" w:rsidRPr="00032224">
        <w:rPr>
          <w:lang w:val="en-GB"/>
        </w:rPr>
        <w:t xml:space="preserve">in the field we were able to locate </w:t>
      </w:r>
      <w:r w:rsidR="00E43E75" w:rsidRPr="00032224">
        <w:rPr>
          <w:lang w:val="en-GB"/>
        </w:rPr>
        <w:t>multiple small gravel pits and update the coordinates, which had</w:t>
      </w:r>
      <w:r w:rsidR="00916C71" w:rsidRPr="00032224">
        <w:rPr>
          <w:lang w:val="en-GB"/>
        </w:rPr>
        <w:t xml:space="preserve"> originally</w:t>
      </w:r>
      <w:r w:rsidR="00E43E75" w:rsidRPr="00032224">
        <w:rPr>
          <w:lang w:val="en-GB"/>
        </w:rPr>
        <w:t xml:space="preserve"> placed the find at </w:t>
      </w:r>
      <w:r w:rsidR="00A536C5" w:rsidRPr="00032224">
        <w:rPr>
          <w:lang w:val="en-GB"/>
        </w:rPr>
        <w:t xml:space="preserve">a nearby </w:t>
      </w:r>
      <w:r w:rsidR="00916C71" w:rsidRPr="00032224">
        <w:rPr>
          <w:lang w:val="en-GB"/>
        </w:rPr>
        <w:t>h</w:t>
      </w:r>
      <w:r w:rsidR="00E43E75" w:rsidRPr="00032224">
        <w:rPr>
          <w:lang w:val="en-GB"/>
        </w:rPr>
        <w:t>ouse.</w:t>
      </w:r>
      <w:r w:rsidR="00514A3E" w:rsidRPr="00032224">
        <w:rPr>
          <w:lang w:val="en-GB"/>
        </w:rPr>
        <w:t xml:space="preserve"> </w:t>
      </w:r>
      <w:r w:rsidR="001C28A2" w:rsidRPr="00032224">
        <w:rPr>
          <w:rFonts w:cs="Times New Roman"/>
          <w:lang w:val="en-GB"/>
        </w:rPr>
        <w:t xml:space="preserve">Specific references to the ‘Cadastral map’ and ‘Parish archive’ are listed in two separate columns, described </w:t>
      </w:r>
      <w:r w:rsidR="00122735">
        <w:rPr>
          <w:rFonts w:cs="Times New Roman"/>
          <w:lang w:val="en-GB"/>
        </w:rPr>
        <w:t>above</w:t>
      </w:r>
      <w:r w:rsidR="001C28A2" w:rsidRPr="00032224">
        <w:rPr>
          <w:rFonts w:cs="Times New Roman"/>
          <w:lang w:val="en-GB"/>
        </w:rPr>
        <w:t>.</w:t>
      </w:r>
    </w:p>
    <w:p w14:paraId="2483DDC1" w14:textId="77777777" w:rsidR="00D27013" w:rsidRPr="00032224" w:rsidRDefault="00D27013" w:rsidP="00D27013">
      <w:pPr>
        <w:rPr>
          <w:lang w:val="en-GB"/>
        </w:rPr>
      </w:pPr>
    </w:p>
    <w:p w14:paraId="0645088A" w14:textId="0F4ABF80" w:rsidR="00D27013" w:rsidRPr="00032224" w:rsidRDefault="00BB1C2B" w:rsidP="00D27013">
      <w:pPr>
        <w:pStyle w:val="Heading2"/>
        <w:rPr>
          <w:rFonts w:cs="Times New Roman"/>
          <w:lang w:val="en-GB"/>
        </w:rPr>
      </w:pPr>
      <w:bookmarkStart w:id="24" w:name="_Toc157511872"/>
      <w:r>
        <w:rPr>
          <w:rFonts w:cs="Times New Roman"/>
          <w:lang w:val="en-GB"/>
        </w:rPr>
        <w:t>V</w:t>
      </w:r>
      <w:r w:rsidR="00B6259A">
        <w:rPr>
          <w:rFonts w:cs="Times New Roman"/>
          <w:lang w:val="en-GB"/>
        </w:rPr>
        <w:t xml:space="preserve">: </w:t>
      </w:r>
      <w:r w:rsidR="00D27013" w:rsidRPr="00032224">
        <w:rPr>
          <w:rFonts w:cs="Times New Roman"/>
          <w:lang w:val="en-GB"/>
        </w:rPr>
        <w:t xml:space="preserve">Notes on fieldwork find location </w:t>
      </w:r>
      <w:r w:rsidR="0015589A" w:rsidRPr="00032224">
        <w:rPr>
          <w:rFonts w:cs="Times New Roman"/>
          <w:lang w:val="en-GB"/>
        </w:rPr>
        <w:t>[SWE]</w:t>
      </w:r>
      <w:bookmarkEnd w:id="24"/>
    </w:p>
    <w:p w14:paraId="287D5AB1" w14:textId="6D451D8A" w:rsidR="0015589A" w:rsidRPr="00032224" w:rsidRDefault="0015589A" w:rsidP="0015589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This is the same as above, but in the original Swedish.</w:t>
      </w:r>
      <w:r w:rsidR="00370D8E" w:rsidRPr="00370D8E">
        <w:rPr>
          <w:rFonts w:cs="Times New Roman"/>
          <w:lang w:val="en-GB"/>
        </w:rPr>
        <w:t xml:space="preserve"> </w:t>
      </w:r>
      <w:r w:rsidR="00370D8E">
        <w:rPr>
          <w:rFonts w:cs="Times New Roman"/>
          <w:lang w:val="en-GB"/>
        </w:rPr>
        <w:t>The translations have some discrepancies, where we have tried to explain things in English that need less explanation in Swedish.</w:t>
      </w:r>
    </w:p>
    <w:p w14:paraId="2EE0EF31" w14:textId="3BC70786" w:rsidR="00D27013" w:rsidRPr="00032224" w:rsidRDefault="00D27013" w:rsidP="00417B48">
      <w:pPr>
        <w:rPr>
          <w:rFonts w:cs="Times New Roman"/>
          <w:lang w:val="en-GB"/>
        </w:rPr>
      </w:pPr>
    </w:p>
    <w:p w14:paraId="718A389B" w14:textId="65EAF971" w:rsidR="00D27013" w:rsidRPr="00032224" w:rsidRDefault="00BB1C2B" w:rsidP="00D27013">
      <w:pPr>
        <w:pStyle w:val="Heading2"/>
        <w:rPr>
          <w:rFonts w:cs="Times New Roman"/>
          <w:lang w:val="en-GB"/>
        </w:rPr>
      </w:pPr>
      <w:bookmarkStart w:id="25" w:name="_Toc157511873"/>
      <w:r>
        <w:rPr>
          <w:rFonts w:cs="Times New Roman"/>
          <w:lang w:val="en-GB"/>
        </w:rPr>
        <w:lastRenderedPageBreak/>
        <w:t>W</w:t>
      </w:r>
      <w:r w:rsidR="00B6259A">
        <w:rPr>
          <w:rFonts w:cs="Times New Roman"/>
          <w:lang w:val="en-GB"/>
        </w:rPr>
        <w:t xml:space="preserve">: </w:t>
      </w:r>
      <w:r w:rsidR="00D27013" w:rsidRPr="00032224">
        <w:rPr>
          <w:rFonts w:cs="Times New Roman"/>
          <w:lang w:val="en-GB"/>
        </w:rPr>
        <w:t>Notes on fieldwork find context</w:t>
      </w:r>
      <w:r w:rsidR="0015589A" w:rsidRPr="00032224">
        <w:rPr>
          <w:rFonts w:cs="Times New Roman"/>
          <w:lang w:val="en-GB"/>
        </w:rPr>
        <w:t xml:space="preserve"> [ENG]</w:t>
      </w:r>
      <w:bookmarkEnd w:id="25"/>
    </w:p>
    <w:p w14:paraId="5A08A78F" w14:textId="13933624" w:rsidR="007F0DD0" w:rsidRPr="00032224" w:rsidRDefault="007F0DD0" w:rsidP="007F0DD0">
      <w:pPr>
        <w:rPr>
          <w:lang w:val="en-GB"/>
        </w:rPr>
      </w:pPr>
      <w:r w:rsidRPr="00032224">
        <w:rPr>
          <w:lang w:val="en-GB"/>
        </w:rPr>
        <w:t xml:space="preserve">These are observations made during fieldwork, which add to the understanding of the </w:t>
      </w:r>
      <w:r w:rsidRPr="00032224">
        <w:rPr>
          <w:i/>
          <w:iCs/>
          <w:lang w:val="en-GB"/>
        </w:rPr>
        <w:t>context</w:t>
      </w:r>
      <w:r w:rsidRPr="00032224">
        <w:rPr>
          <w:lang w:val="en-GB"/>
        </w:rPr>
        <w:t xml:space="preserve"> of the find place. </w:t>
      </w:r>
      <w:r w:rsidR="00514A3E" w:rsidRPr="00032224">
        <w:rPr>
          <w:lang w:val="en-GB"/>
        </w:rPr>
        <w:t>For example, the archival records about B22 state that the sword was found in a bog, and a present-day wetland area was noted in the field at the assumed find place.</w:t>
      </w:r>
      <w:r w:rsidR="001C28A2" w:rsidRPr="00032224">
        <w:rPr>
          <w:rFonts w:cs="Times New Roman"/>
          <w:lang w:val="en-GB"/>
        </w:rPr>
        <w:t xml:space="preserve"> Specific references to the ‘Cadastral map’ and ‘Parish archive’ are listed in two separate columns, described </w:t>
      </w:r>
      <w:r w:rsidR="00122735">
        <w:rPr>
          <w:rFonts w:cs="Times New Roman"/>
          <w:lang w:val="en-GB"/>
        </w:rPr>
        <w:t>above</w:t>
      </w:r>
      <w:r w:rsidR="001C28A2" w:rsidRPr="00032224">
        <w:rPr>
          <w:rFonts w:cs="Times New Roman"/>
          <w:lang w:val="en-GB"/>
        </w:rPr>
        <w:t>.</w:t>
      </w:r>
    </w:p>
    <w:p w14:paraId="5D78776B" w14:textId="77777777" w:rsidR="00D27013" w:rsidRPr="00032224" w:rsidRDefault="00D27013" w:rsidP="00417B48">
      <w:pPr>
        <w:rPr>
          <w:rFonts w:cs="Times New Roman"/>
          <w:lang w:val="en-GB"/>
        </w:rPr>
      </w:pPr>
    </w:p>
    <w:p w14:paraId="75C0C44A" w14:textId="2C0DCB6F" w:rsidR="00D27013" w:rsidRPr="00032224" w:rsidRDefault="00BB1C2B" w:rsidP="00D27013">
      <w:pPr>
        <w:pStyle w:val="Heading2"/>
        <w:rPr>
          <w:rFonts w:cs="Times New Roman"/>
          <w:lang w:val="en-GB"/>
        </w:rPr>
      </w:pPr>
      <w:bookmarkStart w:id="26" w:name="_Toc157511874"/>
      <w:r>
        <w:rPr>
          <w:rFonts w:cs="Times New Roman"/>
          <w:lang w:val="en-GB"/>
        </w:rPr>
        <w:t>X</w:t>
      </w:r>
      <w:r w:rsidR="00B6259A">
        <w:rPr>
          <w:rFonts w:cs="Times New Roman"/>
          <w:lang w:val="en-GB"/>
        </w:rPr>
        <w:t xml:space="preserve">: </w:t>
      </w:r>
      <w:r w:rsidR="00D27013" w:rsidRPr="00032224">
        <w:rPr>
          <w:rFonts w:cs="Times New Roman"/>
          <w:lang w:val="en-GB"/>
        </w:rPr>
        <w:t>Notes on fieldwork find context</w:t>
      </w:r>
      <w:r w:rsidR="00A57101" w:rsidRPr="00032224">
        <w:rPr>
          <w:rFonts w:cs="Times New Roman"/>
          <w:lang w:val="en-GB"/>
        </w:rPr>
        <w:t xml:space="preserve"> </w:t>
      </w:r>
      <w:r w:rsidR="0015589A" w:rsidRPr="00032224">
        <w:rPr>
          <w:rFonts w:cs="Times New Roman"/>
          <w:lang w:val="en-GB"/>
        </w:rPr>
        <w:t>[SWE]</w:t>
      </w:r>
      <w:bookmarkEnd w:id="26"/>
    </w:p>
    <w:p w14:paraId="6C0CFC69" w14:textId="399F159A" w:rsidR="0015589A" w:rsidRPr="00032224" w:rsidRDefault="0015589A" w:rsidP="0015589A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This is the same as above, but in the original Swedish.</w:t>
      </w:r>
      <w:r w:rsidR="00B6259A" w:rsidRPr="00B6259A">
        <w:rPr>
          <w:rFonts w:cs="Times New Roman"/>
          <w:lang w:val="en-GB"/>
        </w:rPr>
        <w:t xml:space="preserve"> </w:t>
      </w:r>
      <w:r w:rsidR="00B6259A">
        <w:rPr>
          <w:rFonts w:cs="Times New Roman"/>
          <w:lang w:val="en-GB"/>
        </w:rPr>
        <w:t>The translations have some discrepancies, where we have tried to explain things in English that need less explanation in Swedish.</w:t>
      </w:r>
    </w:p>
    <w:p w14:paraId="7F562DDD" w14:textId="77777777" w:rsidR="0094666F" w:rsidRPr="00032224" w:rsidRDefault="0094666F" w:rsidP="00417B48">
      <w:pPr>
        <w:rPr>
          <w:rFonts w:cs="Times New Roman"/>
          <w:lang w:val="en-GB"/>
        </w:rPr>
      </w:pPr>
    </w:p>
    <w:p w14:paraId="41EFB94A" w14:textId="0E7D531A" w:rsidR="00285543" w:rsidRPr="00032224" w:rsidRDefault="00BB1C2B" w:rsidP="00285543">
      <w:pPr>
        <w:pStyle w:val="Heading2"/>
        <w:rPr>
          <w:rFonts w:cs="Times New Roman"/>
          <w:lang w:val="en-GB"/>
        </w:rPr>
      </w:pPr>
      <w:bookmarkStart w:id="27" w:name="_Toc157511875"/>
      <w:r>
        <w:rPr>
          <w:rFonts w:cs="Times New Roman"/>
          <w:lang w:val="en-GB"/>
        </w:rPr>
        <w:t>Y</w:t>
      </w:r>
      <w:r w:rsidR="00B6259A">
        <w:rPr>
          <w:rFonts w:cs="Times New Roman"/>
          <w:lang w:val="en-GB"/>
        </w:rPr>
        <w:t xml:space="preserve">: </w:t>
      </w:r>
      <w:r w:rsidR="001A2254" w:rsidRPr="00032224">
        <w:rPr>
          <w:rFonts w:cs="Times New Roman"/>
          <w:lang w:val="en-GB"/>
        </w:rPr>
        <w:t xml:space="preserve">Fieldwork </w:t>
      </w:r>
      <w:r w:rsidR="00A57101" w:rsidRPr="00032224">
        <w:rPr>
          <w:rFonts w:cs="Times New Roman"/>
          <w:lang w:val="en-GB"/>
        </w:rPr>
        <w:t>d</w:t>
      </w:r>
      <w:r w:rsidR="001A2254" w:rsidRPr="00032224">
        <w:rPr>
          <w:rFonts w:cs="Times New Roman"/>
          <w:lang w:val="en-GB"/>
        </w:rPr>
        <w:t>ate</w:t>
      </w:r>
      <w:bookmarkEnd w:id="27"/>
    </w:p>
    <w:p w14:paraId="74B75D76" w14:textId="6FD8976A" w:rsidR="00285543" w:rsidRPr="00032224" w:rsidRDefault="001A2254" w:rsidP="00417B48">
      <w:pPr>
        <w:rPr>
          <w:lang w:val="en-GB"/>
        </w:rPr>
      </w:pPr>
      <w:r w:rsidRPr="00032224">
        <w:rPr>
          <w:lang w:val="en-GB"/>
        </w:rPr>
        <w:t>This is</w:t>
      </w:r>
      <w:r w:rsidR="00C57911" w:rsidRPr="00032224">
        <w:rPr>
          <w:lang w:val="en-GB"/>
        </w:rPr>
        <w:t xml:space="preserve"> date </w:t>
      </w:r>
      <w:r w:rsidRPr="00032224">
        <w:rPr>
          <w:lang w:val="en-GB"/>
        </w:rPr>
        <w:t>that</w:t>
      </w:r>
      <w:r w:rsidR="00C57911" w:rsidRPr="00032224">
        <w:rPr>
          <w:lang w:val="en-GB"/>
        </w:rPr>
        <w:t xml:space="preserve"> the fieldwork </w:t>
      </w:r>
      <w:r w:rsidRPr="00032224">
        <w:rPr>
          <w:lang w:val="en-GB"/>
        </w:rPr>
        <w:t>took place at this site</w:t>
      </w:r>
      <w:r w:rsidR="00C57911" w:rsidRPr="00032224">
        <w:rPr>
          <w:lang w:val="en-GB"/>
        </w:rPr>
        <w:t xml:space="preserve">. </w:t>
      </w:r>
    </w:p>
    <w:p w14:paraId="099E7CD5" w14:textId="35F3A40C" w:rsidR="00285543" w:rsidRPr="00032224" w:rsidRDefault="00285543" w:rsidP="00417B48">
      <w:pPr>
        <w:rPr>
          <w:rFonts w:cs="Times New Roman"/>
          <w:lang w:val="en-GB"/>
        </w:rPr>
      </w:pPr>
    </w:p>
    <w:p w14:paraId="32EF1945" w14:textId="3B7D0682" w:rsidR="00285543" w:rsidRPr="00032224" w:rsidRDefault="00BB1C2B" w:rsidP="00285543">
      <w:pPr>
        <w:pStyle w:val="Heading2"/>
        <w:rPr>
          <w:rFonts w:cs="Times New Roman"/>
          <w:lang w:val="en-GB"/>
        </w:rPr>
      </w:pPr>
      <w:bookmarkStart w:id="28" w:name="_Toc157511876"/>
      <w:r>
        <w:rPr>
          <w:rFonts w:cs="Times New Roman"/>
          <w:lang w:val="en-GB"/>
        </w:rPr>
        <w:t>Z</w:t>
      </w:r>
      <w:r w:rsidR="00B6259A">
        <w:rPr>
          <w:rFonts w:cs="Times New Roman"/>
          <w:lang w:val="en-GB"/>
        </w:rPr>
        <w:t xml:space="preserve">: </w:t>
      </w:r>
      <w:r w:rsidR="00285543" w:rsidRPr="00032224">
        <w:rPr>
          <w:rFonts w:cs="Times New Roman"/>
          <w:lang w:val="en-GB"/>
        </w:rPr>
        <w:t>Type of find</w:t>
      </w:r>
      <w:bookmarkEnd w:id="28"/>
    </w:p>
    <w:p w14:paraId="19A94C5A" w14:textId="77777777" w:rsidR="00285543" w:rsidRPr="00032224" w:rsidRDefault="00285543" w:rsidP="00285543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This describes three possibilities for the finds:</w:t>
      </w:r>
    </w:p>
    <w:p w14:paraId="0EE2DBD6" w14:textId="77777777" w:rsidR="00285543" w:rsidRPr="00032224" w:rsidRDefault="00285543" w:rsidP="00285543">
      <w:pPr>
        <w:pStyle w:val="ListParagraph"/>
        <w:numPr>
          <w:ilvl w:val="0"/>
          <w:numId w:val="7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Single = one object</w:t>
      </w:r>
    </w:p>
    <w:p w14:paraId="30184AA1" w14:textId="77777777" w:rsidR="00285543" w:rsidRPr="00032224" w:rsidRDefault="00285543" w:rsidP="00285543">
      <w:pPr>
        <w:pStyle w:val="ListParagraph"/>
        <w:numPr>
          <w:ilvl w:val="0"/>
          <w:numId w:val="7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Multiple = several objects of the same type</w:t>
      </w:r>
    </w:p>
    <w:p w14:paraId="2EF3CA92" w14:textId="77777777" w:rsidR="00285543" w:rsidRPr="00032224" w:rsidRDefault="00285543" w:rsidP="00285543">
      <w:pPr>
        <w:pStyle w:val="ListParagraph"/>
        <w:numPr>
          <w:ilvl w:val="0"/>
          <w:numId w:val="7"/>
        </w:num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Multi-type = two or several objects of different types</w:t>
      </w:r>
    </w:p>
    <w:p w14:paraId="59AF12D6" w14:textId="5C85244F" w:rsidR="00285543" w:rsidRPr="00032224" w:rsidRDefault="00285543" w:rsidP="00285543">
      <w:pPr>
        <w:rPr>
          <w:rFonts w:cs="Times New Roman"/>
          <w:lang w:val="en-GB"/>
        </w:rPr>
      </w:pPr>
      <w:r w:rsidRPr="00032224">
        <w:rPr>
          <w:rFonts w:cs="Times New Roman"/>
          <w:iCs/>
          <w:lang w:val="en-GB"/>
        </w:rPr>
        <w:t>NB:</w:t>
      </w:r>
      <w:r w:rsidRPr="00032224">
        <w:rPr>
          <w:rFonts w:cs="Times New Roman"/>
          <w:lang w:val="en-GB"/>
        </w:rPr>
        <w:t xml:space="preserve"> Multiple and Multi-type finds imply some kind of relations</w:t>
      </w:r>
      <w:r w:rsidR="00122735">
        <w:rPr>
          <w:rFonts w:cs="Times New Roman"/>
          <w:lang w:val="en-GB"/>
        </w:rPr>
        <w:t>hip</w:t>
      </w:r>
      <w:r w:rsidRPr="00032224">
        <w:rPr>
          <w:rFonts w:cs="Times New Roman"/>
          <w:lang w:val="en-GB"/>
        </w:rPr>
        <w:t xml:space="preserve"> between the objects, i.e. they are found at the same place and were deposited during a restricted period. However, it does not indicate to what extent this also reflects a prehistoric situation where people were aware of these relationships.</w:t>
      </w:r>
    </w:p>
    <w:p w14:paraId="2C7286BE" w14:textId="77777777" w:rsidR="00285543" w:rsidRPr="00032224" w:rsidRDefault="00285543" w:rsidP="00285543">
      <w:pPr>
        <w:rPr>
          <w:rFonts w:cs="Times New Roman"/>
          <w:lang w:val="en-GB"/>
        </w:rPr>
      </w:pPr>
    </w:p>
    <w:p w14:paraId="40A7E92F" w14:textId="3F9F2DDD" w:rsidR="00285543" w:rsidRPr="00032224" w:rsidRDefault="00B6259A" w:rsidP="00285543">
      <w:pPr>
        <w:pStyle w:val="Heading2"/>
        <w:rPr>
          <w:rFonts w:cs="Times New Roman"/>
          <w:lang w:val="en-GB"/>
        </w:rPr>
      </w:pPr>
      <w:bookmarkStart w:id="29" w:name="_Toc157511877"/>
      <w:r>
        <w:rPr>
          <w:rFonts w:cs="Times New Roman"/>
          <w:lang w:val="en-GB"/>
        </w:rPr>
        <w:t>A</w:t>
      </w:r>
      <w:r w:rsidR="00BB1C2B">
        <w:rPr>
          <w:rFonts w:cs="Times New Roman"/>
          <w:lang w:val="en-GB"/>
        </w:rPr>
        <w:t>A</w:t>
      </w:r>
      <w:r>
        <w:rPr>
          <w:rFonts w:cs="Times New Roman"/>
          <w:lang w:val="en-GB"/>
        </w:rPr>
        <w:t xml:space="preserve">: </w:t>
      </w:r>
      <w:r w:rsidR="00285543" w:rsidRPr="00032224">
        <w:rPr>
          <w:rFonts w:cs="Times New Roman"/>
          <w:lang w:val="en-GB"/>
        </w:rPr>
        <w:t>No.</w:t>
      </w:r>
      <w:bookmarkEnd w:id="29"/>
    </w:p>
    <w:p w14:paraId="04A998D4" w14:textId="77777777" w:rsidR="00285543" w:rsidRPr="00032224" w:rsidRDefault="00285543" w:rsidP="00285543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The number of items recorded. </w:t>
      </w:r>
    </w:p>
    <w:p w14:paraId="7958ADF1" w14:textId="77777777" w:rsidR="00285543" w:rsidRPr="00032224" w:rsidRDefault="00285543" w:rsidP="00285543">
      <w:pPr>
        <w:rPr>
          <w:rFonts w:cs="Times New Roman"/>
          <w:lang w:val="en-GB"/>
        </w:rPr>
      </w:pPr>
    </w:p>
    <w:p w14:paraId="5A15E7D7" w14:textId="59DBFDE1" w:rsidR="00285543" w:rsidRPr="00032224" w:rsidRDefault="00B6259A" w:rsidP="00285543">
      <w:pPr>
        <w:pStyle w:val="Heading2"/>
        <w:rPr>
          <w:rFonts w:cs="Times New Roman"/>
          <w:lang w:val="en-GB"/>
        </w:rPr>
      </w:pPr>
      <w:bookmarkStart w:id="30" w:name="_Toc157511878"/>
      <w:r>
        <w:rPr>
          <w:rFonts w:cs="Times New Roman"/>
          <w:lang w:val="en-GB"/>
        </w:rPr>
        <w:t>A</w:t>
      </w:r>
      <w:r w:rsidR="00BB1C2B">
        <w:rPr>
          <w:rFonts w:cs="Times New Roman"/>
          <w:lang w:val="en-GB"/>
        </w:rPr>
        <w:t>B</w:t>
      </w:r>
      <w:r>
        <w:rPr>
          <w:rFonts w:cs="Times New Roman"/>
          <w:lang w:val="en-GB"/>
        </w:rPr>
        <w:t xml:space="preserve">: </w:t>
      </w:r>
      <w:r w:rsidR="00285543" w:rsidRPr="00032224">
        <w:rPr>
          <w:rFonts w:cs="Times New Roman"/>
          <w:lang w:val="en-GB"/>
        </w:rPr>
        <w:t>Type</w:t>
      </w:r>
      <w:bookmarkEnd w:id="30"/>
      <w:r w:rsidR="00285543" w:rsidRPr="00032224">
        <w:rPr>
          <w:rFonts w:cs="Times New Roman"/>
          <w:lang w:val="en-GB"/>
        </w:rPr>
        <w:t xml:space="preserve"> </w:t>
      </w:r>
    </w:p>
    <w:p w14:paraId="156C1586" w14:textId="77777777" w:rsidR="00285543" w:rsidRPr="00032224" w:rsidRDefault="00285543" w:rsidP="00285543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 xml:space="preserve">The type of object(s). </w:t>
      </w:r>
    </w:p>
    <w:p w14:paraId="6E82772A" w14:textId="77777777" w:rsidR="00285543" w:rsidRPr="00032224" w:rsidRDefault="00285543" w:rsidP="00285543">
      <w:pPr>
        <w:rPr>
          <w:rFonts w:cs="Times New Roman"/>
          <w:lang w:val="en-GB"/>
        </w:rPr>
      </w:pPr>
    </w:p>
    <w:p w14:paraId="1E227D06" w14:textId="22F8E4B1" w:rsidR="00285543" w:rsidRPr="00032224" w:rsidRDefault="00B6259A" w:rsidP="00285543">
      <w:pPr>
        <w:pStyle w:val="Heading2"/>
        <w:rPr>
          <w:rFonts w:cs="Times New Roman"/>
          <w:lang w:val="en-GB"/>
        </w:rPr>
      </w:pPr>
      <w:bookmarkStart w:id="31" w:name="_Toc157511879"/>
      <w:r>
        <w:rPr>
          <w:rFonts w:cs="Times New Roman"/>
          <w:lang w:val="en-GB"/>
        </w:rPr>
        <w:t>A</w:t>
      </w:r>
      <w:r w:rsidR="00BB1C2B">
        <w:rPr>
          <w:rFonts w:cs="Times New Roman"/>
          <w:lang w:val="en-GB"/>
        </w:rPr>
        <w:t>C</w:t>
      </w:r>
      <w:r>
        <w:rPr>
          <w:rFonts w:cs="Times New Roman"/>
          <w:lang w:val="en-GB"/>
        </w:rPr>
        <w:t xml:space="preserve">: </w:t>
      </w:r>
      <w:r w:rsidR="00285543" w:rsidRPr="00032224">
        <w:rPr>
          <w:rFonts w:cs="Times New Roman"/>
          <w:lang w:val="en-GB"/>
        </w:rPr>
        <w:t>Subtype</w:t>
      </w:r>
      <w:bookmarkEnd w:id="31"/>
      <w:r w:rsidR="00285543" w:rsidRPr="00032224">
        <w:rPr>
          <w:rFonts w:cs="Times New Roman"/>
          <w:lang w:val="en-GB"/>
        </w:rPr>
        <w:t xml:space="preserve"> </w:t>
      </w:r>
    </w:p>
    <w:p w14:paraId="2C22FEE9" w14:textId="77777777" w:rsidR="00285543" w:rsidRPr="00032224" w:rsidRDefault="00285543" w:rsidP="00285543">
      <w:pPr>
        <w:rPr>
          <w:rFonts w:cs="Times New Roman"/>
          <w:color w:val="000000" w:themeColor="text1"/>
          <w:lang w:val="en-GB"/>
        </w:rPr>
      </w:pPr>
      <w:r w:rsidRPr="00032224">
        <w:rPr>
          <w:rFonts w:cs="Times New Roman"/>
          <w:lang w:val="en-GB"/>
        </w:rPr>
        <w:t xml:space="preserve">Refers to the subdivisions of types made by </w:t>
      </w:r>
      <w:proofErr w:type="spellStart"/>
      <w:r w:rsidRPr="00032224">
        <w:rPr>
          <w:rFonts w:cs="Times New Roman"/>
          <w:lang w:val="en-GB"/>
        </w:rPr>
        <w:t>Oldeberg</w:t>
      </w:r>
      <w:proofErr w:type="spellEnd"/>
      <w:r w:rsidRPr="00032224">
        <w:rPr>
          <w:rFonts w:cs="Times New Roman"/>
          <w:lang w:val="en-GB"/>
        </w:rPr>
        <w:t xml:space="preserve"> and </w:t>
      </w:r>
      <w:proofErr w:type="spellStart"/>
      <w:r w:rsidRPr="00032224">
        <w:rPr>
          <w:rFonts w:cs="Times New Roman"/>
          <w:lang w:val="en-GB"/>
        </w:rPr>
        <w:t>Baudou</w:t>
      </w:r>
      <w:proofErr w:type="spellEnd"/>
      <w:r w:rsidRPr="00032224">
        <w:rPr>
          <w:rFonts w:cs="Times New Roman"/>
          <w:lang w:val="en-GB"/>
        </w:rPr>
        <w:t xml:space="preserve">. </w:t>
      </w:r>
      <w:r w:rsidRPr="00032224">
        <w:rPr>
          <w:rFonts w:cs="Times New Roman"/>
          <w:color w:val="000000" w:themeColor="text1"/>
          <w:lang w:val="en-GB"/>
        </w:rPr>
        <w:t xml:space="preserve">In some cases, there was </w:t>
      </w:r>
      <w:r w:rsidRPr="00032224">
        <w:rPr>
          <w:rFonts w:cs="Times New Roman"/>
          <w:lang w:val="en-GB"/>
        </w:rPr>
        <w:t>no known typology or further description</w:t>
      </w:r>
      <w:r w:rsidRPr="00032224">
        <w:rPr>
          <w:rFonts w:cs="Times New Roman"/>
          <w:color w:val="000000" w:themeColor="text1"/>
          <w:lang w:val="en-GB"/>
        </w:rPr>
        <w:t xml:space="preserve">. This is denoted by ‘No further information’. </w:t>
      </w:r>
    </w:p>
    <w:p w14:paraId="1F7C3F86" w14:textId="77777777" w:rsidR="0094666F" w:rsidRPr="00032224" w:rsidRDefault="0094666F" w:rsidP="00285543">
      <w:pPr>
        <w:rPr>
          <w:rFonts w:cs="Times New Roman"/>
          <w:lang w:val="en-GB"/>
        </w:rPr>
      </w:pPr>
    </w:p>
    <w:p w14:paraId="0FDEFC40" w14:textId="2156A6A6" w:rsidR="00285543" w:rsidRPr="00032224" w:rsidRDefault="00E75CEA" w:rsidP="00285543">
      <w:pPr>
        <w:pStyle w:val="Heading2"/>
        <w:rPr>
          <w:rFonts w:cs="Times New Roman"/>
          <w:lang w:val="en-GB"/>
        </w:rPr>
      </w:pPr>
      <w:bookmarkStart w:id="32" w:name="_Toc157511880"/>
      <w:r>
        <w:rPr>
          <w:rFonts w:cs="Times New Roman"/>
          <w:lang w:val="en-GB"/>
        </w:rPr>
        <w:t>A</w:t>
      </w:r>
      <w:r w:rsidR="00BB1C2B">
        <w:rPr>
          <w:rFonts w:cs="Times New Roman"/>
          <w:lang w:val="en-GB"/>
        </w:rPr>
        <w:t>D</w:t>
      </w:r>
      <w:r>
        <w:rPr>
          <w:rFonts w:cs="Times New Roman"/>
          <w:lang w:val="en-GB"/>
        </w:rPr>
        <w:t xml:space="preserve">: </w:t>
      </w:r>
      <w:r w:rsidR="00285543" w:rsidRPr="00032224">
        <w:rPr>
          <w:rFonts w:cs="Times New Roman"/>
          <w:lang w:val="en-GB"/>
        </w:rPr>
        <w:t>Material</w:t>
      </w:r>
      <w:bookmarkEnd w:id="32"/>
    </w:p>
    <w:p w14:paraId="787FDEBD" w14:textId="77777777" w:rsidR="00285543" w:rsidRPr="00032224" w:rsidRDefault="00285543" w:rsidP="00285543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The material the objects are made from, i.e. bronze or gold.</w:t>
      </w:r>
    </w:p>
    <w:p w14:paraId="5EE9304E" w14:textId="70422F40" w:rsidR="00285543" w:rsidRPr="00032224" w:rsidRDefault="00285543" w:rsidP="00417B48">
      <w:pPr>
        <w:rPr>
          <w:rFonts w:cs="Times New Roman"/>
          <w:lang w:val="en-GB"/>
        </w:rPr>
      </w:pPr>
    </w:p>
    <w:p w14:paraId="5A1CE74A" w14:textId="103B8DA7" w:rsidR="00285543" w:rsidRPr="00032224" w:rsidRDefault="00E75CEA" w:rsidP="00285543">
      <w:pPr>
        <w:pStyle w:val="Heading2"/>
        <w:rPr>
          <w:rFonts w:cs="Times New Roman"/>
          <w:lang w:val="en-GB"/>
        </w:rPr>
      </w:pPr>
      <w:bookmarkStart w:id="33" w:name="_Toc157511881"/>
      <w:r>
        <w:rPr>
          <w:rFonts w:cs="Times New Roman"/>
          <w:lang w:val="en-GB"/>
        </w:rPr>
        <w:t>A</w:t>
      </w:r>
      <w:r w:rsidR="00BB1C2B">
        <w:rPr>
          <w:rFonts w:cs="Times New Roman"/>
          <w:lang w:val="en-GB"/>
        </w:rPr>
        <w:t>E</w:t>
      </w:r>
      <w:r>
        <w:rPr>
          <w:rFonts w:cs="Times New Roman"/>
          <w:lang w:val="en-GB"/>
        </w:rPr>
        <w:t xml:space="preserve">: </w:t>
      </w:r>
      <w:r w:rsidR="00285543" w:rsidRPr="00032224">
        <w:rPr>
          <w:rFonts w:cs="Times New Roman"/>
          <w:lang w:val="en-GB"/>
        </w:rPr>
        <w:t>Phase</w:t>
      </w:r>
      <w:bookmarkEnd w:id="33"/>
    </w:p>
    <w:p w14:paraId="4A3BA4F1" w14:textId="77777777" w:rsidR="001A2254" w:rsidRPr="00032224" w:rsidRDefault="00C57911" w:rsidP="001A2254">
      <w:pPr>
        <w:rPr>
          <w:lang w:val="en-GB"/>
        </w:rPr>
      </w:pPr>
      <w:r w:rsidRPr="00032224">
        <w:rPr>
          <w:lang w:val="en-GB"/>
        </w:rPr>
        <w:t>The material is divided in three phases:</w:t>
      </w:r>
    </w:p>
    <w:p w14:paraId="75C0E634" w14:textId="77777777" w:rsidR="001A2254" w:rsidRPr="00032224" w:rsidRDefault="00C57911" w:rsidP="001A2254">
      <w:pPr>
        <w:pStyle w:val="ListParagraph"/>
        <w:numPr>
          <w:ilvl w:val="0"/>
          <w:numId w:val="9"/>
        </w:numPr>
        <w:rPr>
          <w:lang w:val="en-GB"/>
        </w:rPr>
      </w:pPr>
      <w:r w:rsidRPr="00032224">
        <w:rPr>
          <w:color w:val="000000" w:themeColor="text1"/>
          <w:lang w:val="en-GB"/>
        </w:rPr>
        <w:t>Phase 1: Period 2–3, 1500–1100 BCE</w:t>
      </w:r>
    </w:p>
    <w:p w14:paraId="1BD0F091" w14:textId="77777777" w:rsidR="001A2254" w:rsidRPr="00032224" w:rsidRDefault="00C57911" w:rsidP="001A2254">
      <w:pPr>
        <w:pStyle w:val="ListParagraph"/>
        <w:numPr>
          <w:ilvl w:val="0"/>
          <w:numId w:val="9"/>
        </w:numPr>
        <w:rPr>
          <w:lang w:val="en-GB"/>
        </w:rPr>
      </w:pPr>
      <w:r w:rsidRPr="00032224">
        <w:rPr>
          <w:color w:val="000000" w:themeColor="text1"/>
          <w:lang w:val="en-GB"/>
        </w:rPr>
        <w:t>Phase 2: Period 4, 1100–900 BCE</w:t>
      </w:r>
    </w:p>
    <w:p w14:paraId="72703A68" w14:textId="1B1F5372" w:rsidR="00C57911" w:rsidRPr="00032224" w:rsidRDefault="00C57911" w:rsidP="001A2254">
      <w:pPr>
        <w:pStyle w:val="ListParagraph"/>
        <w:numPr>
          <w:ilvl w:val="0"/>
          <w:numId w:val="9"/>
        </w:numPr>
        <w:rPr>
          <w:lang w:val="en-GB"/>
        </w:rPr>
      </w:pPr>
      <w:r w:rsidRPr="00032224">
        <w:rPr>
          <w:color w:val="000000" w:themeColor="text1"/>
          <w:lang w:val="en-GB"/>
        </w:rPr>
        <w:t>Phase 3: Period 5–6, 900–500 BCE</w:t>
      </w:r>
    </w:p>
    <w:p w14:paraId="780F6019" w14:textId="77777777" w:rsidR="00285543" w:rsidRPr="00032224" w:rsidRDefault="00285543" w:rsidP="00285543">
      <w:pPr>
        <w:rPr>
          <w:rFonts w:cs="Times New Roman"/>
          <w:lang w:val="en-GB"/>
        </w:rPr>
      </w:pPr>
    </w:p>
    <w:p w14:paraId="7E5A6A0B" w14:textId="7AB09EF0" w:rsidR="00285543" w:rsidRPr="00032224" w:rsidRDefault="00E75CEA" w:rsidP="00285543">
      <w:pPr>
        <w:pStyle w:val="Heading2"/>
        <w:rPr>
          <w:rFonts w:cs="Times New Roman"/>
          <w:lang w:val="en-GB"/>
        </w:rPr>
      </w:pPr>
      <w:bookmarkStart w:id="34" w:name="_Toc157511882"/>
      <w:r>
        <w:rPr>
          <w:rFonts w:cs="Times New Roman"/>
          <w:lang w:val="en-GB"/>
        </w:rPr>
        <w:t>A</w:t>
      </w:r>
      <w:r w:rsidR="00BB1C2B">
        <w:rPr>
          <w:rFonts w:cs="Times New Roman"/>
          <w:lang w:val="en-GB"/>
        </w:rPr>
        <w:t>F</w:t>
      </w:r>
      <w:r>
        <w:rPr>
          <w:rFonts w:cs="Times New Roman"/>
          <w:lang w:val="en-GB"/>
        </w:rPr>
        <w:t xml:space="preserve">: </w:t>
      </w:r>
      <w:r w:rsidR="00285543" w:rsidRPr="00032224">
        <w:rPr>
          <w:rFonts w:cs="Times New Roman"/>
          <w:lang w:val="en-GB"/>
        </w:rPr>
        <w:t>Date</w:t>
      </w:r>
      <w:bookmarkEnd w:id="34"/>
    </w:p>
    <w:p w14:paraId="27277FD4" w14:textId="162AF0EE" w:rsidR="00285543" w:rsidRPr="00032224" w:rsidRDefault="00285543" w:rsidP="00285543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The objects are dated to one, or several, of Montelius’</w:t>
      </w:r>
      <w:r w:rsidR="004F5B72">
        <w:rPr>
          <w:rFonts w:cs="Times New Roman"/>
          <w:lang w:val="en-GB"/>
        </w:rPr>
        <w:t>s</w:t>
      </w:r>
      <w:r w:rsidRPr="00032224">
        <w:rPr>
          <w:rFonts w:cs="Times New Roman"/>
          <w:lang w:val="en-GB"/>
        </w:rPr>
        <w:t xml:space="preserve"> periods 2 to 6 of the Bronze Age. </w:t>
      </w:r>
    </w:p>
    <w:p w14:paraId="1431553D" w14:textId="68CCDA38" w:rsidR="00285543" w:rsidRPr="00032224" w:rsidRDefault="00285543" w:rsidP="00417B48">
      <w:pPr>
        <w:rPr>
          <w:rFonts w:cs="Times New Roman"/>
          <w:lang w:val="en-GB"/>
        </w:rPr>
      </w:pPr>
    </w:p>
    <w:p w14:paraId="465AFAA4" w14:textId="5A1B6B82" w:rsidR="001369EA" w:rsidRPr="00032224" w:rsidRDefault="00E75CEA" w:rsidP="001369EA">
      <w:pPr>
        <w:pStyle w:val="Heading2"/>
        <w:rPr>
          <w:rFonts w:cs="Times New Roman"/>
          <w:lang w:val="en-GB"/>
        </w:rPr>
      </w:pPr>
      <w:bookmarkStart w:id="35" w:name="_Toc157511883"/>
      <w:r>
        <w:rPr>
          <w:rFonts w:cs="Times New Roman"/>
          <w:lang w:val="en-GB"/>
        </w:rPr>
        <w:t>A</w:t>
      </w:r>
      <w:r w:rsidR="00BB1C2B">
        <w:rPr>
          <w:rFonts w:cs="Times New Roman"/>
          <w:lang w:val="en-GB"/>
        </w:rPr>
        <w:t>G</w:t>
      </w:r>
      <w:r>
        <w:rPr>
          <w:rFonts w:cs="Times New Roman"/>
          <w:lang w:val="en-GB"/>
        </w:rPr>
        <w:t xml:space="preserve">: </w:t>
      </w:r>
      <w:r w:rsidR="001369EA" w:rsidRPr="00032224">
        <w:rPr>
          <w:rFonts w:cs="Times New Roman"/>
          <w:lang w:val="en-GB"/>
        </w:rPr>
        <w:t>Notes on the object</w:t>
      </w:r>
      <w:bookmarkEnd w:id="35"/>
    </w:p>
    <w:p w14:paraId="15DC7AAD" w14:textId="2FF3FD9A" w:rsidR="001369EA" w:rsidRDefault="001369EA" w:rsidP="00417B48">
      <w:pPr>
        <w:rPr>
          <w:rFonts w:cs="Times New Roman"/>
          <w:lang w:val="en-GB"/>
        </w:rPr>
      </w:pPr>
      <w:r w:rsidRPr="00032224">
        <w:rPr>
          <w:rFonts w:cs="Times New Roman"/>
          <w:lang w:val="en-GB"/>
        </w:rPr>
        <w:t>Describes, for example, any damage on the object or the occurrence of two identical objects in the same find place.</w:t>
      </w:r>
      <w:r w:rsidR="00A3292D" w:rsidRPr="00032224">
        <w:rPr>
          <w:rFonts w:cs="Times New Roman"/>
          <w:lang w:val="en-GB"/>
        </w:rPr>
        <w:t xml:space="preserve"> These notes are not fully </w:t>
      </w:r>
      <w:r w:rsidR="00655A1D" w:rsidRPr="00032224">
        <w:rPr>
          <w:rFonts w:cs="Times New Roman"/>
          <w:lang w:val="en-GB"/>
        </w:rPr>
        <w:t>consistent</w:t>
      </w:r>
      <w:r w:rsidR="00655A1D">
        <w:rPr>
          <w:rFonts w:cs="Times New Roman"/>
          <w:lang w:val="en-GB"/>
        </w:rPr>
        <w:t xml:space="preserve"> since</w:t>
      </w:r>
      <w:r w:rsidR="00A3292D" w:rsidRPr="00032224">
        <w:rPr>
          <w:rFonts w:cs="Times New Roman"/>
          <w:lang w:val="en-GB"/>
        </w:rPr>
        <w:t xml:space="preserve"> the objects have not been studied in museum magazines</w:t>
      </w:r>
      <w:r w:rsidR="00032224">
        <w:rPr>
          <w:rFonts w:cs="Times New Roman"/>
          <w:lang w:val="en-GB"/>
        </w:rPr>
        <w:t xml:space="preserve">. Instead, </w:t>
      </w:r>
      <w:r w:rsidR="00A3292D" w:rsidRPr="00032224">
        <w:rPr>
          <w:rFonts w:cs="Times New Roman"/>
          <w:lang w:val="en-GB"/>
        </w:rPr>
        <w:t>we rel</w:t>
      </w:r>
      <w:r w:rsidR="00032224">
        <w:rPr>
          <w:rFonts w:cs="Times New Roman"/>
          <w:lang w:val="en-GB"/>
        </w:rPr>
        <w:t>ied mainly</w:t>
      </w:r>
      <w:r w:rsidR="00A3292D" w:rsidRPr="00032224">
        <w:rPr>
          <w:rFonts w:cs="Times New Roman"/>
          <w:lang w:val="en-GB"/>
        </w:rPr>
        <w:t xml:space="preserve"> on online resources</w:t>
      </w:r>
      <w:r w:rsidR="00655A1D">
        <w:rPr>
          <w:rFonts w:cs="Times New Roman"/>
          <w:lang w:val="en-GB"/>
        </w:rPr>
        <w:t>.</w:t>
      </w:r>
    </w:p>
    <w:p w14:paraId="3E54BEF5" w14:textId="77777777" w:rsidR="00E75CEA" w:rsidRDefault="00E75CEA" w:rsidP="00417B48">
      <w:pPr>
        <w:rPr>
          <w:rFonts w:cs="Times New Roman"/>
          <w:lang w:val="en-GB"/>
        </w:rPr>
      </w:pPr>
    </w:p>
    <w:p w14:paraId="3470EF9B" w14:textId="15C41869" w:rsidR="00E75CEA" w:rsidRPr="00032224" w:rsidRDefault="00E75CEA" w:rsidP="00E75CEA">
      <w:pPr>
        <w:pStyle w:val="Heading2"/>
        <w:rPr>
          <w:rFonts w:cs="Times New Roman"/>
          <w:lang w:val="en-GB"/>
        </w:rPr>
      </w:pPr>
      <w:bookmarkStart w:id="36" w:name="_Toc157511884"/>
      <w:r>
        <w:rPr>
          <w:rFonts w:cs="Times New Roman"/>
          <w:lang w:val="en-GB"/>
        </w:rPr>
        <w:t>A</w:t>
      </w:r>
      <w:r w:rsidR="00BB1C2B">
        <w:rPr>
          <w:rFonts w:cs="Times New Roman"/>
          <w:lang w:val="en-GB"/>
        </w:rPr>
        <w:t>H</w:t>
      </w:r>
      <w:r>
        <w:rPr>
          <w:rFonts w:cs="Times New Roman"/>
          <w:lang w:val="en-GB"/>
        </w:rPr>
        <w:t>: Reference: Date</w:t>
      </w:r>
      <w:bookmarkEnd w:id="36"/>
    </w:p>
    <w:p w14:paraId="7EC27CC7" w14:textId="5A8AA1D9" w:rsidR="0094666F" w:rsidRDefault="00E75CEA" w:rsidP="00D40D89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This gives a reference for the source of the dating information.</w:t>
      </w:r>
      <w:r w:rsidRPr="00E75CEA">
        <w:rPr>
          <w:rFonts w:cs="Times New Roman"/>
          <w:lang w:val="en-GB"/>
        </w:rPr>
        <w:t xml:space="preserve"> </w:t>
      </w:r>
      <w:r w:rsidRPr="00655A1D">
        <w:rPr>
          <w:rFonts w:cs="Times New Roman"/>
          <w:lang w:val="en-GB"/>
        </w:rPr>
        <w:t>All references listed in this column are included in the reference list below, and archival references are given in the Primary Sources</w:t>
      </w:r>
      <w:r>
        <w:rPr>
          <w:rFonts w:cs="Times New Roman"/>
          <w:lang w:val="en-GB"/>
        </w:rPr>
        <w:t xml:space="preserve"> list</w:t>
      </w:r>
      <w:r w:rsidRPr="00655A1D">
        <w:rPr>
          <w:rFonts w:cs="Times New Roman"/>
          <w:lang w:val="en-GB"/>
        </w:rPr>
        <w:t>.</w:t>
      </w:r>
    </w:p>
    <w:p w14:paraId="639D4599" w14:textId="77777777" w:rsidR="00E75CEA" w:rsidRPr="00032224" w:rsidRDefault="00E75CEA" w:rsidP="00D40D89">
      <w:pPr>
        <w:rPr>
          <w:rFonts w:cs="Times New Roman"/>
          <w:lang w:val="en-GB"/>
        </w:rPr>
      </w:pPr>
    </w:p>
    <w:p w14:paraId="5D27CE88" w14:textId="10EC5FD8" w:rsidR="00F50736" w:rsidRPr="00D82925" w:rsidRDefault="00E50FBD" w:rsidP="00E05D29">
      <w:pPr>
        <w:pStyle w:val="Heading1"/>
        <w:rPr>
          <w:rFonts w:cs="Times New Roman"/>
          <w:lang w:val="en-GB"/>
        </w:rPr>
      </w:pPr>
      <w:bookmarkStart w:id="37" w:name="_Toc157511885"/>
      <w:r w:rsidRPr="00D82925">
        <w:rPr>
          <w:rFonts w:cs="Times New Roman"/>
          <w:lang w:val="en-GB"/>
        </w:rPr>
        <w:t>References</w:t>
      </w:r>
      <w:bookmarkEnd w:id="37"/>
      <w:r w:rsidR="00777684" w:rsidRPr="00D82925">
        <w:rPr>
          <w:rFonts w:cs="Times New Roman"/>
          <w:lang w:val="en-GB"/>
        </w:rPr>
        <w:t xml:space="preserve"> </w:t>
      </w:r>
    </w:p>
    <w:p w14:paraId="33C0A295" w14:textId="2E56ACC2" w:rsidR="00C417B5" w:rsidRPr="006474C6" w:rsidRDefault="00C417B5" w:rsidP="001B4F2C">
      <w:pPr>
        <w:ind w:left="851" w:hanging="851"/>
        <w:rPr>
          <w:rFonts w:cs="Times New Roman"/>
        </w:rPr>
      </w:pPr>
      <w:proofErr w:type="spellStart"/>
      <w:r w:rsidRPr="00C417B5">
        <w:rPr>
          <w:rFonts w:cs="Times New Roman"/>
        </w:rPr>
        <w:t>Arbman</w:t>
      </w:r>
      <w:proofErr w:type="spellEnd"/>
      <w:r w:rsidRPr="00C417B5">
        <w:rPr>
          <w:rFonts w:cs="Times New Roman"/>
        </w:rPr>
        <w:t xml:space="preserve">, H., 1954. Hallands Historia: Från äldsta tid till freden i Brömsebro 1645, in </w:t>
      </w:r>
      <w:r w:rsidRPr="00D82925">
        <w:rPr>
          <w:rFonts w:cs="Times New Roman"/>
          <w:i/>
          <w:iCs/>
        </w:rPr>
        <w:t>Hallands historia Del I</w:t>
      </w:r>
      <w:r w:rsidRPr="00C417B5">
        <w:rPr>
          <w:rFonts w:cs="Times New Roman"/>
        </w:rPr>
        <w:t>. Halmstad.</w:t>
      </w:r>
    </w:p>
    <w:p w14:paraId="506E2E0A" w14:textId="28DB2DDC" w:rsidR="00971924" w:rsidRPr="00032224" w:rsidRDefault="00971924" w:rsidP="000C55AC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lang w:val="en-GB"/>
        </w:rPr>
        <w:t xml:space="preserve">Armbruster, B., 2012. </w:t>
      </w:r>
      <w:proofErr w:type="spellStart"/>
      <w:r w:rsidRPr="00D82925">
        <w:rPr>
          <w:rFonts w:cs="Times New Roman"/>
          <w:lang w:val="en-GB"/>
        </w:rPr>
        <w:t>Goldgefäße</w:t>
      </w:r>
      <w:proofErr w:type="spellEnd"/>
      <w:r w:rsidRPr="00D82925">
        <w:rPr>
          <w:rFonts w:cs="Times New Roman"/>
          <w:lang w:val="en-GB"/>
        </w:rPr>
        <w:t xml:space="preserve"> der </w:t>
      </w:r>
      <w:proofErr w:type="spellStart"/>
      <w:r w:rsidRPr="00D82925">
        <w:rPr>
          <w:rFonts w:cs="Times New Roman"/>
          <w:lang w:val="en-GB"/>
        </w:rPr>
        <w:t>Nordischen</w:t>
      </w:r>
      <w:proofErr w:type="spellEnd"/>
      <w:r w:rsidRPr="00D82925">
        <w:rPr>
          <w:rFonts w:cs="Times New Roman"/>
          <w:lang w:val="en-GB"/>
        </w:rPr>
        <w:t xml:space="preserve"> </w:t>
      </w:r>
      <w:proofErr w:type="spellStart"/>
      <w:r w:rsidRPr="00D82925">
        <w:rPr>
          <w:rFonts w:cs="Times New Roman"/>
          <w:lang w:val="en-GB"/>
        </w:rPr>
        <w:t>Bronzezeit</w:t>
      </w:r>
      <w:proofErr w:type="spellEnd"/>
      <w:r w:rsidRPr="00D82925">
        <w:rPr>
          <w:rFonts w:cs="Times New Roman"/>
          <w:lang w:val="en-GB"/>
        </w:rPr>
        <w:t xml:space="preserve"> – </w:t>
      </w:r>
      <w:proofErr w:type="spellStart"/>
      <w:r w:rsidRPr="00D82925">
        <w:rPr>
          <w:rFonts w:cs="Times New Roman"/>
          <w:lang w:val="en-GB"/>
        </w:rPr>
        <w:t>eine</w:t>
      </w:r>
      <w:proofErr w:type="spellEnd"/>
      <w:r w:rsidRPr="00D82925">
        <w:rPr>
          <w:rFonts w:cs="Times New Roman"/>
          <w:lang w:val="en-GB"/>
        </w:rPr>
        <w:t xml:space="preserve"> Studie </w:t>
      </w:r>
      <w:proofErr w:type="spellStart"/>
      <w:r w:rsidRPr="00D82925">
        <w:rPr>
          <w:rFonts w:cs="Times New Roman"/>
          <w:lang w:val="en-GB"/>
        </w:rPr>
        <w:t>zur</w:t>
      </w:r>
      <w:proofErr w:type="spellEnd"/>
      <w:r w:rsidRPr="00D82925">
        <w:rPr>
          <w:rFonts w:cs="Times New Roman"/>
          <w:lang w:val="en-GB"/>
        </w:rPr>
        <w:t xml:space="preserve"> </w:t>
      </w:r>
      <w:proofErr w:type="spellStart"/>
      <w:r w:rsidRPr="00D82925">
        <w:rPr>
          <w:rFonts w:cs="Times New Roman"/>
          <w:lang w:val="en-GB"/>
        </w:rPr>
        <w:t>Metalltechnik</w:t>
      </w:r>
      <w:proofErr w:type="spellEnd"/>
      <w:r w:rsidRPr="00D82925">
        <w:rPr>
          <w:rFonts w:cs="Times New Roman"/>
          <w:lang w:val="en-GB"/>
        </w:rPr>
        <w:t xml:space="preserve"> </w:t>
      </w:r>
      <w:proofErr w:type="spellStart"/>
      <w:r w:rsidRPr="00D82925">
        <w:rPr>
          <w:rFonts w:cs="Times New Roman"/>
          <w:lang w:val="en-GB"/>
        </w:rPr>
        <w:t>Goldgefäße</w:t>
      </w:r>
      <w:proofErr w:type="spellEnd"/>
      <w:r w:rsidRPr="00D82925">
        <w:rPr>
          <w:rFonts w:cs="Times New Roman"/>
          <w:lang w:val="en-GB"/>
        </w:rPr>
        <w:t xml:space="preserve"> der </w:t>
      </w:r>
      <w:proofErr w:type="spellStart"/>
      <w:r w:rsidRPr="00D82925">
        <w:rPr>
          <w:rFonts w:cs="Times New Roman"/>
          <w:lang w:val="en-GB"/>
        </w:rPr>
        <w:t>Nordischen</w:t>
      </w:r>
      <w:proofErr w:type="spellEnd"/>
      <w:r w:rsidRPr="00D82925">
        <w:rPr>
          <w:rFonts w:cs="Times New Roman"/>
          <w:lang w:val="en-GB"/>
        </w:rPr>
        <w:t xml:space="preserve"> </w:t>
      </w:r>
      <w:proofErr w:type="spellStart"/>
      <w:r w:rsidRPr="00D82925">
        <w:rPr>
          <w:rFonts w:cs="Times New Roman"/>
          <w:lang w:val="en-GB"/>
        </w:rPr>
        <w:t>Bronzezeit</w:t>
      </w:r>
      <w:proofErr w:type="spellEnd"/>
      <w:r w:rsidRPr="00D82925">
        <w:rPr>
          <w:rFonts w:cs="Times New Roman"/>
          <w:lang w:val="en-GB"/>
        </w:rPr>
        <w:t xml:space="preserve">. </w:t>
      </w:r>
      <w:proofErr w:type="spellStart"/>
      <w:r w:rsidRPr="00032224">
        <w:rPr>
          <w:rFonts w:cs="Times New Roman"/>
          <w:i/>
          <w:iCs/>
          <w:lang w:val="en-GB"/>
        </w:rPr>
        <w:t>Praehistorische</w:t>
      </w:r>
      <w:proofErr w:type="spellEnd"/>
      <w:r w:rsidRPr="00032224">
        <w:rPr>
          <w:rFonts w:cs="Times New Roman"/>
          <w:i/>
          <w:iCs/>
          <w:lang w:val="en-GB"/>
        </w:rPr>
        <w:t xml:space="preserve"> </w:t>
      </w:r>
      <w:proofErr w:type="spellStart"/>
      <w:r w:rsidRPr="00032224">
        <w:rPr>
          <w:rFonts w:cs="Times New Roman"/>
          <w:i/>
          <w:iCs/>
          <w:lang w:val="en-GB"/>
        </w:rPr>
        <w:t>Zeitschrift</w:t>
      </w:r>
      <w:proofErr w:type="spellEnd"/>
      <w:r w:rsidRPr="00032224">
        <w:rPr>
          <w:rFonts w:cs="Times New Roman"/>
          <w:lang w:val="en-GB"/>
        </w:rPr>
        <w:t xml:space="preserve"> 87(2),</w:t>
      </w:r>
      <w:r w:rsidR="00A3292D" w:rsidRPr="00032224">
        <w:rPr>
          <w:rFonts w:cs="Times New Roman"/>
          <w:lang w:val="en-GB"/>
        </w:rPr>
        <w:t xml:space="preserve"> </w:t>
      </w:r>
      <w:r w:rsidRPr="00032224">
        <w:rPr>
          <w:rFonts w:cs="Times New Roman"/>
          <w:lang w:val="en-GB"/>
        </w:rPr>
        <w:t>370–432.</w:t>
      </w:r>
    </w:p>
    <w:p w14:paraId="1F7F20FB" w14:textId="47146EB2" w:rsidR="00A3292D" w:rsidRPr="00D82925" w:rsidRDefault="00973D3B" w:rsidP="00973D3B">
      <w:pPr>
        <w:ind w:left="851" w:hanging="851"/>
        <w:rPr>
          <w:rFonts w:cs="Times New Roman"/>
          <w:i/>
          <w:lang w:val="en-GB"/>
        </w:rPr>
      </w:pPr>
      <w:proofErr w:type="spellStart"/>
      <w:r w:rsidRPr="00032224">
        <w:rPr>
          <w:rFonts w:cs="Times New Roman"/>
          <w:lang w:val="en-GB"/>
        </w:rPr>
        <w:t>Baudou</w:t>
      </w:r>
      <w:proofErr w:type="spellEnd"/>
      <w:r w:rsidRPr="00032224">
        <w:rPr>
          <w:rFonts w:cs="Times New Roman"/>
          <w:lang w:val="en-GB"/>
        </w:rPr>
        <w:t>, E.</w:t>
      </w:r>
      <w:r w:rsidR="008B4B15">
        <w:rPr>
          <w:rFonts w:cs="Times New Roman"/>
          <w:lang w:val="en-GB"/>
        </w:rPr>
        <w:t>,</w:t>
      </w:r>
      <w:r w:rsidRPr="00032224">
        <w:rPr>
          <w:rFonts w:cs="Times New Roman"/>
          <w:lang w:val="en-GB"/>
        </w:rPr>
        <w:t xml:space="preserve"> 1960. </w:t>
      </w:r>
      <w:r w:rsidRPr="00032224">
        <w:rPr>
          <w:rFonts w:cs="Times New Roman"/>
          <w:i/>
          <w:lang w:val="en-GB"/>
        </w:rPr>
        <w:t xml:space="preserve">Die </w:t>
      </w:r>
      <w:proofErr w:type="spellStart"/>
      <w:r w:rsidRPr="00032224">
        <w:rPr>
          <w:rFonts w:cs="Times New Roman"/>
          <w:i/>
          <w:lang w:val="en-GB"/>
        </w:rPr>
        <w:t>regionale</w:t>
      </w:r>
      <w:proofErr w:type="spellEnd"/>
      <w:r w:rsidRPr="00032224">
        <w:rPr>
          <w:rFonts w:cs="Times New Roman"/>
          <w:i/>
          <w:lang w:val="en-GB"/>
        </w:rPr>
        <w:t xml:space="preserve"> und </w:t>
      </w:r>
      <w:proofErr w:type="spellStart"/>
      <w:r w:rsidRPr="00032224">
        <w:rPr>
          <w:rFonts w:cs="Times New Roman"/>
          <w:i/>
          <w:lang w:val="en-GB"/>
        </w:rPr>
        <w:t>chronologische</w:t>
      </w:r>
      <w:proofErr w:type="spellEnd"/>
      <w:r w:rsidRPr="00032224">
        <w:rPr>
          <w:rFonts w:cs="Times New Roman"/>
          <w:i/>
          <w:lang w:val="en-GB"/>
        </w:rPr>
        <w:t xml:space="preserve"> </w:t>
      </w:r>
      <w:proofErr w:type="spellStart"/>
      <w:r w:rsidRPr="00032224">
        <w:rPr>
          <w:rFonts w:cs="Times New Roman"/>
          <w:i/>
          <w:lang w:val="en-GB"/>
        </w:rPr>
        <w:t>Einteilung</w:t>
      </w:r>
      <w:proofErr w:type="spellEnd"/>
      <w:r w:rsidRPr="00032224">
        <w:rPr>
          <w:rFonts w:cs="Times New Roman"/>
          <w:i/>
          <w:lang w:val="en-GB"/>
        </w:rPr>
        <w:t xml:space="preserve"> der </w:t>
      </w:r>
      <w:proofErr w:type="spellStart"/>
      <w:r w:rsidRPr="00032224">
        <w:rPr>
          <w:rFonts w:cs="Times New Roman"/>
          <w:i/>
          <w:lang w:val="en-GB"/>
        </w:rPr>
        <w:t>jüngeren</w:t>
      </w:r>
      <w:proofErr w:type="spellEnd"/>
      <w:r w:rsidRPr="00032224">
        <w:rPr>
          <w:rFonts w:cs="Times New Roman"/>
          <w:i/>
          <w:lang w:val="en-GB"/>
        </w:rPr>
        <w:t xml:space="preserve"> </w:t>
      </w:r>
      <w:proofErr w:type="spellStart"/>
      <w:r w:rsidRPr="00032224">
        <w:rPr>
          <w:rFonts w:cs="Times New Roman"/>
          <w:i/>
          <w:lang w:val="en-GB"/>
        </w:rPr>
        <w:t>Bronzezeit</w:t>
      </w:r>
      <w:proofErr w:type="spellEnd"/>
      <w:r w:rsidRPr="00032224">
        <w:rPr>
          <w:rFonts w:cs="Times New Roman"/>
          <w:i/>
          <w:lang w:val="en-GB"/>
        </w:rPr>
        <w:t xml:space="preserve"> </w:t>
      </w:r>
      <w:proofErr w:type="spellStart"/>
      <w:r w:rsidRPr="00032224">
        <w:rPr>
          <w:rFonts w:cs="Times New Roman"/>
          <w:i/>
          <w:lang w:val="en-GB"/>
        </w:rPr>
        <w:t>im</w:t>
      </w:r>
      <w:proofErr w:type="spellEnd"/>
      <w:r w:rsidRPr="00032224">
        <w:rPr>
          <w:rFonts w:cs="Times New Roman"/>
          <w:i/>
          <w:lang w:val="en-GB"/>
        </w:rPr>
        <w:t xml:space="preserve"> </w:t>
      </w:r>
      <w:proofErr w:type="spellStart"/>
      <w:r w:rsidRPr="00032224">
        <w:rPr>
          <w:rFonts w:cs="Times New Roman"/>
          <w:i/>
          <w:lang w:val="en-GB"/>
        </w:rPr>
        <w:t>Nordischen</w:t>
      </w:r>
      <w:proofErr w:type="spellEnd"/>
      <w:r w:rsidRPr="00032224">
        <w:rPr>
          <w:rFonts w:cs="Times New Roman"/>
          <w:i/>
          <w:lang w:val="en-GB"/>
        </w:rPr>
        <w:t xml:space="preserve"> Kreis.</w:t>
      </w:r>
      <w:r w:rsidR="008B4B15">
        <w:rPr>
          <w:rFonts w:cs="Times New Roman"/>
          <w:i/>
          <w:lang w:val="en-GB"/>
        </w:rPr>
        <w:t xml:space="preserve"> </w:t>
      </w:r>
      <w:r w:rsidR="008B4B15" w:rsidRPr="007118C0">
        <w:rPr>
          <w:color w:val="000000" w:themeColor="text1"/>
        </w:rPr>
        <w:t>Stockholm: Stockholms universitet.</w:t>
      </w:r>
    </w:p>
    <w:p w14:paraId="4F07B05B" w14:textId="40D5833B" w:rsidR="00FB4056" w:rsidRPr="00D82925" w:rsidRDefault="00E50FBD" w:rsidP="00FB4056">
      <w:pPr>
        <w:ind w:left="851" w:hanging="851"/>
        <w:rPr>
          <w:rFonts w:cs="Times New Roman"/>
          <w:lang w:val="en-GB"/>
        </w:rPr>
      </w:pPr>
      <w:proofErr w:type="spellStart"/>
      <w:r w:rsidRPr="00D82925">
        <w:rPr>
          <w:rFonts w:cs="Times New Roman"/>
          <w:lang w:val="en-GB"/>
        </w:rPr>
        <w:t>Bjärsdal</w:t>
      </w:r>
      <w:proofErr w:type="spellEnd"/>
      <w:r w:rsidRPr="00D82925">
        <w:rPr>
          <w:rFonts w:cs="Times New Roman"/>
          <w:lang w:val="en-GB"/>
        </w:rPr>
        <w:t xml:space="preserve">, </w:t>
      </w:r>
      <w:r w:rsidR="00936CA9" w:rsidRPr="00D82925">
        <w:rPr>
          <w:rFonts w:cs="Times New Roman"/>
          <w:lang w:val="en-GB"/>
        </w:rPr>
        <w:t>J.</w:t>
      </w:r>
      <w:r w:rsidRPr="00D82925">
        <w:rPr>
          <w:rFonts w:cs="Times New Roman"/>
          <w:lang w:val="en-GB"/>
        </w:rPr>
        <w:t xml:space="preserve"> (ed</w:t>
      </w:r>
      <w:r w:rsidR="00CF5A3B" w:rsidRPr="00D82925">
        <w:rPr>
          <w:rFonts w:cs="Times New Roman"/>
          <w:lang w:val="en-GB"/>
        </w:rPr>
        <w:t>.)</w:t>
      </w:r>
      <w:r w:rsidR="00BC0DCB" w:rsidRPr="00D82925">
        <w:rPr>
          <w:rFonts w:cs="Times New Roman"/>
          <w:lang w:val="en-GB"/>
        </w:rPr>
        <w:t>,</w:t>
      </w:r>
      <w:r w:rsidR="00CF5A3B" w:rsidRPr="00D82925">
        <w:rPr>
          <w:rFonts w:cs="Times New Roman"/>
          <w:lang w:val="en-GB"/>
        </w:rPr>
        <w:t xml:space="preserve"> 1993.</w:t>
      </w:r>
      <w:r w:rsidR="00CF5A3B" w:rsidRPr="00D82925">
        <w:rPr>
          <w:rFonts w:cs="Times New Roman"/>
          <w:i/>
          <w:iCs/>
          <w:lang w:val="en-GB"/>
        </w:rPr>
        <w:t xml:space="preserve"> Spannarp: en halländsk hembygd. </w:t>
      </w:r>
      <w:r w:rsidR="00CF5A3B" w:rsidRPr="00D82925">
        <w:rPr>
          <w:rFonts w:cs="Times New Roman"/>
          <w:lang w:val="en-GB"/>
        </w:rPr>
        <w:t>Tvååker: Spannarps hembygdsfören</w:t>
      </w:r>
      <w:r w:rsidR="0066532B" w:rsidRPr="00D82925">
        <w:rPr>
          <w:rFonts w:cs="Times New Roman"/>
          <w:lang w:val="en-GB"/>
        </w:rPr>
        <w:t>ing</w:t>
      </w:r>
      <w:r w:rsidR="00BC0DCB" w:rsidRPr="00D82925">
        <w:rPr>
          <w:rFonts w:cs="Times New Roman"/>
          <w:lang w:val="en-GB"/>
        </w:rPr>
        <w:t>.</w:t>
      </w:r>
    </w:p>
    <w:p w14:paraId="78143B64" w14:textId="55E7259E" w:rsidR="008B0144" w:rsidRPr="00D82925" w:rsidRDefault="008B0144" w:rsidP="00FB4056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lang w:val="en-GB"/>
        </w:rPr>
        <w:t>Borgman, D.</w:t>
      </w:r>
      <w:r w:rsidR="008B4B15" w:rsidRPr="00D82925">
        <w:rPr>
          <w:rFonts w:cs="Times New Roman"/>
          <w:lang w:val="en-GB"/>
        </w:rPr>
        <w:t>,</w:t>
      </w:r>
      <w:r w:rsidRPr="00D82925">
        <w:rPr>
          <w:rFonts w:cs="Times New Roman"/>
          <w:lang w:val="en-GB"/>
        </w:rPr>
        <w:t xml:space="preserve"> 2018. Det strategiska landskapet</w:t>
      </w:r>
      <w:r w:rsidR="00BC0DCB" w:rsidRPr="00D82925">
        <w:rPr>
          <w:rFonts w:cs="Times New Roman"/>
          <w:lang w:val="en-GB"/>
        </w:rPr>
        <w:t>, in</w:t>
      </w:r>
      <w:r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i/>
          <w:iCs/>
          <w:lang w:val="en-GB"/>
        </w:rPr>
        <w:t>Årsredogörelse från Kulturmiljöfunktionen</w:t>
      </w:r>
      <w:r w:rsidR="00FB4056"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i/>
          <w:iCs/>
          <w:lang w:val="en-GB"/>
        </w:rPr>
        <w:t>2018</w:t>
      </w:r>
      <w:r w:rsidR="00BC0DCB" w:rsidRPr="00D82925">
        <w:rPr>
          <w:rFonts w:cs="Times New Roman"/>
          <w:lang w:val="en-GB"/>
        </w:rPr>
        <w:t xml:space="preserve">. Halmstad: </w:t>
      </w:r>
      <w:r w:rsidRPr="00D82925">
        <w:rPr>
          <w:rFonts w:cs="Times New Roman"/>
          <w:lang w:val="en-GB"/>
        </w:rPr>
        <w:t>Länsstyrelsen Halland</w:t>
      </w:r>
      <w:r w:rsidR="00BC0DCB" w:rsidRPr="00D82925">
        <w:rPr>
          <w:rFonts w:cs="Times New Roman"/>
          <w:lang w:val="en-GB"/>
        </w:rPr>
        <w:t>, 20–33</w:t>
      </w:r>
      <w:r w:rsidRPr="00D82925">
        <w:rPr>
          <w:rFonts w:cs="Times New Roman"/>
          <w:lang w:val="en-GB"/>
        </w:rPr>
        <w:t>.</w:t>
      </w:r>
    </w:p>
    <w:p w14:paraId="064F3B01" w14:textId="6D8218CD" w:rsidR="00C86571" w:rsidRPr="00DB4397" w:rsidRDefault="00C86571" w:rsidP="00E05D29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lang w:val="en-GB"/>
        </w:rPr>
        <w:t>Eriksson, T</w:t>
      </w:r>
      <w:r w:rsidR="00855320" w:rsidRPr="00D82925">
        <w:rPr>
          <w:rFonts w:cs="Times New Roman"/>
          <w:lang w:val="en-GB"/>
        </w:rPr>
        <w:t>.</w:t>
      </w:r>
      <w:r w:rsidR="008B4B15" w:rsidRPr="00D82925">
        <w:rPr>
          <w:rFonts w:cs="Times New Roman"/>
          <w:lang w:val="en-GB"/>
        </w:rPr>
        <w:t>,</w:t>
      </w:r>
      <w:r w:rsidR="00855320"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lang w:val="en-GB"/>
        </w:rPr>
        <w:t xml:space="preserve">2008. Guld som </w:t>
      </w:r>
      <w:r w:rsidR="00BC0DCB" w:rsidRPr="00D82925">
        <w:rPr>
          <w:rFonts w:cs="Times New Roman"/>
          <w:lang w:val="en-GB"/>
        </w:rPr>
        <w:t>glimmer, i</w:t>
      </w:r>
      <w:r w:rsidRPr="00D82925">
        <w:rPr>
          <w:rFonts w:cs="Times New Roman"/>
          <w:lang w:val="en-GB"/>
        </w:rPr>
        <w:t>n</w:t>
      </w:r>
      <w:r w:rsidR="00BC0DCB" w:rsidRPr="00D82925">
        <w:rPr>
          <w:rFonts w:cs="Times New Roman"/>
          <w:i/>
          <w:lang w:val="en-GB"/>
        </w:rPr>
        <w:t xml:space="preserve"> Mellan himmel och jord. Ryssgärdet, en guldskimrande bronsåldersmiljö i centrala Uppland. Volym </w:t>
      </w:r>
      <w:r w:rsidR="00BC0DCB" w:rsidRPr="00D82925">
        <w:rPr>
          <w:rFonts w:cs="Times New Roman"/>
          <w:iCs/>
          <w:lang w:val="en-GB"/>
        </w:rPr>
        <w:t>5, eds</w:t>
      </w:r>
      <w:r w:rsidR="00BC0DCB" w:rsidRPr="00D82925">
        <w:rPr>
          <w:rFonts w:cs="Times New Roman"/>
          <w:lang w:val="en-GB"/>
        </w:rPr>
        <w:t xml:space="preserve">. </w:t>
      </w:r>
      <w:r w:rsidR="000C55AC" w:rsidRPr="00D82925">
        <w:rPr>
          <w:rFonts w:cs="Times New Roman"/>
          <w:lang w:val="en-GB"/>
        </w:rPr>
        <w:t>E</w:t>
      </w:r>
      <w:r w:rsidR="00855320" w:rsidRPr="00D82925">
        <w:rPr>
          <w:rFonts w:cs="Times New Roman"/>
          <w:lang w:val="en-GB"/>
        </w:rPr>
        <w:t xml:space="preserve">. </w:t>
      </w:r>
      <w:proofErr w:type="spellStart"/>
      <w:r w:rsidRPr="00D82925">
        <w:rPr>
          <w:rFonts w:cs="Times New Roman"/>
          <w:lang w:val="en-GB"/>
        </w:rPr>
        <w:t>Hjärthner-Holdar</w:t>
      </w:r>
      <w:proofErr w:type="spellEnd"/>
      <w:r w:rsidRPr="00D82925">
        <w:rPr>
          <w:rFonts w:cs="Times New Roman"/>
          <w:lang w:val="en-GB"/>
        </w:rPr>
        <w:t xml:space="preserve">, </w:t>
      </w:r>
      <w:r w:rsidR="00855320" w:rsidRPr="00D82925">
        <w:rPr>
          <w:rFonts w:cs="Times New Roman"/>
          <w:lang w:val="en-GB"/>
        </w:rPr>
        <w:t xml:space="preserve">T. </w:t>
      </w:r>
      <w:r w:rsidRPr="00D82925">
        <w:rPr>
          <w:rFonts w:cs="Times New Roman"/>
          <w:lang w:val="en-GB"/>
        </w:rPr>
        <w:t>Eriksson</w:t>
      </w:r>
      <w:r w:rsidR="00855320"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lang w:val="en-GB"/>
        </w:rPr>
        <w:t xml:space="preserve">&amp; </w:t>
      </w:r>
      <w:r w:rsidR="00855320" w:rsidRPr="00D82925">
        <w:rPr>
          <w:rFonts w:cs="Times New Roman"/>
          <w:lang w:val="en-GB"/>
        </w:rPr>
        <w:t>A.</w:t>
      </w:r>
      <w:r w:rsidR="00BC0DCB" w:rsidRPr="00D82925">
        <w:rPr>
          <w:rFonts w:cs="Times New Roman"/>
          <w:lang w:val="en-GB"/>
        </w:rPr>
        <w:t xml:space="preserve"> Östling</w:t>
      </w:r>
      <w:r w:rsidRPr="00D82925">
        <w:rPr>
          <w:rFonts w:cs="Times New Roman"/>
          <w:i/>
          <w:lang w:val="en-GB"/>
        </w:rPr>
        <w:t>.</w:t>
      </w:r>
      <w:r w:rsidRPr="00D82925">
        <w:rPr>
          <w:rFonts w:cs="Times New Roman"/>
          <w:lang w:val="en-GB"/>
        </w:rPr>
        <w:t xml:space="preserve"> </w:t>
      </w:r>
      <w:r w:rsidR="00BC0DCB">
        <w:rPr>
          <w:rFonts w:cs="Times New Roman"/>
          <w:lang w:val="en-GB"/>
        </w:rPr>
        <w:t>(</w:t>
      </w:r>
      <w:proofErr w:type="spellStart"/>
      <w:r w:rsidRPr="00DB4397">
        <w:rPr>
          <w:rFonts w:cs="Times New Roman"/>
          <w:lang w:val="en-GB"/>
        </w:rPr>
        <w:t>Arkeologi</w:t>
      </w:r>
      <w:proofErr w:type="spellEnd"/>
      <w:r w:rsidRPr="00DB4397">
        <w:rPr>
          <w:rFonts w:cs="Times New Roman"/>
          <w:lang w:val="en-GB"/>
        </w:rPr>
        <w:t xml:space="preserve"> E4 </w:t>
      </w:r>
      <w:proofErr w:type="spellStart"/>
      <w:r w:rsidRPr="00DB4397">
        <w:rPr>
          <w:rFonts w:cs="Times New Roman"/>
          <w:lang w:val="en-GB"/>
        </w:rPr>
        <w:t>Uppland</w:t>
      </w:r>
      <w:proofErr w:type="spellEnd"/>
      <w:r w:rsidRPr="00DB4397">
        <w:rPr>
          <w:rFonts w:cs="Times New Roman"/>
          <w:lang w:val="en-GB"/>
        </w:rPr>
        <w:t xml:space="preserve"> – studier.</w:t>
      </w:r>
      <w:r w:rsidR="00BC0DCB">
        <w:rPr>
          <w:rFonts w:cs="Times New Roman"/>
          <w:lang w:val="en-GB"/>
        </w:rPr>
        <w:t>)</w:t>
      </w:r>
      <w:r w:rsidR="00E50FBD" w:rsidRPr="00DB4397">
        <w:rPr>
          <w:rFonts w:cs="Times New Roman"/>
          <w:lang w:val="en-GB"/>
        </w:rPr>
        <w:t xml:space="preserve"> </w:t>
      </w:r>
      <w:r w:rsidR="00855320" w:rsidRPr="00DB4397">
        <w:rPr>
          <w:rFonts w:cs="Times New Roman"/>
          <w:lang w:val="en-GB"/>
        </w:rPr>
        <w:t xml:space="preserve">Uppsala: </w:t>
      </w:r>
      <w:proofErr w:type="spellStart"/>
      <w:r w:rsidRPr="00DB4397">
        <w:rPr>
          <w:rFonts w:cs="Times New Roman"/>
          <w:lang w:val="en-GB"/>
        </w:rPr>
        <w:t>Riksantikvarieämbetet</w:t>
      </w:r>
      <w:proofErr w:type="spellEnd"/>
      <w:r w:rsidRPr="00DB4397">
        <w:rPr>
          <w:rFonts w:cs="Times New Roman"/>
          <w:lang w:val="en-GB"/>
        </w:rPr>
        <w:t xml:space="preserve">, </w:t>
      </w:r>
      <w:r w:rsidR="00BC0DCB" w:rsidRPr="00DB4397">
        <w:rPr>
          <w:rFonts w:cs="Times New Roman"/>
          <w:lang w:val="en-GB"/>
        </w:rPr>
        <w:t>211–24</w:t>
      </w:r>
      <w:r w:rsidR="00BC0DCB">
        <w:rPr>
          <w:rFonts w:cs="Times New Roman"/>
          <w:lang w:val="en-GB"/>
        </w:rPr>
        <w:t>.</w:t>
      </w:r>
    </w:p>
    <w:p w14:paraId="1E0B3A8C" w14:textId="1190AEC4" w:rsidR="00B85560" w:rsidRPr="00D82925" w:rsidRDefault="00B85560" w:rsidP="00E05D29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lang w:val="en-GB"/>
        </w:rPr>
        <w:t xml:space="preserve">Knoll, </w:t>
      </w:r>
      <w:r w:rsidR="00855320" w:rsidRPr="00D82925">
        <w:rPr>
          <w:rFonts w:cs="Times New Roman"/>
          <w:lang w:val="en-GB"/>
        </w:rPr>
        <w:t>F.,</w:t>
      </w:r>
      <w:r w:rsidRPr="00D82925">
        <w:rPr>
          <w:rFonts w:cs="Times New Roman"/>
          <w:lang w:val="en-GB"/>
        </w:rPr>
        <w:t xml:space="preserve"> Meller,</w:t>
      </w:r>
      <w:r w:rsidR="00855320" w:rsidRPr="00D82925">
        <w:rPr>
          <w:rFonts w:cs="Times New Roman"/>
          <w:lang w:val="en-GB"/>
        </w:rPr>
        <w:t xml:space="preserve"> H. &amp;</w:t>
      </w:r>
      <w:r w:rsidRPr="00D82925">
        <w:rPr>
          <w:rFonts w:cs="Times New Roman"/>
          <w:lang w:val="en-GB"/>
        </w:rPr>
        <w:t xml:space="preserve"> Filipp,</w:t>
      </w:r>
      <w:r w:rsidR="00855320" w:rsidRPr="00D82925">
        <w:rPr>
          <w:rFonts w:cs="Times New Roman"/>
          <w:lang w:val="en-GB"/>
        </w:rPr>
        <w:t xml:space="preserve"> J.</w:t>
      </w:r>
      <w:r w:rsidR="00C84C50" w:rsidRPr="00D82925">
        <w:rPr>
          <w:rFonts w:cs="Times New Roman"/>
          <w:lang w:val="en-GB"/>
        </w:rPr>
        <w:t>,</w:t>
      </w:r>
      <w:r w:rsidR="00855320"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lang w:val="en-GB"/>
        </w:rPr>
        <w:t>2014</w:t>
      </w:r>
      <w:r w:rsidR="00855320" w:rsidRPr="00D82925">
        <w:rPr>
          <w:rFonts w:cs="Times New Roman"/>
          <w:lang w:val="en-GB"/>
        </w:rPr>
        <w:t>.</w:t>
      </w:r>
      <w:r w:rsidRPr="00D82925">
        <w:rPr>
          <w:rFonts w:cs="Times New Roman"/>
          <w:lang w:val="en-GB"/>
        </w:rPr>
        <w:t xml:space="preserve"> </w:t>
      </w:r>
      <w:r w:rsidR="00855320" w:rsidRPr="00DB4397">
        <w:rPr>
          <w:rFonts w:cs="Times New Roman"/>
          <w:lang w:val="en-GB"/>
        </w:rPr>
        <w:t>‘</w:t>
      </w:r>
      <w:proofErr w:type="spellStart"/>
      <w:r w:rsidRPr="00DB4397">
        <w:rPr>
          <w:rFonts w:cs="Times New Roman"/>
          <w:lang w:val="en-GB"/>
        </w:rPr>
        <w:t>Nordisch</w:t>
      </w:r>
      <w:proofErr w:type="spellEnd"/>
      <w:r w:rsidRPr="00DB4397">
        <w:rPr>
          <w:rFonts w:cs="Times New Roman"/>
          <w:lang w:val="en-GB"/>
        </w:rPr>
        <w:t xml:space="preserve"> by nature’. Die </w:t>
      </w:r>
      <w:proofErr w:type="spellStart"/>
      <w:r w:rsidR="00855320" w:rsidRPr="00DB4397">
        <w:rPr>
          <w:rFonts w:cs="Times New Roman"/>
          <w:lang w:val="en-GB"/>
        </w:rPr>
        <w:t>J</w:t>
      </w:r>
      <w:r w:rsidRPr="00DB4397">
        <w:rPr>
          <w:rFonts w:cs="Times New Roman"/>
          <w:lang w:val="en-GB"/>
        </w:rPr>
        <w:t>ungbronzezeitlichen</w:t>
      </w:r>
      <w:proofErr w:type="spellEnd"/>
      <w:r w:rsidRPr="00DB4397">
        <w:rPr>
          <w:rFonts w:cs="Times New Roman"/>
          <w:lang w:val="en-GB"/>
        </w:rPr>
        <w:t xml:space="preserve">, </w:t>
      </w:r>
      <w:proofErr w:type="spellStart"/>
      <w:r w:rsidRPr="00DB4397">
        <w:rPr>
          <w:rFonts w:cs="Times New Roman"/>
          <w:lang w:val="en-GB"/>
        </w:rPr>
        <w:t>goldenen</w:t>
      </w:r>
      <w:proofErr w:type="spellEnd"/>
      <w:r w:rsidRPr="00DB4397">
        <w:rPr>
          <w:rFonts w:cs="Times New Roman"/>
          <w:lang w:val="en-GB"/>
        </w:rPr>
        <w:t xml:space="preserve"> </w:t>
      </w:r>
      <w:proofErr w:type="spellStart"/>
      <w:r w:rsidRPr="00DB4397">
        <w:rPr>
          <w:rFonts w:cs="Times New Roman"/>
          <w:lang w:val="en-GB"/>
        </w:rPr>
        <w:t>Eidringe</w:t>
      </w:r>
      <w:proofErr w:type="spellEnd"/>
      <w:r w:rsidRPr="00DB4397">
        <w:rPr>
          <w:rFonts w:cs="Times New Roman"/>
          <w:lang w:val="en-GB"/>
        </w:rPr>
        <w:t xml:space="preserve"> Sachsen-</w:t>
      </w:r>
      <w:proofErr w:type="spellStart"/>
      <w:r w:rsidRPr="00DB4397">
        <w:rPr>
          <w:rFonts w:cs="Times New Roman"/>
          <w:lang w:val="en-GB"/>
        </w:rPr>
        <w:t>Anhalts</w:t>
      </w:r>
      <w:proofErr w:type="spellEnd"/>
      <w:r w:rsidRPr="00DB4397">
        <w:rPr>
          <w:rFonts w:cs="Times New Roman"/>
          <w:lang w:val="en-GB"/>
        </w:rPr>
        <w:t xml:space="preserve"> an der </w:t>
      </w:r>
      <w:proofErr w:type="spellStart"/>
      <w:r w:rsidRPr="00DB4397">
        <w:rPr>
          <w:rFonts w:cs="Times New Roman"/>
          <w:lang w:val="en-GB"/>
        </w:rPr>
        <w:t>südlichen</w:t>
      </w:r>
      <w:proofErr w:type="spellEnd"/>
      <w:r w:rsidRPr="00DB4397">
        <w:rPr>
          <w:rFonts w:cs="Times New Roman"/>
          <w:lang w:val="en-GB"/>
        </w:rPr>
        <w:t xml:space="preserve"> </w:t>
      </w:r>
      <w:proofErr w:type="spellStart"/>
      <w:r w:rsidRPr="00DB4397">
        <w:rPr>
          <w:rFonts w:cs="Times New Roman"/>
          <w:lang w:val="en-GB"/>
        </w:rPr>
        <w:t>Peripherie</w:t>
      </w:r>
      <w:proofErr w:type="spellEnd"/>
      <w:r w:rsidRPr="00DB4397">
        <w:rPr>
          <w:rFonts w:cs="Times New Roman"/>
          <w:lang w:val="en-GB"/>
        </w:rPr>
        <w:t xml:space="preserve"> des </w:t>
      </w:r>
      <w:proofErr w:type="spellStart"/>
      <w:r w:rsidRPr="00DB4397">
        <w:rPr>
          <w:rFonts w:cs="Times New Roman"/>
          <w:lang w:val="en-GB"/>
        </w:rPr>
        <w:t>Nordischen</w:t>
      </w:r>
      <w:proofErr w:type="spellEnd"/>
      <w:r w:rsidRPr="00DB4397">
        <w:rPr>
          <w:rFonts w:cs="Times New Roman"/>
          <w:lang w:val="en-GB"/>
        </w:rPr>
        <w:t xml:space="preserve"> </w:t>
      </w:r>
      <w:proofErr w:type="spellStart"/>
      <w:r w:rsidRPr="00DB4397">
        <w:rPr>
          <w:rFonts w:cs="Times New Roman"/>
          <w:lang w:val="en-GB"/>
        </w:rPr>
        <w:t>Kreises</w:t>
      </w:r>
      <w:proofErr w:type="spellEnd"/>
      <w:r w:rsidRPr="00DB4397">
        <w:rPr>
          <w:rFonts w:cs="Times New Roman"/>
          <w:lang w:val="en-GB"/>
        </w:rPr>
        <w:t xml:space="preserve"> in </w:t>
      </w:r>
      <w:proofErr w:type="spellStart"/>
      <w:r w:rsidRPr="00DB4397">
        <w:rPr>
          <w:rFonts w:cs="Times New Roman"/>
          <w:lang w:val="en-GB"/>
        </w:rPr>
        <w:t>ihrem</w:t>
      </w:r>
      <w:proofErr w:type="spellEnd"/>
      <w:r w:rsidRPr="00DB4397">
        <w:rPr>
          <w:rFonts w:cs="Times New Roman"/>
          <w:lang w:val="en-GB"/>
        </w:rPr>
        <w:t xml:space="preserve"> </w:t>
      </w:r>
      <w:proofErr w:type="spellStart"/>
      <w:r w:rsidRPr="00DB4397">
        <w:rPr>
          <w:rFonts w:cs="Times New Roman"/>
          <w:lang w:val="en-GB"/>
        </w:rPr>
        <w:t>Kontext</w:t>
      </w:r>
      <w:proofErr w:type="spellEnd"/>
      <w:r w:rsidR="00C84C50">
        <w:rPr>
          <w:rFonts w:cs="Times New Roman"/>
          <w:lang w:val="en-GB"/>
        </w:rPr>
        <w:t>, i</w:t>
      </w:r>
      <w:r w:rsidRPr="00DB4397">
        <w:rPr>
          <w:rFonts w:cs="Times New Roman"/>
          <w:lang w:val="en-GB"/>
        </w:rPr>
        <w:t xml:space="preserve">n </w:t>
      </w:r>
      <w:r w:rsidR="00C84C50" w:rsidRPr="00DB4397">
        <w:rPr>
          <w:rFonts w:cs="Times New Roman"/>
          <w:i/>
          <w:lang w:val="en-GB"/>
        </w:rPr>
        <w:t xml:space="preserve">Metals of Power: </w:t>
      </w:r>
      <w:r w:rsidR="00122735">
        <w:rPr>
          <w:rFonts w:cs="Times New Roman"/>
          <w:i/>
          <w:lang w:val="en-GB"/>
        </w:rPr>
        <w:t>E</w:t>
      </w:r>
      <w:r w:rsidR="00C84C50" w:rsidRPr="00DB4397">
        <w:rPr>
          <w:rFonts w:cs="Times New Roman"/>
          <w:i/>
          <w:lang w:val="en-GB"/>
        </w:rPr>
        <w:t>arly gold and silver</w:t>
      </w:r>
      <w:r w:rsidR="00C84C50">
        <w:rPr>
          <w:rFonts w:cs="Times New Roman"/>
          <w:iCs/>
          <w:lang w:val="en-GB"/>
        </w:rPr>
        <w:t>, eds.</w:t>
      </w:r>
      <w:r w:rsidR="00C84C50" w:rsidRPr="00DB4397">
        <w:rPr>
          <w:rFonts w:cs="Times New Roman"/>
          <w:lang w:val="en-GB"/>
        </w:rPr>
        <w:t xml:space="preserve"> </w:t>
      </w:r>
      <w:r w:rsidRPr="00D82925">
        <w:rPr>
          <w:rFonts w:cs="Times New Roman"/>
          <w:lang w:val="en-GB"/>
        </w:rPr>
        <w:t>H. Meller, R. Risch &amp; E. Pernicka</w:t>
      </w:r>
      <w:r w:rsidRPr="00D82925">
        <w:rPr>
          <w:rFonts w:cs="Times New Roman"/>
          <w:i/>
          <w:lang w:val="en-GB"/>
        </w:rPr>
        <w:t>.</w:t>
      </w:r>
      <w:r w:rsidRPr="00D82925">
        <w:rPr>
          <w:rFonts w:cs="Times New Roman"/>
          <w:lang w:val="en-GB"/>
        </w:rPr>
        <w:t xml:space="preserve"> Halle, Saale</w:t>
      </w:r>
      <w:r w:rsidR="00855320" w:rsidRPr="00D82925">
        <w:rPr>
          <w:rFonts w:cs="Times New Roman"/>
          <w:lang w:val="en-GB"/>
        </w:rPr>
        <w:t>:</w:t>
      </w:r>
      <w:r w:rsidRPr="00D82925">
        <w:rPr>
          <w:rFonts w:cs="Times New Roman"/>
          <w:lang w:val="en-GB"/>
        </w:rPr>
        <w:t xml:space="preserve"> </w:t>
      </w:r>
      <w:proofErr w:type="spellStart"/>
      <w:r w:rsidRPr="00D82925">
        <w:rPr>
          <w:rFonts w:cs="Times New Roman"/>
          <w:lang w:val="en-GB"/>
        </w:rPr>
        <w:t>Landesamt</w:t>
      </w:r>
      <w:proofErr w:type="spellEnd"/>
      <w:r w:rsidRPr="00D82925">
        <w:rPr>
          <w:rFonts w:cs="Times New Roman"/>
          <w:lang w:val="en-GB"/>
        </w:rPr>
        <w:t xml:space="preserve"> für </w:t>
      </w:r>
      <w:proofErr w:type="spellStart"/>
      <w:r w:rsidRPr="00D82925">
        <w:rPr>
          <w:rFonts w:cs="Times New Roman"/>
          <w:lang w:val="en-GB"/>
        </w:rPr>
        <w:t>Denkmalpflege</w:t>
      </w:r>
      <w:proofErr w:type="spellEnd"/>
      <w:r w:rsidRPr="00D82925">
        <w:rPr>
          <w:rFonts w:cs="Times New Roman"/>
          <w:lang w:val="en-GB"/>
        </w:rPr>
        <w:t xml:space="preserve"> und </w:t>
      </w:r>
      <w:proofErr w:type="spellStart"/>
      <w:r w:rsidRPr="00D82925">
        <w:rPr>
          <w:rFonts w:cs="Times New Roman"/>
          <w:lang w:val="en-GB"/>
        </w:rPr>
        <w:t>Archäologie</w:t>
      </w:r>
      <w:proofErr w:type="spellEnd"/>
      <w:r w:rsidRPr="00D82925">
        <w:rPr>
          <w:rFonts w:cs="Times New Roman"/>
          <w:lang w:val="en-GB"/>
        </w:rPr>
        <w:t xml:space="preserve"> Sachsen-Anhalt, </w:t>
      </w:r>
      <w:proofErr w:type="spellStart"/>
      <w:r w:rsidRPr="00D82925">
        <w:rPr>
          <w:rFonts w:cs="Times New Roman"/>
          <w:lang w:val="en-GB"/>
        </w:rPr>
        <w:t>Landesmuseum</w:t>
      </w:r>
      <w:proofErr w:type="spellEnd"/>
      <w:r w:rsidRPr="00D82925">
        <w:rPr>
          <w:rFonts w:cs="Times New Roman"/>
          <w:lang w:val="en-GB"/>
        </w:rPr>
        <w:t xml:space="preserve"> für </w:t>
      </w:r>
      <w:proofErr w:type="spellStart"/>
      <w:r w:rsidRPr="00D82925">
        <w:rPr>
          <w:rFonts w:cs="Times New Roman"/>
          <w:lang w:val="en-GB"/>
        </w:rPr>
        <w:t>Vorgeschichte</w:t>
      </w:r>
      <w:proofErr w:type="spellEnd"/>
      <w:r w:rsidR="00C84C50" w:rsidRPr="00D82925">
        <w:rPr>
          <w:rFonts w:cs="Times New Roman"/>
          <w:lang w:val="en-GB"/>
        </w:rPr>
        <w:t>, 789–872.</w:t>
      </w:r>
    </w:p>
    <w:p w14:paraId="21362217" w14:textId="5FFAE7D3" w:rsidR="00E50FBD" w:rsidRPr="00D82925" w:rsidRDefault="00E50FBD" w:rsidP="00E05D29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lang w:val="en-GB"/>
        </w:rPr>
        <w:t>Lindälv, E</w:t>
      </w:r>
      <w:r w:rsidR="00855320" w:rsidRPr="00D82925">
        <w:rPr>
          <w:rFonts w:cs="Times New Roman"/>
          <w:lang w:val="en-GB"/>
        </w:rPr>
        <w:t>.</w:t>
      </w:r>
      <w:r w:rsidR="008B4B15" w:rsidRPr="00D82925">
        <w:rPr>
          <w:rFonts w:cs="Times New Roman"/>
          <w:lang w:val="en-GB"/>
        </w:rPr>
        <w:t>,</w:t>
      </w:r>
      <w:r w:rsidR="00855320"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lang w:val="en-GB"/>
        </w:rPr>
        <w:t xml:space="preserve">1967. </w:t>
      </w:r>
      <w:r w:rsidRPr="00D82925">
        <w:rPr>
          <w:rFonts w:cs="Times New Roman"/>
          <w:i/>
          <w:lang w:val="en-GB"/>
        </w:rPr>
        <w:t>Fornfynd och fornminnen i norra Halland</w:t>
      </w:r>
      <w:r w:rsidRPr="00D82925">
        <w:rPr>
          <w:rFonts w:cs="Times New Roman"/>
          <w:lang w:val="en-GB"/>
        </w:rPr>
        <w:t>. Lund: Bröderna Carlsson</w:t>
      </w:r>
      <w:r w:rsidR="00C84C50" w:rsidRPr="00D82925">
        <w:rPr>
          <w:rFonts w:cs="Times New Roman"/>
          <w:lang w:val="en-GB"/>
        </w:rPr>
        <w:t>.</w:t>
      </w:r>
    </w:p>
    <w:p w14:paraId="34C69D6E" w14:textId="4EDF31E4" w:rsidR="00E50FBD" w:rsidRPr="00D82925" w:rsidRDefault="00E50FBD" w:rsidP="00E05D29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lang w:val="en-GB"/>
        </w:rPr>
        <w:t>Lindälv, E</w:t>
      </w:r>
      <w:r w:rsidR="00855320" w:rsidRPr="00D82925">
        <w:rPr>
          <w:rFonts w:cs="Times New Roman"/>
          <w:lang w:val="en-GB"/>
        </w:rPr>
        <w:t>.</w:t>
      </w:r>
      <w:r w:rsidR="008B4B15" w:rsidRPr="00D82925">
        <w:rPr>
          <w:rFonts w:cs="Times New Roman"/>
          <w:lang w:val="en-GB"/>
        </w:rPr>
        <w:t>,</w:t>
      </w:r>
      <w:r w:rsidR="00855320"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lang w:val="en-GB"/>
        </w:rPr>
        <w:t xml:space="preserve">1980. </w:t>
      </w:r>
      <w:r w:rsidRPr="00D82925">
        <w:rPr>
          <w:rFonts w:cs="Times New Roman"/>
          <w:i/>
          <w:lang w:val="en-GB"/>
        </w:rPr>
        <w:t>Fornfynd och fornminnen i norra Halland</w:t>
      </w:r>
      <w:r w:rsidRPr="00D82925">
        <w:rPr>
          <w:rFonts w:cs="Times New Roman"/>
          <w:lang w:val="en-GB"/>
        </w:rPr>
        <w:t>. Kungsbacka: Nordhallands hembygdsförening</w:t>
      </w:r>
      <w:r w:rsidR="00C84C50" w:rsidRPr="00D82925">
        <w:rPr>
          <w:rFonts w:cs="Times New Roman"/>
          <w:lang w:val="en-GB"/>
        </w:rPr>
        <w:t>.</w:t>
      </w:r>
    </w:p>
    <w:p w14:paraId="42924CF8" w14:textId="17D4298A" w:rsidR="00F50736" w:rsidRPr="00D82925" w:rsidRDefault="00F50736" w:rsidP="00E05D29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lang w:val="en-GB"/>
        </w:rPr>
        <w:t>Lindälv</w:t>
      </w:r>
      <w:r w:rsidR="00CE5EC3" w:rsidRPr="00D82925">
        <w:rPr>
          <w:rFonts w:cs="Times New Roman"/>
          <w:lang w:val="en-GB"/>
        </w:rPr>
        <w:t>, E</w:t>
      </w:r>
      <w:r w:rsidR="00855320" w:rsidRPr="00D82925">
        <w:rPr>
          <w:rFonts w:cs="Times New Roman"/>
          <w:lang w:val="en-GB"/>
        </w:rPr>
        <w:t>.</w:t>
      </w:r>
      <w:r w:rsidR="008B4B15" w:rsidRPr="00D82925">
        <w:rPr>
          <w:rFonts w:cs="Times New Roman"/>
          <w:lang w:val="en-GB"/>
        </w:rPr>
        <w:t>,</w:t>
      </w:r>
      <w:r w:rsidR="00CE5EC3"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lang w:val="en-GB"/>
        </w:rPr>
        <w:t>1971</w:t>
      </w:r>
      <w:r w:rsidR="00855320" w:rsidRPr="00D82925">
        <w:rPr>
          <w:rFonts w:cs="Times New Roman"/>
          <w:lang w:val="en-GB"/>
        </w:rPr>
        <w:t>.</w:t>
      </w:r>
      <w:r w:rsidR="00CE5EC3" w:rsidRPr="00D82925">
        <w:rPr>
          <w:rFonts w:cs="Times New Roman"/>
          <w:lang w:val="en-GB"/>
        </w:rPr>
        <w:t xml:space="preserve"> </w:t>
      </w:r>
      <w:r w:rsidR="00E94BCF" w:rsidRPr="00D82925">
        <w:rPr>
          <w:rFonts w:cs="Times New Roman"/>
          <w:lang w:val="en-GB"/>
        </w:rPr>
        <w:t>Minnen från det forntida Träslöv</w:t>
      </w:r>
      <w:r w:rsidR="00C84C50" w:rsidRPr="00D82925">
        <w:rPr>
          <w:rFonts w:cs="Times New Roman"/>
          <w:lang w:val="en-GB"/>
        </w:rPr>
        <w:t>, i</w:t>
      </w:r>
      <w:r w:rsidR="003F1ACB" w:rsidRPr="00D82925">
        <w:rPr>
          <w:rFonts w:cs="Times New Roman"/>
          <w:lang w:val="en-GB"/>
        </w:rPr>
        <w:t>n</w:t>
      </w:r>
      <w:r w:rsidR="00E94BCF" w:rsidRPr="00D82925">
        <w:rPr>
          <w:rFonts w:cs="Times New Roman"/>
          <w:lang w:val="en-GB"/>
        </w:rPr>
        <w:t xml:space="preserve"> </w:t>
      </w:r>
      <w:r w:rsidR="00CE5EC3" w:rsidRPr="00D82925">
        <w:rPr>
          <w:rFonts w:cs="Times New Roman"/>
          <w:i/>
          <w:lang w:val="en-GB"/>
        </w:rPr>
        <w:t>Träslövsboken: historik över Träslövs socken från forntid till nutid</w:t>
      </w:r>
      <w:r w:rsidR="00CE5EC3" w:rsidRPr="00D82925">
        <w:rPr>
          <w:rFonts w:cs="Times New Roman"/>
          <w:lang w:val="en-GB"/>
        </w:rPr>
        <w:t>. Varberg:</w:t>
      </w:r>
      <w:r w:rsidR="00855320" w:rsidRPr="00D82925">
        <w:rPr>
          <w:rFonts w:cs="Times New Roman"/>
          <w:lang w:val="en-GB"/>
        </w:rPr>
        <w:t xml:space="preserve"> </w:t>
      </w:r>
      <w:r w:rsidR="00E94BCF" w:rsidRPr="00D82925">
        <w:rPr>
          <w:rFonts w:cs="Times New Roman"/>
          <w:lang w:val="en-GB"/>
        </w:rPr>
        <w:t>Träslövs hembygdsförening</w:t>
      </w:r>
      <w:r w:rsidR="00C84C50" w:rsidRPr="00D82925">
        <w:rPr>
          <w:rFonts w:cs="Times New Roman"/>
          <w:lang w:val="en-GB"/>
        </w:rPr>
        <w:t>, 9–32</w:t>
      </w:r>
      <w:r w:rsidR="00E94BCF" w:rsidRPr="00D82925">
        <w:rPr>
          <w:rFonts w:cs="Times New Roman"/>
          <w:lang w:val="en-GB"/>
        </w:rPr>
        <w:t xml:space="preserve">. </w:t>
      </w:r>
    </w:p>
    <w:p w14:paraId="150F1281" w14:textId="20074C85" w:rsidR="001D582B" w:rsidRPr="00D82925" w:rsidRDefault="001D582B" w:rsidP="001D582B">
      <w:pPr>
        <w:ind w:left="851" w:hanging="851"/>
        <w:rPr>
          <w:rFonts w:cs="Times New Roman"/>
          <w:iCs/>
          <w:lang w:val="en-GB"/>
        </w:rPr>
      </w:pPr>
      <w:r w:rsidRPr="00D82925">
        <w:rPr>
          <w:rFonts w:cs="Times New Roman"/>
          <w:lang w:val="en-GB"/>
        </w:rPr>
        <w:t>Montelius, O.</w:t>
      </w:r>
      <w:r w:rsidR="008B4B15" w:rsidRPr="00D82925">
        <w:rPr>
          <w:rFonts w:cs="Times New Roman"/>
          <w:lang w:val="en-GB"/>
        </w:rPr>
        <w:t>,</w:t>
      </w:r>
      <w:r w:rsidRPr="00D82925">
        <w:rPr>
          <w:rFonts w:cs="Times New Roman"/>
          <w:lang w:val="en-GB"/>
        </w:rPr>
        <w:t xml:space="preserve"> 1869. Halländska fornsaker från hednatiden</w:t>
      </w:r>
      <w:r w:rsidR="00E12FFB" w:rsidRPr="00D82925">
        <w:rPr>
          <w:rFonts w:cs="Times New Roman"/>
          <w:lang w:val="en-GB"/>
        </w:rPr>
        <w:t>.</w:t>
      </w:r>
      <w:r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i/>
          <w:lang w:val="en-GB"/>
        </w:rPr>
        <w:t xml:space="preserve">Hallands fornminnesförenings årsskrift </w:t>
      </w:r>
      <w:r w:rsidRPr="00D82925">
        <w:rPr>
          <w:rFonts w:cs="Times New Roman"/>
          <w:iCs/>
        </w:rPr>
        <w:t>1 1869-1872</w:t>
      </w:r>
      <w:r w:rsidR="00C84C50" w:rsidRPr="00D82925">
        <w:rPr>
          <w:rFonts w:cs="Times New Roman"/>
          <w:iCs/>
          <w:lang w:val="en-GB"/>
        </w:rPr>
        <w:t>, 49–120.</w:t>
      </w:r>
    </w:p>
    <w:p w14:paraId="019F8EEE" w14:textId="59C8A8BD" w:rsidR="00C86571" w:rsidRPr="00D82925" w:rsidRDefault="00C86571" w:rsidP="00E05D29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lang w:val="en-GB"/>
        </w:rPr>
        <w:t>Montelius, O</w:t>
      </w:r>
      <w:r w:rsidR="00855320" w:rsidRPr="00D82925">
        <w:rPr>
          <w:rFonts w:cs="Times New Roman"/>
          <w:lang w:val="en-GB"/>
        </w:rPr>
        <w:t>.</w:t>
      </w:r>
      <w:r w:rsidR="008B4B15" w:rsidRPr="00D82925">
        <w:rPr>
          <w:rFonts w:cs="Times New Roman"/>
          <w:lang w:val="en-GB"/>
        </w:rPr>
        <w:t>,</w:t>
      </w:r>
      <w:r w:rsidR="00855320"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lang w:val="en-GB"/>
        </w:rPr>
        <w:t xml:space="preserve">1917. </w:t>
      </w:r>
      <w:r w:rsidRPr="00D82925">
        <w:rPr>
          <w:rFonts w:cs="Times New Roman"/>
          <w:i/>
          <w:lang w:val="en-GB"/>
        </w:rPr>
        <w:t>Minnen från vår forntid.</w:t>
      </w:r>
      <w:r w:rsidRPr="00D82925">
        <w:rPr>
          <w:rFonts w:cs="Times New Roman"/>
          <w:lang w:val="en-GB"/>
        </w:rPr>
        <w:t xml:space="preserve"> Stockholm: Norstedt</w:t>
      </w:r>
      <w:r w:rsidR="00C84C50" w:rsidRPr="00D82925">
        <w:rPr>
          <w:rFonts w:cs="Times New Roman"/>
          <w:lang w:val="en-GB"/>
        </w:rPr>
        <w:t>.</w:t>
      </w:r>
    </w:p>
    <w:p w14:paraId="2B1DAD59" w14:textId="21CF9C08" w:rsidR="00973D3B" w:rsidRPr="00D82925" w:rsidRDefault="00973D3B" w:rsidP="006648F7">
      <w:pPr>
        <w:ind w:left="851" w:hanging="851"/>
        <w:rPr>
          <w:rFonts w:cs="Times New Roman"/>
          <w:i/>
          <w:lang w:val="en-GB"/>
        </w:rPr>
      </w:pPr>
      <w:proofErr w:type="spellStart"/>
      <w:r w:rsidRPr="00D82925">
        <w:rPr>
          <w:rFonts w:cs="Times New Roman"/>
          <w:lang w:val="en-GB"/>
        </w:rPr>
        <w:t>Oldeberg</w:t>
      </w:r>
      <w:proofErr w:type="spellEnd"/>
      <w:r w:rsidRPr="00D82925">
        <w:rPr>
          <w:rFonts w:cs="Times New Roman"/>
          <w:lang w:val="en-GB"/>
        </w:rPr>
        <w:t>, A.</w:t>
      </w:r>
      <w:r w:rsidR="008B4B15" w:rsidRPr="00D82925">
        <w:rPr>
          <w:rFonts w:cs="Times New Roman"/>
          <w:lang w:val="en-GB"/>
        </w:rPr>
        <w:t>,</w:t>
      </w:r>
      <w:r w:rsidRPr="00D82925">
        <w:rPr>
          <w:rFonts w:cs="Times New Roman"/>
          <w:lang w:val="en-GB"/>
        </w:rPr>
        <w:t xml:space="preserve"> 1974. </w:t>
      </w:r>
      <w:r w:rsidRPr="00D82925">
        <w:rPr>
          <w:rFonts w:cs="Times New Roman"/>
          <w:i/>
          <w:lang w:val="en-GB"/>
        </w:rPr>
        <w:t xml:space="preserve">Die </w:t>
      </w:r>
      <w:proofErr w:type="spellStart"/>
      <w:r w:rsidRPr="00D82925">
        <w:rPr>
          <w:rFonts w:cs="Times New Roman"/>
          <w:i/>
          <w:lang w:val="en-GB"/>
        </w:rPr>
        <w:t>ältere</w:t>
      </w:r>
      <w:proofErr w:type="spellEnd"/>
      <w:r w:rsidRPr="00D82925">
        <w:rPr>
          <w:rFonts w:cs="Times New Roman"/>
          <w:i/>
          <w:lang w:val="en-GB"/>
        </w:rPr>
        <w:t xml:space="preserve"> </w:t>
      </w:r>
      <w:proofErr w:type="spellStart"/>
      <w:r w:rsidRPr="00D82925">
        <w:rPr>
          <w:rFonts w:cs="Times New Roman"/>
          <w:i/>
          <w:lang w:val="en-GB"/>
        </w:rPr>
        <w:t>Metallzeit</w:t>
      </w:r>
      <w:proofErr w:type="spellEnd"/>
      <w:r w:rsidRPr="00D82925">
        <w:rPr>
          <w:rFonts w:cs="Times New Roman"/>
          <w:i/>
          <w:lang w:val="en-GB"/>
        </w:rPr>
        <w:t xml:space="preserve"> in Schweden 1.</w:t>
      </w:r>
      <w:r w:rsidRPr="00D82925">
        <w:rPr>
          <w:rFonts w:cs="Times New Roman"/>
          <w:lang w:val="en-GB"/>
        </w:rPr>
        <w:t xml:space="preserve"> </w:t>
      </w:r>
      <w:r w:rsidR="006648F7" w:rsidRPr="00D82925">
        <w:rPr>
          <w:color w:val="000000" w:themeColor="text1"/>
          <w:lang w:val="en-GB"/>
        </w:rPr>
        <w:t xml:space="preserve">Stockholm: Kungl. </w:t>
      </w:r>
      <w:proofErr w:type="spellStart"/>
      <w:r w:rsidR="006648F7" w:rsidRPr="00D82925">
        <w:rPr>
          <w:color w:val="000000" w:themeColor="text1"/>
          <w:lang w:val="en-GB"/>
        </w:rPr>
        <w:t>Vitterhets</w:t>
      </w:r>
      <w:proofErr w:type="spellEnd"/>
      <w:r w:rsidR="006648F7" w:rsidRPr="00D82925">
        <w:rPr>
          <w:color w:val="000000" w:themeColor="text1"/>
          <w:lang w:val="en-GB"/>
        </w:rPr>
        <w:t xml:space="preserve">-, </w:t>
      </w:r>
      <w:proofErr w:type="spellStart"/>
      <w:r w:rsidR="006648F7" w:rsidRPr="00D82925">
        <w:rPr>
          <w:color w:val="000000" w:themeColor="text1"/>
          <w:lang w:val="en-GB"/>
        </w:rPr>
        <w:t>historie</w:t>
      </w:r>
      <w:proofErr w:type="spellEnd"/>
      <w:r w:rsidR="006648F7" w:rsidRPr="00D82925">
        <w:rPr>
          <w:color w:val="000000" w:themeColor="text1"/>
          <w:lang w:val="en-GB"/>
        </w:rPr>
        <w:t xml:space="preserve"> och </w:t>
      </w:r>
      <w:proofErr w:type="spellStart"/>
      <w:r w:rsidR="006648F7" w:rsidRPr="00D82925">
        <w:rPr>
          <w:color w:val="000000" w:themeColor="text1"/>
          <w:lang w:val="en-GB"/>
        </w:rPr>
        <w:t>antikvitets</w:t>
      </w:r>
      <w:proofErr w:type="spellEnd"/>
      <w:r w:rsidR="006648F7" w:rsidRPr="00D82925">
        <w:rPr>
          <w:color w:val="000000" w:themeColor="text1"/>
          <w:lang w:val="en-GB"/>
        </w:rPr>
        <w:t xml:space="preserve"> </w:t>
      </w:r>
      <w:proofErr w:type="spellStart"/>
      <w:r w:rsidR="006648F7" w:rsidRPr="00D82925">
        <w:rPr>
          <w:color w:val="000000" w:themeColor="text1"/>
          <w:lang w:val="en-GB"/>
        </w:rPr>
        <w:t>akademien</w:t>
      </w:r>
      <w:proofErr w:type="spellEnd"/>
      <w:r w:rsidR="006648F7" w:rsidRPr="00D82925">
        <w:rPr>
          <w:color w:val="000000" w:themeColor="text1"/>
          <w:lang w:val="en-GB"/>
        </w:rPr>
        <w:t>.</w:t>
      </w:r>
    </w:p>
    <w:p w14:paraId="2C9000B5" w14:textId="6AFE1F7A" w:rsidR="00F50736" w:rsidRPr="00DB4397" w:rsidRDefault="00CF5A3B" w:rsidP="00E05D29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lang w:val="en-GB"/>
        </w:rPr>
        <w:t>Rydh, S</w:t>
      </w:r>
      <w:r w:rsidR="00855320" w:rsidRPr="00D82925">
        <w:rPr>
          <w:rFonts w:cs="Times New Roman"/>
          <w:lang w:val="en-GB"/>
        </w:rPr>
        <w:t>.</w:t>
      </w:r>
      <w:r w:rsidR="008B4B15" w:rsidRPr="00D82925">
        <w:rPr>
          <w:rFonts w:cs="Times New Roman"/>
          <w:lang w:val="en-GB"/>
        </w:rPr>
        <w:t>,</w:t>
      </w:r>
      <w:r w:rsidR="00855320"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lang w:val="en-GB"/>
        </w:rPr>
        <w:t>1972</w:t>
      </w:r>
      <w:r w:rsidR="00855320" w:rsidRPr="00D82925">
        <w:rPr>
          <w:rFonts w:cs="Times New Roman"/>
          <w:lang w:val="en-GB"/>
        </w:rPr>
        <w:t xml:space="preserve">. </w:t>
      </w:r>
      <w:r w:rsidR="003F1ACB" w:rsidRPr="00D82925">
        <w:rPr>
          <w:lang w:val="en-GB"/>
        </w:rPr>
        <w:t xml:space="preserve">Ett halländskt praktvapen från äldre bronsålder – ur </w:t>
      </w:r>
      <w:proofErr w:type="spellStart"/>
      <w:r w:rsidR="003F1ACB" w:rsidRPr="00D82925">
        <w:rPr>
          <w:lang w:val="en-GB"/>
        </w:rPr>
        <w:t>ett</w:t>
      </w:r>
      <w:proofErr w:type="spellEnd"/>
      <w:r w:rsidR="003F1ACB" w:rsidRPr="00D82925">
        <w:rPr>
          <w:lang w:val="en-GB"/>
        </w:rPr>
        <w:t xml:space="preserve"> </w:t>
      </w:r>
      <w:proofErr w:type="spellStart"/>
      <w:r w:rsidR="003F1ACB" w:rsidRPr="00D82925">
        <w:rPr>
          <w:lang w:val="en-GB"/>
        </w:rPr>
        <w:t>depåfynd</w:t>
      </w:r>
      <w:proofErr w:type="spellEnd"/>
      <w:r w:rsidR="003F1ACB" w:rsidRPr="00D82925">
        <w:rPr>
          <w:lang w:val="en-GB"/>
        </w:rPr>
        <w:t xml:space="preserve"> </w:t>
      </w:r>
      <w:proofErr w:type="spellStart"/>
      <w:r w:rsidR="003F1ACB" w:rsidRPr="00D82925">
        <w:rPr>
          <w:lang w:val="en-GB"/>
        </w:rPr>
        <w:t>från</w:t>
      </w:r>
      <w:proofErr w:type="spellEnd"/>
      <w:r w:rsidR="003F1ACB" w:rsidRPr="00D82925">
        <w:rPr>
          <w:lang w:val="en-GB"/>
        </w:rPr>
        <w:t xml:space="preserve"> </w:t>
      </w:r>
      <w:proofErr w:type="spellStart"/>
      <w:r w:rsidR="003F1ACB" w:rsidRPr="00D82925">
        <w:rPr>
          <w:lang w:val="en-GB"/>
        </w:rPr>
        <w:t>Mannarp</w:t>
      </w:r>
      <w:proofErr w:type="spellEnd"/>
      <w:r w:rsidR="003F1ACB" w:rsidRPr="00D82925">
        <w:rPr>
          <w:lang w:val="en-GB"/>
        </w:rPr>
        <w:t xml:space="preserve"> </w:t>
      </w:r>
      <w:proofErr w:type="spellStart"/>
      <w:r w:rsidR="003F1ACB" w:rsidRPr="00D82925">
        <w:rPr>
          <w:lang w:val="en-GB"/>
        </w:rPr>
        <w:t>i</w:t>
      </w:r>
      <w:proofErr w:type="spellEnd"/>
      <w:r w:rsidR="003F1ACB" w:rsidRPr="00D82925">
        <w:rPr>
          <w:lang w:val="en-GB"/>
        </w:rPr>
        <w:t xml:space="preserve"> </w:t>
      </w:r>
      <w:proofErr w:type="spellStart"/>
      <w:r w:rsidR="003F1ACB" w:rsidRPr="00D82925">
        <w:rPr>
          <w:lang w:val="en-GB"/>
        </w:rPr>
        <w:t>Harplinge</w:t>
      </w:r>
      <w:proofErr w:type="spellEnd"/>
      <w:r w:rsidR="003F1ACB" w:rsidRPr="00D82925">
        <w:rPr>
          <w:lang w:val="en-GB"/>
        </w:rPr>
        <w:t xml:space="preserve"> </w:t>
      </w:r>
      <w:proofErr w:type="spellStart"/>
      <w:r w:rsidR="003F1ACB" w:rsidRPr="00D82925">
        <w:rPr>
          <w:lang w:val="en-GB"/>
        </w:rPr>
        <w:t>i</w:t>
      </w:r>
      <w:proofErr w:type="spellEnd"/>
      <w:r w:rsidR="003F1ACB" w:rsidRPr="00D82925">
        <w:rPr>
          <w:lang w:val="en-GB"/>
        </w:rPr>
        <w:t xml:space="preserve"> Hallands museum</w:t>
      </w:r>
      <w:r w:rsidRPr="00D82925">
        <w:rPr>
          <w:rFonts w:cs="Times New Roman"/>
          <w:lang w:val="en-GB"/>
        </w:rPr>
        <w:t xml:space="preserve">. </w:t>
      </w:r>
      <w:r w:rsidR="003F1ACB" w:rsidRPr="00DB4397">
        <w:rPr>
          <w:i/>
          <w:iCs/>
          <w:lang w:val="en-GB"/>
        </w:rPr>
        <w:t xml:space="preserve">Halland: </w:t>
      </w:r>
      <w:proofErr w:type="spellStart"/>
      <w:r w:rsidR="003F1ACB" w:rsidRPr="00DB4397">
        <w:rPr>
          <w:i/>
          <w:iCs/>
          <w:lang w:val="en-GB"/>
        </w:rPr>
        <w:t>årsbok</w:t>
      </w:r>
      <w:proofErr w:type="spellEnd"/>
      <w:r w:rsidR="003F1ACB" w:rsidRPr="00DB4397">
        <w:rPr>
          <w:i/>
          <w:iCs/>
          <w:lang w:val="en-GB"/>
        </w:rPr>
        <w:t xml:space="preserve"> för </w:t>
      </w:r>
      <w:proofErr w:type="spellStart"/>
      <w:r w:rsidR="003F1ACB" w:rsidRPr="00DB4397">
        <w:rPr>
          <w:i/>
          <w:iCs/>
          <w:lang w:val="en-GB"/>
        </w:rPr>
        <w:t>kulturhistoria</w:t>
      </w:r>
      <w:proofErr w:type="spellEnd"/>
      <w:r w:rsidR="003F1ACB" w:rsidRPr="00DB4397">
        <w:rPr>
          <w:i/>
          <w:iCs/>
          <w:lang w:val="en-GB"/>
        </w:rPr>
        <w:t xml:space="preserve"> och </w:t>
      </w:r>
      <w:proofErr w:type="spellStart"/>
      <w:r w:rsidR="003F1ACB" w:rsidRPr="00DB4397">
        <w:rPr>
          <w:i/>
          <w:iCs/>
          <w:lang w:val="en-GB"/>
        </w:rPr>
        <w:t>hembygdsvård</w:t>
      </w:r>
      <w:proofErr w:type="spellEnd"/>
      <w:r w:rsidR="003F1ACB" w:rsidRPr="00DB4397">
        <w:rPr>
          <w:i/>
          <w:iCs/>
          <w:lang w:val="en-GB"/>
        </w:rPr>
        <w:t xml:space="preserve"> </w:t>
      </w:r>
      <w:proofErr w:type="spellStart"/>
      <w:r w:rsidR="003F1ACB" w:rsidRPr="00DB4397">
        <w:rPr>
          <w:i/>
          <w:iCs/>
          <w:lang w:val="en-GB"/>
        </w:rPr>
        <w:t>i</w:t>
      </w:r>
      <w:proofErr w:type="spellEnd"/>
      <w:r w:rsidR="003F1ACB" w:rsidRPr="00DB4397">
        <w:rPr>
          <w:i/>
          <w:iCs/>
          <w:lang w:val="en-GB"/>
        </w:rPr>
        <w:t xml:space="preserve"> </w:t>
      </w:r>
      <w:proofErr w:type="spellStart"/>
      <w:r w:rsidR="003F1ACB" w:rsidRPr="00DB4397">
        <w:rPr>
          <w:i/>
          <w:iCs/>
          <w:lang w:val="en-GB"/>
        </w:rPr>
        <w:t>Hallands</w:t>
      </w:r>
      <w:proofErr w:type="spellEnd"/>
      <w:r w:rsidR="003F1ACB" w:rsidRPr="00DB4397">
        <w:rPr>
          <w:i/>
          <w:iCs/>
          <w:lang w:val="en-GB"/>
        </w:rPr>
        <w:t xml:space="preserve"> län</w:t>
      </w:r>
      <w:r w:rsidR="003F1ACB" w:rsidRPr="00DB4397">
        <w:rPr>
          <w:lang w:val="en-GB"/>
        </w:rPr>
        <w:t xml:space="preserve"> 55(1972), 5–12.</w:t>
      </w:r>
    </w:p>
    <w:p w14:paraId="2B77DD46" w14:textId="18283940" w:rsidR="00E05D43" w:rsidRPr="00D82925" w:rsidRDefault="00E05D43" w:rsidP="00E05D29">
      <w:pPr>
        <w:ind w:left="851" w:hanging="851"/>
        <w:rPr>
          <w:rFonts w:cs="Times New Roman"/>
          <w:lang w:val="en-GB"/>
        </w:rPr>
      </w:pPr>
      <w:proofErr w:type="spellStart"/>
      <w:r w:rsidRPr="006979A0">
        <w:rPr>
          <w:rFonts w:cs="Times New Roman"/>
        </w:rPr>
        <w:t>Salvén</w:t>
      </w:r>
      <w:proofErr w:type="spellEnd"/>
      <w:r w:rsidR="00FA6893" w:rsidRPr="006979A0">
        <w:rPr>
          <w:rFonts w:cs="Times New Roman"/>
        </w:rPr>
        <w:t>, E.</w:t>
      </w:r>
      <w:r w:rsidR="008B4B15">
        <w:rPr>
          <w:rFonts w:cs="Times New Roman"/>
        </w:rPr>
        <w:t>,</w:t>
      </w:r>
      <w:r w:rsidRPr="006979A0">
        <w:rPr>
          <w:rFonts w:cs="Times New Roman"/>
        </w:rPr>
        <w:t xml:space="preserve"> 1946</w:t>
      </w:r>
      <w:r w:rsidR="00855320" w:rsidRPr="006979A0">
        <w:rPr>
          <w:rFonts w:cs="Times New Roman"/>
        </w:rPr>
        <w:t>. E</w:t>
      </w:r>
      <w:r w:rsidR="00FA6893" w:rsidRPr="006979A0">
        <w:rPr>
          <w:rFonts w:cs="Times New Roman"/>
        </w:rPr>
        <w:t xml:space="preserve">tt vackert bronsåldersfynd i Vapnö. </w:t>
      </w:r>
      <w:r w:rsidR="00FA6893" w:rsidRPr="00D82925">
        <w:rPr>
          <w:rFonts w:cs="Times New Roman"/>
          <w:i/>
          <w:lang w:val="en-GB"/>
        </w:rPr>
        <w:t xml:space="preserve">Halland </w:t>
      </w:r>
      <w:r w:rsidR="00032224" w:rsidRPr="00D82925">
        <w:rPr>
          <w:rFonts w:cs="Times New Roman"/>
          <w:i/>
          <w:lang w:val="en-GB"/>
        </w:rPr>
        <w:t xml:space="preserve">Vår bygd </w:t>
      </w:r>
      <w:r w:rsidR="00032224" w:rsidRPr="00D82925">
        <w:rPr>
          <w:rFonts w:cs="Times New Roman"/>
          <w:iCs/>
          <w:lang w:val="en-GB"/>
        </w:rPr>
        <w:t>XXXI(1946), 39–40.</w:t>
      </w:r>
    </w:p>
    <w:p w14:paraId="1B5A8F29" w14:textId="4E1180A4" w:rsidR="00BB2CC0" w:rsidRPr="00D82925" w:rsidRDefault="00BB2CC0" w:rsidP="00E05D29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lang w:val="en-GB"/>
        </w:rPr>
        <w:t>Sarauw, G. &amp; Alin, J.</w:t>
      </w:r>
      <w:r w:rsidR="008B4B15" w:rsidRPr="00D82925">
        <w:rPr>
          <w:rFonts w:cs="Times New Roman"/>
          <w:lang w:val="en-GB"/>
        </w:rPr>
        <w:t>,</w:t>
      </w:r>
      <w:r w:rsidRPr="00D82925">
        <w:rPr>
          <w:rFonts w:cs="Times New Roman"/>
          <w:lang w:val="en-GB"/>
        </w:rPr>
        <w:t xml:space="preserve"> 1923. </w:t>
      </w:r>
      <w:r w:rsidRPr="00D82925">
        <w:rPr>
          <w:rFonts w:cs="Times New Roman"/>
          <w:i/>
          <w:iCs/>
          <w:lang w:val="en-GB"/>
        </w:rPr>
        <w:t>Götaälvsområdets fornminnen.</w:t>
      </w:r>
      <w:r w:rsidRPr="00D82925">
        <w:rPr>
          <w:rFonts w:cs="Times New Roman"/>
          <w:lang w:val="en-GB"/>
        </w:rPr>
        <w:t xml:space="preserve"> Göteborg.</w:t>
      </w:r>
    </w:p>
    <w:p w14:paraId="04E7871C" w14:textId="19ADD27D" w:rsidR="00971924" w:rsidRPr="00D82925" w:rsidRDefault="00971924" w:rsidP="00E05D29">
      <w:pPr>
        <w:ind w:left="851" w:hanging="851"/>
        <w:rPr>
          <w:rFonts w:cs="Times New Roman"/>
          <w:lang w:val="en-GB"/>
        </w:rPr>
      </w:pPr>
      <w:proofErr w:type="spellStart"/>
      <w:r w:rsidRPr="00D82925">
        <w:rPr>
          <w:rFonts w:cs="Times New Roman"/>
          <w:lang w:val="en-GB"/>
        </w:rPr>
        <w:t>Sprockhoff</w:t>
      </w:r>
      <w:proofErr w:type="spellEnd"/>
      <w:r w:rsidRPr="00D82925">
        <w:rPr>
          <w:rFonts w:cs="Times New Roman"/>
          <w:lang w:val="en-GB"/>
        </w:rPr>
        <w:t>, E</w:t>
      </w:r>
      <w:r w:rsidR="00AB736B" w:rsidRPr="00D82925">
        <w:rPr>
          <w:rFonts w:cs="Times New Roman"/>
          <w:lang w:val="en-GB"/>
        </w:rPr>
        <w:t>.</w:t>
      </w:r>
      <w:r w:rsidR="008B4B15" w:rsidRPr="00D82925">
        <w:rPr>
          <w:rFonts w:cs="Times New Roman"/>
          <w:lang w:val="en-GB"/>
        </w:rPr>
        <w:t>,</w:t>
      </w:r>
      <w:r w:rsidR="00AB736B" w:rsidRPr="00D82925">
        <w:rPr>
          <w:rFonts w:cs="Times New Roman"/>
          <w:lang w:val="en-GB"/>
        </w:rPr>
        <w:t xml:space="preserve"> </w:t>
      </w:r>
      <w:r w:rsidRPr="00D82925">
        <w:rPr>
          <w:rFonts w:cs="Times New Roman"/>
          <w:lang w:val="en-GB"/>
        </w:rPr>
        <w:t xml:space="preserve">1934. </w:t>
      </w:r>
      <w:r w:rsidRPr="00D82925">
        <w:rPr>
          <w:rFonts w:cs="Times New Roman"/>
          <w:i/>
          <w:iCs/>
          <w:lang w:val="en-GB"/>
        </w:rPr>
        <w:t xml:space="preserve">Die </w:t>
      </w:r>
      <w:proofErr w:type="spellStart"/>
      <w:r w:rsidRPr="00D82925">
        <w:rPr>
          <w:rFonts w:cs="Times New Roman"/>
          <w:i/>
          <w:iCs/>
          <w:lang w:val="en-GB"/>
        </w:rPr>
        <w:t>Germanischen</w:t>
      </w:r>
      <w:proofErr w:type="spellEnd"/>
      <w:r w:rsidRPr="00D82925">
        <w:rPr>
          <w:rFonts w:cs="Times New Roman"/>
          <w:i/>
          <w:iCs/>
          <w:lang w:val="en-GB"/>
        </w:rPr>
        <w:t xml:space="preserve"> </w:t>
      </w:r>
      <w:proofErr w:type="spellStart"/>
      <w:r w:rsidRPr="00D82925">
        <w:rPr>
          <w:rFonts w:cs="Times New Roman"/>
          <w:i/>
          <w:iCs/>
          <w:lang w:val="en-GB"/>
        </w:rPr>
        <w:t>Vollgriffschwerter</w:t>
      </w:r>
      <w:proofErr w:type="spellEnd"/>
      <w:r w:rsidRPr="00D82925">
        <w:rPr>
          <w:rFonts w:cs="Times New Roman"/>
          <w:i/>
          <w:iCs/>
          <w:lang w:val="en-GB"/>
        </w:rPr>
        <w:t xml:space="preserve"> der </w:t>
      </w:r>
      <w:proofErr w:type="spellStart"/>
      <w:r w:rsidRPr="00D82925">
        <w:rPr>
          <w:rFonts w:cs="Times New Roman"/>
          <w:i/>
          <w:iCs/>
          <w:lang w:val="en-GB"/>
        </w:rPr>
        <w:t>jüngeren</w:t>
      </w:r>
      <w:proofErr w:type="spellEnd"/>
      <w:r w:rsidRPr="00D82925">
        <w:rPr>
          <w:rFonts w:cs="Times New Roman"/>
          <w:i/>
          <w:iCs/>
          <w:lang w:val="en-GB"/>
        </w:rPr>
        <w:t xml:space="preserve"> </w:t>
      </w:r>
      <w:proofErr w:type="spellStart"/>
      <w:r w:rsidRPr="00D82925">
        <w:rPr>
          <w:rFonts w:cs="Times New Roman"/>
          <w:i/>
          <w:iCs/>
          <w:lang w:val="en-GB"/>
        </w:rPr>
        <w:t>Bronzezeit</w:t>
      </w:r>
      <w:proofErr w:type="spellEnd"/>
      <w:r w:rsidRPr="00D82925">
        <w:rPr>
          <w:rFonts w:cs="Times New Roman"/>
          <w:i/>
          <w:iCs/>
          <w:lang w:val="en-GB"/>
        </w:rPr>
        <w:t>.</w:t>
      </w:r>
      <w:r w:rsidRPr="00D82925">
        <w:rPr>
          <w:rFonts w:cs="Times New Roman"/>
          <w:lang w:val="en-GB"/>
        </w:rPr>
        <w:t xml:space="preserve"> Berlin: De Gruyter</w:t>
      </w:r>
      <w:r w:rsidR="00424EB7" w:rsidRPr="00D82925">
        <w:rPr>
          <w:rFonts w:cs="Times New Roman"/>
          <w:lang w:val="en-GB"/>
        </w:rPr>
        <w:t>.</w:t>
      </w:r>
    </w:p>
    <w:p w14:paraId="6E323F70" w14:textId="62F4E944" w:rsidR="00BB2CC0" w:rsidRPr="00032224" w:rsidRDefault="00BB2CC0" w:rsidP="00E05D29">
      <w:pPr>
        <w:ind w:left="851" w:hanging="851"/>
        <w:rPr>
          <w:rFonts w:cs="Times New Roman"/>
          <w:iCs/>
          <w:lang w:val="en-GB"/>
        </w:rPr>
      </w:pPr>
      <w:r w:rsidRPr="00D82925">
        <w:rPr>
          <w:rFonts w:cs="Times New Roman"/>
          <w:iCs/>
          <w:lang w:val="en-GB"/>
        </w:rPr>
        <w:t>Svensson, F.</w:t>
      </w:r>
      <w:r w:rsidR="008B4B15" w:rsidRPr="00D82925">
        <w:rPr>
          <w:rFonts w:cs="Times New Roman"/>
          <w:iCs/>
          <w:lang w:val="en-GB"/>
        </w:rPr>
        <w:t>,</w:t>
      </w:r>
      <w:r w:rsidRPr="00D82925">
        <w:rPr>
          <w:rFonts w:cs="Times New Roman"/>
          <w:iCs/>
          <w:lang w:val="en-GB"/>
        </w:rPr>
        <w:t xml:space="preserve"> 1985. </w:t>
      </w:r>
      <w:r w:rsidRPr="00D82925">
        <w:rPr>
          <w:rFonts w:cs="Times New Roman"/>
          <w:i/>
          <w:lang w:val="en-GB"/>
        </w:rPr>
        <w:t>Det gåtfulla träskfolket och andra berättelser.</w:t>
      </w:r>
      <w:r w:rsidRPr="00D82925">
        <w:rPr>
          <w:rFonts w:cs="Times New Roman"/>
          <w:iCs/>
          <w:lang w:val="en-GB"/>
        </w:rPr>
        <w:t xml:space="preserve"> </w:t>
      </w:r>
      <w:r w:rsidRPr="00032224">
        <w:rPr>
          <w:rFonts w:cs="Times New Roman"/>
          <w:iCs/>
          <w:lang w:val="en-GB"/>
        </w:rPr>
        <w:t>Falkenberg.</w:t>
      </w:r>
    </w:p>
    <w:p w14:paraId="66BC628B" w14:textId="3F6161F3" w:rsidR="00FA6893" w:rsidRPr="00D82925" w:rsidRDefault="00FA6893" w:rsidP="00E05D29">
      <w:pPr>
        <w:ind w:left="851" w:hanging="851"/>
        <w:rPr>
          <w:rFonts w:cs="Times New Roman"/>
          <w:lang w:val="en-GB"/>
        </w:rPr>
      </w:pPr>
      <w:proofErr w:type="spellStart"/>
      <w:r w:rsidRPr="006C4713">
        <w:rPr>
          <w:rFonts w:cs="Times New Roman"/>
          <w:lang w:val="en-GB"/>
        </w:rPr>
        <w:t>Uckelmann</w:t>
      </w:r>
      <w:proofErr w:type="spellEnd"/>
      <w:r w:rsidRPr="006C4713">
        <w:rPr>
          <w:rFonts w:cs="Times New Roman"/>
          <w:lang w:val="en-GB"/>
        </w:rPr>
        <w:t>, M</w:t>
      </w:r>
      <w:r w:rsidR="00855320" w:rsidRPr="006C4713">
        <w:rPr>
          <w:rFonts w:cs="Times New Roman"/>
          <w:lang w:val="en-GB"/>
        </w:rPr>
        <w:t>.</w:t>
      </w:r>
      <w:r w:rsidR="008B4B15" w:rsidRPr="006C4713">
        <w:rPr>
          <w:rFonts w:cs="Times New Roman"/>
          <w:lang w:val="en-GB"/>
        </w:rPr>
        <w:t>,</w:t>
      </w:r>
      <w:r w:rsidRPr="006C4713">
        <w:rPr>
          <w:rFonts w:cs="Times New Roman"/>
          <w:lang w:val="en-GB"/>
        </w:rPr>
        <w:t xml:space="preserve"> 2011</w:t>
      </w:r>
      <w:r w:rsidR="00855320" w:rsidRPr="006C4713">
        <w:rPr>
          <w:rFonts w:cs="Times New Roman"/>
          <w:lang w:val="en-GB"/>
        </w:rPr>
        <w:t>. T</w:t>
      </w:r>
      <w:r w:rsidRPr="006C4713">
        <w:rPr>
          <w:rFonts w:cs="Times New Roman"/>
          <w:lang w:val="en-GB"/>
        </w:rPr>
        <w:t>he fu</w:t>
      </w:r>
      <w:r w:rsidR="0066532B" w:rsidRPr="006C4713">
        <w:rPr>
          <w:rFonts w:cs="Times New Roman"/>
          <w:lang w:val="en-GB"/>
        </w:rPr>
        <w:t>nction of Bronze Age shields</w:t>
      </w:r>
      <w:r w:rsidR="00424EB7" w:rsidRPr="006C4713">
        <w:rPr>
          <w:rFonts w:cs="Times New Roman"/>
          <w:lang w:val="en-GB"/>
        </w:rPr>
        <w:t>, i</w:t>
      </w:r>
      <w:r w:rsidR="0066532B" w:rsidRPr="006C4713">
        <w:rPr>
          <w:rFonts w:cs="Times New Roman"/>
          <w:lang w:val="en-GB"/>
        </w:rPr>
        <w:t>n</w:t>
      </w:r>
      <w:r w:rsidR="00855320" w:rsidRPr="006C4713">
        <w:rPr>
          <w:rFonts w:cs="Times New Roman"/>
          <w:lang w:val="en-GB"/>
        </w:rPr>
        <w:t xml:space="preserve"> </w:t>
      </w:r>
      <w:r w:rsidR="00424EB7" w:rsidRPr="006C4713">
        <w:rPr>
          <w:rFonts w:cs="Times New Roman"/>
          <w:i/>
          <w:lang w:val="en-GB"/>
        </w:rPr>
        <w:t>Warfare in Bronze Age Europe: Manufacture and use of weaponry</w:t>
      </w:r>
      <w:r w:rsidR="00424EB7" w:rsidRPr="006C4713">
        <w:rPr>
          <w:rFonts w:cs="Times New Roman"/>
          <w:lang w:val="en-GB"/>
        </w:rPr>
        <w:t xml:space="preserve">, eds. </w:t>
      </w:r>
      <w:r w:rsidR="00855320" w:rsidRPr="00D82925">
        <w:rPr>
          <w:rFonts w:cs="Times New Roman"/>
          <w:lang w:val="en-GB"/>
        </w:rPr>
        <w:t>M.</w:t>
      </w:r>
      <w:r w:rsidR="0066532B" w:rsidRPr="00D82925">
        <w:rPr>
          <w:rFonts w:cs="Times New Roman"/>
          <w:lang w:val="en-GB"/>
        </w:rPr>
        <w:t xml:space="preserve"> </w:t>
      </w:r>
      <w:proofErr w:type="spellStart"/>
      <w:r w:rsidRPr="00D82925">
        <w:rPr>
          <w:rFonts w:cs="Times New Roman"/>
          <w:lang w:val="en-GB"/>
        </w:rPr>
        <w:t>Uckelmann</w:t>
      </w:r>
      <w:proofErr w:type="spellEnd"/>
      <w:r w:rsidRPr="00D82925">
        <w:rPr>
          <w:rFonts w:cs="Times New Roman"/>
          <w:lang w:val="en-GB"/>
        </w:rPr>
        <w:t xml:space="preserve"> &amp;</w:t>
      </w:r>
      <w:r w:rsidR="00855320" w:rsidRPr="00D82925">
        <w:rPr>
          <w:rFonts w:cs="Times New Roman"/>
          <w:lang w:val="en-GB"/>
        </w:rPr>
        <w:t xml:space="preserve"> M.</w:t>
      </w:r>
      <w:r w:rsidRPr="00D82925">
        <w:rPr>
          <w:rFonts w:cs="Times New Roman"/>
          <w:lang w:val="en-GB"/>
        </w:rPr>
        <w:t xml:space="preserve"> </w:t>
      </w:r>
      <w:proofErr w:type="spellStart"/>
      <w:r w:rsidRPr="00D82925">
        <w:rPr>
          <w:rFonts w:cs="Times New Roman"/>
          <w:lang w:val="en-GB"/>
        </w:rPr>
        <w:t>Mödlinger</w:t>
      </w:r>
      <w:proofErr w:type="spellEnd"/>
      <w:r w:rsidR="00424EB7" w:rsidRPr="00D82925">
        <w:rPr>
          <w:rFonts w:cs="Times New Roman"/>
          <w:lang w:val="en-GB"/>
        </w:rPr>
        <w:t xml:space="preserve">. </w:t>
      </w:r>
      <w:r w:rsidR="00CF5A3B" w:rsidRPr="00D82925">
        <w:rPr>
          <w:rFonts w:cs="Times New Roman"/>
          <w:lang w:val="en-GB"/>
        </w:rPr>
        <w:t>Oxford</w:t>
      </w:r>
      <w:r w:rsidR="00855320" w:rsidRPr="00D82925">
        <w:rPr>
          <w:rFonts w:cs="Times New Roman"/>
          <w:lang w:val="en-GB"/>
        </w:rPr>
        <w:t>:</w:t>
      </w:r>
      <w:r w:rsidR="00CF5A3B" w:rsidRPr="00D82925">
        <w:rPr>
          <w:rFonts w:cs="Times New Roman"/>
          <w:lang w:val="en-GB"/>
        </w:rPr>
        <w:t xml:space="preserve"> </w:t>
      </w:r>
      <w:r w:rsidR="003F1ACB" w:rsidRPr="00D82925">
        <w:rPr>
          <w:lang w:val="en-GB"/>
        </w:rPr>
        <w:t>BAR International Series 2255</w:t>
      </w:r>
      <w:r w:rsidR="006C4713" w:rsidRPr="00D82925">
        <w:rPr>
          <w:lang w:val="en-GB"/>
        </w:rPr>
        <w:t>, 187–200</w:t>
      </w:r>
      <w:r w:rsidR="003F1ACB" w:rsidRPr="00D82925">
        <w:rPr>
          <w:lang w:val="en-GB"/>
        </w:rPr>
        <w:t>.</w:t>
      </w:r>
    </w:p>
    <w:p w14:paraId="206DEECC" w14:textId="5798D5C9" w:rsidR="00761C40" w:rsidRPr="00D82925" w:rsidRDefault="00905C5A" w:rsidP="00E40B8E">
      <w:pPr>
        <w:ind w:left="851" w:hanging="851"/>
        <w:rPr>
          <w:rFonts w:cs="Times New Roman"/>
          <w:lang w:val="en-GB"/>
        </w:rPr>
      </w:pPr>
      <w:r w:rsidRPr="00D82925">
        <w:rPr>
          <w:rFonts w:cs="Times New Roman"/>
          <w:i/>
          <w:iCs/>
          <w:lang w:val="en-GB"/>
        </w:rPr>
        <w:t>Vår bygd</w:t>
      </w:r>
      <w:r w:rsidR="001D582B" w:rsidRPr="00D82925">
        <w:rPr>
          <w:rFonts w:cs="Times New Roman"/>
          <w:i/>
          <w:iCs/>
          <w:lang w:val="en-GB"/>
        </w:rPr>
        <w:t>.</w:t>
      </w:r>
      <w:r w:rsidRPr="00D82925">
        <w:rPr>
          <w:rFonts w:cs="Times New Roman"/>
          <w:i/>
          <w:iCs/>
          <w:lang w:val="en-GB"/>
        </w:rPr>
        <w:t xml:space="preserve"> </w:t>
      </w:r>
      <w:r w:rsidR="001D582B" w:rsidRPr="00D82925">
        <w:rPr>
          <w:rFonts w:cs="Times New Roman"/>
          <w:i/>
          <w:iCs/>
          <w:lang w:val="en-GB"/>
        </w:rPr>
        <w:t>Hallands hembygdsförbunds årsskrift</w:t>
      </w:r>
      <w:r w:rsidR="008F5C9E" w:rsidRPr="00D82925">
        <w:rPr>
          <w:rFonts w:cs="Times New Roman"/>
          <w:lang w:val="en-GB"/>
        </w:rPr>
        <w:t>.</w:t>
      </w:r>
      <w:r w:rsidR="00F50231" w:rsidRPr="00D82925">
        <w:rPr>
          <w:rFonts w:cs="Times New Roman"/>
          <w:lang w:val="en-GB"/>
        </w:rPr>
        <w:t xml:space="preserve">, </w:t>
      </w:r>
      <w:r w:rsidR="001D582B" w:rsidRPr="00D82925">
        <w:rPr>
          <w:rFonts w:cs="Times New Roman"/>
          <w:lang w:val="en-GB"/>
        </w:rPr>
        <w:t>1932. Halmstad: Hallands hembygdsförbund.</w:t>
      </w:r>
    </w:p>
    <w:p w14:paraId="63CE4817" w14:textId="77777777" w:rsidR="00E40B8E" w:rsidRPr="00D82925" w:rsidRDefault="00E40B8E" w:rsidP="00E40B8E">
      <w:pPr>
        <w:ind w:left="851" w:hanging="851"/>
        <w:rPr>
          <w:rFonts w:cs="Times New Roman"/>
          <w:lang w:val="en-GB"/>
        </w:rPr>
      </w:pPr>
    </w:p>
    <w:p w14:paraId="61A37AC7" w14:textId="4FCC2E6F" w:rsidR="00FB4056" w:rsidRPr="00DB4397" w:rsidRDefault="00087CF1" w:rsidP="00055AF8">
      <w:pPr>
        <w:pStyle w:val="Heading1"/>
        <w:rPr>
          <w:lang w:val="en-GB"/>
        </w:rPr>
      </w:pPr>
      <w:bookmarkStart w:id="38" w:name="_Toc157511886"/>
      <w:r w:rsidRPr="00DB4397">
        <w:rPr>
          <w:lang w:val="en-GB"/>
        </w:rPr>
        <w:lastRenderedPageBreak/>
        <w:t>Primary Sources</w:t>
      </w:r>
      <w:bookmarkEnd w:id="38"/>
    </w:p>
    <w:p w14:paraId="6EDF48F6" w14:textId="5D09ED3D" w:rsidR="005D1F6A" w:rsidRDefault="0092688B" w:rsidP="0092688B">
      <w:pPr>
        <w:ind w:left="709" w:hanging="709"/>
      </w:pPr>
      <w:r w:rsidRPr="00C44AE2">
        <w:rPr>
          <w:b/>
          <w:bCs/>
        </w:rPr>
        <w:t>ATA</w:t>
      </w:r>
      <w:r w:rsidR="007807F5">
        <w:rPr>
          <w:b/>
          <w:bCs/>
        </w:rPr>
        <w:t>.</w:t>
      </w:r>
      <w:r w:rsidRPr="00C44AE2">
        <w:t xml:space="preserve"> Antikvarisk-topografiska arkivet [</w:t>
      </w:r>
      <w:r w:rsidRPr="007807F5">
        <w:t>Antiquarian</w:t>
      </w:r>
      <w:r w:rsidR="007807F5">
        <w:t xml:space="preserve"> </w:t>
      </w:r>
      <w:proofErr w:type="spellStart"/>
      <w:r w:rsidRPr="007807F5">
        <w:t>Topographic</w:t>
      </w:r>
      <w:proofErr w:type="spellEnd"/>
      <w:r w:rsidRPr="007807F5">
        <w:t xml:space="preserve"> </w:t>
      </w:r>
      <w:proofErr w:type="spellStart"/>
      <w:r w:rsidRPr="007807F5">
        <w:t>Archive</w:t>
      </w:r>
      <w:proofErr w:type="spellEnd"/>
      <w:r w:rsidRPr="00C44AE2">
        <w:t>]</w:t>
      </w:r>
      <w:r w:rsidR="00183FC5">
        <w:t>:</w:t>
      </w:r>
      <w:r w:rsidRPr="00C44AE2">
        <w:t xml:space="preserve"> </w:t>
      </w:r>
      <w:hyperlink r:id="rId8" w:history="1">
        <w:r w:rsidRPr="00C44AE2">
          <w:rPr>
            <w:rStyle w:val="Hyperlink"/>
            <w:rFonts w:cs="Times New Roman"/>
          </w:rPr>
          <w:t>https://www.raa.se/hitta-information/arkiv-och-bibliotek/</w:t>
        </w:r>
      </w:hyperlink>
      <w:r w:rsidRPr="00C44AE2">
        <w:t xml:space="preserve">. </w:t>
      </w:r>
    </w:p>
    <w:p w14:paraId="2B8C6629" w14:textId="1816069B" w:rsidR="005D1F6A" w:rsidRDefault="0092688B" w:rsidP="007807F5">
      <w:pPr>
        <w:pStyle w:val="ListParagraph"/>
        <w:numPr>
          <w:ilvl w:val="0"/>
          <w:numId w:val="17"/>
        </w:numPr>
      </w:pPr>
      <w:r w:rsidRPr="005D1F6A">
        <w:rPr>
          <w:rFonts w:cs="Times New Roman"/>
        </w:rPr>
        <w:t>ATA 871/22</w:t>
      </w:r>
    </w:p>
    <w:p w14:paraId="008EBE19" w14:textId="7529BCA4" w:rsidR="005D1F6A" w:rsidRDefault="0092688B" w:rsidP="007807F5">
      <w:pPr>
        <w:pStyle w:val="ListParagraph"/>
        <w:numPr>
          <w:ilvl w:val="0"/>
          <w:numId w:val="17"/>
        </w:numPr>
      </w:pPr>
      <w:r w:rsidRPr="005D1F6A">
        <w:rPr>
          <w:rFonts w:cs="Times New Roman"/>
        </w:rPr>
        <w:t>ATA 832/34</w:t>
      </w:r>
    </w:p>
    <w:p w14:paraId="7098C55E" w14:textId="77777777" w:rsidR="007807F5" w:rsidRPr="007807F5" w:rsidRDefault="0092688B" w:rsidP="007807F5">
      <w:pPr>
        <w:pStyle w:val="ListParagraph"/>
        <w:numPr>
          <w:ilvl w:val="0"/>
          <w:numId w:val="17"/>
        </w:numPr>
      </w:pPr>
      <w:r w:rsidRPr="005D1F6A">
        <w:rPr>
          <w:rFonts w:cs="Times New Roman"/>
        </w:rPr>
        <w:t>ATA 4465/35</w:t>
      </w:r>
    </w:p>
    <w:p w14:paraId="5C911C3E" w14:textId="77777777" w:rsidR="007807F5" w:rsidRDefault="007807F5" w:rsidP="007807F5">
      <w:pPr>
        <w:rPr>
          <w:rFonts w:cs="Times New Roman"/>
          <w:b/>
          <w:bCs/>
        </w:rPr>
      </w:pPr>
    </w:p>
    <w:p w14:paraId="3910C4E4" w14:textId="38772F4F" w:rsidR="007807F5" w:rsidRPr="00D82925" w:rsidRDefault="0092688B" w:rsidP="007807F5">
      <w:pPr>
        <w:rPr>
          <w:rFonts w:cs="Times New Roman"/>
        </w:rPr>
      </w:pPr>
      <w:r w:rsidRPr="00D82925">
        <w:rPr>
          <w:rFonts w:cs="Times New Roman"/>
        </w:rPr>
        <w:t>Brandförsäkringsverket</w:t>
      </w:r>
      <w:r w:rsidRPr="00D82925">
        <w:rPr>
          <w:rFonts w:cs="Times New Roman"/>
          <w:b/>
          <w:bCs/>
        </w:rPr>
        <w:t xml:space="preserve"> </w:t>
      </w:r>
      <w:r w:rsidR="00183FC5" w:rsidRPr="00D82925">
        <w:rPr>
          <w:rFonts w:cs="Times New Roman"/>
        </w:rPr>
        <w:t>[</w:t>
      </w:r>
      <w:r w:rsidRPr="00D82925">
        <w:rPr>
          <w:rStyle w:val="rynqvb"/>
        </w:rPr>
        <w:t xml:space="preserve">The Swedish </w:t>
      </w:r>
      <w:proofErr w:type="spellStart"/>
      <w:r w:rsidRPr="00D82925">
        <w:rPr>
          <w:rStyle w:val="rynqvb"/>
        </w:rPr>
        <w:t>Fire</w:t>
      </w:r>
      <w:proofErr w:type="spellEnd"/>
      <w:r w:rsidRPr="00D82925">
        <w:rPr>
          <w:rStyle w:val="rynqvb"/>
        </w:rPr>
        <w:t xml:space="preserve"> Insurance Agency</w:t>
      </w:r>
      <w:r w:rsidR="00183FC5" w:rsidRPr="00D82925">
        <w:rPr>
          <w:rStyle w:val="rynqvb"/>
          <w:rFonts w:cs="Times New Roman"/>
        </w:rPr>
        <w:t>]</w:t>
      </w:r>
      <w:r w:rsidRPr="00D82925">
        <w:rPr>
          <w:rStyle w:val="rynqvb"/>
        </w:rPr>
        <w:t>:</w:t>
      </w:r>
      <w:r w:rsidRPr="00D82925">
        <w:rPr>
          <w:rFonts w:cs="Times New Roman"/>
        </w:rPr>
        <w:t xml:space="preserve"> </w:t>
      </w:r>
      <w:hyperlink r:id="rId9" w:history="1">
        <w:r w:rsidR="007807F5" w:rsidRPr="00D82925">
          <w:rPr>
            <w:rStyle w:val="Hyperlink"/>
            <w:rFonts w:cs="Times New Roman"/>
          </w:rPr>
          <w:t>https://www.brandverket.se/arkivet/sok-i-arkivet-online/</w:t>
        </w:r>
      </w:hyperlink>
    </w:p>
    <w:p w14:paraId="41416DA9" w14:textId="77777777" w:rsidR="007807F5" w:rsidRPr="00877F38" w:rsidRDefault="0092688B" w:rsidP="007807F5">
      <w:pPr>
        <w:pStyle w:val="ListParagraph"/>
        <w:numPr>
          <w:ilvl w:val="0"/>
          <w:numId w:val="19"/>
        </w:numPr>
      </w:pPr>
      <w:r w:rsidRPr="00877F38">
        <w:rPr>
          <w:rFonts w:cs="Times New Roman"/>
          <w:b/>
          <w:bCs/>
        </w:rPr>
        <w:t xml:space="preserve">Värderingsinstrument </w:t>
      </w:r>
      <w:proofErr w:type="spellStart"/>
      <w:r w:rsidRPr="00877F38">
        <w:rPr>
          <w:rFonts w:cs="Times New Roman"/>
          <w:b/>
          <w:bCs/>
        </w:rPr>
        <w:t>Sembs</w:t>
      </w:r>
      <w:proofErr w:type="spellEnd"/>
      <w:r w:rsidRPr="00877F38">
        <w:rPr>
          <w:rFonts w:cs="Times New Roman"/>
          <w:b/>
          <w:bCs/>
        </w:rPr>
        <w:t xml:space="preserve"> mölla år 1923</w:t>
      </w:r>
      <w:r w:rsidRPr="00877F38">
        <w:rPr>
          <w:rFonts w:cs="Times New Roman"/>
        </w:rPr>
        <w:t xml:space="preserve">, </w:t>
      </w:r>
      <w:proofErr w:type="spellStart"/>
      <w:r w:rsidRPr="00877F38">
        <w:rPr>
          <w:rFonts w:cs="Times New Roman"/>
        </w:rPr>
        <w:t>Försäkringsnr</w:t>
      </w:r>
      <w:proofErr w:type="spellEnd"/>
      <w:r w:rsidRPr="00877F38">
        <w:rPr>
          <w:rFonts w:cs="Times New Roman"/>
        </w:rPr>
        <w:t>: 56507</w:t>
      </w:r>
    </w:p>
    <w:p w14:paraId="06A05B0D" w14:textId="2C6AAAB1" w:rsidR="0092688B" w:rsidRPr="00877F38" w:rsidRDefault="0092688B" w:rsidP="007807F5">
      <w:pPr>
        <w:pStyle w:val="ListParagraph"/>
        <w:numPr>
          <w:ilvl w:val="0"/>
          <w:numId w:val="19"/>
        </w:numPr>
      </w:pPr>
      <w:r w:rsidRPr="00877F38">
        <w:rPr>
          <w:rFonts w:cs="Times New Roman"/>
          <w:b/>
          <w:bCs/>
        </w:rPr>
        <w:t>Värderingsinstrument</w:t>
      </w:r>
      <w:r w:rsidRPr="00877F38">
        <w:rPr>
          <w:rFonts w:cs="Times New Roman"/>
        </w:rPr>
        <w:t>, Volym 925 (1923) 56 501-56 550</w:t>
      </w:r>
    </w:p>
    <w:p w14:paraId="0662A3DC" w14:textId="77777777" w:rsidR="007807F5" w:rsidRDefault="007807F5" w:rsidP="0092688B">
      <w:pPr>
        <w:ind w:left="709" w:hanging="709"/>
        <w:rPr>
          <w:b/>
          <w:bCs/>
          <w:lang w:val="en-GB"/>
        </w:rPr>
      </w:pPr>
    </w:p>
    <w:p w14:paraId="553BD06C" w14:textId="15894C21" w:rsidR="007807F5" w:rsidRDefault="007807F5" w:rsidP="0092688B">
      <w:pPr>
        <w:ind w:left="709" w:hanging="709"/>
        <w:rPr>
          <w:b/>
          <w:bCs/>
          <w:lang w:val="en-GB"/>
        </w:rPr>
      </w:pPr>
    </w:p>
    <w:p w14:paraId="11956991" w14:textId="63B128B1" w:rsidR="00B3554D" w:rsidRDefault="0092688B" w:rsidP="0092688B">
      <w:pPr>
        <w:ind w:left="709" w:hanging="709"/>
        <w:rPr>
          <w:lang w:val="en-GB"/>
        </w:rPr>
      </w:pPr>
      <w:proofErr w:type="spellStart"/>
      <w:r w:rsidRPr="001E033A">
        <w:rPr>
          <w:b/>
          <w:bCs/>
          <w:lang w:val="en-GB"/>
        </w:rPr>
        <w:t>Fornsök</w:t>
      </w:r>
      <w:proofErr w:type="spellEnd"/>
      <w:r>
        <w:rPr>
          <w:lang w:val="en-GB"/>
        </w:rPr>
        <w:t xml:space="preserve"> </w:t>
      </w:r>
      <w:r w:rsidR="00B3554D">
        <w:rPr>
          <w:rFonts w:cs="Times New Roman"/>
          <w:lang w:val="en-GB"/>
        </w:rPr>
        <w:t>[</w:t>
      </w:r>
      <w:r w:rsidR="00B3554D" w:rsidRPr="00B3554D">
        <w:rPr>
          <w:lang w:val="en-GB"/>
        </w:rPr>
        <w:t>The National Heritage Board’s database for archaeological sites and monuments</w:t>
      </w:r>
      <w:r w:rsidR="00B3554D">
        <w:rPr>
          <w:rFonts w:cs="Times New Roman"/>
          <w:lang w:val="en-GB"/>
        </w:rPr>
        <w:t>]</w:t>
      </w:r>
      <w:r w:rsidR="00B3554D">
        <w:rPr>
          <w:lang w:val="en-GB"/>
        </w:rPr>
        <w:t xml:space="preserve">: </w:t>
      </w:r>
      <w:r w:rsidR="00B3554D" w:rsidRPr="00B3554D">
        <w:rPr>
          <w:lang w:val="en-GB"/>
        </w:rPr>
        <w:t>https://app.raa.se/open/fornsok/</w:t>
      </w:r>
    </w:p>
    <w:p w14:paraId="0A018B36" w14:textId="77777777" w:rsidR="00B3554D" w:rsidRDefault="00B3554D" w:rsidP="0092688B">
      <w:pPr>
        <w:ind w:left="709" w:hanging="709"/>
        <w:rPr>
          <w:rFonts w:cs="Times New Roman"/>
          <w:lang w:val="en-GB"/>
        </w:rPr>
      </w:pPr>
    </w:p>
    <w:p w14:paraId="40C774FE" w14:textId="1D5E5E9E" w:rsidR="007807F5" w:rsidRPr="00D82925" w:rsidRDefault="0092688B" w:rsidP="00D82925">
      <w:pPr>
        <w:ind w:left="709" w:hanging="709"/>
        <w:rPr>
          <w:rFonts w:cs="Times New Roman"/>
        </w:rPr>
      </w:pPr>
      <w:r w:rsidRPr="007807F5">
        <w:rPr>
          <w:b/>
          <w:bCs/>
        </w:rPr>
        <w:t>GAM</w:t>
      </w:r>
      <w:r w:rsidRPr="007807F5">
        <w:rPr>
          <w:rFonts w:cs="Times New Roman"/>
          <w:b/>
          <w:bCs/>
        </w:rPr>
        <w:t>.</w:t>
      </w:r>
      <w:r w:rsidRPr="007807F5">
        <w:rPr>
          <w:rStyle w:val="wikibase-labelview-text"/>
          <w:b/>
          <w:bCs/>
        </w:rPr>
        <w:t xml:space="preserve"> </w:t>
      </w:r>
      <w:r w:rsidR="00B3554D" w:rsidRPr="002402F7">
        <w:rPr>
          <w:rStyle w:val="wikibase-labelview-text"/>
        </w:rPr>
        <w:t>Göteborgs arkeologiska museum</w:t>
      </w:r>
      <w:r w:rsidR="007807F5">
        <w:rPr>
          <w:rStyle w:val="wikibase-labelview-text"/>
        </w:rPr>
        <w:t xml:space="preserve">, </w:t>
      </w:r>
      <w:proofErr w:type="spellStart"/>
      <w:r w:rsidR="007807F5">
        <w:rPr>
          <w:rStyle w:val="wikibase-labelview-text"/>
        </w:rPr>
        <w:t>which</w:t>
      </w:r>
      <w:proofErr w:type="spellEnd"/>
      <w:r w:rsidR="007807F5">
        <w:rPr>
          <w:rStyle w:val="wikibase-labelview-text"/>
        </w:rPr>
        <w:t xml:space="preserve"> is </w:t>
      </w:r>
      <w:proofErr w:type="spellStart"/>
      <w:r w:rsidR="007807F5">
        <w:rPr>
          <w:rStyle w:val="wikibase-labelview-text"/>
        </w:rPr>
        <w:t>now</w:t>
      </w:r>
      <w:proofErr w:type="spellEnd"/>
      <w:r w:rsidR="007807F5">
        <w:rPr>
          <w:rStyle w:val="wikibase-labelview-text"/>
        </w:rPr>
        <w:t>:</w:t>
      </w:r>
      <w:r w:rsidR="00B3554D" w:rsidRPr="001549BF">
        <w:rPr>
          <w:rStyle w:val="wikibase-labelview-text"/>
        </w:rPr>
        <w:t xml:space="preserve"> Göteborgs stadsmuseum </w:t>
      </w:r>
      <w:r w:rsidR="00B3554D" w:rsidRPr="001549BF">
        <w:rPr>
          <w:rStyle w:val="wikibase-labelview-text"/>
          <w:rFonts w:cs="Times New Roman"/>
        </w:rPr>
        <w:t xml:space="preserve">[Museum of Gothenburg]: </w:t>
      </w:r>
      <w:hyperlink r:id="rId10" w:history="1">
        <w:r w:rsidR="007807F5" w:rsidRPr="00E4032A">
          <w:rPr>
            <w:rStyle w:val="Hyperlink"/>
            <w:rFonts w:cs="Times New Roman"/>
          </w:rPr>
          <w:t>https://samlingar.goteborgsstadsmuseum.se/carlotta/web</w:t>
        </w:r>
      </w:hyperlink>
      <w:r w:rsidR="007807F5">
        <w:rPr>
          <w:rFonts w:cs="Times New Roman"/>
        </w:rPr>
        <w:t xml:space="preserve">. </w:t>
      </w:r>
      <w:r w:rsidR="00632A45" w:rsidRPr="001549BF">
        <w:rPr>
          <w:rFonts w:cs="Times New Roman"/>
        </w:rPr>
        <w:t>Spannarp 5,’Göteborgsinventeringen’</w:t>
      </w:r>
    </w:p>
    <w:p w14:paraId="5823B003" w14:textId="09D5C939" w:rsidR="00DB5A8E" w:rsidRDefault="00DB5A8E" w:rsidP="00DB5A8E">
      <w:pPr>
        <w:ind w:left="709" w:hanging="709"/>
        <w:rPr>
          <w:rFonts w:cs="Times New Roman"/>
        </w:rPr>
      </w:pPr>
    </w:p>
    <w:p w14:paraId="1BFEE208" w14:textId="77777777" w:rsidR="00DB5A8E" w:rsidRDefault="00DB5A8E" w:rsidP="00087CF1">
      <w:pPr>
        <w:rPr>
          <w:b/>
          <w:bCs/>
        </w:rPr>
      </w:pPr>
    </w:p>
    <w:p w14:paraId="07F68F9E" w14:textId="50F443D3" w:rsidR="00F46BD9" w:rsidRPr="00CD0B0F" w:rsidRDefault="00087CF1" w:rsidP="00B0735C">
      <w:r w:rsidRPr="007807F5">
        <w:rPr>
          <w:b/>
          <w:bCs/>
        </w:rPr>
        <w:t xml:space="preserve">Lantmäteriverket </w:t>
      </w:r>
      <w:r w:rsidR="005D1F6A" w:rsidRPr="007807F5">
        <w:rPr>
          <w:b/>
          <w:bCs/>
        </w:rPr>
        <w:t>Historiska kartor</w:t>
      </w:r>
      <w:r w:rsidR="0088028B" w:rsidRPr="007807F5">
        <w:rPr>
          <w:b/>
          <w:bCs/>
        </w:rPr>
        <w:t xml:space="preserve"> </w:t>
      </w:r>
      <w:r w:rsidR="00E07CA4" w:rsidRPr="007807F5">
        <w:rPr>
          <w:rFonts w:cs="Times New Roman"/>
        </w:rPr>
        <w:t>[</w:t>
      </w:r>
      <w:r w:rsidR="0088028B" w:rsidRPr="007807F5">
        <w:t xml:space="preserve">The </w:t>
      </w:r>
      <w:r w:rsidR="007807F5">
        <w:t>L</w:t>
      </w:r>
      <w:r w:rsidR="0088028B" w:rsidRPr="007807F5">
        <w:t xml:space="preserve">and </w:t>
      </w:r>
      <w:r w:rsidR="007807F5">
        <w:t>S</w:t>
      </w:r>
      <w:r w:rsidR="0088028B" w:rsidRPr="007807F5">
        <w:t xml:space="preserve">urvey </w:t>
      </w:r>
      <w:proofErr w:type="spellStart"/>
      <w:r w:rsidR="0088028B" w:rsidRPr="007807F5">
        <w:t>Historical</w:t>
      </w:r>
      <w:proofErr w:type="spellEnd"/>
      <w:r w:rsidR="0088028B" w:rsidRPr="007807F5">
        <w:t xml:space="preserve"> </w:t>
      </w:r>
      <w:proofErr w:type="spellStart"/>
      <w:r w:rsidR="007807F5">
        <w:t>M</w:t>
      </w:r>
      <w:r w:rsidR="0088028B" w:rsidRPr="007807F5">
        <w:t>aps</w:t>
      </w:r>
      <w:proofErr w:type="spellEnd"/>
      <w:r w:rsidR="00E07CA4" w:rsidRPr="007807F5">
        <w:rPr>
          <w:rFonts w:cs="Times New Roman"/>
        </w:rPr>
        <w:t>]</w:t>
      </w:r>
      <w:r w:rsidR="0088028B" w:rsidRPr="0088028B">
        <w:t xml:space="preserve"> </w:t>
      </w:r>
      <w:hyperlink r:id="rId11" w:history="1">
        <w:r w:rsidR="00B0735C" w:rsidRPr="00E4032A">
          <w:rPr>
            <w:rStyle w:val="Hyperlink"/>
          </w:rPr>
          <w:t>https://historiskakartor.lantmateriet.se/hk/detailed</w:t>
        </w:r>
      </w:hyperlink>
      <w:r w:rsidR="00B0735C">
        <w:t xml:space="preserve">. </w:t>
      </w:r>
      <w:r w:rsidR="00B0735C" w:rsidRPr="00D82925">
        <w:rPr>
          <w:rFonts w:cs="Times New Roman"/>
          <w:lang w:val="en-GB"/>
        </w:rPr>
        <w:t xml:space="preserve">All </w:t>
      </w:r>
      <w:r w:rsidR="00DB4397" w:rsidRPr="00D82925">
        <w:rPr>
          <w:rFonts w:cs="Times New Roman"/>
          <w:lang w:val="en-GB"/>
        </w:rPr>
        <w:t xml:space="preserve">are </w:t>
      </w:r>
      <w:r w:rsidR="00B0735C" w:rsidRPr="00D82925">
        <w:rPr>
          <w:rFonts w:cs="Times New Roman"/>
          <w:lang w:val="en-GB"/>
        </w:rPr>
        <w:t xml:space="preserve">found </w:t>
      </w:r>
      <w:r w:rsidR="00F46BD9" w:rsidRPr="00D82925">
        <w:rPr>
          <w:rFonts w:cs="Times New Roman"/>
          <w:lang w:val="en-GB"/>
        </w:rPr>
        <w:t xml:space="preserve">in </w:t>
      </w:r>
      <w:proofErr w:type="spellStart"/>
      <w:r w:rsidR="00F46BD9" w:rsidRPr="00D82925">
        <w:rPr>
          <w:rFonts w:cs="Times New Roman"/>
          <w:lang w:val="en-GB"/>
        </w:rPr>
        <w:t>Lantmäterimyndighetens</w:t>
      </w:r>
      <w:proofErr w:type="spellEnd"/>
      <w:r w:rsidR="00F46BD9" w:rsidRPr="00D82925">
        <w:rPr>
          <w:rFonts w:cs="Times New Roman"/>
          <w:lang w:val="en-GB"/>
        </w:rPr>
        <w:t xml:space="preserve"> </w:t>
      </w:r>
      <w:proofErr w:type="spellStart"/>
      <w:r w:rsidR="00F46BD9" w:rsidRPr="00D82925">
        <w:rPr>
          <w:rFonts w:cs="Times New Roman"/>
          <w:lang w:val="en-GB"/>
        </w:rPr>
        <w:t>arkiv</w:t>
      </w:r>
      <w:proofErr w:type="spellEnd"/>
      <w:r w:rsidR="00B0735C" w:rsidRPr="00D82925">
        <w:rPr>
          <w:rFonts w:cs="Times New Roman"/>
          <w:lang w:val="en-GB"/>
        </w:rPr>
        <w:t>, except these</w:t>
      </w:r>
      <w:r w:rsidR="00DB4397" w:rsidRPr="00D82925">
        <w:rPr>
          <w:rFonts w:cs="Times New Roman"/>
          <w:lang w:val="en-GB"/>
        </w:rPr>
        <w:t xml:space="preserve"> </w:t>
      </w:r>
      <w:r w:rsidR="00B0735C" w:rsidRPr="00D82925">
        <w:rPr>
          <w:rFonts w:cs="Times New Roman"/>
          <w:lang w:val="en-GB"/>
        </w:rPr>
        <w:t>*</w:t>
      </w:r>
      <w:r w:rsidR="00DB4397" w:rsidRPr="00D82925">
        <w:rPr>
          <w:rFonts w:cs="Times New Roman"/>
          <w:lang w:val="en-GB"/>
        </w:rPr>
        <w:t>, which</w:t>
      </w:r>
      <w:r w:rsidR="002A4F30" w:rsidRPr="00D82925">
        <w:rPr>
          <w:rFonts w:cs="Times New Roman"/>
          <w:lang w:val="en-GB"/>
        </w:rPr>
        <w:t xml:space="preserve"> are found in </w:t>
      </w:r>
      <w:proofErr w:type="spellStart"/>
      <w:r w:rsidR="002A4F30" w:rsidRPr="00D82925">
        <w:rPr>
          <w:rFonts w:cs="Times New Roman"/>
          <w:lang w:val="en-GB"/>
        </w:rPr>
        <w:t>Lantmäteristyrelsens</w:t>
      </w:r>
      <w:proofErr w:type="spellEnd"/>
      <w:r w:rsidR="002A4F30" w:rsidRPr="00D82925">
        <w:rPr>
          <w:rFonts w:cs="Times New Roman"/>
          <w:lang w:val="en-GB"/>
        </w:rPr>
        <w:t xml:space="preserve"> </w:t>
      </w:r>
      <w:r w:rsidR="001259A1" w:rsidRPr="00D82925">
        <w:rPr>
          <w:rFonts w:cs="Times New Roman"/>
          <w:lang w:val="en-GB"/>
        </w:rPr>
        <w:t>a</w:t>
      </w:r>
      <w:r w:rsidR="002A4F30" w:rsidRPr="00D82925">
        <w:rPr>
          <w:rFonts w:cs="Times New Roman"/>
          <w:lang w:val="en-GB"/>
        </w:rPr>
        <w:t>rkiv.</w:t>
      </w:r>
      <w:r w:rsidR="002A4F30" w:rsidRPr="00D82925">
        <w:rPr>
          <w:rFonts w:cs="Times New Roman"/>
          <w:lang w:val="en-US"/>
        </w:rPr>
        <w:t xml:space="preserve"> </w:t>
      </w:r>
    </w:p>
    <w:p w14:paraId="283A8150" w14:textId="58BE24D3" w:rsidR="00087CF1" w:rsidRPr="007807F5" w:rsidRDefault="00087CF1" w:rsidP="00087CF1">
      <w:pPr>
        <w:pStyle w:val="ListParagraph"/>
        <w:numPr>
          <w:ilvl w:val="0"/>
          <w:numId w:val="14"/>
        </w:numPr>
        <w:rPr>
          <w:rFonts w:cs="Times New Roman"/>
        </w:rPr>
      </w:pPr>
      <w:r w:rsidRPr="007807F5">
        <w:rPr>
          <w:rFonts w:cs="Times New Roman"/>
        </w:rPr>
        <w:t xml:space="preserve">Ägostyckning </w:t>
      </w:r>
      <w:proofErr w:type="spellStart"/>
      <w:r w:rsidRPr="007807F5">
        <w:rPr>
          <w:rFonts w:cs="Times New Roman"/>
        </w:rPr>
        <w:t>Säms</w:t>
      </w:r>
      <w:proofErr w:type="spellEnd"/>
      <w:r w:rsidR="00031738" w:rsidRPr="007807F5">
        <w:rPr>
          <w:rFonts w:cs="Times New Roman"/>
        </w:rPr>
        <w:t xml:space="preserve"> </w:t>
      </w:r>
      <w:r w:rsidRPr="007807F5">
        <w:rPr>
          <w:rFonts w:cs="Times New Roman"/>
        </w:rPr>
        <w:t xml:space="preserve">mölla 1928 </w:t>
      </w:r>
      <w:r w:rsidR="00031738">
        <w:rPr>
          <w:rFonts w:cs="Times New Roman"/>
        </w:rPr>
        <w:t xml:space="preserve">akten </w:t>
      </w:r>
      <w:r w:rsidRPr="007807F5">
        <w:rPr>
          <w:rFonts w:cs="Times New Roman"/>
        </w:rPr>
        <w:t>13-asi-107</w:t>
      </w:r>
    </w:p>
    <w:p w14:paraId="677F9BFF" w14:textId="380B1E70" w:rsidR="00087CF1" w:rsidRPr="007807F5" w:rsidRDefault="00087CF1" w:rsidP="00087CF1">
      <w:pPr>
        <w:pStyle w:val="ListParagraph"/>
        <w:numPr>
          <w:ilvl w:val="0"/>
          <w:numId w:val="14"/>
        </w:numPr>
        <w:rPr>
          <w:rFonts w:cs="Times New Roman"/>
        </w:rPr>
      </w:pPr>
      <w:r w:rsidRPr="007807F5">
        <w:rPr>
          <w:rFonts w:cs="Times New Roman"/>
        </w:rPr>
        <w:t xml:space="preserve">Ägoutbyte </w:t>
      </w:r>
      <w:proofErr w:type="spellStart"/>
      <w:r w:rsidRPr="007807F5">
        <w:rPr>
          <w:rFonts w:cs="Times New Roman"/>
        </w:rPr>
        <w:t>Kalvabol</w:t>
      </w:r>
      <w:proofErr w:type="spellEnd"/>
      <w:r w:rsidRPr="007807F5">
        <w:rPr>
          <w:rFonts w:cs="Times New Roman"/>
        </w:rPr>
        <w:t xml:space="preserve"> 1861 </w:t>
      </w:r>
      <w:r w:rsidR="00031738">
        <w:rPr>
          <w:rFonts w:cs="Times New Roman"/>
        </w:rPr>
        <w:t>akten</w:t>
      </w:r>
      <w:r w:rsidR="00031738" w:rsidRPr="007807F5">
        <w:rPr>
          <w:rFonts w:cs="Times New Roman"/>
        </w:rPr>
        <w:t xml:space="preserve"> </w:t>
      </w:r>
      <w:r w:rsidRPr="007807F5">
        <w:rPr>
          <w:rFonts w:cs="Times New Roman"/>
        </w:rPr>
        <w:t>13-Kvi-69</w:t>
      </w:r>
    </w:p>
    <w:p w14:paraId="03EC90C3" w14:textId="4C747505" w:rsidR="00243F68" w:rsidRPr="007807F5" w:rsidRDefault="00243F68" w:rsidP="00243F68">
      <w:pPr>
        <w:pStyle w:val="ListParagraph"/>
        <w:numPr>
          <w:ilvl w:val="0"/>
          <w:numId w:val="14"/>
        </w:numPr>
        <w:rPr>
          <w:rFonts w:cs="Times New Roman"/>
        </w:rPr>
      </w:pPr>
      <w:r w:rsidRPr="007807F5">
        <w:rPr>
          <w:rFonts w:cs="Times New Roman"/>
        </w:rPr>
        <w:t xml:space="preserve">Avsöndring </w:t>
      </w:r>
      <w:proofErr w:type="spellStart"/>
      <w:r w:rsidRPr="007807F5">
        <w:rPr>
          <w:rFonts w:cs="Times New Roman"/>
        </w:rPr>
        <w:t>Nackhälle</w:t>
      </w:r>
      <w:proofErr w:type="spellEnd"/>
      <w:r w:rsidRPr="007807F5">
        <w:rPr>
          <w:rFonts w:cs="Times New Roman"/>
        </w:rPr>
        <w:t xml:space="preserve"> </w:t>
      </w:r>
      <w:r w:rsidR="00031738">
        <w:rPr>
          <w:rFonts w:cs="Times New Roman"/>
        </w:rPr>
        <w:t>akten</w:t>
      </w:r>
      <w:r w:rsidR="00031738" w:rsidRPr="007807F5">
        <w:rPr>
          <w:rFonts w:cs="Times New Roman"/>
        </w:rPr>
        <w:t xml:space="preserve"> </w:t>
      </w:r>
      <w:r w:rsidRPr="007807F5">
        <w:rPr>
          <w:rFonts w:cs="Times New Roman"/>
        </w:rPr>
        <w:t>13</w:t>
      </w:r>
      <w:r w:rsidR="00031738">
        <w:rPr>
          <w:rFonts w:cs="Times New Roman"/>
        </w:rPr>
        <w:t>-</w:t>
      </w:r>
      <w:r w:rsidRPr="007807F5">
        <w:rPr>
          <w:rFonts w:cs="Times New Roman"/>
        </w:rPr>
        <w:t>spa-AVS5</w:t>
      </w:r>
    </w:p>
    <w:p w14:paraId="45BB8C53" w14:textId="63D8035E" w:rsidR="00302695" w:rsidRPr="00EC6CB6" w:rsidRDefault="00302695" w:rsidP="00302695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Delning av mosse </w:t>
      </w:r>
      <w:proofErr w:type="spellStart"/>
      <w:r w:rsidRPr="00EC6CB6">
        <w:rPr>
          <w:rFonts w:cs="Times New Roman"/>
        </w:rPr>
        <w:t>Mossarp</w:t>
      </w:r>
      <w:proofErr w:type="spellEnd"/>
      <w:r w:rsidRPr="00EC6CB6">
        <w:rPr>
          <w:rFonts w:cs="Times New Roman"/>
        </w:rPr>
        <w:t xml:space="preserve"> 1860 </w:t>
      </w:r>
      <w:r w:rsidR="00031738">
        <w:rPr>
          <w:rFonts w:cs="Times New Roman"/>
        </w:rPr>
        <w:t xml:space="preserve">akten </w:t>
      </w:r>
      <w:r w:rsidRPr="00EC6CB6">
        <w:rPr>
          <w:rFonts w:cs="Times New Roman"/>
        </w:rPr>
        <w:t>13-Lin-124</w:t>
      </w:r>
    </w:p>
    <w:p w14:paraId="25907FD9" w14:textId="04C0A602" w:rsidR="00087CF1" w:rsidRPr="00EC6CB6" w:rsidRDefault="00087CF1" w:rsidP="00087CF1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Enskifte på utmark och utägor Ljungby 1810 1-2 </w:t>
      </w:r>
      <w:r w:rsidR="00031738">
        <w:rPr>
          <w:rFonts w:cs="Times New Roman"/>
        </w:rPr>
        <w:t>akten</w:t>
      </w:r>
      <w:r w:rsidR="00031738" w:rsidRPr="00EC6CB6">
        <w:rPr>
          <w:rFonts w:cs="Times New Roman"/>
        </w:rPr>
        <w:t xml:space="preserve"> </w:t>
      </w:r>
      <w:r w:rsidRPr="00EC6CB6">
        <w:rPr>
          <w:rFonts w:cs="Times New Roman"/>
        </w:rPr>
        <w:t>M42-18:3</w:t>
      </w:r>
    </w:p>
    <w:p w14:paraId="3BCB24CB" w14:textId="636A0802" w:rsidR="00DB34CD" w:rsidRPr="00DB4397" w:rsidRDefault="00DB34CD" w:rsidP="00DB34CD">
      <w:pPr>
        <w:pStyle w:val="ListParagraph"/>
        <w:numPr>
          <w:ilvl w:val="0"/>
          <w:numId w:val="14"/>
        </w:numPr>
        <w:rPr>
          <w:rFonts w:cs="Times New Roman"/>
        </w:rPr>
      </w:pPr>
      <w:r w:rsidRPr="00B0735C">
        <w:rPr>
          <w:rFonts w:cs="Times New Roman"/>
        </w:rPr>
        <w:t xml:space="preserve">Hemmansklyvning Laga skifte Bergslyckan m.fl. </w:t>
      </w:r>
      <w:r w:rsidRPr="00DB4397">
        <w:rPr>
          <w:rFonts w:cs="Times New Roman"/>
        </w:rPr>
        <w:t xml:space="preserve">orter 1861 </w:t>
      </w:r>
      <w:r w:rsidR="00031738" w:rsidRPr="00DB4397">
        <w:rPr>
          <w:rFonts w:cs="Times New Roman"/>
        </w:rPr>
        <w:t xml:space="preserve">akten </w:t>
      </w:r>
      <w:r w:rsidRPr="00DB4397">
        <w:rPr>
          <w:rFonts w:cs="Times New Roman"/>
        </w:rPr>
        <w:t>13-oko-42</w:t>
      </w:r>
    </w:p>
    <w:p w14:paraId="33856520" w14:textId="2547F4D6" w:rsidR="00087CF1" w:rsidRPr="00DB4397" w:rsidRDefault="00B057A5" w:rsidP="00087CF1">
      <w:pPr>
        <w:pStyle w:val="ListParagraph"/>
        <w:numPr>
          <w:ilvl w:val="0"/>
          <w:numId w:val="14"/>
        </w:numPr>
        <w:rPr>
          <w:rFonts w:cs="Times New Roman"/>
        </w:rPr>
      </w:pPr>
      <w:r w:rsidRPr="00DB4397">
        <w:rPr>
          <w:rFonts w:cs="Times New Roman"/>
        </w:rPr>
        <w:t>*</w:t>
      </w:r>
      <w:r w:rsidR="00087CF1" w:rsidRPr="00DB4397">
        <w:rPr>
          <w:rFonts w:cs="Times New Roman"/>
        </w:rPr>
        <w:t xml:space="preserve">Hemmansklyvning Laga skifte Eldsberga 1851 </w:t>
      </w:r>
      <w:proofErr w:type="spellStart"/>
      <w:r w:rsidR="00087CF1" w:rsidRPr="00DB4397">
        <w:rPr>
          <w:rFonts w:cs="Times New Roman"/>
        </w:rPr>
        <w:t>Lmm</w:t>
      </w:r>
      <w:proofErr w:type="spellEnd"/>
      <w:r w:rsidR="00087CF1" w:rsidRPr="00DB4397">
        <w:rPr>
          <w:rFonts w:cs="Times New Roman"/>
        </w:rPr>
        <w:t xml:space="preserve"> 13 (13-eld-24)</w:t>
      </w:r>
      <w:r w:rsidR="00B0735C" w:rsidRPr="00DB4397">
        <w:rPr>
          <w:rFonts w:cs="Times New Roman"/>
        </w:rPr>
        <w:t>*</w:t>
      </w:r>
    </w:p>
    <w:p w14:paraId="73E292F2" w14:textId="2487650F" w:rsidR="00302695" w:rsidRPr="00DB4397" w:rsidRDefault="00302695" w:rsidP="00302695">
      <w:pPr>
        <w:pStyle w:val="ListParagraph"/>
        <w:numPr>
          <w:ilvl w:val="0"/>
          <w:numId w:val="14"/>
        </w:numPr>
        <w:rPr>
          <w:rFonts w:cs="Times New Roman"/>
        </w:rPr>
      </w:pPr>
      <w:r w:rsidRPr="00DB4397">
        <w:rPr>
          <w:rFonts w:cs="Times New Roman"/>
        </w:rPr>
        <w:t xml:space="preserve">Hemmansklyvning Ljungby-Ågård 1860 </w:t>
      </w:r>
      <w:r w:rsidR="002F4978" w:rsidRPr="00DB4397">
        <w:rPr>
          <w:rFonts w:cs="Times New Roman"/>
        </w:rPr>
        <w:t xml:space="preserve">akten </w:t>
      </w:r>
      <w:r w:rsidRPr="00DB4397">
        <w:rPr>
          <w:rFonts w:cs="Times New Roman"/>
        </w:rPr>
        <w:t>13-lju-111</w:t>
      </w:r>
    </w:p>
    <w:p w14:paraId="5BD81979" w14:textId="4B73D61E" w:rsidR="00632A45" w:rsidRPr="00DB4397" w:rsidRDefault="00632A45" w:rsidP="00632A45">
      <w:pPr>
        <w:pStyle w:val="ListParagraph"/>
        <w:numPr>
          <w:ilvl w:val="0"/>
          <w:numId w:val="14"/>
        </w:numPr>
        <w:rPr>
          <w:rFonts w:cs="Times New Roman"/>
        </w:rPr>
      </w:pPr>
      <w:r w:rsidRPr="00DB4397">
        <w:rPr>
          <w:rFonts w:cs="Times New Roman"/>
        </w:rPr>
        <w:t xml:space="preserve">Hemmansklyvning Tågarp 3 1863 </w:t>
      </w:r>
      <w:r w:rsidR="002F4978" w:rsidRPr="00DB4397">
        <w:rPr>
          <w:rFonts w:cs="Times New Roman"/>
        </w:rPr>
        <w:t xml:space="preserve">akten </w:t>
      </w:r>
      <w:r w:rsidRPr="00DB4397">
        <w:rPr>
          <w:rFonts w:cs="Times New Roman"/>
        </w:rPr>
        <w:t>13-vin-84</w:t>
      </w:r>
    </w:p>
    <w:p w14:paraId="2AC5A6C1" w14:textId="5FA71283" w:rsidR="00243F68" w:rsidRPr="00DB4397" w:rsidRDefault="00243F68" w:rsidP="00243F68">
      <w:pPr>
        <w:pStyle w:val="ListParagraph"/>
        <w:numPr>
          <w:ilvl w:val="0"/>
          <w:numId w:val="14"/>
        </w:numPr>
        <w:rPr>
          <w:rFonts w:cs="Times New Roman"/>
        </w:rPr>
      </w:pPr>
      <w:r w:rsidRPr="00DB4397">
        <w:rPr>
          <w:rFonts w:cs="Times New Roman"/>
        </w:rPr>
        <w:t xml:space="preserve">Laga skifte Ägoutbyte 1863 </w:t>
      </w:r>
      <w:r w:rsidR="002F4978" w:rsidRPr="00DB4397">
        <w:rPr>
          <w:rFonts w:cs="Times New Roman"/>
        </w:rPr>
        <w:t xml:space="preserve">akten </w:t>
      </w:r>
      <w:proofErr w:type="spellStart"/>
      <w:r w:rsidRPr="00DB4397">
        <w:rPr>
          <w:rFonts w:cs="Times New Roman"/>
        </w:rPr>
        <w:t>Nackhälle</w:t>
      </w:r>
      <w:proofErr w:type="spellEnd"/>
      <w:r w:rsidRPr="00DB4397">
        <w:rPr>
          <w:rFonts w:cs="Times New Roman"/>
        </w:rPr>
        <w:t xml:space="preserve"> 13-spa-46</w:t>
      </w:r>
    </w:p>
    <w:p w14:paraId="0D5002D3" w14:textId="23E6426A" w:rsidR="00632A45" w:rsidRPr="00DB4397" w:rsidRDefault="00632A45" w:rsidP="00632A45">
      <w:pPr>
        <w:pStyle w:val="ListParagraph"/>
        <w:numPr>
          <w:ilvl w:val="0"/>
          <w:numId w:val="14"/>
        </w:numPr>
        <w:rPr>
          <w:rFonts w:cs="Times New Roman"/>
        </w:rPr>
      </w:pPr>
      <w:r w:rsidRPr="00DB4397">
        <w:rPr>
          <w:rFonts w:cs="Times New Roman"/>
        </w:rPr>
        <w:t xml:space="preserve">Laga skifte Ägoutbyte Tågarp m.fl. orter 1849 </w:t>
      </w:r>
      <w:r w:rsidR="002F4978" w:rsidRPr="00DB4397">
        <w:rPr>
          <w:rFonts w:cs="Times New Roman"/>
        </w:rPr>
        <w:t xml:space="preserve">akten </w:t>
      </w:r>
      <w:r w:rsidRPr="00DB4397">
        <w:rPr>
          <w:rFonts w:cs="Times New Roman"/>
        </w:rPr>
        <w:t>13-Vin-57)</w:t>
      </w:r>
    </w:p>
    <w:p w14:paraId="63564248" w14:textId="28B79125" w:rsidR="00302695" w:rsidRPr="00DB4397" w:rsidRDefault="00B057A5" w:rsidP="00302695">
      <w:pPr>
        <w:pStyle w:val="ListParagraph"/>
        <w:numPr>
          <w:ilvl w:val="0"/>
          <w:numId w:val="14"/>
        </w:numPr>
        <w:rPr>
          <w:rFonts w:cs="Times New Roman"/>
        </w:rPr>
      </w:pPr>
      <w:r w:rsidRPr="00DB4397">
        <w:rPr>
          <w:rFonts w:cs="Times New Roman"/>
        </w:rPr>
        <w:t>*</w:t>
      </w:r>
      <w:r w:rsidR="00302695" w:rsidRPr="00DB4397">
        <w:rPr>
          <w:rFonts w:cs="Times New Roman"/>
        </w:rPr>
        <w:t xml:space="preserve">Laga skifte </w:t>
      </w:r>
      <w:proofErr w:type="spellStart"/>
      <w:r w:rsidR="00302695" w:rsidRPr="00DB4397">
        <w:rPr>
          <w:rFonts w:cs="Times New Roman"/>
        </w:rPr>
        <w:t>Bänared</w:t>
      </w:r>
      <w:proofErr w:type="spellEnd"/>
      <w:r w:rsidR="00302695" w:rsidRPr="00DB4397">
        <w:rPr>
          <w:rFonts w:cs="Times New Roman"/>
        </w:rPr>
        <w:t xml:space="preserve"> och Långås 1855 </w:t>
      </w:r>
      <w:proofErr w:type="spellStart"/>
      <w:r w:rsidR="00302695" w:rsidRPr="00DB4397">
        <w:rPr>
          <w:rFonts w:cs="Times New Roman"/>
        </w:rPr>
        <w:t>Lmm</w:t>
      </w:r>
      <w:proofErr w:type="spellEnd"/>
      <w:r w:rsidR="00302695" w:rsidRPr="00DB4397">
        <w:rPr>
          <w:rFonts w:cs="Times New Roman"/>
        </w:rPr>
        <w:t xml:space="preserve"> (13-mor-114)</w:t>
      </w:r>
      <w:r w:rsidR="00B0735C" w:rsidRPr="00DB4397">
        <w:rPr>
          <w:rFonts w:cs="Times New Roman"/>
        </w:rPr>
        <w:t>*</w:t>
      </w:r>
    </w:p>
    <w:p w14:paraId="7B486664" w14:textId="5AC93561" w:rsidR="00DB34CD" w:rsidRPr="00EC6CB6" w:rsidRDefault="00DB34CD" w:rsidP="00DB34CD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Boberg 1851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13-skr-43</w:t>
      </w:r>
    </w:p>
    <w:p w14:paraId="3477AF48" w14:textId="2888A7B6" w:rsidR="00302695" w:rsidRPr="00EC6CB6" w:rsidRDefault="00302695" w:rsidP="00302695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</w:t>
      </w:r>
      <w:proofErr w:type="spellStart"/>
      <w:r w:rsidRPr="00EC6CB6">
        <w:rPr>
          <w:rFonts w:cs="Times New Roman"/>
        </w:rPr>
        <w:t>Flädje</w:t>
      </w:r>
      <w:proofErr w:type="spellEnd"/>
      <w:r w:rsidRPr="00EC6CB6">
        <w:rPr>
          <w:rFonts w:cs="Times New Roman"/>
        </w:rPr>
        <w:t xml:space="preserve"> och </w:t>
      </w:r>
      <w:proofErr w:type="spellStart"/>
      <w:r w:rsidRPr="00EC6CB6">
        <w:rPr>
          <w:rFonts w:cs="Times New Roman"/>
        </w:rPr>
        <w:t>Kärreberg</w:t>
      </w:r>
      <w:proofErr w:type="spellEnd"/>
      <w:r w:rsidRPr="00EC6CB6">
        <w:rPr>
          <w:rFonts w:cs="Times New Roman"/>
        </w:rPr>
        <w:t xml:space="preserve"> 1835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13-alf-30a</w:t>
      </w:r>
    </w:p>
    <w:p w14:paraId="1F85466F" w14:textId="74598211" w:rsidR="00087CF1" w:rsidRPr="00EC6CB6" w:rsidRDefault="00087CF1" w:rsidP="00087CF1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Fyllinge 1836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13-snö-46</w:t>
      </w:r>
    </w:p>
    <w:p w14:paraId="4EA791CA" w14:textId="1904ECDA" w:rsidR="00387423" w:rsidRPr="00EC6CB6" w:rsidRDefault="00387423" w:rsidP="00387423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>Laga skifte Gamla köpstad 1847</w:t>
      </w:r>
      <w:r w:rsidR="005D1F6A">
        <w:rPr>
          <w:rFonts w:cs="Times New Roman"/>
        </w:rPr>
        <w:t xml:space="preserve"> akten </w:t>
      </w:r>
      <w:r w:rsidRPr="00EC6CB6">
        <w:rPr>
          <w:rFonts w:cs="Times New Roman"/>
        </w:rPr>
        <w:t>13-trä-87</w:t>
      </w:r>
    </w:p>
    <w:p w14:paraId="2CB83BCF" w14:textId="61352E21" w:rsidR="00243F68" w:rsidRPr="00EC6CB6" w:rsidRDefault="00243F68" w:rsidP="00243F68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Getakärr och </w:t>
      </w:r>
      <w:proofErr w:type="spellStart"/>
      <w:r w:rsidRPr="00EC6CB6">
        <w:rPr>
          <w:rFonts w:cs="Times New Roman"/>
        </w:rPr>
        <w:t>Klastorp</w:t>
      </w:r>
      <w:proofErr w:type="spellEnd"/>
      <w:r w:rsidRPr="00EC6CB6">
        <w:rPr>
          <w:rFonts w:cs="Times New Roman"/>
        </w:rPr>
        <w:t xml:space="preserve"> 1855 </w:t>
      </w:r>
      <w:proofErr w:type="spellStart"/>
      <w:r w:rsidRPr="00EC6CB6">
        <w:rPr>
          <w:rFonts w:cs="Times New Roman"/>
        </w:rPr>
        <w:t>Lmm</w:t>
      </w:r>
      <w:proofErr w:type="spellEnd"/>
      <w:r w:rsidRPr="00EC6CB6">
        <w:rPr>
          <w:rFonts w:cs="Times New Roman"/>
        </w:rPr>
        <w:t xml:space="preserve">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13-trä-100</w:t>
      </w:r>
    </w:p>
    <w:p w14:paraId="56EBC094" w14:textId="4188DF95" w:rsidR="00087CF1" w:rsidRPr="00EC6CB6" w:rsidRDefault="00087CF1" w:rsidP="00087CF1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</w:t>
      </w:r>
      <w:proofErr w:type="spellStart"/>
      <w:r w:rsidRPr="00EC6CB6">
        <w:rPr>
          <w:rFonts w:cs="Times New Roman"/>
        </w:rPr>
        <w:t>Hunnestad</w:t>
      </w:r>
      <w:proofErr w:type="spellEnd"/>
      <w:r w:rsidRPr="00EC6CB6">
        <w:rPr>
          <w:rFonts w:cs="Times New Roman"/>
        </w:rPr>
        <w:t xml:space="preserve"> 1858 </w:t>
      </w:r>
      <w:proofErr w:type="spellStart"/>
      <w:r w:rsidR="005D1F6A">
        <w:rPr>
          <w:rFonts w:cs="Times New Roman"/>
        </w:rPr>
        <w:t>aktne</w:t>
      </w:r>
      <w:proofErr w:type="spellEnd"/>
      <w:r w:rsidR="005D1F6A">
        <w:rPr>
          <w:rFonts w:cs="Times New Roman"/>
        </w:rPr>
        <w:t xml:space="preserve"> </w:t>
      </w:r>
      <w:r w:rsidRPr="00EC6CB6">
        <w:rPr>
          <w:rFonts w:cs="Times New Roman"/>
        </w:rPr>
        <w:t>13-Hun-30</w:t>
      </w:r>
    </w:p>
    <w:p w14:paraId="1A7CEB2D" w14:textId="4E503E3B" w:rsidR="00DB34CD" w:rsidRDefault="00DB34CD" w:rsidP="00DB34CD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</w:t>
      </w:r>
      <w:proofErr w:type="spellStart"/>
      <w:r w:rsidRPr="00EC6CB6">
        <w:rPr>
          <w:rFonts w:cs="Times New Roman"/>
        </w:rPr>
        <w:t>Joastorp</w:t>
      </w:r>
      <w:proofErr w:type="spellEnd"/>
      <w:r w:rsidRPr="00EC6CB6">
        <w:rPr>
          <w:rFonts w:cs="Times New Roman"/>
        </w:rPr>
        <w:t xml:space="preserve"> 1855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13-sib-57</w:t>
      </w:r>
    </w:p>
    <w:p w14:paraId="77703F49" w14:textId="20C0629D" w:rsidR="00CD0B0F" w:rsidRPr="00EC6CB6" w:rsidRDefault="00934265" w:rsidP="00DB34CD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Laga skifte </w:t>
      </w:r>
      <w:proofErr w:type="spellStart"/>
      <w:r>
        <w:rPr>
          <w:rFonts w:cs="Times New Roman"/>
        </w:rPr>
        <w:t>Klastorp</w:t>
      </w:r>
      <w:proofErr w:type="spellEnd"/>
      <w:r>
        <w:rPr>
          <w:rFonts w:cs="Times New Roman"/>
        </w:rPr>
        <w:t xml:space="preserve"> </w:t>
      </w:r>
      <w:r w:rsidR="00E06EE2">
        <w:rPr>
          <w:rFonts w:cs="Times New Roman"/>
        </w:rPr>
        <w:t xml:space="preserve">1855 akten </w:t>
      </w:r>
      <w:r w:rsidRPr="00934265">
        <w:rPr>
          <w:rFonts w:cs="Times New Roman"/>
        </w:rPr>
        <w:t>13-trä-100</w:t>
      </w:r>
    </w:p>
    <w:p w14:paraId="70C3E0FA" w14:textId="712B1892" w:rsidR="00302695" w:rsidRPr="00EC6CB6" w:rsidRDefault="00302695" w:rsidP="00302695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Landa m.fl. orter 1838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13-lda-14</w:t>
      </w:r>
    </w:p>
    <w:p w14:paraId="0035EA70" w14:textId="7CA5F54D" w:rsidR="00302695" w:rsidRPr="00EC6CB6" w:rsidRDefault="00302695" w:rsidP="00302695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Långås 1849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13-Mor-98</w:t>
      </w:r>
    </w:p>
    <w:p w14:paraId="24F64BCA" w14:textId="4573CA22" w:rsidR="00DB34CD" w:rsidRPr="00EC6CB6" w:rsidRDefault="00DB34CD" w:rsidP="00DB34CD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lastRenderedPageBreak/>
        <w:t xml:space="preserve">Laga skifte Lundby 1851 </w:t>
      </w:r>
      <w:proofErr w:type="spellStart"/>
      <w:r w:rsidRPr="00EC6CB6">
        <w:rPr>
          <w:rFonts w:cs="Times New Roman"/>
        </w:rPr>
        <w:t>Lmm</w:t>
      </w:r>
      <w:proofErr w:type="spellEnd"/>
      <w:r w:rsidRPr="00EC6CB6">
        <w:rPr>
          <w:rFonts w:cs="Times New Roman"/>
        </w:rPr>
        <w:t xml:space="preserve">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13-slö-41</w:t>
      </w:r>
    </w:p>
    <w:p w14:paraId="032FBDF9" w14:textId="6D1350D3" w:rsidR="00387423" w:rsidRPr="00EC6CB6" w:rsidRDefault="00387423" w:rsidP="00387423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</w:t>
      </w:r>
      <w:proofErr w:type="spellStart"/>
      <w:r w:rsidRPr="00EC6CB6">
        <w:rPr>
          <w:rFonts w:cs="Times New Roman"/>
        </w:rPr>
        <w:t>Lyngåkra</w:t>
      </w:r>
      <w:proofErr w:type="spellEnd"/>
      <w:r w:rsidRPr="00EC6CB6">
        <w:rPr>
          <w:rFonts w:cs="Times New Roman"/>
        </w:rPr>
        <w:t xml:space="preserve"> 1851 </w:t>
      </w:r>
      <w:r w:rsidR="005D1F6A">
        <w:rPr>
          <w:rFonts w:cs="Times New Roman"/>
        </w:rPr>
        <w:t>akten</w:t>
      </w:r>
      <w:r w:rsidRPr="00EC6CB6">
        <w:rPr>
          <w:rFonts w:cs="Times New Roman"/>
        </w:rPr>
        <w:t>13-har-100</w:t>
      </w:r>
    </w:p>
    <w:p w14:paraId="2755C412" w14:textId="068FAC0C" w:rsidR="00243F68" w:rsidRPr="00EC6CB6" w:rsidRDefault="00243F68" w:rsidP="00243F68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</w:t>
      </w:r>
      <w:proofErr w:type="spellStart"/>
      <w:r w:rsidRPr="00EC6CB6">
        <w:rPr>
          <w:rFonts w:cs="Times New Roman"/>
        </w:rPr>
        <w:t>Nackhälle</w:t>
      </w:r>
      <w:proofErr w:type="spellEnd"/>
      <w:r w:rsidRPr="00EC6CB6">
        <w:rPr>
          <w:rFonts w:cs="Times New Roman"/>
        </w:rPr>
        <w:t xml:space="preserve"> 1861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M59-2:2</w:t>
      </w:r>
    </w:p>
    <w:p w14:paraId="7361FE9E" w14:textId="4EF9DBFD" w:rsidR="00DB34CD" w:rsidRPr="00EC6CB6" w:rsidRDefault="00DB34CD" w:rsidP="00DB34CD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</w:t>
      </w:r>
      <w:proofErr w:type="spellStart"/>
      <w:r w:rsidRPr="00EC6CB6">
        <w:rPr>
          <w:rFonts w:cs="Times New Roman"/>
        </w:rPr>
        <w:t>Röinge</w:t>
      </w:r>
      <w:proofErr w:type="spellEnd"/>
      <w:r w:rsidRPr="00EC6CB6">
        <w:rPr>
          <w:rFonts w:cs="Times New Roman"/>
        </w:rPr>
        <w:t xml:space="preserve"> 1847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13-snö-54</w:t>
      </w:r>
    </w:p>
    <w:p w14:paraId="2D47C6B5" w14:textId="0A347713" w:rsidR="00087CF1" w:rsidRPr="00EC6CB6" w:rsidRDefault="00087CF1" w:rsidP="00087CF1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</w:t>
      </w:r>
      <w:proofErr w:type="spellStart"/>
      <w:r w:rsidRPr="00EC6CB6">
        <w:rPr>
          <w:rFonts w:cs="Times New Roman"/>
        </w:rPr>
        <w:t>Semb</w:t>
      </w:r>
      <w:proofErr w:type="spellEnd"/>
      <w:r w:rsidRPr="00EC6CB6">
        <w:rPr>
          <w:rFonts w:cs="Times New Roman"/>
        </w:rPr>
        <w:t xml:space="preserve"> och Torkelstorp 1832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13-asi-30</w:t>
      </w:r>
    </w:p>
    <w:p w14:paraId="359ED889" w14:textId="25D97410" w:rsidR="00087CF1" w:rsidRPr="00EC6CB6" w:rsidRDefault="00087CF1" w:rsidP="00087CF1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Stenstorp 1855 </w:t>
      </w:r>
      <w:r w:rsidR="005D1F6A">
        <w:rPr>
          <w:rFonts w:cs="Times New Roman"/>
        </w:rPr>
        <w:t xml:space="preserve">akten </w:t>
      </w:r>
      <w:r w:rsidRPr="00EC6CB6">
        <w:rPr>
          <w:rFonts w:cs="Times New Roman"/>
        </w:rPr>
        <w:t>13-slö-45</w:t>
      </w:r>
    </w:p>
    <w:p w14:paraId="29E5BDE3" w14:textId="2E703A46" w:rsidR="00087CF1" w:rsidRPr="00EC6CB6" w:rsidRDefault="00087CF1" w:rsidP="00087CF1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</w:t>
      </w:r>
      <w:proofErr w:type="spellStart"/>
      <w:r w:rsidRPr="00EC6CB6">
        <w:rPr>
          <w:rFonts w:cs="Times New Roman"/>
        </w:rPr>
        <w:t>Tollastorp</w:t>
      </w:r>
      <w:proofErr w:type="spellEnd"/>
      <w:r w:rsidRPr="00EC6CB6">
        <w:rPr>
          <w:rFonts w:cs="Times New Roman"/>
        </w:rPr>
        <w:t xml:space="preserve"> 1851 </w:t>
      </w:r>
      <w:r w:rsidR="005D1F6A">
        <w:rPr>
          <w:rFonts w:cs="Times New Roman"/>
        </w:rPr>
        <w:t>akten</w:t>
      </w:r>
      <w:r w:rsidRPr="00EC6CB6">
        <w:rPr>
          <w:rFonts w:cs="Times New Roman"/>
        </w:rPr>
        <w:t>13-asi-54</w:t>
      </w:r>
    </w:p>
    <w:p w14:paraId="6DB27731" w14:textId="203C038B" w:rsidR="00087CF1" w:rsidRPr="007807F5" w:rsidRDefault="00087CF1" w:rsidP="00087CF1">
      <w:pPr>
        <w:pStyle w:val="ListParagraph"/>
        <w:numPr>
          <w:ilvl w:val="0"/>
          <w:numId w:val="14"/>
        </w:numPr>
        <w:rPr>
          <w:rFonts w:cs="Times New Roman"/>
        </w:rPr>
      </w:pPr>
      <w:r w:rsidRPr="007807F5">
        <w:rPr>
          <w:rFonts w:cs="Times New Roman"/>
        </w:rPr>
        <w:t xml:space="preserve">Storskifte </w:t>
      </w:r>
      <w:proofErr w:type="spellStart"/>
      <w:r w:rsidRPr="007807F5">
        <w:rPr>
          <w:rFonts w:cs="Times New Roman"/>
        </w:rPr>
        <w:t>Tollastorp</w:t>
      </w:r>
      <w:proofErr w:type="spellEnd"/>
      <w:r w:rsidRPr="007807F5">
        <w:rPr>
          <w:rFonts w:cs="Times New Roman"/>
        </w:rPr>
        <w:t xml:space="preserve"> 1784 </w:t>
      </w:r>
      <w:r w:rsidR="005D1F6A" w:rsidRPr="007807F5">
        <w:rPr>
          <w:rFonts w:cs="Times New Roman"/>
        </w:rPr>
        <w:t>akten</w:t>
      </w:r>
      <w:r w:rsidRPr="007807F5">
        <w:rPr>
          <w:rFonts w:cs="Times New Roman"/>
        </w:rPr>
        <w:t>13-asi-6</w:t>
      </w:r>
    </w:p>
    <w:p w14:paraId="50E16635" w14:textId="77777777" w:rsidR="00B0735C" w:rsidRDefault="00632A45" w:rsidP="00B0735C">
      <w:pPr>
        <w:pStyle w:val="ListParagraph"/>
        <w:numPr>
          <w:ilvl w:val="0"/>
          <w:numId w:val="14"/>
        </w:numPr>
        <w:rPr>
          <w:rFonts w:cs="Times New Roman"/>
        </w:rPr>
      </w:pPr>
      <w:r w:rsidRPr="00EC6CB6">
        <w:rPr>
          <w:rFonts w:cs="Times New Roman"/>
        </w:rPr>
        <w:t xml:space="preserve">Laga skifte Tvååker 1847 </w:t>
      </w:r>
      <w:r w:rsidR="005D1F6A">
        <w:rPr>
          <w:rFonts w:cs="Times New Roman"/>
        </w:rPr>
        <w:t>akten</w:t>
      </w:r>
      <w:r w:rsidRPr="00EC6CB6">
        <w:rPr>
          <w:rFonts w:cs="Times New Roman"/>
        </w:rPr>
        <w:t>13-två-132</w:t>
      </w:r>
    </w:p>
    <w:p w14:paraId="24A50EC0" w14:textId="2E855489" w:rsidR="007807F5" w:rsidRDefault="00632A45" w:rsidP="00B0735C">
      <w:pPr>
        <w:pStyle w:val="ListParagraph"/>
        <w:numPr>
          <w:ilvl w:val="0"/>
          <w:numId w:val="14"/>
        </w:numPr>
        <w:rPr>
          <w:rFonts w:cs="Times New Roman"/>
        </w:rPr>
      </w:pPr>
      <w:r w:rsidRPr="00B0735C">
        <w:rPr>
          <w:rFonts w:cs="Times New Roman"/>
        </w:rPr>
        <w:t xml:space="preserve">Laga skifte </w:t>
      </w:r>
      <w:proofErr w:type="spellStart"/>
      <w:r w:rsidRPr="00B0735C">
        <w:rPr>
          <w:rFonts w:cs="Times New Roman"/>
        </w:rPr>
        <w:t>Vessinge</w:t>
      </w:r>
      <w:proofErr w:type="spellEnd"/>
      <w:r w:rsidRPr="00B0735C">
        <w:rPr>
          <w:rFonts w:cs="Times New Roman"/>
        </w:rPr>
        <w:t xml:space="preserve"> 1837 </w:t>
      </w:r>
      <w:r w:rsidR="005D1F6A" w:rsidRPr="00B0735C">
        <w:rPr>
          <w:rFonts w:cs="Times New Roman"/>
        </w:rPr>
        <w:t xml:space="preserve">akten </w:t>
      </w:r>
      <w:r w:rsidRPr="00B0735C">
        <w:rPr>
          <w:rFonts w:cs="Times New Roman"/>
        </w:rPr>
        <w:t>13-vei-57</w:t>
      </w:r>
    </w:p>
    <w:p w14:paraId="4C08C876" w14:textId="77777777" w:rsidR="00B0735C" w:rsidRPr="00B0735C" w:rsidRDefault="00B0735C" w:rsidP="00B0735C">
      <w:pPr>
        <w:pStyle w:val="ListParagraph"/>
        <w:rPr>
          <w:rFonts w:cs="Times New Roman"/>
        </w:rPr>
      </w:pPr>
    </w:p>
    <w:p w14:paraId="75E96941" w14:textId="741C8736" w:rsidR="0088028B" w:rsidRPr="000F5710" w:rsidRDefault="0088028B" w:rsidP="000F5710">
      <w:pPr>
        <w:ind w:left="709" w:hanging="709"/>
        <w:rPr>
          <w:b/>
          <w:bCs/>
        </w:rPr>
      </w:pPr>
      <w:r>
        <w:rPr>
          <w:b/>
          <w:bCs/>
        </w:rPr>
        <w:t>Lantmäteriverket översiktliga kartor</w:t>
      </w:r>
      <w:r w:rsidR="000F5710">
        <w:rPr>
          <w:b/>
          <w:bCs/>
        </w:rPr>
        <w:t xml:space="preserve">. </w:t>
      </w:r>
      <w:r w:rsidRPr="000F5710">
        <w:t xml:space="preserve">Rikets allmänna kartverks arkiv </w:t>
      </w:r>
      <w:r w:rsidRPr="000F5710">
        <w:rPr>
          <w:rFonts w:cs="Times New Roman"/>
        </w:rPr>
        <w:t>[</w:t>
      </w:r>
      <w:r w:rsidRPr="000F5710">
        <w:t xml:space="preserve">The Swedish National </w:t>
      </w:r>
      <w:proofErr w:type="spellStart"/>
      <w:r w:rsidRPr="000F5710">
        <w:t>Mapping</w:t>
      </w:r>
      <w:proofErr w:type="spellEnd"/>
      <w:r w:rsidRPr="000F5710">
        <w:t xml:space="preserve"> </w:t>
      </w:r>
      <w:proofErr w:type="spellStart"/>
      <w:r w:rsidRPr="000F5710">
        <w:t>Authority's</w:t>
      </w:r>
      <w:proofErr w:type="spellEnd"/>
      <w:r w:rsidRPr="000F5710">
        <w:t xml:space="preserve"> </w:t>
      </w:r>
      <w:proofErr w:type="spellStart"/>
      <w:r w:rsidRPr="000F5710">
        <w:t>archive</w:t>
      </w:r>
      <w:proofErr w:type="spellEnd"/>
      <w:r w:rsidRPr="000F5710">
        <w:rPr>
          <w:rFonts w:cs="Times New Roman"/>
        </w:rPr>
        <w:t>]</w:t>
      </w:r>
      <w:r w:rsidR="00E07CA4" w:rsidRPr="000F5710">
        <w:rPr>
          <w:rFonts w:cs="Times New Roman"/>
        </w:rPr>
        <w:t>: https://historiskakartor.lantmateriet.se/hk/overview</w:t>
      </w:r>
    </w:p>
    <w:p w14:paraId="3ECB02C7" w14:textId="79ABE289" w:rsidR="0088028B" w:rsidRPr="00F00029" w:rsidRDefault="00E07CA4" w:rsidP="000F5710">
      <w:pPr>
        <w:pStyle w:val="ListParagraph"/>
        <w:numPr>
          <w:ilvl w:val="0"/>
          <w:numId w:val="18"/>
        </w:numPr>
      </w:pPr>
      <w:r w:rsidRPr="00F00029">
        <w:rPr>
          <w:b/>
          <w:bCs/>
        </w:rPr>
        <w:t>Ekonomiska karta</w:t>
      </w:r>
      <w:r w:rsidRPr="00F00029">
        <w:t xml:space="preserve"> </w:t>
      </w:r>
      <w:r w:rsidRPr="00F00029">
        <w:rPr>
          <w:rFonts w:cs="Times New Roman"/>
        </w:rPr>
        <w:t>[</w:t>
      </w:r>
      <w:r w:rsidRPr="00F00029">
        <w:t>The Economic Map</w:t>
      </w:r>
      <w:r w:rsidRPr="00F00029">
        <w:rPr>
          <w:rFonts w:cs="Times New Roman"/>
        </w:rPr>
        <w:t>]</w:t>
      </w:r>
    </w:p>
    <w:p w14:paraId="01A01EF1" w14:textId="74A223DB" w:rsidR="00E07CA4" w:rsidRPr="000F5710" w:rsidRDefault="00E07CA4" w:rsidP="000F5710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 w:rsidRPr="00AD16C9">
        <w:rPr>
          <w:b/>
          <w:bCs/>
          <w:lang w:val="en-US"/>
        </w:rPr>
        <w:t>Häradsekonomiska</w:t>
      </w:r>
      <w:proofErr w:type="spellEnd"/>
      <w:r w:rsidRPr="00AD16C9">
        <w:rPr>
          <w:b/>
          <w:bCs/>
          <w:lang w:val="en-US"/>
        </w:rPr>
        <w:t xml:space="preserve"> </w:t>
      </w:r>
      <w:proofErr w:type="spellStart"/>
      <w:r w:rsidRPr="00AD16C9">
        <w:rPr>
          <w:b/>
          <w:bCs/>
          <w:lang w:val="en-US"/>
        </w:rPr>
        <w:t>karta</w:t>
      </w:r>
      <w:proofErr w:type="spellEnd"/>
      <w:r w:rsidRPr="00E07CA4">
        <w:rPr>
          <w:lang w:val="en-US"/>
        </w:rPr>
        <w:t xml:space="preserve"> </w:t>
      </w:r>
      <w:r w:rsidRPr="00E07CA4">
        <w:rPr>
          <w:rFonts w:cs="Times New Roman"/>
          <w:lang w:val="en-US"/>
        </w:rPr>
        <w:t>[</w:t>
      </w:r>
      <w:r w:rsidRPr="00E07CA4">
        <w:rPr>
          <w:lang w:val="en-US"/>
        </w:rPr>
        <w:t xml:space="preserve">The </w:t>
      </w:r>
      <w:r w:rsidR="000F5710">
        <w:rPr>
          <w:lang w:val="en-US"/>
        </w:rPr>
        <w:t>D</w:t>
      </w:r>
      <w:r w:rsidRPr="00E07CA4">
        <w:rPr>
          <w:lang w:val="en-US"/>
        </w:rPr>
        <w:t xml:space="preserve">istrict </w:t>
      </w:r>
      <w:r w:rsidR="000F5710">
        <w:rPr>
          <w:lang w:val="en-US"/>
        </w:rPr>
        <w:t>E</w:t>
      </w:r>
      <w:r w:rsidRPr="00E07CA4">
        <w:rPr>
          <w:lang w:val="en-US"/>
        </w:rPr>
        <w:t xml:space="preserve">conomic </w:t>
      </w:r>
      <w:r w:rsidR="000F5710">
        <w:rPr>
          <w:lang w:val="en-US"/>
        </w:rPr>
        <w:t>M</w:t>
      </w:r>
      <w:r w:rsidRPr="00E07CA4">
        <w:rPr>
          <w:lang w:val="en-US"/>
        </w:rPr>
        <w:t>ap</w:t>
      </w:r>
      <w:r w:rsidRPr="00E07CA4">
        <w:rPr>
          <w:rFonts w:cs="Times New Roman"/>
          <w:lang w:val="en-US"/>
        </w:rPr>
        <w:t>]</w:t>
      </w:r>
    </w:p>
    <w:p w14:paraId="202260DA" w14:textId="476EF4FC" w:rsidR="00A732D1" w:rsidRDefault="00A732D1" w:rsidP="0092688B">
      <w:pPr>
        <w:ind w:left="709" w:hanging="709"/>
        <w:rPr>
          <w:b/>
          <w:bCs/>
        </w:rPr>
      </w:pPr>
    </w:p>
    <w:p w14:paraId="684FCC02" w14:textId="2B86603F" w:rsidR="00455F97" w:rsidRPr="002402F7" w:rsidRDefault="0092688B" w:rsidP="002402F7">
      <w:pPr>
        <w:ind w:left="709" w:hanging="709"/>
      </w:pPr>
      <w:r w:rsidRPr="00A35BAC">
        <w:rPr>
          <w:b/>
          <w:bCs/>
        </w:rPr>
        <w:t>SGU</w:t>
      </w:r>
      <w:r w:rsidR="00AD16C9">
        <w:rPr>
          <w:b/>
          <w:bCs/>
        </w:rPr>
        <w:t xml:space="preserve"> </w:t>
      </w:r>
      <w:r w:rsidR="00AD16C9" w:rsidRPr="006979A0">
        <w:rPr>
          <w:b/>
          <w:bCs/>
        </w:rPr>
        <w:t>Jordartskarta</w:t>
      </w:r>
      <w:r w:rsidR="006E58F6">
        <w:rPr>
          <w:b/>
          <w:bCs/>
        </w:rPr>
        <w:t>.</w:t>
      </w:r>
      <w:r w:rsidRPr="00A35BAC">
        <w:rPr>
          <w:b/>
          <w:bCs/>
        </w:rPr>
        <w:t xml:space="preserve"> </w:t>
      </w:r>
      <w:r w:rsidR="00A35BAC" w:rsidRPr="002402F7">
        <w:t>Sveriges Geologiska Undersökning</w:t>
      </w:r>
      <w:r w:rsidR="006E58F6" w:rsidRPr="002402F7">
        <w:t xml:space="preserve"> </w:t>
      </w:r>
      <w:r w:rsidR="002402F7">
        <w:t>[</w:t>
      </w:r>
      <w:proofErr w:type="spellStart"/>
      <w:r w:rsidR="006E58F6" w:rsidRPr="006979A0">
        <w:t>Geological</w:t>
      </w:r>
      <w:proofErr w:type="spellEnd"/>
      <w:r w:rsidR="006E58F6" w:rsidRPr="006979A0">
        <w:t xml:space="preserve"> Survey of Sweden</w:t>
      </w:r>
      <w:r w:rsidR="006E58F6" w:rsidRPr="006979A0">
        <w:rPr>
          <w:rFonts w:cs="Times New Roman"/>
        </w:rPr>
        <w:t>]</w:t>
      </w:r>
      <w:r w:rsidR="00A35BAC" w:rsidRPr="002402F7">
        <w:t xml:space="preserve"> Kartvisaren Jordarter 1:25 000-1:100 000</w:t>
      </w:r>
      <w:r w:rsidR="00455F97" w:rsidRPr="002402F7">
        <w:t xml:space="preserve">, </w:t>
      </w:r>
      <w:r w:rsidR="006E58F6">
        <w:rPr>
          <w:rFonts w:cs="Times New Roman"/>
        </w:rPr>
        <w:t>[</w:t>
      </w:r>
      <w:proofErr w:type="spellStart"/>
      <w:r w:rsidR="00A35BAC" w:rsidRPr="00A35BAC">
        <w:t>Soil</w:t>
      </w:r>
      <w:proofErr w:type="spellEnd"/>
      <w:r w:rsidR="00A35BAC" w:rsidRPr="00A35BAC">
        <w:t xml:space="preserve"> </w:t>
      </w:r>
      <w:proofErr w:type="spellStart"/>
      <w:r w:rsidR="00A35BAC" w:rsidRPr="00A35BAC">
        <w:t>types</w:t>
      </w:r>
      <w:proofErr w:type="spellEnd"/>
      <w:r w:rsidR="00A35BAC" w:rsidRPr="00A35BAC">
        <w:t xml:space="preserve"> 1:25 000-1:100 000</w:t>
      </w:r>
      <w:r w:rsidR="006E58F6">
        <w:rPr>
          <w:rFonts w:cs="Times New Roman"/>
        </w:rPr>
        <w:t>]</w:t>
      </w:r>
      <w:r w:rsidR="006E58F6">
        <w:t xml:space="preserve">: </w:t>
      </w:r>
      <w:r w:rsidR="001101FB" w:rsidRPr="001101FB">
        <w:t>https://apps.sgu.se/kartvisare/kartvisare-jordarter-25-100.html</w:t>
      </w:r>
    </w:p>
    <w:p w14:paraId="7B54CEE5" w14:textId="77777777" w:rsidR="00455F97" w:rsidRDefault="00455F97" w:rsidP="0092688B">
      <w:pPr>
        <w:ind w:left="709" w:hanging="709"/>
        <w:rPr>
          <w:highlight w:val="yellow"/>
        </w:rPr>
      </w:pPr>
    </w:p>
    <w:p w14:paraId="5305C69D" w14:textId="354B4A6A" w:rsidR="001A2689" w:rsidRPr="00F00029" w:rsidRDefault="0092688B" w:rsidP="0006085D">
      <w:pPr>
        <w:ind w:left="709" w:hanging="709"/>
      </w:pPr>
      <w:r w:rsidRPr="00F00029">
        <w:rPr>
          <w:b/>
          <w:bCs/>
        </w:rPr>
        <w:t>SHM.</w:t>
      </w:r>
      <w:r w:rsidRPr="00F00029">
        <w:t xml:space="preserve"> Statens Historiska Museer [National Historical Museums]</w:t>
      </w:r>
      <w:r w:rsidR="001101FB" w:rsidRPr="00F00029">
        <w:t xml:space="preserve"> Sök i samlingarna </w:t>
      </w:r>
      <w:r w:rsidR="001101FB" w:rsidRPr="00F00029">
        <w:rPr>
          <w:rFonts w:cs="Times New Roman"/>
        </w:rPr>
        <w:t>[Search the collections]</w:t>
      </w:r>
      <w:r w:rsidR="0006085D" w:rsidRPr="00F00029">
        <w:rPr>
          <w:rFonts w:cs="Times New Roman"/>
        </w:rPr>
        <w:t xml:space="preserve">: </w:t>
      </w:r>
      <w:r w:rsidR="001101FB" w:rsidRPr="00F00029">
        <w:t>https://mis.historiska.se/mis/sok/sok.asp</w:t>
      </w:r>
    </w:p>
    <w:p w14:paraId="3E6D9401" w14:textId="77777777" w:rsidR="001A2689" w:rsidRPr="0006085D" w:rsidRDefault="001A2689" w:rsidP="0006085D">
      <w:pPr>
        <w:pStyle w:val="ListParagraph"/>
        <w:numPr>
          <w:ilvl w:val="0"/>
          <w:numId w:val="20"/>
        </w:numPr>
        <w:rPr>
          <w:lang w:val="en-GB"/>
        </w:rPr>
      </w:pPr>
      <w:proofErr w:type="spellStart"/>
      <w:r w:rsidRPr="0006085D">
        <w:rPr>
          <w:lang w:val="en-GB"/>
        </w:rPr>
        <w:t>Huvudkatalog</w:t>
      </w:r>
      <w:proofErr w:type="spellEnd"/>
      <w:r w:rsidRPr="0006085D">
        <w:rPr>
          <w:lang w:val="en-GB"/>
        </w:rPr>
        <w:t xml:space="preserve"> del A [Main Catalogue, Part A]</w:t>
      </w:r>
    </w:p>
    <w:p w14:paraId="229B330F" w14:textId="77777777" w:rsidR="0006085D" w:rsidRDefault="0006085D" w:rsidP="0006085D">
      <w:pPr>
        <w:pStyle w:val="ListParagraph"/>
        <w:numPr>
          <w:ilvl w:val="1"/>
          <w:numId w:val="22"/>
        </w:numPr>
        <w:rPr>
          <w:lang w:val="en-GB"/>
        </w:rPr>
        <w:sectPr w:rsidR="0006085D" w:rsidSect="0055193F"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0CD3B119" w14:textId="3EF304AE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1428: 1 &amp; 7</w:t>
      </w:r>
    </w:p>
    <w:p w14:paraId="303DD18B" w14:textId="59B600EC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1428:2</w:t>
      </w:r>
    </w:p>
    <w:p w14:paraId="4E9C8395" w14:textId="085647EE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1707 </w:t>
      </w:r>
    </w:p>
    <w:p w14:paraId="6570CCE9" w14:textId="01C374A5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2604</w:t>
      </w:r>
    </w:p>
    <w:p w14:paraId="3371E20F" w14:textId="000FD7E6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2696 </w:t>
      </w:r>
    </w:p>
    <w:p w14:paraId="32FA2401" w14:textId="7EFAC212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2696 </w:t>
      </w:r>
    </w:p>
    <w:p w14:paraId="414409F0" w14:textId="1C91DC47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2898 </w:t>
      </w:r>
    </w:p>
    <w:p w14:paraId="6A3E1247" w14:textId="7199FE6F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2967 </w:t>
      </w:r>
    </w:p>
    <w:p w14:paraId="6A5022AE" w14:textId="2F7F98FE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3420</w:t>
      </w:r>
    </w:p>
    <w:p w14:paraId="1F4F54D7" w14:textId="01D8A7B9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4228</w:t>
      </w:r>
    </w:p>
    <w:p w14:paraId="41767799" w14:textId="4D359E4D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4300</w:t>
      </w:r>
    </w:p>
    <w:p w14:paraId="78D70AF6" w14:textId="6EEF3017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5527</w:t>
      </w:r>
    </w:p>
    <w:p w14:paraId="6CCC6C29" w14:textId="7CA9D85A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5979:1-3</w:t>
      </w:r>
    </w:p>
    <w:p w14:paraId="795E5734" w14:textId="18F35B3E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5979:5</w:t>
      </w:r>
    </w:p>
    <w:p w14:paraId="33445EE7" w14:textId="4BE8E685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6434 </w:t>
      </w:r>
    </w:p>
    <w:p w14:paraId="60F984E1" w14:textId="5427879F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6781 </w:t>
      </w:r>
    </w:p>
    <w:p w14:paraId="5F6B9815" w14:textId="20E9A166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6868</w:t>
      </w:r>
    </w:p>
    <w:p w14:paraId="3DB6507F" w14:textId="235CBB6C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6928</w:t>
      </w:r>
    </w:p>
    <w:p w14:paraId="163ADD13" w14:textId="223AC236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7146</w:t>
      </w:r>
    </w:p>
    <w:p w14:paraId="6B3FD992" w14:textId="26A5AB52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7202 </w:t>
      </w:r>
    </w:p>
    <w:p w14:paraId="0B8AB4AC" w14:textId="3063A902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7331:532 </w:t>
      </w:r>
    </w:p>
    <w:p w14:paraId="6341DD0F" w14:textId="6A8B67DA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7331:533 </w:t>
      </w:r>
    </w:p>
    <w:p w14:paraId="70CA7997" w14:textId="73603375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7331:571 </w:t>
      </w:r>
    </w:p>
    <w:p w14:paraId="22A77A56" w14:textId="674680E8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7331:617 </w:t>
      </w:r>
    </w:p>
    <w:p w14:paraId="0E0CFF0D" w14:textId="6471E412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7331:630 </w:t>
      </w:r>
    </w:p>
    <w:p w14:paraId="23A145FB" w14:textId="288A97AC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7331:637</w:t>
      </w:r>
    </w:p>
    <w:p w14:paraId="7D0660C2" w14:textId="52A59882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7331:707 </w:t>
      </w:r>
    </w:p>
    <w:p w14:paraId="78BAE39D" w14:textId="2FB6D7ED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8241:3 </w:t>
      </w:r>
    </w:p>
    <w:p w14:paraId="34BB0907" w14:textId="5FD32E46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8241:6-7</w:t>
      </w:r>
    </w:p>
    <w:p w14:paraId="0656294A" w14:textId="2CF3386B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8241:8-9 </w:t>
      </w:r>
    </w:p>
    <w:p w14:paraId="327AA3E5" w14:textId="378443C8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10313</w:t>
      </w:r>
    </w:p>
    <w:p w14:paraId="25EE61E2" w14:textId="1A1FCC9F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10458 </w:t>
      </w:r>
    </w:p>
    <w:p w14:paraId="452DDED6" w14:textId="21F99A8D" w:rsidR="001A2689" w:rsidRP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 xml:space="preserve">SHM 16827 </w:t>
      </w:r>
    </w:p>
    <w:p w14:paraId="6022550F" w14:textId="77777777" w:rsidR="0006085D" w:rsidRDefault="001A2689" w:rsidP="0006085D">
      <w:pPr>
        <w:pStyle w:val="ListParagraph"/>
        <w:numPr>
          <w:ilvl w:val="1"/>
          <w:numId w:val="22"/>
        </w:numPr>
        <w:rPr>
          <w:lang w:val="en-GB"/>
        </w:rPr>
      </w:pPr>
      <w:r w:rsidRPr="0006085D">
        <w:rPr>
          <w:lang w:val="en-GB"/>
        </w:rPr>
        <w:t>SHM 20568</w:t>
      </w:r>
    </w:p>
    <w:p w14:paraId="37028B4F" w14:textId="77777777" w:rsidR="0006085D" w:rsidRDefault="0006085D" w:rsidP="0006085D">
      <w:pPr>
        <w:pStyle w:val="ListParagraph"/>
        <w:numPr>
          <w:ilvl w:val="0"/>
          <w:numId w:val="22"/>
        </w:numPr>
        <w:rPr>
          <w:lang w:val="en-GB"/>
        </w:rPr>
        <w:sectPr w:rsidR="0006085D" w:rsidSect="0055193F">
          <w:type w:val="continuous"/>
          <w:pgSz w:w="11906" w:h="16838" w:code="9"/>
          <w:pgMar w:top="1440" w:right="1440" w:bottom="1440" w:left="1440" w:header="567" w:footer="567" w:gutter="0"/>
          <w:cols w:num="2" w:space="708"/>
          <w:titlePg/>
          <w:docGrid w:linePitch="360"/>
        </w:sectPr>
      </w:pPr>
    </w:p>
    <w:p w14:paraId="7921E07D" w14:textId="1B567DBC" w:rsidR="001A2689" w:rsidRPr="0006085D" w:rsidRDefault="001A2689" w:rsidP="0006085D">
      <w:pPr>
        <w:pStyle w:val="ListParagraph"/>
        <w:numPr>
          <w:ilvl w:val="0"/>
          <w:numId w:val="22"/>
        </w:numPr>
        <w:rPr>
          <w:lang w:val="en-GB"/>
        </w:rPr>
      </w:pPr>
      <w:proofErr w:type="spellStart"/>
      <w:r w:rsidRPr="0006085D">
        <w:rPr>
          <w:lang w:val="en-GB"/>
        </w:rPr>
        <w:t>Huvudkatalog</w:t>
      </w:r>
      <w:proofErr w:type="spellEnd"/>
      <w:r w:rsidRPr="0006085D">
        <w:rPr>
          <w:lang w:val="en-GB"/>
        </w:rPr>
        <w:t xml:space="preserve"> del B [Main Catalogue, Part B]</w:t>
      </w:r>
    </w:p>
    <w:p w14:paraId="2EDCC98B" w14:textId="77777777" w:rsidR="0006085D" w:rsidRDefault="0006085D" w:rsidP="0006085D">
      <w:pPr>
        <w:pStyle w:val="ListParagraph"/>
        <w:numPr>
          <w:ilvl w:val="1"/>
          <w:numId w:val="23"/>
        </w:numPr>
        <w:rPr>
          <w:lang w:val="en-GB"/>
        </w:rPr>
        <w:sectPr w:rsidR="0006085D" w:rsidSect="0055193F">
          <w:type w:val="continuous"/>
          <w:pgSz w:w="11906" w:h="16838" w:code="9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23AE10AD" w14:textId="702E2D24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1428: 1 &amp; 7</w:t>
      </w:r>
    </w:p>
    <w:p w14:paraId="67C27AA9" w14:textId="567C9278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1428:2</w:t>
      </w:r>
    </w:p>
    <w:p w14:paraId="2AE89FFB" w14:textId="386FF860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1707</w:t>
      </w:r>
    </w:p>
    <w:p w14:paraId="394E19F4" w14:textId="78177F9A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2115</w:t>
      </w:r>
    </w:p>
    <w:p w14:paraId="04468135" w14:textId="1601739D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2604</w:t>
      </w:r>
    </w:p>
    <w:p w14:paraId="1FD78062" w14:textId="3E56DAFE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2696</w:t>
      </w:r>
    </w:p>
    <w:p w14:paraId="2964F6EF" w14:textId="5F69BC93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2898</w:t>
      </w:r>
    </w:p>
    <w:p w14:paraId="216205AB" w14:textId="6DF58E3D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2967</w:t>
      </w:r>
    </w:p>
    <w:p w14:paraId="4880389A" w14:textId="1E7AC8F1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3420</w:t>
      </w:r>
    </w:p>
    <w:p w14:paraId="7A0850B8" w14:textId="513D8155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4228</w:t>
      </w:r>
    </w:p>
    <w:p w14:paraId="2C0DAED0" w14:textId="5A8D4496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4300</w:t>
      </w:r>
    </w:p>
    <w:p w14:paraId="23F820BB" w14:textId="777E4CB4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5979:1-3</w:t>
      </w:r>
    </w:p>
    <w:p w14:paraId="010C5E22" w14:textId="0804D84F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lastRenderedPageBreak/>
        <w:t>SHM 5979:5</w:t>
      </w:r>
    </w:p>
    <w:p w14:paraId="5283FAAB" w14:textId="675D5C35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6434</w:t>
      </w:r>
    </w:p>
    <w:p w14:paraId="2C34546E" w14:textId="7F7AC491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6781</w:t>
      </w:r>
    </w:p>
    <w:p w14:paraId="6E97CAE3" w14:textId="1D5489B6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6868</w:t>
      </w:r>
    </w:p>
    <w:p w14:paraId="504F58E1" w14:textId="5316E776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6928</w:t>
      </w:r>
    </w:p>
    <w:p w14:paraId="0F1197AB" w14:textId="69200D74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7146</w:t>
      </w:r>
    </w:p>
    <w:p w14:paraId="30F42C20" w14:textId="4EB142F2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7202</w:t>
      </w:r>
    </w:p>
    <w:p w14:paraId="224D9986" w14:textId="032DFF8A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7331:532</w:t>
      </w:r>
    </w:p>
    <w:p w14:paraId="1607719D" w14:textId="04639AAC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7331:533 </w:t>
      </w:r>
    </w:p>
    <w:p w14:paraId="369E55E6" w14:textId="1EC6ADE7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7331:571 </w:t>
      </w:r>
    </w:p>
    <w:p w14:paraId="7352256E" w14:textId="4CD11E87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7331:617 </w:t>
      </w:r>
    </w:p>
    <w:p w14:paraId="3172D4BD" w14:textId="6EFDD440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7331:630 </w:t>
      </w:r>
    </w:p>
    <w:p w14:paraId="1D58202B" w14:textId="1E2FEA5E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7331:637</w:t>
      </w:r>
    </w:p>
    <w:p w14:paraId="58D6CC5D" w14:textId="797D9D81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7331:707</w:t>
      </w:r>
    </w:p>
    <w:p w14:paraId="436AF536" w14:textId="7D2D65C1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8241:3</w:t>
      </w:r>
    </w:p>
    <w:p w14:paraId="794DE1E5" w14:textId="40CD46E3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8241:6-7</w:t>
      </w:r>
    </w:p>
    <w:p w14:paraId="3BE000C2" w14:textId="45C87E83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8241:8-9</w:t>
      </w:r>
    </w:p>
    <w:p w14:paraId="1B89E1FA" w14:textId="217D7DF4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10313</w:t>
      </w:r>
    </w:p>
    <w:p w14:paraId="13AF02F3" w14:textId="7D9B2F30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10458</w:t>
      </w:r>
    </w:p>
    <w:p w14:paraId="3C10D08F" w14:textId="7C436008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10972</w:t>
      </w:r>
    </w:p>
    <w:p w14:paraId="6C1DE533" w14:textId="508B9ADB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13387:3</w:t>
      </w:r>
    </w:p>
    <w:p w14:paraId="51EEBAE8" w14:textId="591F2B01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14585</w:t>
      </w:r>
    </w:p>
    <w:p w14:paraId="4E8526FA" w14:textId="004EEFE7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14630</w:t>
      </w:r>
    </w:p>
    <w:p w14:paraId="653536B6" w14:textId="3255A0CF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14667</w:t>
      </w:r>
    </w:p>
    <w:p w14:paraId="4580C18E" w14:textId="68791B6E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16223</w:t>
      </w:r>
    </w:p>
    <w:p w14:paraId="778E2B77" w14:textId="139FFB53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16494  </w:t>
      </w:r>
    </w:p>
    <w:p w14:paraId="24266DFE" w14:textId="41607421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16827</w:t>
      </w:r>
    </w:p>
    <w:p w14:paraId="672C9643" w14:textId="7CEC95FB" w:rsidR="0006085D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  <w:sectPr w:rsidR="0006085D" w:rsidRPr="0006085D" w:rsidSect="0055193F">
          <w:type w:val="continuous"/>
          <w:pgSz w:w="11906" w:h="16838" w:code="9"/>
          <w:pgMar w:top="1440" w:right="1440" w:bottom="1440" w:left="1440" w:header="567" w:footer="567" w:gutter="0"/>
          <w:cols w:num="2" w:space="708"/>
          <w:titlePg/>
          <w:docGrid w:linePitch="360"/>
        </w:sectPr>
      </w:pPr>
      <w:r w:rsidRPr="0006085D">
        <w:rPr>
          <w:lang w:val="en-GB"/>
        </w:rPr>
        <w:t>SHM 17312</w:t>
      </w:r>
    </w:p>
    <w:p w14:paraId="1404B239" w14:textId="530B0AB8" w:rsidR="001A2689" w:rsidRPr="0006085D" w:rsidRDefault="001A2689" w:rsidP="0006085D">
      <w:pPr>
        <w:pStyle w:val="ListParagraph"/>
        <w:numPr>
          <w:ilvl w:val="0"/>
          <w:numId w:val="23"/>
        </w:numPr>
        <w:rPr>
          <w:lang w:val="en-GB"/>
        </w:rPr>
      </w:pPr>
      <w:proofErr w:type="spellStart"/>
      <w:r w:rsidRPr="0006085D">
        <w:rPr>
          <w:lang w:val="en-GB"/>
        </w:rPr>
        <w:t>Huvudkatalog</w:t>
      </w:r>
      <w:proofErr w:type="spellEnd"/>
      <w:r w:rsidRPr="0006085D">
        <w:rPr>
          <w:lang w:val="en-GB"/>
        </w:rPr>
        <w:t xml:space="preserve"> del C [Main Catalogue, Part B]</w:t>
      </w:r>
    </w:p>
    <w:p w14:paraId="1335FCCB" w14:textId="34319D0F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1707 </w:t>
      </w:r>
    </w:p>
    <w:p w14:paraId="192FA12F" w14:textId="28EDBC99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2115</w:t>
      </w:r>
    </w:p>
    <w:p w14:paraId="7156A447" w14:textId="77777777" w:rsidR="001A2689" w:rsidRPr="0006085D" w:rsidRDefault="001A2689" w:rsidP="0006085D">
      <w:pPr>
        <w:pStyle w:val="ListParagraph"/>
        <w:numPr>
          <w:ilvl w:val="0"/>
          <w:numId w:val="23"/>
        </w:numPr>
        <w:rPr>
          <w:lang w:val="en-GB"/>
        </w:rPr>
      </w:pPr>
      <w:proofErr w:type="spellStart"/>
      <w:r w:rsidRPr="0006085D">
        <w:rPr>
          <w:lang w:val="en-GB"/>
        </w:rPr>
        <w:t>Huvudkatalog</w:t>
      </w:r>
      <w:proofErr w:type="spellEnd"/>
      <w:r w:rsidRPr="0006085D">
        <w:rPr>
          <w:lang w:val="en-GB"/>
        </w:rPr>
        <w:t xml:space="preserve"> E [Main Catalogue, Part B]</w:t>
      </w:r>
    </w:p>
    <w:p w14:paraId="23E9208B" w14:textId="2818D317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20568</w:t>
      </w:r>
    </w:p>
    <w:p w14:paraId="2CE64FE6" w14:textId="278041FE" w:rsidR="001A2689" w:rsidRPr="0006085D" w:rsidRDefault="001A2689" w:rsidP="0006085D">
      <w:pPr>
        <w:pStyle w:val="ListParagraph"/>
        <w:numPr>
          <w:ilvl w:val="0"/>
          <w:numId w:val="23"/>
        </w:numPr>
        <w:rPr>
          <w:lang w:val="en-GB"/>
        </w:rPr>
      </w:pPr>
      <w:proofErr w:type="spellStart"/>
      <w:r w:rsidRPr="0006085D">
        <w:rPr>
          <w:lang w:val="en-GB"/>
        </w:rPr>
        <w:t>Bronsålderskatalog</w:t>
      </w:r>
      <w:proofErr w:type="spellEnd"/>
      <w:r w:rsidRPr="0006085D">
        <w:rPr>
          <w:lang w:val="en-GB"/>
        </w:rPr>
        <w:t xml:space="preserve"> [Bronze Age Catalogue, Part B]</w:t>
      </w:r>
    </w:p>
    <w:p w14:paraId="7A6EFCF2" w14:textId="77777777" w:rsidR="0006085D" w:rsidRDefault="0006085D" w:rsidP="0006085D">
      <w:pPr>
        <w:pStyle w:val="ListParagraph"/>
        <w:numPr>
          <w:ilvl w:val="1"/>
          <w:numId w:val="23"/>
        </w:numPr>
        <w:rPr>
          <w:lang w:val="en-GB"/>
        </w:rPr>
        <w:sectPr w:rsidR="0006085D" w:rsidSect="0055193F">
          <w:type w:val="continuous"/>
          <w:pgSz w:w="11906" w:h="16838" w:code="9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1A93ECCB" w14:textId="672AC507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1428: 1 &amp; 7 </w:t>
      </w:r>
    </w:p>
    <w:p w14:paraId="37EFF11A" w14:textId="78988E83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1428:2 </w:t>
      </w:r>
    </w:p>
    <w:p w14:paraId="0B01459F" w14:textId="4D0E7C9D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1707 </w:t>
      </w:r>
    </w:p>
    <w:p w14:paraId="4AD889B3" w14:textId="528588C0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2115</w:t>
      </w:r>
    </w:p>
    <w:p w14:paraId="702786EB" w14:textId="6FE0A556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2604 </w:t>
      </w:r>
    </w:p>
    <w:p w14:paraId="376FDEFB" w14:textId="00911529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2696 </w:t>
      </w:r>
    </w:p>
    <w:p w14:paraId="59CA1587" w14:textId="5356677B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2696 </w:t>
      </w:r>
    </w:p>
    <w:p w14:paraId="38A8CDC9" w14:textId="1CE04F89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2898 </w:t>
      </w:r>
    </w:p>
    <w:p w14:paraId="3EEB6785" w14:textId="11B5BC9D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2967 </w:t>
      </w:r>
    </w:p>
    <w:p w14:paraId="67EF2870" w14:textId="6E393E16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3420 </w:t>
      </w:r>
    </w:p>
    <w:p w14:paraId="5CEF49B2" w14:textId="0D09259F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4228 </w:t>
      </w:r>
    </w:p>
    <w:p w14:paraId="62EB18EA" w14:textId="24FCAC0C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4300 </w:t>
      </w:r>
    </w:p>
    <w:p w14:paraId="7027AE62" w14:textId="0CDD4B63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5527 </w:t>
      </w:r>
    </w:p>
    <w:p w14:paraId="3D59DC97" w14:textId="6B273107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5979:1-3 </w:t>
      </w:r>
    </w:p>
    <w:p w14:paraId="3B70516A" w14:textId="475646C1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5979:5 </w:t>
      </w:r>
    </w:p>
    <w:p w14:paraId="5EF03110" w14:textId="3173E6F4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6434 </w:t>
      </w:r>
    </w:p>
    <w:p w14:paraId="3F971FAF" w14:textId="3033AAA7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6781 </w:t>
      </w:r>
    </w:p>
    <w:p w14:paraId="23A7537E" w14:textId="58A753D9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6868 </w:t>
      </w:r>
    </w:p>
    <w:p w14:paraId="653AD739" w14:textId="66D096FC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6928 </w:t>
      </w:r>
    </w:p>
    <w:p w14:paraId="1D5F865E" w14:textId="1A87AD8E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7146 </w:t>
      </w:r>
    </w:p>
    <w:p w14:paraId="74B283C2" w14:textId="7371C1D4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7202 </w:t>
      </w:r>
    </w:p>
    <w:p w14:paraId="7F75B1D8" w14:textId="0F24258B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7331:532 </w:t>
      </w:r>
    </w:p>
    <w:p w14:paraId="61349BC9" w14:textId="5837609D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7331:533</w:t>
      </w:r>
    </w:p>
    <w:p w14:paraId="3A4952A6" w14:textId="18DC1033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7331:571 </w:t>
      </w:r>
    </w:p>
    <w:p w14:paraId="29F481F9" w14:textId="2846DF31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7331:617</w:t>
      </w:r>
    </w:p>
    <w:p w14:paraId="242AF4DE" w14:textId="6B6DA758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7331:630</w:t>
      </w:r>
    </w:p>
    <w:p w14:paraId="1F00A019" w14:textId="3C47794D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7331:637 </w:t>
      </w:r>
    </w:p>
    <w:p w14:paraId="760AA271" w14:textId="6C57EF86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7331:707</w:t>
      </w:r>
    </w:p>
    <w:p w14:paraId="1106AE35" w14:textId="33E642A4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8241:3 </w:t>
      </w:r>
    </w:p>
    <w:p w14:paraId="4855E31F" w14:textId="2BA8483B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8241:6-7 </w:t>
      </w:r>
    </w:p>
    <w:p w14:paraId="21F6FB20" w14:textId="007C011E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8241:8-9 </w:t>
      </w:r>
    </w:p>
    <w:p w14:paraId="1B0CAC74" w14:textId="4AC7A41A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10313 </w:t>
      </w:r>
    </w:p>
    <w:p w14:paraId="5040AFF6" w14:textId="259CCB27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10458 </w:t>
      </w:r>
    </w:p>
    <w:p w14:paraId="5CAB57B1" w14:textId="63490E0C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10972 </w:t>
      </w:r>
    </w:p>
    <w:p w14:paraId="34500DA6" w14:textId="53E0D556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13387:3 </w:t>
      </w:r>
    </w:p>
    <w:p w14:paraId="7E2865CE" w14:textId="75540737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14585</w:t>
      </w:r>
    </w:p>
    <w:p w14:paraId="6ED67B21" w14:textId="2296B684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16223</w:t>
      </w:r>
    </w:p>
    <w:p w14:paraId="353EA563" w14:textId="2E08D1F1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16494  </w:t>
      </w:r>
    </w:p>
    <w:p w14:paraId="3F5B9F4E" w14:textId="6C4CFD62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16827 </w:t>
      </w:r>
    </w:p>
    <w:p w14:paraId="38FB5318" w14:textId="1181C5AF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16827 </w:t>
      </w:r>
    </w:p>
    <w:p w14:paraId="1CAF9ECE" w14:textId="3F0B1EA3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17312 </w:t>
      </w:r>
    </w:p>
    <w:p w14:paraId="186C0B92" w14:textId="55D9B5FD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20568 </w:t>
      </w:r>
    </w:p>
    <w:p w14:paraId="0EEABC30" w14:textId="77777777" w:rsidR="0006085D" w:rsidRDefault="0006085D" w:rsidP="0006085D">
      <w:pPr>
        <w:pStyle w:val="ListParagraph"/>
        <w:numPr>
          <w:ilvl w:val="0"/>
          <w:numId w:val="23"/>
        </w:numPr>
        <w:rPr>
          <w:lang w:val="en-GB"/>
        </w:rPr>
        <w:sectPr w:rsidR="0006085D" w:rsidSect="0055193F">
          <w:type w:val="continuous"/>
          <w:pgSz w:w="11906" w:h="16838" w:code="9"/>
          <w:pgMar w:top="1440" w:right="1440" w:bottom="1440" w:left="1440" w:header="567" w:footer="567" w:gutter="0"/>
          <w:cols w:num="2" w:space="708"/>
          <w:titlePg/>
          <w:docGrid w:linePitch="360"/>
        </w:sectPr>
      </w:pPr>
    </w:p>
    <w:p w14:paraId="414DE196" w14:textId="77777777" w:rsidR="001A2689" w:rsidRPr="0006085D" w:rsidRDefault="001A2689" w:rsidP="0006085D">
      <w:pPr>
        <w:pStyle w:val="ListParagraph"/>
        <w:numPr>
          <w:ilvl w:val="0"/>
          <w:numId w:val="23"/>
        </w:numPr>
        <w:rPr>
          <w:lang w:val="en-GB"/>
        </w:rPr>
      </w:pPr>
      <w:proofErr w:type="spellStart"/>
      <w:r w:rsidRPr="0006085D">
        <w:rPr>
          <w:lang w:val="en-GB"/>
        </w:rPr>
        <w:t>Specialkatalog</w:t>
      </w:r>
      <w:proofErr w:type="spellEnd"/>
    </w:p>
    <w:p w14:paraId="6D52433F" w14:textId="77777777" w:rsidR="0006085D" w:rsidRDefault="0006085D" w:rsidP="0006085D">
      <w:pPr>
        <w:pStyle w:val="ListParagraph"/>
        <w:numPr>
          <w:ilvl w:val="1"/>
          <w:numId w:val="23"/>
        </w:numPr>
        <w:rPr>
          <w:lang w:val="en-GB"/>
        </w:rPr>
        <w:sectPr w:rsidR="0006085D" w:rsidSect="0055193F">
          <w:type w:val="continuous"/>
          <w:pgSz w:w="11906" w:h="16838" w:code="9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63D41946" w14:textId="0E8FB129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7331:532 </w:t>
      </w:r>
    </w:p>
    <w:p w14:paraId="5ADA6DD7" w14:textId="28031B4B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7331:533</w:t>
      </w:r>
    </w:p>
    <w:p w14:paraId="08B4C207" w14:textId="7FAB835F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7331:571 </w:t>
      </w:r>
    </w:p>
    <w:p w14:paraId="19842FC2" w14:textId="53FA7BD7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7331:617 </w:t>
      </w:r>
    </w:p>
    <w:p w14:paraId="7F28D534" w14:textId="64FC52DF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7331:630 </w:t>
      </w:r>
    </w:p>
    <w:p w14:paraId="5C8820C7" w14:textId="550F2382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 xml:space="preserve">SHM 7331:637 </w:t>
      </w:r>
    </w:p>
    <w:p w14:paraId="465E38AF" w14:textId="02463056" w:rsidR="001A2689" w:rsidRPr="0006085D" w:rsidRDefault="001A2689" w:rsidP="0006085D">
      <w:pPr>
        <w:pStyle w:val="ListParagraph"/>
        <w:numPr>
          <w:ilvl w:val="1"/>
          <w:numId w:val="23"/>
        </w:numPr>
        <w:rPr>
          <w:lang w:val="en-GB"/>
        </w:rPr>
      </w:pPr>
      <w:r w:rsidRPr="0006085D">
        <w:rPr>
          <w:lang w:val="en-GB"/>
        </w:rPr>
        <w:t>SHM 7331:707</w:t>
      </w:r>
    </w:p>
    <w:p w14:paraId="07EAAB52" w14:textId="77777777" w:rsidR="0006085D" w:rsidRDefault="0006085D" w:rsidP="00DB4397">
      <w:pPr>
        <w:rPr>
          <w:lang w:val="en-GB"/>
        </w:rPr>
        <w:sectPr w:rsidR="0006085D" w:rsidSect="0055193F">
          <w:type w:val="continuous"/>
          <w:pgSz w:w="11906" w:h="16838" w:code="9"/>
          <w:pgMar w:top="1440" w:right="1440" w:bottom="1440" w:left="1440" w:header="567" w:footer="567" w:gutter="0"/>
          <w:cols w:num="2" w:space="708"/>
          <w:titlePg/>
          <w:docGrid w:linePitch="360"/>
        </w:sectPr>
      </w:pPr>
    </w:p>
    <w:p w14:paraId="78F28F5B" w14:textId="77777777" w:rsidR="00087CF1" w:rsidRPr="00EC6CB6" w:rsidRDefault="00087CF1" w:rsidP="00DB4397">
      <w:pPr>
        <w:rPr>
          <w:rFonts w:cs="Times New Roman"/>
        </w:rPr>
      </w:pPr>
    </w:p>
    <w:p w14:paraId="77007A09" w14:textId="23E7ECA7" w:rsidR="007C25D2" w:rsidRPr="00CD0B0F" w:rsidRDefault="007C25D2" w:rsidP="00B0735C">
      <w:pPr>
        <w:ind w:left="709" w:hanging="709"/>
        <w:rPr>
          <w:b/>
          <w:bCs/>
          <w:lang w:val="en-US"/>
        </w:rPr>
      </w:pPr>
      <w:proofErr w:type="spellStart"/>
      <w:r w:rsidRPr="00CD0B0F">
        <w:rPr>
          <w:b/>
          <w:bCs/>
          <w:lang w:val="en-US"/>
        </w:rPr>
        <w:lastRenderedPageBreak/>
        <w:t>Riksarkivet</w:t>
      </w:r>
      <w:proofErr w:type="spellEnd"/>
      <w:r w:rsidRPr="00CD0B0F">
        <w:rPr>
          <w:b/>
          <w:bCs/>
          <w:lang w:val="en-US"/>
        </w:rPr>
        <w:t xml:space="preserve"> </w:t>
      </w:r>
      <w:r w:rsidRPr="00CD0B0F">
        <w:rPr>
          <w:rFonts w:cs="Times New Roman"/>
          <w:lang w:val="en-US"/>
        </w:rPr>
        <w:t>[</w:t>
      </w:r>
      <w:r w:rsidRPr="00CD0B0F">
        <w:rPr>
          <w:lang w:val="en-US"/>
        </w:rPr>
        <w:t>The National Archives</w:t>
      </w:r>
      <w:r w:rsidRPr="00CD0B0F">
        <w:rPr>
          <w:rFonts w:cs="Times New Roman"/>
          <w:lang w:val="en-US"/>
        </w:rPr>
        <w:t>]: https://sok.riksarkivet.se/digitala-forskarsalen</w:t>
      </w:r>
    </w:p>
    <w:p w14:paraId="6C951D31" w14:textId="77777777" w:rsidR="00087CF1" w:rsidRPr="00EC6CB6" w:rsidRDefault="00087CF1" w:rsidP="00087CF1">
      <w:pPr>
        <w:pStyle w:val="ListParagraph"/>
        <w:numPr>
          <w:ilvl w:val="0"/>
          <w:numId w:val="16"/>
        </w:numPr>
        <w:rPr>
          <w:rFonts w:cs="Times New Roman"/>
        </w:rPr>
      </w:pPr>
      <w:r w:rsidRPr="00EC6CB6">
        <w:rPr>
          <w:rFonts w:cs="Times New Roman"/>
        </w:rPr>
        <w:t>Alfshögs kyrkoarkiv, Husförhörslängder, SE/LLA/13002/A I/3 (1892-1899)</w:t>
      </w:r>
    </w:p>
    <w:p w14:paraId="2F8DC787" w14:textId="77777777" w:rsidR="00087CF1" w:rsidRPr="00EC6CB6" w:rsidRDefault="00087CF1" w:rsidP="00087CF1">
      <w:pPr>
        <w:pStyle w:val="ListParagraph"/>
        <w:numPr>
          <w:ilvl w:val="0"/>
          <w:numId w:val="16"/>
        </w:numPr>
        <w:rPr>
          <w:rFonts w:cs="Times New Roman"/>
        </w:rPr>
      </w:pPr>
      <w:proofErr w:type="spellStart"/>
      <w:r w:rsidRPr="00EC6CB6">
        <w:rPr>
          <w:rFonts w:cs="Times New Roman"/>
        </w:rPr>
        <w:t>Asige</w:t>
      </w:r>
      <w:proofErr w:type="spellEnd"/>
      <w:r w:rsidRPr="00EC6CB6">
        <w:rPr>
          <w:rFonts w:cs="Times New Roman"/>
        </w:rPr>
        <w:t xml:space="preserve"> kyrkoarkiv, Husförhörslängder, SE/LLA/13009/A I/8 (1872-1877)</w:t>
      </w:r>
    </w:p>
    <w:p w14:paraId="6D2C6114" w14:textId="77777777" w:rsidR="00087CF1" w:rsidRPr="00EC6CB6" w:rsidRDefault="00087CF1" w:rsidP="00087CF1">
      <w:pPr>
        <w:pStyle w:val="ListParagraph"/>
        <w:numPr>
          <w:ilvl w:val="0"/>
          <w:numId w:val="16"/>
        </w:numPr>
        <w:rPr>
          <w:rFonts w:cs="Times New Roman"/>
        </w:rPr>
      </w:pPr>
      <w:proofErr w:type="spellStart"/>
      <w:r w:rsidRPr="00EC6CB6">
        <w:rPr>
          <w:rFonts w:cs="Times New Roman"/>
        </w:rPr>
        <w:t>Eftra</w:t>
      </w:r>
      <w:proofErr w:type="spellEnd"/>
      <w:r w:rsidRPr="00EC6CB6">
        <w:rPr>
          <w:rFonts w:cs="Times New Roman"/>
        </w:rPr>
        <w:t xml:space="preserve"> kyrkoarkiv, Husförhörslängder, SE/LLA/13063/A I/5 (1878-1889)</w:t>
      </w:r>
    </w:p>
    <w:p w14:paraId="5A9530B4" w14:textId="77777777" w:rsidR="00087CF1" w:rsidRPr="00EC6CB6" w:rsidRDefault="00087CF1" w:rsidP="00087CF1">
      <w:pPr>
        <w:pStyle w:val="ListParagraph"/>
        <w:numPr>
          <w:ilvl w:val="0"/>
          <w:numId w:val="16"/>
        </w:numPr>
        <w:rPr>
          <w:rFonts w:cs="Times New Roman"/>
        </w:rPr>
      </w:pPr>
      <w:r w:rsidRPr="00EC6CB6">
        <w:rPr>
          <w:rFonts w:cs="Times New Roman"/>
        </w:rPr>
        <w:t>Eldsberga kyrkoarkiv, Husförhörslängder (huvudserien), SE/LLA/13065/A I a/13 (1880-1887)</w:t>
      </w:r>
    </w:p>
    <w:p w14:paraId="287A4DB9" w14:textId="77777777" w:rsidR="00087CF1" w:rsidRPr="00EC6CB6" w:rsidRDefault="00087CF1" w:rsidP="00087CF1">
      <w:pPr>
        <w:pStyle w:val="ListParagraph"/>
        <w:numPr>
          <w:ilvl w:val="0"/>
          <w:numId w:val="16"/>
        </w:numPr>
        <w:rPr>
          <w:rFonts w:cs="Times New Roman"/>
        </w:rPr>
      </w:pPr>
      <w:r w:rsidRPr="00EC6CB6">
        <w:rPr>
          <w:rFonts w:cs="Times New Roman"/>
        </w:rPr>
        <w:t>Harplinge kyrkoarkiv, Husförhörslängder, SE/LLA/13146/A I/5 (1848-1853)</w:t>
      </w:r>
    </w:p>
    <w:p w14:paraId="77046DFF" w14:textId="77777777" w:rsidR="00087CF1" w:rsidRPr="00EC6CB6" w:rsidRDefault="00087CF1" w:rsidP="00087CF1">
      <w:pPr>
        <w:pStyle w:val="ListParagraph"/>
        <w:numPr>
          <w:ilvl w:val="0"/>
          <w:numId w:val="16"/>
        </w:numPr>
        <w:rPr>
          <w:rFonts w:cs="Times New Roman"/>
        </w:rPr>
      </w:pPr>
      <w:r w:rsidRPr="00EC6CB6">
        <w:rPr>
          <w:rFonts w:cs="Times New Roman"/>
        </w:rPr>
        <w:t>Rolfstorps kyrkoarkiv, Församlingsböcker (inbunden serie), SE/LLA/13315/A II a/3 (1926-1949)</w:t>
      </w:r>
    </w:p>
    <w:p w14:paraId="7FFCCDE3" w14:textId="77777777" w:rsidR="00087CF1" w:rsidRPr="00EC6CB6" w:rsidRDefault="00087CF1" w:rsidP="00087CF1">
      <w:pPr>
        <w:pStyle w:val="ListParagraph"/>
        <w:numPr>
          <w:ilvl w:val="0"/>
          <w:numId w:val="16"/>
        </w:numPr>
        <w:rPr>
          <w:rFonts w:cs="Times New Roman"/>
        </w:rPr>
      </w:pPr>
      <w:r w:rsidRPr="00EC6CB6">
        <w:rPr>
          <w:rFonts w:cs="Times New Roman"/>
        </w:rPr>
        <w:t>Snöstorps kyrkoarkiv, Husförhörslängder, SE/LLA/13358/A I/2 (1833-1848)</w:t>
      </w:r>
    </w:p>
    <w:p w14:paraId="578B610F" w14:textId="79463C9A" w:rsidR="00087CF1" w:rsidRPr="00B0735C" w:rsidRDefault="00087CF1" w:rsidP="00614B61">
      <w:pPr>
        <w:pStyle w:val="ListParagraph"/>
        <w:numPr>
          <w:ilvl w:val="0"/>
          <w:numId w:val="16"/>
        </w:numPr>
        <w:rPr>
          <w:rFonts w:cs="Times New Roman"/>
        </w:rPr>
      </w:pPr>
      <w:r w:rsidRPr="00B0735C">
        <w:rPr>
          <w:rFonts w:cs="Times New Roman"/>
        </w:rPr>
        <w:t>Vinbergs kyrkoarkiv, Husförhörslängder, SE/LLA/13453/A I/7 (1877-1893)</w:t>
      </w:r>
    </w:p>
    <w:sectPr w:rsidR="00087CF1" w:rsidRPr="00B0735C" w:rsidSect="0055193F">
      <w:type w:val="continuous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44BD" w14:textId="77777777" w:rsidR="00271905" w:rsidRDefault="00271905" w:rsidP="006B1171">
      <w:pPr>
        <w:spacing w:line="240" w:lineRule="auto"/>
      </w:pPr>
      <w:r>
        <w:separator/>
      </w:r>
    </w:p>
  </w:endnote>
  <w:endnote w:type="continuationSeparator" w:id="0">
    <w:p w14:paraId="6A68602B" w14:textId="77777777" w:rsidR="00271905" w:rsidRDefault="00271905" w:rsidP="006B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70B0" w14:textId="6DE3DE2A" w:rsidR="00A83284" w:rsidRPr="006A50C0" w:rsidRDefault="00A83284" w:rsidP="008931BA">
    <w:pPr>
      <w:pStyle w:val="Footer"/>
      <w:tabs>
        <w:tab w:val="clear" w:pos="4513"/>
        <w:tab w:val="clear" w:pos="9026"/>
        <w:tab w:val="center" w:pos="3686"/>
        <w:tab w:val="right" w:pos="7456"/>
      </w:tabs>
      <w:jc w:val="right"/>
      <w:rPr>
        <w:rFonts w:cs="Times New Roman"/>
        <w:sz w:val="20"/>
        <w:szCs w:val="28"/>
      </w:rPr>
    </w:pPr>
    <w:r w:rsidRPr="006A50C0">
      <w:rPr>
        <w:rFonts w:cs="Times New Roman"/>
        <w:sz w:val="20"/>
        <w:szCs w:val="28"/>
      </w:rPr>
      <w:fldChar w:fldCharType="begin"/>
    </w:r>
    <w:r w:rsidRPr="006A50C0">
      <w:rPr>
        <w:rFonts w:cs="Times New Roman"/>
        <w:sz w:val="20"/>
        <w:szCs w:val="28"/>
      </w:rPr>
      <w:instrText xml:space="preserve"> PAGE   \* MERGEFORMAT </w:instrText>
    </w:r>
    <w:r w:rsidRPr="006A50C0">
      <w:rPr>
        <w:rFonts w:cs="Times New Roman"/>
        <w:sz w:val="20"/>
        <w:szCs w:val="28"/>
      </w:rPr>
      <w:fldChar w:fldCharType="separate"/>
    </w:r>
    <w:r w:rsidR="003F2D3F" w:rsidRPr="006A50C0">
      <w:rPr>
        <w:rFonts w:cs="Times New Roman"/>
        <w:noProof/>
        <w:sz w:val="20"/>
        <w:szCs w:val="28"/>
      </w:rPr>
      <w:t>8</w:t>
    </w:r>
    <w:r w:rsidRPr="006A50C0">
      <w:rPr>
        <w:rFonts w:cs="Times New Roman"/>
        <w:sz w:val="20"/>
        <w:szCs w:val="28"/>
      </w:rPr>
      <w:fldChar w:fldCharType="end"/>
    </w:r>
    <w:r w:rsidRPr="006A50C0">
      <w:rPr>
        <w:rFonts w:cs="Times New Roman"/>
        <w:sz w:val="20"/>
        <w:szCs w:val="28"/>
      </w:rPr>
      <w:t xml:space="preserve"> (</w:t>
    </w:r>
    <w:r w:rsidR="00DB4397">
      <w:rPr>
        <w:rFonts w:cs="Times New Roman"/>
        <w:sz w:val="20"/>
        <w:szCs w:val="28"/>
      </w:rPr>
      <w:t>12</w:t>
    </w:r>
    <w:r w:rsidRPr="006A50C0">
      <w:rPr>
        <w:rFonts w:cs="Times New Roman"/>
        <w:sz w:val="20"/>
        <w:szCs w:val="28"/>
      </w:rPr>
      <w:t>)</w:t>
    </w:r>
  </w:p>
  <w:p w14:paraId="68CBD3BF" w14:textId="77777777" w:rsidR="00A83284" w:rsidRPr="006A50C0" w:rsidRDefault="00A83284" w:rsidP="008931BA">
    <w:pPr>
      <w:pStyle w:val="Footer"/>
      <w:tabs>
        <w:tab w:val="clear" w:pos="4513"/>
        <w:tab w:val="clear" w:pos="9026"/>
        <w:tab w:val="center" w:pos="3686"/>
        <w:tab w:val="right" w:pos="7456"/>
      </w:tabs>
      <w:jc w:val="right"/>
      <w:rPr>
        <w:rFonts w:cs="Times New Roman"/>
        <w:sz w:val="20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8699" w14:textId="77777777" w:rsidR="00A83284" w:rsidRDefault="00A83284" w:rsidP="008931BA">
    <w:pPr>
      <w:pStyle w:val="Footer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2D3F">
      <w:rPr>
        <w:noProof/>
      </w:rPr>
      <w:t>1</w:t>
    </w:r>
    <w:r>
      <w:fldChar w:fldCharType="end"/>
    </w:r>
    <w:r>
      <w:t xml:space="preserve"> (</w:t>
    </w:r>
    <w:fldSimple w:instr=" NUMPAGES   \* MERGEFORMAT ">
      <w:r w:rsidR="003F2D3F">
        <w:rPr>
          <w:noProof/>
        </w:rPr>
        <w:t>8</w:t>
      </w:r>
    </w:fldSimple>
    <w:r>
      <w:t>)</w:t>
    </w:r>
  </w:p>
  <w:p w14:paraId="7CFA7E8F" w14:textId="77777777" w:rsidR="00A83284" w:rsidRPr="005C15BD" w:rsidRDefault="00A83284" w:rsidP="005C15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F4C1" w14:textId="77777777" w:rsidR="00271905" w:rsidRDefault="00271905" w:rsidP="006B1171">
      <w:pPr>
        <w:spacing w:line="240" w:lineRule="auto"/>
      </w:pPr>
      <w:r>
        <w:separator/>
      </w:r>
    </w:p>
  </w:footnote>
  <w:footnote w:type="continuationSeparator" w:id="0">
    <w:p w14:paraId="12A44A0C" w14:textId="77777777" w:rsidR="00271905" w:rsidRDefault="00271905" w:rsidP="006B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A560" w14:textId="77777777" w:rsidR="00A83284" w:rsidRDefault="00A83284" w:rsidP="00F27BF7">
    <w:pPr>
      <w:pStyle w:val="Header"/>
      <w:tabs>
        <w:tab w:val="clear" w:pos="6804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151"/>
    <w:multiLevelType w:val="hybridMultilevel"/>
    <w:tmpl w:val="6E16D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22B"/>
    <w:multiLevelType w:val="hybridMultilevel"/>
    <w:tmpl w:val="A18A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BFD"/>
    <w:multiLevelType w:val="hybridMultilevel"/>
    <w:tmpl w:val="8CFC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F47"/>
    <w:multiLevelType w:val="hybridMultilevel"/>
    <w:tmpl w:val="D706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7F3"/>
    <w:multiLevelType w:val="hybridMultilevel"/>
    <w:tmpl w:val="073CD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B1EF3"/>
    <w:multiLevelType w:val="hybridMultilevel"/>
    <w:tmpl w:val="9A0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65226">
      <w:numFmt w:val="bullet"/>
      <w:lvlText w:val="•"/>
      <w:lvlJc w:val="left"/>
      <w:pPr>
        <w:ind w:left="1780" w:hanging="70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650F"/>
    <w:multiLevelType w:val="hybridMultilevel"/>
    <w:tmpl w:val="642E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5824"/>
    <w:multiLevelType w:val="hybridMultilevel"/>
    <w:tmpl w:val="498E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1D7E"/>
    <w:multiLevelType w:val="hybridMultilevel"/>
    <w:tmpl w:val="2B78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67D"/>
    <w:multiLevelType w:val="hybridMultilevel"/>
    <w:tmpl w:val="E28A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806E5"/>
    <w:multiLevelType w:val="hybridMultilevel"/>
    <w:tmpl w:val="7C60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39E0"/>
    <w:multiLevelType w:val="hybridMultilevel"/>
    <w:tmpl w:val="2460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8269D"/>
    <w:multiLevelType w:val="hybridMultilevel"/>
    <w:tmpl w:val="1014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28DA"/>
    <w:multiLevelType w:val="hybridMultilevel"/>
    <w:tmpl w:val="D532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6829"/>
    <w:multiLevelType w:val="hybridMultilevel"/>
    <w:tmpl w:val="7E64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F1184"/>
    <w:multiLevelType w:val="hybridMultilevel"/>
    <w:tmpl w:val="27508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D5A59"/>
    <w:multiLevelType w:val="hybridMultilevel"/>
    <w:tmpl w:val="EBC0D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60669"/>
    <w:multiLevelType w:val="hybridMultilevel"/>
    <w:tmpl w:val="8B3CFD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67E39"/>
    <w:multiLevelType w:val="hybridMultilevel"/>
    <w:tmpl w:val="6B7C0A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1717D4"/>
    <w:multiLevelType w:val="hybridMultilevel"/>
    <w:tmpl w:val="AB28A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6844"/>
    <w:multiLevelType w:val="hybridMultilevel"/>
    <w:tmpl w:val="9950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15789"/>
    <w:multiLevelType w:val="hybridMultilevel"/>
    <w:tmpl w:val="2C8677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2140" w:hanging="70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F0445B"/>
    <w:multiLevelType w:val="hybridMultilevel"/>
    <w:tmpl w:val="38F6B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1882"/>
    <w:multiLevelType w:val="hybridMultilevel"/>
    <w:tmpl w:val="BA9228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20BC0"/>
    <w:multiLevelType w:val="hybridMultilevel"/>
    <w:tmpl w:val="D208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45817"/>
    <w:multiLevelType w:val="hybridMultilevel"/>
    <w:tmpl w:val="501C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44144">
    <w:abstractNumId w:val="19"/>
  </w:num>
  <w:num w:numId="2" w16cid:durableId="669259953">
    <w:abstractNumId w:val="4"/>
  </w:num>
  <w:num w:numId="3" w16cid:durableId="1331257956">
    <w:abstractNumId w:val="22"/>
  </w:num>
  <w:num w:numId="4" w16cid:durableId="1532449745">
    <w:abstractNumId w:val="15"/>
  </w:num>
  <w:num w:numId="5" w16cid:durableId="1274634189">
    <w:abstractNumId w:val="13"/>
  </w:num>
  <w:num w:numId="6" w16cid:durableId="207305494">
    <w:abstractNumId w:val="24"/>
  </w:num>
  <w:num w:numId="7" w16cid:durableId="68188884">
    <w:abstractNumId w:val="14"/>
  </w:num>
  <w:num w:numId="8" w16cid:durableId="1392656176">
    <w:abstractNumId w:val="11"/>
  </w:num>
  <w:num w:numId="9" w16cid:durableId="495388405">
    <w:abstractNumId w:val="1"/>
  </w:num>
  <w:num w:numId="10" w16cid:durableId="1083841526">
    <w:abstractNumId w:val="18"/>
  </w:num>
  <w:num w:numId="11" w16cid:durableId="1798139691">
    <w:abstractNumId w:val="3"/>
  </w:num>
  <w:num w:numId="12" w16cid:durableId="2072996430">
    <w:abstractNumId w:val="20"/>
  </w:num>
  <w:num w:numId="13" w16cid:durableId="1514031479">
    <w:abstractNumId w:val="7"/>
  </w:num>
  <w:num w:numId="14" w16cid:durableId="1932620731">
    <w:abstractNumId w:val="2"/>
  </w:num>
  <w:num w:numId="15" w16cid:durableId="1225919263">
    <w:abstractNumId w:val="12"/>
  </w:num>
  <w:num w:numId="16" w16cid:durableId="836727753">
    <w:abstractNumId w:val="9"/>
  </w:num>
  <w:num w:numId="17" w16cid:durableId="747964091">
    <w:abstractNumId w:val="16"/>
  </w:num>
  <w:num w:numId="18" w16cid:durableId="1456171685">
    <w:abstractNumId w:val="0"/>
  </w:num>
  <w:num w:numId="19" w16cid:durableId="2013950319">
    <w:abstractNumId w:val="25"/>
  </w:num>
  <w:num w:numId="20" w16cid:durableId="177238698">
    <w:abstractNumId w:val="5"/>
  </w:num>
  <w:num w:numId="21" w16cid:durableId="1528444614">
    <w:abstractNumId w:val="21"/>
  </w:num>
  <w:num w:numId="22" w16cid:durableId="181866393">
    <w:abstractNumId w:val="17"/>
  </w:num>
  <w:num w:numId="23" w16cid:durableId="1836997716">
    <w:abstractNumId w:val="23"/>
  </w:num>
  <w:num w:numId="24" w16cid:durableId="247423897">
    <w:abstractNumId w:val="6"/>
  </w:num>
  <w:num w:numId="25" w16cid:durableId="1546406898">
    <w:abstractNumId w:val="10"/>
  </w:num>
  <w:num w:numId="26" w16cid:durableId="1275289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85"/>
    <w:rsid w:val="00010594"/>
    <w:rsid w:val="00013E6D"/>
    <w:rsid w:val="00016321"/>
    <w:rsid w:val="000210EC"/>
    <w:rsid w:val="00024CB9"/>
    <w:rsid w:val="00031738"/>
    <w:rsid w:val="00032224"/>
    <w:rsid w:val="00035BFE"/>
    <w:rsid w:val="00036E97"/>
    <w:rsid w:val="00055AF8"/>
    <w:rsid w:val="0006085D"/>
    <w:rsid w:val="00065790"/>
    <w:rsid w:val="00067950"/>
    <w:rsid w:val="00071413"/>
    <w:rsid w:val="00081916"/>
    <w:rsid w:val="00087CF1"/>
    <w:rsid w:val="000B18B5"/>
    <w:rsid w:val="000B6BF6"/>
    <w:rsid w:val="000C55AC"/>
    <w:rsid w:val="000C7EA7"/>
    <w:rsid w:val="000D3DBB"/>
    <w:rsid w:val="000D6C32"/>
    <w:rsid w:val="000F02E4"/>
    <w:rsid w:val="000F49E5"/>
    <w:rsid w:val="000F5710"/>
    <w:rsid w:val="00102AAC"/>
    <w:rsid w:val="001101FB"/>
    <w:rsid w:val="00122735"/>
    <w:rsid w:val="001259A1"/>
    <w:rsid w:val="001305DC"/>
    <w:rsid w:val="00130E75"/>
    <w:rsid w:val="001336DE"/>
    <w:rsid w:val="001369EA"/>
    <w:rsid w:val="001409EB"/>
    <w:rsid w:val="00146317"/>
    <w:rsid w:val="0015042A"/>
    <w:rsid w:val="001549BF"/>
    <w:rsid w:val="0015589A"/>
    <w:rsid w:val="0016069D"/>
    <w:rsid w:val="00165EE0"/>
    <w:rsid w:val="001700F4"/>
    <w:rsid w:val="00183FC5"/>
    <w:rsid w:val="00187560"/>
    <w:rsid w:val="00192E4E"/>
    <w:rsid w:val="001A2254"/>
    <w:rsid w:val="001A2689"/>
    <w:rsid w:val="001A703C"/>
    <w:rsid w:val="001B15B4"/>
    <w:rsid w:val="001B4F2C"/>
    <w:rsid w:val="001C268A"/>
    <w:rsid w:val="001C28A2"/>
    <w:rsid w:val="001D3F85"/>
    <w:rsid w:val="001D582B"/>
    <w:rsid w:val="001E033A"/>
    <w:rsid w:val="001F204D"/>
    <w:rsid w:val="001F5100"/>
    <w:rsid w:val="002108D6"/>
    <w:rsid w:val="00224951"/>
    <w:rsid w:val="00230323"/>
    <w:rsid w:val="00230353"/>
    <w:rsid w:val="002315B9"/>
    <w:rsid w:val="00231E7C"/>
    <w:rsid w:val="00237022"/>
    <w:rsid w:val="002402F7"/>
    <w:rsid w:val="00241A4B"/>
    <w:rsid w:val="00243609"/>
    <w:rsid w:val="00243F68"/>
    <w:rsid w:val="00245800"/>
    <w:rsid w:val="00247663"/>
    <w:rsid w:val="00253753"/>
    <w:rsid w:val="00253C0A"/>
    <w:rsid w:val="00254791"/>
    <w:rsid w:val="00257AD1"/>
    <w:rsid w:val="00266C64"/>
    <w:rsid w:val="00271905"/>
    <w:rsid w:val="00271EB2"/>
    <w:rsid w:val="00284D23"/>
    <w:rsid w:val="00285543"/>
    <w:rsid w:val="0028564E"/>
    <w:rsid w:val="002921F8"/>
    <w:rsid w:val="002A30FE"/>
    <w:rsid w:val="002A4F30"/>
    <w:rsid w:val="002B1594"/>
    <w:rsid w:val="002C4423"/>
    <w:rsid w:val="002C6FFA"/>
    <w:rsid w:val="002E0106"/>
    <w:rsid w:val="002E37C5"/>
    <w:rsid w:val="002E48A8"/>
    <w:rsid w:val="002F4978"/>
    <w:rsid w:val="00301C6D"/>
    <w:rsid w:val="00302695"/>
    <w:rsid w:val="003028D1"/>
    <w:rsid w:val="003066AB"/>
    <w:rsid w:val="003201AF"/>
    <w:rsid w:val="0032585D"/>
    <w:rsid w:val="00325A8A"/>
    <w:rsid w:val="00327A7E"/>
    <w:rsid w:val="003435E1"/>
    <w:rsid w:val="00347623"/>
    <w:rsid w:val="003525EB"/>
    <w:rsid w:val="00370D8E"/>
    <w:rsid w:val="00371859"/>
    <w:rsid w:val="00377556"/>
    <w:rsid w:val="00387423"/>
    <w:rsid w:val="00391D11"/>
    <w:rsid w:val="003C4129"/>
    <w:rsid w:val="003E447A"/>
    <w:rsid w:val="003E6828"/>
    <w:rsid w:val="003E6C56"/>
    <w:rsid w:val="003E77B1"/>
    <w:rsid w:val="003F1ACB"/>
    <w:rsid w:val="003F2D3F"/>
    <w:rsid w:val="004012C7"/>
    <w:rsid w:val="004142EE"/>
    <w:rsid w:val="004178CE"/>
    <w:rsid w:val="00417B48"/>
    <w:rsid w:val="0042207C"/>
    <w:rsid w:val="00424EB7"/>
    <w:rsid w:val="0043193D"/>
    <w:rsid w:val="00444E64"/>
    <w:rsid w:val="00455F97"/>
    <w:rsid w:val="004610B7"/>
    <w:rsid w:val="00463832"/>
    <w:rsid w:val="00485577"/>
    <w:rsid w:val="004904FB"/>
    <w:rsid w:val="00493630"/>
    <w:rsid w:val="004A394B"/>
    <w:rsid w:val="004A3F6B"/>
    <w:rsid w:val="004A6F32"/>
    <w:rsid w:val="004B1430"/>
    <w:rsid w:val="004B4B21"/>
    <w:rsid w:val="004B77AC"/>
    <w:rsid w:val="004C22BF"/>
    <w:rsid w:val="004C3288"/>
    <w:rsid w:val="004D2A71"/>
    <w:rsid w:val="004F14C0"/>
    <w:rsid w:val="004F1874"/>
    <w:rsid w:val="004F5B72"/>
    <w:rsid w:val="00501F2B"/>
    <w:rsid w:val="005102EF"/>
    <w:rsid w:val="00514A3E"/>
    <w:rsid w:val="00520180"/>
    <w:rsid w:val="00537690"/>
    <w:rsid w:val="00540FB9"/>
    <w:rsid w:val="0055193F"/>
    <w:rsid w:val="005553C8"/>
    <w:rsid w:val="00555B80"/>
    <w:rsid w:val="00556473"/>
    <w:rsid w:val="00556871"/>
    <w:rsid w:val="00572C0A"/>
    <w:rsid w:val="005751DF"/>
    <w:rsid w:val="0057646F"/>
    <w:rsid w:val="00581748"/>
    <w:rsid w:val="0059539D"/>
    <w:rsid w:val="00597261"/>
    <w:rsid w:val="005A5802"/>
    <w:rsid w:val="005A5BFE"/>
    <w:rsid w:val="005A698D"/>
    <w:rsid w:val="005B0F94"/>
    <w:rsid w:val="005B470C"/>
    <w:rsid w:val="005B661C"/>
    <w:rsid w:val="005C15BD"/>
    <w:rsid w:val="005D1F6A"/>
    <w:rsid w:val="005D2EFF"/>
    <w:rsid w:val="005E142D"/>
    <w:rsid w:val="005F19E0"/>
    <w:rsid w:val="005F43EE"/>
    <w:rsid w:val="00607CF6"/>
    <w:rsid w:val="006143CE"/>
    <w:rsid w:val="00617599"/>
    <w:rsid w:val="00632A45"/>
    <w:rsid w:val="00640C9A"/>
    <w:rsid w:val="00641530"/>
    <w:rsid w:val="00641B68"/>
    <w:rsid w:val="00642546"/>
    <w:rsid w:val="006468EB"/>
    <w:rsid w:val="00646ADB"/>
    <w:rsid w:val="006474C6"/>
    <w:rsid w:val="00650F57"/>
    <w:rsid w:val="00651491"/>
    <w:rsid w:val="00653AC9"/>
    <w:rsid w:val="006558E5"/>
    <w:rsid w:val="00655A1D"/>
    <w:rsid w:val="006648F7"/>
    <w:rsid w:val="0066532B"/>
    <w:rsid w:val="006776C8"/>
    <w:rsid w:val="00681C1C"/>
    <w:rsid w:val="00684EA5"/>
    <w:rsid w:val="0068605F"/>
    <w:rsid w:val="006979A0"/>
    <w:rsid w:val="006A50C0"/>
    <w:rsid w:val="006A5FED"/>
    <w:rsid w:val="006B1171"/>
    <w:rsid w:val="006C4713"/>
    <w:rsid w:val="006C4A67"/>
    <w:rsid w:val="006C6D4A"/>
    <w:rsid w:val="006E58F6"/>
    <w:rsid w:val="006F0443"/>
    <w:rsid w:val="007268A4"/>
    <w:rsid w:val="00733123"/>
    <w:rsid w:val="00735DFD"/>
    <w:rsid w:val="00753BE0"/>
    <w:rsid w:val="00761C40"/>
    <w:rsid w:val="007742F0"/>
    <w:rsid w:val="00776A80"/>
    <w:rsid w:val="00777684"/>
    <w:rsid w:val="007807F5"/>
    <w:rsid w:val="00782976"/>
    <w:rsid w:val="0078347B"/>
    <w:rsid w:val="007A1FBF"/>
    <w:rsid w:val="007B1F02"/>
    <w:rsid w:val="007B215B"/>
    <w:rsid w:val="007C25D2"/>
    <w:rsid w:val="007C62E1"/>
    <w:rsid w:val="007D0C93"/>
    <w:rsid w:val="007D41A9"/>
    <w:rsid w:val="007D7B84"/>
    <w:rsid w:val="007D7CD4"/>
    <w:rsid w:val="007E75BB"/>
    <w:rsid w:val="007F0DD0"/>
    <w:rsid w:val="00801EC4"/>
    <w:rsid w:val="00802696"/>
    <w:rsid w:val="008150E1"/>
    <w:rsid w:val="008257E2"/>
    <w:rsid w:val="00833B7F"/>
    <w:rsid w:val="0083526F"/>
    <w:rsid w:val="00837AB5"/>
    <w:rsid w:val="00855320"/>
    <w:rsid w:val="00862D92"/>
    <w:rsid w:val="00865B27"/>
    <w:rsid w:val="008720BF"/>
    <w:rsid w:val="00875307"/>
    <w:rsid w:val="008765F8"/>
    <w:rsid w:val="00877F38"/>
    <w:rsid w:val="0088028B"/>
    <w:rsid w:val="0088289C"/>
    <w:rsid w:val="00882F29"/>
    <w:rsid w:val="008931BA"/>
    <w:rsid w:val="00893F8B"/>
    <w:rsid w:val="008950A5"/>
    <w:rsid w:val="008A16C4"/>
    <w:rsid w:val="008A44C3"/>
    <w:rsid w:val="008A4C15"/>
    <w:rsid w:val="008A544E"/>
    <w:rsid w:val="008B0144"/>
    <w:rsid w:val="008B4B15"/>
    <w:rsid w:val="008C3169"/>
    <w:rsid w:val="008C6649"/>
    <w:rsid w:val="008D3898"/>
    <w:rsid w:val="008D73FA"/>
    <w:rsid w:val="008E096F"/>
    <w:rsid w:val="008E0AB7"/>
    <w:rsid w:val="008F5C9E"/>
    <w:rsid w:val="00900AAD"/>
    <w:rsid w:val="00905C5A"/>
    <w:rsid w:val="009127BF"/>
    <w:rsid w:val="00916C71"/>
    <w:rsid w:val="0092688B"/>
    <w:rsid w:val="00934265"/>
    <w:rsid w:val="00936CA9"/>
    <w:rsid w:val="00937654"/>
    <w:rsid w:val="00940505"/>
    <w:rsid w:val="00942E57"/>
    <w:rsid w:val="00944699"/>
    <w:rsid w:val="0094666F"/>
    <w:rsid w:val="0095310B"/>
    <w:rsid w:val="00966B4A"/>
    <w:rsid w:val="00971924"/>
    <w:rsid w:val="00973D3B"/>
    <w:rsid w:val="009A37CA"/>
    <w:rsid w:val="009A6E85"/>
    <w:rsid w:val="009B211E"/>
    <w:rsid w:val="009B5160"/>
    <w:rsid w:val="009B5C8F"/>
    <w:rsid w:val="009D2F35"/>
    <w:rsid w:val="00A00D12"/>
    <w:rsid w:val="00A012C4"/>
    <w:rsid w:val="00A01A52"/>
    <w:rsid w:val="00A146C0"/>
    <w:rsid w:val="00A221BB"/>
    <w:rsid w:val="00A3292D"/>
    <w:rsid w:val="00A3536D"/>
    <w:rsid w:val="00A35BAC"/>
    <w:rsid w:val="00A52332"/>
    <w:rsid w:val="00A536C5"/>
    <w:rsid w:val="00A57101"/>
    <w:rsid w:val="00A61CB2"/>
    <w:rsid w:val="00A656FA"/>
    <w:rsid w:val="00A732D1"/>
    <w:rsid w:val="00A83284"/>
    <w:rsid w:val="00A83CED"/>
    <w:rsid w:val="00A84C2C"/>
    <w:rsid w:val="00A96637"/>
    <w:rsid w:val="00A97312"/>
    <w:rsid w:val="00AB736B"/>
    <w:rsid w:val="00AD16C9"/>
    <w:rsid w:val="00AE2538"/>
    <w:rsid w:val="00AE5592"/>
    <w:rsid w:val="00AE608C"/>
    <w:rsid w:val="00B0239C"/>
    <w:rsid w:val="00B057A5"/>
    <w:rsid w:val="00B0735C"/>
    <w:rsid w:val="00B12E35"/>
    <w:rsid w:val="00B230ED"/>
    <w:rsid w:val="00B250B1"/>
    <w:rsid w:val="00B2734A"/>
    <w:rsid w:val="00B3554D"/>
    <w:rsid w:val="00B408D1"/>
    <w:rsid w:val="00B50979"/>
    <w:rsid w:val="00B53934"/>
    <w:rsid w:val="00B5566E"/>
    <w:rsid w:val="00B60AC7"/>
    <w:rsid w:val="00B6259A"/>
    <w:rsid w:val="00B85560"/>
    <w:rsid w:val="00B90D7A"/>
    <w:rsid w:val="00B93B09"/>
    <w:rsid w:val="00BA700C"/>
    <w:rsid w:val="00BB0C8E"/>
    <w:rsid w:val="00BB1C2B"/>
    <w:rsid w:val="00BB2CC0"/>
    <w:rsid w:val="00BB6830"/>
    <w:rsid w:val="00BC0DCB"/>
    <w:rsid w:val="00BC1837"/>
    <w:rsid w:val="00BD2EAD"/>
    <w:rsid w:val="00BF337A"/>
    <w:rsid w:val="00C0351A"/>
    <w:rsid w:val="00C04AF6"/>
    <w:rsid w:val="00C14F1F"/>
    <w:rsid w:val="00C26A94"/>
    <w:rsid w:val="00C417B5"/>
    <w:rsid w:val="00C41C2A"/>
    <w:rsid w:val="00C44AE2"/>
    <w:rsid w:val="00C457F4"/>
    <w:rsid w:val="00C524B9"/>
    <w:rsid w:val="00C57911"/>
    <w:rsid w:val="00C6009A"/>
    <w:rsid w:val="00C630F4"/>
    <w:rsid w:val="00C81A8F"/>
    <w:rsid w:val="00C84C50"/>
    <w:rsid w:val="00C86571"/>
    <w:rsid w:val="00CB1077"/>
    <w:rsid w:val="00CC16CC"/>
    <w:rsid w:val="00CD0B0F"/>
    <w:rsid w:val="00CE1C4B"/>
    <w:rsid w:val="00CE5D96"/>
    <w:rsid w:val="00CE5EC3"/>
    <w:rsid w:val="00CF5A3B"/>
    <w:rsid w:val="00D01ED2"/>
    <w:rsid w:val="00D06184"/>
    <w:rsid w:val="00D23258"/>
    <w:rsid w:val="00D24665"/>
    <w:rsid w:val="00D24C91"/>
    <w:rsid w:val="00D27013"/>
    <w:rsid w:val="00D33F43"/>
    <w:rsid w:val="00D40D89"/>
    <w:rsid w:val="00D426B7"/>
    <w:rsid w:val="00D43CD5"/>
    <w:rsid w:val="00D45CB8"/>
    <w:rsid w:val="00D506D6"/>
    <w:rsid w:val="00D51369"/>
    <w:rsid w:val="00D55BBD"/>
    <w:rsid w:val="00D62DA0"/>
    <w:rsid w:val="00D73C57"/>
    <w:rsid w:val="00D7406C"/>
    <w:rsid w:val="00D82925"/>
    <w:rsid w:val="00D9722E"/>
    <w:rsid w:val="00DB34CD"/>
    <w:rsid w:val="00DB4397"/>
    <w:rsid w:val="00DB5A8E"/>
    <w:rsid w:val="00DC3A63"/>
    <w:rsid w:val="00DC57D8"/>
    <w:rsid w:val="00DE59F4"/>
    <w:rsid w:val="00DF2141"/>
    <w:rsid w:val="00DF3D74"/>
    <w:rsid w:val="00E04D45"/>
    <w:rsid w:val="00E05D29"/>
    <w:rsid w:val="00E05D43"/>
    <w:rsid w:val="00E06EE2"/>
    <w:rsid w:val="00E07210"/>
    <w:rsid w:val="00E07CA4"/>
    <w:rsid w:val="00E10E08"/>
    <w:rsid w:val="00E12FFB"/>
    <w:rsid w:val="00E154FF"/>
    <w:rsid w:val="00E33F74"/>
    <w:rsid w:val="00E4037A"/>
    <w:rsid w:val="00E4095B"/>
    <w:rsid w:val="00E40B8E"/>
    <w:rsid w:val="00E43E75"/>
    <w:rsid w:val="00E4706E"/>
    <w:rsid w:val="00E479FE"/>
    <w:rsid w:val="00E50FBD"/>
    <w:rsid w:val="00E55A39"/>
    <w:rsid w:val="00E6705D"/>
    <w:rsid w:val="00E75CEA"/>
    <w:rsid w:val="00E769CE"/>
    <w:rsid w:val="00E76D98"/>
    <w:rsid w:val="00E86FF6"/>
    <w:rsid w:val="00E91901"/>
    <w:rsid w:val="00E94BCF"/>
    <w:rsid w:val="00EA1579"/>
    <w:rsid w:val="00EA4C50"/>
    <w:rsid w:val="00EB1533"/>
    <w:rsid w:val="00EB6EAD"/>
    <w:rsid w:val="00EC3FCA"/>
    <w:rsid w:val="00EC655E"/>
    <w:rsid w:val="00EC6CB6"/>
    <w:rsid w:val="00ED335B"/>
    <w:rsid w:val="00EF113D"/>
    <w:rsid w:val="00EF1F06"/>
    <w:rsid w:val="00EF448E"/>
    <w:rsid w:val="00F00029"/>
    <w:rsid w:val="00F11C47"/>
    <w:rsid w:val="00F16158"/>
    <w:rsid w:val="00F26480"/>
    <w:rsid w:val="00F27BF7"/>
    <w:rsid w:val="00F30BF9"/>
    <w:rsid w:val="00F369CF"/>
    <w:rsid w:val="00F41098"/>
    <w:rsid w:val="00F46BD9"/>
    <w:rsid w:val="00F50231"/>
    <w:rsid w:val="00F50736"/>
    <w:rsid w:val="00F5613F"/>
    <w:rsid w:val="00F60B39"/>
    <w:rsid w:val="00F6226E"/>
    <w:rsid w:val="00F706CD"/>
    <w:rsid w:val="00F753E8"/>
    <w:rsid w:val="00F75487"/>
    <w:rsid w:val="00F81342"/>
    <w:rsid w:val="00FA006B"/>
    <w:rsid w:val="00FA0BEC"/>
    <w:rsid w:val="00FA6893"/>
    <w:rsid w:val="00FB1AAF"/>
    <w:rsid w:val="00FB4056"/>
    <w:rsid w:val="00FC3A96"/>
    <w:rsid w:val="00FD1658"/>
    <w:rsid w:val="00FD59B5"/>
    <w:rsid w:val="00FD5A10"/>
    <w:rsid w:val="00FF2CA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342E4"/>
  <w15:chartTrackingRefBased/>
  <w15:docId w15:val="{3BB6BBC1-175C-4F65-A331-4E1061B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75"/>
    <w:pPr>
      <w:spacing w:after="0" w:line="276" w:lineRule="auto"/>
    </w:pPr>
    <w:rPr>
      <w:rFonts w:ascii="Times New Roman" w:hAnsi="Times New Roman" w:cstheme="minorHAns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D11"/>
    <w:pPr>
      <w:keepNext/>
      <w:keepLines/>
      <w:spacing w:before="120" w:after="120" w:line="240" w:lineRule="auto"/>
      <w:outlineLvl w:val="0"/>
    </w:pPr>
    <w:rPr>
      <w:rFonts w:eastAsiaTheme="majorEastAsia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1D11"/>
    <w:pPr>
      <w:keepNext/>
      <w:keepLines/>
      <w:spacing w:line="240" w:lineRule="auto"/>
      <w:outlineLvl w:val="1"/>
    </w:pPr>
    <w:rPr>
      <w:rFonts w:eastAsiaTheme="majorEastAsia" w:cstheme="majorHAns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1D11"/>
    <w:pPr>
      <w:keepNext/>
      <w:keepLines/>
      <w:spacing w:line="240" w:lineRule="auto"/>
      <w:outlineLvl w:val="2"/>
    </w:pPr>
    <w:rPr>
      <w:rFonts w:eastAsiaTheme="majorEastAsia" w:cstheme="majorHAnsi"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B60AC7"/>
    <w:pPr>
      <w:keepNext/>
      <w:keepLines/>
      <w:spacing w:before="240"/>
      <w:outlineLvl w:val="3"/>
    </w:pPr>
    <w:rPr>
      <w:rFonts w:asciiTheme="majorHAnsi" w:eastAsiaTheme="majorEastAsia" w:hAnsiTheme="majorHAnsi" w:cstheme="majorHAns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17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1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1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1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35B"/>
    <w:pPr>
      <w:tabs>
        <w:tab w:val="left" w:pos="6804"/>
      </w:tabs>
      <w:spacing w:line="240" w:lineRule="auto"/>
      <w:ind w:right="-1332"/>
    </w:pPr>
  </w:style>
  <w:style w:type="character" w:customStyle="1" w:styleId="HeaderChar">
    <w:name w:val="Header Char"/>
    <w:basedOn w:val="DefaultParagraphFont"/>
    <w:link w:val="Header"/>
    <w:uiPriority w:val="99"/>
    <w:rsid w:val="00ED335B"/>
    <w:rPr>
      <w:rFonts w:cstheme="minorHAns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335B"/>
    <w:pPr>
      <w:tabs>
        <w:tab w:val="center" w:pos="4513"/>
        <w:tab w:val="right" w:pos="9026"/>
      </w:tabs>
      <w:spacing w:line="18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D335B"/>
    <w:rPr>
      <w:rFonts w:cstheme="minorHAnsi"/>
      <w:color w:val="000000"/>
      <w:sz w:val="16"/>
    </w:rPr>
  </w:style>
  <w:style w:type="table" w:styleId="TableGrid">
    <w:name w:val="Table Grid"/>
    <w:basedOn w:val="TableNormal"/>
    <w:uiPriority w:val="39"/>
    <w:rsid w:val="006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1D11"/>
    <w:rPr>
      <w:rFonts w:ascii="Calibri" w:eastAsiaTheme="majorEastAsia" w:hAnsi="Calibri" w:cstheme="majorHAnsi"/>
      <w:b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D11"/>
    <w:rPr>
      <w:rFonts w:ascii="Calibri" w:eastAsiaTheme="majorEastAsia" w:hAnsi="Calibri" w:cstheme="majorHAnsi"/>
      <w:b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1D11"/>
    <w:rPr>
      <w:rFonts w:ascii="Calibri" w:eastAsiaTheme="majorEastAsia" w:hAnsi="Calibri" w:cstheme="majorHAnsi"/>
      <w:i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B60AC7"/>
    <w:rPr>
      <w:rFonts w:asciiTheme="majorHAnsi" w:eastAsiaTheme="majorEastAsia" w:hAnsiTheme="majorHAnsi" w:cstheme="majorHAnsi"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17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1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17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17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171"/>
    <w:pPr>
      <w:spacing w:after="200" w:line="240" w:lineRule="auto"/>
    </w:pPr>
    <w:rPr>
      <w:i/>
      <w:iCs/>
      <w:color w:val="74747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B11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39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B117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93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6B117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B1171"/>
    <w:rPr>
      <w:i/>
      <w:iCs/>
      <w:color w:val="auto"/>
    </w:rPr>
  </w:style>
  <w:style w:type="paragraph" w:styleId="NoSpacing">
    <w:name w:val="No Spacing"/>
    <w:uiPriority w:val="1"/>
    <w:qFormat/>
    <w:rsid w:val="006B11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B117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93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117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93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6B11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6B117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6B117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6B117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6B117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1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F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665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130E75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0A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60AC7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B60AC7"/>
    <w:pPr>
      <w:ind w:left="720"/>
      <w:contextualSpacing/>
    </w:pPr>
  </w:style>
  <w:style w:type="paragraph" w:styleId="Revision">
    <w:name w:val="Revision"/>
    <w:hidden/>
    <w:uiPriority w:val="99"/>
    <w:semiHidden/>
    <w:rsid w:val="00862D92"/>
    <w:pPr>
      <w:spacing w:after="0" w:line="240" w:lineRule="auto"/>
    </w:pPr>
    <w:rPr>
      <w:rFonts w:ascii="Times New Roman" w:hAnsi="Times New Roman" w:cstheme="minorHAns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6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D92"/>
    <w:rPr>
      <w:rFonts w:ascii="Times New Roman" w:hAnsi="Times New Roman" w:cstheme="minorHAns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D92"/>
    <w:rPr>
      <w:rFonts w:ascii="Times New Roman" w:hAnsi="Times New Roman" w:cstheme="minorHAnsi"/>
      <w:b/>
      <w:bCs/>
      <w:color w:val="000000"/>
      <w:sz w:val="20"/>
      <w:szCs w:val="20"/>
    </w:rPr>
  </w:style>
  <w:style w:type="character" w:customStyle="1" w:styleId="hgkelc">
    <w:name w:val="hgkelc"/>
    <w:basedOn w:val="DefaultParagraphFont"/>
    <w:rsid w:val="0028564E"/>
  </w:style>
  <w:style w:type="character" w:styleId="UnresolvedMention">
    <w:name w:val="Unresolved Mention"/>
    <w:basedOn w:val="DefaultParagraphFont"/>
    <w:uiPriority w:val="99"/>
    <w:semiHidden/>
    <w:unhideWhenUsed/>
    <w:rsid w:val="00EC3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8EB"/>
    <w:rPr>
      <w:color w:val="800080" w:themeColor="followedHyperlink"/>
      <w:u w:val="single"/>
    </w:rPr>
  </w:style>
  <w:style w:type="character" w:customStyle="1" w:styleId="rynqvb">
    <w:name w:val="rynqvb"/>
    <w:basedOn w:val="DefaultParagraphFont"/>
    <w:rsid w:val="008150E1"/>
  </w:style>
  <w:style w:type="character" w:customStyle="1" w:styleId="wikibase-labelview-text">
    <w:name w:val="wikibase-labelview-text"/>
    <w:basedOn w:val="DefaultParagraphFont"/>
    <w:rsid w:val="000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a.se/hitta-information/arkiv-och-bibliote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iskakartor.lantmateriet.se/hk/detail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mlingar.goteborgsstadsmuseum.se/carlotta/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ndverket.se/arkivet/sok-i-arkivet-onlin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måland">
      <a:dk1>
        <a:sysClr val="windowText" lastClr="000000"/>
      </a:dk1>
      <a:lt1>
        <a:sysClr val="window" lastClr="FFFFFF"/>
      </a:lt1>
      <a:dk2>
        <a:srgbClr val="747474"/>
      </a:dk2>
      <a:lt2>
        <a:srgbClr val="FFFFFF"/>
      </a:lt2>
      <a:accent1>
        <a:srgbClr val="FFE000"/>
      </a:accent1>
      <a:accent2>
        <a:srgbClr val="B71234"/>
      </a:accent2>
      <a:accent3>
        <a:srgbClr val="557630"/>
      </a:accent3>
      <a:accent4>
        <a:srgbClr val="006983"/>
      </a:accent4>
      <a:accent5>
        <a:srgbClr val="928B81"/>
      </a:accent5>
      <a:accent6>
        <a:srgbClr val="C55E9B"/>
      </a:accent6>
      <a:hlink>
        <a:srgbClr val="0000FF"/>
      </a:hlink>
      <a:folHlink>
        <a:srgbClr val="800080"/>
      </a:folHlink>
    </a:clrScheme>
    <a:fontScheme name="Linnéuniversitete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2A58-AB23-40E8-B999-B8AE5FD3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12</Pages>
  <Words>4046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Skoglund (Arkeolog)</dc:creator>
  <cp:keywords/>
  <dc:description/>
  <cp:lastModifiedBy>Peter Skoglund</cp:lastModifiedBy>
  <cp:revision>93</cp:revision>
  <cp:lastPrinted>2023-12-11T11:36:00Z</cp:lastPrinted>
  <dcterms:created xsi:type="dcterms:W3CDTF">2022-12-18T10:17:00Z</dcterms:created>
  <dcterms:modified xsi:type="dcterms:W3CDTF">2024-02-03T08:08:00Z</dcterms:modified>
</cp:coreProperties>
</file>