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4DD5" w14:textId="307BA96D" w:rsidR="00221B7E" w:rsidRPr="00221B7E" w:rsidRDefault="00221B7E" w:rsidP="00221B7E">
      <w:pPr>
        <w:spacing w:line="480" w:lineRule="auto"/>
        <w:rPr>
          <w:b/>
          <w:bCs/>
          <w:lang w:val="en-GB"/>
        </w:rPr>
      </w:pPr>
      <w:r>
        <w:rPr>
          <w:b/>
          <w:bCs/>
          <w:lang w:val="en-GB"/>
        </w:rPr>
        <w:t>Supplementary table for Marshall et al. “</w:t>
      </w:r>
      <w:r w:rsidRPr="00221B7E">
        <w:rPr>
          <w:b/>
          <w:bCs/>
          <w:lang w:val="en-GB"/>
        </w:rPr>
        <w:t>The spread and status of the Gough Moorhen on Tristan da Cunha</w:t>
      </w:r>
      <w:r>
        <w:rPr>
          <w:b/>
          <w:bCs/>
          <w:lang w:val="en-GB"/>
        </w:rPr>
        <w:t>”</w:t>
      </w:r>
    </w:p>
    <w:p w14:paraId="5B518D6F" w14:textId="311696B0" w:rsidR="00221B7E" w:rsidRDefault="00221B7E" w:rsidP="00221B7E">
      <w:pPr>
        <w:spacing w:line="480" w:lineRule="auto"/>
        <w:rPr>
          <w:lang w:val="en-GB"/>
        </w:rPr>
      </w:pPr>
      <w:r>
        <w:rPr>
          <w:lang w:val="en-GB"/>
        </w:rPr>
        <w:t>Table S1. Estimated area of suitable moorhen habitat in 100 m elevation bands on Tristan da Cunha, and the Gough Moorhen densities and population sizes predicted by our quadratic elevation model (the most parsimonious model). Predicted densities are generated using the mid-point in each elevation band (i.e. 50 m in the 0-100 m elevation band). No habitat above 1,200 m was classed as suitable (Environment Systems 2019). Numbers in parentheses are the 95% confidence intervals for each estimate.</w:t>
      </w:r>
    </w:p>
    <w:p w14:paraId="62ABCC9D" w14:textId="77777777" w:rsidR="00221B7E" w:rsidRDefault="00221B7E" w:rsidP="00221B7E">
      <w:pPr>
        <w:spacing w:line="480" w:lineRule="auto"/>
        <w:rPr>
          <w:lang w:val="en-GB"/>
        </w:rPr>
      </w:pPr>
    </w:p>
    <w:p w14:paraId="73D59573" w14:textId="77777777" w:rsidR="00221B7E" w:rsidRDefault="00221B7E" w:rsidP="00221B7E">
      <w:pPr>
        <w:pBdr>
          <w:top w:val="single" w:sz="4" w:space="1" w:color="auto"/>
          <w:bottom w:val="single" w:sz="4" w:space="1" w:color="auto"/>
        </w:pBdr>
        <w:tabs>
          <w:tab w:val="center" w:pos="2977"/>
          <w:tab w:val="center" w:pos="5245"/>
          <w:tab w:val="center" w:pos="7938"/>
        </w:tabs>
        <w:spacing w:line="480" w:lineRule="auto"/>
        <w:rPr>
          <w:lang w:val="en-GB"/>
        </w:rPr>
      </w:pPr>
      <w:r w:rsidRPr="00F8549F">
        <w:rPr>
          <w:lang w:val="en-GB"/>
        </w:rPr>
        <w:t>Elevation (m)</w:t>
      </w:r>
      <w:r w:rsidRPr="00F8549F">
        <w:rPr>
          <w:lang w:val="en-GB"/>
        </w:rPr>
        <w:tab/>
      </w:r>
      <w:r>
        <w:rPr>
          <w:lang w:val="en-GB"/>
        </w:rPr>
        <w:t>H</w:t>
      </w:r>
      <w:r w:rsidRPr="00F8549F">
        <w:rPr>
          <w:lang w:val="en-GB"/>
        </w:rPr>
        <w:t xml:space="preserve">abitat </w:t>
      </w:r>
      <w:r>
        <w:rPr>
          <w:lang w:val="en-GB"/>
        </w:rPr>
        <w:t>area</w:t>
      </w:r>
      <w:r w:rsidRPr="00F8549F">
        <w:rPr>
          <w:lang w:val="en-GB"/>
        </w:rPr>
        <w:tab/>
        <w:t>Moorhen density</w:t>
      </w:r>
      <w:r w:rsidRPr="00F8549F">
        <w:rPr>
          <w:lang w:val="en-GB"/>
        </w:rPr>
        <w:tab/>
        <w:t xml:space="preserve">Population </w:t>
      </w:r>
      <w:proofErr w:type="gramStart"/>
      <w:r w:rsidRPr="00F8549F">
        <w:rPr>
          <w:lang w:val="en-GB"/>
        </w:rPr>
        <w:t>estimate</w:t>
      </w:r>
      <w:proofErr w:type="gramEnd"/>
    </w:p>
    <w:p w14:paraId="63D344A0" w14:textId="77777777" w:rsidR="00221B7E" w:rsidRPr="00F8549F" w:rsidRDefault="00221B7E" w:rsidP="00221B7E">
      <w:pPr>
        <w:pBdr>
          <w:top w:val="single" w:sz="4" w:space="1" w:color="auto"/>
          <w:bottom w:val="single" w:sz="4" w:space="1" w:color="auto"/>
        </w:pBdr>
        <w:tabs>
          <w:tab w:val="center" w:pos="2977"/>
          <w:tab w:val="center" w:pos="5245"/>
          <w:tab w:val="center" w:pos="7938"/>
        </w:tabs>
        <w:spacing w:line="480" w:lineRule="auto"/>
        <w:rPr>
          <w:lang w:val="en-GB"/>
        </w:rPr>
      </w:pPr>
      <w:r>
        <w:rPr>
          <w:lang w:val="en-GB"/>
        </w:rPr>
        <w:tab/>
      </w:r>
      <w:r w:rsidRPr="00F8549F">
        <w:rPr>
          <w:lang w:val="en-GB"/>
        </w:rPr>
        <w:t>(ha)</w:t>
      </w:r>
      <w:r>
        <w:rPr>
          <w:lang w:val="en-GB"/>
        </w:rPr>
        <w:tab/>
      </w:r>
      <w:r w:rsidRPr="00F8549F">
        <w:rPr>
          <w:lang w:val="en-GB"/>
        </w:rPr>
        <w:t xml:space="preserve">(birds </w:t>
      </w:r>
      <w:proofErr w:type="gramStart"/>
      <w:r w:rsidRPr="00F8549F">
        <w:rPr>
          <w:lang w:val="en-GB"/>
        </w:rPr>
        <w:t>ha</w:t>
      </w:r>
      <w:r w:rsidRPr="00F8549F">
        <w:rPr>
          <w:vertAlign w:val="superscript"/>
          <w:lang w:val="en-GB"/>
        </w:rPr>
        <w:t>-1</w:t>
      </w:r>
      <w:proofErr w:type="gramEnd"/>
      <w:r w:rsidRPr="00F8549F">
        <w:rPr>
          <w:lang w:val="en-GB"/>
        </w:rPr>
        <w:t>)</w:t>
      </w:r>
      <w:r>
        <w:rPr>
          <w:lang w:val="en-GB"/>
        </w:rPr>
        <w:tab/>
      </w:r>
      <w:r w:rsidRPr="00F8549F">
        <w:rPr>
          <w:lang w:val="en-GB"/>
        </w:rPr>
        <w:t>(number of birds)</w:t>
      </w:r>
    </w:p>
    <w:p w14:paraId="3AFCA509"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0-100</w:t>
      </w:r>
      <w:r w:rsidRPr="00F8549F">
        <w:rPr>
          <w:lang w:val="en-GB"/>
        </w:rPr>
        <w:tab/>
        <w:t>156</w:t>
      </w:r>
      <w:r w:rsidRPr="00F8549F">
        <w:rPr>
          <w:lang w:val="en-GB"/>
        </w:rPr>
        <w:tab/>
        <w:t>2.2 (1.1-4.1)</w:t>
      </w:r>
      <w:r w:rsidRPr="00F8549F">
        <w:rPr>
          <w:lang w:val="en-GB"/>
        </w:rPr>
        <w:tab/>
        <w:t>336 (177-640)</w:t>
      </w:r>
    </w:p>
    <w:p w14:paraId="09542E3A"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100-200</w:t>
      </w:r>
      <w:r w:rsidRPr="00F8549F">
        <w:rPr>
          <w:lang w:val="en-GB"/>
        </w:rPr>
        <w:tab/>
        <w:t>269</w:t>
      </w:r>
      <w:r w:rsidRPr="00F8549F">
        <w:rPr>
          <w:lang w:val="en-GB"/>
        </w:rPr>
        <w:tab/>
        <w:t>3.6 (2.0-6.4)</w:t>
      </w:r>
      <w:r w:rsidRPr="00F8549F">
        <w:rPr>
          <w:lang w:val="en-GB"/>
        </w:rPr>
        <w:tab/>
        <w:t>957 (535-1</w:t>
      </w:r>
      <w:r>
        <w:rPr>
          <w:lang w:val="en-GB"/>
        </w:rPr>
        <w:t>,</w:t>
      </w:r>
      <w:r w:rsidRPr="00F8549F">
        <w:rPr>
          <w:lang w:val="en-GB"/>
        </w:rPr>
        <w:t>712)</w:t>
      </w:r>
    </w:p>
    <w:p w14:paraId="7D7E2662"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200-300</w:t>
      </w:r>
      <w:r w:rsidRPr="00F8549F">
        <w:rPr>
          <w:lang w:val="en-GB"/>
        </w:rPr>
        <w:tab/>
        <w:t>385</w:t>
      </w:r>
      <w:r w:rsidRPr="00F8549F">
        <w:rPr>
          <w:lang w:val="en-GB"/>
        </w:rPr>
        <w:tab/>
        <w:t>5.3 (3.0-9.2)</w:t>
      </w:r>
      <w:r w:rsidRPr="00F8549F">
        <w:rPr>
          <w:lang w:val="en-GB"/>
        </w:rPr>
        <w:tab/>
        <w:t>2027 (1</w:t>
      </w:r>
      <w:r>
        <w:rPr>
          <w:lang w:val="en-GB"/>
        </w:rPr>
        <w:t>,</w:t>
      </w:r>
      <w:r w:rsidRPr="00F8549F">
        <w:rPr>
          <w:lang w:val="en-GB"/>
        </w:rPr>
        <w:t>161-3</w:t>
      </w:r>
      <w:r>
        <w:rPr>
          <w:lang w:val="en-GB"/>
        </w:rPr>
        <w:t>,</w:t>
      </w:r>
      <w:r w:rsidRPr="00F8549F">
        <w:rPr>
          <w:lang w:val="en-GB"/>
        </w:rPr>
        <w:t>539)</w:t>
      </w:r>
    </w:p>
    <w:p w14:paraId="6B936A18"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300-400</w:t>
      </w:r>
      <w:r w:rsidRPr="00F8549F">
        <w:rPr>
          <w:lang w:val="en-GB"/>
        </w:rPr>
        <w:tab/>
        <w:t>479</w:t>
      </w:r>
      <w:r w:rsidRPr="00F8549F">
        <w:rPr>
          <w:lang w:val="en-GB"/>
        </w:rPr>
        <w:tab/>
        <w:t>7.0 (4.1-12.2)</w:t>
      </w:r>
      <w:r w:rsidRPr="00F8549F">
        <w:rPr>
          <w:lang w:val="en-GB"/>
        </w:rPr>
        <w:tab/>
        <w:t>3</w:t>
      </w:r>
      <w:r>
        <w:rPr>
          <w:lang w:val="en-GB"/>
        </w:rPr>
        <w:t>,</w:t>
      </w:r>
      <w:r w:rsidRPr="00F8549F">
        <w:rPr>
          <w:lang w:val="en-GB"/>
        </w:rPr>
        <w:t>371 (1</w:t>
      </w:r>
      <w:r>
        <w:rPr>
          <w:lang w:val="en-GB"/>
        </w:rPr>
        <w:t>,</w:t>
      </w:r>
      <w:r w:rsidRPr="00F8549F">
        <w:rPr>
          <w:lang w:val="en-GB"/>
        </w:rPr>
        <w:t>940-5</w:t>
      </w:r>
      <w:r>
        <w:rPr>
          <w:lang w:val="en-GB"/>
        </w:rPr>
        <w:t>,</w:t>
      </w:r>
      <w:r w:rsidRPr="00F8549F">
        <w:rPr>
          <w:lang w:val="en-GB"/>
        </w:rPr>
        <w:t>859)</w:t>
      </w:r>
    </w:p>
    <w:p w14:paraId="115A1B86"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400-500</w:t>
      </w:r>
      <w:r w:rsidRPr="00F8549F">
        <w:rPr>
          <w:lang w:val="en-GB"/>
        </w:rPr>
        <w:tab/>
        <w:t>605</w:t>
      </w:r>
      <w:r w:rsidRPr="00F8549F">
        <w:rPr>
          <w:lang w:val="en-GB"/>
        </w:rPr>
        <w:tab/>
        <w:t>8.5 (4.9-14.7)</w:t>
      </w:r>
      <w:r w:rsidRPr="00F8549F">
        <w:rPr>
          <w:lang w:val="en-GB"/>
        </w:rPr>
        <w:tab/>
        <w:t>5</w:t>
      </w:r>
      <w:r>
        <w:rPr>
          <w:lang w:val="en-GB"/>
        </w:rPr>
        <w:t>,</w:t>
      </w:r>
      <w:r w:rsidRPr="00F8549F">
        <w:rPr>
          <w:lang w:val="en-GB"/>
        </w:rPr>
        <w:t>131 (2</w:t>
      </w:r>
      <w:r>
        <w:rPr>
          <w:lang w:val="en-GB"/>
        </w:rPr>
        <w:t>,</w:t>
      </w:r>
      <w:r w:rsidRPr="00F8549F">
        <w:rPr>
          <w:lang w:val="en-GB"/>
        </w:rPr>
        <w:t>953-8</w:t>
      </w:r>
      <w:r>
        <w:rPr>
          <w:lang w:val="en-GB"/>
        </w:rPr>
        <w:t>,</w:t>
      </w:r>
      <w:r w:rsidRPr="00F8549F">
        <w:rPr>
          <w:lang w:val="en-GB"/>
        </w:rPr>
        <w:t>915)</w:t>
      </w:r>
    </w:p>
    <w:p w14:paraId="48DEA072"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500-600</w:t>
      </w:r>
      <w:r w:rsidRPr="00F8549F">
        <w:rPr>
          <w:lang w:val="en-GB"/>
        </w:rPr>
        <w:tab/>
        <w:t>867</w:t>
      </w:r>
      <w:r w:rsidRPr="00F8549F">
        <w:rPr>
          <w:lang w:val="en-GB"/>
        </w:rPr>
        <w:tab/>
        <w:t>9.2 (5.3-16.0)</w:t>
      </w:r>
      <w:r w:rsidRPr="00F8549F">
        <w:rPr>
          <w:lang w:val="en-GB"/>
        </w:rPr>
        <w:tab/>
        <w:t>7</w:t>
      </w:r>
      <w:r>
        <w:rPr>
          <w:lang w:val="en-GB"/>
        </w:rPr>
        <w:t>,</w:t>
      </w:r>
      <w:r w:rsidRPr="00F8549F">
        <w:rPr>
          <w:lang w:val="en-GB"/>
        </w:rPr>
        <w:t>996 (4</w:t>
      </w:r>
      <w:r>
        <w:rPr>
          <w:lang w:val="en-GB"/>
        </w:rPr>
        <w:t>,</w:t>
      </w:r>
      <w:r w:rsidRPr="00F8549F">
        <w:rPr>
          <w:lang w:val="en-GB"/>
        </w:rPr>
        <w:t>616-13</w:t>
      </w:r>
      <w:r>
        <w:rPr>
          <w:lang w:val="en-GB"/>
        </w:rPr>
        <w:t>,</w:t>
      </w:r>
      <w:r w:rsidRPr="00F8549F">
        <w:rPr>
          <w:lang w:val="en-GB"/>
        </w:rPr>
        <w:t>839)</w:t>
      </w:r>
    </w:p>
    <w:p w14:paraId="1FBE1B2B"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600-700</w:t>
      </w:r>
      <w:r w:rsidRPr="00F8549F">
        <w:rPr>
          <w:lang w:val="en-GB"/>
        </w:rPr>
        <w:tab/>
        <w:t>1</w:t>
      </w:r>
      <w:r>
        <w:rPr>
          <w:lang w:val="en-GB"/>
        </w:rPr>
        <w:t>,</w:t>
      </w:r>
      <w:r w:rsidRPr="00F8549F">
        <w:rPr>
          <w:lang w:val="en-GB"/>
        </w:rPr>
        <w:t>096</w:t>
      </w:r>
      <w:r w:rsidRPr="00F8549F">
        <w:rPr>
          <w:lang w:val="en-GB"/>
        </w:rPr>
        <w:tab/>
        <w:t>9.0 (5.3-15.5)</w:t>
      </w:r>
      <w:r w:rsidRPr="00F8549F">
        <w:rPr>
          <w:lang w:val="en-GB"/>
        </w:rPr>
        <w:tab/>
        <w:t>9</w:t>
      </w:r>
      <w:r>
        <w:rPr>
          <w:lang w:val="en-GB"/>
        </w:rPr>
        <w:t>,</w:t>
      </w:r>
      <w:r w:rsidRPr="00F8549F">
        <w:rPr>
          <w:lang w:val="en-GB"/>
        </w:rPr>
        <w:t>904 (5</w:t>
      </w:r>
      <w:r>
        <w:rPr>
          <w:lang w:val="en-GB"/>
        </w:rPr>
        <w:t>,</w:t>
      </w:r>
      <w:r w:rsidRPr="00F8549F">
        <w:rPr>
          <w:lang w:val="en-GB"/>
        </w:rPr>
        <w:t>764-17</w:t>
      </w:r>
      <w:r>
        <w:rPr>
          <w:lang w:val="en-GB"/>
        </w:rPr>
        <w:t>,</w:t>
      </w:r>
      <w:r w:rsidRPr="00F8549F">
        <w:rPr>
          <w:lang w:val="en-GB"/>
        </w:rPr>
        <w:t>017)</w:t>
      </w:r>
    </w:p>
    <w:p w14:paraId="5B250DB9"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700-800</w:t>
      </w:r>
      <w:r w:rsidRPr="00F8549F">
        <w:rPr>
          <w:lang w:val="en-GB"/>
        </w:rPr>
        <w:tab/>
        <w:t>914</w:t>
      </w:r>
      <w:r w:rsidRPr="00F8549F">
        <w:rPr>
          <w:lang w:val="en-GB"/>
        </w:rPr>
        <w:tab/>
        <w:t>8.0 (4.7-13.7)</w:t>
      </w:r>
      <w:r w:rsidRPr="00F8549F">
        <w:rPr>
          <w:lang w:val="en-GB"/>
        </w:rPr>
        <w:tab/>
        <w:t>7</w:t>
      </w:r>
      <w:r>
        <w:rPr>
          <w:lang w:val="en-GB"/>
        </w:rPr>
        <w:t>,</w:t>
      </w:r>
      <w:r w:rsidRPr="00F8549F">
        <w:rPr>
          <w:lang w:val="en-GB"/>
        </w:rPr>
        <w:t>301 (4</w:t>
      </w:r>
      <w:r>
        <w:rPr>
          <w:lang w:val="en-GB"/>
        </w:rPr>
        <w:t>,</w:t>
      </w:r>
      <w:r w:rsidRPr="00F8549F">
        <w:rPr>
          <w:lang w:val="en-GB"/>
        </w:rPr>
        <w:t>262-12</w:t>
      </w:r>
      <w:r>
        <w:rPr>
          <w:lang w:val="en-GB"/>
        </w:rPr>
        <w:t>,</w:t>
      </w:r>
      <w:r w:rsidRPr="00F8549F">
        <w:rPr>
          <w:lang w:val="en-GB"/>
        </w:rPr>
        <w:t>507)</w:t>
      </w:r>
    </w:p>
    <w:p w14:paraId="378C4886"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800-900</w:t>
      </w:r>
      <w:r w:rsidRPr="00F8549F">
        <w:rPr>
          <w:lang w:val="en-GB"/>
        </w:rPr>
        <w:tab/>
        <w:t>590</w:t>
      </w:r>
      <w:r w:rsidRPr="00F8549F">
        <w:rPr>
          <w:lang w:val="en-GB"/>
        </w:rPr>
        <w:tab/>
        <w:t>6.4 (3.7-11.1)</w:t>
      </w:r>
      <w:r w:rsidRPr="00F8549F">
        <w:rPr>
          <w:lang w:val="en-GB"/>
        </w:rPr>
        <w:tab/>
        <w:t>3</w:t>
      </w:r>
      <w:r>
        <w:rPr>
          <w:lang w:val="en-GB"/>
        </w:rPr>
        <w:t>,</w:t>
      </w:r>
      <w:r w:rsidRPr="00F8549F">
        <w:rPr>
          <w:lang w:val="en-GB"/>
        </w:rPr>
        <w:t>754 (2</w:t>
      </w:r>
      <w:r>
        <w:rPr>
          <w:lang w:val="en-GB"/>
        </w:rPr>
        <w:t>,</w:t>
      </w:r>
      <w:r w:rsidRPr="00F8549F">
        <w:rPr>
          <w:lang w:val="en-GB"/>
        </w:rPr>
        <w:t>153-6</w:t>
      </w:r>
      <w:r>
        <w:rPr>
          <w:lang w:val="en-GB"/>
        </w:rPr>
        <w:t>,</w:t>
      </w:r>
      <w:r w:rsidRPr="00F8549F">
        <w:rPr>
          <w:lang w:val="en-GB"/>
        </w:rPr>
        <w:t>544)</w:t>
      </w:r>
    </w:p>
    <w:p w14:paraId="1BC7201D"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900-1000</w:t>
      </w:r>
      <w:r w:rsidRPr="00F8549F">
        <w:rPr>
          <w:lang w:val="en-GB"/>
        </w:rPr>
        <w:tab/>
        <w:t>145</w:t>
      </w:r>
      <w:r w:rsidRPr="00F8549F">
        <w:rPr>
          <w:lang w:val="en-GB"/>
        </w:rPr>
        <w:tab/>
        <w:t>4.6 (2.5-8.5)</w:t>
      </w:r>
      <w:r w:rsidRPr="00F8549F">
        <w:rPr>
          <w:lang w:val="en-GB"/>
        </w:rPr>
        <w:tab/>
        <w:t>662 (358-1</w:t>
      </w:r>
      <w:r>
        <w:rPr>
          <w:lang w:val="en-GB"/>
        </w:rPr>
        <w:t>,</w:t>
      </w:r>
      <w:r w:rsidRPr="00F8549F">
        <w:rPr>
          <w:lang w:val="en-GB"/>
        </w:rPr>
        <w:t>222)</w:t>
      </w:r>
    </w:p>
    <w:p w14:paraId="4127AD6F"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1</w:t>
      </w:r>
      <w:r>
        <w:rPr>
          <w:lang w:val="en-GB"/>
        </w:rPr>
        <w:t>,</w:t>
      </w:r>
      <w:r w:rsidRPr="00F8549F">
        <w:rPr>
          <w:lang w:val="en-GB"/>
        </w:rPr>
        <w:t>000-1</w:t>
      </w:r>
      <w:r>
        <w:rPr>
          <w:lang w:val="en-GB"/>
        </w:rPr>
        <w:t>,</w:t>
      </w:r>
      <w:r w:rsidRPr="00F8549F">
        <w:rPr>
          <w:lang w:val="en-GB"/>
        </w:rPr>
        <w:t>100</w:t>
      </w:r>
      <w:r w:rsidRPr="00F8549F">
        <w:rPr>
          <w:lang w:val="en-GB"/>
        </w:rPr>
        <w:tab/>
        <w:t>19</w:t>
      </w:r>
      <w:r w:rsidRPr="00F8549F">
        <w:rPr>
          <w:lang w:val="en-GB"/>
        </w:rPr>
        <w:tab/>
        <w:t>3.0 (1.4-6.1)</w:t>
      </w:r>
      <w:r w:rsidRPr="00F8549F">
        <w:rPr>
          <w:lang w:val="en-GB"/>
        </w:rPr>
        <w:tab/>
        <w:t>57 (28-119)</w:t>
      </w:r>
    </w:p>
    <w:p w14:paraId="2A355E4E" w14:textId="77777777" w:rsidR="00221B7E" w:rsidRPr="00F8549F" w:rsidRDefault="00221B7E" w:rsidP="00221B7E">
      <w:pPr>
        <w:tabs>
          <w:tab w:val="right" w:pos="3119"/>
          <w:tab w:val="center" w:pos="5245"/>
          <w:tab w:val="center" w:pos="7938"/>
        </w:tabs>
        <w:spacing w:line="480" w:lineRule="auto"/>
        <w:rPr>
          <w:lang w:val="en-GB"/>
        </w:rPr>
      </w:pPr>
      <w:r w:rsidRPr="00F8549F">
        <w:rPr>
          <w:lang w:val="en-GB"/>
        </w:rPr>
        <w:t>1</w:t>
      </w:r>
      <w:r>
        <w:rPr>
          <w:lang w:val="en-GB"/>
        </w:rPr>
        <w:t>,</w:t>
      </w:r>
      <w:r w:rsidRPr="00F8549F">
        <w:rPr>
          <w:lang w:val="en-GB"/>
        </w:rPr>
        <w:t>100-1</w:t>
      </w:r>
      <w:r>
        <w:rPr>
          <w:lang w:val="en-GB"/>
        </w:rPr>
        <w:t>,</w:t>
      </w:r>
      <w:r w:rsidRPr="00F8549F">
        <w:rPr>
          <w:lang w:val="en-GB"/>
        </w:rPr>
        <w:t>200</w:t>
      </w:r>
      <w:r w:rsidRPr="00F8549F">
        <w:rPr>
          <w:lang w:val="en-GB"/>
        </w:rPr>
        <w:tab/>
        <w:t>1</w:t>
      </w:r>
      <w:r w:rsidRPr="00F8549F">
        <w:rPr>
          <w:lang w:val="en-GB"/>
        </w:rPr>
        <w:tab/>
        <w:t>1.7 (0.7-4.3)</w:t>
      </w:r>
      <w:r w:rsidRPr="00F8549F">
        <w:rPr>
          <w:lang w:val="en-GB"/>
        </w:rPr>
        <w:tab/>
        <w:t>2 (1-4)</w:t>
      </w:r>
    </w:p>
    <w:p w14:paraId="4DE2D166" w14:textId="5D59340B" w:rsidR="00423441" w:rsidRPr="00221B7E" w:rsidRDefault="00221B7E" w:rsidP="00221B7E">
      <w:pPr>
        <w:pBdr>
          <w:top w:val="single" w:sz="4" w:space="1" w:color="auto"/>
          <w:bottom w:val="single" w:sz="4" w:space="1" w:color="auto"/>
        </w:pBdr>
        <w:tabs>
          <w:tab w:val="center" w:pos="7938"/>
        </w:tabs>
        <w:spacing w:line="480" w:lineRule="auto"/>
        <w:rPr>
          <w:lang w:val="en-GB"/>
        </w:rPr>
      </w:pPr>
      <w:r w:rsidRPr="00F8549F">
        <w:rPr>
          <w:lang w:val="en-GB"/>
        </w:rPr>
        <w:t>Total</w:t>
      </w:r>
      <w:r>
        <w:rPr>
          <w:lang w:val="en-GB"/>
        </w:rPr>
        <w:tab/>
      </w:r>
      <w:r w:rsidRPr="00F8549F">
        <w:rPr>
          <w:lang w:val="en-GB"/>
        </w:rPr>
        <w:t>41</w:t>
      </w:r>
      <w:r>
        <w:rPr>
          <w:lang w:val="en-GB"/>
        </w:rPr>
        <w:t>,</w:t>
      </w:r>
      <w:r w:rsidRPr="00F8549F">
        <w:rPr>
          <w:lang w:val="en-GB"/>
        </w:rPr>
        <w:t>499 (23</w:t>
      </w:r>
      <w:r>
        <w:rPr>
          <w:lang w:val="en-GB"/>
        </w:rPr>
        <w:t>,</w:t>
      </w:r>
      <w:r w:rsidRPr="00F8549F">
        <w:rPr>
          <w:lang w:val="en-GB"/>
        </w:rPr>
        <w:t>952-71</w:t>
      </w:r>
      <w:r>
        <w:rPr>
          <w:lang w:val="en-GB"/>
        </w:rPr>
        <w:t>,</w:t>
      </w:r>
      <w:r w:rsidRPr="00F8549F">
        <w:rPr>
          <w:lang w:val="en-GB"/>
        </w:rPr>
        <w:t>918)</w:t>
      </w:r>
    </w:p>
    <w:sectPr w:rsidR="00423441" w:rsidRPr="00221B7E" w:rsidSect="00AC0B27">
      <w:footerReference w:type="default" r:id="rId7"/>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D924" w14:textId="77777777" w:rsidR="00000000" w:rsidRDefault="000175E1">
      <w:r>
        <w:separator/>
      </w:r>
    </w:p>
  </w:endnote>
  <w:endnote w:type="continuationSeparator" w:id="0">
    <w:p w14:paraId="4A48F64E" w14:textId="77777777" w:rsidR="00000000" w:rsidRDefault="0001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E383" w14:textId="7B01E10D" w:rsidR="00AC0B27" w:rsidRDefault="000175E1">
    <w:pPr>
      <w:pStyle w:val="Footer"/>
      <w:jc w:val="right"/>
    </w:pPr>
  </w:p>
  <w:p w14:paraId="0FBCEE29" w14:textId="77777777" w:rsidR="00AC0B27" w:rsidRDefault="0001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545D" w14:textId="77777777" w:rsidR="00000000" w:rsidRDefault="000175E1">
      <w:r>
        <w:separator/>
      </w:r>
    </w:p>
  </w:footnote>
  <w:footnote w:type="continuationSeparator" w:id="0">
    <w:p w14:paraId="342EE0B9" w14:textId="77777777" w:rsidR="00000000" w:rsidRDefault="0001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DE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84F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3C5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4AC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25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408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5892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5A96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0A6E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844676"/>
    <w:lvl w:ilvl="0">
      <w:start w:val="1"/>
      <w:numFmt w:val="bullet"/>
      <w:lvlText w:val=""/>
      <w:lvlJc w:val="left"/>
      <w:pPr>
        <w:tabs>
          <w:tab w:val="num" w:pos="360"/>
        </w:tabs>
        <w:ind w:left="360" w:hanging="360"/>
      </w:pPr>
      <w:rPr>
        <w:rFonts w:ascii="Symbol" w:hAnsi="Symbol" w:hint="default"/>
      </w:rPr>
    </w:lvl>
  </w:abstractNum>
  <w:num w:numId="1" w16cid:durableId="1230770941">
    <w:abstractNumId w:val="9"/>
  </w:num>
  <w:num w:numId="2" w16cid:durableId="1956254778">
    <w:abstractNumId w:val="7"/>
  </w:num>
  <w:num w:numId="3" w16cid:durableId="1608001057">
    <w:abstractNumId w:val="6"/>
  </w:num>
  <w:num w:numId="4" w16cid:durableId="1052774381">
    <w:abstractNumId w:val="5"/>
  </w:num>
  <w:num w:numId="5" w16cid:durableId="1958633305">
    <w:abstractNumId w:val="4"/>
  </w:num>
  <w:num w:numId="6" w16cid:durableId="1057244414">
    <w:abstractNumId w:val="8"/>
  </w:num>
  <w:num w:numId="7" w16cid:durableId="831067110">
    <w:abstractNumId w:val="3"/>
  </w:num>
  <w:num w:numId="8" w16cid:durableId="1797093267">
    <w:abstractNumId w:val="2"/>
  </w:num>
  <w:num w:numId="9" w16cid:durableId="312485081">
    <w:abstractNumId w:val="1"/>
  </w:num>
  <w:num w:numId="10" w16cid:durableId="3235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7E"/>
    <w:rsid w:val="000175E1"/>
    <w:rsid w:val="00051B17"/>
    <w:rsid w:val="00221B7E"/>
    <w:rsid w:val="00423441"/>
    <w:rsid w:val="00E5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5FE"/>
  <w15:chartTrackingRefBased/>
  <w15:docId w15:val="{AAF62EE3-8D28-407B-9D64-F6627FEA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7E"/>
    <w:pPr>
      <w:spacing w:after="0" w:line="240" w:lineRule="auto"/>
    </w:pPr>
    <w:rPr>
      <w:sz w:val="24"/>
      <w:szCs w:val="24"/>
      <w:lang w:val="en-US"/>
    </w:rPr>
  </w:style>
  <w:style w:type="paragraph" w:styleId="Heading1">
    <w:name w:val="heading 1"/>
    <w:basedOn w:val="Normal"/>
    <w:next w:val="Normal"/>
    <w:link w:val="Heading1Char"/>
    <w:uiPriority w:val="9"/>
    <w:qFormat/>
    <w:rsid w:val="00051B17"/>
    <w:pPr>
      <w:keepNext/>
      <w:keepLines/>
      <w:spacing w:before="240" w:line="259" w:lineRule="auto"/>
      <w:outlineLvl w:val="0"/>
    </w:pPr>
    <w:rPr>
      <w:rFonts w:asciiTheme="majorHAnsi" w:eastAsiaTheme="majorEastAsia" w:hAnsiTheme="majorHAnsi" w:cstheme="majorBidi"/>
      <w:b/>
      <w:sz w:val="28"/>
      <w:szCs w:val="32"/>
      <w:lang w:val="en-GB"/>
    </w:rPr>
  </w:style>
  <w:style w:type="paragraph" w:styleId="Heading2">
    <w:name w:val="heading 2"/>
    <w:basedOn w:val="Normal"/>
    <w:next w:val="Normal"/>
    <w:link w:val="Heading2Char"/>
    <w:uiPriority w:val="9"/>
    <w:unhideWhenUsed/>
    <w:qFormat/>
    <w:rsid w:val="00051B17"/>
    <w:pPr>
      <w:keepNext/>
      <w:keepLines/>
      <w:spacing w:after="60" w:line="259" w:lineRule="auto"/>
      <w:outlineLvl w:val="1"/>
    </w:pPr>
    <w:rPr>
      <w:rFonts w:asciiTheme="majorHAnsi" w:eastAsiaTheme="majorEastAsia" w:hAnsiTheme="majorHAnsi" w:cstheme="majorBidi"/>
      <w:b/>
      <w:sz w:val="26"/>
      <w:szCs w:val="26"/>
      <w:u w:val="single"/>
      <w:lang w:val="en-GB"/>
    </w:rPr>
  </w:style>
  <w:style w:type="paragraph" w:styleId="Heading3">
    <w:name w:val="heading 3"/>
    <w:basedOn w:val="Normal"/>
    <w:next w:val="Normal"/>
    <w:link w:val="Heading3Char"/>
    <w:uiPriority w:val="9"/>
    <w:unhideWhenUsed/>
    <w:qFormat/>
    <w:rsid w:val="00051B17"/>
    <w:pPr>
      <w:keepNext/>
      <w:keepLines/>
      <w:spacing w:line="259" w:lineRule="auto"/>
      <w:outlineLvl w:val="2"/>
    </w:pPr>
    <w:rPr>
      <w:rFonts w:asciiTheme="majorHAnsi" w:eastAsiaTheme="majorEastAsia" w:hAnsiTheme="majorHAnsi" w:cstheme="majorBidi"/>
      <w:b/>
      <w:lang w:val="en-GB"/>
    </w:rPr>
  </w:style>
  <w:style w:type="paragraph" w:styleId="Heading4">
    <w:name w:val="heading 4"/>
    <w:basedOn w:val="Normal"/>
    <w:next w:val="Normal"/>
    <w:link w:val="Heading4Char"/>
    <w:uiPriority w:val="9"/>
    <w:unhideWhenUsed/>
    <w:qFormat/>
    <w:rsid w:val="00051B17"/>
    <w:pPr>
      <w:keepNext/>
      <w:keepLines/>
      <w:spacing w:line="259" w:lineRule="auto"/>
      <w:outlineLvl w:val="3"/>
    </w:pPr>
    <w:rPr>
      <w:rFonts w:asciiTheme="majorHAnsi" w:eastAsiaTheme="majorEastAsia" w:hAnsiTheme="majorHAnsi" w:cstheme="majorBidi"/>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17"/>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051B17"/>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sid w:val="00051B17"/>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051B17"/>
    <w:rPr>
      <w:rFonts w:asciiTheme="majorHAnsi" w:eastAsiaTheme="majorEastAsia" w:hAnsiTheme="majorHAnsi" w:cstheme="majorBidi"/>
      <w:i/>
      <w:iCs/>
    </w:rPr>
  </w:style>
  <w:style w:type="paragraph" w:styleId="Footer">
    <w:name w:val="footer"/>
    <w:basedOn w:val="Normal"/>
    <w:link w:val="FooterChar"/>
    <w:uiPriority w:val="99"/>
    <w:unhideWhenUsed/>
    <w:rsid w:val="00221B7E"/>
    <w:pPr>
      <w:tabs>
        <w:tab w:val="center" w:pos="4513"/>
        <w:tab w:val="right" w:pos="9026"/>
      </w:tabs>
    </w:pPr>
  </w:style>
  <w:style w:type="character" w:customStyle="1" w:styleId="FooterChar">
    <w:name w:val="Footer Char"/>
    <w:basedOn w:val="DefaultParagraphFont"/>
    <w:link w:val="Footer"/>
    <w:uiPriority w:val="99"/>
    <w:rsid w:val="00221B7E"/>
    <w:rPr>
      <w:sz w:val="24"/>
      <w:szCs w:val="24"/>
      <w:lang w:val="en-US"/>
    </w:rPr>
  </w:style>
  <w:style w:type="character" w:styleId="LineNumber">
    <w:name w:val="line number"/>
    <w:basedOn w:val="DefaultParagraphFont"/>
    <w:uiPriority w:val="99"/>
    <w:semiHidden/>
    <w:unhideWhenUsed/>
    <w:rsid w:val="00221B7E"/>
  </w:style>
  <w:style w:type="paragraph" w:styleId="Header">
    <w:name w:val="header"/>
    <w:basedOn w:val="Normal"/>
    <w:link w:val="HeaderChar"/>
    <w:uiPriority w:val="99"/>
    <w:unhideWhenUsed/>
    <w:rsid w:val="000175E1"/>
    <w:pPr>
      <w:tabs>
        <w:tab w:val="center" w:pos="4513"/>
        <w:tab w:val="right" w:pos="9026"/>
      </w:tabs>
    </w:pPr>
  </w:style>
  <w:style w:type="character" w:customStyle="1" w:styleId="HeaderChar">
    <w:name w:val="Header Char"/>
    <w:basedOn w:val="DefaultParagraphFont"/>
    <w:link w:val="Header"/>
    <w:uiPriority w:val="99"/>
    <w:rsid w:val="000175E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The Royal Society for the Protection of Birds</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Marshall</dc:creator>
  <cp:keywords/>
  <dc:description/>
  <cp:lastModifiedBy>Harry Marshall</cp:lastModifiedBy>
  <cp:revision>2</cp:revision>
  <dcterms:created xsi:type="dcterms:W3CDTF">2024-08-28T09:09:00Z</dcterms:created>
  <dcterms:modified xsi:type="dcterms:W3CDTF">2024-08-28T10:05:00Z</dcterms:modified>
</cp:coreProperties>
</file>