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67BE" w14:textId="05A8FC7C" w:rsidR="00B8167E" w:rsidRPr="006679E0" w:rsidRDefault="006679E0" w:rsidP="006679E0">
      <w:pPr>
        <w:jc w:val="center"/>
        <w:rPr>
          <w:rFonts w:ascii="Times New Roman" w:hAnsi="Times New Roman" w:cs="Times New Roman"/>
          <w:b/>
          <w:bCs/>
        </w:rPr>
      </w:pPr>
      <w:r w:rsidRPr="006679E0">
        <w:rPr>
          <w:rFonts w:ascii="Times New Roman" w:hAnsi="Times New Roman" w:cs="Times New Roman"/>
          <w:b/>
          <w:bCs/>
        </w:rPr>
        <w:t xml:space="preserve">Supplementary Materials </w:t>
      </w:r>
    </w:p>
    <w:p w14:paraId="62DD1368" w14:textId="06CD1C8E" w:rsidR="006679E0" w:rsidRPr="006679E0" w:rsidRDefault="00B06FEA" w:rsidP="006679E0">
      <w:pPr>
        <w:spacing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Is</w:t>
      </w:r>
      <w:r w:rsidRPr="006679E0">
        <w:rPr>
          <w:rFonts w:ascii="Times New Roman" w:hAnsi="Times New Roman" w:cs="Times New Roman"/>
          <w:b/>
          <w:bCs/>
          <w:color w:val="000000" w:themeColor="text1"/>
        </w:rPr>
        <w:t xml:space="preserve"> </w:t>
      </w:r>
      <w:r w:rsidR="006679E0" w:rsidRPr="006679E0">
        <w:rPr>
          <w:rFonts w:ascii="Times New Roman" w:hAnsi="Times New Roman" w:cs="Times New Roman"/>
          <w:b/>
          <w:bCs/>
          <w:color w:val="000000" w:themeColor="text1"/>
        </w:rPr>
        <w:t xml:space="preserve">Adolescent Empathic Support Provision </w:t>
      </w:r>
      <w:r w:rsidR="006679E0">
        <w:rPr>
          <w:rFonts w:ascii="Times New Roman" w:hAnsi="Times New Roman" w:cs="Times New Roman"/>
          <w:b/>
          <w:bCs/>
          <w:color w:val="000000" w:themeColor="text1"/>
        </w:rPr>
        <w:t xml:space="preserve">(Ages 13-19) </w:t>
      </w:r>
      <w:r w:rsidR="006679E0" w:rsidRPr="006679E0">
        <w:rPr>
          <w:rFonts w:ascii="Times New Roman" w:hAnsi="Times New Roman" w:cs="Times New Roman"/>
          <w:b/>
          <w:bCs/>
          <w:color w:val="000000" w:themeColor="text1"/>
        </w:rPr>
        <w:t>Associate</w:t>
      </w:r>
      <w:r>
        <w:rPr>
          <w:rFonts w:ascii="Times New Roman" w:hAnsi="Times New Roman" w:cs="Times New Roman"/>
          <w:b/>
          <w:bCs/>
          <w:color w:val="000000" w:themeColor="text1"/>
        </w:rPr>
        <w:t>d</w:t>
      </w:r>
      <w:r w:rsidR="006679E0" w:rsidRPr="006679E0">
        <w:rPr>
          <w:rFonts w:ascii="Times New Roman" w:hAnsi="Times New Roman" w:cs="Times New Roman"/>
          <w:b/>
          <w:bCs/>
          <w:color w:val="000000" w:themeColor="text1"/>
        </w:rPr>
        <w:t xml:space="preserve"> with Neural Activation of Social Rejection in Early Adulthood?</w:t>
      </w:r>
    </w:p>
    <w:p w14:paraId="14687968" w14:textId="247AE8FF" w:rsidR="00856029" w:rsidRDefault="00856029" w:rsidP="00222E00">
      <w:pPr>
        <w:spacing w:after="0" w:line="480" w:lineRule="auto"/>
        <w:ind w:firstLine="720"/>
        <w:rPr>
          <w:rFonts w:ascii="Times New Roman" w:hAnsi="Times New Roman" w:cs="Times New Roman"/>
        </w:rPr>
      </w:pPr>
      <w:r w:rsidRPr="00856029">
        <w:rPr>
          <w:rFonts w:ascii="Times New Roman" w:hAnsi="Times New Roman" w:cs="Times New Roman"/>
        </w:rPr>
        <w:t xml:space="preserve">Using a </w:t>
      </w:r>
      <w:proofErr w:type="gramStart"/>
      <w:r w:rsidRPr="00856029">
        <w:rPr>
          <w:rFonts w:ascii="Times New Roman" w:hAnsi="Times New Roman" w:cs="Times New Roman"/>
        </w:rPr>
        <w:t>whole-brain</w:t>
      </w:r>
      <w:proofErr w:type="gramEnd"/>
      <w:r w:rsidRPr="00856029">
        <w:rPr>
          <w:rFonts w:ascii="Times New Roman" w:hAnsi="Times New Roman" w:cs="Times New Roman"/>
        </w:rPr>
        <w:t xml:space="preserve"> corrected (z = 2.3, p = .05) covariate analysis, we examined the association between teens’ empathic support provision to close peers across adolescence and neural responses to exclusion </w:t>
      </w:r>
      <w:proofErr w:type="gramStart"/>
      <w:r w:rsidRPr="00856029">
        <w:rPr>
          <w:rFonts w:ascii="Times New Roman" w:hAnsi="Times New Roman" w:cs="Times New Roman"/>
        </w:rPr>
        <w:t>relative</w:t>
      </w:r>
      <w:proofErr w:type="gramEnd"/>
      <w:r w:rsidRPr="00856029">
        <w:rPr>
          <w:rFonts w:ascii="Times New Roman" w:hAnsi="Times New Roman" w:cs="Times New Roman"/>
        </w:rPr>
        <w:t xml:space="preserve"> to inclusion in the Cyberball task. Clusters were defined based on structural probability maps in FSL and EBRAINS and by the continuity of functional activation. Higher teen empathic support provision was associated with reduced activation in a large cluster</w:t>
      </w:r>
      <w:r>
        <w:rPr>
          <w:rFonts w:ascii="Times New Roman" w:hAnsi="Times New Roman" w:cs="Times New Roman"/>
        </w:rPr>
        <w:t xml:space="preserve"> </w:t>
      </w:r>
      <w:r w:rsidRPr="00856029">
        <w:rPr>
          <w:rFonts w:ascii="Times New Roman" w:hAnsi="Times New Roman" w:cs="Times New Roman"/>
        </w:rPr>
        <w:t xml:space="preserve">encompassing the </w:t>
      </w:r>
      <w:proofErr w:type="spellStart"/>
      <w:r w:rsidRPr="00856029">
        <w:rPr>
          <w:rFonts w:ascii="Times New Roman" w:hAnsi="Times New Roman" w:cs="Times New Roman"/>
        </w:rPr>
        <w:t>subgenual</w:t>
      </w:r>
      <w:proofErr w:type="spellEnd"/>
      <w:r w:rsidRPr="00856029">
        <w:rPr>
          <w:rFonts w:ascii="Times New Roman" w:hAnsi="Times New Roman" w:cs="Times New Roman"/>
        </w:rPr>
        <w:t xml:space="preserve"> cingulate area (x = −4, y = 10, z = −16; x = −8, y = 8, z = −16; x = 10, y = 8, z = −14), as well as left accumbens (x = −8, y = 10, z = −8), left caudate (x = −6, y = 14, z = 2), and left lateral ventricle (x = −2, y = 10, z = 4; Table S1; Figure S1). Multiple nearby peaks within this cluster indicate spatially consistent effects across ventral affective and subcortical regions. These results suggest that greater empathic support provision during adolescence is associated with attenuated neural responses to social exclusion in regions implicated in affective salience, reward, and social monitoring.</w:t>
      </w:r>
    </w:p>
    <w:p w14:paraId="71BC0BD6" w14:textId="1CCD8B5F" w:rsidR="006679E0" w:rsidRDefault="00222E00" w:rsidP="00222E00">
      <w:pPr>
        <w:spacing w:after="0" w:line="480" w:lineRule="auto"/>
        <w:ind w:firstLine="720"/>
        <w:rPr>
          <w:rFonts w:ascii="Times New Roman" w:hAnsi="Times New Roman" w:cs="Times New Roman"/>
        </w:rPr>
      </w:pPr>
      <w:r w:rsidRPr="00222E00">
        <w:rPr>
          <w:rFonts w:ascii="Times New Roman" w:hAnsi="Times New Roman" w:cs="Times New Roman"/>
        </w:rPr>
        <w:t xml:space="preserve">After adjusting for gender and baseline family income, higher adolescent empathic support provision was associated with reduced activation in the </w:t>
      </w:r>
      <w:proofErr w:type="spellStart"/>
      <w:r w:rsidRPr="00222E00">
        <w:rPr>
          <w:rFonts w:ascii="Times New Roman" w:hAnsi="Times New Roman" w:cs="Times New Roman"/>
        </w:rPr>
        <w:t>subgenual</w:t>
      </w:r>
      <w:proofErr w:type="spellEnd"/>
      <w:r w:rsidRPr="00222E00">
        <w:rPr>
          <w:rFonts w:ascii="Times New Roman" w:hAnsi="Times New Roman" w:cs="Times New Roman"/>
        </w:rPr>
        <w:t xml:space="preserve"> cingulate area (x = −10, y = 8, z = −18; p &lt; .001; Figure S</w:t>
      </w:r>
      <w:r w:rsidR="00856029">
        <w:rPr>
          <w:rFonts w:ascii="Times New Roman" w:hAnsi="Times New Roman" w:cs="Times New Roman"/>
        </w:rPr>
        <w:t>2</w:t>
      </w:r>
      <w:r w:rsidRPr="00222E00">
        <w:rPr>
          <w:rFonts w:ascii="Times New Roman" w:hAnsi="Times New Roman" w:cs="Times New Roman"/>
        </w:rPr>
        <w:t xml:space="preserve">, Table S2). Additional peaks of reduced activation were observed in striatal and subcortical regions, including the </w:t>
      </w:r>
      <w:r>
        <w:rPr>
          <w:rFonts w:ascii="Times New Roman" w:hAnsi="Times New Roman" w:cs="Times New Roman"/>
        </w:rPr>
        <w:t>left</w:t>
      </w:r>
      <w:r w:rsidRPr="00222E00">
        <w:rPr>
          <w:rFonts w:ascii="Times New Roman" w:hAnsi="Times New Roman" w:cs="Times New Roman"/>
        </w:rPr>
        <w:t xml:space="preserve"> </w:t>
      </w:r>
      <w:r>
        <w:rPr>
          <w:rFonts w:ascii="Times New Roman" w:hAnsi="Times New Roman" w:cs="Times New Roman"/>
        </w:rPr>
        <w:t xml:space="preserve">(x = -8, y = 8, z = -10) </w:t>
      </w:r>
      <w:r w:rsidRPr="00222E00">
        <w:rPr>
          <w:rFonts w:ascii="Times New Roman" w:hAnsi="Times New Roman" w:cs="Times New Roman"/>
        </w:rPr>
        <w:t>and right nucleus accumbens (x = 8, y = 1</w:t>
      </w:r>
      <w:r>
        <w:rPr>
          <w:rFonts w:ascii="Times New Roman" w:hAnsi="Times New Roman" w:cs="Times New Roman"/>
        </w:rPr>
        <w:t>2</w:t>
      </w:r>
      <w:r w:rsidRPr="00222E00">
        <w:rPr>
          <w:rFonts w:ascii="Times New Roman" w:hAnsi="Times New Roman" w:cs="Times New Roman"/>
        </w:rPr>
        <w:t>, z = −</w:t>
      </w:r>
      <w:r>
        <w:rPr>
          <w:rFonts w:ascii="Times New Roman" w:hAnsi="Times New Roman" w:cs="Times New Roman"/>
        </w:rPr>
        <w:t>8</w:t>
      </w:r>
      <w:r w:rsidRPr="00222E00">
        <w:rPr>
          <w:rFonts w:ascii="Times New Roman" w:hAnsi="Times New Roman" w:cs="Times New Roman"/>
        </w:rPr>
        <w:t xml:space="preserve">). </w:t>
      </w:r>
      <w:r>
        <w:rPr>
          <w:rFonts w:ascii="Times New Roman" w:hAnsi="Times New Roman" w:cs="Times New Roman"/>
        </w:rPr>
        <w:t xml:space="preserve">Patterns of findings remained largely similar compared to main analyses where all timepoints were included. </w:t>
      </w:r>
    </w:p>
    <w:p w14:paraId="337FB354" w14:textId="77777777" w:rsidR="00856029" w:rsidRDefault="00856029">
      <w:pPr>
        <w:rPr>
          <w:rFonts w:ascii="Times New Roman" w:hAnsi="Times New Roman" w:cs="Times New Roman"/>
          <w:b/>
          <w:bCs/>
        </w:rPr>
      </w:pPr>
      <w:r>
        <w:rPr>
          <w:rFonts w:ascii="Times New Roman" w:hAnsi="Times New Roman" w:cs="Times New Roman"/>
          <w:b/>
          <w:bCs/>
        </w:rPr>
        <w:br w:type="page"/>
      </w:r>
    </w:p>
    <w:p w14:paraId="72DC7B69" w14:textId="2CB09359" w:rsidR="00856029" w:rsidRPr="009E057D" w:rsidRDefault="00856029" w:rsidP="00856029">
      <w:pPr>
        <w:rPr>
          <w:rFonts w:ascii="Times New Roman" w:hAnsi="Times New Roman" w:cs="Times New Roman"/>
        </w:rPr>
      </w:pPr>
      <w:r>
        <w:rPr>
          <w:rFonts w:ascii="Times New Roman" w:hAnsi="Times New Roman" w:cs="Times New Roman"/>
          <w:b/>
          <w:bCs/>
        </w:rPr>
        <w:lastRenderedPageBreak/>
        <w:t xml:space="preserve">Figure S1. </w:t>
      </w:r>
      <w:r w:rsidRPr="009E057D">
        <w:rPr>
          <w:rFonts w:ascii="Times New Roman" w:hAnsi="Times New Roman" w:cs="Times New Roman"/>
        </w:rPr>
        <w:t xml:space="preserve">The </w:t>
      </w:r>
      <w:r>
        <w:rPr>
          <w:rFonts w:ascii="Times New Roman" w:hAnsi="Times New Roman" w:cs="Times New Roman"/>
        </w:rPr>
        <w:t xml:space="preserve">left accumbens and </w:t>
      </w:r>
      <w:proofErr w:type="spellStart"/>
      <w:r>
        <w:rPr>
          <w:rFonts w:ascii="Times New Roman" w:hAnsi="Times New Roman" w:cs="Times New Roman"/>
        </w:rPr>
        <w:t>subgenual</w:t>
      </w:r>
      <w:proofErr w:type="spellEnd"/>
      <w:r>
        <w:rPr>
          <w:rFonts w:ascii="Times New Roman" w:hAnsi="Times New Roman" w:cs="Times New Roman"/>
        </w:rPr>
        <w:t xml:space="preserve"> cingulate area</w:t>
      </w:r>
      <w:r w:rsidRPr="009E057D">
        <w:rPr>
          <w:rFonts w:ascii="Times New Roman" w:hAnsi="Times New Roman" w:cs="Times New Roman"/>
        </w:rPr>
        <w:t xml:space="preserve"> (x = -</w:t>
      </w:r>
      <w:r>
        <w:rPr>
          <w:rFonts w:ascii="Times New Roman" w:hAnsi="Times New Roman" w:cs="Times New Roman"/>
        </w:rPr>
        <w:t>8</w:t>
      </w:r>
      <w:r w:rsidRPr="009E057D">
        <w:rPr>
          <w:rFonts w:ascii="Times New Roman" w:hAnsi="Times New Roman" w:cs="Times New Roman"/>
        </w:rPr>
        <w:t>, y = 10, z = -</w:t>
      </w:r>
      <w:r>
        <w:rPr>
          <w:rFonts w:ascii="Times New Roman" w:hAnsi="Times New Roman" w:cs="Times New Roman"/>
        </w:rPr>
        <w:t>8</w:t>
      </w:r>
      <w:r w:rsidRPr="009E057D">
        <w:rPr>
          <w:rFonts w:ascii="Times New Roman" w:hAnsi="Times New Roman" w:cs="Times New Roman"/>
        </w:rPr>
        <w:t xml:space="preserve">). </w:t>
      </w:r>
      <w:r>
        <w:rPr>
          <w:rFonts w:ascii="Times New Roman" w:hAnsi="Times New Roman" w:cs="Times New Roman"/>
        </w:rPr>
        <w:t>P</w:t>
      </w:r>
      <w:r w:rsidRPr="009E057D">
        <w:rPr>
          <w:rFonts w:ascii="Times New Roman" w:hAnsi="Times New Roman" w:cs="Times New Roman"/>
        </w:rPr>
        <w:t xml:space="preserve">articipants </w:t>
      </w:r>
      <w:r>
        <w:rPr>
          <w:rFonts w:ascii="Times New Roman" w:hAnsi="Times New Roman" w:cs="Times New Roman"/>
        </w:rPr>
        <w:t>who provided greater</w:t>
      </w:r>
      <w:r w:rsidRPr="009E057D">
        <w:rPr>
          <w:rFonts w:ascii="Times New Roman" w:hAnsi="Times New Roman" w:cs="Times New Roman"/>
        </w:rPr>
        <w:t xml:space="preserve"> empathic </w:t>
      </w:r>
      <w:r>
        <w:rPr>
          <w:rFonts w:ascii="Times New Roman" w:hAnsi="Times New Roman" w:cs="Times New Roman"/>
        </w:rPr>
        <w:t>support to friends</w:t>
      </w:r>
      <w:r w:rsidRPr="009E057D">
        <w:rPr>
          <w:rFonts w:ascii="Times New Roman" w:hAnsi="Times New Roman" w:cs="Times New Roman"/>
        </w:rPr>
        <w:t xml:space="preserve"> in adolescence showed reduced activity </w:t>
      </w:r>
      <w:r>
        <w:rPr>
          <w:rFonts w:ascii="Times New Roman" w:hAnsi="Times New Roman" w:cs="Times New Roman"/>
        </w:rPr>
        <w:t xml:space="preserve">in this cluster when </w:t>
      </w:r>
      <w:r w:rsidR="00B06FEA">
        <w:rPr>
          <w:rFonts w:ascii="Times New Roman" w:hAnsi="Times New Roman" w:cs="Times New Roman"/>
        </w:rPr>
        <w:t xml:space="preserve">they were </w:t>
      </w:r>
      <w:r>
        <w:rPr>
          <w:rFonts w:ascii="Times New Roman" w:hAnsi="Times New Roman" w:cs="Times New Roman"/>
        </w:rPr>
        <w:t xml:space="preserve">excluded, </w:t>
      </w:r>
      <w:r w:rsidRPr="009E057D">
        <w:rPr>
          <w:rFonts w:ascii="Times New Roman" w:hAnsi="Times New Roman" w:cs="Times New Roman"/>
        </w:rPr>
        <w:t xml:space="preserve">compared to when they </w:t>
      </w:r>
      <w:r w:rsidR="00B06FEA">
        <w:rPr>
          <w:rFonts w:ascii="Times New Roman" w:hAnsi="Times New Roman" w:cs="Times New Roman"/>
        </w:rPr>
        <w:t>were</w:t>
      </w:r>
      <w:r w:rsidRPr="009E057D">
        <w:rPr>
          <w:rFonts w:ascii="Times New Roman" w:hAnsi="Times New Roman" w:cs="Times New Roman"/>
        </w:rPr>
        <w:t xml:space="preserve"> included in ball-tossing game</w:t>
      </w:r>
      <w:r>
        <w:rPr>
          <w:rFonts w:ascii="Times New Roman" w:hAnsi="Times New Roman" w:cs="Times New Roman"/>
        </w:rPr>
        <w:t xml:space="preserve">, before adjusting for gender and baseline family income. </w:t>
      </w:r>
      <w:r w:rsidRPr="009E057D">
        <w:rPr>
          <w:rFonts w:ascii="Times New Roman" w:hAnsi="Times New Roman" w:cs="Times New Roman"/>
        </w:rPr>
        <w:t xml:space="preserve"> </w:t>
      </w:r>
    </w:p>
    <w:p w14:paraId="7B070AE3" w14:textId="0F775EFD" w:rsidR="00856029" w:rsidRDefault="00856029">
      <w:pPr>
        <w:rPr>
          <w:rFonts w:ascii="Times New Roman" w:hAnsi="Times New Roman" w:cs="Times New Roman"/>
          <w:b/>
          <w:bCs/>
        </w:rPr>
      </w:pPr>
      <w:r>
        <w:rPr>
          <w:rFonts w:ascii="Times New Roman" w:hAnsi="Times New Roman" w:cs="Times New Roman"/>
          <w:b/>
          <w:bCs/>
          <w:noProof/>
        </w:rPr>
        <w:drawing>
          <wp:inline distT="0" distB="0" distL="0" distR="0" wp14:anchorId="5AA8DC52" wp14:editId="0727142F">
            <wp:extent cx="5943600" cy="2580640"/>
            <wp:effectExtent l="0" t="0" r="0" b="0"/>
            <wp:docPr id="289625012" name="Picture 2" descr="A brain with orange sp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625012" name="Picture 2" descr="A brain with orange spots&#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5943600" cy="2580640"/>
                    </a:xfrm>
                    <a:prstGeom prst="rect">
                      <a:avLst/>
                    </a:prstGeom>
                  </pic:spPr>
                </pic:pic>
              </a:graphicData>
            </a:graphic>
          </wp:inline>
        </w:drawing>
      </w:r>
    </w:p>
    <w:p w14:paraId="32090277" w14:textId="77777777" w:rsidR="00856029" w:rsidRDefault="00856029">
      <w:pPr>
        <w:rPr>
          <w:rFonts w:ascii="Times New Roman" w:hAnsi="Times New Roman" w:cs="Times New Roman"/>
          <w:b/>
          <w:bCs/>
        </w:rPr>
      </w:pPr>
      <w:r>
        <w:rPr>
          <w:rFonts w:ascii="Times New Roman" w:hAnsi="Times New Roman" w:cs="Times New Roman"/>
          <w:b/>
          <w:bCs/>
        </w:rPr>
        <w:br w:type="page"/>
      </w:r>
    </w:p>
    <w:p w14:paraId="294BBD24" w14:textId="0D117A11" w:rsidR="00222E00" w:rsidRPr="007F0F71" w:rsidRDefault="00222E00" w:rsidP="00222E00">
      <w:pPr>
        <w:spacing w:line="480" w:lineRule="auto"/>
        <w:rPr>
          <w:rFonts w:ascii="Times New Roman" w:hAnsi="Times New Roman" w:cs="Times New Roman"/>
        </w:rPr>
      </w:pPr>
      <w:r w:rsidRPr="007F0F71">
        <w:rPr>
          <w:rFonts w:ascii="Times New Roman" w:hAnsi="Times New Roman" w:cs="Times New Roman"/>
          <w:b/>
          <w:bCs/>
        </w:rPr>
        <w:t xml:space="preserve">Table </w:t>
      </w:r>
      <w:r>
        <w:rPr>
          <w:rFonts w:ascii="Times New Roman" w:hAnsi="Times New Roman" w:cs="Times New Roman"/>
          <w:b/>
          <w:bCs/>
        </w:rPr>
        <w:t>S1</w:t>
      </w:r>
      <w:r w:rsidRPr="007F0F71">
        <w:rPr>
          <w:rFonts w:ascii="Times New Roman" w:hAnsi="Times New Roman" w:cs="Times New Roman"/>
          <w:b/>
          <w:bCs/>
        </w:rPr>
        <w:t>.</w:t>
      </w:r>
      <w:r w:rsidRPr="007F0F71">
        <w:rPr>
          <w:rFonts w:ascii="Times New Roman" w:hAnsi="Times New Roman" w:cs="Times New Roman"/>
        </w:rPr>
        <w:t xml:space="preserve"> Significant clusters of activity for the exclusion &gt; inclusion contrast with teens’ empath</w:t>
      </w:r>
      <w:r w:rsidR="00B06FEA">
        <w:rPr>
          <w:rFonts w:ascii="Times New Roman" w:hAnsi="Times New Roman" w:cs="Times New Roman"/>
        </w:rPr>
        <w:t>ic support</w:t>
      </w:r>
      <w:r w:rsidRPr="007F0F71">
        <w:rPr>
          <w:rFonts w:ascii="Times New Roman" w:hAnsi="Times New Roman" w:cs="Times New Roman"/>
        </w:rPr>
        <w:t xml:space="preserve"> provision index score</w:t>
      </w:r>
      <w:r>
        <w:rPr>
          <w:rFonts w:ascii="Times New Roman" w:hAnsi="Times New Roman" w:cs="Times New Roman"/>
        </w:rPr>
        <w:t xml:space="preserve"> before adjusting for gender and family income. </w:t>
      </w:r>
    </w:p>
    <w:p w14:paraId="59A3E1EC" w14:textId="77777777" w:rsidR="00222E00" w:rsidRPr="007F0F71" w:rsidRDefault="00222E00" w:rsidP="00222E00">
      <w:pPr>
        <w:pBdr>
          <w:top w:val="single" w:sz="4" w:space="1" w:color="auto"/>
          <w:bottom w:val="single" w:sz="4" w:space="1" w:color="auto"/>
        </w:pBdr>
        <w:spacing w:line="480" w:lineRule="auto"/>
        <w:ind w:firstLine="720"/>
        <w:rPr>
          <w:rFonts w:ascii="Times New Roman" w:hAnsi="Times New Roman" w:cs="Times New Roman"/>
        </w:rPr>
      </w:pPr>
      <w:r w:rsidRPr="007F0F71">
        <w:rPr>
          <w:rFonts w:ascii="Times New Roman" w:hAnsi="Times New Roman" w:cs="Times New Roman"/>
        </w:rPr>
        <w:t>MNI coordinates</w:t>
      </w:r>
    </w:p>
    <w:p w14:paraId="7F1EFE63" w14:textId="77777777" w:rsidR="00222E00" w:rsidRPr="007F0F71" w:rsidRDefault="00222E00" w:rsidP="00222E00">
      <w:pPr>
        <w:pBdr>
          <w:bottom w:val="single" w:sz="4" w:space="1" w:color="auto"/>
        </w:pBdr>
        <w:spacing w:line="480" w:lineRule="auto"/>
        <w:rPr>
          <w:rFonts w:ascii="Times New Roman" w:hAnsi="Times New Roman" w:cs="Times New Roman"/>
        </w:rPr>
      </w:pPr>
      <w:r w:rsidRPr="007F0F71">
        <w:rPr>
          <w:rFonts w:ascii="Times New Roman" w:hAnsi="Times New Roman" w:cs="Times New Roman"/>
        </w:rPr>
        <w:t>Structural location</w:t>
      </w:r>
      <w:r w:rsidRPr="007F0F71">
        <w:rPr>
          <w:rFonts w:ascii="Times New Roman" w:hAnsi="Times New Roman" w:cs="Times New Roman"/>
        </w:rPr>
        <w:tab/>
      </w:r>
      <w:r w:rsidRPr="007F0F71">
        <w:rPr>
          <w:rFonts w:ascii="Times New Roman" w:hAnsi="Times New Roman" w:cs="Times New Roman"/>
        </w:rPr>
        <w:tab/>
      </w:r>
      <w:r w:rsidRPr="007F0F71">
        <w:rPr>
          <w:rFonts w:ascii="Times New Roman" w:hAnsi="Times New Roman" w:cs="Times New Roman"/>
        </w:rPr>
        <w:tab/>
        <w:t>Cluster size in voxels</w:t>
      </w:r>
      <w:r w:rsidRPr="007F0F71">
        <w:rPr>
          <w:rFonts w:ascii="Times New Roman" w:hAnsi="Times New Roman" w:cs="Times New Roman"/>
        </w:rPr>
        <w:tab/>
      </w:r>
      <w:r w:rsidRPr="007F0F71">
        <w:rPr>
          <w:rFonts w:ascii="Times New Roman" w:hAnsi="Times New Roman" w:cs="Times New Roman"/>
        </w:rPr>
        <w:tab/>
        <w:t xml:space="preserve">Z-max </w:t>
      </w:r>
      <w:r w:rsidRPr="007F0F71">
        <w:rPr>
          <w:rFonts w:ascii="Times New Roman" w:hAnsi="Times New Roman" w:cs="Times New Roman"/>
        </w:rPr>
        <w:tab/>
      </w:r>
      <w:r w:rsidRPr="007F0F71">
        <w:rPr>
          <w:rFonts w:ascii="Times New Roman" w:hAnsi="Times New Roman" w:cs="Times New Roman"/>
        </w:rPr>
        <w:tab/>
        <w:t>X     Y     Z</w:t>
      </w:r>
    </w:p>
    <w:p w14:paraId="63120C21" w14:textId="3A48D15F" w:rsidR="00222E00" w:rsidRPr="007F0F71" w:rsidRDefault="00222E00" w:rsidP="00222E00">
      <w:pPr>
        <w:spacing w:line="480" w:lineRule="auto"/>
        <w:rPr>
          <w:rFonts w:ascii="Times New Roman" w:hAnsi="Times New Roman" w:cs="Times New Roman"/>
        </w:rPr>
      </w:pPr>
      <w:r w:rsidRPr="007F0F71">
        <w:rPr>
          <w:rFonts w:ascii="Times New Roman" w:hAnsi="Times New Roman" w:cs="Times New Roman"/>
        </w:rPr>
        <w:t>Exclusion &gt; Inclusion Cluster</w:t>
      </w:r>
      <w:r w:rsidRPr="007F0F71">
        <w:rPr>
          <w:rFonts w:ascii="Times New Roman" w:hAnsi="Times New Roman" w:cs="Times New Roman"/>
        </w:rPr>
        <w:tab/>
      </w:r>
      <w:r w:rsidRPr="007F0F71">
        <w:rPr>
          <w:rFonts w:ascii="Times New Roman" w:hAnsi="Times New Roman" w:cs="Times New Roman"/>
        </w:rPr>
        <w:tab/>
      </w:r>
      <w:r w:rsidRPr="007F0F71">
        <w:rPr>
          <w:rFonts w:ascii="Times New Roman" w:hAnsi="Times New Roman" w:cs="Times New Roman"/>
        </w:rPr>
        <w:tab/>
      </w:r>
      <w:r w:rsidR="008C4D3B">
        <w:rPr>
          <w:rFonts w:ascii="Times New Roman" w:hAnsi="Times New Roman" w:cs="Times New Roman"/>
        </w:rPr>
        <w:t>2055</w:t>
      </w:r>
      <w:r w:rsidRPr="007F0F71">
        <w:rPr>
          <w:rFonts w:ascii="Times New Roman" w:hAnsi="Times New Roman" w:cs="Times New Roman"/>
        </w:rPr>
        <w:tab/>
      </w:r>
      <w:r w:rsidRPr="007F0F71">
        <w:rPr>
          <w:rFonts w:ascii="Times New Roman" w:hAnsi="Times New Roman" w:cs="Times New Roman"/>
        </w:rPr>
        <w:tab/>
      </w:r>
      <w:r w:rsidRPr="007F0F71">
        <w:rPr>
          <w:rFonts w:ascii="Times New Roman" w:hAnsi="Times New Roman" w:cs="Times New Roman"/>
        </w:rPr>
        <w:tab/>
      </w:r>
    </w:p>
    <w:p w14:paraId="46684B0B" w14:textId="57BF093B" w:rsidR="00222E00" w:rsidRPr="007F0F71" w:rsidRDefault="00856029" w:rsidP="00222E00">
      <w:pPr>
        <w:spacing w:line="480" w:lineRule="auto"/>
        <w:rPr>
          <w:rFonts w:ascii="Times New Roman" w:hAnsi="Times New Roman" w:cs="Times New Roman"/>
        </w:rPr>
      </w:pPr>
      <w:r>
        <w:rPr>
          <w:rFonts w:ascii="Times New Roman" w:hAnsi="Times New Roman" w:cs="Times New Roman"/>
        </w:rPr>
        <w:t>Left Accumbens</w:t>
      </w:r>
      <w:r>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t>4.</w:t>
      </w:r>
      <w:r w:rsidR="008C4D3B">
        <w:rPr>
          <w:rFonts w:ascii="Times New Roman" w:hAnsi="Times New Roman" w:cs="Times New Roman"/>
        </w:rPr>
        <w:t>45</w:t>
      </w:r>
      <w:r w:rsidR="00222E00" w:rsidRPr="007F0F71">
        <w:rPr>
          <w:rFonts w:ascii="Times New Roman" w:hAnsi="Times New Roman" w:cs="Times New Roman"/>
        </w:rPr>
        <w:tab/>
      </w:r>
      <w:r w:rsidR="00222E00" w:rsidRPr="007F0F71">
        <w:rPr>
          <w:rFonts w:ascii="Times New Roman" w:hAnsi="Times New Roman" w:cs="Times New Roman"/>
        </w:rPr>
        <w:tab/>
        <w:t>-</w:t>
      </w:r>
      <w:r w:rsidR="00C957FE">
        <w:rPr>
          <w:rFonts w:ascii="Times New Roman" w:hAnsi="Times New Roman" w:cs="Times New Roman"/>
        </w:rPr>
        <w:t>8</w:t>
      </w:r>
      <w:r w:rsidR="00222E00" w:rsidRPr="007F0F71">
        <w:rPr>
          <w:rFonts w:ascii="Times New Roman" w:hAnsi="Times New Roman" w:cs="Times New Roman"/>
        </w:rPr>
        <w:t xml:space="preserve">   </w:t>
      </w:r>
      <w:r w:rsidR="00C957FE">
        <w:rPr>
          <w:rFonts w:ascii="Times New Roman" w:hAnsi="Times New Roman" w:cs="Times New Roman"/>
        </w:rPr>
        <w:t xml:space="preserve"> 10</w:t>
      </w:r>
      <w:r w:rsidR="00222E00" w:rsidRPr="007F0F71">
        <w:rPr>
          <w:rFonts w:ascii="Times New Roman" w:hAnsi="Times New Roman" w:cs="Times New Roman"/>
        </w:rPr>
        <w:t xml:space="preserve">    -</w:t>
      </w:r>
      <w:r w:rsidR="00222E00">
        <w:rPr>
          <w:rFonts w:ascii="Times New Roman" w:hAnsi="Times New Roman" w:cs="Times New Roman"/>
        </w:rPr>
        <w:t>8</w:t>
      </w:r>
    </w:p>
    <w:p w14:paraId="2A13C4E8" w14:textId="1AE2BF0B" w:rsidR="00222E00" w:rsidRPr="007F0F71" w:rsidRDefault="00856029" w:rsidP="00222E00">
      <w:pPr>
        <w:spacing w:line="480" w:lineRule="auto"/>
        <w:rPr>
          <w:rFonts w:ascii="Times New Roman" w:hAnsi="Times New Roman" w:cs="Times New Roman"/>
        </w:rPr>
      </w:pPr>
      <w:proofErr w:type="spellStart"/>
      <w:r w:rsidRPr="007F0F71">
        <w:rPr>
          <w:rFonts w:ascii="Times New Roman" w:hAnsi="Times New Roman" w:cs="Times New Roman"/>
        </w:rPr>
        <w:t>Subgenual</w:t>
      </w:r>
      <w:proofErr w:type="spellEnd"/>
      <w:r w:rsidRPr="007F0F71">
        <w:rPr>
          <w:rFonts w:ascii="Times New Roman" w:hAnsi="Times New Roman" w:cs="Times New Roman"/>
        </w:rPr>
        <w:t xml:space="preserve"> Cingulate Area</w:t>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Pr>
          <w:rFonts w:ascii="Times New Roman" w:hAnsi="Times New Roman" w:cs="Times New Roman"/>
        </w:rPr>
        <w:tab/>
      </w:r>
      <w:r w:rsidR="00222E00" w:rsidRPr="007F0F71">
        <w:rPr>
          <w:rFonts w:ascii="Times New Roman" w:hAnsi="Times New Roman" w:cs="Times New Roman"/>
        </w:rPr>
        <w:t>4.</w:t>
      </w:r>
      <w:r w:rsidR="00222E00">
        <w:rPr>
          <w:rFonts w:ascii="Times New Roman" w:hAnsi="Times New Roman" w:cs="Times New Roman"/>
        </w:rPr>
        <w:t>42</w:t>
      </w:r>
      <w:r w:rsidR="00222E00" w:rsidRPr="007F0F71">
        <w:rPr>
          <w:rFonts w:ascii="Times New Roman" w:hAnsi="Times New Roman" w:cs="Times New Roman"/>
        </w:rPr>
        <w:tab/>
      </w:r>
      <w:r w:rsidR="00222E00" w:rsidRPr="007F0F71">
        <w:rPr>
          <w:rFonts w:ascii="Times New Roman" w:hAnsi="Times New Roman" w:cs="Times New Roman"/>
        </w:rPr>
        <w:tab/>
        <w:t>-</w:t>
      </w:r>
      <w:r w:rsidR="00C957FE">
        <w:rPr>
          <w:rFonts w:ascii="Times New Roman" w:hAnsi="Times New Roman" w:cs="Times New Roman"/>
        </w:rPr>
        <w:t>4</w:t>
      </w:r>
      <w:r w:rsidR="00222E00" w:rsidRPr="007F0F71">
        <w:rPr>
          <w:rFonts w:ascii="Times New Roman" w:hAnsi="Times New Roman" w:cs="Times New Roman"/>
        </w:rPr>
        <w:t xml:space="preserve">    </w:t>
      </w:r>
      <w:r w:rsidR="00C957FE">
        <w:rPr>
          <w:rFonts w:ascii="Times New Roman" w:hAnsi="Times New Roman" w:cs="Times New Roman"/>
        </w:rPr>
        <w:t>10</w:t>
      </w:r>
      <w:r w:rsidR="00222E00" w:rsidRPr="007F0F71">
        <w:rPr>
          <w:rFonts w:ascii="Times New Roman" w:hAnsi="Times New Roman" w:cs="Times New Roman"/>
        </w:rPr>
        <w:t xml:space="preserve">    -1</w:t>
      </w:r>
      <w:r w:rsidR="00C957FE">
        <w:rPr>
          <w:rFonts w:ascii="Times New Roman" w:hAnsi="Times New Roman" w:cs="Times New Roman"/>
        </w:rPr>
        <w:t>6</w:t>
      </w:r>
    </w:p>
    <w:p w14:paraId="5375BEF0" w14:textId="3424946F" w:rsidR="00222E00" w:rsidRPr="007F0F71" w:rsidRDefault="00856029" w:rsidP="00222E00">
      <w:pPr>
        <w:spacing w:line="480" w:lineRule="auto"/>
        <w:rPr>
          <w:rFonts w:ascii="Times New Roman" w:hAnsi="Times New Roman" w:cs="Times New Roman"/>
        </w:rPr>
      </w:pPr>
      <w:proofErr w:type="spellStart"/>
      <w:r w:rsidRPr="007F0F71">
        <w:rPr>
          <w:rFonts w:ascii="Times New Roman" w:hAnsi="Times New Roman" w:cs="Times New Roman"/>
        </w:rPr>
        <w:t>Subgenual</w:t>
      </w:r>
      <w:proofErr w:type="spellEnd"/>
      <w:r w:rsidRPr="007F0F71">
        <w:rPr>
          <w:rFonts w:ascii="Times New Roman" w:hAnsi="Times New Roman" w:cs="Times New Roman"/>
        </w:rPr>
        <w:t xml:space="preserve"> Cingulate Area</w:t>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t>4.</w:t>
      </w:r>
      <w:r w:rsidR="00222E00">
        <w:rPr>
          <w:rFonts w:ascii="Times New Roman" w:hAnsi="Times New Roman" w:cs="Times New Roman"/>
        </w:rPr>
        <w:t>3</w:t>
      </w:r>
      <w:r w:rsidR="008C4D3B">
        <w:rPr>
          <w:rFonts w:ascii="Times New Roman" w:hAnsi="Times New Roman" w:cs="Times New Roman"/>
        </w:rPr>
        <w:t>9</w:t>
      </w:r>
      <w:r w:rsidR="00222E00" w:rsidRPr="007F0F71">
        <w:rPr>
          <w:rFonts w:ascii="Times New Roman" w:hAnsi="Times New Roman" w:cs="Times New Roman"/>
        </w:rPr>
        <w:tab/>
        <w:t xml:space="preserve">            </w:t>
      </w:r>
      <w:r w:rsidR="00C957FE">
        <w:rPr>
          <w:rFonts w:ascii="Times New Roman" w:hAnsi="Times New Roman" w:cs="Times New Roman"/>
        </w:rPr>
        <w:t>-</w:t>
      </w:r>
      <w:r w:rsidR="00222E00">
        <w:rPr>
          <w:rFonts w:ascii="Times New Roman" w:hAnsi="Times New Roman" w:cs="Times New Roman"/>
        </w:rPr>
        <w:t>8</w:t>
      </w:r>
      <w:r w:rsidR="00222E00" w:rsidRPr="007F0F71">
        <w:rPr>
          <w:rFonts w:ascii="Times New Roman" w:hAnsi="Times New Roman" w:cs="Times New Roman"/>
        </w:rPr>
        <w:t xml:space="preserve">    </w:t>
      </w:r>
      <w:r w:rsidR="00C957FE">
        <w:rPr>
          <w:rFonts w:ascii="Times New Roman" w:hAnsi="Times New Roman" w:cs="Times New Roman"/>
        </w:rPr>
        <w:t xml:space="preserve"> 8</w:t>
      </w:r>
      <w:r w:rsidR="00222E00" w:rsidRPr="007F0F71">
        <w:rPr>
          <w:rFonts w:ascii="Times New Roman" w:hAnsi="Times New Roman" w:cs="Times New Roman"/>
        </w:rPr>
        <w:t xml:space="preserve">   </w:t>
      </w:r>
      <w:r w:rsidR="00222E00">
        <w:rPr>
          <w:rFonts w:ascii="Times New Roman" w:hAnsi="Times New Roman" w:cs="Times New Roman"/>
        </w:rPr>
        <w:t xml:space="preserve"> </w:t>
      </w:r>
      <w:r w:rsidR="00C957FE">
        <w:rPr>
          <w:rFonts w:ascii="Times New Roman" w:hAnsi="Times New Roman" w:cs="Times New Roman"/>
        </w:rPr>
        <w:t xml:space="preserve"> </w:t>
      </w:r>
      <w:r w:rsidR="00222E00">
        <w:rPr>
          <w:rFonts w:ascii="Times New Roman" w:hAnsi="Times New Roman" w:cs="Times New Roman"/>
        </w:rPr>
        <w:t>-</w:t>
      </w:r>
      <w:r w:rsidR="00C957FE">
        <w:rPr>
          <w:rFonts w:ascii="Times New Roman" w:hAnsi="Times New Roman" w:cs="Times New Roman"/>
        </w:rPr>
        <w:t>16</w:t>
      </w:r>
    </w:p>
    <w:p w14:paraId="672AE20A" w14:textId="05E86D5C" w:rsidR="00222E00" w:rsidRPr="007F0F71" w:rsidRDefault="00856029" w:rsidP="00222E00">
      <w:pPr>
        <w:spacing w:line="480" w:lineRule="auto"/>
        <w:rPr>
          <w:rFonts w:ascii="Times New Roman" w:hAnsi="Times New Roman" w:cs="Times New Roman"/>
        </w:rPr>
      </w:pPr>
      <w:r>
        <w:rPr>
          <w:rFonts w:ascii="Times New Roman" w:hAnsi="Times New Roman" w:cs="Times New Roman"/>
        </w:rPr>
        <w:t>Left Caudate</w:t>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Pr>
          <w:rFonts w:ascii="Times New Roman" w:hAnsi="Times New Roman" w:cs="Times New Roman"/>
        </w:rPr>
        <w:tab/>
      </w:r>
      <w:r>
        <w:rPr>
          <w:rFonts w:ascii="Times New Roman" w:hAnsi="Times New Roman" w:cs="Times New Roman"/>
        </w:rPr>
        <w:tab/>
      </w:r>
      <w:r w:rsidR="00222E00" w:rsidRPr="007F0F71">
        <w:rPr>
          <w:rFonts w:ascii="Times New Roman" w:hAnsi="Times New Roman" w:cs="Times New Roman"/>
        </w:rPr>
        <w:t>4.</w:t>
      </w:r>
      <w:r w:rsidR="008C4D3B">
        <w:rPr>
          <w:rFonts w:ascii="Times New Roman" w:hAnsi="Times New Roman" w:cs="Times New Roman"/>
        </w:rPr>
        <w:t>18</w:t>
      </w:r>
      <w:r w:rsidR="00222E00" w:rsidRPr="007F0F71">
        <w:rPr>
          <w:rFonts w:ascii="Times New Roman" w:hAnsi="Times New Roman" w:cs="Times New Roman"/>
        </w:rPr>
        <w:tab/>
      </w:r>
      <w:r w:rsidR="00222E00" w:rsidRPr="007F0F71">
        <w:rPr>
          <w:rFonts w:ascii="Times New Roman" w:hAnsi="Times New Roman" w:cs="Times New Roman"/>
        </w:rPr>
        <w:tab/>
      </w:r>
      <w:r w:rsidR="00C957FE">
        <w:rPr>
          <w:rFonts w:ascii="Times New Roman" w:hAnsi="Times New Roman" w:cs="Times New Roman"/>
        </w:rPr>
        <w:t>-</w:t>
      </w:r>
      <w:r w:rsidR="00222E00">
        <w:rPr>
          <w:rFonts w:ascii="Times New Roman" w:hAnsi="Times New Roman" w:cs="Times New Roman"/>
        </w:rPr>
        <w:t>6</w:t>
      </w:r>
      <w:r w:rsidR="00222E00" w:rsidRPr="007F0F71">
        <w:rPr>
          <w:rFonts w:ascii="Times New Roman" w:hAnsi="Times New Roman" w:cs="Times New Roman"/>
        </w:rPr>
        <w:t xml:space="preserve">    </w:t>
      </w:r>
      <w:r w:rsidR="00C957FE">
        <w:rPr>
          <w:rFonts w:ascii="Times New Roman" w:hAnsi="Times New Roman" w:cs="Times New Roman"/>
        </w:rPr>
        <w:t>14</w:t>
      </w:r>
      <w:r w:rsidR="00222E00" w:rsidRPr="007F0F71">
        <w:rPr>
          <w:rFonts w:ascii="Times New Roman" w:hAnsi="Times New Roman" w:cs="Times New Roman"/>
        </w:rPr>
        <w:t xml:space="preserve">    </w:t>
      </w:r>
      <w:r w:rsidR="00222E00">
        <w:rPr>
          <w:rFonts w:ascii="Times New Roman" w:hAnsi="Times New Roman" w:cs="Times New Roman"/>
        </w:rPr>
        <w:t xml:space="preserve"> </w:t>
      </w:r>
      <w:r w:rsidR="00C957FE">
        <w:rPr>
          <w:rFonts w:ascii="Times New Roman" w:hAnsi="Times New Roman" w:cs="Times New Roman"/>
        </w:rPr>
        <w:t>2</w:t>
      </w:r>
    </w:p>
    <w:p w14:paraId="732E8633" w14:textId="7D6F28A4" w:rsidR="00222E00" w:rsidRPr="007F0F71" w:rsidRDefault="00856029" w:rsidP="00222E00">
      <w:pPr>
        <w:spacing w:line="480" w:lineRule="auto"/>
        <w:rPr>
          <w:rFonts w:ascii="Times New Roman" w:hAnsi="Times New Roman" w:cs="Times New Roman"/>
        </w:rPr>
      </w:pPr>
      <w:r>
        <w:rPr>
          <w:rFonts w:ascii="Times New Roman" w:hAnsi="Times New Roman" w:cs="Times New Roman"/>
        </w:rPr>
        <w:t>Left Lateral Ventricle</w:t>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Pr>
          <w:rFonts w:ascii="Times New Roman" w:hAnsi="Times New Roman" w:cs="Times New Roman"/>
        </w:rPr>
        <w:tab/>
        <w:t>4.</w:t>
      </w:r>
      <w:r w:rsidR="008C4D3B">
        <w:rPr>
          <w:rFonts w:ascii="Times New Roman" w:hAnsi="Times New Roman" w:cs="Times New Roman"/>
        </w:rPr>
        <w:t>13</w:t>
      </w:r>
      <w:r w:rsidR="00222E00" w:rsidRPr="007F0F71">
        <w:rPr>
          <w:rFonts w:ascii="Times New Roman" w:hAnsi="Times New Roman" w:cs="Times New Roman"/>
        </w:rPr>
        <w:tab/>
      </w:r>
      <w:r w:rsidR="00222E00" w:rsidRPr="007F0F71">
        <w:rPr>
          <w:rFonts w:ascii="Times New Roman" w:hAnsi="Times New Roman" w:cs="Times New Roman"/>
        </w:rPr>
        <w:tab/>
      </w:r>
      <w:r w:rsidR="00C957FE">
        <w:rPr>
          <w:rFonts w:ascii="Times New Roman" w:hAnsi="Times New Roman" w:cs="Times New Roman"/>
        </w:rPr>
        <w:t>-2</w:t>
      </w:r>
      <w:r w:rsidR="00222E00" w:rsidRPr="007F0F71">
        <w:rPr>
          <w:rFonts w:ascii="Times New Roman" w:hAnsi="Times New Roman" w:cs="Times New Roman"/>
        </w:rPr>
        <w:t xml:space="preserve">    </w:t>
      </w:r>
      <w:r w:rsidR="00C957FE">
        <w:rPr>
          <w:rFonts w:ascii="Times New Roman" w:hAnsi="Times New Roman" w:cs="Times New Roman"/>
        </w:rPr>
        <w:t>10</w:t>
      </w:r>
      <w:r w:rsidR="00222E00" w:rsidRPr="007F0F71">
        <w:rPr>
          <w:rFonts w:ascii="Times New Roman" w:hAnsi="Times New Roman" w:cs="Times New Roman"/>
        </w:rPr>
        <w:t xml:space="preserve">    </w:t>
      </w:r>
      <w:r w:rsidR="00C957FE">
        <w:rPr>
          <w:rFonts w:ascii="Times New Roman" w:hAnsi="Times New Roman" w:cs="Times New Roman"/>
        </w:rPr>
        <w:t xml:space="preserve"> </w:t>
      </w:r>
      <w:r w:rsidR="00222E00">
        <w:rPr>
          <w:rFonts w:ascii="Times New Roman" w:hAnsi="Times New Roman" w:cs="Times New Roman"/>
        </w:rPr>
        <w:t>4</w:t>
      </w:r>
    </w:p>
    <w:p w14:paraId="5ADF5A4C" w14:textId="63BCB86C" w:rsidR="00222E00" w:rsidRPr="00DF6906" w:rsidRDefault="00856029" w:rsidP="00222E00">
      <w:pPr>
        <w:pBdr>
          <w:bottom w:val="single" w:sz="4" w:space="1" w:color="auto"/>
        </w:pBdr>
        <w:spacing w:line="480" w:lineRule="auto"/>
        <w:rPr>
          <w:rFonts w:ascii="Times New Roman" w:hAnsi="Times New Roman" w:cs="Times New Roman"/>
          <w:b/>
          <w:bCs/>
        </w:rPr>
      </w:pPr>
      <w:proofErr w:type="spellStart"/>
      <w:r w:rsidRPr="007F0F71">
        <w:rPr>
          <w:rFonts w:ascii="Times New Roman" w:hAnsi="Times New Roman" w:cs="Times New Roman"/>
        </w:rPr>
        <w:t>Subgenual</w:t>
      </w:r>
      <w:proofErr w:type="spellEnd"/>
      <w:r w:rsidRPr="007F0F71">
        <w:rPr>
          <w:rFonts w:ascii="Times New Roman" w:hAnsi="Times New Roman" w:cs="Times New Roman"/>
        </w:rPr>
        <w:t xml:space="preserve"> Cingulate Area</w:t>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222E00" w:rsidRPr="007F0F71">
        <w:rPr>
          <w:rFonts w:ascii="Times New Roman" w:hAnsi="Times New Roman" w:cs="Times New Roman"/>
        </w:rPr>
        <w:tab/>
      </w:r>
      <w:r w:rsidR="008C4D3B">
        <w:rPr>
          <w:rFonts w:ascii="Times New Roman" w:hAnsi="Times New Roman" w:cs="Times New Roman"/>
        </w:rPr>
        <w:t>4.03</w:t>
      </w:r>
      <w:r w:rsidR="00222E00" w:rsidRPr="007F0F71">
        <w:rPr>
          <w:rFonts w:ascii="Times New Roman" w:hAnsi="Times New Roman" w:cs="Times New Roman"/>
        </w:rPr>
        <w:tab/>
      </w:r>
      <w:r w:rsidR="00222E00" w:rsidRPr="007F0F71">
        <w:rPr>
          <w:rFonts w:ascii="Times New Roman" w:hAnsi="Times New Roman" w:cs="Times New Roman"/>
        </w:rPr>
        <w:tab/>
      </w:r>
      <w:r w:rsidR="00C957FE">
        <w:rPr>
          <w:rFonts w:ascii="Times New Roman" w:hAnsi="Times New Roman" w:cs="Times New Roman"/>
        </w:rPr>
        <w:t>10</w:t>
      </w:r>
      <w:r w:rsidR="00222E00" w:rsidRPr="007F0F71">
        <w:rPr>
          <w:rFonts w:ascii="Times New Roman" w:hAnsi="Times New Roman" w:cs="Times New Roman"/>
        </w:rPr>
        <w:t xml:space="preserve">    </w:t>
      </w:r>
      <w:r w:rsidR="00C957FE">
        <w:rPr>
          <w:rFonts w:ascii="Times New Roman" w:hAnsi="Times New Roman" w:cs="Times New Roman"/>
        </w:rPr>
        <w:t>8</w:t>
      </w:r>
      <w:r w:rsidR="00222E00" w:rsidRPr="007F0F71">
        <w:rPr>
          <w:rFonts w:ascii="Times New Roman" w:hAnsi="Times New Roman" w:cs="Times New Roman"/>
        </w:rPr>
        <w:t xml:space="preserve">    </w:t>
      </w:r>
      <w:r w:rsidR="00222E00">
        <w:rPr>
          <w:rFonts w:ascii="Times New Roman" w:hAnsi="Times New Roman" w:cs="Times New Roman"/>
        </w:rPr>
        <w:t xml:space="preserve"> </w:t>
      </w:r>
      <w:r w:rsidR="00C957FE">
        <w:rPr>
          <w:rFonts w:ascii="Times New Roman" w:hAnsi="Times New Roman" w:cs="Times New Roman"/>
        </w:rPr>
        <w:t>-14</w:t>
      </w:r>
    </w:p>
    <w:p w14:paraId="4597F48B" w14:textId="77777777" w:rsidR="00222E00" w:rsidRPr="007F0F71" w:rsidRDefault="00222E00" w:rsidP="00222E00">
      <w:pPr>
        <w:spacing w:line="240" w:lineRule="auto"/>
        <w:rPr>
          <w:rFonts w:ascii="Times New Roman" w:hAnsi="Times New Roman" w:cs="Times New Roman"/>
        </w:rPr>
      </w:pPr>
      <w:r w:rsidRPr="007F0F71">
        <w:rPr>
          <w:rFonts w:ascii="Times New Roman" w:hAnsi="Times New Roman" w:cs="Times New Roman"/>
          <w:i/>
          <w:iCs/>
        </w:rPr>
        <w:t>Note:</w:t>
      </w:r>
      <w:r w:rsidRPr="007F0F71">
        <w:rPr>
          <w:rFonts w:ascii="Times New Roman" w:hAnsi="Times New Roman" w:cs="Times New Roman"/>
        </w:rPr>
        <w:t xml:space="preserve"> X, Y, and Z represent coordinates in relation to an origin, usually the anterior commissure, which specifies the coordinates of X = 0, Y = 0, and Z = 0. The x-axis goes towards the right side of the brain, the y-axis goes towards the front of the brain, and the z-axis goes towards the top of the brain. The orientation indicates which direction relative to the origin is positive or negative.</w:t>
      </w:r>
    </w:p>
    <w:p w14:paraId="5308930E" w14:textId="77777777" w:rsidR="00222E00" w:rsidRDefault="00222E00">
      <w:pPr>
        <w:rPr>
          <w:rFonts w:ascii="Times New Roman" w:hAnsi="Times New Roman" w:cs="Times New Roman"/>
          <w:b/>
          <w:bCs/>
        </w:rPr>
      </w:pPr>
      <w:r>
        <w:rPr>
          <w:rFonts w:ascii="Times New Roman" w:hAnsi="Times New Roman" w:cs="Times New Roman"/>
          <w:b/>
          <w:bCs/>
        </w:rPr>
        <w:br w:type="page"/>
      </w:r>
    </w:p>
    <w:p w14:paraId="30363986" w14:textId="613807E5" w:rsidR="00856029" w:rsidRPr="009E057D" w:rsidRDefault="00E320EC" w:rsidP="00856029">
      <w:pPr>
        <w:rPr>
          <w:rFonts w:ascii="Times New Roman" w:hAnsi="Times New Roman" w:cs="Times New Roman"/>
        </w:rPr>
      </w:pPr>
      <w:r>
        <w:rPr>
          <w:rFonts w:ascii="Times New Roman" w:hAnsi="Times New Roman" w:cs="Times New Roman"/>
          <w:b/>
          <w:bCs/>
        </w:rPr>
        <w:t xml:space="preserve">Figure S2. </w:t>
      </w:r>
      <w:r w:rsidR="00856029" w:rsidRPr="009E057D">
        <w:rPr>
          <w:rFonts w:ascii="Times New Roman" w:hAnsi="Times New Roman" w:cs="Times New Roman"/>
        </w:rPr>
        <w:t xml:space="preserve">The </w:t>
      </w:r>
      <w:proofErr w:type="spellStart"/>
      <w:r w:rsidR="00856029" w:rsidRPr="009E057D">
        <w:rPr>
          <w:rFonts w:ascii="Times New Roman" w:hAnsi="Times New Roman" w:cs="Times New Roman"/>
        </w:rPr>
        <w:t>subgenual</w:t>
      </w:r>
      <w:proofErr w:type="spellEnd"/>
      <w:r w:rsidR="00856029" w:rsidRPr="009E057D">
        <w:rPr>
          <w:rFonts w:ascii="Times New Roman" w:hAnsi="Times New Roman" w:cs="Times New Roman"/>
        </w:rPr>
        <w:t xml:space="preserve"> cingulate area (x = -</w:t>
      </w:r>
      <w:r w:rsidR="00856029">
        <w:rPr>
          <w:rFonts w:ascii="Times New Roman" w:hAnsi="Times New Roman" w:cs="Times New Roman"/>
        </w:rPr>
        <w:t>10</w:t>
      </w:r>
      <w:r w:rsidR="00856029" w:rsidRPr="009E057D">
        <w:rPr>
          <w:rFonts w:ascii="Times New Roman" w:hAnsi="Times New Roman" w:cs="Times New Roman"/>
        </w:rPr>
        <w:t xml:space="preserve">, y = </w:t>
      </w:r>
      <w:r w:rsidR="00856029">
        <w:rPr>
          <w:rFonts w:ascii="Times New Roman" w:hAnsi="Times New Roman" w:cs="Times New Roman"/>
        </w:rPr>
        <w:t>8</w:t>
      </w:r>
      <w:r w:rsidR="00856029" w:rsidRPr="009E057D">
        <w:rPr>
          <w:rFonts w:ascii="Times New Roman" w:hAnsi="Times New Roman" w:cs="Times New Roman"/>
        </w:rPr>
        <w:t>, z = -1</w:t>
      </w:r>
      <w:r w:rsidR="00856029">
        <w:rPr>
          <w:rFonts w:ascii="Times New Roman" w:hAnsi="Times New Roman" w:cs="Times New Roman"/>
        </w:rPr>
        <w:t>8</w:t>
      </w:r>
      <w:r w:rsidR="00856029" w:rsidRPr="009E057D">
        <w:rPr>
          <w:rFonts w:ascii="Times New Roman" w:hAnsi="Times New Roman" w:cs="Times New Roman"/>
        </w:rPr>
        <w:t xml:space="preserve">). </w:t>
      </w:r>
      <w:r w:rsidR="00856029">
        <w:rPr>
          <w:rFonts w:ascii="Times New Roman" w:hAnsi="Times New Roman" w:cs="Times New Roman"/>
        </w:rPr>
        <w:t>P</w:t>
      </w:r>
      <w:r w:rsidR="00856029" w:rsidRPr="009E057D">
        <w:rPr>
          <w:rFonts w:ascii="Times New Roman" w:hAnsi="Times New Roman" w:cs="Times New Roman"/>
        </w:rPr>
        <w:t xml:space="preserve">articipants </w:t>
      </w:r>
      <w:r w:rsidR="00856029">
        <w:rPr>
          <w:rFonts w:ascii="Times New Roman" w:hAnsi="Times New Roman" w:cs="Times New Roman"/>
        </w:rPr>
        <w:t>who provided greater</w:t>
      </w:r>
      <w:r w:rsidR="00856029" w:rsidRPr="009E057D">
        <w:rPr>
          <w:rFonts w:ascii="Times New Roman" w:hAnsi="Times New Roman" w:cs="Times New Roman"/>
        </w:rPr>
        <w:t xml:space="preserve"> empathic </w:t>
      </w:r>
      <w:r w:rsidR="00856029">
        <w:rPr>
          <w:rFonts w:ascii="Times New Roman" w:hAnsi="Times New Roman" w:cs="Times New Roman"/>
        </w:rPr>
        <w:t>support to friends</w:t>
      </w:r>
      <w:r w:rsidR="00856029" w:rsidRPr="009E057D">
        <w:rPr>
          <w:rFonts w:ascii="Times New Roman" w:hAnsi="Times New Roman" w:cs="Times New Roman"/>
        </w:rPr>
        <w:t xml:space="preserve"> in adolescence showed reduced </w:t>
      </w:r>
      <w:proofErr w:type="spellStart"/>
      <w:r w:rsidR="00856029" w:rsidRPr="009E057D">
        <w:rPr>
          <w:rFonts w:ascii="Times New Roman" w:hAnsi="Times New Roman" w:cs="Times New Roman"/>
        </w:rPr>
        <w:t>sACC</w:t>
      </w:r>
      <w:proofErr w:type="spellEnd"/>
      <w:r w:rsidR="00856029" w:rsidRPr="009E057D">
        <w:rPr>
          <w:rFonts w:ascii="Times New Roman" w:hAnsi="Times New Roman" w:cs="Times New Roman"/>
        </w:rPr>
        <w:t xml:space="preserve"> activity </w:t>
      </w:r>
      <w:r w:rsidR="00856029">
        <w:rPr>
          <w:rFonts w:ascii="Times New Roman" w:hAnsi="Times New Roman" w:cs="Times New Roman"/>
        </w:rPr>
        <w:t xml:space="preserve">when </w:t>
      </w:r>
      <w:r w:rsidR="00D1351D">
        <w:rPr>
          <w:rFonts w:ascii="Times New Roman" w:hAnsi="Times New Roman" w:cs="Times New Roman"/>
        </w:rPr>
        <w:t xml:space="preserve">they were </w:t>
      </w:r>
      <w:r w:rsidR="00856029">
        <w:rPr>
          <w:rFonts w:ascii="Times New Roman" w:hAnsi="Times New Roman" w:cs="Times New Roman"/>
        </w:rPr>
        <w:t xml:space="preserve">excluded, </w:t>
      </w:r>
      <w:r w:rsidR="00856029" w:rsidRPr="009E057D">
        <w:rPr>
          <w:rFonts w:ascii="Times New Roman" w:hAnsi="Times New Roman" w:cs="Times New Roman"/>
        </w:rPr>
        <w:t xml:space="preserve">compared to when they </w:t>
      </w:r>
      <w:r w:rsidR="00D1351D">
        <w:rPr>
          <w:rFonts w:ascii="Times New Roman" w:hAnsi="Times New Roman" w:cs="Times New Roman"/>
        </w:rPr>
        <w:t>were</w:t>
      </w:r>
      <w:r w:rsidR="00856029" w:rsidRPr="009E057D">
        <w:rPr>
          <w:rFonts w:ascii="Times New Roman" w:hAnsi="Times New Roman" w:cs="Times New Roman"/>
        </w:rPr>
        <w:t xml:space="preserve"> included in ball-tossing game</w:t>
      </w:r>
      <w:r w:rsidR="00856029">
        <w:rPr>
          <w:rFonts w:ascii="Times New Roman" w:hAnsi="Times New Roman" w:cs="Times New Roman"/>
        </w:rPr>
        <w:t>, after adjusting for gender and baseline family income.</w:t>
      </w:r>
    </w:p>
    <w:p w14:paraId="6ED69B2B" w14:textId="2B49A000" w:rsidR="00E320EC" w:rsidRDefault="00E320EC">
      <w:pPr>
        <w:rPr>
          <w:rFonts w:ascii="Times New Roman" w:hAnsi="Times New Roman" w:cs="Times New Roman"/>
          <w:b/>
          <w:bCs/>
        </w:rPr>
      </w:pPr>
      <w:r>
        <w:rPr>
          <w:rFonts w:ascii="Times New Roman" w:hAnsi="Times New Roman" w:cs="Times New Roman"/>
          <w:b/>
          <w:bCs/>
          <w:noProof/>
        </w:rPr>
        <w:drawing>
          <wp:inline distT="0" distB="0" distL="0" distR="0" wp14:anchorId="71FBBC98" wp14:editId="4213EB65">
            <wp:extent cx="5943600" cy="2580640"/>
            <wp:effectExtent l="0" t="0" r="0" b="0"/>
            <wp:docPr id="901642187" name="Picture 1" descr="A greyscale shot of a b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42187" name="Picture 1" descr="A greyscale shot of a brain&#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5943600" cy="2580640"/>
                    </a:xfrm>
                    <a:prstGeom prst="rect">
                      <a:avLst/>
                    </a:prstGeom>
                  </pic:spPr>
                </pic:pic>
              </a:graphicData>
            </a:graphic>
          </wp:inline>
        </w:drawing>
      </w:r>
    </w:p>
    <w:p w14:paraId="7CDAC398" w14:textId="77777777" w:rsidR="00E320EC" w:rsidRDefault="00E320EC">
      <w:pPr>
        <w:rPr>
          <w:rFonts w:ascii="Times New Roman" w:hAnsi="Times New Roman" w:cs="Times New Roman"/>
          <w:b/>
          <w:bCs/>
        </w:rPr>
      </w:pPr>
      <w:r>
        <w:rPr>
          <w:rFonts w:ascii="Times New Roman" w:hAnsi="Times New Roman" w:cs="Times New Roman"/>
          <w:b/>
          <w:bCs/>
        </w:rPr>
        <w:br w:type="page"/>
      </w:r>
    </w:p>
    <w:p w14:paraId="4E6467F6" w14:textId="3D93D8A6" w:rsidR="006679E0" w:rsidRPr="007F0F71" w:rsidRDefault="006679E0" w:rsidP="006679E0">
      <w:pPr>
        <w:spacing w:line="480" w:lineRule="auto"/>
        <w:rPr>
          <w:rFonts w:ascii="Times New Roman" w:hAnsi="Times New Roman" w:cs="Times New Roman"/>
        </w:rPr>
      </w:pPr>
      <w:r w:rsidRPr="007F0F71">
        <w:rPr>
          <w:rFonts w:ascii="Times New Roman" w:hAnsi="Times New Roman" w:cs="Times New Roman"/>
          <w:b/>
          <w:bCs/>
        </w:rPr>
        <w:t xml:space="preserve">Table </w:t>
      </w:r>
      <w:r>
        <w:rPr>
          <w:rFonts w:ascii="Times New Roman" w:hAnsi="Times New Roman" w:cs="Times New Roman"/>
          <w:b/>
          <w:bCs/>
        </w:rPr>
        <w:t>S</w:t>
      </w:r>
      <w:r w:rsidR="00222E00">
        <w:rPr>
          <w:rFonts w:ascii="Times New Roman" w:hAnsi="Times New Roman" w:cs="Times New Roman"/>
          <w:b/>
          <w:bCs/>
        </w:rPr>
        <w:t>2</w:t>
      </w:r>
      <w:r w:rsidRPr="007F0F71">
        <w:rPr>
          <w:rFonts w:ascii="Times New Roman" w:hAnsi="Times New Roman" w:cs="Times New Roman"/>
          <w:b/>
          <w:bCs/>
        </w:rPr>
        <w:t>.</w:t>
      </w:r>
      <w:r w:rsidRPr="007F0F71">
        <w:rPr>
          <w:rFonts w:ascii="Times New Roman" w:hAnsi="Times New Roman" w:cs="Times New Roman"/>
        </w:rPr>
        <w:t xml:space="preserve"> Significant clusters of activity for the exclusion &gt; inclusion contrast with teens’ empath</w:t>
      </w:r>
      <w:r w:rsidR="00D1351D">
        <w:rPr>
          <w:rFonts w:ascii="Times New Roman" w:hAnsi="Times New Roman" w:cs="Times New Roman"/>
        </w:rPr>
        <w:t>ic support</w:t>
      </w:r>
      <w:r w:rsidRPr="007F0F71">
        <w:rPr>
          <w:rFonts w:ascii="Times New Roman" w:hAnsi="Times New Roman" w:cs="Times New Roman"/>
        </w:rPr>
        <w:t xml:space="preserve"> provision index score</w:t>
      </w:r>
      <w:r w:rsidR="00222E00">
        <w:rPr>
          <w:rFonts w:ascii="Times New Roman" w:hAnsi="Times New Roman" w:cs="Times New Roman"/>
        </w:rPr>
        <w:t xml:space="preserve"> after adjusting for gender and family income. </w:t>
      </w:r>
    </w:p>
    <w:p w14:paraId="7CF522E1" w14:textId="77777777" w:rsidR="006679E0" w:rsidRPr="007F0F71" w:rsidRDefault="006679E0" w:rsidP="006679E0">
      <w:pPr>
        <w:pBdr>
          <w:top w:val="single" w:sz="4" w:space="1" w:color="auto"/>
          <w:bottom w:val="single" w:sz="4" w:space="1" w:color="auto"/>
        </w:pBdr>
        <w:spacing w:line="480" w:lineRule="auto"/>
        <w:ind w:firstLine="720"/>
        <w:rPr>
          <w:rFonts w:ascii="Times New Roman" w:hAnsi="Times New Roman" w:cs="Times New Roman"/>
        </w:rPr>
      </w:pPr>
      <w:r w:rsidRPr="007F0F71">
        <w:rPr>
          <w:rFonts w:ascii="Times New Roman" w:hAnsi="Times New Roman" w:cs="Times New Roman"/>
        </w:rPr>
        <w:t>MNI coordinates</w:t>
      </w:r>
    </w:p>
    <w:p w14:paraId="6347FBC3" w14:textId="77777777" w:rsidR="006679E0" w:rsidRPr="007F0F71" w:rsidRDefault="006679E0" w:rsidP="006679E0">
      <w:pPr>
        <w:pBdr>
          <w:bottom w:val="single" w:sz="4" w:space="1" w:color="auto"/>
        </w:pBdr>
        <w:spacing w:line="480" w:lineRule="auto"/>
        <w:rPr>
          <w:rFonts w:ascii="Times New Roman" w:hAnsi="Times New Roman" w:cs="Times New Roman"/>
        </w:rPr>
      </w:pPr>
      <w:r w:rsidRPr="007F0F71">
        <w:rPr>
          <w:rFonts w:ascii="Times New Roman" w:hAnsi="Times New Roman" w:cs="Times New Roman"/>
        </w:rPr>
        <w:t>Structural location</w:t>
      </w:r>
      <w:r w:rsidRPr="007F0F71">
        <w:rPr>
          <w:rFonts w:ascii="Times New Roman" w:hAnsi="Times New Roman" w:cs="Times New Roman"/>
        </w:rPr>
        <w:tab/>
      </w:r>
      <w:r w:rsidRPr="007F0F71">
        <w:rPr>
          <w:rFonts w:ascii="Times New Roman" w:hAnsi="Times New Roman" w:cs="Times New Roman"/>
        </w:rPr>
        <w:tab/>
      </w:r>
      <w:r w:rsidRPr="007F0F71">
        <w:rPr>
          <w:rFonts w:ascii="Times New Roman" w:hAnsi="Times New Roman" w:cs="Times New Roman"/>
        </w:rPr>
        <w:tab/>
        <w:t>Cluster size in voxels</w:t>
      </w:r>
      <w:r w:rsidRPr="007F0F71">
        <w:rPr>
          <w:rFonts w:ascii="Times New Roman" w:hAnsi="Times New Roman" w:cs="Times New Roman"/>
        </w:rPr>
        <w:tab/>
      </w:r>
      <w:r w:rsidRPr="007F0F71">
        <w:rPr>
          <w:rFonts w:ascii="Times New Roman" w:hAnsi="Times New Roman" w:cs="Times New Roman"/>
        </w:rPr>
        <w:tab/>
        <w:t xml:space="preserve">Z-max </w:t>
      </w:r>
      <w:r w:rsidRPr="007F0F71">
        <w:rPr>
          <w:rFonts w:ascii="Times New Roman" w:hAnsi="Times New Roman" w:cs="Times New Roman"/>
        </w:rPr>
        <w:tab/>
      </w:r>
      <w:r w:rsidRPr="007F0F71">
        <w:rPr>
          <w:rFonts w:ascii="Times New Roman" w:hAnsi="Times New Roman" w:cs="Times New Roman"/>
        </w:rPr>
        <w:tab/>
        <w:t>X     Y     Z</w:t>
      </w:r>
    </w:p>
    <w:p w14:paraId="5B924294" w14:textId="71489C86" w:rsidR="006679E0" w:rsidRPr="007F0F71" w:rsidRDefault="006679E0" w:rsidP="006679E0">
      <w:pPr>
        <w:spacing w:line="480" w:lineRule="auto"/>
        <w:rPr>
          <w:rFonts w:ascii="Times New Roman" w:hAnsi="Times New Roman" w:cs="Times New Roman"/>
        </w:rPr>
      </w:pPr>
      <w:r w:rsidRPr="007F0F71">
        <w:rPr>
          <w:rFonts w:ascii="Times New Roman" w:hAnsi="Times New Roman" w:cs="Times New Roman"/>
        </w:rPr>
        <w:t>Exclusion &gt; Inclusion Cluster</w:t>
      </w:r>
      <w:r w:rsidRPr="007F0F71">
        <w:rPr>
          <w:rFonts w:ascii="Times New Roman" w:hAnsi="Times New Roman" w:cs="Times New Roman"/>
        </w:rPr>
        <w:tab/>
      </w:r>
      <w:r w:rsidRPr="007F0F71">
        <w:rPr>
          <w:rFonts w:ascii="Times New Roman" w:hAnsi="Times New Roman" w:cs="Times New Roman"/>
        </w:rPr>
        <w:tab/>
      </w:r>
      <w:r w:rsidRPr="007F0F71">
        <w:rPr>
          <w:rFonts w:ascii="Times New Roman" w:hAnsi="Times New Roman" w:cs="Times New Roman"/>
        </w:rPr>
        <w:tab/>
        <w:t>1</w:t>
      </w:r>
      <w:r>
        <w:rPr>
          <w:rFonts w:ascii="Times New Roman" w:hAnsi="Times New Roman" w:cs="Times New Roman"/>
        </w:rPr>
        <w:t>639</w:t>
      </w:r>
      <w:r w:rsidRPr="007F0F71">
        <w:rPr>
          <w:rFonts w:ascii="Times New Roman" w:hAnsi="Times New Roman" w:cs="Times New Roman"/>
        </w:rPr>
        <w:tab/>
      </w:r>
      <w:r w:rsidRPr="007F0F71">
        <w:rPr>
          <w:rFonts w:ascii="Times New Roman" w:hAnsi="Times New Roman" w:cs="Times New Roman"/>
        </w:rPr>
        <w:tab/>
      </w:r>
      <w:r w:rsidRPr="007F0F71">
        <w:rPr>
          <w:rFonts w:ascii="Times New Roman" w:hAnsi="Times New Roman" w:cs="Times New Roman"/>
        </w:rPr>
        <w:tab/>
      </w:r>
    </w:p>
    <w:p w14:paraId="15110055" w14:textId="096E016D" w:rsidR="006679E0" w:rsidRPr="007F0F71" w:rsidRDefault="008535D0" w:rsidP="006679E0">
      <w:pPr>
        <w:spacing w:line="480" w:lineRule="auto"/>
        <w:rPr>
          <w:rFonts w:ascii="Times New Roman" w:hAnsi="Times New Roman" w:cs="Times New Roman"/>
        </w:rPr>
      </w:pPr>
      <w:proofErr w:type="spellStart"/>
      <w:r w:rsidRPr="007F0F71">
        <w:rPr>
          <w:rFonts w:ascii="Times New Roman" w:hAnsi="Times New Roman" w:cs="Times New Roman"/>
        </w:rPr>
        <w:t>Subgenual</w:t>
      </w:r>
      <w:proofErr w:type="spellEnd"/>
      <w:r w:rsidRPr="007F0F71">
        <w:rPr>
          <w:rFonts w:ascii="Times New Roman" w:hAnsi="Times New Roman" w:cs="Times New Roman"/>
        </w:rPr>
        <w:t xml:space="preserve"> Cingulate Area</w:t>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t>4.</w:t>
      </w:r>
      <w:r w:rsidR="006679E0">
        <w:rPr>
          <w:rFonts w:ascii="Times New Roman" w:hAnsi="Times New Roman" w:cs="Times New Roman"/>
        </w:rPr>
        <w:t>71</w:t>
      </w:r>
      <w:r w:rsidR="006679E0" w:rsidRPr="007F0F71">
        <w:rPr>
          <w:rFonts w:ascii="Times New Roman" w:hAnsi="Times New Roman" w:cs="Times New Roman"/>
        </w:rPr>
        <w:tab/>
      </w:r>
      <w:r w:rsidR="006679E0" w:rsidRPr="007F0F71">
        <w:rPr>
          <w:rFonts w:ascii="Times New Roman" w:hAnsi="Times New Roman" w:cs="Times New Roman"/>
        </w:rPr>
        <w:tab/>
        <w:t>-</w:t>
      </w:r>
      <w:r w:rsidR="006679E0">
        <w:rPr>
          <w:rFonts w:ascii="Times New Roman" w:hAnsi="Times New Roman" w:cs="Times New Roman"/>
        </w:rPr>
        <w:t>10</w:t>
      </w:r>
      <w:r w:rsidR="006679E0" w:rsidRPr="007F0F71">
        <w:rPr>
          <w:rFonts w:ascii="Times New Roman" w:hAnsi="Times New Roman" w:cs="Times New Roman"/>
        </w:rPr>
        <w:t xml:space="preserve">   </w:t>
      </w:r>
      <w:r w:rsidR="006679E0">
        <w:rPr>
          <w:rFonts w:ascii="Times New Roman" w:hAnsi="Times New Roman" w:cs="Times New Roman"/>
        </w:rPr>
        <w:t>8</w:t>
      </w:r>
      <w:r w:rsidR="006679E0" w:rsidRPr="007F0F71">
        <w:rPr>
          <w:rFonts w:ascii="Times New Roman" w:hAnsi="Times New Roman" w:cs="Times New Roman"/>
        </w:rPr>
        <w:t xml:space="preserve">    -1</w:t>
      </w:r>
      <w:r w:rsidR="006679E0">
        <w:rPr>
          <w:rFonts w:ascii="Times New Roman" w:hAnsi="Times New Roman" w:cs="Times New Roman"/>
        </w:rPr>
        <w:t>8</w:t>
      </w:r>
    </w:p>
    <w:p w14:paraId="48468B2E" w14:textId="4E5E0501" w:rsidR="006679E0" w:rsidRPr="007F0F71" w:rsidRDefault="008535D0" w:rsidP="006679E0">
      <w:pPr>
        <w:spacing w:line="480" w:lineRule="auto"/>
        <w:rPr>
          <w:rFonts w:ascii="Times New Roman" w:hAnsi="Times New Roman" w:cs="Times New Roman"/>
        </w:rPr>
      </w:pPr>
      <w:r>
        <w:rPr>
          <w:rFonts w:ascii="Times New Roman" w:hAnsi="Times New Roman" w:cs="Times New Roman"/>
        </w:rPr>
        <w:t>Left Accumbens</w:t>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Pr>
          <w:rFonts w:ascii="Times New Roman" w:hAnsi="Times New Roman" w:cs="Times New Roman"/>
        </w:rPr>
        <w:tab/>
      </w:r>
      <w:r w:rsidR="006679E0" w:rsidRPr="007F0F71">
        <w:rPr>
          <w:rFonts w:ascii="Times New Roman" w:hAnsi="Times New Roman" w:cs="Times New Roman"/>
        </w:rPr>
        <w:t>4.</w:t>
      </w:r>
      <w:r w:rsidR="006679E0">
        <w:rPr>
          <w:rFonts w:ascii="Times New Roman" w:hAnsi="Times New Roman" w:cs="Times New Roman"/>
        </w:rPr>
        <w:t>42</w:t>
      </w:r>
      <w:r w:rsidR="006679E0" w:rsidRPr="007F0F71">
        <w:rPr>
          <w:rFonts w:ascii="Times New Roman" w:hAnsi="Times New Roman" w:cs="Times New Roman"/>
        </w:rPr>
        <w:tab/>
      </w:r>
      <w:r w:rsidR="006679E0" w:rsidRPr="007F0F71">
        <w:rPr>
          <w:rFonts w:ascii="Times New Roman" w:hAnsi="Times New Roman" w:cs="Times New Roman"/>
        </w:rPr>
        <w:tab/>
        <w:t>-8     8    -1</w:t>
      </w:r>
      <w:r w:rsidR="006679E0">
        <w:rPr>
          <w:rFonts w:ascii="Times New Roman" w:hAnsi="Times New Roman" w:cs="Times New Roman"/>
        </w:rPr>
        <w:t>0</w:t>
      </w:r>
    </w:p>
    <w:p w14:paraId="5556366E" w14:textId="2FDBBEA6" w:rsidR="006679E0" w:rsidRPr="007F0F71" w:rsidRDefault="008535D0" w:rsidP="006679E0">
      <w:pPr>
        <w:spacing w:line="480" w:lineRule="auto"/>
        <w:rPr>
          <w:rFonts w:ascii="Times New Roman" w:hAnsi="Times New Roman" w:cs="Times New Roman"/>
        </w:rPr>
      </w:pPr>
      <w:r>
        <w:rPr>
          <w:rFonts w:ascii="Times New Roman" w:hAnsi="Times New Roman" w:cs="Times New Roman"/>
        </w:rPr>
        <w:t>Right Accumbens</w:t>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Pr>
          <w:rFonts w:ascii="Times New Roman" w:hAnsi="Times New Roman" w:cs="Times New Roman"/>
        </w:rPr>
        <w:tab/>
      </w:r>
      <w:r w:rsidR="006679E0" w:rsidRPr="007F0F71">
        <w:rPr>
          <w:rFonts w:ascii="Times New Roman" w:hAnsi="Times New Roman" w:cs="Times New Roman"/>
        </w:rPr>
        <w:t>4.</w:t>
      </w:r>
      <w:r w:rsidR="006679E0">
        <w:rPr>
          <w:rFonts w:ascii="Times New Roman" w:hAnsi="Times New Roman" w:cs="Times New Roman"/>
        </w:rPr>
        <w:t>33</w:t>
      </w:r>
      <w:r w:rsidR="006679E0" w:rsidRPr="007F0F71">
        <w:rPr>
          <w:rFonts w:ascii="Times New Roman" w:hAnsi="Times New Roman" w:cs="Times New Roman"/>
        </w:rPr>
        <w:tab/>
        <w:t xml:space="preserve">            </w:t>
      </w:r>
      <w:r w:rsidR="006679E0">
        <w:rPr>
          <w:rFonts w:ascii="Times New Roman" w:hAnsi="Times New Roman" w:cs="Times New Roman"/>
        </w:rPr>
        <w:t xml:space="preserve"> 8</w:t>
      </w:r>
      <w:r w:rsidR="006679E0" w:rsidRPr="007F0F71">
        <w:rPr>
          <w:rFonts w:ascii="Times New Roman" w:hAnsi="Times New Roman" w:cs="Times New Roman"/>
        </w:rPr>
        <w:t xml:space="preserve">    12   </w:t>
      </w:r>
      <w:r w:rsidR="006679E0">
        <w:rPr>
          <w:rFonts w:ascii="Times New Roman" w:hAnsi="Times New Roman" w:cs="Times New Roman"/>
        </w:rPr>
        <w:t xml:space="preserve"> -8</w:t>
      </w:r>
    </w:p>
    <w:p w14:paraId="6773082E" w14:textId="3A613721" w:rsidR="006679E0" w:rsidRPr="007F0F71" w:rsidRDefault="008535D0" w:rsidP="006679E0">
      <w:pPr>
        <w:spacing w:line="480" w:lineRule="auto"/>
        <w:rPr>
          <w:rFonts w:ascii="Times New Roman" w:hAnsi="Times New Roman" w:cs="Times New Roman"/>
        </w:rPr>
      </w:pPr>
      <w:r>
        <w:rPr>
          <w:rFonts w:ascii="Times New Roman" w:hAnsi="Times New Roman" w:cs="Times New Roman"/>
        </w:rPr>
        <w:t>Right Accumbens</w:t>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Pr>
          <w:rFonts w:ascii="Times New Roman" w:hAnsi="Times New Roman" w:cs="Times New Roman"/>
        </w:rPr>
        <w:tab/>
      </w:r>
      <w:r w:rsidR="006679E0" w:rsidRPr="007F0F71">
        <w:rPr>
          <w:rFonts w:ascii="Times New Roman" w:hAnsi="Times New Roman" w:cs="Times New Roman"/>
        </w:rPr>
        <w:t>4.</w:t>
      </w:r>
      <w:r w:rsidR="006679E0">
        <w:rPr>
          <w:rFonts w:ascii="Times New Roman" w:hAnsi="Times New Roman" w:cs="Times New Roman"/>
        </w:rPr>
        <w:t>24</w:t>
      </w:r>
      <w:r w:rsidR="006679E0" w:rsidRPr="007F0F71">
        <w:rPr>
          <w:rFonts w:ascii="Times New Roman" w:hAnsi="Times New Roman" w:cs="Times New Roman"/>
        </w:rPr>
        <w:tab/>
      </w:r>
      <w:r w:rsidR="006679E0" w:rsidRPr="007F0F71">
        <w:rPr>
          <w:rFonts w:ascii="Times New Roman" w:hAnsi="Times New Roman" w:cs="Times New Roman"/>
        </w:rPr>
        <w:tab/>
        <w:t xml:space="preserve"> </w:t>
      </w:r>
      <w:r w:rsidR="006679E0">
        <w:rPr>
          <w:rFonts w:ascii="Times New Roman" w:hAnsi="Times New Roman" w:cs="Times New Roman"/>
        </w:rPr>
        <w:t>6</w:t>
      </w:r>
      <w:r w:rsidR="006679E0" w:rsidRPr="007F0F71">
        <w:rPr>
          <w:rFonts w:ascii="Times New Roman" w:hAnsi="Times New Roman" w:cs="Times New Roman"/>
        </w:rPr>
        <w:t xml:space="preserve">    </w:t>
      </w:r>
      <w:r w:rsidR="006679E0">
        <w:rPr>
          <w:rFonts w:ascii="Times New Roman" w:hAnsi="Times New Roman" w:cs="Times New Roman"/>
        </w:rPr>
        <w:t xml:space="preserve"> 6</w:t>
      </w:r>
      <w:r w:rsidR="006679E0" w:rsidRPr="007F0F71">
        <w:rPr>
          <w:rFonts w:ascii="Times New Roman" w:hAnsi="Times New Roman" w:cs="Times New Roman"/>
        </w:rPr>
        <w:t xml:space="preserve">    </w:t>
      </w:r>
      <w:r w:rsidR="006679E0">
        <w:rPr>
          <w:rFonts w:ascii="Times New Roman" w:hAnsi="Times New Roman" w:cs="Times New Roman"/>
        </w:rPr>
        <w:t xml:space="preserve"> </w:t>
      </w:r>
      <w:r w:rsidR="006679E0" w:rsidRPr="007F0F71">
        <w:rPr>
          <w:rFonts w:ascii="Times New Roman" w:hAnsi="Times New Roman" w:cs="Times New Roman"/>
        </w:rPr>
        <w:t>-</w:t>
      </w:r>
      <w:r w:rsidR="006679E0">
        <w:rPr>
          <w:rFonts w:ascii="Times New Roman" w:hAnsi="Times New Roman" w:cs="Times New Roman"/>
        </w:rPr>
        <w:t>8</w:t>
      </w:r>
    </w:p>
    <w:p w14:paraId="430DADF8" w14:textId="157B0098" w:rsidR="006679E0" w:rsidRPr="007F0F71" w:rsidRDefault="00222E00" w:rsidP="006679E0">
      <w:pPr>
        <w:spacing w:line="480" w:lineRule="auto"/>
        <w:rPr>
          <w:rFonts w:ascii="Times New Roman" w:hAnsi="Times New Roman" w:cs="Times New Roman"/>
        </w:rPr>
      </w:pPr>
      <w:r>
        <w:rPr>
          <w:rFonts w:ascii="Times New Roman" w:hAnsi="Times New Roman" w:cs="Times New Roman"/>
        </w:rPr>
        <w:t>Right Accumbens</w:t>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Pr>
          <w:rFonts w:ascii="Times New Roman" w:hAnsi="Times New Roman" w:cs="Times New Roman"/>
        </w:rPr>
        <w:tab/>
      </w:r>
      <w:r w:rsidR="006679E0">
        <w:rPr>
          <w:rFonts w:ascii="Times New Roman" w:hAnsi="Times New Roman" w:cs="Times New Roman"/>
        </w:rPr>
        <w:t>4.07</w:t>
      </w:r>
      <w:r w:rsidR="006679E0" w:rsidRPr="007F0F71">
        <w:rPr>
          <w:rFonts w:ascii="Times New Roman" w:hAnsi="Times New Roman" w:cs="Times New Roman"/>
        </w:rPr>
        <w:tab/>
      </w:r>
      <w:r w:rsidR="006679E0" w:rsidRPr="007F0F71">
        <w:rPr>
          <w:rFonts w:ascii="Times New Roman" w:hAnsi="Times New Roman" w:cs="Times New Roman"/>
        </w:rPr>
        <w:tab/>
      </w:r>
      <w:r w:rsidR="006679E0">
        <w:rPr>
          <w:rFonts w:ascii="Times New Roman" w:hAnsi="Times New Roman" w:cs="Times New Roman"/>
        </w:rPr>
        <w:t>10</w:t>
      </w:r>
      <w:r w:rsidR="006679E0" w:rsidRPr="007F0F71">
        <w:rPr>
          <w:rFonts w:ascii="Times New Roman" w:hAnsi="Times New Roman" w:cs="Times New Roman"/>
        </w:rPr>
        <w:t xml:space="preserve">    8    -</w:t>
      </w:r>
      <w:r w:rsidR="006679E0">
        <w:rPr>
          <w:rFonts w:ascii="Times New Roman" w:hAnsi="Times New Roman" w:cs="Times New Roman"/>
        </w:rPr>
        <w:t>14</w:t>
      </w:r>
    </w:p>
    <w:p w14:paraId="7ED7D416" w14:textId="3908D30A" w:rsidR="006679E0" w:rsidRPr="00DF6906" w:rsidRDefault="00222E00" w:rsidP="006679E0">
      <w:pPr>
        <w:pBdr>
          <w:bottom w:val="single" w:sz="4" w:space="1" w:color="auto"/>
        </w:pBdr>
        <w:spacing w:line="480" w:lineRule="auto"/>
        <w:rPr>
          <w:rFonts w:ascii="Times New Roman" w:hAnsi="Times New Roman" w:cs="Times New Roman"/>
          <w:b/>
          <w:bCs/>
        </w:rPr>
      </w:pPr>
      <w:r>
        <w:rPr>
          <w:rFonts w:ascii="Times New Roman" w:hAnsi="Times New Roman" w:cs="Times New Roman"/>
        </w:rPr>
        <w:t>Left Caudate</w:t>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sidR="006679E0" w:rsidRPr="007F0F7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6679E0" w:rsidRPr="007F0F71">
        <w:rPr>
          <w:rFonts w:ascii="Times New Roman" w:hAnsi="Times New Roman" w:cs="Times New Roman"/>
        </w:rPr>
        <w:t>3.8</w:t>
      </w:r>
      <w:r w:rsidR="006679E0">
        <w:rPr>
          <w:rFonts w:ascii="Times New Roman" w:hAnsi="Times New Roman" w:cs="Times New Roman"/>
        </w:rPr>
        <w:t>4</w:t>
      </w:r>
      <w:r w:rsidR="006679E0" w:rsidRPr="007F0F71">
        <w:rPr>
          <w:rFonts w:ascii="Times New Roman" w:hAnsi="Times New Roman" w:cs="Times New Roman"/>
        </w:rPr>
        <w:tab/>
      </w:r>
      <w:r w:rsidR="006679E0" w:rsidRPr="007F0F71">
        <w:rPr>
          <w:rFonts w:ascii="Times New Roman" w:hAnsi="Times New Roman" w:cs="Times New Roman"/>
        </w:rPr>
        <w:tab/>
      </w:r>
      <w:r w:rsidR="006679E0">
        <w:rPr>
          <w:rFonts w:ascii="Times New Roman" w:hAnsi="Times New Roman" w:cs="Times New Roman"/>
        </w:rPr>
        <w:t>-6</w:t>
      </w:r>
      <w:r w:rsidR="006679E0" w:rsidRPr="007F0F71">
        <w:rPr>
          <w:rFonts w:ascii="Times New Roman" w:hAnsi="Times New Roman" w:cs="Times New Roman"/>
        </w:rPr>
        <w:t xml:space="preserve">    1</w:t>
      </w:r>
      <w:r w:rsidR="006679E0">
        <w:rPr>
          <w:rFonts w:ascii="Times New Roman" w:hAnsi="Times New Roman" w:cs="Times New Roman"/>
        </w:rPr>
        <w:t>4</w:t>
      </w:r>
      <w:r w:rsidR="006679E0" w:rsidRPr="007F0F71">
        <w:rPr>
          <w:rFonts w:ascii="Times New Roman" w:hAnsi="Times New Roman" w:cs="Times New Roman"/>
        </w:rPr>
        <w:t xml:space="preserve">    </w:t>
      </w:r>
      <w:r w:rsidR="006679E0">
        <w:rPr>
          <w:rFonts w:ascii="Times New Roman" w:hAnsi="Times New Roman" w:cs="Times New Roman"/>
        </w:rPr>
        <w:t xml:space="preserve"> 2</w:t>
      </w:r>
    </w:p>
    <w:p w14:paraId="38F05DC2" w14:textId="77777777" w:rsidR="006679E0" w:rsidRPr="007F0F71" w:rsidRDefault="006679E0" w:rsidP="006679E0">
      <w:pPr>
        <w:spacing w:line="240" w:lineRule="auto"/>
        <w:rPr>
          <w:rFonts w:ascii="Times New Roman" w:hAnsi="Times New Roman" w:cs="Times New Roman"/>
        </w:rPr>
      </w:pPr>
      <w:r w:rsidRPr="007F0F71">
        <w:rPr>
          <w:rFonts w:ascii="Times New Roman" w:hAnsi="Times New Roman" w:cs="Times New Roman"/>
          <w:i/>
          <w:iCs/>
        </w:rPr>
        <w:t>Note:</w:t>
      </w:r>
      <w:r w:rsidRPr="007F0F71">
        <w:rPr>
          <w:rFonts w:ascii="Times New Roman" w:hAnsi="Times New Roman" w:cs="Times New Roman"/>
        </w:rPr>
        <w:t xml:space="preserve"> X, Y, and Z represent coordinates in relation to an origin, usually the anterior commissure, which specifies the coordinates of X = 0, Y = 0, and Z = 0. The x-axis goes towards the right side of the brain, the y-axis goes towards the front of the brain, and the z-axis goes towards the top of the brain. The orientation indicates which direction relative to the origin is positive or negative.</w:t>
      </w:r>
    </w:p>
    <w:p w14:paraId="640FD4D2" w14:textId="77777777" w:rsidR="006679E0" w:rsidRPr="006679E0" w:rsidRDefault="006679E0" w:rsidP="006679E0">
      <w:pPr>
        <w:jc w:val="center"/>
        <w:rPr>
          <w:rFonts w:ascii="Times New Roman" w:hAnsi="Times New Roman" w:cs="Times New Roman"/>
        </w:rPr>
      </w:pPr>
    </w:p>
    <w:sectPr w:rsidR="006679E0" w:rsidRPr="006679E0" w:rsidSect="009346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9E0"/>
    <w:rsid w:val="000A48CB"/>
    <w:rsid w:val="000F0408"/>
    <w:rsid w:val="00203A3D"/>
    <w:rsid w:val="00222E00"/>
    <w:rsid w:val="00352955"/>
    <w:rsid w:val="004E30B4"/>
    <w:rsid w:val="006679E0"/>
    <w:rsid w:val="007A2B8F"/>
    <w:rsid w:val="007E3E5C"/>
    <w:rsid w:val="008535D0"/>
    <w:rsid w:val="00856029"/>
    <w:rsid w:val="008B4286"/>
    <w:rsid w:val="008C4D3B"/>
    <w:rsid w:val="009346E2"/>
    <w:rsid w:val="00AB16E6"/>
    <w:rsid w:val="00B06FEA"/>
    <w:rsid w:val="00B8167E"/>
    <w:rsid w:val="00C957FE"/>
    <w:rsid w:val="00C96B50"/>
    <w:rsid w:val="00D1351D"/>
    <w:rsid w:val="00DB52EE"/>
    <w:rsid w:val="00E32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3478FE5"/>
  <w14:defaultImageDpi w14:val="32767"/>
  <w15:chartTrackingRefBased/>
  <w15:docId w15:val="{D3BA3841-1C8A-F747-A3AB-CAF788388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79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79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79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79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79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79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79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79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79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79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79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79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79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79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79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79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79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79E0"/>
    <w:rPr>
      <w:rFonts w:eastAsiaTheme="majorEastAsia" w:cstheme="majorBidi"/>
      <w:color w:val="272727" w:themeColor="text1" w:themeTint="D8"/>
    </w:rPr>
  </w:style>
  <w:style w:type="paragraph" w:styleId="Title">
    <w:name w:val="Title"/>
    <w:basedOn w:val="Normal"/>
    <w:next w:val="Normal"/>
    <w:link w:val="TitleChar"/>
    <w:uiPriority w:val="10"/>
    <w:qFormat/>
    <w:rsid w:val="006679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79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79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79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79E0"/>
    <w:pPr>
      <w:spacing w:before="160"/>
      <w:jc w:val="center"/>
    </w:pPr>
    <w:rPr>
      <w:i/>
      <w:iCs/>
      <w:color w:val="404040" w:themeColor="text1" w:themeTint="BF"/>
    </w:rPr>
  </w:style>
  <w:style w:type="character" w:customStyle="1" w:styleId="QuoteChar">
    <w:name w:val="Quote Char"/>
    <w:basedOn w:val="DefaultParagraphFont"/>
    <w:link w:val="Quote"/>
    <w:uiPriority w:val="29"/>
    <w:rsid w:val="006679E0"/>
    <w:rPr>
      <w:i/>
      <w:iCs/>
      <w:color w:val="404040" w:themeColor="text1" w:themeTint="BF"/>
    </w:rPr>
  </w:style>
  <w:style w:type="paragraph" w:styleId="ListParagraph">
    <w:name w:val="List Paragraph"/>
    <w:basedOn w:val="Normal"/>
    <w:uiPriority w:val="34"/>
    <w:qFormat/>
    <w:rsid w:val="006679E0"/>
    <w:pPr>
      <w:ind w:left="720"/>
      <w:contextualSpacing/>
    </w:pPr>
  </w:style>
  <w:style w:type="character" w:styleId="IntenseEmphasis">
    <w:name w:val="Intense Emphasis"/>
    <w:basedOn w:val="DefaultParagraphFont"/>
    <w:uiPriority w:val="21"/>
    <w:qFormat/>
    <w:rsid w:val="006679E0"/>
    <w:rPr>
      <w:i/>
      <w:iCs/>
      <w:color w:val="0F4761" w:themeColor="accent1" w:themeShade="BF"/>
    </w:rPr>
  </w:style>
  <w:style w:type="paragraph" w:styleId="IntenseQuote">
    <w:name w:val="Intense Quote"/>
    <w:basedOn w:val="Normal"/>
    <w:next w:val="Normal"/>
    <w:link w:val="IntenseQuoteChar"/>
    <w:uiPriority w:val="30"/>
    <w:qFormat/>
    <w:rsid w:val="006679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79E0"/>
    <w:rPr>
      <w:i/>
      <w:iCs/>
      <w:color w:val="0F4761" w:themeColor="accent1" w:themeShade="BF"/>
    </w:rPr>
  </w:style>
  <w:style w:type="character" w:styleId="IntenseReference">
    <w:name w:val="Intense Reference"/>
    <w:basedOn w:val="DefaultParagraphFont"/>
    <w:uiPriority w:val="32"/>
    <w:qFormat/>
    <w:rsid w:val="006679E0"/>
    <w:rPr>
      <w:b/>
      <w:bCs/>
      <w:smallCaps/>
      <w:color w:val="0F4761" w:themeColor="accent1" w:themeShade="BF"/>
      <w:spacing w:val="5"/>
    </w:rPr>
  </w:style>
  <w:style w:type="character" w:customStyle="1" w:styleId="normaltextrun">
    <w:name w:val="normaltextrun"/>
    <w:basedOn w:val="DefaultParagraphFont"/>
    <w:rsid w:val="006679E0"/>
  </w:style>
  <w:style w:type="paragraph" w:styleId="Revision">
    <w:name w:val="Revision"/>
    <w:hidden/>
    <w:uiPriority w:val="99"/>
    <w:semiHidden/>
    <w:rsid w:val="00B06F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755</Words>
  <Characters>3685</Characters>
  <Application>Microsoft Office Word</Application>
  <DocSecurity>0</DocSecurity>
  <Lines>69</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 Jingrun (jl5xg)</dc:creator>
  <cp:keywords/>
  <dc:description/>
  <cp:lastModifiedBy>Lin, Jingrun (jl5xg)</cp:lastModifiedBy>
  <cp:revision>8</cp:revision>
  <dcterms:created xsi:type="dcterms:W3CDTF">2026-01-20T21:22:00Z</dcterms:created>
  <dcterms:modified xsi:type="dcterms:W3CDTF">2026-01-29T02:10:00Z</dcterms:modified>
</cp:coreProperties>
</file>