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209AD" w14:textId="70A99623" w:rsidR="00F477B7" w:rsidRPr="00F477B7" w:rsidRDefault="00F477B7" w:rsidP="00F477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Online Supplement</w:t>
      </w:r>
    </w:p>
    <w:p w14:paraId="013D04EF" w14:textId="77777777" w:rsidR="00F477B7" w:rsidRDefault="00F477B7"/>
    <w:tbl>
      <w:tblPr>
        <w:tblStyle w:val="TableGrid"/>
        <w:tblW w:w="12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0"/>
        <w:gridCol w:w="1594"/>
        <w:gridCol w:w="1096"/>
        <w:gridCol w:w="236"/>
        <w:gridCol w:w="381"/>
        <w:gridCol w:w="1260"/>
        <w:gridCol w:w="1406"/>
        <w:gridCol w:w="297"/>
      </w:tblGrid>
      <w:tr w:rsidR="00C96748" w:rsidRPr="0087518C" w14:paraId="6ABB7E41" w14:textId="77777777" w:rsidTr="00CA365D">
        <w:tc>
          <w:tcPr>
            <w:tcW w:w="12570" w:type="dxa"/>
            <w:gridSpan w:val="8"/>
          </w:tcPr>
          <w:p w14:paraId="74C0EE27" w14:textId="77777777" w:rsidR="00C96748" w:rsidRPr="0087518C" w:rsidRDefault="00C96748" w:rsidP="00CA365D">
            <w:pPr>
              <w:spacing w:after="160" w:line="259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7518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Table S1</w:t>
            </w:r>
          </w:p>
          <w:p w14:paraId="287D51E5" w14:textId="77777777" w:rsidR="00C96748" w:rsidRPr="0087518C" w:rsidRDefault="00C96748" w:rsidP="00CA365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7518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Multi-Group Models Comparing the Effect of Sadness on Aggression Across Age Group</w:t>
            </w:r>
          </w:p>
        </w:tc>
      </w:tr>
      <w:tr w:rsidR="00C96748" w:rsidRPr="0087518C" w14:paraId="7BF12BE4" w14:textId="77777777" w:rsidTr="00CA365D">
        <w:trPr>
          <w:gridAfter w:val="1"/>
          <w:wAfter w:w="297" w:type="dxa"/>
        </w:trPr>
        <w:tc>
          <w:tcPr>
            <w:tcW w:w="6300" w:type="dxa"/>
            <w:tcBorders>
              <w:top w:val="single" w:sz="4" w:space="0" w:color="000000"/>
            </w:tcBorders>
          </w:tcPr>
          <w:p w14:paraId="35E76911" w14:textId="77777777" w:rsidR="00C96748" w:rsidRPr="0087518C" w:rsidRDefault="00C96748" w:rsidP="00CA365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9B688C5" w14:textId="77777777" w:rsidR="00C96748" w:rsidRPr="0087518C" w:rsidRDefault="00C96748" w:rsidP="00CA36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7518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Proactive aggression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FFFFFF" w:themeColor="background1"/>
            </w:tcBorders>
          </w:tcPr>
          <w:p w14:paraId="3AA9AE01" w14:textId="77777777" w:rsidR="00C96748" w:rsidRPr="0087518C" w:rsidRDefault="00C96748" w:rsidP="00CA36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81" w:type="dxa"/>
            <w:tcBorders>
              <w:top w:val="single" w:sz="4" w:space="0" w:color="000000"/>
              <w:bottom w:val="single" w:sz="4" w:space="0" w:color="FFFFFF" w:themeColor="background1"/>
            </w:tcBorders>
          </w:tcPr>
          <w:p w14:paraId="1A853E4C" w14:textId="77777777" w:rsidR="00C96748" w:rsidRPr="0087518C" w:rsidRDefault="00C96748" w:rsidP="00CA3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</w:tcBorders>
          </w:tcPr>
          <w:p w14:paraId="04B3AC99" w14:textId="77777777" w:rsidR="00C96748" w:rsidRPr="0087518C" w:rsidRDefault="00C96748" w:rsidP="00CA365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7518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Reactive Aggression</w:t>
            </w:r>
          </w:p>
        </w:tc>
      </w:tr>
      <w:tr w:rsidR="00C96748" w:rsidRPr="0087518C" w14:paraId="634A891A" w14:textId="77777777" w:rsidTr="00CA365D">
        <w:trPr>
          <w:gridAfter w:val="1"/>
          <w:wAfter w:w="297" w:type="dxa"/>
        </w:trPr>
        <w:tc>
          <w:tcPr>
            <w:tcW w:w="6300" w:type="dxa"/>
            <w:tcBorders>
              <w:bottom w:val="single" w:sz="4" w:space="0" w:color="000000"/>
            </w:tcBorders>
          </w:tcPr>
          <w:p w14:paraId="6E2DC083" w14:textId="77777777" w:rsidR="00C96748" w:rsidRPr="0087518C" w:rsidRDefault="00C96748" w:rsidP="00CA365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7518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Path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</w:tcBorders>
          </w:tcPr>
          <w:p w14:paraId="6C3F5700" w14:textId="77777777" w:rsidR="00C96748" w:rsidRPr="0087518C" w:rsidRDefault="00C96748" w:rsidP="00CA365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7518C">
              <w:rPr>
                <w:rFonts w:ascii="Times New Roman" w:hAnsi="Times New Roman" w:cs="Times New Roman"/>
                <w:bCs/>
                <w:sz w:val="24"/>
                <w:szCs w:val="24"/>
              </w:rPr>
              <w:t>Δ χ</w:t>
            </w:r>
            <w:r w:rsidRPr="0087518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2 </w:t>
            </w:r>
            <w:r w:rsidRPr="0087518C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(</w:t>
            </w:r>
            <w:proofErr w:type="spellStart"/>
            <w:r w:rsidRPr="0087518C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df</w:t>
            </w:r>
            <w:proofErr w:type="spellEnd"/>
            <w:r w:rsidRPr="0087518C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= 2)</w:t>
            </w:r>
          </w:p>
        </w:tc>
        <w:tc>
          <w:tcPr>
            <w:tcW w:w="1096" w:type="dxa"/>
            <w:tcBorders>
              <w:top w:val="single" w:sz="4" w:space="0" w:color="000000"/>
              <w:bottom w:val="single" w:sz="4" w:space="0" w:color="000000"/>
            </w:tcBorders>
          </w:tcPr>
          <w:p w14:paraId="54F98D1D" w14:textId="77777777" w:rsidR="00C96748" w:rsidRPr="0087518C" w:rsidRDefault="00C96748" w:rsidP="00CA365D">
            <w:pPr>
              <w:spacing w:after="160" w:line="259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</w:pPr>
            <w:r w:rsidRPr="0087518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p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bottom w:val="single" w:sz="4" w:space="0" w:color="000000"/>
            </w:tcBorders>
          </w:tcPr>
          <w:p w14:paraId="04A783F4" w14:textId="77777777" w:rsidR="00C96748" w:rsidRPr="0087518C" w:rsidRDefault="00C96748" w:rsidP="00CA365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81" w:type="dxa"/>
            <w:tcBorders>
              <w:top w:val="single" w:sz="4" w:space="0" w:color="FFFFFF" w:themeColor="background1"/>
              <w:bottom w:val="single" w:sz="4" w:space="0" w:color="000000"/>
            </w:tcBorders>
          </w:tcPr>
          <w:p w14:paraId="297DE921" w14:textId="77777777" w:rsidR="00C96748" w:rsidRPr="0087518C" w:rsidRDefault="00C96748" w:rsidP="00CA365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14:paraId="5E656763" w14:textId="77777777" w:rsidR="00C96748" w:rsidRPr="0087518C" w:rsidRDefault="00C96748" w:rsidP="00CA365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7518C">
              <w:rPr>
                <w:rFonts w:ascii="Times New Roman" w:hAnsi="Times New Roman" w:cs="Times New Roman"/>
                <w:bCs/>
                <w:sz w:val="24"/>
                <w:szCs w:val="24"/>
              </w:rPr>
              <w:t>Δ χ</w:t>
            </w:r>
            <w:r w:rsidRPr="0087518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2 </w:t>
            </w:r>
            <w:r w:rsidRPr="0087518C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(</w:t>
            </w:r>
            <w:proofErr w:type="spellStart"/>
            <w:r w:rsidRPr="0087518C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df</w:t>
            </w:r>
            <w:proofErr w:type="spellEnd"/>
            <w:r w:rsidRPr="0087518C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= 2)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</w:tcBorders>
          </w:tcPr>
          <w:p w14:paraId="733C16FB" w14:textId="77777777" w:rsidR="00C96748" w:rsidRPr="0087518C" w:rsidRDefault="00C96748" w:rsidP="00CA365D">
            <w:pPr>
              <w:spacing w:after="160" w:line="259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</w:pPr>
            <w:r w:rsidRPr="0087518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p</w:t>
            </w:r>
          </w:p>
        </w:tc>
      </w:tr>
      <w:tr w:rsidR="00C96748" w:rsidRPr="0087518C" w14:paraId="6801ABF0" w14:textId="77777777" w:rsidTr="00CA365D">
        <w:trPr>
          <w:gridAfter w:val="1"/>
          <w:wAfter w:w="297" w:type="dxa"/>
        </w:trPr>
        <w:tc>
          <w:tcPr>
            <w:tcW w:w="6300" w:type="dxa"/>
            <w:tcBorders>
              <w:top w:val="single" w:sz="4" w:space="0" w:color="000000"/>
            </w:tcBorders>
          </w:tcPr>
          <w:p w14:paraId="3D7A9645" w14:textId="77777777" w:rsidR="00C96748" w:rsidRPr="0087518C" w:rsidRDefault="00C96748" w:rsidP="00CA365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7518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Sympathy following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un</w:t>
            </w:r>
            <w:r w:rsidRPr="0087518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provoked harm</w:t>
            </w:r>
          </w:p>
        </w:tc>
        <w:tc>
          <w:tcPr>
            <w:tcW w:w="1594" w:type="dxa"/>
            <w:tcBorders>
              <w:top w:val="single" w:sz="4" w:space="0" w:color="000000"/>
            </w:tcBorders>
          </w:tcPr>
          <w:p w14:paraId="22E39728" w14:textId="24EE9AE4" w:rsidR="00C96748" w:rsidRPr="0087518C" w:rsidRDefault="006C1663" w:rsidP="00CA365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3</w:t>
            </w:r>
            <w:r w:rsidR="00C96748" w:rsidRPr="0087518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.</w:t>
            </w:r>
            <w:r w:rsidR="005014A4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26</w:t>
            </w:r>
          </w:p>
        </w:tc>
        <w:tc>
          <w:tcPr>
            <w:tcW w:w="1096" w:type="dxa"/>
            <w:tcBorders>
              <w:top w:val="single" w:sz="4" w:space="0" w:color="000000"/>
            </w:tcBorders>
          </w:tcPr>
          <w:p w14:paraId="102A94F4" w14:textId="70C866C8" w:rsidR="00C96748" w:rsidRPr="0087518C" w:rsidRDefault="00C96748" w:rsidP="00CA365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4E744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0.</w:t>
            </w:r>
            <w:r w:rsidR="005014A4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20</w:t>
            </w:r>
          </w:p>
        </w:tc>
        <w:tc>
          <w:tcPr>
            <w:tcW w:w="236" w:type="dxa"/>
            <w:tcBorders>
              <w:top w:val="single" w:sz="4" w:space="0" w:color="000000"/>
            </w:tcBorders>
          </w:tcPr>
          <w:p w14:paraId="4CA109B0" w14:textId="77777777" w:rsidR="00C96748" w:rsidRPr="0087518C" w:rsidRDefault="00C96748" w:rsidP="00CA365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81" w:type="dxa"/>
            <w:tcBorders>
              <w:top w:val="single" w:sz="4" w:space="0" w:color="000000"/>
            </w:tcBorders>
          </w:tcPr>
          <w:p w14:paraId="58FD95DA" w14:textId="77777777" w:rsidR="00C96748" w:rsidRPr="0087518C" w:rsidRDefault="00C96748" w:rsidP="00CA365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14:paraId="136AC223" w14:textId="36FBDE5C" w:rsidR="00C96748" w:rsidRPr="0087518C" w:rsidRDefault="00C96748" w:rsidP="00CA365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1.</w:t>
            </w:r>
            <w:r w:rsidR="00E23877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42</w:t>
            </w:r>
          </w:p>
        </w:tc>
        <w:tc>
          <w:tcPr>
            <w:tcW w:w="1406" w:type="dxa"/>
            <w:tcBorders>
              <w:top w:val="single" w:sz="4" w:space="0" w:color="000000"/>
            </w:tcBorders>
          </w:tcPr>
          <w:p w14:paraId="01A66873" w14:textId="3A9FD849" w:rsidR="00C96748" w:rsidRPr="0087518C" w:rsidRDefault="00C96748" w:rsidP="00CA365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7518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0.</w:t>
            </w:r>
            <w:r w:rsidR="00E23877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49</w:t>
            </w:r>
          </w:p>
        </w:tc>
      </w:tr>
      <w:tr w:rsidR="00C96748" w:rsidRPr="0087518C" w14:paraId="0EF22877" w14:textId="77777777" w:rsidTr="00CA365D">
        <w:trPr>
          <w:gridAfter w:val="1"/>
          <w:wAfter w:w="297" w:type="dxa"/>
        </w:trPr>
        <w:tc>
          <w:tcPr>
            <w:tcW w:w="6300" w:type="dxa"/>
            <w:tcBorders>
              <w:bottom w:val="single" w:sz="4" w:space="0" w:color="000000"/>
            </w:tcBorders>
          </w:tcPr>
          <w:p w14:paraId="232DFDD1" w14:textId="77777777" w:rsidR="00C96748" w:rsidRPr="0087518C" w:rsidRDefault="00C96748" w:rsidP="00CA365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7518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Sympathy following provoked harm</w:t>
            </w:r>
          </w:p>
        </w:tc>
        <w:tc>
          <w:tcPr>
            <w:tcW w:w="1594" w:type="dxa"/>
            <w:tcBorders>
              <w:bottom w:val="single" w:sz="4" w:space="0" w:color="000000"/>
            </w:tcBorders>
          </w:tcPr>
          <w:p w14:paraId="366F01E2" w14:textId="06BDAC9F" w:rsidR="00C96748" w:rsidRPr="0087518C" w:rsidRDefault="00C96748" w:rsidP="00CA365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1.</w:t>
            </w:r>
            <w:r w:rsidR="005014A4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67</w:t>
            </w:r>
          </w:p>
        </w:tc>
        <w:tc>
          <w:tcPr>
            <w:tcW w:w="1096" w:type="dxa"/>
            <w:tcBorders>
              <w:bottom w:val="single" w:sz="4" w:space="0" w:color="000000"/>
            </w:tcBorders>
          </w:tcPr>
          <w:p w14:paraId="5BA81577" w14:textId="2F872E1E" w:rsidR="00C96748" w:rsidRPr="0087518C" w:rsidRDefault="00C96748" w:rsidP="00CA365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7518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0.</w:t>
            </w:r>
            <w:r w:rsidR="005014A4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43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5A4C5251" w14:textId="77777777" w:rsidR="00C96748" w:rsidRPr="0087518C" w:rsidRDefault="00C96748" w:rsidP="00CA365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</w:tcPr>
          <w:p w14:paraId="3CFED055" w14:textId="77777777" w:rsidR="00C96748" w:rsidRPr="0087518C" w:rsidRDefault="00C96748" w:rsidP="00CA365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168B1DBB" w14:textId="4E20CEA9" w:rsidR="00C96748" w:rsidRPr="0087518C" w:rsidRDefault="00C96748" w:rsidP="00CA365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E4FA3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</w:t>
            </w:r>
            <w:r w:rsidRPr="0087518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.</w:t>
            </w:r>
            <w:r w:rsidRPr="005E4FA3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0</w:t>
            </w:r>
            <w:r w:rsidR="00064DC4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8</w:t>
            </w:r>
          </w:p>
        </w:tc>
        <w:tc>
          <w:tcPr>
            <w:tcW w:w="1406" w:type="dxa"/>
            <w:tcBorders>
              <w:bottom w:val="single" w:sz="4" w:space="0" w:color="000000"/>
            </w:tcBorders>
          </w:tcPr>
          <w:p w14:paraId="72004208" w14:textId="77777777" w:rsidR="00C96748" w:rsidRPr="0087518C" w:rsidRDefault="00C96748" w:rsidP="00CA365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E4FA3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0.58</w:t>
            </w:r>
          </w:p>
        </w:tc>
      </w:tr>
    </w:tbl>
    <w:p w14:paraId="7B0724EF" w14:textId="77777777" w:rsidR="00C96748" w:rsidRPr="0087518C" w:rsidRDefault="00C96748" w:rsidP="00C96748">
      <w:pPr>
        <w:rPr>
          <w:rFonts w:ascii="Times New Roman" w:hAnsi="Times New Roman" w:cs="Times New Roman"/>
          <w:bCs/>
          <w:sz w:val="24"/>
          <w:szCs w:val="24"/>
        </w:rPr>
      </w:pPr>
      <w:r w:rsidRPr="0087518C">
        <w:rPr>
          <w:rFonts w:ascii="Times New Roman" w:hAnsi="Times New Roman" w:cs="Times New Roman"/>
          <w:bCs/>
          <w:i/>
          <w:sz w:val="24"/>
          <w:szCs w:val="24"/>
        </w:rPr>
        <w:t xml:space="preserve">Note. </w:t>
      </w:r>
      <w:r w:rsidRPr="0087518C">
        <w:rPr>
          <w:rFonts w:ascii="Times New Roman" w:hAnsi="Times New Roman" w:cs="Times New Roman"/>
          <w:bCs/>
          <w:sz w:val="24"/>
          <w:szCs w:val="24"/>
        </w:rPr>
        <w:t xml:space="preserve">Estimates reflect the change in fit between models with paths constrained to equality across the three groups (6-year-olds, 9-year-olds, 12-year-olds) to models with paths freely estimated. Separate models were tested for each path (four total). </w:t>
      </w:r>
    </w:p>
    <w:p w14:paraId="53ADEBDC" w14:textId="6BBF33F5" w:rsidR="00F477B7" w:rsidRDefault="00F477B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tbl>
      <w:tblPr>
        <w:tblStyle w:val="TableGrid1"/>
        <w:tblW w:w="11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840"/>
        <w:gridCol w:w="764"/>
        <w:gridCol w:w="1433"/>
        <w:gridCol w:w="267"/>
        <w:gridCol w:w="926"/>
        <w:gridCol w:w="759"/>
        <w:gridCol w:w="1264"/>
      </w:tblGrid>
      <w:tr w:rsidR="00F477B7" w:rsidRPr="000A730C" w14:paraId="4B4E2A60" w14:textId="77777777" w:rsidTr="0006659D">
        <w:tc>
          <w:tcPr>
            <w:tcW w:w="11113" w:type="dxa"/>
            <w:gridSpan w:val="8"/>
            <w:tcBorders>
              <w:bottom w:val="single" w:sz="4" w:space="0" w:color="000000"/>
            </w:tcBorders>
          </w:tcPr>
          <w:p w14:paraId="3BE60475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73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Table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S2</w:t>
            </w:r>
          </w:p>
          <w:p w14:paraId="0245D021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0A730C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Sympathy Across Contexts Predicting Proactive and Reactive Aggression</w:t>
            </w:r>
          </w:p>
        </w:tc>
      </w:tr>
      <w:tr w:rsidR="00F477B7" w:rsidRPr="000A730C" w14:paraId="2B4E5845" w14:textId="77777777" w:rsidTr="0006659D">
        <w:tc>
          <w:tcPr>
            <w:tcW w:w="4860" w:type="dxa"/>
            <w:tcBorders>
              <w:top w:val="single" w:sz="4" w:space="0" w:color="000000"/>
            </w:tcBorders>
          </w:tcPr>
          <w:p w14:paraId="10BC7B0C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37" w:type="dxa"/>
            <w:gridSpan w:val="3"/>
            <w:tcBorders>
              <w:top w:val="single" w:sz="4" w:space="0" w:color="000000"/>
            </w:tcBorders>
          </w:tcPr>
          <w:p w14:paraId="29C9417E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Proactive Aggression</w:t>
            </w:r>
          </w:p>
        </w:tc>
        <w:tc>
          <w:tcPr>
            <w:tcW w:w="267" w:type="dxa"/>
            <w:tcBorders>
              <w:top w:val="single" w:sz="4" w:space="0" w:color="000000"/>
            </w:tcBorders>
          </w:tcPr>
          <w:p w14:paraId="28E25937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000000"/>
            </w:tcBorders>
          </w:tcPr>
          <w:p w14:paraId="0E854FAD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Reactive Aggression</w:t>
            </w:r>
          </w:p>
        </w:tc>
      </w:tr>
      <w:tr w:rsidR="00F477B7" w:rsidRPr="000A730C" w14:paraId="1C66C3BD" w14:textId="77777777" w:rsidTr="0006659D">
        <w:tc>
          <w:tcPr>
            <w:tcW w:w="4860" w:type="dxa"/>
            <w:tcBorders>
              <w:bottom w:val="single" w:sz="4" w:space="0" w:color="auto"/>
            </w:tcBorders>
          </w:tcPr>
          <w:p w14:paraId="779D2049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auto"/>
            </w:tcBorders>
          </w:tcPr>
          <w:p w14:paraId="61EC8CD3" w14:textId="77777777" w:rsidR="00F477B7" w:rsidRPr="000A730C" w:rsidRDefault="00F477B7" w:rsidP="000665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β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auto"/>
            </w:tcBorders>
          </w:tcPr>
          <w:p w14:paraId="4AE361AE" w14:textId="77777777" w:rsidR="00F477B7" w:rsidRPr="000A730C" w:rsidRDefault="00F477B7" w:rsidP="000665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SE</w:t>
            </w:r>
          </w:p>
        </w:tc>
        <w:tc>
          <w:tcPr>
            <w:tcW w:w="1433" w:type="dxa"/>
            <w:tcBorders>
              <w:top w:val="single" w:sz="4" w:space="0" w:color="000000"/>
              <w:bottom w:val="single" w:sz="4" w:space="0" w:color="auto"/>
            </w:tcBorders>
          </w:tcPr>
          <w:p w14:paraId="102720B0" w14:textId="77777777" w:rsidR="00F477B7" w:rsidRPr="000A730C" w:rsidRDefault="00F477B7" w:rsidP="000665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95%CI</w:t>
            </w:r>
          </w:p>
        </w:tc>
        <w:tc>
          <w:tcPr>
            <w:tcW w:w="267" w:type="dxa"/>
            <w:tcBorders>
              <w:bottom w:val="single" w:sz="4" w:space="0" w:color="auto"/>
            </w:tcBorders>
          </w:tcPr>
          <w:p w14:paraId="481DB68F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000000"/>
              <w:bottom w:val="single" w:sz="4" w:space="0" w:color="auto"/>
            </w:tcBorders>
          </w:tcPr>
          <w:p w14:paraId="36F175C0" w14:textId="77777777" w:rsidR="00F477B7" w:rsidRPr="000A730C" w:rsidRDefault="00F477B7" w:rsidP="000665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β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auto"/>
            </w:tcBorders>
          </w:tcPr>
          <w:p w14:paraId="683F0C82" w14:textId="77777777" w:rsidR="00F477B7" w:rsidRPr="000A730C" w:rsidRDefault="00F477B7" w:rsidP="000665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SE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auto"/>
            </w:tcBorders>
          </w:tcPr>
          <w:p w14:paraId="55CFB530" w14:textId="77777777" w:rsidR="00F477B7" w:rsidRPr="000A730C" w:rsidRDefault="00F477B7" w:rsidP="000665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95%CI</w:t>
            </w:r>
          </w:p>
        </w:tc>
      </w:tr>
      <w:tr w:rsidR="00F477B7" w:rsidRPr="000A730C" w14:paraId="6FA704AA" w14:textId="77777777" w:rsidTr="0006659D">
        <w:tc>
          <w:tcPr>
            <w:tcW w:w="4860" w:type="dxa"/>
            <w:tcBorders>
              <w:top w:val="single" w:sz="4" w:space="0" w:color="auto"/>
            </w:tcBorders>
          </w:tcPr>
          <w:p w14:paraId="2D6FE036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Main Variables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37F93416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</w:tcPr>
          <w:p w14:paraId="6E4FF9DE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0D31BD9A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</w:tcPr>
          <w:p w14:paraId="48436B7A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14:paraId="5D7EF971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759" w:type="dxa"/>
            <w:tcBorders>
              <w:top w:val="single" w:sz="4" w:space="0" w:color="auto"/>
            </w:tcBorders>
          </w:tcPr>
          <w:p w14:paraId="6B3440E2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EAA2054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</w:tr>
      <w:tr w:rsidR="00F477B7" w:rsidRPr="000A730C" w14:paraId="56D3D8F2" w14:textId="77777777" w:rsidTr="0006659D">
        <w:tc>
          <w:tcPr>
            <w:tcW w:w="4860" w:type="dxa"/>
          </w:tcPr>
          <w:p w14:paraId="756AD8E7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ind w:left="251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Sympathy following unprovoked harm</w:t>
            </w:r>
          </w:p>
        </w:tc>
        <w:tc>
          <w:tcPr>
            <w:tcW w:w="840" w:type="dxa"/>
          </w:tcPr>
          <w:p w14:paraId="1F100C88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.03</w:t>
            </w:r>
          </w:p>
        </w:tc>
        <w:tc>
          <w:tcPr>
            <w:tcW w:w="764" w:type="dxa"/>
          </w:tcPr>
          <w:p w14:paraId="45BD8590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.09</w:t>
            </w:r>
          </w:p>
        </w:tc>
        <w:tc>
          <w:tcPr>
            <w:tcW w:w="1433" w:type="dxa"/>
          </w:tcPr>
          <w:p w14:paraId="12B9BC15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[-.12, .16]</w:t>
            </w:r>
          </w:p>
        </w:tc>
        <w:tc>
          <w:tcPr>
            <w:tcW w:w="267" w:type="dxa"/>
          </w:tcPr>
          <w:p w14:paraId="7A713224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26" w:type="dxa"/>
          </w:tcPr>
          <w:p w14:paraId="639D77FA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.14</w:t>
            </w:r>
          </w:p>
        </w:tc>
        <w:tc>
          <w:tcPr>
            <w:tcW w:w="759" w:type="dxa"/>
          </w:tcPr>
          <w:p w14:paraId="2B10970D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.</w:t>
            </w:r>
            <w:r w:rsidRPr="000A730C">
              <w:rPr>
                <w:rFonts w:ascii="Times New Roman" w:eastAsia="Calibri" w:hAnsi="Times New Roman" w:cs="Times New Roman"/>
                <w:color w:val="000000"/>
                <w:szCs w:val="28"/>
              </w:rPr>
              <w:t>09</w:t>
            </w:r>
          </w:p>
        </w:tc>
        <w:tc>
          <w:tcPr>
            <w:tcW w:w="1260" w:type="dxa"/>
          </w:tcPr>
          <w:p w14:paraId="367F9069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[-.0</w:t>
            </w:r>
            <w:r w:rsidRPr="000A730C">
              <w:rPr>
                <w:rFonts w:ascii="Times New Roman" w:eastAsia="Calibri" w:hAnsi="Times New Roman" w:cs="Times New Roman"/>
                <w:color w:val="000000"/>
                <w:szCs w:val="28"/>
              </w:rPr>
              <w:t>3</w:t>
            </w:r>
            <w:r w:rsidRPr="000A730C">
              <w:rPr>
                <w:rFonts w:ascii="Times New Roman" w:eastAsia="Calibri" w:hAnsi="Times New Roman" w:cs="Times New Roman"/>
                <w:color w:val="000000"/>
              </w:rPr>
              <w:t>, .</w:t>
            </w:r>
            <w:r w:rsidRPr="000A730C">
              <w:rPr>
                <w:rFonts w:ascii="Times New Roman" w:eastAsia="Calibri" w:hAnsi="Times New Roman" w:cs="Times New Roman"/>
                <w:color w:val="000000"/>
                <w:szCs w:val="28"/>
              </w:rPr>
              <w:t>33</w:t>
            </w:r>
            <w:r w:rsidRPr="000A730C">
              <w:rPr>
                <w:rFonts w:ascii="Times New Roman" w:eastAsia="Calibri" w:hAnsi="Times New Roman" w:cs="Times New Roman"/>
                <w:color w:val="000000"/>
              </w:rPr>
              <w:t>]</w:t>
            </w:r>
          </w:p>
        </w:tc>
      </w:tr>
      <w:tr w:rsidR="00F477B7" w:rsidRPr="000A730C" w14:paraId="4F044002" w14:textId="77777777" w:rsidTr="0006659D">
        <w:tc>
          <w:tcPr>
            <w:tcW w:w="4860" w:type="dxa"/>
          </w:tcPr>
          <w:p w14:paraId="18369CB9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ind w:left="251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Sympathy following provoked harm</w:t>
            </w:r>
          </w:p>
        </w:tc>
        <w:tc>
          <w:tcPr>
            <w:tcW w:w="840" w:type="dxa"/>
          </w:tcPr>
          <w:p w14:paraId="022732C3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-.07</w:t>
            </w:r>
          </w:p>
        </w:tc>
        <w:tc>
          <w:tcPr>
            <w:tcW w:w="764" w:type="dxa"/>
          </w:tcPr>
          <w:p w14:paraId="34D3163E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.08</w:t>
            </w:r>
          </w:p>
        </w:tc>
        <w:tc>
          <w:tcPr>
            <w:tcW w:w="1433" w:type="dxa"/>
          </w:tcPr>
          <w:p w14:paraId="2109133B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[-.25, .10]</w:t>
            </w:r>
          </w:p>
        </w:tc>
        <w:tc>
          <w:tcPr>
            <w:tcW w:w="267" w:type="dxa"/>
          </w:tcPr>
          <w:p w14:paraId="74338C95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26" w:type="dxa"/>
          </w:tcPr>
          <w:p w14:paraId="78A51B46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b/>
                <w:color w:val="000000"/>
              </w:rPr>
              <w:t>-.19</w:t>
            </w:r>
            <w:r w:rsidRPr="000A730C">
              <w:rPr>
                <w:rFonts w:ascii="Times New Roman" w:eastAsia="Calibri" w:hAnsi="Times New Roman" w:cs="Times New Roman"/>
                <w:b/>
                <w:color w:val="000000"/>
                <w:vertAlign w:val="superscript"/>
              </w:rPr>
              <w:t>*</w:t>
            </w:r>
          </w:p>
        </w:tc>
        <w:tc>
          <w:tcPr>
            <w:tcW w:w="759" w:type="dxa"/>
          </w:tcPr>
          <w:p w14:paraId="7114430A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b/>
                <w:color w:val="000000"/>
              </w:rPr>
              <w:t>.08</w:t>
            </w:r>
          </w:p>
        </w:tc>
        <w:tc>
          <w:tcPr>
            <w:tcW w:w="1260" w:type="dxa"/>
          </w:tcPr>
          <w:p w14:paraId="315CC527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b/>
                <w:color w:val="000000"/>
              </w:rPr>
              <w:t>[-.50, -.0</w:t>
            </w:r>
            <w:r w:rsidRPr="000A730C"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  <w:t>5</w:t>
            </w:r>
            <w:r w:rsidRPr="000A730C">
              <w:rPr>
                <w:rFonts w:ascii="Times New Roman" w:eastAsia="Calibri" w:hAnsi="Times New Roman" w:cs="Times New Roman"/>
                <w:b/>
                <w:color w:val="000000"/>
              </w:rPr>
              <w:t>]</w:t>
            </w:r>
          </w:p>
        </w:tc>
      </w:tr>
      <w:tr w:rsidR="00F477B7" w:rsidRPr="000A730C" w14:paraId="404F09CA" w14:textId="77777777" w:rsidTr="0006659D">
        <w:tc>
          <w:tcPr>
            <w:tcW w:w="4860" w:type="dxa"/>
          </w:tcPr>
          <w:p w14:paraId="71187A92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R</w:t>
            </w:r>
            <w:r w:rsidRPr="000A730C">
              <w:rPr>
                <w:rFonts w:ascii="Times New Roman" w:eastAsia="Calibri" w:hAnsi="Times New Roman" w:cs="Times New Roman"/>
                <w:i/>
                <w:iCs/>
                <w:color w:val="000000"/>
                <w:vertAlign w:val="superscript"/>
              </w:rPr>
              <w:t>2</w:t>
            </w:r>
            <w:r w:rsidRPr="000A730C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 </w:t>
            </w:r>
            <w:r w:rsidRPr="000A730C">
              <w:rPr>
                <w:rFonts w:ascii="Times New Roman" w:eastAsia="Calibri" w:hAnsi="Times New Roman" w:cs="Times New Roman"/>
                <w:color w:val="000000"/>
              </w:rPr>
              <w:t>estimate</w:t>
            </w:r>
          </w:p>
        </w:tc>
        <w:tc>
          <w:tcPr>
            <w:tcW w:w="840" w:type="dxa"/>
          </w:tcPr>
          <w:p w14:paraId="532317D1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.003</w:t>
            </w:r>
          </w:p>
        </w:tc>
        <w:tc>
          <w:tcPr>
            <w:tcW w:w="764" w:type="dxa"/>
          </w:tcPr>
          <w:p w14:paraId="0455929C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33" w:type="dxa"/>
          </w:tcPr>
          <w:p w14:paraId="61E60A71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7" w:type="dxa"/>
          </w:tcPr>
          <w:p w14:paraId="512B6B7D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26" w:type="dxa"/>
          </w:tcPr>
          <w:p w14:paraId="09C77D78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.035</w:t>
            </w:r>
          </w:p>
        </w:tc>
        <w:tc>
          <w:tcPr>
            <w:tcW w:w="759" w:type="dxa"/>
          </w:tcPr>
          <w:p w14:paraId="45251D04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60" w:type="dxa"/>
          </w:tcPr>
          <w:p w14:paraId="3BD6F3AD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477B7" w:rsidRPr="000A730C" w14:paraId="46C2FAE4" w14:textId="77777777" w:rsidTr="0006659D">
        <w:tc>
          <w:tcPr>
            <w:tcW w:w="4860" w:type="dxa"/>
          </w:tcPr>
          <w:p w14:paraId="33377156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Covariates</w:t>
            </w:r>
          </w:p>
        </w:tc>
        <w:tc>
          <w:tcPr>
            <w:tcW w:w="840" w:type="dxa"/>
          </w:tcPr>
          <w:p w14:paraId="7103B9BF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64" w:type="dxa"/>
          </w:tcPr>
          <w:p w14:paraId="36F9B57F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33" w:type="dxa"/>
          </w:tcPr>
          <w:p w14:paraId="24B48C33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7" w:type="dxa"/>
          </w:tcPr>
          <w:p w14:paraId="3D7349CF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26" w:type="dxa"/>
          </w:tcPr>
          <w:p w14:paraId="0AE35668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759" w:type="dxa"/>
          </w:tcPr>
          <w:p w14:paraId="4E767CD7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14:paraId="32A032A0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477B7" w:rsidRPr="000A730C" w14:paraId="74CF6487" w14:textId="77777777" w:rsidTr="0006659D">
        <w:tc>
          <w:tcPr>
            <w:tcW w:w="4860" w:type="dxa"/>
          </w:tcPr>
          <w:p w14:paraId="411FE3B4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ind w:left="251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Gender (1 = girls)</w:t>
            </w:r>
          </w:p>
        </w:tc>
        <w:tc>
          <w:tcPr>
            <w:tcW w:w="840" w:type="dxa"/>
          </w:tcPr>
          <w:p w14:paraId="7F6F5949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-.03</w:t>
            </w:r>
          </w:p>
        </w:tc>
        <w:tc>
          <w:tcPr>
            <w:tcW w:w="764" w:type="dxa"/>
          </w:tcPr>
          <w:p w14:paraId="6DC1511C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.08</w:t>
            </w:r>
          </w:p>
        </w:tc>
        <w:tc>
          <w:tcPr>
            <w:tcW w:w="1433" w:type="dxa"/>
          </w:tcPr>
          <w:p w14:paraId="2C51884C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[-.32, .22]</w:t>
            </w:r>
          </w:p>
        </w:tc>
        <w:tc>
          <w:tcPr>
            <w:tcW w:w="267" w:type="dxa"/>
          </w:tcPr>
          <w:p w14:paraId="4EE69F74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26" w:type="dxa"/>
          </w:tcPr>
          <w:p w14:paraId="008008CD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-.08</w:t>
            </w:r>
          </w:p>
        </w:tc>
        <w:tc>
          <w:tcPr>
            <w:tcW w:w="759" w:type="dxa"/>
          </w:tcPr>
          <w:p w14:paraId="4ADE43EA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.08</w:t>
            </w:r>
          </w:p>
        </w:tc>
        <w:tc>
          <w:tcPr>
            <w:tcW w:w="1260" w:type="dxa"/>
          </w:tcPr>
          <w:p w14:paraId="4BE03EA0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[-.54, .16]</w:t>
            </w:r>
          </w:p>
        </w:tc>
      </w:tr>
      <w:tr w:rsidR="00F477B7" w:rsidRPr="000A730C" w14:paraId="35C9F5FB" w14:textId="77777777" w:rsidTr="0006659D">
        <w:tc>
          <w:tcPr>
            <w:tcW w:w="4860" w:type="dxa"/>
          </w:tcPr>
          <w:p w14:paraId="5350782B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ind w:left="251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Parent Education</w:t>
            </w:r>
          </w:p>
        </w:tc>
        <w:tc>
          <w:tcPr>
            <w:tcW w:w="840" w:type="dxa"/>
          </w:tcPr>
          <w:p w14:paraId="511EDD77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b/>
                <w:color w:val="000000"/>
              </w:rPr>
              <w:t>-.19</w:t>
            </w:r>
            <w:r w:rsidRPr="000A730C">
              <w:rPr>
                <w:rFonts w:ascii="Times New Roman" w:eastAsia="Calibri" w:hAnsi="Times New Roman" w:cs="Times New Roman"/>
                <w:b/>
                <w:color w:val="000000"/>
                <w:vertAlign w:val="superscript"/>
              </w:rPr>
              <w:t>*</w:t>
            </w:r>
          </w:p>
        </w:tc>
        <w:tc>
          <w:tcPr>
            <w:tcW w:w="764" w:type="dxa"/>
          </w:tcPr>
          <w:p w14:paraId="282301E3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b/>
                <w:color w:val="000000"/>
              </w:rPr>
              <w:t>.08</w:t>
            </w:r>
          </w:p>
        </w:tc>
        <w:tc>
          <w:tcPr>
            <w:tcW w:w="1433" w:type="dxa"/>
          </w:tcPr>
          <w:p w14:paraId="620C2B44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b/>
                <w:color w:val="000000"/>
              </w:rPr>
              <w:t>[-.25, -.02]</w:t>
            </w:r>
          </w:p>
        </w:tc>
        <w:tc>
          <w:tcPr>
            <w:tcW w:w="267" w:type="dxa"/>
          </w:tcPr>
          <w:p w14:paraId="07E4CCB0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26" w:type="dxa"/>
          </w:tcPr>
          <w:p w14:paraId="6F8D2E83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b/>
                <w:color w:val="000000"/>
              </w:rPr>
              <w:t>-.19</w:t>
            </w:r>
            <w:r w:rsidRPr="000A730C">
              <w:rPr>
                <w:rFonts w:ascii="Times New Roman" w:eastAsia="Calibri" w:hAnsi="Times New Roman" w:cs="Times New Roman"/>
                <w:b/>
                <w:color w:val="000000"/>
                <w:vertAlign w:val="superscript"/>
              </w:rPr>
              <w:t>*</w:t>
            </w:r>
          </w:p>
        </w:tc>
        <w:tc>
          <w:tcPr>
            <w:tcW w:w="759" w:type="dxa"/>
          </w:tcPr>
          <w:p w14:paraId="163E48BC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b/>
                <w:color w:val="000000"/>
              </w:rPr>
              <w:t>.0</w:t>
            </w:r>
            <w:r w:rsidRPr="000A730C"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  <w:t>8</w:t>
            </w:r>
          </w:p>
        </w:tc>
        <w:tc>
          <w:tcPr>
            <w:tcW w:w="1260" w:type="dxa"/>
          </w:tcPr>
          <w:p w14:paraId="6E79128F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b/>
                <w:color w:val="000000"/>
              </w:rPr>
              <w:t>[-.3</w:t>
            </w:r>
            <w:r w:rsidRPr="000A730C"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  <w:t>4</w:t>
            </w:r>
            <w:r w:rsidRPr="000A730C">
              <w:rPr>
                <w:rFonts w:ascii="Times New Roman" w:eastAsia="Calibri" w:hAnsi="Times New Roman" w:cs="Times New Roman"/>
                <w:b/>
                <w:color w:val="000000"/>
              </w:rPr>
              <w:t>, -.0</w:t>
            </w:r>
            <w:r w:rsidRPr="000A730C"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  <w:t>4</w:t>
            </w:r>
            <w:r w:rsidRPr="000A730C">
              <w:rPr>
                <w:rFonts w:ascii="Times New Roman" w:eastAsia="Calibri" w:hAnsi="Times New Roman" w:cs="Times New Roman"/>
                <w:b/>
                <w:color w:val="000000"/>
              </w:rPr>
              <w:t>]</w:t>
            </w:r>
          </w:p>
        </w:tc>
      </w:tr>
      <w:tr w:rsidR="00F477B7" w:rsidRPr="000A730C" w14:paraId="73D44986" w14:textId="77777777" w:rsidTr="0006659D">
        <w:tc>
          <w:tcPr>
            <w:tcW w:w="4860" w:type="dxa"/>
          </w:tcPr>
          <w:p w14:paraId="1FEE65BE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ind w:left="251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Middle childhood (1 = 9-year-olds)</w:t>
            </w:r>
          </w:p>
        </w:tc>
        <w:tc>
          <w:tcPr>
            <w:tcW w:w="840" w:type="dxa"/>
          </w:tcPr>
          <w:p w14:paraId="17C1EF69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-.10</w:t>
            </w:r>
          </w:p>
        </w:tc>
        <w:tc>
          <w:tcPr>
            <w:tcW w:w="764" w:type="dxa"/>
          </w:tcPr>
          <w:p w14:paraId="060A4A44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.09</w:t>
            </w:r>
          </w:p>
        </w:tc>
        <w:tc>
          <w:tcPr>
            <w:tcW w:w="1433" w:type="dxa"/>
          </w:tcPr>
          <w:p w14:paraId="53CFD23E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[-.53, .14]</w:t>
            </w:r>
          </w:p>
        </w:tc>
        <w:tc>
          <w:tcPr>
            <w:tcW w:w="267" w:type="dxa"/>
          </w:tcPr>
          <w:p w14:paraId="66C16F8F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26" w:type="dxa"/>
          </w:tcPr>
          <w:p w14:paraId="25E1B564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bCs/>
                <w:color w:val="000000"/>
              </w:rPr>
              <w:t>-.17</w:t>
            </w:r>
            <w:r w:rsidRPr="000A730C">
              <w:rPr>
                <w:rFonts w:ascii="Times New Roman" w:eastAsia="Calibri" w:hAnsi="Times New Roman" w:cs="Times New Roman"/>
                <w:bCs/>
                <w:color w:val="000000"/>
                <w:vertAlign w:val="superscript"/>
              </w:rPr>
              <w:t>†</w:t>
            </w:r>
          </w:p>
        </w:tc>
        <w:tc>
          <w:tcPr>
            <w:tcW w:w="759" w:type="dxa"/>
          </w:tcPr>
          <w:p w14:paraId="5EF87B24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bCs/>
                <w:color w:val="000000"/>
              </w:rPr>
              <w:t>.09</w:t>
            </w:r>
          </w:p>
        </w:tc>
        <w:tc>
          <w:tcPr>
            <w:tcW w:w="1260" w:type="dxa"/>
          </w:tcPr>
          <w:p w14:paraId="7D990EA8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bCs/>
                <w:color w:val="000000"/>
              </w:rPr>
              <w:t>[-.86, -.0</w:t>
            </w:r>
            <w:r w:rsidRPr="000A730C"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  <w:t>2</w:t>
            </w:r>
            <w:r w:rsidRPr="000A730C">
              <w:rPr>
                <w:rFonts w:ascii="Times New Roman" w:eastAsia="Calibri" w:hAnsi="Times New Roman" w:cs="Times New Roman"/>
                <w:bCs/>
                <w:color w:val="000000"/>
              </w:rPr>
              <w:t>]</w:t>
            </w:r>
          </w:p>
        </w:tc>
      </w:tr>
      <w:tr w:rsidR="00F477B7" w:rsidRPr="000A730C" w14:paraId="0BB0B9EA" w14:textId="77777777" w:rsidTr="0006659D">
        <w:tc>
          <w:tcPr>
            <w:tcW w:w="4860" w:type="dxa"/>
          </w:tcPr>
          <w:p w14:paraId="32159BAE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ind w:left="251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Late childhood (1 = 12-year-olds)</w:t>
            </w:r>
          </w:p>
        </w:tc>
        <w:tc>
          <w:tcPr>
            <w:tcW w:w="840" w:type="dxa"/>
          </w:tcPr>
          <w:p w14:paraId="020241C0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-.14</w:t>
            </w:r>
          </w:p>
        </w:tc>
        <w:tc>
          <w:tcPr>
            <w:tcW w:w="764" w:type="dxa"/>
          </w:tcPr>
          <w:p w14:paraId="2BA10691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.10</w:t>
            </w:r>
          </w:p>
        </w:tc>
        <w:tc>
          <w:tcPr>
            <w:tcW w:w="1433" w:type="dxa"/>
          </w:tcPr>
          <w:p w14:paraId="5B85BBC6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[-.62, .0</w:t>
            </w:r>
            <w:r w:rsidRPr="000A730C">
              <w:rPr>
                <w:rFonts w:ascii="Times New Roman" w:eastAsia="Calibri" w:hAnsi="Times New Roman" w:cs="Times New Roman"/>
                <w:color w:val="000000"/>
                <w:szCs w:val="28"/>
              </w:rPr>
              <w:t>9</w:t>
            </w:r>
            <w:r w:rsidRPr="000A730C">
              <w:rPr>
                <w:rFonts w:ascii="Times New Roman" w:eastAsia="Calibri" w:hAnsi="Times New Roman" w:cs="Times New Roman"/>
                <w:color w:val="000000"/>
              </w:rPr>
              <w:t>]</w:t>
            </w:r>
          </w:p>
        </w:tc>
        <w:tc>
          <w:tcPr>
            <w:tcW w:w="267" w:type="dxa"/>
          </w:tcPr>
          <w:p w14:paraId="34817645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26" w:type="dxa"/>
          </w:tcPr>
          <w:p w14:paraId="65A2F8A6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bCs/>
                <w:color w:val="000000"/>
              </w:rPr>
              <w:t>-.17</w:t>
            </w:r>
            <w:r w:rsidRPr="000A730C">
              <w:rPr>
                <w:rFonts w:ascii="Times New Roman" w:eastAsia="Calibri" w:hAnsi="Times New Roman" w:cs="Times New Roman"/>
                <w:bCs/>
                <w:color w:val="000000"/>
                <w:vertAlign w:val="superscript"/>
              </w:rPr>
              <w:t>†</w:t>
            </w:r>
          </w:p>
        </w:tc>
        <w:tc>
          <w:tcPr>
            <w:tcW w:w="759" w:type="dxa"/>
          </w:tcPr>
          <w:p w14:paraId="3829F25D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bCs/>
                <w:color w:val="000000"/>
              </w:rPr>
              <w:t>.10</w:t>
            </w:r>
          </w:p>
        </w:tc>
        <w:tc>
          <w:tcPr>
            <w:tcW w:w="1260" w:type="dxa"/>
          </w:tcPr>
          <w:p w14:paraId="3C43AF81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bCs/>
                <w:color w:val="000000"/>
              </w:rPr>
              <w:t>[-.88, .0</w:t>
            </w:r>
            <w:r w:rsidRPr="000A730C"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  <w:t>5</w:t>
            </w:r>
            <w:r w:rsidRPr="000A730C">
              <w:rPr>
                <w:rFonts w:ascii="Times New Roman" w:eastAsia="Calibri" w:hAnsi="Times New Roman" w:cs="Times New Roman"/>
                <w:bCs/>
                <w:color w:val="000000"/>
              </w:rPr>
              <w:t>]</w:t>
            </w:r>
          </w:p>
        </w:tc>
      </w:tr>
      <w:tr w:rsidR="00F477B7" w:rsidRPr="000A730C" w14:paraId="612A01E2" w14:textId="77777777" w:rsidTr="0006659D">
        <w:tc>
          <w:tcPr>
            <w:tcW w:w="4860" w:type="dxa"/>
          </w:tcPr>
          <w:p w14:paraId="15D8F584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 xml:space="preserve">Δ </w:t>
            </w:r>
            <w:r w:rsidRPr="000A730C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R</w:t>
            </w:r>
            <w:r w:rsidRPr="000A730C">
              <w:rPr>
                <w:rFonts w:ascii="Times New Roman" w:eastAsia="Calibri" w:hAnsi="Times New Roman" w:cs="Times New Roman"/>
                <w:i/>
                <w:iCs/>
                <w:color w:val="000000"/>
                <w:vertAlign w:val="superscript"/>
              </w:rPr>
              <w:t>2</w:t>
            </w:r>
            <w:r w:rsidRPr="000A730C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 </w:t>
            </w:r>
            <w:r w:rsidRPr="000A730C">
              <w:rPr>
                <w:rFonts w:ascii="Times New Roman" w:eastAsia="Calibri" w:hAnsi="Times New Roman" w:cs="Times New Roman"/>
                <w:color w:val="000000"/>
              </w:rPr>
              <w:t>estimate</w:t>
            </w:r>
          </w:p>
        </w:tc>
        <w:tc>
          <w:tcPr>
            <w:tcW w:w="840" w:type="dxa"/>
          </w:tcPr>
          <w:p w14:paraId="3F4F8293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.056</w:t>
            </w:r>
          </w:p>
        </w:tc>
        <w:tc>
          <w:tcPr>
            <w:tcW w:w="764" w:type="dxa"/>
          </w:tcPr>
          <w:p w14:paraId="68510F07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33" w:type="dxa"/>
          </w:tcPr>
          <w:p w14:paraId="08BA6047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7" w:type="dxa"/>
          </w:tcPr>
          <w:p w14:paraId="710C4A5F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26" w:type="dxa"/>
          </w:tcPr>
          <w:p w14:paraId="7F8E22C2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bCs/>
                <w:color w:val="000000"/>
              </w:rPr>
              <w:t>.070</w:t>
            </w:r>
          </w:p>
        </w:tc>
        <w:tc>
          <w:tcPr>
            <w:tcW w:w="759" w:type="dxa"/>
          </w:tcPr>
          <w:p w14:paraId="0AD85D3F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260" w:type="dxa"/>
          </w:tcPr>
          <w:p w14:paraId="297DFB9A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F477B7" w:rsidRPr="000A730C" w14:paraId="34533F0E" w14:textId="77777777" w:rsidTr="0006659D">
        <w:tc>
          <w:tcPr>
            <w:tcW w:w="4860" w:type="dxa"/>
            <w:tcBorders>
              <w:bottom w:val="single" w:sz="4" w:space="0" w:color="000000"/>
            </w:tcBorders>
          </w:tcPr>
          <w:p w14:paraId="23972B1F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Total R</w:t>
            </w:r>
            <w:r w:rsidRPr="000A730C">
              <w:rPr>
                <w:rFonts w:ascii="Times New Roman" w:eastAsia="Calibri" w:hAnsi="Times New Roman" w:cs="Times New Roman"/>
                <w:i/>
                <w:iCs/>
                <w:color w:val="000000"/>
                <w:vertAlign w:val="superscript"/>
              </w:rPr>
              <w:t>2</w:t>
            </w:r>
            <w:r w:rsidRPr="000A730C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 </w:t>
            </w:r>
            <w:r w:rsidRPr="000A730C">
              <w:rPr>
                <w:rFonts w:ascii="Times New Roman" w:eastAsia="Calibri" w:hAnsi="Times New Roman" w:cs="Times New Roman"/>
                <w:color w:val="000000"/>
              </w:rPr>
              <w:t>estimate</w:t>
            </w: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14:paraId="795E0CF0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.059</w:t>
            </w:r>
          </w:p>
        </w:tc>
        <w:tc>
          <w:tcPr>
            <w:tcW w:w="764" w:type="dxa"/>
            <w:tcBorders>
              <w:bottom w:val="single" w:sz="4" w:space="0" w:color="000000"/>
            </w:tcBorders>
          </w:tcPr>
          <w:p w14:paraId="28235ABC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bottom w:val="single" w:sz="4" w:space="0" w:color="000000"/>
            </w:tcBorders>
          </w:tcPr>
          <w:p w14:paraId="6F5CA866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7" w:type="dxa"/>
            <w:tcBorders>
              <w:bottom w:val="single" w:sz="4" w:space="0" w:color="000000"/>
            </w:tcBorders>
          </w:tcPr>
          <w:p w14:paraId="50B5438B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26" w:type="dxa"/>
            <w:tcBorders>
              <w:bottom w:val="single" w:sz="4" w:space="0" w:color="000000"/>
            </w:tcBorders>
          </w:tcPr>
          <w:p w14:paraId="54ED1A50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A730C">
              <w:rPr>
                <w:rFonts w:ascii="Times New Roman" w:eastAsia="Calibri" w:hAnsi="Times New Roman" w:cs="Times New Roman"/>
                <w:color w:val="000000"/>
              </w:rPr>
              <w:t>.105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14:paraId="271761B4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470C0CC8" w14:textId="77777777" w:rsidR="00F477B7" w:rsidRPr="000A730C" w:rsidRDefault="00F477B7" w:rsidP="004939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14:paraId="33023B6D" w14:textId="77777777" w:rsidR="00F477B7" w:rsidRDefault="00F477B7" w:rsidP="00F477B7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Calibri" w:hAnsi="Times New Roman" w:cs="Times New Roman"/>
          <w:color w:val="000000"/>
          <w:kern w:val="0"/>
          <w:lang w:val="en-CA"/>
          <w14:ligatures w14:val="none"/>
        </w:rPr>
      </w:pPr>
      <w:r w:rsidRPr="000A730C">
        <w:rPr>
          <w:rFonts w:ascii="Times New Roman" w:eastAsia="Calibri" w:hAnsi="Times New Roman" w:cs="Times New Roman"/>
          <w:color w:val="000000"/>
          <w:kern w:val="0"/>
          <w:vertAlign w:val="superscript"/>
          <w14:ligatures w14:val="none"/>
        </w:rPr>
        <w:t xml:space="preserve">† </w:t>
      </w:r>
      <w:r w:rsidRPr="000A730C">
        <w:rPr>
          <w:rFonts w:ascii="Times New Roman" w:eastAsia="Calibri" w:hAnsi="Times New Roman" w:cs="Times New Roman"/>
          <w:i/>
          <w:iCs/>
          <w:color w:val="000000"/>
          <w:kern w:val="0"/>
          <w14:ligatures w14:val="none"/>
        </w:rPr>
        <w:t>p</w:t>
      </w:r>
      <w:r w:rsidRPr="000A730C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&lt; .10, </w:t>
      </w:r>
      <w:r w:rsidRPr="000A730C">
        <w:rPr>
          <w:rFonts w:ascii="Times New Roman" w:eastAsia="Calibri" w:hAnsi="Times New Roman" w:cs="Times New Roman"/>
          <w:color w:val="000000"/>
          <w:kern w:val="0"/>
          <w:lang w:val="en-CA"/>
          <w14:ligatures w14:val="none"/>
        </w:rPr>
        <w:t xml:space="preserve">* </w:t>
      </w:r>
      <w:r w:rsidRPr="000A730C">
        <w:rPr>
          <w:rFonts w:ascii="Times New Roman" w:eastAsia="Calibri" w:hAnsi="Times New Roman" w:cs="Times New Roman"/>
          <w:i/>
          <w:color w:val="000000"/>
          <w:kern w:val="0"/>
          <w:lang w:val="en-CA"/>
          <w14:ligatures w14:val="none"/>
        </w:rPr>
        <w:t xml:space="preserve">p </w:t>
      </w:r>
      <w:r w:rsidRPr="000A730C">
        <w:rPr>
          <w:rFonts w:ascii="Times New Roman" w:eastAsia="Calibri" w:hAnsi="Times New Roman" w:cs="Times New Roman"/>
          <w:color w:val="000000"/>
          <w:kern w:val="0"/>
          <w:lang w:val="en-CA"/>
          <w14:ligatures w14:val="none"/>
        </w:rPr>
        <w:t>&lt; .05</w:t>
      </w:r>
    </w:p>
    <w:p w14:paraId="59F0580E" w14:textId="569DF617" w:rsidR="00A66E70" w:rsidRPr="00A66E70" w:rsidRDefault="00A66E70" w:rsidP="00F477B7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i/>
          <w:iCs/>
          <w:color w:val="000000"/>
          <w:kern w:val="0"/>
          <w:lang w:val="en-CA"/>
          <w14:ligatures w14:val="none"/>
        </w:rPr>
        <w:t xml:space="preserve">Note. </w:t>
      </w:r>
      <w:r>
        <w:rPr>
          <w:rFonts w:ascii="Times New Roman" w:eastAsia="Calibri" w:hAnsi="Times New Roman" w:cs="Times New Roman"/>
          <w:color w:val="000000"/>
          <w:kern w:val="0"/>
          <w:lang w:val="en-CA"/>
          <w14:ligatures w14:val="none"/>
        </w:rPr>
        <w:t>Statistically significant effects (</w:t>
      </w:r>
      <w:r>
        <w:rPr>
          <w:rFonts w:ascii="Times New Roman" w:eastAsia="Calibri" w:hAnsi="Times New Roman" w:cs="Times New Roman"/>
          <w:i/>
          <w:iCs/>
          <w:color w:val="000000"/>
          <w:kern w:val="0"/>
          <w:lang w:val="en-CA"/>
          <w14:ligatures w14:val="none"/>
        </w:rPr>
        <w:t>p</w:t>
      </w:r>
      <w:r>
        <w:rPr>
          <w:rFonts w:ascii="Times New Roman" w:eastAsia="Calibri" w:hAnsi="Times New Roman" w:cs="Times New Roman"/>
          <w:color w:val="000000"/>
          <w:kern w:val="0"/>
          <w:lang w:val="en-CA"/>
          <w14:ligatures w14:val="none"/>
        </w:rPr>
        <w:t xml:space="preserve"> &lt; .05) are bolded for viewing ease.</w:t>
      </w:r>
    </w:p>
    <w:p w14:paraId="21393597" w14:textId="601F69D4" w:rsidR="00F477B7" w:rsidRDefault="00F477B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2C85131" w14:textId="77777777" w:rsidR="00E639DC" w:rsidRDefault="00E639DC" w:rsidP="00561AE7">
      <w:pPr>
        <w:rPr>
          <w:rFonts w:ascii="Times New Roman" w:hAnsi="Times New Roman" w:cs="Times New Roman"/>
          <w:b/>
          <w:bCs/>
          <w:sz w:val="24"/>
          <w:szCs w:val="24"/>
        </w:rPr>
        <w:sectPr w:rsidR="00E639DC" w:rsidSect="00C9674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1A3DBD9" w14:textId="2A39FCAF" w:rsidR="00561AE7" w:rsidRPr="00C96748" w:rsidRDefault="00561AE7" w:rsidP="00561A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6748">
        <w:rPr>
          <w:rFonts w:ascii="Times New Roman" w:hAnsi="Times New Roman" w:cs="Times New Roman"/>
          <w:b/>
          <w:bCs/>
          <w:sz w:val="24"/>
          <w:szCs w:val="24"/>
        </w:rPr>
        <w:lastRenderedPageBreak/>
        <w:t>Figure S1</w:t>
      </w:r>
    </w:p>
    <w:p w14:paraId="7635EA12" w14:textId="34F0773D" w:rsidR="00561AE7" w:rsidRPr="00C96748" w:rsidRDefault="00561AE7" w:rsidP="00561AE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96748">
        <w:rPr>
          <w:rFonts w:ascii="Times New Roman" w:hAnsi="Times New Roman" w:cs="Times New Roman"/>
          <w:i/>
          <w:iCs/>
          <w:sz w:val="24"/>
          <w:szCs w:val="24"/>
        </w:rPr>
        <w:t xml:space="preserve">Rates of </w:t>
      </w:r>
      <w:r w:rsidR="00944153">
        <w:rPr>
          <w:rFonts w:ascii="Times New Roman" w:hAnsi="Times New Roman" w:cs="Times New Roman"/>
          <w:i/>
          <w:iCs/>
          <w:sz w:val="24"/>
          <w:szCs w:val="24"/>
        </w:rPr>
        <w:t xml:space="preserve">(a) </w:t>
      </w:r>
      <w:r w:rsidR="00EC321A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C96748">
        <w:rPr>
          <w:rFonts w:ascii="Times New Roman" w:hAnsi="Times New Roman" w:cs="Times New Roman"/>
          <w:i/>
          <w:iCs/>
          <w:sz w:val="24"/>
          <w:szCs w:val="24"/>
        </w:rPr>
        <w:t xml:space="preserve">motions and </w:t>
      </w:r>
      <w:r w:rsidR="00944153">
        <w:rPr>
          <w:rFonts w:ascii="Times New Roman" w:hAnsi="Times New Roman" w:cs="Times New Roman"/>
          <w:i/>
          <w:iCs/>
          <w:sz w:val="24"/>
          <w:szCs w:val="24"/>
        </w:rPr>
        <w:t xml:space="preserve">(b) </w:t>
      </w:r>
      <w:r w:rsidR="00EC321A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C96748">
        <w:rPr>
          <w:rFonts w:ascii="Times New Roman" w:hAnsi="Times New Roman" w:cs="Times New Roman"/>
          <w:i/>
          <w:iCs/>
          <w:sz w:val="24"/>
          <w:szCs w:val="24"/>
        </w:rPr>
        <w:t xml:space="preserve">easoning </w:t>
      </w:r>
      <w:r w:rsidR="00EC321A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C96748">
        <w:rPr>
          <w:rFonts w:ascii="Times New Roman" w:hAnsi="Times New Roman" w:cs="Times New Roman"/>
          <w:i/>
          <w:iCs/>
          <w:sz w:val="24"/>
          <w:szCs w:val="24"/>
        </w:rPr>
        <w:t xml:space="preserve">eported by </w:t>
      </w:r>
      <w:r w:rsidR="00EC321A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4F4484">
        <w:rPr>
          <w:rFonts w:ascii="Times New Roman" w:hAnsi="Times New Roman" w:cs="Times New Roman"/>
          <w:i/>
          <w:iCs/>
          <w:sz w:val="24"/>
          <w:szCs w:val="24"/>
        </w:rPr>
        <w:t>tory (</w:t>
      </w:r>
      <w:r w:rsidR="00EC321A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4F4484">
        <w:rPr>
          <w:rFonts w:ascii="Times New Roman" w:hAnsi="Times New Roman" w:cs="Times New Roman"/>
          <w:i/>
          <w:iCs/>
          <w:sz w:val="24"/>
          <w:szCs w:val="24"/>
        </w:rPr>
        <w:t xml:space="preserve">hysical </w:t>
      </w:r>
      <w:r w:rsidR="00EC321A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4F4484">
        <w:rPr>
          <w:rFonts w:ascii="Times New Roman" w:hAnsi="Times New Roman" w:cs="Times New Roman"/>
          <w:i/>
          <w:iCs/>
          <w:sz w:val="24"/>
          <w:szCs w:val="24"/>
        </w:rPr>
        <w:t xml:space="preserve">arm and </w:t>
      </w:r>
      <w:r w:rsidR="003501E6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4F4484">
        <w:rPr>
          <w:rFonts w:ascii="Times New Roman" w:hAnsi="Times New Roman" w:cs="Times New Roman"/>
          <w:i/>
          <w:iCs/>
          <w:sz w:val="24"/>
          <w:szCs w:val="24"/>
        </w:rPr>
        <w:t xml:space="preserve">rosocial </w:t>
      </w:r>
      <w:r w:rsidR="003501E6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4F4484">
        <w:rPr>
          <w:rFonts w:ascii="Times New Roman" w:hAnsi="Times New Roman" w:cs="Times New Roman"/>
          <w:i/>
          <w:iCs/>
          <w:sz w:val="24"/>
          <w:szCs w:val="24"/>
        </w:rPr>
        <w:t xml:space="preserve">mission) and </w:t>
      </w:r>
      <w:r w:rsidR="003501E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C96748">
        <w:rPr>
          <w:rFonts w:ascii="Times New Roman" w:hAnsi="Times New Roman" w:cs="Times New Roman"/>
          <w:i/>
          <w:iCs/>
          <w:sz w:val="24"/>
          <w:szCs w:val="24"/>
        </w:rPr>
        <w:t>ontext (</w:t>
      </w:r>
      <w:r w:rsidR="003501E6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931C8C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C96748">
        <w:rPr>
          <w:rFonts w:ascii="Times New Roman" w:hAnsi="Times New Roman" w:cs="Times New Roman"/>
          <w:i/>
          <w:iCs/>
          <w:sz w:val="24"/>
          <w:szCs w:val="24"/>
        </w:rPr>
        <w:t xml:space="preserve">provoked and </w:t>
      </w:r>
      <w:r w:rsidR="003501E6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C96748">
        <w:rPr>
          <w:rFonts w:ascii="Times New Roman" w:hAnsi="Times New Roman" w:cs="Times New Roman"/>
          <w:i/>
          <w:iCs/>
          <w:sz w:val="24"/>
          <w:szCs w:val="24"/>
        </w:rPr>
        <w:t xml:space="preserve">rovoked </w:t>
      </w:r>
      <w:r w:rsidR="003501E6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C96748">
        <w:rPr>
          <w:rFonts w:ascii="Times New Roman" w:hAnsi="Times New Roman" w:cs="Times New Roman"/>
          <w:i/>
          <w:iCs/>
          <w:sz w:val="24"/>
          <w:szCs w:val="24"/>
        </w:rPr>
        <w:t>arm).</w:t>
      </w:r>
    </w:p>
    <w:p w14:paraId="0D61B75E" w14:textId="3159ECE1" w:rsidR="00561AE7" w:rsidRPr="00C96748" w:rsidRDefault="00561AE7" w:rsidP="00561AE7">
      <w:pPr>
        <w:rPr>
          <w:rFonts w:ascii="Times New Roman" w:hAnsi="Times New Roman" w:cs="Times New Roman"/>
          <w:sz w:val="24"/>
          <w:szCs w:val="24"/>
        </w:rPr>
      </w:pPr>
    </w:p>
    <w:p w14:paraId="78C44A51" w14:textId="61E152BF" w:rsidR="00561AE7" w:rsidRPr="00C96748" w:rsidRDefault="0023265C" w:rsidP="00561AE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546926E" wp14:editId="0BB16DB4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5943600" cy="2658110"/>
            <wp:effectExtent l="0" t="0" r="0" b="0"/>
            <wp:wrapNone/>
            <wp:docPr id="44649615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7C3F79F-5ECE-4682-8EB7-D8565FCB9B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AE7" w:rsidRPr="00C96748">
        <w:rPr>
          <w:rFonts w:ascii="Times New Roman" w:hAnsi="Times New Roman" w:cs="Times New Roman"/>
          <w:sz w:val="24"/>
          <w:szCs w:val="24"/>
        </w:rPr>
        <w:t xml:space="preserve"> (a)</w:t>
      </w:r>
      <w:r w:rsidR="00561AE7" w:rsidRPr="00C9674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D63F5F8" w14:textId="6E25195D" w:rsidR="00561AE7" w:rsidRDefault="00561AE7" w:rsidP="00561AE7">
      <w:pPr>
        <w:rPr>
          <w:rFonts w:ascii="Times New Roman" w:hAnsi="Times New Roman" w:cs="Times New Roman"/>
          <w:sz w:val="24"/>
          <w:szCs w:val="24"/>
        </w:rPr>
      </w:pPr>
    </w:p>
    <w:p w14:paraId="0B7897BF" w14:textId="77777777" w:rsidR="006324DB" w:rsidRDefault="006324DB" w:rsidP="00561AE7">
      <w:pPr>
        <w:rPr>
          <w:rFonts w:ascii="Times New Roman" w:hAnsi="Times New Roman" w:cs="Times New Roman"/>
          <w:sz w:val="24"/>
          <w:szCs w:val="24"/>
        </w:rPr>
      </w:pPr>
    </w:p>
    <w:p w14:paraId="12C29C81" w14:textId="77777777" w:rsidR="006324DB" w:rsidRDefault="006324DB" w:rsidP="00561AE7">
      <w:pPr>
        <w:rPr>
          <w:rFonts w:ascii="Times New Roman" w:hAnsi="Times New Roman" w:cs="Times New Roman"/>
          <w:sz w:val="24"/>
          <w:szCs w:val="24"/>
        </w:rPr>
      </w:pPr>
    </w:p>
    <w:p w14:paraId="06C212CB" w14:textId="77777777" w:rsidR="006324DB" w:rsidRDefault="006324DB" w:rsidP="00561AE7">
      <w:pPr>
        <w:rPr>
          <w:rFonts w:ascii="Times New Roman" w:hAnsi="Times New Roman" w:cs="Times New Roman"/>
          <w:sz w:val="24"/>
          <w:szCs w:val="24"/>
        </w:rPr>
      </w:pPr>
    </w:p>
    <w:p w14:paraId="64377F0D" w14:textId="77777777" w:rsidR="006324DB" w:rsidRDefault="006324DB" w:rsidP="00561AE7">
      <w:pPr>
        <w:rPr>
          <w:rFonts w:ascii="Times New Roman" w:hAnsi="Times New Roman" w:cs="Times New Roman"/>
          <w:sz w:val="24"/>
          <w:szCs w:val="24"/>
        </w:rPr>
      </w:pPr>
    </w:p>
    <w:p w14:paraId="0B70B55E" w14:textId="77777777" w:rsidR="006324DB" w:rsidRDefault="006324DB" w:rsidP="00561AE7">
      <w:pPr>
        <w:rPr>
          <w:rFonts w:ascii="Times New Roman" w:hAnsi="Times New Roman" w:cs="Times New Roman"/>
          <w:sz w:val="24"/>
          <w:szCs w:val="24"/>
        </w:rPr>
      </w:pPr>
    </w:p>
    <w:p w14:paraId="29B82F17" w14:textId="77777777" w:rsidR="006324DB" w:rsidRDefault="006324DB" w:rsidP="00561AE7">
      <w:pPr>
        <w:rPr>
          <w:rFonts w:ascii="Times New Roman" w:hAnsi="Times New Roman" w:cs="Times New Roman"/>
          <w:sz w:val="24"/>
          <w:szCs w:val="24"/>
        </w:rPr>
      </w:pPr>
    </w:p>
    <w:p w14:paraId="28F3CEB3" w14:textId="77777777" w:rsidR="006324DB" w:rsidRDefault="006324DB" w:rsidP="00561AE7">
      <w:pPr>
        <w:rPr>
          <w:rFonts w:ascii="Times New Roman" w:hAnsi="Times New Roman" w:cs="Times New Roman"/>
          <w:sz w:val="24"/>
          <w:szCs w:val="24"/>
        </w:rPr>
      </w:pPr>
    </w:p>
    <w:p w14:paraId="10582B4E" w14:textId="21E15665" w:rsidR="006324DB" w:rsidRPr="00C96748" w:rsidRDefault="0023265C" w:rsidP="00561AE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6F0C543" wp14:editId="09BCB075">
            <wp:simplePos x="0" y="0"/>
            <wp:positionH relativeFrom="margin">
              <wp:align>right</wp:align>
            </wp:positionH>
            <wp:positionV relativeFrom="paragraph">
              <wp:posOffset>301413</wp:posOffset>
            </wp:positionV>
            <wp:extent cx="6070600" cy="2743200"/>
            <wp:effectExtent l="0" t="0" r="0" b="0"/>
            <wp:wrapNone/>
            <wp:docPr id="3041852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AA5FE39-0394-44E5-A1BB-935CE22587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2E4C6" w14:textId="496E272A" w:rsidR="00561AE7" w:rsidRPr="00C96748" w:rsidRDefault="00561AE7" w:rsidP="00561AE7">
      <w:pPr>
        <w:rPr>
          <w:rFonts w:ascii="Times New Roman" w:hAnsi="Times New Roman" w:cs="Times New Roman"/>
          <w:sz w:val="24"/>
          <w:szCs w:val="24"/>
        </w:rPr>
      </w:pPr>
      <w:r w:rsidRPr="00C96748">
        <w:rPr>
          <w:rFonts w:ascii="Times New Roman" w:hAnsi="Times New Roman" w:cs="Times New Roman"/>
          <w:sz w:val="24"/>
          <w:szCs w:val="24"/>
        </w:rPr>
        <w:t xml:space="preserve"> (b)</w:t>
      </w:r>
      <w:r w:rsidRPr="00C9674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53F8887" w14:textId="77777777" w:rsidR="00561AE7" w:rsidRPr="00C96748" w:rsidRDefault="00561AE7" w:rsidP="00561AE7">
      <w:pPr>
        <w:rPr>
          <w:rFonts w:ascii="Times New Roman" w:hAnsi="Times New Roman" w:cs="Times New Roman"/>
          <w:sz w:val="24"/>
          <w:szCs w:val="24"/>
        </w:rPr>
      </w:pPr>
    </w:p>
    <w:p w14:paraId="11655B9E" w14:textId="77777777" w:rsidR="00561AE7" w:rsidRPr="00C96748" w:rsidRDefault="00561AE7" w:rsidP="00561AE7">
      <w:pPr>
        <w:rPr>
          <w:rFonts w:ascii="Times New Roman" w:hAnsi="Times New Roman" w:cs="Times New Roman"/>
          <w:sz w:val="24"/>
          <w:szCs w:val="24"/>
        </w:rPr>
      </w:pPr>
    </w:p>
    <w:p w14:paraId="78787531" w14:textId="77777777" w:rsidR="00561AE7" w:rsidRPr="00C96748" w:rsidRDefault="00561AE7" w:rsidP="00561AE7">
      <w:pPr>
        <w:rPr>
          <w:rFonts w:ascii="Times New Roman" w:hAnsi="Times New Roman" w:cs="Times New Roman"/>
          <w:sz w:val="24"/>
          <w:szCs w:val="24"/>
        </w:rPr>
      </w:pPr>
    </w:p>
    <w:p w14:paraId="4034CCDD" w14:textId="77777777" w:rsidR="00561AE7" w:rsidRPr="00C96748" w:rsidRDefault="00561AE7" w:rsidP="00561AE7">
      <w:pPr>
        <w:rPr>
          <w:rFonts w:ascii="Times New Roman" w:hAnsi="Times New Roman" w:cs="Times New Roman"/>
          <w:sz w:val="24"/>
          <w:szCs w:val="24"/>
        </w:rPr>
      </w:pPr>
    </w:p>
    <w:p w14:paraId="44A42210" w14:textId="77777777" w:rsidR="00561AE7" w:rsidRPr="00C96748" w:rsidRDefault="00561AE7" w:rsidP="00561AE7">
      <w:pPr>
        <w:rPr>
          <w:rFonts w:ascii="Times New Roman" w:hAnsi="Times New Roman" w:cs="Times New Roman"/>
          <w:sz w:val="24"/>
          <w:szCs w:val="24"/>
        </w:rPr>
      </w:pPr>
    </w:p>
    <w:p w14:paraId="67BB893D" w14:textId="77777777" w:rsidR="00561AE7" w:rsidRPr="00C96748" w:rsidRDefault="00561AE7" w:rsidP="00561AE7">
      <w:pPr>
        <w:rPr>
          <w:rFonts w:ascii="Times New Roman" w:hAnsi="Times New Roman" w:cs="Times New Roman"/>
          <w:sz w:val="24"/>
          <w:szCs w:val="24"/>
        </w:rPr>
      </w:pPr>
    </w:p>
    <w:p w14:paraId="208CE9AA" w14:textId="77777777" w:rsidR="00561AE7" w:rsidRPr="00C96748" w:rsidRDefault="00561AE7" w:rsidP="00561AE7">
      <w:pPr>
        <w:rPr>
          <w:rFonts w:ascii="Times New Roman" w:hAnsi="Times New Roman" w:cs="Times New Roman"/>
          <w:sz w:val="24"/>
          <w:szCs w:val="24"/>
        </w:rPr>
      </w:pPr>
    </w:p>
    <w:p w14:paraId="18721084" w14:textId="77777777" w:rsidR="00561AE7" w:rsidRPr="00C96748" w:rsidRDefault="00561AE7" w:rsidP="00561AE7">
      <w:pPr>
        <w:rPr>
          <w:rFonts w:ascii="Times New Roman" w:hAnsi="Times New Roman" w:cs="Times New Roman"/>
          <w:sz w:val="24"/>
          <w:szCs w:val="24"/>
        </w:rPr>
      </w:pPr>
    </w:p>
    <w:p w14:paraId="6FA66FD6" w14:textId="77777777" w:rsidR="004F1C6A" w:rsidRDefault="004F1C6A" w:rsidP="0033589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DAE7CAE" w14:textId="747961B6" w:rsidR="00954CF0" w:rsidRPr="0087518C" w:rsidRDefault="00561AE7" w:rsidP="00335890">
      <w:pPr>
        <w:rPr>
          <w:rFonts w:ascii="Times New Roman" w:hAnsi="Times New Roman" w:cs="Times New Roman"/>
          <w:bCs/>
          <w:sz w:val="24"/>
          <w:szCs w:val="24"/>
        </w:rPr>
      </w:pPr>
      <w:r w:rsidRPr="00C96748">
        <w:rPr>
          <w:rFonts w:ascii="Times New Roman" w:hAnsi="Times New Roman" w:cs="Times New Roman"/>
          <w:i/>
          <w:iCs/>
          <w:sz w:val="24"/>
          <w:szCs w:val="24"/>
        </w:rPr>
        <w:t>Note.</w:t>
      </w:r>
      <w:r w:rsidRPr="00C96748">
        <w:rPr>
          <w:rFonts w:ascii="Times New Roman" w:hAnsi="Times New Roman" w:cs="Times New Roman"/>
          <w:sz w:val="24"/>
          <w:szCs w:val="24"/>
        </w:rPr>
        <w:t xml:space="preserve"> Children were </w:t>
      </w:r>
      <w:r w:rsidR="00951B84">
        <w:rPr>
          <w:rFonts w:ascii="Times New Roman" w:hAnsi="Times New Roman" w:cs="Times New Roman"/>
          <w:sz w:val="24"/>
          <w:szCs w:val="24"/>
        </w:rPr>
        <w:t>able</w:t>
      </w:r>
      <w:r w:rsidRPr="00C96748">
        <w:rPr>
          <w:rFonts w:ascii="Times New Roman" w:hAnsi="Times New Roman" w:cs="Times New Roman"/>
          <w:sz w:val="24"/>
          <w:szCs w:val="24"/>
        </w:rPr>
        <w:t xml:space="preserve"> to report up to two emotions per vignette (a total of </w:t>
      </w:r>
      <w:r w:rsidR="00E463DD">
        <w:rPr>
          <w:rFonts w:ascii="Times New Roman" w:hAnsi="Times New Roman" w:cs="Times New Roman"/>
          <w:sz w:val="24"/>
          <w:szCs w:val="24"/>
        </w:rPr>
        <w:t>520</w:t>
      </w:r>
      <w:r w:rsidRPr="00C96748">
        <w:rPr>
          <w:rFonts w:ascii="Times New Roman" w:hAnsi="Times New Roman" w:cs="Times New Roman"/>
          <w:sz w:val="24"/>
          <w:szCs w:val="24"/>
        </w:rPr>
        <w:t xml:space="preserve"> </w:t>
      </w:r>
      <w:r w:rsidR="00222895">
        <w:rPr>
          <w:rFonts w:ascii="Times New Roman" w:hAnsi="Times New Roman" w:cs="Times New Roman"/>
          <w:sz w:val="24"/>
          <w:szCs w:val="24"/>
        </w:rPr>
        <w:t xml:space="preserve">coded </w:t>
      </w:r>
      <w:r w:rsidRPr="00C96748">
        <w:rPr>
          <w:rFonts w:ascii="Times New Roman" w:hAnsi="Times New Roman" w:cs="Times New Roman"/>
          <w:sz w:val="24"/>
          <w:szCs w:val="24"/>
        </w:rPr>
        <w:t>emotional responses</w:t>
      </w:r>
      <w:r w:rsidR="00E62A73">
        <w:rPr>
          <w:rFonts w:ascii="Times New Roman" w:hAnsi="Times New Roman" w:cs="Times New Roman"/>
          <w:sz w:val="24"/>
          <w:szCs w:val="24"/>
        </w:rPr>
        <w:t xml:space="preserve"> </w:t>
      </w:r>
      <w:r w:rsidR="00222895">
        <w:rPr>
          <w:rFonts w:ascii="Times New Roman" w:hAnsi="Times New Roman" w:cs="Times New Roman"/>
          <w:sz w:val="24"/>
          <w:szCs w:val="24"/>
        </w:rPr>
        <w:t>in</w:t>
      </w:r>
      <w:r w:rsidR="00E62A73">
        <w:rPr>
          <w:rFonts w:ascii="Times New Roman" w:hAnsi="Times New Roman" w:cs="Times New Roman"/>
          <w:sz w:val="24"/>
          <w:szCs w:val="24"/>
        </w:rPr>
        <w:t xml:space="preserve"> provoked harm </w:t>
      </w:r>
      <w:r w:rsidR="00222895">
        <w:rPr>
          <w:rFonts w:ascii="Times New Roman" w:hAnsi="Times New Roman" w:cs="Times New Roman"/>
          <w:sz w:val="24"/>
          <w:szCs w:val="24"/>
        </w:rPr>
        <w:t xml:space="preserve">context </w:t>
      </w:r>
      <w:r w:rsidR="00E62A73">
        <w:rPr>
          <w:rFonts w:ascii="Times New Roman" w:hAnsi="Times New Roman" w:cs="Times New Roman"/>
          <w:sz w:val="24"/>
          <w:szCs w:val="24"/>
        </w:rPr>
        <w:t xml:space="preserve">and </w:t>
      </w:r>
      <w:r w:rsidR="00284B8C">
        <w:rPr>
          <w:rFonts w:ascii="Times New Roman" w:hAnsi="Times New Roman" w:cs="Times New Roman"/>
          <w:sz w:val="24"/>
          <w:szCs w:val="24"/>
        </w:rPr>
        <w:t xml:space="preserve">493 </w:t>
      </w:r>
      <w:r w:rsidR="00222895">
        <w:rPr>
          <w:rFonts w:ascii="Times New Roman" w:hAnsi="Times New Roman" w:cs="Times New Roman"/>
          <w:sz w:val="24"/>
          <w:szCs w:val="24"/>
        </w:rPr>
        <w:t>in the</w:t>
      </w:r>
      <w:r w:rsidR="00284B8C">
        <w:rPr>
          <w:rFonts w:ascii="Times New Roman" w:hAnsi="Times New Roman" w:cs="Times New Roman"/>
          <w:sz w:val="24"/>
          <w:szCs w:val="24"/>
        </w:rPr>
        <w:t xml:space="preserve"> unprovoked harm</w:t>
      </w:r>
      <w:r w:rsidR="00222895">
        <w:rPr>
          <w:rFonts w:ascii="Times New Roman" w:hAnsi="Times New Roman" w:cs="Times New Roman"/>
          <w:sz w:val="24"/>
          <w:szCs w:val="24"/>
        </w:rPr>
        <w:t xml:space="preserve"> context</w:t>
      </w:r>
      <w:r w:rsidRPr="00C96748">
        <w:rPr>
          <w:rFonts w:ascii="Times New Roman" w:hAnsi="Times New Roman" w:cs="Times New Roman"/>
          <w:sz w:val="24"/>
          <w:szCs w:val="24"/>
        </w:rPr>
        <w:t>)</w:t>
      </w:r>
      <w:r w:rsidR="00AB35DD">
        <w:rPr>
          <w:rFonts w:ascii="Times New Roman" w:hAnsi="Times New Roman" w:cs="Times New Roman"/>
          <w:sz w:val="24"/>
          <w:szCs w:val="24"/>
        </w:rPr>
        <w:t xml:space="preserve"> and two lines of reasoning were coded per emotion (with a total of </w:t>
      </w:r>
      <w:r w:rsidR="00222895">
        <w:rPr>
          <w:rFonts w:ascii="Times New Roman" w:hAnsi="Times New Roman" w:cs="Times New Roman"/>
          <w:sz w:val="24"/>
          <w:szCs w:val="24"/>
        </w:rPr>
        <w:t>503 coded reasoning responses in the provoked harm context and 439 in the unprovoked harm context</w:t>
      </w:r>
      <w:r w:rsidR="00AB35DD">
        <w:rPr>
          <w:rFonts w:ascii="Times New Roman" w:hAnsi="Times New Roman" w:cs="Times New Roman"/>
          <w:sz w:val="24"/>
          <w:szCs w:val="24"/>
        </w:rPr>
        <w:t>)</w:t>
      </w:r>
      <w:r w:rsidR="00E639DC">
        <w:rPr>
          <w:rFonts w:ascii="Times New Roman" w:hAnsi="Times New Roman" w:cs="Times New Roman"/>
          <w:sz w:val="24"/>
          <w:szCs w:val="24"/>
        </w:rPr>
        <w:t>.</w:t>
      </w:r>
      <w:r w:rsidR="00F477B7" w:rsidRPr="0087518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954CF0" w:rsidRPr="0087518C" w:rsidSect="00E63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58"/>
    <w:rsid w:val="00000DA1"/>
    <w:rsid w:val="000262FA"/>
    <w:rsid w:val="00032F1D"/>
    <w:rsid w:val="0005522F"/>
    <w:rsid w:val="00064DC4"/>
    <w:rsid w:val="0006659D"/>
    <w:rsid w:val="00082F0F"/>
    <w:rsid w:val="0009070C"/>
    <w:rsid w:val="00090902"/>
    <w:rsid w:val="00093429"/>
    <w:rsid w:val="000A5A85"/>
    <w:rsid w:val="000A730C"/>
    <w:rsid w:val="000C48C6"/>
    <w:rsid w:val="000F5534"/>
    <w:rsid w:val="00163839"/>
    <w:rsid w:val="00182B58"/>
    <w:rsid w:val="001A321F"/>
    <w:rsid w:val="001D73AC"/>
    <w:rsid w:val="001F3997"/>
    <w:rsid w:val="00222895"/>
    <w:rsid w:val="002241AC"/>
    <w:rsid w:val="0023265C"/>
    <w:rsid w:val="0023586E"/>
    <w:rsid w:val="00261FC2"/>
    <w:rsid w:val="00274242"/>
    <w:rsid w:val="00284B8C"/>
    <w:rsid w:val="002A58CB"/>
    <w:rsid w:val="00316A5C"/>
    <w:rsid w:val="0032183B"/>
    <w:rsid w:val="003255B4"/>
    <w:rsid w:val="00335890"/>
    <w:rsid w:val="003501E6"/>
    <w:rsid w:val="00354C55"/>
    <w:rsid w:val="00354E3E"/>
    <w:rsid w:val="00355493"/>
    <w:rsid w:val="00356AA0"/>
    <w:rsid w:val="00364AB6"/>
    <w:rsid w:val="003704A6"/>
    <w:rsid w:val="00371270"/>
    <w:rsid w:val="003902F7"/>
    <w:rsid w:val="003A2C68"/>
    <w:rsid w:val="003D2B36"/>
    <w:rsid w:val="0042226B"/>
    <w:rsid w:val="004500E0"/>
    <w:rsid w:val="00462137"/>
    <w:rsid w:val="004C3667"/>
    <w:rsid w:val="004E14B8"/>
    <w:rsid w:val="004E744F"/>
    <w:rsid w:val="004E7FA4"/>
    <w:rsid w:val="004F1C6A"/>
    <w:rsid w:val="004F4484"/>
    <w:rsid w:val="005014A4"/>
    <w:rsid w:val="00505965"/>
    <w:rsid w:val="005068DE"/>
    <w:rsid w:val="00513170"/>
    <w:rsid w:val="005365B8"/>
    <w:rsid w:val="00561AE7"/>
    <w:rsid w:val="005D62CC"/>
    <w:rsid w:val="005E1955"/>
    <w:rsid w:val="005E256A"/>
    <w:rsid w:val="005E4FA3"/>
    <w:rsid w:val="005E6CA7"/>
    <w:rsid w:val="00625891"/>
    <w:rsid w:val="006324DB"/>
    <w:rsid w:val="00644977"/>
    <w:rsid w:val="006648EE"/>
    <w:rsid w:val="00666D43"/>
    <w:rsid w:val="00676278"/>
    <w:rsid w:val="00691255"/>
    <w:rsid w:val="00696202"/>
    <w:rsid w:val="006A2700"/>
    <w:rsid w:val="006A6DB0"/>
    <w:rsid w:val="006C1663"/>
    <w:rsid w:val="006D327F"/>
    <w:rsid w:val="006F3E4E"/>
    <w:rsid w:val="007515BF"/>
    <w:rsid w:val="00762B25"/>
    <w:rsid w:val="00767F2B"/>
    <w:rsid w:val="007907AC"/>
    <w:rsid w:val="00791599"/>
    <w:rsid w:val="007A2FC2"/>
    <w:rsid w:val="007B44AD"/>
    <w:rsid w:val="007B7215"/>
    <w:rsid w:val="007C710F"/>
    <w:rsid w:val="007C740F"/>
    <w:rsid w:val="007F0428"/>
    <w:rsid w:val="007F0A93"/>
    <w:rsid w:val="007F47ED"/>
    <w:rsid w:val="00814505"/>
    <w:rsid w:val="00837309"/>
    <w:rsid w:val="00842E66"/>
    <w:rsid w:val="0087518C"/>
    <w:rsid w:val="008776B1"/>
    <w:rsid w:val="008A4C41"/>
    <w:rsid w:val="008E49B6"/>
    <w:rsid w:val="008F42D0"/>
    <w:rsid w:val="008F58D9"/>
    <w:rsid w:val="0092705A"/>
    <w:rsid w:val="009273E9"/>
    <w:rsid w:val="00931C8C"/>
    <w:rsid w:val="009363FA"/>
    <w:rsid w:val="00944153"/>
    <w:rsid w:val="00951B84"/>
    <w:rsid w:val="00954CF0"/>
    <w:rsid w:val="009E69D7"/>
    <w:rsid w:val="009F31A4"/>
    <w:rsid w:val="00A31343"/>
    <w:rsid w:val="00A36604"/>
    <w:rsid w:val="00A66E70"/>
    <w:rsid w:val="00AB35DD"/>
    <w:rsid w:val="00AB51CA"/>
    <w:rsid w:val="00AB614B"/>
    <w:rsid w:val="00AC038D"/>
    <w:rsid w:val="00AC50DC"/>
    <w:rsid w:val="00AD270F"/>
    <w:rsid w:val="00B03A0F"/>
    <w:rsid w:val="00B31B86"/>
    <w:rsid w:val="00B411F5"/>
    <w:rsid w:val="00B5441C"/>
    <w:rsid w:val="00B67143"/>
    <w:rsid w:val="00B73B59"/>
    <w:rsid w:val="00BB16D5"/>
    <w:rsid w:val="00BC68A1"/>
    <w:rsid w:val="00C57066"/>
    <w:rsid w:val="00C96748"/>
    <w:rsid w:val="00CC2B02"/>
    <w:rsid w:val="00CE19E3"/>
    <w:rsid w:val="00D03EE1"/>
    <w:rsid w:val="00D30D93"/>
    <w:rsid w:val="00D422D0"/>
    <w:rsid w:val="00D656A5"/>
    <w:rsid w:val="00D92EB1"/>
    <w:rsid w:val="00DA06B4"/>
    <w:rsid w:val="00DA22B8"/>
    <w:rsid w:val="00DB0100"/>
    <w:rsid w:val="00DB79BC"/>
    <w:rsid w:val="00DC50F0"/>
    <w:rsid w:val="00E03ADF"/>
    <w:rsid w:val="00E14835"/>
    <w:rsid w:val="00E23877"/>
    <w:rsid w:val="00E26CAD"/>
    <w:rsid w:val="00E463DD"/>
    <w:rsid w:val="00E62A73"/>
    <w:rsid w:val="00E639DC"/>
    <w:rsid w:val="00E73486"/>
    <w:rsid w:val="00E925DF"/>
    <w:rsid w:val="00EC321A"/>
    <w:rsid w:val="00ED1493"/>
    <w:rsid w:val="00EF295E"/>
    <w:rsid w:val="00F02F31"/>
    <w:rsid w:val="00F321EA"/>
    <w:rsid w:val="00F34FBB"/>
    <w:rsid w:val="00F449C5"/>
    <w:rsid w:val="00F477B7"/>
    <w:rsid w:val="00F9152E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A560C"/>
  <w15:chartTrackingRefBased/>
  <w15:docId w15:val="{08D8F2DC-2316-4DE6-BCBC-A898F306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2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82B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B58"/>
    <w:pPr>
      <w:autoSpaceDE w:val="0"/>
      <w:autoSpaceDN w:val="0"/>
      <w:adjustRightInd w:val="0"/>
      <w:spacing w:before="240" w:after="240" w:line="240" w:lineRule="auto"/>
    </w:pPr>
    <w:rPr>
      <w:rFonts w:ascii="Times New Roman" w:hAnsi="Times New Roman" w:cs="Courier New"/>
      <w:color w:val="000000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B58"/>
    <w:rPr>
      <w:rFonts w:ascii="Times New Roman" w:hAnsi="Times New Roman" w:cs="Courier New"/>
      <w:color w:val="00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56A"/>
    <w:pPr>
      <w:autoSpaceDE/>
      <w:autoSpaceDN/>
      <w:adjustRightInd/>
      <w:spacing w:before="0" w:after="160"/>
    </w:pPr>
    <w:rPr>
      <w:rFonts w:asciiTheme="minorHAnsi" w:hAnsiTheme="minorHAnsi" w:cstheme="minorBidi"/>
      <w:b/>
      <w:bCs/>
      <w:color w:val="auto"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56A"/>
    <w:rPr>
      <w:rFonts w:ascii="Times New Roman" w:hAnsi="Times New Roman" w:cs="Courier New"/>
      <w:b/>
      <w:bCs/>
      <w:color w:val="000000"/>
      <w:kern w:val="0"/>
      <w:sz w:val="20"/>
      <w:szCs w:val="20"/>
      <w14:ligatures w14:val="none"/>
    </w:rPr>
  </w:style>
  <w:style w:type="paragraph" w:customStyle="1" w:styleId="TableDiss">
    <w:name w:val="Table Diss"/>
    <w:basedOn w:val="Caption"/>
    <w:link w:val="TableDissChar"/>
    <w:qFormat/>
    <w:rsid w:val="002A58CB"/>
    <w:pPr>
      <w:keepNext/>
      <w:spacing w:before="240" w:after="0" w:line="480" w:lineRule="auto"/>
      <w:ind w:left="-284" w:firstLine="142"/>
      <w:contextualSpacing/>
    </w:pPr>
    <w:rPr>
      <w:rFonts w:ascii="Times New Roman" w:eastAsia="Times New Roman" w:hAnsi="Times New Roman" w:cs="Times New Roman"/>
      <w:b/>
      <w:bCs/>
      <w:i w:val="0"/>
      <w:iCs w:val="0"/>
      <w:color w:val="auto"/>
      <w:kern w:val="0"/>
      <w:sz w:val="24"/>
      <w:szCs w:val="20"/>
      <w:lang w:val="en-CA" w:eastAsia="en-CA"/>
      <w14:ligatures w14:val="none"/>
    </w:rPr>
  </w:style>
  <w:style w:type="character" w:customStyle="1" w:styleId="TableDissChar">
    <w:name w:val="Table Diss Char"/>
    <w:basedOn w:val="DefaultParagraphFont"/>
    <w:link w:val="TableDiss"/>
    <w:rsid w:val="002A58CB"/>
    <w:rPr>
      <w:rFonts w:ascii="Times New Roman" w:eastAsia="Times New Roman" w:hAnsi="Times New Roman" w:cs="Times New Roman"/>
      <w:b/>
      <w:bCs/>
      <w:kern w:val="0"/>
      <w:sz w:val="24"/>
      <w:szCs w:val="20"/>
      <w:lang w:val="en-CA" w:eastAsia="en-CA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58C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5D62CC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0A730C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1sfu-my.sharepoint.com/personal/jpeplak_sfu_ca/Documents/Publications/Peplak%20Acland%20Malti%20Symp%20Schad%20Apathy%20(in%20prep)/Submission%20to%20TBD/Analysis/(FINAL)%20Graphs%20for%20pap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1sfu-my.sharepoint.com/personal/jpeplak_sfu_ca/Documents/Publications/Peplak%20Acland%20Malti%20Symp%20Schad%20Apathy%20(in%20prep)/Submission%20to%20TBD/Analysis/(FINAL)%20Graphs%20for%20pape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531374488483996"/>
          <c:y val="0.11832268054098084"/>
          <c:w val="0.86363491153613625"/>
          <c:h val="0.626343881653280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'[(FINAL) Graphs for paper.xlsx]Emotions'!$J$4</c:f>
              <c:strCache>
                <c:ptCount val="1"/>
                <c:pt idx="0">
                  <c:v>Neutral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solidFill>
                <a:schemeClr val="tx1">
                  <a:lumMod val="50000"/>
                  <a:lumOff val="50000"/>
                </a:schemeClr>
              </a:solidFill>
            </a:ln>
            <a:effectLst/>
          </c:spPr>
          <c:invertIfNegative val="0"/>
          <c:cat>
            <c:multiLvlStrRef>
              <c:f>'[(FINAL) Graphs for paper.xlsx]Emotions'!$K$2:$N$3</c:f>
              <c:multiLvlStrCache>
                <c:ptCount val="4"/>
                <c:lvl>
                  <c:pt idx="0">
                    <c:v>Physical Harm</c:v>
                  </c:pt>
                  <c:pt idx="1">
                    <c:v>Prosocial Omission</c:v>
                  </c:pt>
                  <c:pt idx="2">
                    <c:v>Physical Harm</c:v>
                  </c:pt>
                  <c:pt idx="3">
                    <c:v>Prosocial Omission</c:v>
                  </c:pt>
                </c:lvl>
                <c:lvl>
                  <c:pt idx="0">
                    <c:v>Unprovoked Harm</c:v>
                  </c:pt>
                  <c:pt idx="2">
                    <c:v>Provoked Harm</c:v>
                  </c:pt>
                </c:lvl>
              </c:multiLvlStrCache>
            </c:multiLvlStrRef>
          </c:cat>
          <c:val>
            <c:numRef>
              <c:f>'[(FINAL) Graphs for paper.xlsx]Emotions'!$K$4:$N$4</c:f>
              <c:numCache>
                <c:formatCode>###0.0%</c:formatCode>
                <c:ptCount val="4"/>
                <c:pt idx="0">
                  <c:v>5.6451612903225798E-2</c:v>
                </c:pt>
                <c:pt idx="1">
                  <c:v>5.7142857142857141E-2</c:v>
                </c:pt>
                <c:pt idx="2">
                  <c:v>0.20921985815602839</c:v>
                </c:pt>
                <c:pt idx="3">
                  <c:v>0.33333333333333326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56-4EAF-939D-E5826A11F5DA}"/>
            </c:ext>
          </c:extLst>
        </c:ser>
        <c:ser>
          <c:idx val="1"/>
          <c:order val="1"/>
          <c:tx>
            <c:strRef>
              <c:f>'[(FINAL) Graphs for paper.xlsx]Emotions'!$J$5</c:f>
              <c:strCache>
                <c:ptCount val="1"/>
                <c:pt idx="0">
                  <c:v>Happy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multiLvlStrRef>
              <c:f>'[(FINAL) Graphs for paper.xlsx]Emotions'!$K$2:$N$3</c:f>
              <c:multiLvlStrCache>
                <c:ptCount val="4"/>
                <c:lvl>
                  <c:pt idx="0">
                    <c:v>Physical Harm</c:v>
                  </c:pt>
                  <c:pt idx="1">
                    <c:v>Prosocial Omission</c:v>
                  </c:pt>
                  <c:pt idx="2">
                    <c:v>Physical Harm</c:v>
                  </c:pt>
                  <c:pt idx="3">
                    <c:v>Prosocial Omission</c:v>
                  </c:pt>
                </c:lvl>
                <c:lvl>
                  <c:pt idx="0">
                    <c:v>Unprovoked Harm</c:v>
                  </c:pt>
                  <c:pt idx="2">
                    <c:v>Provoked Harm</c:v>
                  </c:pt>
                </c:lvl>
              </c:multiLvlStrCache>
            </c:multiLvlStrRef>
          </c:cat>
          <c:val>
            <c:numRef>
              <c:f>'[(FINAL) Graphs for paper.xlsx]Emotions'!$K$5:$N$5</c:f>
              <c:numCache>
                <c:formatCode>###0.0%</c:formatCode>
                <c:ptCount val="4"/>
                <c:pt idx="0">
                  <c:v>1.2096774193548387E-2</c:v>
                </c:pt>
                <c:pt idx="1">
                  <c:v>4.0816326530612249E-3</c:v>
                </c:pt>
                <c:pt idx="2">
                  <c:v>4.2553191489361701E-2</c:v>
                </c:pt>
                <c:pt idx="3">
                  <c:v>9.4650205761316872E-2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56-4EAF-939D-E5826A11F5DA}"/>
            </c:ext>
          </c:extLst>
        </c:ser>
        <c:ser>
          <c:idx val="2"/>
          <c:order val="2"/>
          <c:tx>
            <c:strRef>
              <c:f>'[(FINAL) Graphs for paper.xlsx]Emotions'!$J$6</c:f>
              <c:strCache>
                <c:ptCount val="1"/>
                <c:pt idx="0">
                  <c:v>Sad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'[(FINAL) Graphs for paper.xlsx]Emotions'!$K$2:$N$3</c:f>
              <c:multiLvlStrCache>
                <c:ptCount val="4"/>
                <c:lvl>
                  <c:pt idx="0">
                    <c:v>Physical Harm</c:v>
                  </c:pt>
                  <c:pt idx="1">
                    <c:v>Prosocial Omission</c:v>
                  </c:pt>
                  <c:pt idx="2">
                    <c:v>Physical Harm</c:v>
                  </c:pt>
                  <c:pt idx="3">
                    <c:v>Prosocial Omission</c:v>
                  </c:pt>
                </c:lvl>
                <c:lvl>
                  <c:pt idx="0">
                    <c:v>Unprovoked Harm</c:v>
                  </c:pt>
                  <c:pt idx="2">
                    <c:v>Provoked Harm</c:v>
                  </c:pt>
                </c:lvl>
              </c:multiLvlStrCache>
            </c:multiLvlStrRef>
          </c:cat>
          <c:val>
            <c:numRef>
              <c:f>'[(FINAL) Graphs for paper.xlsx]Emotions'!$K$6:$N$6</c:f>
              <c:numCache>
                <c:formatCode>###0.0%</c:formatCode>
                <c:ptCount val="4"/>
                <c:pt idx="0">
                  <c:v>0.61693548387096775</c:v>
                </c:pt>
                <c:pt idx="1">
                  <c:v>0.66122448979591841</c:v>
                </c:pt>
                <c:pt idx="2">
                  <c:v>0.37234042553191488</c:v>
                </c:pt>
                <c:pt idx="3">
                  <c:v>0.38271604938271603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556-4EAF-939D-E5826A11F5DA}"/>
            </c:ext>
          </c:extLst>
        </c:ser>
        <c:ser>
          <c:idx val="3"/>
          <c:order val="3"/>
          <c:tx>
            <c:strRef>
              <c:f>'[(FINAL) Graphs for paper.xlsx]Emotions'!$J$7</c:f>
              <c:strCache>
                <c:ptCount val="1"/>
                <c:pt idx="0">
                  <c:v>Angry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multiLvlStrRef>
              <c:f>'[(FINAL) Graphs for paper.xlsx]Emotions'!$K$2:$N$3</c:f>
              <c:multiLvlStrCache>
                <c:ptCount val="4"/>
                <c:lvl>
                  <c:pt idx="0">
                    <c:v>Physical Harm</c:v>
                  </c:pt>
                  <c:pt idx="1">
                    <c:v>Prosocial Omission</c:v>
                  </c:pt>
                  <c:pt idx="2">
                    <c:v>Physical Harm</c:v>
                  </c:pt>
                  <c:pt idx="3">
                    <c:v>Prosocial Omission</c:v>
                  </c:pt>
                </c:lvl>
                <c:lvl>
                  <c:pt idx="0">
                    <c:v>Unprovoked Harm</c:v>
                  </c:pt>
                  <c:pt idx="2">
                    <c:v>Provoked Harm</c:v>
                  </c:pt>
                </c:lvl>
              </c:multiLvlStrCache>
            </c:multiLvlStrRef>
          </c:cat>
          <c:val>
            <c:numRef>
              <c:f>'[(FINAL) Graphs for paper.xlsx]Emotions'!$K$7:$N$7</c:f>
              <c:numCache>
                <c:formatCode>###0.0%</c:formatCode>
                <c:ptCount val="4"/>
                <c:pt idx="0">
                  <c:v>0.18548387096774191</c:v>
                </c:pt>
                <c:pt idx="1">
                  <c:v>0.16326530612244899</c:v>
                </c:pt>
                <c:pt idx="2">
                  <c:v>0.18439716312056734</c:v>
                </c:pt>
                <c:pt idx="3">
                  <c:v>9.8765432098765427E-2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556-4EAF-939D-E5826A11F5DA}"/>
            </c:ext>
          </c:extLst>
        </c:ser>
        <c:ser>
          <c:idx val="4"/>
          <c:order val="4"/>
          <c:tx>
            <c:strRef>
              <c:f>'[(FINAL) Graphs for paper.xlsx]Emotions'!$J$8</c:f>
              <c:strCache>
                <c:ptCount val="1"/>
                <c:pt idx="0">
                  <c:v>Surprised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'[(FINAL) Graphs for paper.xlsx]Emotions'!$K$2:$N$3</c:f>
              <c:multiLvlStrCache>
                <c:ptCount val="4"/>
                <c:lvl>
                  <c:pt idx="0">
                    <c:v>Physical Harm</c:v>
                  </c:pt>
                  <c:pt idx="1">
                    <c:v>Prosocial Omission</c:v>
                  </c:pt>
                  <c:pt idx="2">
                    <c:v>Physical Harm</c:v>
                  </c:pt>
                  <c:pt idx="3">
                    <c:v>Prosocial Omission</c:v>
                  </c:pt>
                </c:lvl>
                <c:lvl>
                  <c:pt idx="0">
                    <c:v>Unprovoked Harm</c:v>
                  </c:pt>
                  <c:pt idx="2">
                    <c:v>Provoked Harm</c:v>
                  </c:pt>
                </c:lvl>
              </c:multiLvlStrCache>
            </c:multiLvlStrRef>
          </c:cat>
          <c:val>
            <c:numRef>
              <c:f>'[(FINAL) Graphs for paper.xlsx]Emotions'!$K$8:$N$8</c:f>
              <c:numCache>
                <c:formatCode>###0.0%</c:formatCode>
                <c:ptCount val="4"/>
                <c:pt idx="0">
                  <c:v>6.0483870967741937E-2</c:v>
                </c:pt>
                <c:pt idx="1">
                  <c:v>9.7959183673469397E-2</c:v>
                </c:pt>
                <c:pt idx="2">
                  <c:v>0.1276595744680851</c:v>
                </c:pt>
                <c:pt idx="3">
                  <c:v>6.9958847736625515E-2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556-4EAF-939D-E5826A11F5DA}"/>
            </c:ext>
          </c:extLst>
        </c:ser>
        <c:ser>
          <c:idx val="5"/>
          <c:order val="5"/>
          <c:tx>
            <c:strRef>
              <c:f>'[(FINAL) Graphs for paper.xlsx]Emotions'!$J$9</c:f>
              <c:strCache>
                <c:ptCount val="1"/>
                <c:pt idx="0">
                  <c:v>Scared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multiLvlStrRef>
              <c:f>'[(FINAL) Graphs for paper.xlsx]Emotions'!$K$2:$N$3</c:f>
              <c:multiLvlStrCache>
                <c:ptCount val="4"/>
                <c:lvl>
                  <c:pt idx="0">
                    <c:v>Physical Harm</c:v>
                  </c:pt>
                  <c:pt idx="1">
                    <c:v>Prosocial Omission</c:v>
                  </c:pt>
                  <c:pt idx="2">
                    <c:v>Physical Harm</c:v>
                  </c:pt>
                  <c:pt idx="3">
                    <c:v>Prosocial Omission</c:v>
                  </c:pt>
                </c:lvl>
                <c:lvl>
                  <c:pt idx="0">
                    <c:v>Unprovoked Harm</c:v>
                  </c:pt>
                  <c:pt idx="2">
                    <c:v>Provoked Harm</c:v>
                  </c:pt>
                </c:lvl>
              </c:multiLvlStrCache>
            </c:multiLvlStrRef>
          </c:cat>
          <c:val>
            <c:numRef>
              <c:f>'[(FINAL) Graphs for paper.xlsx]Emotions'!$K$9:$N$9</c:f>
              <c:numCache>
                <c:formatCode>###0.0%</c:formatCode>
                <c:ptCount val="4"/>
                <c:pt idx="0">
                  <c:v>5.2419354838709679E-2</c:v>
                </c:pt>
                <c:pt idx="1">
                  <c:v>4.0816326530612249E-3</c:v>
                </c:pt>
                <c:pt idx="2">
                  <c:v>5.6737588652482268E-2</c:v>
                </c:pt>
                <c:pt idx="3">
                  <c:v>4.11522633744856E-3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556-4EAF-939D-E5826A11F5DA}"/>
            </c:ext>
          </c:extLst>
        </c:ser>
        <c:ser>
          <c:idx val="6"/>
          <c:order val="6"/>
          <c:tx>
            <c:strRef>
              <c:f>'[(FINAL) Graphs for paper.xlsx]Emotions'!$J$10</c:f>
              <c:strCache>
                <c:ptCount val="1"/>
                <c:pt idx="0">
                  <c:v>Other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'[(FINAL) Graphs for paper.xlsx]Emotions'!$K$2:$N$3</c:f>
              <c:multiLvlStrCache>
                <c:ptCount val="4"/>
                <c:lvl>
                  <c:pt idx="0">
                    <c:v>Physical Harm</c:v>
                  </c:pt>
                  <c:pt idx="1">
                    <c:v>Prosocial Omission</c:v>
                  </c:pt>
                  <c:pt idx="2">
                    <c:v>Physical Harm</c:v>
                  </c:pt>
                  <c:pt idx="3">
                    <c:v>Prosocial Omission</c:v>
                  </c:pt>
                </c:lvl>
                <c:lvl>
                  <c:pt idx="0">
                    <c:v>Unprovoked Harm</c:v>
                  </c:pt>
                  <c:pt idx="2">
                    <c:v>Provoked Harm</c:v>
                  </c:pt>
                </c:lvl>
              </c:multiLvlStrCache>
            </c:multiLvlStrRef>
          </c:cat>
          <c:val>
            <c:numRef>
              <c:f>'[(FINAL) Graphs for paper.xlsx]Emotions'!$K$10:$N$10</c:f>
              <c:numCache>
                <c:formatCode>###0.0%</c:formatCode>
                <c:ptCount val="4"/>
                <c:pt idx="0">
                  <c:v>1.6129032258064516E-2</c:v>
                </c:pt>
                <c:pt idx="1">
                  <c:v>1.2244897959183675E-2</c:v>
                </c:pt>
                <c:pt idx="2">
                  <c:v>7.0921985815602835E-3</c:v>
                </c:pt>
                <c:pt idx="3">
                  <c:v>1.646090534979424E-2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556-4EAF-939D-E5826A11F5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1937376"/>
        <c:axId val="53503440"/>
      </c:barChart>
      <c:catAx>
        <c:axId val="519373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Context</a:t>
                </a:r>
              </a:p>
            </c:rich>
          </c:tx>
          <c:layout>
            <c:manualLayout>
              <c:xMode val="edge"/>
              <c:yMode val="edge"/>
              <c:x val="0.50650210754539227"/>
              <c:y val="0.9297011691280754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3503440"/>
        <c:crosses val="autoZero"/>
        <c:auto val="1"/>
        <c:lblAlgn val="ctr"/>
        <c:lblOffset val="100"/>
        <c:noMultiLvlLbl val="0"/>
      </c:catAx>
      <c:valAx>
        <c:axId val="5350344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Response Rate</a:t>
                </a:r>
              </a:p>
            </c:rich>
          </c:tx>
          <c:layout>
            <c:manualLayout>
              <c:xMode val="edge"/>
              <c:yMode val="edge"/>
              <c:x val="1.1090284017792565E-3"/>
              <c:y val="0.1986580690791577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###0.0%" sourceLinked="1"/>
        <c:majorTickMark val="none"/>
        <c:minorTickMark val="none"/>
        <c:tickLblPos val="nextTo"/>
        <c:spPr>
          <a:noFill/>
          <a:ln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1937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122558024550433"/>
          <c:y val="1.3205115444004238E-2"/>
          <c:w val="0.55873274940493167"/>
          <c:h val="6.14758577444624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282082767334667"/>
          <c:y val="0.12310257217847768"/>
          <c:w val="0.83029603967388466"/>
          <c:h val="0.558897217847769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'[(FINAL) Graphs for paper.xlsx]Reasoning'!$AD$4</c:f>
              <c:strCache>
                <c:ptCount val="1"/>
                <c:pt idx="0">
                  <c:v>Moral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'[(FINAL) Graphs for paper.xlsx]Reasoning'!$AE$2:$AH$3</c:f>
              <c:multiLvlStrCache>
                <c:ptCount val="4"/>
                <c:lvl>
                  <c:pt idx="0">
                    <c:v>Physical Harm</c:v>
                  </c:pt>
                  <c:pt idx="1">
                    <c:v>Prosocial Omission</c:v>
                  </c:pt>
                  <c:pt idx="2">
                    <c:v>Physical Harm</c:v>
                  </c:pt>
                  <c:pt idx="3">
                    <c:v>Prosocial Omission</c:v>
                  </c:pt>
                </c:lvl>
                <c:lvl>
                  <c:pt idx="0">
                    <c:v>Unprovoked Harm</c:v>
                  </c:pt>
                  <c:pt idx="2">
                    <c:v>Provoked Harm</c:v>
                  </c:pt>
                </c:lvl>
              </c:multiLvlStrCache>
            </c:multiLvlStrRef>
          </c:cat>
          <c:val>
            <c:numRef>
              <c:f>'[(FINAL) Graphs for paper.xlsx]Reasoning'!$AE$4:$AH$4</c:f>
              <c:numCache>
                <c:formatCode>###0.0%</c:formatCode>
                <c:ptCount val="4"/>
                <c:pt idx="0">
                  <c:v>0.68421052631578938</c:v>
                </c:pt>
                <c:pt idx="1">
                  <c:v>0.71530249110320288</c:v>
                </c:pt>
                <c:pt idx="2">
                  <c:v>0.44117647058823528</c:v>
                </c:pt>
                <c:pt idx="3">
                  <c:v>0.27372262773722628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9F-4DF0-B076-F4DB63929D64}"/>
            </c:ext>
          </c:extLst>
        </c:ser>
        <c:ser>
          <c:idx val="1"/>
          <c:order val="1"/>
          <c:tx>
            <c:strRef>
              <c:f>'[(FINAL) Graphs for paper.xlsx]Reasoning'!$AD$5</c:f>
              <c:strCache>
                <c:ptCount val="1"/>
                <c:pt idx="0">
                  <c:v>Karma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'[(FINAL) Graphs for paper.xlsx]Reasoning'!$AE$2:$AH$3</c:f>
              <c:multiLvlStrCache>
                <c:ptCount val="4"/>
                <c:lvl>
                  <c:pt idx="0">
                    <c:v>Physical Harm</c:v>
                  </c:pt>
                  <c:pt idx="1">
                    <c:v>Prosocial Omission</c:v>
                  </c:pt>
                  <c:pt idx="2">
                    <c:v>Physical Harm</c:v>
                  </c:pt>
                  <c:pt idx="3">
                    <c:v>Prosocial Omission</c:v>
                  </c:pt>
                </c:lvl>
                <c:lvl>
                  <c:pt idx="0">
                    <c:v>Unprovoked Harm</c:v>
                  </c:pt>
                  <c:pt idx="2">
                    <c:v>Provoked Harm</c:v>
                  </c:pt>
                </c:lvl>
              </c:multiLvlStrCache>
            </c:multiLvlStrRef>
          </c:cat>
          <c:val>
            <c:numRef>
              <c:f>'[(FINAL) Graphs for paper.xlsx]Reasoning'!$AE$5:$AH$5</c:f>
              <c:numCache>
                <c:formatCode>###0.0%</c:formatCode>
                <c:ptCount val="4"/>
                <c:pt idx="0">
                  <c:v>1.7543859649122806E-2</c:v>
                </c:pt>
                <c:pt idx="1">
                  <c:v>3.5587188612099642E-3</c:v>
                </c:pt>
                <c:pt idx="2">
                  <c:v>0.23529411764705879</c:v>
                </c:pt>
                <c:pt idx="3">
                  <c:v>0.40145985401459855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19F-4DF0-B076-F4DB63929D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51441023"/>
        <c:axId val="1108683983"/>
      </c:barChart>
      <c:catAx>
        <c:axId val="85144102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Context</a:t>
                </a:r>
              </a:p>
            </c:rich>
          </c:tx>
          <c:layout>
            <c:manualLayout>
              <c:xMode val="edge"/>
              <c:yMode val="edge"/>
              <c:x val="0.51710879940590138"/>
              <c:y val="0.9098357203956746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08683983"/>
        <c:crosses val="autoZero"/>
        <c:auto val="1"/>
        <c:lblAlgn val="ctr"/>
        <c:lblOffset val="100"/>
        <c:noMultiLvlLbl val="0"/>
      </c:catAx>
      <c:valAx>
        <c:axId val="110868398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Response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###0.0%" sourceLinked="1"/>
        <c:majorTickMark val="none"/>
        <c:minorTickMark val="none"/>
        <c:tickLblPos val="nextTo"/>
        <c:spPr>
          <a:noFill/>
          <a:ln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514410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4743385392702528"/>
          <c:y val="1.8623694581810298E-2"/>
          <c:w val="0.22244031492329455"/>
          <c:h val="7.43054729704194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e8677e-c989-47b9-8619-d83d5a5f6c67}" enabled="0" method="" siteId="{04e8677e-c989-47b9-8619-d83d5a5f6c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1606</Characters>
  <Application>Microsoft Office Word</Application>
  <DocSecurity>0</DocSecurity>
  <Lines>200</Lines>
  <Paragraphs>112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Peplak</dc:creator>
  <cp:keywords/>
  <dc:description/>
  <cp:lastModifiedBy>Joanna Peplak</cp:lastModifiedBy>
  <cp:revision>2</cp:revision>
  <dcterms:created xsi:type="dcterms:W3CDTF">2026-01-05T00:32:00Z</dcterms:created>
  <dcterms:modified xsi:type="dcterms:W3CDTF">2026-01-05T00:32:00Z</dcterms:modified>
</cp:coreProperties>
</file>