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F87F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95FE572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EF220ED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</w:rPr>
        <w:t>Supplemental Table 1. Bivariate Correlation Matrix</w:t>
      </w:r>
    </w:p>
    <w:tbl>
      <w:tblPr>
        <w:tblW w:w="9121" w:type="dxa"/>
        <w:tblLook w:val="04A0" w:firstRow="1" w:lastRow="0" w:firstColumn="1" w:lastColumn="0" w:noHBand="0" w:noVBand="1"/>
      </w:tblPr>
      <w:tblGrid>
        <w:gridCol w:w="1106"/>
        <w:gridCol w:w="806"/>
        <w:gridCol w:w="806"/>
        <w:gridCol w:w="806"/>
        <w:gridCol w:w="806"/>
        <w:gridCol w:w="621"/>
        <w:gridCol w:w="746"/>
        <w:gridCol w:w="621"/>
        <w:gridCol w:w="806"/>
        <w:gridCol w:w="1056"/>
        <w:gridCol w:w="1066"/>
      </w:tblGrid>
      <w:tr w:rsidR="00B04D0C" w:rsidRPr="00B04D0C" w14:paraId="18A00F82" w14:textId="77777777" w:rsidTr="00661C51">
        <w:trPr>
          <w:gridAfter w:val="1"/>
          <w:wAfter w:w="1066" w:type="dxa"/>
          <w:trHeight w:val="144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0E1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Black Adolescents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895F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569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C72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F74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6B2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CD95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686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4D0C" w:rsidRPr="00B04D0C" w14:paraId="140A587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9F8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EBC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Dep_T1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686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Dep_T2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6EE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Dep_T3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E58F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Dep_T4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7448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0E1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3A2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EEE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AAE8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EA4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Puberty_T1</w:t>
            </w:r>
          </w:p>
        </w:tc>
      </w:tr>
      <w:tr w:rsidR="00B04D0C" w:rsidRPr="00B04D0C" w14:paraId="21291F72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1055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4C8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25E7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EAE0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7489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8A0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43B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4313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244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9D06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D992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2BC73965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82D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D612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C3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CE28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A2B4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A45E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7F72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2276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F75A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BD6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F651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71D50336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97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CDB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A554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5BA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AFD7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AEDF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6E80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F43B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54C6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0B02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1E25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1CB8D1CD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262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8F0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.36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3E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483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7F4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1DF6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50C2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FE67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878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AA02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FBD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C5552C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62B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7E32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1907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F8AB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9100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BBC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6BC0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946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C6EF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9E12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EA24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EC531E1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020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76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A97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604D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41C5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13CC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692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C5B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1F21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228F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A4AD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C543A3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76B8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 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6F1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2A22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E7B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5C1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33E9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5FFD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25F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1F0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E117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2117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574548D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878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2D2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E1F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E0A5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63C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D86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BEF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7707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-.10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136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7A6F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CBAB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25648FE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7D0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5BDF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F57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A14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2DB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0AF8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7C4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C8C2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8DF5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-.26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AD41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hideMark/>
          </w:tcPr>
          <w:p w14:paraId="27C4574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EE57DDF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033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Status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ADF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DE6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E5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18B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D74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9EC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1DFD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84B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F28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696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6A2C85B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AB6D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MDD-PRS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546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8A1E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889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6C7D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CC67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785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09C6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E052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9415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BECE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-.00</w:t>
            </w:r>
          </w:p>
        </w:tc>
      </w:tr>
      <w:tr w:rsidR="00B04D0C" w:rsidRPr="00B04D0C" w14:paraId="7F005C36" w14:textId="77777777" w:rsidTr="00661C51">
        <w:trPr>
          <w:gridAfter w:val="1"/>
          <w:wAfter w:w="1066" w:type="dxa"/>
          <w:trHeight w:val="144"/>
        </w:trPr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1DA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Latinx Adolescents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6059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1048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F8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F515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18F5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D0A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4F0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3CC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4D0C" w:rsidRPr="00B04D0C" w14:paraId="342E2F2C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E785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C14E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A8D3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8C37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F541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9E87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835E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F2B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 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0DE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BF91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F18F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Status T1</w:t>
            </w:r>
          </w:p>
        </w:tc>
      </w:tr>
      <w:tr w:rsidR="00B04D0C" w:rsidRPr="00B04D0C" w14:paraId="09655851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8AA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89A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E1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21B9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A22B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8CC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B6F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074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473A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C7D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399E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4D0C" w:rsidRPr="00B04D0C" w14:paraId="1155B9CF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E3E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8216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5CA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F76E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0C51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51EE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E615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880D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3DA8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4254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69DE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515E166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07E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9EA4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.60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CA87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AEF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267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9836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3843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37A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6637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2A88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8ADF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09E08BA0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E0A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AE49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8B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A51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A5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0051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F772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AF76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2C56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C9C3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2F8D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BAA2C4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92B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439E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3D3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77C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644F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FB31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6FFA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B8D3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4D9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188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44C2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0063A8EE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EE9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23A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566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384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08F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680F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3A4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0728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6979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30B1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D86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6C1AD83C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4732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 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631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A17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682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8B26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0C8E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E5D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513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35D1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7C28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DA5B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6FFBB24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5A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9F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AEC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.10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494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0BD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C629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18B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41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87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0D2A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F146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223E0177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459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B92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CED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8B94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312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A20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A50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EA6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955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-.30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AEB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BEF0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1D0D4747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CAF9D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Status T1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E05FA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-.00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C1CD9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F866A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87F8B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5DEE6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8FE8C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E1910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84992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F3183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F5140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2EEBA8E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42B4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MDD-PRS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C733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D08E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C674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30BD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A63B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136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B961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8D06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F210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228A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</w:tr>
      <w:tr w:rsidR="00B04D0C" w:rsidRPr="00B04D0C" w14:paraId="4CDEA110" w14:textId="77777777" w:rsidTr="00661C51">
        <w:trPr>
          <w:gridAfter w:val="1"/>
          <w:wAfter w:w="1066" w:type="dxa"/>
          <w:trHeight w:val="144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7A74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White Adolescents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9833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E42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23E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65C0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685E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388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251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027A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4D0C" w:rsidRPr="00B04D0C" w14:paraId="1375B337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5C9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A2DB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859D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365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DBD9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FFC3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C7F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765A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 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3682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F414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8724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Status T1</w:t>
            </w:r>
          </w:p>
        </w:tc>
      </w:tr>
      <w:tr w:rsidR="00B04D0C" w:rsidRPr="00B04D0C" w14:paraId="18F46880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042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DE0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188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5D8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176C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6AAB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73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0A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C67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B7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7EE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4D0C" w:rsidRPr="00B04D0C" w14:paraId="5DAF4ABA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A98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6E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.64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818D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CFC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69D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858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540B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1376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638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FB8A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B0E4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7E11E25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9D5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997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AD87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F71E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24E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7BCC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2098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3E41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2501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6BD3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50E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207D2BA2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4A4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Dep T4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57C8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.48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66FD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.55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E15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.62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ECCA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F20E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D20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BCA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D315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A74A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9FE4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49293A9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BC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CE14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774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C81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15E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4538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5F08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986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BB1B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D4FE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E76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21DEA1A2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AE0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66F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865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C69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BE7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4924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BC77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F0F6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E6B4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5AD9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B2A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6234D255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80D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 Edu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B2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8CA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D9D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4C80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9F1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25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9B8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A240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594F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0687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6DACEDE1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E1B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Family Conflict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22D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35E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71D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BCC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650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7A61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7CB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-.10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8DAE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1F3A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E436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9F3E4CD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ECFA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Parental Acceptance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A19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3EB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218A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2D9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99D7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02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.07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0B4C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9B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-.31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5A9D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708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577A995B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9D6CA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Status T1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5F31B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041A7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783C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ACF24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D6F45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67AA8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06EF5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-.08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18A9B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335B1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D39A4F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B04D0C" w:rsidRPr="00B04D0C" w14:paraId="34F37EEF" w14:textId="77777777" w:rsidTr="00661C51">
        <w:trPr>
          <w:trHeight w:val="144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A1B3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MDD-PRS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1E63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8B2E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.11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41E3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8C73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.09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FD75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4BA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161B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-.13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F650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.06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2ACE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sz w:val="18"/>
                <w:szCs w:val="18"/>
              </w:rPr>
              <w:t>-.03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110F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.05</w:t>
            </w:r>
            <w:r w:rsidRPr="00B04D0C">
              <w:rPr>
                <w:rFonts w:ascii="Times New Roman" w:eastAsia="Times New Roman" w:hAnsi="Times New Roman" w:cs="Times New Roman"/>
                <w:b/>
                <w:bCs/>
                <w:sz w:val="13"/>
                <w:szCs w:val="18"/>
                <w:vertAlign w:val="superscript"/>
              </w:rPr>
              <w:t>***</w:t>
            </w:r>
          </w:p>
        </w:tc>
      </w:tr>
      <w:tr w:rsidR="00B04D0C" w:rsidRPr="00B04D0C" w14:paraId="64DF4CA0" w14:textId="77777777" w:rsidTr="00661C51">
        <w:trPr>
          <w:trHeight w:val="144"/>
        </w:trPr>
        <w:tc>
          <w:tcPr>
            <w:tcW w:w="91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59760E" w14:textId="77777777" w:rsidR="00B04D0C" w:rsidRPr="00B04D0C" w:rsidRDefault="00B04D0C" w:rsidP="00661C51">
            <w:pPr>
              <w:pStyle w:val="NormalWeb"/>
            </w:pPr>
            <w:r w:rsidRPr="00B04D0C">
              <w:rPr>
                <w:i/>
                <w:iCs/>
              </w:rPr>
              <w:t xml:space="preserve">Note. </w:t>
            </w:r>
            <w:r w:rsidRPr="00B04D0C">
              <w:t xml:space="preserve">Dep = Adolescent depressive symptoms, Par Edu = parent education level. </w:t>
            </w:r>
            <w:r w:rsidRPr="00B04D0C">
              <w:rPr>
                <w:i/>
                <w:iCs/>
              </w:rPr>
              <w:t xml:space="preserve">* = p&lt;.05, ** = p&lt;.01, *** = p&lt;.001, </w:t>
            </w:r>
          </w:p>
          <w:p w14:paraId="0F12F21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58B8D42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5B715D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BCD8C0E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</w:rPr>
        <w:t>Supplemental Table 2: Latent Growth Curve Analysis Statistics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155"/>
        <w:gridCol w:w="1170"/>
        <w:gridCol w:w="1080"/>
        <w:gridCol w:w="1620"/>
        <w:gridCol w:w="1350"/>
        <w:gridCol w:w="1800"/>
        <w:gridCol w:w="1080"/>
      </w:tblGrid>
      <w:tr w:rsidR="00B04D0C" w:rsidRPr="00B04D0C" w14:paraId="49309D9F" w14:textId="77777777" w:rsidTr="00661C51">
        <w:trPr>
          <w:trHeight w:val="332"/>
        </w:trPr>
        <w:tc>
          <w:tcPr>
            <w:tcW w:w="2155" w:type="dxa"/>
            <w:tcBorders>
              <w:bottom w:val="single" w:sz="4" w:space="0" w:color="auto"/>
            </w:tcBorders>
          </w:tcPr>
          <w:p w14:paraId="2782E2B5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Black Adolescents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634009A0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2ABE3118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14:paraId="5D6E23C2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Linear Slope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14:paraId="655EB29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14:paraId="7CF691B6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Quadratic Slope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1A40F62B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</w:tr>
      <w:tr w:rsidR="00B04D0C" w:rsidRPr="00B04D0C" w14:paraId="329D63DB" w14:textId="77777777" w:rsidTr="00661C51"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691BB9F8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 xml:space="preserve">Mean 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67BA5DCC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1.137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AD3ADD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B835BB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-0.216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F2341A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5BC3C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</w:tcPr>
          <w:p w14:paraId="1AD32E21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.039</w:t>
            </w:r>
          </w:p>
        </w:tc>
      </w:tr>
      <w:tr w:rsidR="00B04D0C" w:rsidRPr="00B04D0C" w14:paraId="42BE0F67" w14:textId="77777777" w:rsidTr="00661C51"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5B0CA76B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>Variance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0F7F8C11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5.084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D13A3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57152D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2.666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44BB1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68B851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</w:tcPr>
          <w:p w14:paraId="3173CE4C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.136</w:t>
            </w:r>
          </w:p>
        </w:tc>
      </w:tr>
      <w:tr w:rsidR="00B04D0C" w:rsidRPr="00B04D0C" w14:paraId="54608EAA" w14:textId="77777777" w:rsidTr="00661C51"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061BB70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Latinx Adolescents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606313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C589E5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4806A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Linear Slope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344D85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ED622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Quadratic Slope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B9C8F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</w:tr>
      <w:tr w:rsidR="00B04D0C" w:rsidRPr="00B04D0C" w14:paraId="6872D5F6" w14:textId="77777777" w:rsidTr="00661C51"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174DFA29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 xml:space="preserve">Mean 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2582A7AD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1.356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6754D7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2E9067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6802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4F55F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</w:tcPr>
          <w:p w14:paraId="49A20A52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.593</w:t>
            </w:r>
          </w:p>
        </w:tc>
      </w:tr>
      <w:tr w:rsidR="00B04D0C" w:rsidRPr="00B04D0C" w14:paraId="680D969A" w14:textId="77777777" w:rsidTr="00661C51"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188726F8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>Variance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13EEC174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3.632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02BF3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22D494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1.285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220A9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.039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EBC6A3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</w:tcPr>
          <w:p w14:paraId="5B3053D9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.045</w:t>
            </w:r>
          </w:p>
        </w:tc>
      </w:tr>
      <w:tr w:rsidR="00B04D0C" w:rsidRPr="00B04D0C" w14:paraId="652DCE20" w14:textId="77777777" w:rsidTr="00661C51"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C578BED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White Adolescents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9FF835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0205DD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A7A576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Linear Slope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835FDA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01330A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Quadratic Slope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1008C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04D0C">
              <w:rPr>
                <w:rFonts w:ascii="Times New Roman" w:eastAsia="Times New Roman" w:hAnsi="Times New Roman" w:cs="Times New Roman"/>
                <w:color w:val="000000"/>
              </w:rPr>
              <w:t xml:space="preserve"> value</w:t>
            </w:r>
          </w:p>
        </w:tc>
      </w:tr>
      <w:tr w:rsidR="00B04D0C" w:rsidRPr="00B04D0C" w14:paraId="4B626553" w14:textId="77777777" w:rsidTr="00661C51"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294989ED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 xml:space="preserve">Mean 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nil"/>
            </w:tcBorders>
          </w:tcPr>
          <w:p w14:paraId="053D1CF2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1.251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8C2D35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AF140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A15A11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.787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9171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</w:tcPr>
          <w:p w14:paraId="2BC8A4A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.194</w:t>
            </w:r>
          </w:p>
        </w:tc>
      </w:tr>
      <w:tr w:rsidR="00B04D0C" w:rsidRPr="00B04D0C" w14:paraId="316E149C" w14:textId="77777777" w:rsidTr="00661C51">
        <w:tc>
          <w:tcPr>
            <w:tcW w:w="2155" w:type="dxa"/>
            <w:tcBorders>
              <w:top w:val="nil"/>
            </w:tcBorders>
          </w:tcPr>
          <w:p w14:paraId="18D6113F" w14:textId="77777777" w:rsidR="00B04D0C" w:rsidRPr="00B04D0C" w:rsidRDefault="00B04D0C" w:rsidP="00661C51">
            <w:pPr>
              <w:rPr>
                <w:rFonts w:ascii="Times New Roman" w:hAnsi="Times New Roman" w:cs="Times New Roman"/>
                <w:i/>
                <w:iCs/>
              </w:rPr>
            </w:pPr>
            <w:r w:rsidRPr="00B04D0C">
              <w:rPr>
                <w:rFonts w:ascii="Times New Roman" w:hAnsi="Times New Roman" w:cs="Times New Roman"/>
                <w:i/>
                <w:iCs/>
              </w:rPr>
              <w:t>Variance</w:t>
            </w:r>
          </w:p>
        </w:tc>
        <w:tc>
          <w:tcPr>
            <w:tcW w:w="1170" w:type="dxa"/>
            <w:tcBorders>
              <w:top w:val="nil"/>
              <w:right w:val="nil"/>
            </w:tcBorders>
          </w:tcPr>
          <w:p w14:paraId="67606D89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4.016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</w:tcPr>
          <w:p w14:paraId="7956FDD4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</w:tcPr>
          <w:p w14:paraId="19549EC9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1.475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</w:tcPr>
          <w:p w14:paraId="5E5C46BB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</w:tcPr>
          <w:p w14:paraId="1512593D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.099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7BF642D0" w14:textId="77777777" w:rsidR="00B04D0C" w:rsidRPr="00B04D0C" w:rsidRDefault="00B04D0C" w:rsidP="00661C51">
            <w:pPr>
              <w:rPr>
                <w:rFonts w:ascii="Times New Roman" w:hAnsi="Times New Roman" w:cs="Times New Roman"/>
                <w:b/>
                <w:bCs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</w:tr>
    </w:tbl>
    <w:p w14:paraId="67195FA3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5376EE8B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  <w:i/>
          <w:iCs/>
        </w:rPr>
        <w:t>Note.</w:t>
      </w:r>
      <w:r w:rsidRPr="00B04D0C">
        <w:rPr>
          <w:rFonts w:ascii="Times New Roman" w:hAnsi="Times New Roman" w:cs="Times New Roman"/>
        </w:rPr>
        <w:t xml:space="preserve"> MDD-PGS = Major Depressive Disorder Polygenic Risk Score. Bolded values represent statistically significant findings.  </w:t>
      </w:r>
    </w:p>
    <w:p w14:paraId="14AA2DC7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5FAAF89E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D10B09F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4549AD4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CC4936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C57AED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ADB081A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FD2CEC5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5534931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72B8662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BCF568A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C37A60E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DEA2A38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B629CF4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12C2B29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6809AAA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EBA2C44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7413BF7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CA657F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4893B0F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FAB54E4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AE46947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7A76FFA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D7FC9F2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5A733A21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189EF83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3B6412A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1EEDA8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34220AB" w14:textId="77777777" w:rsidR="00B04D0C" w:rsidRDefault="00B04D0C" w:rsidP="00B04D0C">
      <w:pPr>
        <w:rPr>
          <w:rFonts w:ascii="Times New Roman" w:hAnsi="Times New Roman" w:cs="Times New Roman"/>
        </w:rPr>
      </w:pPr>
    </w:p>
    <w:p w14:paraId="1BC84C49" w14:textId="77777777" w:rsidR="00B04D0C" w:rsidRDefault="00B04D0C" w:rsidP="00B04D0C">
      <w:pPr>
        <w:rPr>
          <w:rFonts w:ascii="Times New Roman" w:hAnsi="Times New Roman" w:cs="Times New Roman"/>
        </w:rPr>
      </w:pPr>
    </w:p>
    <w:p w14:paraId="5CC7A3DD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AEC1FB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F8A1A15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</w:rPr>
        <w:lastRenderedPageBreak/>
        <w:t>Supplemental Table 3: Main effects in Latent Growth Curve Model</w:t>
      </w:r>
    </w:p>
    <w:p w14:paraId="1017669B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2261"/>
        <w:gridCol w:w="1069"/>
        <w:gridCol w:w="1080"/>
        <w:gridCol w:w="990"/>
        <w:gridCol w:w="1212"/>
        <w:gridCol w:w="1038"/>
        <w:gridCol w:w="1440"/>
      </w:tblGrid>
      <w:tr w:rsidR="00B04D0C" w:rsidRPr="00B04D0C" w14:paraId="10083BAB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C80D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841F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Black Adolescents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C58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Latinx Adolescents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053D2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White Adolescents</w:t>
            </w:r>
          </w:p>
        </w:tc>
      </w:tr>
      <w:tr w:rsidR="00B04D0C" w:rsidRPr="00B04D0C" w14:paraId="08062452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5C69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Intercept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F926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>Beta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383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 xml:space="preserve">P Value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992B5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>Beta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0532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 xml:space="preserve">P Value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2369B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>Beta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A99A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  <w:u w:val="single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  <w:u w:val="single"/>
              </w:rPr>
              <w:t xml:space="preserve">P Value </w:t>
            </w:r>
          </w:p>
        </w:tc>
      </w:tr>
      <w:tr w:rsidR="00B04D0C" w:rsidRPr="00B04D0C" w14:paraId="44381754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002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Age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8FCC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B300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1037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-0.03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8DC6D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12EAB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2836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.001</w:t>
            </w:r>
          </w:p>
        </w:tc>
      </w:tr>
      <w:tr w:rsidR="00B04D0C" w:rsidRPr="00B04D0C" w14:paraId="62104356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D69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Female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C605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F871E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.061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74AC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D225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.133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B403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BB6B4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677E91D2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165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 Education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9776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373B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.327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26E1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663E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.047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3CFA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5192E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182742B8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0B9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MDD-PGS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1913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4BE4A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F00F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0.10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566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&lt;.001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42EE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E8AC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09A5EB60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558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Puberty Status at T1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8D6D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-0.02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B7A65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.422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4369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-0.01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EE51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.653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6AF7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055BF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.345</w:t>
            </w:r>
          </w:p>
        </w:tc>
      </w:tr>
      <w:tr w:rsidR="00B04D0C" w:rsidRPr="00B04D0C" w14:paraId="65F63F6C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70C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Family Conflict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A774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CDE73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BB9F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B01A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.034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BC00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92D4B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7D324646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C0A1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Parental Acceptance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4D12B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3CCF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.520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A514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0A2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C441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C840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.006</w:t>
            </w:r>
          </w:p>
        </w:tc>
      </w:tr>
      <w:tr w:rsidR="00B04D0C" w:rsidRPr="00B04D0C" w14:paraId="77501369" w14:textId="77777777" w:rsidTr="00661C51">
        <w:trPr>
          <w:trHeight w:val="320"/>
        </w:trPr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EF90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Linear Slope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008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Black Adolescents</w:t>
            </w:r>
          </w:p>
        </w:tc>
        <w:tc>
          <w:tcPr>
            <w:tcW w:w="2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1F33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Latinx Adolescents</w:t>
            </w:r>
          </w:p>
        </w:tc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6D4DD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White Adolescents</w:t>
            </w:r>
          </w:p>
        </w:tc>
      </w:tr>
      <w:tr w:rsidR="00B04D0C" w:rsidRPr="00B04D0C" w14:paraId="58D8E5CC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588F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Age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2D648C9A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572C91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9A16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6BA7A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.208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0C62B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-.01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7C33588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.709</w:t>
            </w:r>
          </w:p>
        </w:tc>
      </w:tr>
      <w:tr w:rsidR="00B04D0C" w:rsidRPr="00B04D0C" w14:paraId="0A05991F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13F4B58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Female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2DE4BD8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0.03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3B47DAC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.339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4EA1E6DA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-0.06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3422271E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.205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1D436F49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-0.02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F10FEA3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.498</w:t>
            </w:r>
          </w:p>
        </w:tc>
      </w:tr>
      <w:tr w:rsidR="00B04D0C" w:rsidRPr="00B04D0C" w14:paraId="78D6CFAD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13CFEEF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 Education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2B0E3B44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5C045D8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.383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2E848B8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2DE9E6E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.225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014C077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CC7D22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.097</w:t>
            </w:r>
          </w:p>
        </w:tc>
      </w:tr>
      <w:tr w:rsidR="00B04D0C" w:rsidRPr="00B04D0C" w14:paraId="0CC075FD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63EA288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MDD-PGS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292135C8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-0.00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7A190DB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.517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2E306AC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127CC51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.527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57A1955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0.04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CEAF4D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.038</w:t>
            </w:r>
          </w:p>
        </w:tc>
      </w:tr>
      <w:tr w:rsidR="00B04D0C" w:rsidRPr="00B04D0C" w14:paraId="31BBB110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4E7B2B4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Puberty Status at T1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6637F764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0C1AA4C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.915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75310E6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7602A5F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.923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5EA6BEA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DEC6A6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.538</w:t>
            </w:r>
          </w:p>
        </w:tc>
      </w:tr>
      <w:tr w:rsidR="00B04D0C" w:rsidRPr="00B04D0C" w14:paraId="58EB5EDF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0884880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Family Conflict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5F627C5B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-0.00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6049A1C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.924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03D0064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5E8E2B2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.240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0F1A9B6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0.06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AC8EAF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.023</w:t>
            </w:r>
          </w:p>
        </w:tc>
      </w:tr>
      <w:tr w:rsidR="00B04D0C" w:rsidRPr="00B04D0C" w14:paraId="1EAFA9C2" w14:textId="77777777" w:rsidTr="00661C51">
        <w:trPr>
          <w:trHeight w:val="320"/>
        </w:trPr>
        <w:tc>
          <w:tcPr>
            <w:tcW w:w="22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A379F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Parental Acceptance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28BA4BF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BF1F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.896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BDEAD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1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E6313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.976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FAC3E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43B36B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.261</w:t>
            </w:r>
          </w:p>
        </w:tc>
      </w:tr>
      <w:tr w:rsidR="00B04D0C" w:rsidRPr="00B04D0C" w14:paraId="7881E620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103AD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Quadratic Slope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E08E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Black Adolescents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81B4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Latinx Adolescents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5B1D5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White Adolescents</w:t>
            </w:r>
          </w:p>
        </w:tc>
      </w:tr>
      <w:tr w:rsidR="00B04D0C" w:rsidRPr="00B04D0C" w14:paraId="61A30A11" w14:textId="77777777" w:rsidTr="00661C51">
        <w:trPr>
          <w:trHeight w:val="320"/>
        </w:trPr>
        <w:tc>
          <w:tcPr>
            <w:tcW w:w="226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66511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Age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32409AF8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85F2D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C2C8C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9E23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.447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B4C8E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28C0B8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.158</w:t>
            </w:r>
          </w:p>
        </w:tc>
      </w:tr>
      <w:tr w:rsidR="00B04D0C" w:rsidRPr="00B04D0C" w14:paraId="3E695E0B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46C607B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Female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3622D3A5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711E247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.612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2C6942D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0.14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5D37187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.015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25B3451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0.09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96E10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.001</w:t>
            </w:r>
          </w:p>
        </w:tc>
      </w:tr>
      <w:tr w:rsidR="00B04D0C" w:rsidRPr="00B04D0C" w14:paraId="7C0D4940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6B4997B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 Education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014F6CBB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5F0AFC9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.771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4389826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0D5C824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.590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30FEEE5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F09F51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.291</w:t>
            </w:r>
          </w:p>
        </w:tc>
      </w:tr>
      <w:tr w:rsidR="00B04D0C" w:rsidRPr="00B04D0C" w14:paraId="5F725FD0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24C015C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MDD-PGS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78108B78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2DC3776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.923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3EC95BC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4DD1B5B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.827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0134BC3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</w:rPr>
              <w:t>-0.06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F26680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.038</w:t>
            </w:r>
          </w:p>
        </w:tc>
      </w:tr>
      <w:tr w:rsidR="00B04D0C" w:rsidRPr="00B04D0C" w14:paraId="156A1A8E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41D2907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Puberty Status at T1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45FE1B1F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40635CF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.706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3EF1338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4651F7A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.620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51961A41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67A1AF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.942</w:t>
            </w:r>
          </w:p>
        </w:tc>
      </w:tr>
      <w:tr w:rsidR="00B04D0C" w:rsidRPr="00B04D0C" w14:paraId="6736B9A3" w14:textId="77777777" w:rsidTr="00661C51">
        <w:trPr>
          <w:trHeight w:val="320"/>
        </w:trPr>
        <w:tc>
          <w:tcPr>
            <w:tcW w:w="2261" w:type="dxa"/>
            <w:tcBorders>
              <w:left w:val="nil"/>
              <w:right w:val="nil"/>
            </w:tcBorders>
            <w:noWrap/>
            <w:vAlign w:val="bottom"/>
          </w:tcPr>
          <w:p w14:paraId="2289675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Family Conflict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</w:tcPr>
          <w:p w14:paraId="0C4F5A51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</w:tcPr>
          <w:p w14:paraId="5B488EB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.722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09990D8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212" w:type="dxa"/>
            <w:tcBorders>
              <w:left w:val="nil"/>
              <w:right w:val="single" w:sz="4" w:space="0" w:color="auto"/>
            </w:tcBorders>
          </w:tcPr>
          <w:p w14:paraId="4FA7D8B7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.248</w:t>
            </w:r>
          </w:p>
        </w:tc>
        <w:tc>
          <w:tcPr>
            <w:tcW w:w="1038" w:type="dxa"/>
            <w:tcBorders>
              <w:left w:val="single" w:sz="4" w:space="0" w:color="auto"/>
              <w:right w:val="nil"/>
            </w:tcBorders>
          </w:tcPr>
          <w:p w14:paraId="7531CFE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302A31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.345</w:t>
            </w:r>
          </w:p>
        </w:tc>
      </w:tr>
      <w:tr w:rsidR="00B04D0C" w:rsidRPr="00B04D0C" w14:paraId="66237972" w14:textId="77777777" w:rsidTr="00661C51">
        <w:trPr>
          <w:trHeight w:val="320"/>
        </w:trPr>
        <w:tc>
          <w:tcPr>
            <w:tcW w:w="22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7C82B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B04D0C">
              <w:rPr>
                <w:rFonts w:ascii="Times New Roman" w:eastAsia="Times New Roman" w:hAnsi="Times New Roman" w:cs="Times New Roman"/>
                <w:color w:val="222222"/>
              </w:rPr>
              <w:t>Parental Acceptance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8AFCB3F" w14:textId="77777777" w:rsidR="00B04D0C" w:rsidRPr="00B04D0C" w:rsidRDefault="00B04D0C" w:rsidP="00661C51">
            <w:pPr>
              <w:rPr>
                <w:rFonts w:ascii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51A2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.727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987A12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21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8FD7B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.418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532C6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59DBF3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.156</w:t>
            </w:r>
          </w:p>
        </w:tc>
      </w:tr>
    </w:tbl>
    <w:p w14:paraId="79F7030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43CCE23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  <w:i/>
          <w:iCs/>
        </w:rPr>
        <w:t>Note.</w:t>
      </w:r>
      <w:r w:rsidRPr="00B04D0C">
        <w:rPr>
          <w:rFonts w:ascii="Times New Roman" w:hAnsi="Times New Roman" w:cs="Times New Roman"/>
        </w:rPr>
        <w:t xml:space="preserve"> MDD-PGS = Major Depressive Disorder Polygenic Risk Score. Bolded values represent statistically significant findings.  </w:t>
      </w:r>
    </w:p>
    <w:p w14:paraId="7BBCC20B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36D1C15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5BDAFD50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B34BBED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311A7972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5FB1D81D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4BCB83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16F4BEA0" w14:textId="77777777" w:rsidR="00B04D0C" w:rsidRDefault="00B04D0C" w:rsidP="00B04D0C">
      <w:pPr>
        <w:rPr>
          <w:rFonts w:ascii="Times New Roman" w:hAnsi="Times New Roman" w:cs="Times New Roman"/>
        </w:rPr>
      </w:pPr>
    </w:p>
    <w:p w14:paraId="601B889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4641B805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23D84F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D23AA5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C4A8993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28C8846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04549DEE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</w:rPr>
        <w:t>Supplemental Table 4. Class Selection of Adolescent Depressive Trajectories</w:t>
      </w:r>
    </w:p>
    <w:tbl>
      <w:tblPr>
        <w:tblStyle w:val="GridTable1Light"/>
        <w:tblW w:w="5439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2174"/>
        <w:gridCol w:w="1247"/>
        <w:gridCol w:w="1172"/>
        <w:gridCol w:w="1080"/>
        <w:gridCol w:w="2071"/>
        <w:gridCol w:w="1438"/>
        <w:gridCol w:w="989"/>
      </w:tblGrid>
      <w:tr w:rsidR="00B04D0C" w:rsidRPr="00B04D0C" w14:paraId="293AD2C9" w14:textId="77777777" w:rsidTr="00661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bottom w:val="single" w:sz="4" w:space="0" w:color="999999" w:themeColor="text1" w:themeTint="66"/>
            </w:tcBorders>
            <w:noWrap/>
          </w:tcPr>
          <w:p w14:paraId="3D3B654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Black Adolescents</w:t>
            </w:r>
          </w:p>
        </w:tc>
        <w:tc>
          <w:tcPr>
            <w:tcW w:w="613" w:type="pct"/>
            <w:tcBorders>
              <w:bottom w:val="single" w:sz="4" w:space="0" w:color="999999" w:themeColor="text1" w:themeTint="66"/>
            </w:tcBorders>
            <w:noWrap/>
          </w:tcPr>
          <w:p w14:paraId="2AA999B5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576" w:type="pct"/>
            <w:tcBorders>
              <w:bottom w:val="single" w:sz="4" w:space="0" w:color="999999" w:themeColor="text1" w:themeTint="66"/>
            </w:tcBorders>
            <w:noWrap/>
          </w:tcPr>
          <w:p w14:paraId="477A75B7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31" w:type="pct"/>
            <w:tcBorders>
              <w:bottom w:val="single" w:sz="4" w:space="0" w:color="999999" w:themeColor="text1" w:themeTint="66"/>
            </w:tcBorders>
            <w:noWrap/>
          </w:tcPr>
          <w:p w14:paraId="4002D9D4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color w:val="000000"/>
              </w:rPr>
              <w:t>Entropy</w:t>
            </w:r>
          </w:p>
        </w:tc>
        <w:tc>
          <w:tcPr>
            <w:tcW w:w="1018" w:type="pct"/>
            <w:tcBorders>
              <w:bottom w:val="single" w:sz="4" w:space="0" w:color="999999" w:themeColor="text1" w:themeTint="66"/>
            </w:tcBorders>
            <w:vAlign w:val="center"/>
          </w:tcPr>
          <w:p w14:paraId="486B6684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VLMR-LRT Log</w:t>
            </w:r>
          </w:p>
        </w:tc>
        <w:tc>
          <w:tcPr>
            <w:tcW w:w="707" w:type="pct"/>
            <w:tcBorders>
              <w:bottom w:val="single" w:sz="4" w:space="0" w:color="999999" w:themeColor="text1" w:themeTint="66"/>
            </w:tcBorders>
            <w:noWrap/>
            <w:vAlign w:val="center"/>
          </w:tcPr>
          <w:p w14:paraId="5B48C140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 x log diff</w:t>
            </w:r>
          </w:p>
        </w:tc>
        <w:tc>
          <w:tcPr>
            <w:tcW w:w="486" w:type="pct"/>
            <w:tcBorders>
              <w:bottom w:val="single" w:sz="4" w:space="0" w:color="999999" w:themeColor="text1" w:themeTint="66"/>
            </w:tcBorders>
            <w:vAlign w:val="center"/>
          </w:tcPr>
          <w:p w14:paraId="112A924A" w14:textId="77777777" w:rsidR="00B04D0C" w:rsidRPr="00B04D0C" w:rsidRDefault="00B04D0C" w:rsidP="00661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P value</w:t>
            </w:r>
          </w:p>
        </w:tc>
      </w:tr>
      <w:tr w:rsidR="00B04D0C" w:rsidRPr="00B04D0C" w14:paraId="77951887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bottom w:val="nil"/>
            </w:tcBorders>
            <w:noWrap/>
          </w:tcPr>
          <w:p w14:paraId="50B541CF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 Class</w:t>
            </w:r>
          </w:p>
        </w:tc>
        <w:tc>
          <w:tcPr>
            <w:tcW w:w="613" w:type="pct"/>
            <w:tcBorders>
              <w:bottom w:val="nil"/>
            </w:tcBorders>
            <w:noWrap/>
            <w:vAlign w:val="center"/>
          </w:tcPr>
          <w:p w14:paraId="54AA856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23645.99</w:t>
            </w:r>
          </w:p>
        </w:tc>
        <w:tc>
          <w:tcPr>
            <w:tcW w:w="576" w:type="pct"/>
            <w:tcBorders>
              <w:bottom w:val="nil"/>
            </w:tcBorders>
            <w:noWrap/>
            <w:vAlign w:val="center"/>
          </w:tcPr>
          <w:p w14:paraId="2CCCAD2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23717.20</w:t>
            </w:r>
          </w:p>
        </w:tc>
        <w:tc>
          <w:tcPr>
            <w:tcW w:w="531" w:type="pct"/>
            <w:tcBorders>
              <w:bottom w:val="nil"/>
            </w:tcBorders>
            <w:noWrap/>
            <w:vAlign w:val="center"/>
          </w:tcPr>
          <w:p w14:paraId="431B070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018" w:type="pct"/>
            <w:tcBorders>
              <w:bottom w:val="nil"/>
            </w:tcBorders>
            <w:vAlign w:val="center"/>
          </w:tcPr>
          <w:p w14:paraId="7EEAA12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707" w:type="pct"/>
            <w:tcBorders>
              <w:bottom w:val="nil"/>
            </w:tcBorders>
            <w:noWrap/>
            <w:vAlign w:val="center"/>
          </w:tcPr>
          <w:p w14:paraId="0A34C1F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486" w:type="pct"/>
            <w:tcBorders>
              <w:bottom w:val="nil"/>
            </w:tcBorders>
            <w:vAlign w:val="center"/>
          </w:tcPr>
          <w:p w14:paraId="2502CD9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B04D0C" w:rsidRPr="00B04D0C" w14:paraId="0D8058E1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2DDADF9E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2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40C16B8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22531.61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57468CD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22624.74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4896889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520323A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-11810.00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5D7BC83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1122.38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0BC93D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.074</w:t>
            </w:r>
          </w:p>
        </w:tc>
      </w:tr>
      <w:tr w:rsidR="00B04D0C" w:rsidRPr="00B04D0C" w14:paraId="3BC48013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0FDE650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3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61D6038C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22017.82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6A52FB6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22132.86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0C84A88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5842A07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-11248.80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0F1278A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521.787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2AC6C5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.013</w:t>
            </w:r>
          </w:p>
        </w:tc>
      </w:tr>
      <w:tr w:rsidR="00B04D0C" w:rsidRPr="00B04D0C" w14:paraId="3ADA3123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7C721D2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4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40D599F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21610.87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5D7F89B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21747.83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00D22EA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1A54B75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-10987.84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3F09D24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414.799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6D3EA8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.466</w:t>
            </w:r>
          </w:p>
        </w:tc>
      </w:tr>
      <w:tr w:rsidR="00B04D0C" w:rsidRPr="00B04D0C" w14:paraId="0D78CA66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5F9BE6C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5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7AF0482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21261.49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6F0E3D9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21420.36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105EAAB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1AC72F7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-10775.39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667539BA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347.278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A348FA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.431</w:t>
            </w:r>
          </w:p>
        </w:tc>
      </w:tr>
      <w:tr w:rsidR="00B04D0C" w:rsidRPr="00B04D0C" w14:paraId="5AC03907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6DF969C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6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145B85A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20962.18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1624394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21142.96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06B552A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7531651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-10594.00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02FF8CE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291.822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20CC5AB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.254</w:t>
            </w:r>
          </w:p>
        </w:tc>
      </w:tr>
      <w:tr w:rsidR="00B04D0C" w:rsidRPr="00B04D0C" w14:paraId="22CACD88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bottom w:val="single" w:sz="4" w:space="0" w:color="999999" w:themeColor="text1" w:themeTint="66"/>
            </w:tcBorders>
            <w:noWrap/>
          </w:tcPr>
          <w:p w14:paraId="1B58B4A3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Latinx Adolescents</w:t>
            </w:r>
          </w:p>
        </w:tc>
        <w:tc>
          <w:tcPr>
            <w:tcW w:w="613" w:type="pct"/>
            <w:tcBorders>
              <w:bottom w:val="single" w:sz="4" w:space="0" w:color="999999" w:themeColor="text1" w:themeTint="66"/>
            </w:tcBorders>
            <w:noWrap/>
            <w:vAlign w:val="center"/>
          </w:tcPr>
          <w:p w14:paraId="351684B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bottom w:val="single" w:sz="4" w:space="0" w:color="999999" w:themeColor="text1" w:themeTint="66"/>
            </w:tcBorders>
            <w:noWrap/>
            <w:vAlign w:val="center"/>
          </w:tcPr>
          <w:p w14:paraId="3BED4BF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tcBorders>
              <w:bottom w:val="single" w:sz="4" w:space="0" w:color="999999" w:themeColor="text1" w:themeTint="66"/>
            </w:tcBorders>
            <w:noWrap/>
            <w:vAlign w:val="center"/>
          </w:tcPr>
          <w:p w14:paraId="198868D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pct"/>
            <w:tcBorders>
              <w:bottom w:val="single" w:sz="4" w:space="0" w:color="999999" w:themeColor="text1" w:themeTint="66"/>
            </w:tcBorders>
            <w:vAlign w:val="center"/>
          </w:tcPr>
          <w:p w14:paraId="212B1B0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pct"/>
            <w:tcBorders>
              <w:bottom w:val="single" w:sz="4" w:space="0" w:color="999999" w:themeColor="text1" w:themeTint="66"/>
            </w:tcBorders>
            <w:noWrap/>
            <w:vAlign w:val="center"/>
          </w:tcPr>
          <w:p w14:paraId="0DB9DA3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 w:rsidDel="00AC31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6" w:type="pct"/>
            <w:tcBorders>
              <w:bottom w:val="single" w:sz="4" w:space="0" w:color="999999" w:themeColor="text1" w:themeTint="66"/>
            </w:tcBorders>
            <w:vAlign w:val="center"/>
          </w:tcPr>
          <w:p w14:paraId="2DF4C8D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4D0C" w:rsidRPr="00B04D0C" w14:paraId="7D9C7208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bottom w:val="nil"/>
            </w:tcBorders>
            <w:noWrap/>
          </w:tcPr>
          <w:p w14:paraId="593BAEE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 Class</w:t>
            </w:r>
          </w:p>
        </w:tc>
        <w:tc>
          <w:tcPr>
            <w:tcW w:w="613" w:type="pct"/>
            <w:tcBorders>
              <w:bottom w:val="nil"/>
            </w:tcBorders>
            <w:noWrap/>
            <w:vAlign w:val="center"/>
          </w:tcPr>
          <w:p w14:paraId="61B28FB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29903.14</w:t>
            </w:r>
          </w:p>
        </w:tc>
        <w:tc>
          <w:tcPr>
            <w:tcW w:w="576" w:type="pct"/>
            <w:tcBorders>
              <w:bottom w:val="nil"/>
            </w:tcBorders>
            <w:noWrap/>
            <w:vAlign w:val="center"/>
          </w:tcPr>
          <w:p w14:paraId="1A41371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29977.54</w:t>
            </w:r>
          </w:p>
        </w:tc>
        <w:tc>
          <w:tcPr>
            <w:tcW w:w="531" w:type="pct"/>
            <w:tcBorders>
              <w:bottom w:val="nil"/>
            </w:tcBorders>
            <w:noWrap/>
            <w:vAlign w:val="center"/>
          </w:tcPr>
          <w:p w14:paraId="52EBBA6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018" w:type="pct"/>
            <w:tcBorders>
              <w:bottom w:val="nil"/>
            </w:tcBorders>
            <w:vAlign w:val="center"/>
          </w:tcPr>
          <w:p w14:paraId="385C13E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707" w:type="pct"/>
            <w:tcBorders>
              <w:bottom w:val="nil"/>
            </w:tcBorders>
            <w:noWrap/>
            <w:vAlign w:val="center"/>
          </w:tcPr>
          <w:p w14:paraId="3F7588F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486" w:type="pct"/>
            <w:tcBorders>
              <w:bottom w:val="nil"/>
            </w:tcBorders>
            <w:vAlign w:val="center"/>
          </w:tcPr>
          <w:p w14:paraId="1B14876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B04D0C" w:rsidRPr="00B04D0C" w14:paraId="053255C3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75CF8C66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2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364A09A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28834.27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5162565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28931.55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44962FC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0.96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50B4A52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-14938.57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3D30FFF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1076.87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1BD994E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78A955E7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7710C645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3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59933A4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28313.15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002EACC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28433.33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19A6132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1338702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-14400.13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7733022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529.117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AE685D6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.349</w:t>
            </w:r>
          </w:p>
        </w:tc>
      </w:tr>
      <w:tr w:rsidR="00B04D0C" w:rsidRPr="00B04D0C" w14:paraId="27334AD3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1351862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4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3994CDDA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27876.87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1CAA00C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28019.94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40EDCC2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7DBDF4E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-14135.58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7B68D146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444.283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F3173C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.096</w:t>
            </w:r>
          </w:p>
        </w:tc>
      </w:tr>
      <w:tr w:rsidR="00B04D0C" w:rsidRPr="00B04D0C" w14:paraId="3B319A80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75CA36AC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5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69A0634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27533.89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490CE81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27699.85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0F2FAF2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335EBF3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-13913.43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54D9566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350.978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0D374B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.171</w:t>
            </w:r>
          </w:p>
        </w:tc>
      </w:tr>
      <w:tr w:rsidR="00B04D0C" w:rsidRPr="00B04D0C" w14:paraId="6FAB01FF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single" w:sz="4" w:space="0" w:color="auto"/>
            </w:tcBorders>
            <w:noWrap/>
          </w:tcPr>
          <w:p w14:paraId="7900EA4D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6 Class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32988F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27357.14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B77D19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27545.99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EB00BE9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vAlign w:val="center"/>
          </w:tcPr>
          <w:p w14:paraId="62C5A7C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-13737.95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3C1AD9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184.752</w:t>
            </w:r>
          </w:p>
        </w:tc>
        <w:tc>
          <w:tcPr>
            <w:tcW w:w="486" w:type="pct"/>
            <w:tcBorders>
              <w:top w:val="nil"/>
              <w:bottom w:val="single" w:sz="4" w:space="0" w:color="auto"/>
            </w:tcBorders>
            <w:vAlign w:val="center"/>
          </w:tcPr>
          <w:p w14:paraId="482C89B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.761</w:t>
            </w:r>
          </w:p>
        </w:tc>
      </w:tr>
      <w:tr w:rsidR="00B04D0C" w:rsidRPr="00B04D0C" w14:paraId="31B7913E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788468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</w:rPr>
              <w:t>White Adolescents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7C4B7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69061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1AF6E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847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0A979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353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04D0C" w:rsidRPr="00B04D0C" w14:paraId="642D95C7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single" w:sz="4" w:space="0" w:color="auto"/>
              <w:bottom w:val="nil"/>
            </w:tcBorders>
            <w:noWrap/>
          </w:tcPr>
          <w:p w14:paraId="6A4BC09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1 Class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727CB6C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98060.156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CB3F062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98148.21</w:t>
            </w:r>
          </w:p>
        </w:tc>
        <w:tc>
          <w:tcPr>
            <w:tcW w:w="53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E19CD1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018" w:type="pct"/>
            <w:tcBorders>
              <w:top w:val="single" w:sz="4" w:space="0" w:color="auto"/>
              <w:bottom w:val="nil"/>
            </w:tcBorders>
            <w:vAlign w:val="center"/>
          </w:tcPr>
          <w:p w14:paraId="2EDD13D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70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24EF2F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486" w:type="pct"/>
            <w:tcBorders>
              <w:top w:val="single" w:sz="4" w:space="0" w:color="auto"/>
              <w:bottom w:val="nil"/>
            </w:tcBorders>
            <w:vAlign w:val="center"/>
          </w:tcPr>
          <w:p w14:paraId="59CB37E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  <w:tr w:rsidR="00B04D0C" w:rsidRPr="00B04D0C" w14:paraId="73B5F711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43D7D7D9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2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4A80708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95199.136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3C69DCE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95314.28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444D9A4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7023C33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-49017.08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2705351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2869.02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DD306B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B04D0C" w:rsidRPr="00B04D0C" w14:paraId="381F415C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26D43DCA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3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3753368A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93317.211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0E6022E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93459.45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1927B86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23DB3CD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-47582.57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2CBAA92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1889.93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FF7FFDB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B04D0C" w:rsidRPr="00B04D0C" w14:paraId="3032F1E7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221B473B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4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0B886FFD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92044.158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0C3CF051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92213.49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18DBF7C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49BCF7B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-46637.61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7177F55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1281.05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220B8D28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b/>
                <w:bCs/>
                <w:color w:val="000000"/>
              </w:rPr>
              <w:t>&lt;.001</w:t>
            </w:r>
          </w:p>
        </w:tc>
      </w:tr>
      <w:tr w:rsidR="00B04D0C" w:rsidRPr="00B04D0C" w14:paraId="676ED615" w14:textId="77777777" w:rsidTr="00661C51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nil"/>
            </w:tcBorders>
            <w:noWrap/>
          </w:tcPr>
          <w:p w14:paraId="2D76F180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5 Class</w:t>
            </w:r>
          </w:p>
        </w:tc>
        <w:tc>
          <w:tcPr>
            <w:tcW w:w="613" w:type="pct"/>
            <w:tcBorders>
              <w:top w:val="nil"/>
              <w:bottom w:val="nil"/>
            </w:tcBorders>
            <w:noWrap/>
            <w:vAlign w:val="center"/>
          </w:tcPr>
          <w:p w14:paraId="471B9963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91092.018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/>
            <w:vAlign w:val="center"/>
          </w:tcPr>
          <w:p w14:paraId="08D8354C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91288.44</w:t>
            </w:r>
          </w:p>
        </w:tc>
        <w:tc>
          <w:tcPr>
            <w:tcW w:w="531" w:type="pct"/>
            <w:tcBorders>
              <w:top w:val="nil"/>
              <w:bottom w:val="nil"/>
            </w:tcBorders>
            <w:noWrap/>
            <w:vAlign w:val="center"/>
          </w:tcPr>
          <w:p w14:paraId="69815F4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vAlign w:val="center"/>
          </w:tcPr>
          <w:p w14:paraId="23310940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-45997.08</w:t>
            </w:r>
          </w:p>
        </w:tc>
        <w:tc>
          <w:tcPr>
            <w:tcW w:w="707" w:type="pct"/>
            <w:tcBorders>
              <w:top w:val="nil"/>
              <w:bottom w:val="nil"/>
            </w:tcBorders>
            <w:noWrap/>
            <w:vAlign w:val="center"/>
          </w:tcPr>
          <w:p w14:paraId="2B3CA9A7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960.14</w:t>
            </w: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145377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.277</w:t>
            </w:r>
          </w:p>
        </w:tc>
      </w:tr>
      <w:tr w:rsidR="00B04D0C" w:rsidRPr="00B04D0C" w14:paraId="5CBE1840" w14:textId="77777777" w:rsidTr="00661C5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  <w:tcBorders>
              <w:top w:val="nil"/>
              <w:bottom w:val="single" w:sz="4" w:space="0" w:color="auto"/>
            </w:tcBorders>
            <w:noWrap/>
          </w:tcPr>
          <w:p w14:paraId="2217C064" w14:textId="77777777" w:rsidR="00B04D0C" w:rsidRPr="00B04D0C" w:rsidRDefault="00B04D0C" w:rsidP="00661C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6 Class</w:t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43C913A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90280.415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29C09D5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90503.93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731E6DA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vAlign w:val="center"/>
          </w:tcPr>
          <w:p w14:paraId="3072150F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-45517.01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39EAE74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819.604</w:t>
            </w:r>
          </w:p>
        </w:tc>
        <w:tc>
          <w:tcPr>
            <w:tcW w:w="486" w:type="pct"/>
            <w:tcBorders>
              <w:top w:val="nil"/>
              <w:bottom w:val="single" w:sz="4" w:space="0" w:color="auto"/>
            </w:tcBorders>
            <w:vAlign w:val="center"/>
          </w:tcPr>
          <w:p w14:paraId="19974EFE" w14:textId="77777777" w:rsidR="00B04D0C" w:rsidRPr="00B04D0C" w:rsidRDefault="00B04D0C" w:rsidP="00661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04D0C">
              <w:rPr>
                <w:rFonts w:ascii="Times New Roman" w:hAnsi="Times New Roman" w:cs="Times New Roman"/>
                <w:color w:val="000000"/>
              </w:rPr>
              <w:t>.250</w:t>
            </w:r>
          </w:p>
        </w:tc>
      </w:tr>
    </w:tbl>
    <w:p w14:paraId="03B52F03" w14:textId="77777777" w:rsidR="00B04D0C" w:rsidRPr="00B04D0C" w:rsidRDefault="00B04D0C" w:rsidP="00B04D0C">
      <w:pPr>
        <w:rPr>
          <w:rFonts w:ascii="Times New Roman" w:hAnsi="Times New Roman" w:cs="Times New Roman"/>
        </w:rPr>
      </w:pPr>
      <w:r w:rsidRPr="00B04D0C">
        <w:rPr>
          <w:rFonts w:ascii="Times New Roman" w:hAnsi="Times New Roman" w:cs="Times New Roman"/>
        </w:rPr>
        <w:t xml:space="preserve">Note. Chosen class sizes bolded. </w:t>
      </w:r>
    </w:p>
    <w:p w14:paraId="58D93ECF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14B784C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752C111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CC591A0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27088E7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624107C4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73D3E229" w14:textId="77777777" w:rsidR="00B04D0C" w:rsidRPr="00B04D0C" w:rsidRDefault="00B04D0C" w:rsidP="00B04D0C">
      <w:pPr>
        <w:rPr>
          <w:rFonts w:ascii="Times New Roman" w:hAnsi="Times New Roman" w:cs="Times New Roman"/>
        </w:rPr>
      </w:pPr>
    </w:p>
    <w:p w14:paraId="229837AE" w14:textId="77777777" w:rsidR="007C19BE" w:rsidRPr="00B04D0C" w:rsidRDefault="007C19BE">
      <w:pPr>
        <w:rPr>
          <w:rFonts w:ascii="Times New Roman" w:hAnsi="Times New Roman" w:cs="Times New Roman"/>
        </w:rPr>
      </w:pPr>
    </w:p>
    <w:sectPr w:rsidR="007C19BE" w:rsidRPr="00B0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20706"/>
    <w:multiLevelType w:val="hybridMultilevel"/>
    <w:tmpl w:val="A14C7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2E4D"/>
    <w:multiLevelType w:val="hybridMultilevel"/>
    <w:tmpl w:val="AE86B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99448">
    <w:abstractNumId w:val="0"/>
  </w:num>
  <w:num w:numId="2" w16cid:durableId="120063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C"/>
    <w:rsid w:val="00636E5E"/>
    <w:rsid w:val="00672F7D"/>
    <w:rsid w:val="006978C3"/>
    <w:rsid w:val="00731369"/>
    <w:rsid w:val="007C19BE"/>
    <w:rsid w:val="00B04D0C"/>
    <w:rsid w:val="00C23D7D"/>
    <w:rsid w:val="00C5226F"/>
    <w:rsid w:val="00E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073D3"/>
  <w15:chartTrackingRefBased/>
  <w15:docId w15:val="{2DD8AC6F-31AA-B346-8B4B-DCFADAA3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0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0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D0C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D0C"/>
    <w:rPr>
      <w:rFonts w:eastAsia="SimSu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D0C"/>
    <w:rPr>
      <w:rFonts w:eastAsia="SimSu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0C"/>
    <w:rPr>
      <w:rFonts w:ascii="Times New Roman" w:eastAsia="SimSu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0C"/>
    <w:rPr>
      <w:rFonts w:ascii="Times New Roman" w:eastAsia="SimSun" w:hAnsi="Times New Roman" w:cs="Times New Roman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B04D0C"/>
    <w:pPr>
      <w:spacing w:after="0" w:line="240" w:lineRule="auto"/>
    </w:pPr>
    <w:rPr>
      <w:rFonts w:eastAsia="SimSu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04D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4D0C"/>
    <w:rPr>
      <w:b/>
      <w:bCs/>
    </w:rPr>
  </w:style>
  <w:style w:type="character" w:customStyle="1" w:styleId="apple-converted-space">
    <w:name w:val="apple-converted-space"/>
    <w:basedOn w:val="DefaultParagraphFont"/>
    <w:rsid w:val="00B04D0C"/>
  </w:style>
  <w:style w:type="character" w:customStyle="1" w:styleId="gmaildefault">
    <w:name w:val="gmail_default"/>
    <w:basedOn w:val="DefaultParagraphFont"/>
    <w:rsid w:val="00B04D0C"/>
  </w:style>
  <w:style w:type="table" w:styleId="TableGrid">
    <w:name w:val="Table Grid"/>
    <w:basedOn w:val="TableNormal"/>
    <w:uiPriority w:val="39"/>
    <w:rsid w:val="00B04D0C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04D0C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04D0C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B04D0C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B04D0C"/>
    <w:pPr>
      <w:spacing w:after="0" w:line="240" w:lineRule="auto"/>
    </w:pPr>
    <w:rPr>
      <w:rFonts w:eastAsia="SimSun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B04D0C"/>
    <w:pPr>
      <w:tabs>
        <w:tab w:val="center" w:pos="4320"/>
        <w:tab w:val="right" w:pos="8640"/>
      </w:tabs>
      <w:spacing w:after="720"/>
    </w:pPr>
    <w:rPr>
      <w:rFonts w:ascii="Times New Roman" w:eastAsiaTheme="minorEastAsia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04D0C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2025-10-29T18:16:00Z</dcterms:created>
  <dcterms:modified xsi:type="dcterms:W3CDTF">2025-10-29T18:21:00Z</dcterms:modified>
</cp:coreProperties>
</file>