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80E0" w14:textId="77777777" w:rsidR="00CA61D4" w:rsidRDefault="00CA61D4" w:rsidP="00CA61D4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representations of parents account for multifinality in outcomes of parental control: Evidence from two studies</w:t>
      </w:r>
    </w:p>
    <w:p w14:paraId="060272CD" w14:textId="0EC3F0A1" w:rsidR="00CA61D4" w:rsidRDefault="00CA61D4" w:rsidP="00CA61D4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Haley </w:t>
      </w:r>
      <w:r w:rsidR="00B67CBB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Herbert, Juyoung Kim, Grazyna Kochanska</w:t>
      </w:r>
    </w:p>
    <w:p w14:paraId="36654025" w14:textId="53BE2AA9" w:rsidR="00A93FD1" w:rsidRPr="00650352" w:rsidRDefault="00A93FD1" w:rsidP="00780A4D">
      <w:pPr>
        <w:rPr>
          <w:rFonts w:ascii="Times New Roman" w:hAnsi="Times New Roman" w:cs="Times New Roman"/>
          <w:sz w:val="24"/>
          <w:szCs w:val="24"/>
        </w:rPr>
      </w:pPr>
      <w:r w:rsidRPr="00650352">
        <w:rPr>
          <w:rFonts w:ascii="Times New Roman" w:hAnsi="Times New Roman" w:cs="Times New Roman"/>
          <w:sz w:val="24"/>
          <w:szCs w:val="24"/>
        </w:rPr>
        <w:t>Table S</w:t>
      </w:r>
      <w:r w:rsidR="00E37E83">
        <w:rPr>
          <w:rFonts w:ascii="Times New Roman" w:hAnsi="Times New Roman" w:cs="Times New Roman"/>
          <w:sz w:val="24"/>
          <w:szCs w:val="24"/>
        </w:rPr>
        <w:t>1</w:t>
      </w:r>
      <w:r w:rsidRPr="00650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A9B76" w14:textId="77777777" w:rsidR="00A93FD1" w:rsidRPr="00C275E1" w:rsidRDefault="00A93FD1" w:rsidP="00A93FD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FS</w:t>
      </w:r>
      <w:r w:rsidRPr="00C275E1">
        <w:rPr>
          <w:rFonts w:ascii="Times New Roman" w:hAnsi="Times New Roman" w:cs="Times New Roman"/>
          <w:i/>
          <w:iCs/>
          <w:sz w:val="24"/>
          <w:szCs w:val="24"/>
        </w:rPr>
        <w:t xml:space="preserve">: Demographic characteristics of the recruited sample at entry (N = </w:t>
      </w:r>
      <w:r>
        <w:rPr>
          <w:rFonts w:ascii="Times New Roman" w:hAnsi="Times New Roman" w:cs="Times New Roman"/>
          <w:i/>
          <w:iCs/>
          <w:sz w:val="24"/>
          <w:szCs w:val="24"/>
        </w:rPr>
        <w:t>102</w:t>
      </w:r>
      <w:r w:rsidRPr="00C275E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661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1624"/>
        <w:gridCol w:w="1643"/>
      </w:tblGrid>
      <w:tr w:rsidR="003500B4" w:rsidRPr="00613C31" w14:paraId="49A0E691" w14:textId="6677FFC8" w:rsidTr="003500B4">
        <w:trPr>
          <w:trHeight w:val="287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14:paraId="204C65D8" w14:textId="1FE0F580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Characteristic  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DEBDF1E" w14:textId="39918D2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or %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4CDB5EF5" w14:textId="4406474D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</w:tr>
      <w:tr w:rsidR="003500B4" w:rsidRPr="00613C31" w14:paraId="1860129B" w14:textId="24063BC6" w:rsidTr="003500B4">
        <w:trPr>
          <w:trHeight w:val="305"/>
        </w:trPr>
        <w:tc>
          <w:tcPr>
            <w:tcW w:w="3349" w:type="dxa"/>
            <w:tcBorders>
              <w:top w:val="single" w:sz="4" w:space="0" w:color="auto"/>
            </w:tcBorders>
          </w:tcPr>
          <w:p w14:paraId="3CBA2703" w14:textId="4EE27B70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Child gender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4C776BDD" w14:textId="00870125" w:rsidR="003500B4" w:rsidRPr="00613C31" w:rsidRDefault="00A93FD1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500B4" w:rsidRPr="00613C31">
              <w:rPr>
                <w:rFonts w:ascii="Times New Roman" w:hAnsi="Times New Roman" w:cs="Times New Roman"/>
                <w:sz w:val="24"/>
                <w:szCs w:val="24"/>
              </w:rPr>
              <w:t>% girls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1C71EBF5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03AF7BA8" w14:textId="2C3EEFBF" w:rsidTr="003500B4">
        <w:tc>
          <w:tcPr>
            <w:tcW w:w="3349" w:type="dxa"/>
          </w:tcPr>
          <w:p w14:paraId="38B68798" w14:textId="548E55DF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Child age at entry (months)</w:t>
            </w:r>
          </w:p>
        </w:tc>
        <w:tc>
          <w:tcPr>
            <w:tcW w:w="1624" w:type="dxa"/>
          </w:tcPr>
          <w:p w14:paraId="4D7CB067" w14:textId="243D2F91" w:rsidR="003500B4" w:rsidRPr="00613C31" w:rsidRDefault="00A93FD1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1643" w:type="dxa"/>
          </w:tcPr>
          <w:p w14:paraId="4388459F" w14:textId="040478AB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93F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500B4" w:rsidRPr="00613C31" w14:paraId="01E2B223" w14:textId="23AEB920" w:rsidTr="003500B4">
        <w:tc>
          <w:tcPr>
            <w:tcW w:w="3349" w:type="dxa"/>
          </w:tcPr>
          <w:p w14:paraId="7E279B58" w14:textId="5518426D" w:rsidR="003500B4" w:rsidRPr="00613C31" w:rsidRDefault="003500B4" w:rsidP="00613C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Family annual income</w:t>
            </w:r>
          </w:p>
        </w:tc>
        <w:tc>
          <w:tcPr>
            <w:tcW w:w="1624" w:type="dxa"/>
          </w:tcPr>
          <w:p w14:paraId="507F6B77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434A8EAB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62D3C6B3" w14:textId="183A1F5F" w:rsidTr="003500B4">
        <w:tc>
          <w:tcPr>
            <w:tcW w:w="3349" w:type="dxa"/>
          </w:tcPr>
          <w:p w14:paraId="70D89392" w14:textId="445FD25B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Less than $10,000</w:t>
            </w:r>
          </w:p>
        </w:tc>
        <w:tc>
          <w:tcPr>
            <w:tcW w:w="1624" w:type="dxa"/>
          </w:tcPr>
          <w:p w14:paraId="3FA24459" w14:textId="55BE5BB6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2.0%</w:t>
            </w:r>
          </w:p>
        </w:tc>
        <w:tc>
          <w:tcPr>
            <w:tcW w:w="1643" w:type="dxa"/>
          </w:tcPr>
          <w:p w14:paraId="4F24E1EC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7ED09F36" w14:textId="050BD94B" w:rsidTr="003500B4">
        <w:tc>
          <w:tcPr>
            <w:tcW w:w="3349" w:type="dxa"/>
          </w:tcPr>
          <w:p w14:paraId="717AAA60" w14:textId="3E72420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$10,001 – $20,000</w:t>
            </w:r>
          </w:p>
        </w:tc>
        <w:tc>
          <w:tcPr>
            <w:tcW w:w="1624" w:type="dxa"/>
          </w:tcPr>
          <w:p w14:paraId="09E70D8E" w14:textId="1587CB15" w:rsidR="003500B4" w:rsidRPr="00613C31" w:rsidRDefault="00A93FD1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5.9%</w:t>
            </w:r>
          </w:p>
        </w:tc>
        <w:tc>
          <w:tcPr>
            <w:tcW w:w="1643" w:type="dxa"/>
          </w:tcPr>
          <w:p w14:paraId="7FFFAA9E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6F5C66E3" w14:textId="1AB70612" w:rsidTr="003500B4">
        <w:tc>
          <w:tcPr>
            <w:tcW w:w="3349" w:type="dxa"/>
          </w:tcPr>
          <w:p w14:paraId="2478C65E" w14:textId="0348DB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$20,001 – $30,000</w:t>
            </w:r>
          </w:p>
        </w:tc>
        <w:tc>
          <w:tcPr>
            <w:tcW w:w="1624" w:type="dxa"/>
          </w:tcPr>
          <w:p w14:paraId="485EBF6B" w14:textId="526EE74B" w:rsidR="003500B4" w:rsidRPr="00613C31" w:rsidRDefault="00A93FD1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  <w:r w:rsidR="00350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</w:tcPr>
          <w:p w14:paraId="75E23958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391F5C62" w14:textId="4D4E2F27" w:rsidTr="003500B4">
        <w:tc>
          <w:tcPr>
            <w:tcW w:w="3349" w:type="dxa"/>
          </w:tcPr>
          <w:p w14:paraId="46E3F692" w14:textId="24FCCB5B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$30,001 – $40,000</w:t>
            </w:r>
          </w:p>
        </w:tc>
        <w:tc>
          <w:tcPr>
            <w:tcW w:w="1624" w:type="dxa"/>
          </w:tcPr>
          <w:p w14:paraId="3277235F" w14:textId="42A2232F" w:rsidR="003500B4" w:rsidRPr="00613C31" w:rsidRDefault="00A93FD1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  <w:r w:rsidR="00350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</w:tcPr>
          <w:p w14:paraId="1F94AF4F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2EB9ADE9" w14:textId="77777777" w:rsidTr="003500B4">
        <w:tc>
          <w:tcPr>
            <w:tcW w:w="3349" w:type="dxa"/>
          </w:tcPr>
          <w:p w14:paraId="215351D0" w14:textId="5BAAC22D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$40,001 – $50,000</w:t>
            </w:r>
          </w:p>
        </w:tc>
        <w:tc>
          <w:tcPr>
            <w:tcW w:w="1624" w:type="dxa"/>
          </w:tcPr>
          <w:p w14:paraId="14764B71" w14:textId="2A7F6FDA" w:rsidR="003500B4" w:rsidRPr="00613C31" w:rsidRDefault="00A93FD1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3C4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583C4A">
              <w:rPr>
                <w:rFonts w:ascii="Times New Roman" w:hAnsi="Times New Roman" w:cs="Times New Roman"/>
              </w:rPr>
              <w:t>7</w:t>
            </w:r>
            <w:r w:rsidR="00350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</w:tcPr>
          <w:p w14:paraId="1938EE58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1DAB310B" w14:textId="77777777" w:rsidTr="003500B4">
        <w:tc>
          <w:tcPr>
            <w:tcW w:w="3349" w:type="dxa"/>
          </w:tcPr>
          <w:p w14:paraId="24519B03" w14:textId="21FA0D88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$50,001 – $60,000</w:t>
            </w:r>
          </w:p>
        </w:tc>
        <w:tc>
          <w:tcPr>
            <w:tcW w:w="1624" w:type="dxa"/>
          </w:tcPr>
          <w:p w14:paraId="69B493FC" w14:textId="5061C059" w:rsidR="003500B4" w:rsidRPr="00613C31" w:rsidRDefault="00C22516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93FD1">
              <w:rPr>
                <w:rFonts w:ascii="Times New Roman" w:hAnsi="Times New Roman" w:cs="Times New Roman"/>
              </w:rPr>
              <w:t>.8</w:t>
            </w:r>
            <w:r w:rsidR="00350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</w:tcPr>
          <w:p w14:paraId="4F9E18D7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19F0CF1D" w14:textId="77777777" w:rsidTr="003500B4">
        <w:tc>
          <w:tcPr>
            <w:tcW w:w="3349" w:type="dxa"/>
          </w:tcPr>
          <w:p w14:paraId="4B852400" w14:textId="12659814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$60,001 – $70,000</w:t>
            </w:r>
          </w:p>
        </w:tc>
        <w:tc>
          <w:tcPr>
            <w:tcW w:w="1624" w:type="dxa"/>
          </w:tcPr>
          <w:p w14:paraId="4DC2E5E5" w14:textId="5CC86484" w:rsidR="003500B4" w:rsidRPr="00613C31" w:rsidRDefault="00A93FD1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</w:t>
            </w:r>
            <w:r w:rsidR="00350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</w:tcPr>
          <w:p w14:paraId="48FA707C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76BF125E" w14:textId="77777777" w:rsidTr="00A93FD1">
        <w:trPr>
          <w:trHeight w:val="468"/>
        </w:trPr>
        <w:tc>
          <w:tcPr>
            <w:tcW w:w="3349" w:type="dxa"/>
          </w:tcPr>
          <w:p w14:paraId="464654F7" w14:textId="00468BBD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3FD1">
              <w:rPr>
                <w:rFonts w:ascii="Times New Roman" w:hAnsi="Times New Roman" w:cs="Times New Roman"/>
                <w:sz w:val="24"/>
                <w:szCs w:val="24"/>
              </w:rPr>
              <w:t>More than $70,001</w:t>
            </w:r>
          </w:p>
        </w:tc>
        <w:tc>
          <w:tcPr>
            <w:tcW w:w="1624" w:type="dxa"/>
          </w:tcPr>
          <w:p w14:paraId="133661DF" w14:textId="40B26D0B" w:rsidR="003500B4" w:rsidRPr="00613C31" w:rsidRDefault="00A93FD1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34.3</w:t>
            </w:r>
            <w:r w:rsidR="00350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</w:tcPr>
          <w:p w14:paraId="28556F32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42290FC8" w14:textId="77777777" w:rsidTr="003500B4">
        <w:trPr>
          <w:trHeight w:val="70"/>
        </w:trPr>
        <w:tc>
          <w:tcPr>
            <w:tcW w:w="3349" w:type="dxa"/>
            <w:tcBorders>
              <w:bottom w:val="single" w:sz="4" w:space="0" w:color="auto"/>
            </w:tcBorders>
          </w:tcPr>
          <w:p w14:paraId="44C18D32" w14:textId="2BBA8408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3FD1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50529892" w14:textId="093F3915" w:rsidR="003500B4" w:rsidRPr="00613C31" w:rsidRDefault="00A93FD1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0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0BB3F7FA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DA310A" w14:textId="77777777" w:rsidR="003500B4" w:rsidRDefault="003500B4"/>
    <w:p w14:paraId="67F4F98D" w14:textId="77777777" w:rsidR="003500B4" w:rsidRDefault="003500B4"/>
    <w:p w14:paraId="48C98E74" w14:textId="77777777" w:rsidR="003500B4" w:rsidRDefault="003500B4"/>
    <w:p w14:paraId="55D01555" w14:textId="77777777" w:rsidR="003500B4" w:rsidRDefault="003500B4"/>
    <w:p w14:paraId="6B79956D" w14:textId="77777777" w:rsidR="003500B4" w:rsidRDefault="003500B4"/>
    <w:p w14:paraId="1DA98216" w14:textId="77777777" w:rsidR="003500B4" w:rsidRDefault="003500B4"/>
    <w:p w14:paraId="409C76F1" w14:textId="77777777" w:rsidR="003500B4" w:rsidRDefault="003500B4"/>
    <w:p w14:paraId="0EE4357E" w14:textId="77777777" w:rsidR="003500B4" w:rsidRDefault="003500B4"/>
    <w:tbl>
      <w:tblPr>
        <w:tblStyle w:val="TableGrid"/>
        <w:tblW w:w="963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1624"/>
        <w:gridCol w:w="1643"/>
        <w:gridCol w:w="1586"/>
        <w:gridCol w:w="1433"/>
      </w:tblGrid>
      <w:tr w:rsidR="00613C31" w:rsidRPr="00205D21" w14:paraId="74FED4DD" w14:textId="77777777" w:rsidTr="002975AC"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8D0F1" w14:textId="6C195E21" w:rsidR="00613C31" w:rsidRPr="00205D21" w:rsidRDefault="000340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="00613C31" w:rsidRPr="00205D21">
              <w:rPr>
                <w:rFonts w:ascii="Times New Roman" w:hAnsi="Times New Roman" w:cs="Times New Roman"/>
                <w:sz w:val="24"/>
                <w:szCs w:val="24"/>
              </w:rPr>
              <w:t>Mothers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32249AB9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A662E" w14:textId="75254F8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Fathers</w:t>
            </w:r>
          </w:p>
        </w:tc>
      </w:tr>
      <w:tr w:rsidR="003500B4" w:rsidRPr="00205D21" w14:paraId="5533482A" w14:textId="77777777" w:rsidTr="002975AC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14:paraId="38CE400E" w14:textId="22FDF5B2" w:rsidR="003500B4" w:rsidRPr="00205D21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Characteristic  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B7C1BC5" w14:textId="03C7663D" w:rsidR="003500B4" w:rsidRPr="00205D21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or %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434247BB" w14:textId="13A9EAF5" w:rsidR="003500B4" w:rsidRPr="00205D21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0C6B1BD" w14:textId="78A786B4" w:rsidR="003500B4" w:rsidRPr="00205D21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or %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19D9393" w14:textId="4DE78F17" w:rsidR="003500B4" w:rsidRPr="00205D21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</w:tr>
      <w:tr w:rsidR="00613C31" w:rsidRPr="00205D21" w14:paraId="165B74A0" w14:textId="77777777" w:rsidTr="002975AC">
        <w:tc>
          <w:tcPr>
            <w:tcW w:w="3349" w:type="dxa"/>
            <w:tcBorders>
              <w:top w:val="single" w:sz="4" w:space="0" w:color="auto"/>
            </w:tcBorders>
          </w:tcPr>
          <w:p w14:paraId="6F392089" w14:textId="28D73593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DA22A84" w14:textId="0D58FADD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4D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514608CE" w14:textId="1B6B42A4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44D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6CCB49C" w14:textId="718B0DFC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4D45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76397C1E" w14:textId="775B4F88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44D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13C31" w:rsidRPr="00205D21" w14:paraId="5A7964F8" w14:textId="77777777" w:rsidTr="002975AC">
        <w:tc>
          <w:tcPr>
            <w:tcW w:w="3349" w:type="dxa"/>
          </w:tcPr>
          <w:p w14:paraId="69BA7B90" w14:textId="6B00A0C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624" w:type="dxa"/>
          </w:tcPr>
          <w:p w14:paraId="3223422B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DAE32F5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EE5917B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80B0986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15A6CD9F" w14:textId="77777777" w:rsidTr="002975AC">
        <w:tc>
          <w:tcPr>
            <w:tcW w:w="3349" w:type="dxa"/>
          </w:tcPr>
          <w:p w14:paraId="5C22293A" w14:textId="45665722" w:rsidR="00613C31" w:rsidRPr="00205D21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Did not complete high school</w:t>
            </w:r>
          </w:p>
        </w:tc>
        <w:tc>
          <w:tcPr>
            <w:tcW w:w="1624" w:type="dxa"/>
          </w:tcPr>
          <w:p w14:paraId="25948664" w14:textId="298727C2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3500B4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14:paraId="4DF46885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45A8704" w14:textId="3E91A285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3500B4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0FFA6FFC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1E468A32" w14:textId="77777777" w:rsidTr="002975AC">
        <w:tc>
          <w:tcPr>
            <w:tcW w:w="3349" w:type="dxa"/>
          </w:tcPr>
          <w:p w14:paraId="3B2B13A5" w14:textId="141A11F1" w:rsidR="00613C31" w:rsidRPr="00205D21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High school</w:t>
            </w:r>
          </w:p>
        </w:tc>
        <w:tc>
          <w:tcPr>
            <w:tcW w:w="1624" w:type="dxa"/>
          </w:tcPr>
          <w:p w14:paraId="7E9D7455" w14:textId="474C0EA9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  <w:r w:rsidR="003500B4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14:paraId="7984E772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AB0094E" w14:textId="594BC2D4" w:rsidR="00613C31" w:rsidRPr="00205D21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FD1" w:rsidRPr="00205D2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4E61F025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1032C19E" w14:textId="77777777" w:rsidTr="002975AC">
        <w:tc>
          <w:tcPr>
            <w:tcW w:w="3349" w:type="dxa"/>
          </w:tcPr>
          <w:p w14:paraId="406B0591" w14:textId="2311805F" w:rsidR="00613C31" w:rsidRPr="00205D21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Associate degree</w:t>
            </w:r>
          </w:p>
        </w:tc>
        <w:tc>
          <w:tcPr>
            <w:tcW w:w="1624" w:type="dxa"/>
          </w:tcPr>
          <w:p w14:paraId="64C16B6F" w14:textId="7EABD065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  <w:r w:rsidR="003500B4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14:paraId="6B436068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2D662E1" w14:textId="05316013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  <w:r w:rsidR="003500B4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459C1732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7E8AB175" w14:textId="77777777" w:rsidTr="002975AC">
        <w:tc>
          <w:tcPr>
            <w:tcW w:w="3349" w:type="dxa"/>
          </w:tcPr>
          <w:p w14:paraId="063A85D2" w14:textId="610D9315" w:rsidR="00613C31" w:rsidRPr="00205D21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Bachelor’s degree</w:t>
            </w:r>
          </w:p>
        </w:tc>
        <w:tc>
          <w:tcPr>
            <w:tcW w:w="1624" w:type="dxa"/>
          </w:tcPr>
          <w:p w14:paraId="0E2C7E57" w14:textId="5AA7AD70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500B4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14:paraId="5BF79A28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4E1E678" w14:textId="28261237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3500B4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29535FB0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534786C1" w14:textId="77777777" w:rsidTr="002975AC">
        <w:tc>
          <w:tcPr>
            <w:tcW w:w="3349" w:type="dxa"/>
          </w:tcPr>
          <w:p w14:paraId="5587A7B9" w14:textId="09AC7D7F" w:rsidR="00613C31" w:rsidRPr="00205D21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Advanced degree</w:t>
            </w:r>
          </w:p>
        </w:tc>
        <w:tc>
          <w:tcPr>
            <w:tcW w:w="1624" w:type="dxa"/>
          </w:tcPr>
          <w:p w14:paraId="503A563F" w14:textId="2E187C13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  <w:r w:rsidR="003500B4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14:paraId="690B9A42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D29BAFA" w14:textId="2336A0CD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A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3500B4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44F70354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D1" w:rsidRPr="00205D21" w14:paraId="4071B207" w14:textId="77777777" w:rsidTr="002975AC">
        <w:tc>
          <w:tcPr>
            <w:tcW w:w="3349" w:type="dxa"/>
          </w:tcPr>
          <w:p w14:paraId="78B06C94" w14:textId="62C2D5AA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Unknown</w:t>
            </w:r>
          </w:p>
        </w:tc>
        <w:tc>
          <w:tcPr>
            <w:tcW w:w="1624" w:type="dxa"/>
          </w:tcPr>
          <w:p w14:paraId="23427476" w14:textId="39A834C8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43" w:type="dxa"/>
          </w:tcPr>
          <w:p w14:paraId="477A8EBC" w14:textId="77777777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3C2A128" w14:textId="61B259DC" w:rsidR="00A93FD1" w:rsidRPr="00205D21" w:rsidRDefault="00E16D56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3FD1" w:rsidRPr="00205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1CAD53B9" w14:textId="77777777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0E05719E" w14:textId="77777777" w:rsidTr="002975AC">
        <w:tc>
          <w:tcPr>
            <w:tcW w:w="3349" w:type="dxa"/>
          </w:tcPr>
          <w:p w14:paraId="7DD97B2B" w14:textId="6768ED6B" w:rsidR="00613C31" w:rsidRPr="00205D21" w:rsidRDefault="00A93FD1" w:rsidP="00A9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  <w:r w:rsidRPr="00205D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24" w:type="dxa"/>
          </w:tcPr>
          <w:p w14:paraId="1B57246C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91D0A30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A1CD429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F042B7E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556318D9" w14:textId="77777777" w:rsidTr="002975AC">
        <w:tc>
          <w:tcPr>
            <w:tcW w:w="3349" w:type="dxa"/>
          </w:tcPr>
          <w:p w14:paraId="7CA9633D" w14:textId="03F4A4C0" w:rsidR="00613C31" w:rsidRPr="00205D21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Asian</w:t>
            </w:r>
          </w:p>
        </w:tc>
        <w:tc>
          <w:tcPr>
            <w:tcW w:w="1624" w:type="dxa"/>
          </w:tcPr>
          <w:p w14:paraId="09511D3D" w14:textId="1AB41FAF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  <w:tc>
          <w:tcPr>
            <w:tcW w:w="1643" w:type="dxa"/>
          </w:tcPr>
          <w:p w14:paraId="07DB6D3A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FA092A" w14:textId="078BBF1B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2.0%</w:t>
            </w:r>
          </w:p>
        </w:tc>
        <w:tc>
          <w:tcPr>
            <w:tcW w:w="1433" w:type="dxa"/>
          </w:tcPr>
          <w:p w14:paraId="1E3E417D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3A1C7C23" w14:textId="77777777" w:rsidTr="002975AC">
        <w:tc>
          <w:tcPr>
            <w:tcW w:w="3349" w:type="dxa"/>
          </w:tcPr>
          <w:p w14:paraId="55BD1EC3" w14:textId="7EF8D4B9" w:rsidR="00613C31" w:rsidRPr="00205D21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Black or African American</w:t>
            </w:r>
          </w:p>
        </w:tc>
        <w:tc>
          <w:tcPr>
            <w:tcW w:w="1624" w:type="dxa"/>
          </w:tcPr>
          <w:p w14:paraId="53520830" w14:textId="27C8D7E5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  <w:tc>
          <w:tcPr>
            <w:tcW w:w="1643" w:type="dxa"/>
          </w:tcPr>
          <w:p w14:paraId="0D11021E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08AE2DB" w14:textId="4FC4E7B5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2.9%</w:t>
            </w:r>
          </w:p>
        </w:tc>
        <w:tc>
          <w:tcPr>
            <w:tcW w:w="1433" w:type="dxa"/>
          </w:tcPr>
          <w:p w14:paraId="4B2DE0F9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1C7D6B60" w14:textId="77777777" w:rsidTr="002975AC">
        <w:tc>
          <w:tcPr>
            <w:tcW w:w="3349" w:type="dxa"/>
          </w:tcPr>
          <w:p w14:paraId="14246C7A" w14:textId="45A885E5" w:rsidR="00613C31" w:rsidRPr="00205D21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White</w:t>
            </w:r>
          </w:p>
        </w:tc>
        <w:tc>
          <w:tcPr>
            <w:tcW w:w="1624" w:type="dxa"/>
          </w:tcPr>
          <w:p w14:paraId="54624F2C" w14:textId="49FFFE87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91.2%</w:t>
            </w:r>
          </w:p>
        </w:tc>
        <w:tc>
          <w:tcPr>
            <w:tcW w:w="1643" w:type="dxa"/>
          </w:tcPr>
          <w:p w14:paraId="5A84366E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D2905EF" w14:textId="1842B1A9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84.3%</w:t>
            </w:r>
          </w:p>
        </w:tc>
        <w:tc>
          <w:tcPr>
            <w:tcW w:w="1433" w:type="dxa"/>
          </w:tcPr>
          <w:p w14:paraId="49D571D9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D1" w:rsidRPr="00205D21" w14:paraId="450A52A0" w14:textId="77777777" w:rsidTr="002975AC">
        <w:tc>
          <w:tcPr>
            <w:tcW w:w="3349" w:type="dxa"/>
          </w:tcPr>
          <w:p w14:paraId="283A94BB" w14:textId="7ED5F38F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Pacific Islander</w:t>
            </w:r>
          </w:p>
        </w:tc>
        <w:tc>
          <w:tcPr>
            <w:tcW w:w="1624" w:type="dxa"/>
          </w:tcPr>
          <w:p w14:paraId="6A688A72" w14:textId="11D127BB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  <w:tc>
          <w:tcPr>
            <w:tcW w:w="1643" w:type="dxa"/>
          </w:tcPr>
          <w:p w14:paraId="47942050" w14:textId="77777777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8A8824B" w14:textId="791113F6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33" w:type="dxa"/>
          </w:tcPr>
          <w:p w14:paraId="139B39EF" w14:textId="77777777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D1" w:rsidRPr="00205D21" w14:paraId="2417F62F" w14:textId="77777777" w:rsidTr="002975AC">
        <w:tc>
          <w:tcPr>
            <w:tcW w:w="3349" w:type="dxa"/>
          </w:tcPr>
          <w:p w14:paraId="44DA93A3" w14:textId="6190DAD4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Hispanic</w:t>
            </w:r>
          </w:p>
        </w:tc>
        <w:tc>
          <w:tcPr>
            <w:tcW w:w="1624" w:type="dxa"/>
          </w:tcPr>
          <w:p w14:paraId="105EB52D" w14:textId="0471B0D3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2.9%</w:t>
            </w:r>
          </w:p>
        </w:tc>
        <w:tc>
          <w:tcPr>
            <w:tcW w:w="1643" w:type="dxa"/>
          </w:tcPr>
          <w:p w14:paraId="1C593479" w14:textId="77777777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53ED77B" w14:textId="7274A2B6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7.8%</w:t>
            </w:r>
          </w:p>
        </w:tc>
        <w:tc>
          <w:tcPr>
            <w:tcW w:w="1433" w:type="dxa"/>
          </w:tcPr>
          <w:p w14:paraId="76DD5522" w14:textId="77777777" w:rsidR="00A93FD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6F974B6C" w14:textId="77777777" w:rsidTr="002975AC">
        <w:tc>
          <w:tcPr>
            <w:tcW w:w="3349" w:type="dxa"/>
          </w:tcPr>
          <w:p w14:paraId="128CF7AD" w14:textId="12A73C07" w:rsidR="00613C31" w:rsidRPr="00205D21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More than one race</w:t>
            </w:r>
            <w:r w:rsidR="00A93FD1" w:rsidRPr="00205D21">
              <w:rPr>
                <w:rFonts w:ascii="Times New Roman" w:hAnsi="Times New Roman" w:cs="Times New Roman"/>
                <w:sz w:val="24"/>
                <w:szCs w:val="24"/>
              </w:rPr>
              <w:t>, other</w:t>
            </w:r>
          </w:p>
        </w:tc>
        <w:tc>
          <w:tcPr>
            <w:tcW w:w="1624" w:type="dxa"/>
          </w:tcPr>
          <w:p w14:paraId="45066B5C" w14:textId="51EE6907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2.9%</w:t>
            </w:r>
          </w:p>
        </w:tc>
        <w:tc>
          <w:tcPr>
            <w:tcW w:w="1643" w:type="dxa"/>
          </w:tcPr>
          <w:p w14:paraId="22517527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A080CA5" w14:textId="1CF4CC2C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2.0%</w:t>
            </w:r>
          </w:p>
        </w:tc>
        <w:tc>
          <w:tcPr>
            <w:tcW w:w="1433" w:type="dxa"/>
          </w:tcPr>
          <w:p w14:paraId="11D9E79E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205D21" w14:paraId="3ACB02D3" w14:textId="77777777" w:rsidTr="002975AC">
        <w:tc>
          <w:tcPr>
            <w:tcW w:w="3349" w:type="dxa"/>
            <w:tcBorders>
              <w:bottom w:val="single" w:sz="4" w:space="0" w:color="auto"/>
            </w:tcBorders>
          </w:tcPr>
          <w:p w14:paraId="0822F033" w14:textId="5CDA9CBE" w:rsidR="00613C31" w:rsidRPr="00205D21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 xml:space="preserve">   Unknown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3F65793E" w14:textId="2F858ED1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32E91983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33849633" w14:textId="79F8E131" w:rsidR="00613C31" w:rsidRPr="00205D21" w:rsidRDefault="00A93FD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0082F3AE" w14:textId="77777777" w:rsidR="00613C31" w:rsidRPr="00205D21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A60C5" w14:textId="77777777" w:rsidR="00A93FD1" w:rsidRPr="00205D21" w:rsidRDefault="00A93FD1" w:rsidP="00A93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D2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05D21">
        <w:rPr>
          <w:rFonts w:ascii="Times New Roman" w:hAnsi="Times New Roman" w:cs="Times New Roman"/>
          <w:sz w:val="24"/>
          <w:szCs w:val="24"/>
        </w:rPr>
        <w:t xml:space="preserve"> The race categories listed were used as the official codes at the time of recruitment. “Hispanic” was a race category and not a separate ethnicity dimension. </w:t>
      </w:r>
    </w:p>
    <w:p w14:paraId="523DB61E" w14:textId="77777777" w:rsidR="00DC31B4" w:rsidRPr="00205D21" w:rsidRDefault="00DC31B4">
      <w:pPr>
        <w:rPr>
          <w:rFonts w:ascii="Times New Roman" w:hAnsi="Times New Roman" w:cs="Times New Roman"/>
          <w:sz w:val="24"/>
          <w:szCs w:val="24"/>
        </w:rPr>
      </w:pPr>
    </w:p>
    <w:sectPr w:rsidR="00DC31B4" w:rsidRPr="00205D21" w:rsidSect="000565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B5D68" w14:textId="77777777" w:rsidR="00AF41DA" w:rsidRDefault="00AF41DA" w:rsidP="00EA4079">
      <w:pPr>
        <w:spacing w:after="0" w:line="240" w:lineRule="auto"/>
      </w:pPr>
      <w:r>
        <w:separator/>
      </w:r>
    </w:p>
  </w:endnote>
  <w:endnote w:type="continuationSeparator" w:id="0">
    <w:p w14:paraId="03A50D2A" w14:textId="77777777" w:rsidR="00AF41DA" w:rsidRDefault="00AF41DA" w:rsidP="00E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1B20" w14:textId="77777777" w:rsidR="00AF41DA" w:rsidRDefault="00AF41DA" w:rsidP="00EA4079">
      <w:pPr>
        <w:spacing w:after="0" w:line="240" w:lineRule="auto"/>
      </w:pPr>
      <w:r>
        <w:separator/>
      </w:r>
    </w:p>
  </w:footnote>
  <w:footnote w:type="continuationSeparator" w:id="0">
    <w:p w14:paraId="064FC487" w14:textId="77777777" w:rsidR="00AF41DA" w:rsidRDefault="00AF41DA" w:rsidP="00E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0428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5FBD1C" w14:textId="4754BAFD" w:rsidR="00EA4079" w:rsidRDefault="00EA40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47EB8" w14:textId="77777777" w:rsidR="00EA4079" w:rsidRDefault="00EA4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F8"/>
    <w:rsid w:val="00034031"/>
    <w:rsid w:val="000565E0"/>
    <w:rsid w:val="00186415"/>
    <w:rsid w:val="00205D21"/>
    <w:rsid w:val="002975AC"/>
    <w:rsid w:val="003500B4"/>
    <w:rsid w:val="003C0667"/>
    <w:rsid w:val="003D2C23"/>
    <w:rsid w:val="00444D45"/>
    <w:rsid w:val="00583C4A"/>
    <w:rsid w:val="005B22F8"/>
    <w:rsid w:val="00613C31"/>
    <w:rsid w:val="006A056E"/>
    <w:rsid w:val="006B66ED"/>
    <w:rsid w:val="007D5F0D"/>
    <w:rsid w:val="0098692A"/>
    <w:rsid w:val="00A26B09"/>
    <w:rsid w:val="00A93FD1"/>
    <w:rsid w:val="00AF41DA"/>
    <w:rsid w:val="00B31DCD"/>
    <w:rsid w:val="00B44FF1"/>
    <w:rsid w:val="00B579E4"/>
    <w:rsid w:val="00B67CBB"/>
    <w:rsid w:val="00C22516"/>
    <w:rsid w:val="00C36A03"/>
    <w:rsid w:val="00CA61D4"/>
    <w:rsid w:val="00D350C2"/>
    <w:rsid w:val="00DC31B4"/>
    <w:rsid w:val="00E16D56"/>
    <w:rsid w:val="00E37E83"/>
    <w:rsid w:val="00EA4079"/>
    <w:rsid w:val="00F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3904"/>
  <w15:chartTrackingRefBased/>
  <w15:docId w15:val="{DA789630-80BF-4CAA-A2F9-5360A1B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C3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3C31"/>
    <w:pPr>
      <w:widowControl w:val="0"/>
      <w:tabs>
        <w:tab w:val="left" w:pos="-720"/>
        <w:tab w:val="left" w:pos="720"/>
      </w:tabs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1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079"/>
  </w:style>
  <w:style w:type="paragraph" w:styleId="Footer">
    <w:name w:val="footer"/>
    <w:basedOn w:val="Normal"/>
    <w:link w:val="FooterChar"/>
    <w:uiPriority w:val="99"/>
    <w:unhideWhenUsed/>
    <w:rsid w:val="00EA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Bendel-Stenzel, Lilly C</dc:creator>
  <cp:keywords/>
  <dc:description/>
  <cp:lastModifiedBy>Herbert, Haley M</cp:lastModifiedBy>
  <cp:revision>19</cp:revision>
  <dcterms:created xsi:type="dcterms:W3CDTF">2024-04-26T14:42:00Z</dcterms:created>
  <dcterms:modified xsi:type="dcterms:W3CDTF">2025-02-07T17:35:00Z</dcterms:modified>
</cp:coreProperties>
</file>