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2D68" w14:textId="4F1470B8" w:rsidR="003F2432" w:rsidRDefault="00645552" w:rsidP="003F2432">
      <w:pPr>
        <w:rPr>
          <w:b/>
          <w:bCs/>
          <w:color w:val="000000" w:themeColor="text1"/>
        </w:rPr>
      </w:pPr>
      <w:r>
        <w:rPr>
          <w:b/>
          <w:bCs/>
          <w:color w:val="000000" w:themeColor="text1"/>
        </w:rPr>
        <w:t>Supplementary Material</w:t>
      </w:r>
    </w:p>
    <w:p w14:paraId="3891409D" w14:textId="77777777" w:rsidR="003F2432" w:rsidRDefault="003F2432" w:rsidP="003F2432">
      <w:pPr>
        <w:rPr>
          <w:b/>
          <w:bCs/>
          <w:color w:val="000000" w:themeColor="text1"/>
        </w:rPr>
      </w:pPr>
    </w:p>
    <w:p w14:paraId="22D664C9" w14:textId="2B1EFA61" w:rsidR="003F2432" w:rsidRPr="00B936E3" w:rsidRDefault="003F2432" w:rsidP="003F2432">
      <w:pPr>
        <w:pStyle w:val="displaytext1ytoza"/>
        <w:spacing w:before="0" w:beforeAutospacing="0" w:after="0" w:afterAutospacing="0"/>
      </w:pPr>
      <w:r w:rsidRPr="008628F6">
        <w:rPr>
          <w:b/>
          <w:bCs/>
        </w:rPr>
        <w:t xml:space="preserve">Supplement </w:t>
      </w:r>
      <w:r w:rsidR="00AE54FE">
        <w:rPr>
          <w:b/>
          <w:bCs/>
        </w:rPr>
        <w:t>1</w:t>
      </w:r>
      <w:r w:rsidRPr="008628F6">
        <w:rPr>
          <w:b/>
          <w:bCs/>
          <w:i/>
          <w:iCs/>
        </w:rPr>
        <w:t xml:space="preserve">. </w:t>
      </w:r>
      <w:r w:rsidRPr="00B936E3">
        <w:rPr>
          <w:i/>
          <w:iCs/>
        </w:rPr>
        <w:t xml:space="preserve">Operationalization of deprivation at the neighborhood level. </w:t>
      </w:r>
      <w:r w:rsidRPr="00B936E3">
        <w:rPr>
          <w:color w:val="000000" w:themeColor="text1"/>
        </w:rPr>
        <w:t xml:space="preserve">At the neighborhood level, deprivation is operationalized as </w:t>
      </w:r>
      <w:r w:rsidRPr="00B936E3">
        <w:t>a lack of resources, enrichment, and stimulation necessary for adaptive development</w:t>
      </w:r>
      <w:r w:rsidRPr="00B936E3" w:rsidDel="007F0D3F">
        <w:rPr>
          <w:color w:val="000000" w:themeColor="text1"/>
        </w:rPr>
        <w:t xml:space="preserve"> </w:t>
      </w:r>
      <w:r w:rsidRPr="00B936E3">
        <w:rPr>
          <w:color w:val="000000" w:themeColor="text1"/>
        </w:rPr>
        <w:fldChar w:fldCharType="begin">
          <w:fldData xml:space="preserve">PEVuZE5vdGU+PENpdGU+PEF1dGhvcj5WYXJnYXM8L0F1dGhvcj48WWVhcj4yMDIwPC9ZZWFyPjxS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==
</w:fldData>
        </w:fldChar>
      </w:r>
      <w:r w:rsidR="00223877">
        <w:rPr>
          <w:color w:val="000000" w:themeColor="text1"/>
        </w:rPr>
        <w:instrText xml:space="preserve"> ADDIN EN.CITE </w:instrText>
      </w:r>
      <w:r w:rsidR="00223877">
        <w:rPr>
          <w:color w:val="000000" w:themeColor="text1"/>
        </w:rPr>
        <w:fldChar w:fldCharType="begin">
          <w:fldData xml:space="preserve">PEVuZE5vdGU+PENpdGU+PEF1dGhvcj5WYXJnYXM8L0F1dGhvcj48WWVhcj4yMDIwPC9ZZWFyPjxS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==
</w:fldData>
        </w:fldChar>
      </w:r>
      <w:r w:rsidR="00223877">
        <w:rPr>
          <w:color w:val="000000" w:themeColor="text1"/>
        </w:rPr>
        <w:instrText xml:space="preserve"> ADDIN EN.CITE.DATA </w:instrText>
      </w:r>
      <w:r w:rsidR="00223877">
        <w:rPr>
          <w:color w:val="000000" w:themeColor="text1"/>
        </w:rPr>
      </w:r>
      <w:r w:rsidR="00223877">
        <w:rPr>
          <w:color w:val="000000" w:themeColor="text1"/>
        </w:rPr>
        <w:fldChar w:fldCharType="end"/>
      </w:r>
      <w:r w:rsidRPr="00B936E3">
        <w:rPr>
          <w:color w:val="000000" w:themeColor="text1"/>
        </w:rPr>
        <w:fldChar w:fldCharType="separate"/>
      </w:r>
      <w:r w:rsidR="00223877">
        <w:rPr>
          <w:noProof/>
          <w:color w:val="000000" w:themeColor="text1"/>
        </w:rPr>
        <w:t>(Vargas et al., 2020)</w:t>
      </w:r>
      <w:r w:rsidRPr="00B936E3">
        <w:rPr>
          <w:color w:val="000000" w:themeColor="text1"/>
        </w:rPr>
        <w:fldChar w:fldCharType="end"/>
      </w:r>
      <w:r w:rsidRPr="00B936E3">
        <w:rPr>
          <w:color w:val="000000" w:themeColor="text1"/>
        </w:rPr>
        <w:t>. This definition is consistent with individual-level operationalizations of deprivation, which focus on individual level experiences involving social and cognitive stimulation (e.g., child neglect, which can reflect reductions in social and cognitive stimulation)</w:t>
      </w:r>
      <w:r>
        <w:rPr>
          <w:color w:val="000000" w:themeColor="text1"/>
        </w:rPr>
        <w:t xml:space="preserve"> </w:t>
      </w:r>
      <w:r w:rsidRPr="00B936E3">
        <w:rPr>
          <w:color w:val="000000" w:themeColor="text1"/>
        </w:rPr>
        <w:fldChar w:fldCharType="begin">
          <w:fldData xml:space="preserve">PEVuZE5vdGU+PENpdGU+PEF1dGhvcj5NY0xhdWdobGluPC9BdXRob3I+PFllYXI+MjAxOTwvWWVh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</w:fldData>
        </w:fldChar>
      </w:r>
      <w:r w:rsidR="00223877">
        <w:rPr>
          <w:color w:val="000000" w:themeColor="text1"/>
        </w:rPr>
        <w:instrText xml:space="preserve"> ADDIN EN.CITE </w:instrText>
      </w:r>
      <w:r w:rsidR="00223877">
        <w:rPr>
          <w:color w:val="000000" w:themeColor="text1"/>
        </w:rPr>
        <w:fldChar w:fldCharType="begin">
          <w:fldData xml:space="preserve">PEVuZE5vdGU+PENpdGU+PEF1dGhvcj5NY0xhdWdobGluPC9BdXRob3I+PFllYXI+MjAxOTwvWWVh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</w:fldData>
        </w:fldChar>
      </w:r>
      <w:r w:rsidR="00223877">
        <w:rPr>
          <w:color w:val="000000" w:themeColor="text1"/>
        </w:rPr>
        <w:instrText xml:space="preserve"> ADDIN EN.CITE.DATA </w:instrText>
      </w:r>
      <w:r w:rsidR="00223877">
        <w:rPr>
          <w:color w:val="000000" w:themeColor="text1"/>
        </w:rPr>
      </w:r>
      <w:r w:rsidR="00223877">
        <w:rPr>
          <w:color w:val="000000" w:themeColor="text1"/>
        </w:rPr>
        <w:fldChar w:fldCharType="end"/>
      </w:r>
      <w:r w:rsidRPr="00B936E3">
        <w:rPr>
          <w:color w:val="000000" w:themeColor="text1"/>
        </w:rPr>
        <w:fldChar w:fldCharType="separate"/>
      </w:r>
      <w:r w:rsidR="00223877">
        <w:rPr>
          <w:noProof/>
          <w:color w:val="000000" w:themeColor="text1"/>
        </w:rPr>
        <w:t>(Machlin et al., 2019; McLaughlin et al., 2019)</w:t>
      </w:r>
      <w:r w:rsidRPr="00B936E3">
        <w:rPr>
          <w:color w:val="000000" w:themeColor="text1"/>
        </w:rPr>
        <w:fldChar w:fldCharType="end"/>
      </w:r>
      <w:r w:rsidRPr="00B936E3">
        <w:rPr>
          <w:color w:val="000000" w:themeColor="text1"/>
        </w:rPr>
        <w:t xml:space="preserve">. Work on neighborhood-level deprivation has found alterations in prefrontal structure </w:t>
      </w:r>
      <w:r w:rsidRPr="00B936E3">
        <w:rPr>
          <w:color w:val="000000" w:themeColor="text1"/>
        </w:rPr>
        <w:fldChar w:fldCharType="begin">
          <w:fldData xml:space="preserve">PEVuZE5vdGU+PENpdGU+PEF1dGhvcj5WYXJnYXM8L0F1dGhvcj48WWVhcj4yMDIwPC9ZZWFyPjxS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</w:fldData>
        </w:fldChar>
      </w:r>
      <w:r w:rsidR="00223877">
        <w:rPr>
          <w:color w:val="000000" w:themeColor="text1"/>
        </w:rPr>
        <w:instrText xml:space="preserve"> ADDIN EN.CITE </w:instrText>
      </w:r>
      <w:r w:rsidR="00223877">
        <w:rPr>
          <w:color w:val="000000" w:themeColor="text1"/>
        </w:rPr>
        <w:fldChar w:fldCharType="begin">
          <w:fldData xml:space="preserve">PEVuZE5vdGU+PENpdGU+PEF1dGhvcj5WYXJnYXM8L0F1dGhvcj48WWVhcj4yMDIwPC9ZZWFyPjxS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</w:fldData>
        </w:fldChar>
      </w:r>
      <w:r w:rsidR="00223877">
        <w:rPr>
          <w:color w:val="000000" w:themeColor="text1"/>
        </w:rPr>
        <w:instrText xml:space="preserve"> ADDIN EN.CITE.DATA </w:instrText>
      </w:r>
      <w:r w:rsidR="00223877">
        <w:rPr>
          <w:color w:val="000000" w:themeColor="text1"/>
        </w:rPr>
      </w:r>
      <w:r w:rsidR="00223877">
        <w:rPr>
          <w:color w:val="000000" w:themeColor="text1"/>
        </w:rPr>
        <w:fldChar w:fldCharType="end"/>
      </w:r>
      <w:r w:rsidRPr="00B936E3">
        <w:rPr>
          <w:color w:val="000000" w:themeColor="text1"/>
        </w:rPr>
        <w:fldChar w:fldCharType="separate"/>
      </w:r>
      <w:r w:rsidR="00223877">
        <w:rPr>
          <w:noProof/>
          <w:color w:val="000000" w:themeColor="text1"/>
        </w:rPr>
        <w:t>(Taylor et al., 2020; Vargas et al., 2020)</w:t>
      </w:r>
      <w:r w:rsidRPr="00B936E3">
        <w:rPr>
          <w:color w:val="000000" w:themeColor="text1"/>
        </w:rPr>
        <w:fldChar w:fldCharType="end"/>
      </w:r>
      <w:r w:rsidRPr="00B936E3">
        <w:rPr>
          <w:color w:val="000000" w:themeColor="text1"/>
        </w:rPr>
        <w:t xml:space="preserve"> and relations to both higher order and sensorimotor functional systems </w:t>
      </w:r>
      <w:r w:rsidRPr="00B936E3">
        <w:rPr>
          <w:color w:val="000000" w:themeColor="text1"/>
        </w:rPr>
        <w:fldChar w:fldCharType="begin">
          <w:fldData xml:space="preserve">PEVuZE5vdGU+PENpdGU+PEF1dGhvcj5SYWtlc2g8L0F1dGhvcj48WWVhcj4yMDIxPC9ZZWFyPjxS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==
</w:fldData>
        </w:fldChar>
      </w:r>
      <w:r w:rsidR="00223877">
        <w:rPr>
          <w:color w:val="000000" w:themeColor="text1"/>
        </w:rPr>
        <w:instrText xml:space="preserve"> ADDIN EN.CITE </w:instrText>
      </w:r>
      <w:r w:rsidR="00223877">
        <w:rPr>
          <w:color w:val="000000" w:themeColor="text1"/>
        </w:rPr>
        <w:fldChar w:fldCharType="begin">
          <w:fldData xml:space="preserve">PEVuZE5vdGU+PENpdGU+PEF1dGhvcj5SYWtlc2g8L0F1dGhvcj48WWVhcj4yMDIxPC9ZZWFyPjxS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==
</w:fldData>
        </w:fldChar>
      </w:r>
      <w:r w:rsidR="00223877">
        <w:rPr>
          <w:color w:val="000000" w:themeColor="text1"/>
        </w:rPr>
        <w:instrText xml:space="preserve"> ADDIN EN.CITE.DATA </w:instrText>
      </w:r>
      <w:r w:rsidR="00223877">
        <w:rPr>
          <w:color w:val="000000" w:themeColor="text1"/>
        </w:rPr>
      </w:r>
      <w:r w:rsidR="00223877">
        <w:rPr>
          <w:color w:val="000000" w:themeColor="text1"/>
        </w:rPr>
        <w:fldChar w:fldCharType="end"/>
      </w:r>
      <w:r w:rsidRPr="00B936E3">
        <w:rPr>
          <w:color w:val="000000" w:themeColor="text1"/>
        </w:rPr>
        <w:fldChar w:fldCharType="separate"/>
      </w:r>
      <w:r w:rsidRPr="00B936E3">
        <w:rPr>
          <w:noProof/>
          <w:color w:val="000000" w:themeColor="text1"/>
        </w:rPr>
        <w:t>(Rakesh et al., 2021)</w:t>
      </w:r>
      <w:r w:rsidRPr="00B936E3">
        <w:rPr>
          <w:color w:val="000000" w:themeColor="text1"/>
        </w:rPr>
        <w:fldChar w:fldCharType="end"/>
      </w:r>
      <w:r w:rsidRPr="00B936E3">
        <w:rPr>
          <w:color w:val="000000" w:themeColor="text1"/>
        </w:rPr>
        <w:t xml:space="preserve">. </w:t>
      </w:r>
      <w:r w:rsidRPr="00B936E3">
        <w:t xml:space="preserve">In the current study, the Area Deprivation Index is used to operationalize a </w:t>
      </w:r>
      <w:r w:rsidRPr="00B936E3">
        <w:rPr>
          <w:color w:val="000000" w:themeColor="text1"/>
        </w:rPr>
        <w:t xml:space="preserve">lack of </w:t>
      </w:r>
      <w:r w:rsidRPr="00B936E3">
        <w:t xml:space="preserve">resources, enrichment, and stimulation necessary for adaptive development. The index is comprised of 17 variables: % population aged 25 years or older with less than 9 years of education, % population aged 25 years or older with at least a high school diploma, % employed population aged 16 years or older in white-collar occupations, median family income in US dollars, income disparity, % families below federal poverty level, % population below 150% of federal poverty level, % civilian labor force population aged 16 years and older who are unemployed, median home value in US dollars, median gross rent in US dollars, median monthly mortgage in US dollars, % owner occupied housing units, % occupied housing units without complete plumbing., % single-parent households with children younger than 18, % households without a motor vehicle, % households without a telephone, % households with more than 1 person per room. These variables all have bearing on availability of educational, financial, and household resources that are necessary for healthy child development. </w:t>
      </w:r>
    </w:p>
    <w:p w14:paraId="331B6A67" w14:textId="15E53A81" w:rsidR="003F2432" w:rsidRDefault="003F2432" w:rsidP="003F2432">
      <w:r w:rsidRPr="00B936E3">
        <w:t xml:space="preserve">Notably, none of these variables assesses area crime levels. Indeed, neighborhood crime and deprivation are correlated moderately in this sample (r=.3; Figure 1). Further, outside of this sample, research has shown area deprivation index does not predict increases in crime over time </w:t>
      </w:r>
      <w:r w:rsidRPr="00B936E3">
        <w:fldChar w:fldCharType="begin"/>
      </w:r>
      <w:r w:rsidRPr="00B936E3">
        <w:instrText xml:space="preserve"> ADDIN EN.CITE &lt;EndNote&gt;&lt;Cite&gt;&lt;Author&gt;Mansourihanis&lt;/Author&gt;&lt;Year&gt;2024&lt;/Year&gt;&lt;RecNum&gt;781&lt;/RecNum&gt;&lt;DisplayText&gt;(Mansourihanis et al., 2024)&lt;/DisplayText&gt;&lt;record&gt;&lt;rec-number&gt;781&lt;/rec-number&gt;&lt;foreign-keys&gt;&lt;key app="EN" db-id="art9t25zor92v1efpz8xtsd2dtew9vexpatv" timestamp="1742844333"&gt;781&lt;/key&gt;&lt;/foreign-keys&gt;&lt;ref-type name="Journal Article"&gt;17&lt;/ref-type&gt;&lt;contributors&gt;&lt;authors&gt;&lt;author&gt;Mansourihanis, Omid&lt;/author&gt;&lt;author&gt;Maghsoodi Tilaki, Mohammad Javad&lt;/author&gt;&lt;author&gt;Sheikhfarshi, Shiva&lt;/author&gt;&lt;author&gt;Mohseni, Fatemeh&lt;/author&gt;&lt;author&gt;Seyedebrahimi, Ebrahim&lt;/author&gt;&lt;/authors&gt;&lt;/contributors&gt;&lt;titles&gt;&lt;title&gt;Addressing urban management challenges for sustainable development: analyzing the impact of neighborhood deprivation on crime distribution in Chicago&lt;/title&gt;&lt;secondary-title&gt;Societies&lt;/secondary-title&gt;&lt;/titles&gt;&lt;periodical&gt;&lt;full-title&gt;Societies&lt;/full-title&gt;&lt;/periodical&gt;&lt;pages&gt;139&lt;/pages&gt;&lt;volume&gt;14&lt;/volume&gt;&lt;number&gt;8&lt;/number&gt;&lt;dates&gt;&lt;year&gt;2024&lt;/year&gt;&lt;/dates&gt;&lt;isbn&gt;2075-4698&lt;/isbn&gt;&lt;urls&gt;&lt;/urls&gt;&lt;/record&gt;&lt;/Cite&gt;&lt;/EndNote&gt;</w:instrText>
      </w:r>
      <w:r w:rsidRPr="00B936E3">
        <w:fldChar w:fldCharType="separate"/>
      </w:r>
      <w:r w:rsidRPr="00B936E3">
        <w:rPr>
          <w:noProof/>
        </w:rPr>
        <w:t>(Mansourihanis et al., 2024)</w:t>
      </w:r>
      <w:r w:rsidRPr="00B936E3">
        <w:fldChar w:fldCharType="end"/>
      </w:r>
      <w:r w:rsidRPr="00B936E3">
        <w:t>.</w:t>
      </w:r>
    </w:p>
    <w:p w14:paraId="3350F398" w14:textId="77777777" w:rsidR="003F2432" w:rsidRDefault="003F2432" w:rsidP="003F2432"/>
    <w:p w14:paraId="4CA3EC24" w14:textId="77777777" w:rsidR="003F2432" w:rsidRDefault="003F2432">
      <w:pPr>
        <w:spacing w:after="160" w:line="278" w:lineRule="auto"/>
        <w:rPr>
          <w:b/>
          <w:bCs/>
        </w:rPr>
      </w:pPr>
      <w:r>
        <w:rPr>
          <w:b/>
          <w:bCs/>
        </w:rPr>
        <w:br w:type="page"/>
      </w:r>
    </w:p>
    <w:p w14:paraId="18CB9C6E" w14:textId="564C0A6E" w:rsidR="003F2432" w:rsidRDefault="003F2432" w:rsidP="003F2432">
      <w:pPr>
        <w:autoSpaceDE w:val="0"/>
        <w:autoSpaceDN w:val="0"/>
        <w:adjustRightInd w:val="0"/>
        <w:rPr>
          <w:b/>
          <w:bCs/>
        </w:rPr>
      </w:pPr>
      <w:r w:rsidRPr="008628F6">
        <w:rPr>
          <w:b/>
          <w:bCs/>
        </w:rPr>
        <w:lastRenderedPageBreak/>
        <w:t xml:space="preserve">Supplement </w:t>
      </w:r>
      <w:r w:rsidR="00AE54FE">
        <w:rPr>
          <w:b/>
          <w:bCs/>
        </w:rPr>
        <w:t>2</w:t>
      </w:r>
      <w:r w:rsidRPr="008628F6">
        <w:rPr>
          <w:b/>
          <w:bCs/>
        </w:rPr>
        <w:t xml:space="preserve">. </w:t>
      </w:r>
      <w:r w:rsidRPr="00B936E3">
        <w:t xml:space="preserve">See Figure 4 from  </w:t>
      </w:r>
      <w:r w:rsidRPr="00B936E3">
        <w:fldChar w:fldCharType="begin"/>
      </w:r>
      <w:r w:rsidRPr="00B936E3">
        <w:instrText xml:space="preserve"> ADDIN EN.CITE &lt;EndNote&gt;&lt;Cite&gt;&lt;Author&gt;Hagler Jr&lt;/Author&gt;&lt;Year&gt;2019&lt;/Year&gt;&lt;RecNum&gt;43&lt;/RecNum&gt;&lt;DisplayText&gt;(Hagler Jr et al., 2019)&lt;/DisplayText&gt;&lt;record&gt;&lt;rec-number&gt;43&lt;/rec-number&gt;&lt;foreign-keys&gt;&lt;key app="EN" db-id="aaaspeszctt9w4e9zdopvraa9rt0dzesxz20" timestamp="1742748060"&gt;43&lt;/key&gt;&lt;/foreign-keys&gt;&lt;ref-type name="Journal Article"&gt;17&lt;/ref-type&gt;&lt;contributors&gt;&lt;authors&gt;&lt;author&gt;Hagler Jr, Donald J&lt;/author&gt;&lt;author&gt;Hatton, SeanN&lt;/author&gt;&lt;author&gt;Cornejo, M Daniela&lt;/author&gt;&lt;author&gt;Makowski, Carolina&lt;/author&gt;&lt;author&gt;Fair, Damien A&lt;/author&gt;&lt;author&gt;Dick, Anthony Steven&lt;/author&gt;&lt;author&gt;Sutherland, Matthew T&lt;/author&gt;&lt;author&gt;Casey, BJ&lt;/author&gt;&lt;author&gt;Barch, Deanna M&lt;/author&gt;&lt;author&gt;Harms, Michael P&lt;/author&gt;&lt;/authors&gt;&lt;/contributors&gt;&lt;titles&gt;&lt;title&gt;Image processing and analysis methods for the Adolescent Brain Cognitive Development Study&lt;/title&gt;&lt;secondary-title&gt;Neuroimage&lt;/secondary-title&gt;&lt;/titles&gt;&lt;pages&gt;116091&lt;/pages&gt;&lt;volume&gt;202&lt;/volume&gt;&lt;dates&gt;&lt;year&gt;2019&lt;/year&gt;&lt;/dates&gt;&lt;isbn&gt;1053-8119&lt;/isbn&gt;&lt;urls&gt;&lt;/urls&gt;&lt;/record&gt;&lt;/Cite&gt;&lt;/EndNote&gt;</w:instrText>
      </w:r>
      <w:r w:rsidRPr="00B936E3">
        <w:fldChar w:fldCharType="separate"/>
      </w:r>
      <w:r w:rsidRPr="00B936E3">
        <w:rPr>
          <w:noProof/>
        </w:rPr>
        <w:t>(Hagler Jr et al., 2019)</w:t>
      </w:r>
      <w:r w:rsidRPr="00B936E3">
        <w:fldChar w:fldCharType="end"/>
      </w:r>
      <w:r w:rsidRPr="00B936E3">
        <w:t xml:space="preserve"> for ABCD imaging inclusion workflow for task and resting state imaging data.</w:t>
      </w:r>
      <w:r w:rsidRPr="008628F6">
        <w:rPr>
          <w:b/>
          <w:bCs/>
        </w:rPr>
        <w:t xml:space="preserve"> </w:t>
      </w:r>
    </w:p>
    <w:p w14:paraId="18679AA7" w14:textId="77777777" w:rsidR="003F2432" w:rsidRDefault="003F2432">
      <w:pPr>
        <w:spacing w:after="160" w:line="278" w:lineRule="auto"/>
        <w:rPr>
          <w:b/>
          <w:bCs/>
        </w:rPr>
      </w:pPr>
      <w:r>
        <w:rPr>
          <w:b/>
          <w:bCs/>
        </w:rPr>
        <w:br w:type="page"/>
      </w:r>
    </w:p>
    <w:p w14:paraId="76E78401" w14:textId="2B397D21" w:rsidR="003F2432" w:rsidRPr="003F2432" w:rsidRDefault="003F2432" w:rsidP="003F2432">
      <w:pPr>
        <w:rPr>
          <w:b/>
          <w:bCs/>
          <w:color w:val="000000" w:themeColor="text1"/>
        </w:rPr>
      </w:pPr>
      <w:r w:rsidRPr="008628F6">
        <w:rPr>
          <w:b/>
          <w:bCs/>
        </w:rPr>
        <w:lastRenderedPageBreak/>
        <w:t xml:space="preserve">Supplement </w:t>
      </w:r>
      <w:r w:rsidR="00AE54FE">
        <w:rPr>
          <w:b/>
          <w:bCs/>
        </w:rPr>
        <w:t>3</w:t>
      </w:r>
      <w:r w:rsidRPr="008628F6">
        <w:rPr>
          <w:b/>
          <w:bCs/>
        </w:rPr>
        <w:t xml:space="preserve">. </w:t>
      </w:r>
      <w:r w:rsidRPr="00B936E3">
        <w:rPr>
          <w:i/>
          <w:iCs/>
        </w:rPr>
        <w:t>Description of differences in analytic approaches stemming from model complexity.</w:t>
      </w:r>
      <w:r w:rsidRPr="008628F6">
        <w:rPr>
          <w:b/>
          <w:bCs/>
        </w:rPr>
        <w:t xml:space="preserve"> </w:t>
      </w:r>
    </w:p>
    <w:p w14:paraId="2AC00A4F" w14:textId="77777777" w:rsidR="003F2432" w:rsidRPr="00B936E3" w:rsidRDefault="003F2432" w:rsidP="003F2432">
      <w:pPr>
        <w:autoSpaceDE w:val="0"/>
        <w:autoSpaceDN w:val="0"/>
        <w:adjustRightInd w:val="0"/>
        <w:ind w:firstLine="720"/>
      </w:pPr>
      <w:r w:rsidRPr="00B936E3">
        <w:t xml:space="preserve">Aim 2 focused on indirect effects hypotheses. The analytical approach for this aim differed from the approach for aim 1, which was a less complex model examining associations of neighborhood and psychopathology symptoms. Aim 2 required indirect effect modeling in the context of a 3-level multilevel nested model. In the linear mixed model (LMM) framework, specifying random intercepts for both site and family, along with indirect effects resulted in a complex model that made it difficult for the optimization algorithm to identify a stable solution, leading to non-convergence. The three level nesting and indirect effects model created a high-dimensional parameter space, with the model needing to estimate many interdependent parameters simultaneously. As the model remained complex relative to the available data, the estimation algorithm struggled to find a stable solution. </w:t>
      </w:r>
    </w:p>
    <w:p w14:paraId="24583A6A" w14:textId="77777777" w:rsidR="003F2432" w:rsidRPr="00B936E3" w:rsidRDefault="003F2432" w:rsidP="003F2432">
      <w:pPr>
        <w:autoSpaceDE w:val="0"/>
        <w:autoSpaceDN w:val="0"/>
        <w:adjustRightInd w:val="0"/>
        <w:ind w:firstLine="720"/>
      </w:pPr>
      <w:r w:rsidRPr="00B936E3">
        <w:t xml:space="preserve">To address this, we turned to a structural equation modeling (SEM) framework, which provides more flexibility for modeling indirect effects in hierarchical data (though only providing 2-level hierarchical modeling capability). As lavaan did not have capacity for 3-level nested models, we opted to nest by family and site was covaried for as a fixed effect </w:t>
      </w:r>
      <w:r w:rsidRPr="00B936E3">
        <w:fldChar w:fldCharType="begin"/>
      </w:r>
      <w:r w:rsidRPr="00B936E3">
        <w:instrText xml:space="preserve"> ADDIN EN.CITE &lt;EndNote&gt;&lt;Cite&gt;&lt;Author&gt;Gana&lt;/Author&gt;&lt;Year&gt;2019&lt;/Year&gt;&lt;RecNum&gt;608&lt;/RecNum&gt;&lt;DisplayText&gt;(Gana &amp;amp; Broc, 2019)&lt;/DisplayText&gt;&lt;record&gt;&lt;rec-number&gt;608&lt;/rec-number&gt;&lt;foreign-keys&gt;&lt;key app="EN" db-id="dzd2ets5ufp00re9e5fxexanetsp2fpvwz9v" timestamp="1742698207"&gt;608&lt;/key&gt;&lt;/foreign-keys&gt;&lt;ref-type name="Book"&gt;6&lt;/ref-type&gt;&lt;contributors&gt;&lt;authors&gt;&lt;author&gt;Gana, Kamel&lt;/author&gt;&lt;author&gt;Broc, Guillaume&lt;/author&gt;&lt;/authors&gt;&lt;/contributors&gt;&lt;titles&gt;&lt;title&gt;Structural equation modeling with lavaan&lt;/title&gt;&lt;/titles&gt;&lt;dates&gt;&lt;year&gt;2019&lt;/year&gt;&lt;/dates&gt;&lt;publisher&gt;John Wiley &amp;amp; Sons&lt;/publisher&gt;&lt;isbn&gt;1119579007&lt;/isbn&gt;&lt;urls&gt;&lt;/urls&gt;&lt;/record&gt;&lt;/Cite&gt;&lt;/EndNote&gt;</w:instrText>
      </w:r>
      <w:r w:rsidRPr="00B936E3">
        <w:fldChar w:fldCharType="separate"/>
      </w:r>
      <w:r w:rsidRPr="00B936E3">
        <w:rPr>
          <w:noProof/>
        </w:rPr>
        <w:t>(Gana &amp; Broc, 2019)</w:t>
      </w:r>
      <w:r w:rsidRPr="00B936E3">
        <w:fldChar w:fldCharType="end"/>
      </w:r>
      <w:r w:rsidRPr="00B936E3">
        <w:t xml:space="preserve">. When adding complexity to the model by estimating indirect effect analyses, however, this continued to prove computationally challenging and cause convergence issues. </w:t>
      </w:r>
    </w:p>
    <w:p w14:paraId="67C5B372" w14:textId="77777777" w:rsidR="003F2432" w:rsidRPr="00B936E3" w:rsidRDefault="003F2432" w:rsidP="003F2432">
      <w:pPr>
        <w:autoSpaceDE w:val="0"/>
        <w:autoSpaceDN w:val="0"/>
        <w:adjustRightInd w:val="0"/>
        <w:ind w:firstLine="720"/>
      </w:pPr>
      <w:r w:rsidRPr="00B936E3">
        <w:t>Given these challenges, we chose to residualize out variance due to site and family before conducting mediation analyses for aim 2. This approach preserves meaningful within-cluster variation while improving model stability, allowing us to estimate indirect effects.</w:t>
      </w:r>
    </w:p>
    <w:p w14:paraId="265CBE4F" w14:textId="77777777" w:rsidR="003F2432" w:rsidRDefault="003F2432" w:rsidP="003F2432">
      <w:pPr>
        <w:rPr>
          <w:b/>
          <w:bCs/>
        </w:rPr>
      </w:pPr>
    </w:p>
    <w:p w14:paraId="52268F27" w14:textId="3554A72D" w:rsidR="003F2432" w:rsidRDefault="003F2432" w:rsidP="003F2432">
      <w:pPr>
        <w:rPr>
          <w:color w:val="000000"/>
        </w:rPr>
      </w:pPr>
      <w:r w:rsidRPr="006A0ECE">
        <w:rPr>
          <w:b/>
          <w:bCs/>
          <w:color w:val="000000" w:themeColor="text1"/>
        </w:rPr>
        <w:br/>
      </w:r>
      <w:r w:rsidRPr="006A0ECE">
        <w:rPr>
          <w:b/>
          <w:bCs/>
          <w:color w:val="000000" w:themeColor="text1"/>
        </w:rPr>
        <w:br w:type="page"/>
      </w:r>
      <w:r w:rsidRPr="006A0ECE">
        <w:rPr>
          <w:b/>
          <w:bCs/>
          <w:color w:val="000000" w:themeColor="text1"/>
        </w:rPr>
        <w:lastRenderedPageBreak/>
        <w:t xml:space="preserve">Supplement </w:t>
      </w:r>
      <w:r w:rsidR="00AE54FE">
        <w:rPr>
          <w:b/>
          <w:bCs/>
          <w:color w:val="000000" w:themeColor="text1"/>
        </w:rPr>
        <w:t>4</w:t>
      </w:r>
      <w:r w:rsidRPr="006A0ECE">
        <w:rPr>
          <w:b/>
          <w:bCs/>
          <w:color w:val="000000" w:themeColor="text1"/>
        </w:rPr>
        <w:t xml:space="preserve">. </w:t>
      </w:r>
      <w:r w:rsidRPr="00B936E3">
        <w:rPr>
          <w:i/>
          <w:iCs/>
          <w:color w:val="000000"/>
        </w:rPr>
        <w:t>Rationale for not including race/ethnicity</w:t>
      </w:r>
      <w:r w:rsidRPr="00B936E3">
        <w:rPr>
          <w:color w:val="000000"/>
        </w:rPr>
        <w:t xml:space="preserve"> </w:t>
      </w:r>
      <w:r w:rsidRPr="00B936E3">
        <w:rPr>
          <w:i/>
          <w:iCs/>
          <w:color w:val="000000"/>
        </w:rPr>
        <w:t>as covariate</w:t>
      </w:r>
      <w:r w:rsidRPr="00B936E3">
        <w:rPr>
          <w:color w:val="000000"/>
        </w:rPr>
        <w:t xml:space="preserve">. Expert recommendations for responsible use and communication of race and ethnicity in ABCD data advice against including race as a covariate unless there is a clear theoretical reason for doing so </w:t>
      </w:r>
      <w:r w:rsidRPr="00B936E3">
        <w:rPr>
          <w:color w:val="000000"/>
        </w:rPr>
        <w:fldChar w:fldCharType="begin">
          <w:fldData xml:space="preserve">PEVuZE5vdGU+PENpdGU+PEF1dGhvcj5TYXJhZ29zYS1IYXJyaXM8L0F1dGhvcj48WWVhcj4yMDIy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</w:fldData>
        </w:fldChar>
      </w:r>
      <w:r w:rsidRPr="00B936E3">
        <w:rPr>
          <w:color w:val="000000"/>
        </w:rPr>
        <w:instrText xml:space="preserve"> ADDIN EN.CITE </w:instrText>
      </w:r>
      <w:r w:rsidRPr="00B936E3">
        <w:rPr>
          <w:color w:val="000000"/>
        </w:rPr>
        <w:fldChar w:fldCharType="begin">
          <w:fldData xml:space="preserve">PEVuZE5vdGU+PENpdGU+PEF1dGhvcj5TYXJhZ29zYS1IYXJyaXM8L0F1dGhvcj48WWVhcj4yMDIy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</w:fldData>
        </w:fldChar>
      </w:r>
      <w:r w:rsidRPr="00B936E3">
        <w:rPr>
          <w:color w:val="000000"/>
        </w:rPr>
        <w:instrText xml:space="preserve"> ADDIN EN.CITE.DATA </w:instrText>
      </w:r>
      <w:r w:rsidRPr="00B936E3">
        <w:rPr>
          <w:color w:val="000000"/>
        </w:rPr>
      </w:r>
      <w:r w:rsidRPr="00B936E3">
        <w:rPr>
          <w:color w:val="000000"/>
        </w:rPr>
        <w:fldChar w:fldCharType="end"/>
      </w:r>
      <w:r w:rsidRPr="00B936E3">
        <w:rPr>
          <w:color w:val="000000"/>
        </w:rPr>
      </w:r>
      <w:r w:rsidRPr="00B936E3">
        <w:rPr>
          <w:color w:val="000000"/>
        </w:rPr>
        <w:fldChar w:fldCharType="separate"/>
      </w:r>
      <w:r w:rsidRPr="00B936E3">
        <w:rPr>
          <w:noProof/>
          <w:color w:val="000000"/>
        </w:rPr>
        <w:t>(Cardenas-Iniguez &amp; Gonzalez, 2024; Saragosa-Harris et al., 2022)</w:t>
      </w:r>
      <w:r w:rsidRPr="00B936E3">
        <w:rPr>
          <w:color w:val="000000"/>
        </w:rPr>
        <w:fldChar w:fldCharType="end"/>
      </w:r>
      <w:r w:rsidRPr="00B936E3">
        <w:rPr>
          <w:color w:val="000000"/>
        </w:rPr>
        <w:t xml:space="preserve">. Researchers are advised to avoid using race and ethnicity as proxies for social and environmental forces; rather, researchers are encouraged to directly measure the variables that they theorize are driving race disparities in brain and mental health outcomes </w:t>
      </w:r>
      <w:r w:rsidRPr="00B936E3">
        <w:rPr>
          <w:color w:val="000000"/>
        </w:rPr>
        <w:fldChar w:fldCharType="begin"/>
      </w:r>
      <w:r w:rsidRPr="00B936E3">
        <w:rPr>
          <w:color w:val="000000"/>
        </w:rPr>
        <w:instrText xml:space="preserve"> ADDIN EN.CITE &lt;EndNote&gt;&lt;Cite&gt;&lt;Author&gt;Cardenas-Iniguez&lt;/Author&gt;&lt;Year&gt;2024&lt;/Year&gt;&lt;RecNum&gt;629&lt;/RecNum&gt;&lt;DisplayText&gt;(Cardenas-Iniguez &amp;amp; Gonzalez, 2024)&lt;/DisplayText&gt;&lt;record&gt;&lt;rec-number&gt;629&lt;/rec-number&gt;&lt;foreign-keys&gt;&lt;key app="EN" db-id="dzd2ets5ufp00re9e5fxexanetsp2fpvwz9v" timestamp="1748279098"&gt;629&lt;/key&gt;&lt;/foreign-keys&gt;&lt;ref-type name="Journal Article"&gt;17&lt;/ref-type&gt;&lt;contributors&gt;&lt;authors&gt;&lt;author&gt;Cardenas-Iniguez, Carlos&lt;/author&gt;&lt;author&gt;Gonzalez, Marybel Robledo&lt;/author&gt;&lt;/authors&gt;&lt;/contributors&gt;&lt;titles&gt;&lt;title&gt;Recommendations for the responsible use and communication of race and ethnicity in neuroimaging research&lt;/title&gt;&lt;secondary-title&gt;Nature neuroscience&lt;/secondary-title&gt;&lt;/titles&gt;&lt;periodical&gt;&lt;full-title&gt;Nature neuroscience&lt;/full-title&gt;&lt;/periodical&gt;&lt;pages&gt;615-628&lt;/pages&gt;&lt;volume&gt;27&lt;/volume&gt;&lt;number&gt;4&lt;/number&gt;&lt;dates&gt;&lt;year&gt;2024&lt;/year&gt;&lt;/dates&gt;&lt;isbn&gt;1097-6256&lt;/isbn&gt;&lt;urls&gt;&lt;/urls&gt;&lt;/record&gt;&lt;/Cite&gt;&lt;/EndNote&gt;</w:instrText>
      </w:r>
      <w:r w:rsidRPr="00B936E3">
        <w:rPr>
          <w:color w:val="000000"/>
        </w:rPr>
        <w:fldChar w:fldCharType="separate"/>
      </w:r>
      <w:r w:rsidRPr="00B936E3">
        <w:rPr>
          <w:noProof/>
          <w:color w:val="000000"/>
        </w:rPr>
        <w:t>(Cardenas-Iniguez &amp; Gonzalez, 2024)</w:t>
      </w:r>
      <w:r w:rsidRPr="00B936E3">
        <w:rPr>
          <w:color w:val="000000"/>
        </w:rPr>
        <w:fldChar w:fldCharType="end"/>
      </w:r>
      <w:r w:rsidRPr="00B936E3">
        <w:rPr>
          <w:color w:val="000000"/>
        </w:rPr>
        <w:t xml:space="preserve">. Using race and ethnicity as covariates by default can inadvertently support harmful views that races are “biologically different” </w:t>
      </w:r>
      <w:r w:rsidRPr="00B936E3">
        <w:rPr>
          <w:color w:val="000000"/>
        </w:rPr>
        <w:fldChar w:fldCharType="begin"/>
      </w:r>
      <w:r w:rsidRPr="00B936E3">
        <w:rPr>
          <w:color w:val="000000"/>
        </w:rPr>
        <w:instrText xml:space="preserve"> ADDIN EN.CITE &lt;EndNote&gt;&lt;Cite&gt;&lt;Author&gt;Cardenas-Iniguez&lt;/Author&gt;&lt;Year&gt;2024&lt;/Year&gt;&lt;RecNum&gt;629&lt;/RecNum&gt;&lt;DisplayText&gt;(Cardenas-Iniguez &amp;amp; Gonzalez, 2024)&lt;/DisplayText&gt;&lt;record&gt;&lt;rec-number&gt;629&lt;/rec-number&gt;&lt;foreign-keys&gt;&lt;key app="EN" db-id="dzd2ets5ufp00re9e5fxexanetsp2fpvwz9v" timestamp="1748279098"&gt;629&lt;/key&gt;&lt;/foreign-keys&gt;&lt;ref-type name="Journal Article"&gt;17&lt;/ref-type&gt;&lt;contributors&gt;&lt;authors&gt;&lt;author&gt;Cardenas-Iniguez, Carlos&lt;/author&gt;&lt;author&gt;Gonzalez, Marybel Robledo&lt;/author&gt;&lt;/authors&gt;&lt;/contributors&gt;&lt;titles&gt;&lt;title&gt;Recommendations for the responsible use and communication of race and ethnicity in neuroimaging research&lt;/title&gt;&lt;secondary-title&gt;Nature neuroscience&lt;/secondary-title&gt;&lt;/titles&gt;&lt;periodical&gt;&lt;full-title&gt;Nature neuroscience&lt;/full-title&gt;&lt;/periodical&gt;&lt;pages&gt;615-628&lt;/pages&gt;&lt;volume&gt;27&lt;/volume&gt;&lt;number&gt;4&lt;/number&gt;&lt;dates&gt;&lt;year&gt;2024&lt;/year&gt;&lt;/dates&gt;&lt;isbn&gt;1097-6256&lt;/isbn&gt;&lt;urls&gt;&lt;/urls&gt;&lt;/record&gt;&lt;/Cite&gt;&lt;/EndNote&gt;</w:instrText>
      </w:r>
      <w:r w:rsidRPr="00B936E3">
        <w:rPr>
          <w:color w:val="000000"/>
        </w:rPr>
        <w:fldChar w:fldCharType="separate"/>
      </w:r>
      <w:r w:rsidRPr="00B936E3">
        <w:rPr>
          <w:noProof/>
          <w:color w:val="000000"/>
        </w:rPr>
        <w:t>(Cardenas-Iniguez &amp; Gonzalez, 2024)</w:t>
      </w:r>
      <w:r w:rsidRPr="00B936E3">
        <w:rPr>
          <w:color w:val="000000"/>
        </w:rPr>
        <w:fldChar w:fldCharType="end"/>
      </w:r>
      <w:r w:rsidRPr="00B936E3">
        <w:rPr>
          <w:color w:val="000000"/>
        </w:rPr>
        <w:t xml:space="preserve">, when in fact, work has found a significant portion of observed gray matter volume differences reflect racial disparities in adverse experiences </w:t>
      </w:r>
      <w:r w:rsidRPr="00B936E3">
        <w:rPr>
          <w:color w:val="000000"/>
        </w:rPr>
        <w:fldChar w:fldCharType="begin"/>
      </w:r>
      <w:r w:rsidRPr="00B936E3">
        <w:rPr>
          <w:color w:val="000000"/>
        </w:rPr>
        <w:instrText xml:space="preserve"> ADDIN EN.CITE &lt;EndNote&gt;&lt;Cite&gt;&lt;Author&gt;Dumornay&lt;/Author&gt;&lt;Year&gt;2023&lt;/Year&gt;&lt;RecNum&gt;625&lt;/RecNum&gt;&lt;DisplayText&gt;(Dumornay et al., 2023)&lt;/DisplayText&gt;&lt;record&gt;&lt;rec-number&gt;625&lt;/rec-number&gt;&lt;foreign-keys&gt;&lt;key app="EN" db-id="dzd2ets5ufp00re9e5fxexanetsp2fpvwz9v" timestamp="1748210113"&gt;625&lt;/key&gt;&lt;/foreign-keys&gt;&lt;ref-type name="Journal Article"&gt;17&lt;/ref-type&gt;&lt;contributors&gt;&lt;authors&gt;&lt;author&gt;Dumornay, Nathalie M&lt;/author&gt;&lt;author&gt;Lebois, Lauren AM&lt;/author&gt;&lt;author&gt;Ressler, Kerry J&lt;/author&gt;&lt;author&gt;Harnett, Nathaniel G&lt;/author&gt;&lt;/authors&gt;&lt;/contributors&gt;&lt;titles&gt;&lt;title&gt;Racial disparities in adversity during childhood and the false appearance of race-related differences in brain structure&lt;/title&gt;&lt;secondary-title&gt;American Journal of Psychiatry&lt;/secondary-title&gt;&lt;/titles&gt;&lt;periodical&gt;&lt;full-title&gt;American journal of psychiatry&lt;/full-title&gt;&lt;/periodical&gt;&lt;pages&gt;127-138&lt;/pages&gt;&lt;volume&gt;180&lt;/volume&gt;&lt;number&gt;2&lt;/number&gt;&lt;dates&gt;&lt;year&gt;2023&lt;/year&gt;&lt;/dates&gt;&lt;isbn&gt;0002-953X&lt;/isbn&gt;&lt;urls&gt;&lt;/urls&gt;&lt;/record&gt;&lt;/Cite&gt;&lt;/EndNote&gt;</w:instrText>
      </w:r>
      <w:r w:rsidRPr="00B936E3">
        <w:rPr>
          <w:color w:val="000000"/>
        </w:rPr>
        <w:fldChar w:fldCharType="separate"/>
      </w:r>
      <w:r w:rsidRPr="00B936E3">
        <w:rPr>
          <w:noProof/>
          <w:color w:val="000000"/>
        </w:rPr>
        <w:t>(Dumornay et al., 2023)</w:t>
      </w:r>
      <w:r w:rsidRPr="00B936E3">
        <w:rPr>
          <w:color w:val="000000"/>
        </w:rPr>
        <w:fldChar w:fldCharType="end"/>
      </w:r>
      <w:r w:rsidRPr="00B936E3">
        <w:rPr>
          <w:color w:val="000000"/>
        </w:rPr>
        <w:t xml:space="preserve">. Further, including race and ethnicity as a covariate violates the assumptions of our theoretical causal framework </w:t>
      </w:r>
      <w:r w:rsidRPr="00B936E3">
        <w:rPr>
          <w:color w:val="000000"/>
        </w:rPr>
        <w:fldChar w:fldCharType="begin"/>
      </w:r>
      <w:r w:rsidRPr="00B936E3">
        <w:rPr>
          <w:color w:val="000000"/>
        </w:rPr>
        <w:instrText xml:space="preserve"> ADDIN EN.CITE &lt;EndNote&gt;&lt;Cite&gt;&lt;Author&gt;Cardenas-Iniguez&lt;/Author&gt;&lt;Year&gt;2024&lt;/Year&gt;&lt;RecNum&gt;629&lt;/RecNum&gt;&lt;DisplayText&gt;(Cardenas-Iniguez &amp;amp; Gonzalez, 2024)&lt;/DisplayText&gt;&lt;record&gt;&lt;rec-number&gt;629&lt;/rec-number&gt;&lt;foreign-keys&gt;&lt;key app="EN" db-id="dzd2ets5ufp00re9e5fxexanetsp2fpvwz9v" timestamp="1748279098"&gt;629&lt;/key&gt;&lt;/foreign-keys&gt;&lt;ref-type name="Journal Article"&gt;17&lt;/ref-type&gt;&lt;contributors&gt;&lt;authors&gt;&lt;author&gt;Cardenas-Iniguez, Carlos&lt;/author&gt;&lt;author&gt;Gonzalez, Marybel Robledo&lt;/author&gt;&lt;/authors&gt;&lt;/contributors&gt;&lt;titles&gt;&lt;title&gt;Recommendations for the responsible use and communication of race and ethnicity in neuroimaging research&lt;/title&gt;&lt;secondary-title&gt;Nature neuroscience&lt;/secondary-title&gt;&lt;/titles&gt;&lt;periodical&gt;&lt;full-title&gt;Nature neuroscience&lt;/full-title&gt;&lt;/periodical&gt;&lt;pages&gt;615-628&lt;/pages&gt;&lt;volume&gt;27&lt;/volume&gt;&lt;number&gt;4&lt;/number&gt;&lt;dates&gt;&lt;year&gt;2024&lt;/year&gt;&lt;/dates&gt;&lt;isbn&gt;1097-6256&lt;/isbn&gt;&lt;urls&gt;&lt;/urls&gt;&lt;/record&gt;&lt;/Cite&gt;&lt;/EndNote&gt;</w:instrText>
      </w:r>
      <w:r w:rsidRPr="00B936E3">
        <w:rPr>
          <w:color w:val="000000"/>
        </w:rPr>
        <w:fldChar w:fldCharType="separate"/>
      </w:r>
      <w:r w:rsidRPr="00B936E3">
        <w:rPr>
          <w:noProof/>
          <w:color w:val="000000"/>
        </w:rPr>
        <w:t>(Cardenas-Iniguez &amp; Gonzalez, 2024)</w:t>
      </w:r>
      <w:r w:rsidRPr="00B936E3">
        <w:rPr>
          <w:color w:val="000000"/>
        </w:rPr>
        <w:fldChar w:fldCharType="end"/>
      </w:r>
      <w:r w:rsidRPr="00B936E3">
        <w:rPr>
          <w:color w:val="000000"/>
        </w:rPr>
        <w:t xml:space="preserve">. As conceptualized in the current study, race can lead to disadvantage (including neighborhood disadvantage) which can then predict brain and mental health outcomes  </w:t>
      </w:r>
      <w:r w:rsidRPr="00B936E3">
        <w:rPr>
          <w:color w:val="000000"/>
        </w:rPr>
        <w:fldChar w:fldCharType="begin"/>
      </w:r>
      <w:r w:rsidRPr="00B936E3">
        <w:rPr>
          <w:color w:val="000000"/>
        </w:rPr>
        <w:instrText xml:space="preserve"> ADDIN EN.CITE &lt;EndNote&gt;&lt;Cite&gt;&lt;Author&gt;Dumornay&lt;/Author&gt;&lt;Year&gt;2023&lt;/Year&gt;&lt;RecNum&gt;625&lt;/RecNum&gt;&lt;DisplayText&gt;(Dumornay et al., 2023)&lt;/DisplayText&gt;&lt;record&gt;&lt;rec-number&gt;625&lt;/rec-number&gt;&lt;foreign-keys&gt;&lt;key app="EN" db-id="dzd2ets5ufp00re9e5fxexanetsp2fpvwz9v" timestamp="1748210113"&gt;625&lt;/key&gt;&lt;/foreign-keys&gt;&lt;ref-type name="Journal Article"&gt;17&lt;/ref-type&gt;&lt;contributors&gt;&lt;authors&gt;&lt;author&gt;Dumornay, Nathalie M&lt;/author&gt;&lt;author&gt;Lebois, Lauren AM&lt;/author&gt;&lt;author&gt;Ressler, Kerry J&lt;/author&gt;&lt;author&gt;Harnett, Nathaniel G&lt;/author&gt;&lt;/authors&gt;&lt;/contributors&gt;&lt;titles&gt;&lt;title&gt;Racial disparities in adversity during childhood and the false appearance of race-related differences in brain structure&lt;/title&gt;&lt;secondary-title&gt;American Journal of Psychiatry&lt;/secondary-title&gt;&lt;/titles&gt;&lt;periodical&gt;&lt;full-title&gt;American journal of psychiatry&lt;/full-title&gt;&lt;/periodical&gt;&lt;pages&gt;127-138&lt;/pages&gt;&lt;volume&gt;180&lt;/volume&gt;&lt;number&gt;2&lt;/number&gt;&lt;dates&gt;&lt;year&gt;2023&lt;/year&gt;&lt;/dates&gt;&lt;isbn&gt;0002-953X&lt;/isbn&gt;&lt;urls&gt;&lt;/urls&gt;&lt;/record&gt;&lt;/Cite&gt;&lt;/EndNote&gt;</w:instrText>
      </w:r>
      <w:r w:rsidRPr="00B936E3">
        <w:rPr>
          <w:color w:val="000000"/>
        </w:rPr>
        <w:fldChar w:fldCharType="separate"/>
      </w:r>
      <w:r w:rsidRPr="00B936E3">
        <w:rPr>
          <w:noProof/>
          <w:color w:val="000000"/>
        </w:rPr>
        <w:t>(Dumornay et al., 2023)</w:t>
      </w:r>
      <w:r w:rsidRPr="00B936E3">
        <w:rPr>
          <w:color w:val="000000"/>
        </w:rPr>
        <w:fldChar w:fldCharType="end"/>
      </w:r>
      <w:r w:rsidRPr="00B936E3">
        <w:rPr>
          <w:color w:val="000000"/>
        </w:rPr>
        <w:t xml:space="preserve">. As our predictors of interest lie in the causal pathway of race to brain and mental health, co-varying for race would result in overadjustment and obscure our ability to estimate the link of neighborhood, brain and mental health. Instead, consistent with expert recommendations, our study represents an attempt to further understand upstream drivers of race disparities in mental health outcomes </w:t>
      </w:r>
      <w:r w:rsidRPr="00B936E3">
        <w:rPr>
          <w:color w:val="000000"/>
        </w:rPr>
        <w:fldChar w:fldCharType="begin"/>
      </w:r>
      <w:r w:rsidRPr="00B936E3">
        <w:rPr>
          <w:color w:val="000000"/>
        </w:rPr>
        <w:instrText xml:space="preserve"> ADDIN EN.CITE &lt;EndNote&gt;&lt;Cite&gt;&lt;Author&gt;Cardenas-Iniguez&lt;/Author&gt;&lt;Year&gt;2024&lt;/Year&gt;&lt;RecNum&gt;629&lt;/RecNum&gt;&lt;DisplayText&gt;(Cardenas-Iniguez &amp;amp; Gonzalez, 2024; Saragosa-Harris et al., 2022)&lt;/DisplayText&gt;&lt;record&gt;&lt;rec-number&gt;629&lt;/rec-number&gt;&lt;foreign-keys&gt;&lt;key app="EN" db-id="dzd2ets5ufp00re9e5fxexanetsp2fpvwz9v" timestamp="1748279098"&gt;629&lt;/key&gt;&lt;/foreign-keys&gt;&lt;ref-type name="Journal Article"&gt;17&lt;/ref-type&gt;&lt;contributors&gt;&lt;authors&gt;&lt;author&gt;Cardenas-Iniguez, Carlos&lt;/author&gt;&lt;author&gt;Gonzalez, Marybel Robledo&lt;/author&gt;&lt;/authors&gt;&lt;/contributors&gt;&lt;titles&gt;&lt;title&gt;Recommendations for the responsible use and communication of race and ethnicity in neuroimaging research&lt;/title&gt;&lt;secondary-title&gt;Nature neuroscience&lt;/secondary-title&gt;&lt;/titles&gt;&lt;periodical&gt;&lt;full-title&gt;Nature neuroscience&lt;/full-title&gt;&lt;/periodical&gt;&lt;pages&gt;615-628&lt;/pages&gt;&lt;volume&gt;27&lt;/volume&gt;&lt;number&gt;4&lt;/number&gt;&lt;dates&gt;&lt;year&gt;2024&lt;/year&gt;&lt;/dates&gt;&lt;isbn&gt;1097-6256&lt;/isbn&gt;&lt;urls&gt;&lt;/urls&gt;&lt;/record&gt;&lt;/Cite&gt;&lt;Cite&gt;&lt;Author&gt;Saragosa-Harris&lt;/Author&gt;&lt;Year&gt;2022&lt;/Year&gt;&lt;RecNum&gt;628&lt;/RecNum&gt;&lt;record&gt;&lt;rec-number&gt;628&lt;/rec-number&gt;&lt;foreign-keys&gt;&lt;key app="EN" db-id="dzd2ets5ufp00re9e5fxexanetsp2fpvwz9v" timestamp="1748278972"&gt;628&lt;/key&gt;&lt;/foreign-keys&gt;&lt;ref-type name="Journal Article"&gt;17&lt;/ref-type&gt;&lt;contributors&gt;&lt;authors&gt;&lt;author&gt;Saragosa-Harris, Natalie M&lt;/author&gt;&lt;author&gt;Chaku, Natasha&lt;/author&gt;&lt;author&gt;MacSweeney, Niamh&lt;/author&gt;&lt;author&gt;Williamson, Victoria Guazzelli&lt;/author&gt;&lt;author&gt;Scheuplein, Maximilian&lt;/author&gt;&lt;author&gt;Feola, Brandee&lt;/author&gt;&lt;author&gt;Cardenas-Iniguez, Carlos&lt;/author&gt;&lt;author&gt;Demir-Lira, Ece&lt;/author&gt;&lt;author&gt;McNeilly, Elizabeth A&lt;/author&gt;&lt;author&gt;Huffman, Landry Goodgame&lt;/author&gt;&lt;/authors&gt;&lt;/contributors&gt;&lt;titles&gt;&lt;title&gt;A practical guide for researchers and reviewers using the ABCD Study and other large longitudinal datasets&lt;/title&gt;&lt;secondary-title&gt;Developmental cognitive neuroscience&lt;/secondary-title&gt;&lt;/titles&gt;&lt;periodical&gt;&lt;full-title&gt;Developmental Cognitive Neuroscience&lt;/full-title&gt;&lt;/periodical&gt;&lt;pages&gt;101115&lt;/pages&gt;&lt;volume&gt;55&lt;/volume&gt;&lt;dates&gt;&lt;year&gt;2022&lt;/year&gt;&lt;/dates&gt;&lt;isbn&gt;1878-9293&lt;/isbn&gt;&lt;urls&gt;&lt;/urls&gt;&lt;/record&gt;&lt;/Cite&gt;&lt;/EndNote&gt;</w:instrText>
      </w:r>
      <w:r w:rsidRPr="00B936E3">
        <w:rPr>
          <w:color w:val="000000"/>
        </w:rPr>
        <w:fldChar w:fldCharType="separate"/>
      </w:r>
      <w:r w:rsidRPr="00B936E3">
        <w:rPr>
          <w:noProof/>
          <w:color w:val="000000"/>
        </w:rPr>
        <w:t>(Cardenas-Iniguez &amp; Gonzalez, 2024; Saragosa-Harris et al., 2022)</w:t>
      </w:r>
      <w:r w:rsidRPr="00B936E3">
        <w:rPr>
          <w:color w:val="000000"/>
        </w:rPr>
        <w:fldChar w:fldCharType="end"/>
      </w:r>
      <w:r w:rsidRPr="00B936E3">
        <w:rPr>
          <w:color w:val="000000"/>
        </w:rPr>
        <w:t>. We did not have hypotheses specific to race, or how race might modify observed links, and these lie questions lie outside the scope of the current study. Future work is needed to more comprehensively assess social and environmental forces driving race-related health disparities.</w:t>
      </w:r>
    </w:p>
    <w:p w14:paraId="1A42EBCB" w14:textId="063A905C" w:rsidR="00A67C38" w:rsidRDefault="003F2432" w:rsidP="00A67C38">
      <w:pPr>
        <w:rPr>
          <w:color w:val="000000" w:themeColor="text1"/>
        </w:rPr>
      </w:pPr>
      <w:r>
        <w:rPr>
          <w:color w:val="000000"/>
        </w:rPr>
        <w:br w:type="page"/>
      </w:r>
      <w:r w:rsidR="00A67C38">
        <w:rPr>
          <w:b/>
          <w:bCs/>
          <w:color w:val="000000" w:themeColor="text1"/>
        </w:rPr>
        <w:lastRenderedPageBreak/>
        <w:t xml:space="preserve">Supplement </w:t>
      </w:r>
      <w:r w:rsidR="00A67C38">
        <w:rPr>
          <w:b/>
          <w:bCs/>
          <w:color w:val="000000" w:themeColor="text1"/>
        </w:rPr>
        <w:t>5</w:t>
      </w:r>
      <w:r w:rsidR="00A67C38">
        <w:rPr>
          <w:b/>
          <w:bCs/>
          <w:color w:val="000000" w:themeColor="text1"/>
        </w:rPr>
        <w:t xml:space="preserve">. </w:t>
      </w:r>
      <w:r w:rsidR="00A67C38" w:rsidRPr="009B4937">
        <w:rPr>
          <w:i/>
          <w:iCs/>
          <w:color w:val="000000" w:themeColor="text1"/>
        </w:rPr>
        <w:t xml:space="preserve">Description of sensitivity analyses with parent-reported neighborhood safety from crime. </w:t>
      </w:r>
      <w:r w:rsidR="00A67C38">
        <w:rPr>
          <w:color w:val="000000" w:themeColor="text1"/>
        </w:rPr>
        <w:t xml:space="preserve">To ensure robustness, we ran sensitivity analyses with this parent-reported safety from crime measure. Results were similar as county violent crime and youth self-report results. Indirect effects were observed through amygdala to cingulate opercular connectivity for PLEs and externalizing symptoms, amygdala to sensorimotor connectivity for attention difficulties and PLEs, and within-visual network connectivity for PLEs (though not all results were consistent, i.e., indirect effects through within-retrosplenial connectivity for PLEs were also observed). These sensitivity analyses suggest considerable convergence across crime measures.  </w:t>
      </w:r>
    </w:p>
    <w:p w14:paraId="51221899" w14:textId="13E9C829" w:rsidR="00740EB2" w:rsidRDefault="00A67C38">
      <w:pPr>
        <w:spacing w:after="160" w:line="278" w:lineRule="auto"/>
        <w:rPr>
          <w:color w:val="000000"/>
        </w:rPr>
      </w:pPr>
      <w:r>
        <w:rPr>
          <w:color w:val="000000"/>
        </w:rPr>
        <w:br w:type="page"/>
      </w:r>
    </w:p>
    <w:p w14:paraId="21D0E50F" w14:textId="56F1C39A" w:rsidR="00740EB2" w:rsidRPr="008628F6" w:rsidRDefault="00740EB2" w:rsidP="00740EB2">
      <w:pPr>
        <w:rPr>
          <w:b/>
          <w:bCs/>
          <w:color w:val="000000" w:themeColor="text1"/>
        </w:rPr>
      </w:pPr>
      <w:r w:rsidRPr="008628F6">
        <w:rPr>
          <w:b/>
          <w:bCs/>
          <w:color w:val="000000" w:themeColor="text1"/>
        </w:rPr>
        <w:lastRenderedPageBreak/>
        <w:t xml:space="preserve">Supplement </w:t>
      </w:r>
      <w:r>
        <w:rPr>
          <w:b/>
          <w:bCs/>
          <w:color w:val="000000" w:themeColor="text1"/>
        </w:rPr>
        <w:t>6</w:t>
      </w:r>
      <w:r w:rsidRPr="008628F6">
        <w:rPr>
          <w:b/>
          <w:bCs/>
          <w:color w:val="000000" w:themeColor="text1"/>
        </w:rPr>
        <w:t xml:space="preserve">. </w:t>
      </w:r>
      <w:r w:rsidRPr="00B936E3">
        <w:rPr>
          <w:i/>
          <w:iCs/>
          <w:color w:val="000000" w:themeColor="text1"/>
        </w:rPr>
        <w:t>Methods for sensitivity analyses with additional life events and exposure covariates.</w:t>
      </w:r>
      <w:r w:rsidRPr="008628F6">
        <w:rPr>
          <w:b/>
          <w:bCs/>
          <w:color w:val="000000" w:themeColor="text1"/>
        </w:rPr>
        <w:t xml:space="preserve"> </w:t>
      </w:r>
    </w:p>
    <w:p w14:paraId="65F0389A" w14:textId="77777777" w:rsidR="00740EB2" w:rsidRPr="00B936E3" w:rsidRDefault="00740EB2" w:rsidP="00740EB2">
      <w:pPr>
        <w:pStyle w:val="displaytext1ytoza"/>
        <w:spacing w:before="0" w:beforeAutospacing="0" w:after="0" w:afterAutospacing="0"/>
        <w:contextualSpacing/>
        <w:rPr>
          <w:i/>
          <w:iCs/>
        </w:rPr>
      </w:pPr>
      <w:r w:rsidRPr="00B936E3">
        <w:rPr>
          <w:u w:val="single"/>
        </w:rPr>
        <w:t>Life events.</w:t>
      </w:r>
      <w:r w:rsidRPr="008628F6">
        <w:rPr>
          <w:b/>
          <w:bCs/>
        </w:rPr>
        <w:t xml:space="preserve"> </w:t>
      </w:r>
      <w:r w:rsidRPr="00B936E3">
        <w:t>At year 1 follow up, children completed the 26-item Life Events Scale where events are endorsed and subsequently rated as “</w:t>
      </w:r>
      <w:r w:rsidRPr="00B936E3">
        <w:rPr>
          <w:i/>
          <w:iCs/>
        </w:rPr>
        <w:t>mostly good</w:t>
      </w:r>
      <w:r w:rsidRPr="00B936E3">
        <w:t>” or “</w:t>
      </w:r>
      <w:r w:rsidRPr="00B936E3">
        <w:rPr>
          <w:i/>
          <w:iCs/>
        </w:rPr>
        <w:t>mostly bad</w:t>
      </w:r>
      <w:r w:rsidRPr="00B936E3">
        <w:t xml:space="preserve">” </w:t>
      </w:r>
      <w:r w:rsidRPr="00B936E3">
        <w:fldChar w:fldCharType="begin"/>
      </w:r>
      <w:r w:rsidRPr="00B936E3">
        <w:instrText xml:space="preserve"> ADDIN EN.CITE &lt;EndNote&gt;&lt;Cite&gt;&lt;Author&gt;Hoffman&lt;/Author&gt;&lt;Year&gt;2019&lt;/Year&gt;&lt;RecNum&gt;610&lt;/RecNum&gt;&lt;DisplayText&gt;(Hoffman et al., 2019)&lt;/DisplayText&gt;&lt;record&gt;&lt;rec-number&gt;610&lt;/rec-number&gt;&lt;foreign-keys&gt;&lt;key app="EN" db-id="dzd2ets5ufp00re9e5fxexanetsp2fpvwz9v" timestamp="1742704721"&gt;610&lt;/key&gt;&lt;/foreign-keys&gt;&lt;ref-type name="Journal Article"&gt;17&lt;/ref-type&gt;&lt;contributors&gt;&lt;authors&gt;&lt;author&gt;Hoffman, E. A.&lt;/author&gt;&lt;author&gt;Clark, D. B.&lt;/author&gt;&lt;author&gt;Orendain, N.&lt;/author&gt;&lt;author&gt;Hudziak, J.&lt;/author&gt;&lt;author&gt;Squeglia, L. M.&lt;/author&gt;&lt;author&gt;Dowling, G. J.&lt;/author&gt;&lt;/authors&gt;&lt;/contributors&gt;&lt;auth-address&gt;National Institute on Drug Abuse (NIDA), National Institutes of Health, Bethesda, MD, USA.&amp;#xD;Department of Psychiatry, University of Pittsburgh, Pittsburgh, PA, USA.&amp;#xD;Semel Institute for Neuroscience and Human Behavior, David Geffen School of Medicine, University of California, Los Angeles, CA, USA.&amp;#xD;College of Medicine/Fletcher Allen Health Care, University of Vermont, Burlington, VT, USA.&amp;#xD;Department of Psychiatry and Behavioral Sciences, Addiction Sciences Division, Medical University of South Carolina, Charleston, SC, USA.&lt;/auth-address&gt;&lt;titles&gt;&lt;title&gt;Stress exposures, neurodevelopment and health measures in the ABCD study&lt;/title&gt;&lt;secondary-title&gt;Neurobiol Stress&lt;/secondary-title&gt;&lt;/titles&gt;&lt;pages&gt;100157&lt;/pages&gt;&lt;volume&gt;10&lt;/volume&gt;&lt;edition&gt;20190319&lt;/edition&gt;&lt;keywords&gt;&lt;keyword&gt;Adolescent&lt;/keyword&gt;&lt;keyword&gt;Development&lt;/keyword&gt;&lt;keyword&gt;Stress&lt;/keyword&gt;&lt;/keywords&gt;&lt;dates&gt;&lt;year&gt;2019&lt;/year&gt;&lt;pub-dates&gt;&lt;date&gt;Feb&lt;/date&gt;&lt;/pub-dates&gt;&lt;/dates&gt;&lt;isbn&gt;2352-2895 (Print)&amp;#xD;2352-2895 (Electronic)&amp;#xD;2352-2895 (Linking)&lt;/isbn&gt;&lt;accession-num&gt;30949565&lt;/accession-num&gt;&lt;urls&gt;&lt;related-urls&gt;&lt;url&gt;https://www.ncbi.nlm.nih.gov/pubmed/30949565&lt;/url&gt;&lt;/related-urls&gt;&lt;/urls&gt;&lt;custom2&gt;PMC6430638&lt;/custom2&gt;&lt;electronic-resource-num&gt;10.1016/j.ynstr.2019.100157&lt;/electronic-resource-num&gt;&lt;remote-database-name&gt;PubMed-not-MEDLINE&lt;/remote-database-name&gt;&lt;remote-database-provider&gt;NLM&lt;/remote-database-provider&gt;&lt;/record&gt;&lt;/Cite&gt;&lt;/EndNote&gt;</w:instrText>
      </w:r>
      <w:r w:rsidRPr="00B936E3">
        <w:fldChar w:fldCharType="separate"/>
      </w:r>
      <w:r w:rsidRPr="00B936E3">
        <w:rPr>
          <w:noProof/>
        </w:rPr>
        <w:t>(Hoffman et al., 2019)</w:t>
      </w:r>
      <w:r w:rsidRPr="00B936E3">
        <w:fldChar w:fldCharType="end"/>
      </w:r>
      <w:r w:rsidRPr="00B936E3">
        <w:t>. Example events include “</w:t>
      </w:r>
      <w:r w:rsidRPr="00B936E3">
        <w:rPr>
          <w:i/>
          <w:iCs/>
        </w:rPr>
        <w:t>Someone in my family died</w:t>
      </w:r>
      <w:r w:rsidRPr="00B936E3">
        <w:t>” and “</w:t>
      </w:r>
      <w:r w:rsidRPr="00B936E3">
        <w:rPr>
          <w:i/>
          <w:iCs/>
        </w:rPr>
        <w:t>was a victim of crime/violence/assault</w:t>
      </w:r>
      <w:r w:rsidRPr="00B936E3">
        <w:t xml:space="preserve">.” A sum score of total number of lifetime events was used, with higher scores reflecting higher endorsement of event exposure. </w:t>
      </w:r>
    </w:p>
    <w:p w14:paraId="4BB86913" w14:textId="77777777" w:rsidR="00740EB2" w:rsidRPr="00B936E3" w:rsidRDefault="00740EB2" w:rsidP="00740EB2">
      <w:pPr>
        <w:pStyle w:val="displaytext1ytoza"/>
        <w:spacing w:before="0" w:beforeAutospacing="0" w:after="0" w:afterAutospacing="0"/>
        <w:contextualSpacing/>
      </w:pPr>
      <w:r w:rsidRPr="00B936E3">
        <w:rPr>
          <w:u w:val="single"/>
        </w:rPr>
        <w:t>Exposure to a traumatic event.</w:t>
      </w:r>
      <w:r w:rsidRPr="00B936E3">
        <w:t xml:space="preserve"> The Parent Diagnostic Interview for DSM-5 Kiddie Schedule for Affective Disorders and Schizophrenia (KSADs) was completed at baseline, assessing for dichotomous yes/no exposure to 17 categories of potentially traumatic events (e.g., sudden death of a loved one, car accident). A sum score of total number of events was used, with higher scores reflecting higher endorsement of exposures. </w:t>
      </w:r>
    </w:p>
    <w:p w14:paraId="7CA3E4C7" w14:textId="77777777" w:rsidR="00740EB2" w:rsidRDefault="00740EB2" w:rsidP="00740EB2">
      <w:pPr>
        <w:pStyle w:val="displaytext1ytoza"/>
        <w:spacing w:before="0" w:beforeAutospacing="0" w:after="0" w:afterAutospacing="0"/>
        <w:contextualSpacing/>
      </w:pPr>
      <w:r w:rsidRPr="00B936E3">
        <w:rPr>
          <w:i/>
          <w:iCs/>
        </w:rPr>
        <w:t>Results.</w:t>
      </w:r>
      <w:r w:rsidRPr="00B936E3">
        <w:t xml:space="preserve"> Results remained largely consistent in magnitude and direction after co-varying for life events and trauma exposure (see Supplementary Table 3). </w:t>
      </w:r>
    </w:p>
    <w:p w14:paraId="368C8F32" w14:textId="77777777" w:rsidR="00740EB2" w:rsidRPr="00B936E3" w:rsidRDefault="00740EB2" w:rsidP="00740EB2">
      <w:r>
        <w:br w:type="page"/>
      </w:r>
    </w:p>
    <w:p w14:paraId="495E3007" w14:textId="77777777" w:rsidR="00740EB2" w:rsidRPr="008628F6" w:rsidRDefault="00740EB2" w:rsidP="00740EB2">
      <w:pPr>
        <w:rPr>
          <w:b/>
          <w:bCs/>
          <w:color w:val="000000" w:themeColor="text1"/>
        </w:rPr>
      </w:pPr>
    </w:p>
    <w:tbl>
      <w:tblPr>
        <w:tblStyle w:val="TableGrid"/>
        <w:tblW w:w="9925" w:type="dxa"/>
        <w:tblInd w:w="-575" w:type="dxa"/>
        <w:tblLook w:val="04A0" w:firstRow="1" w:lastRow="0" w:firstColumn="1" w:lastColumn="0" w:noHBand="0" w:noVBand="1"/>
      </w:tblPr>
      <w:tblGrid>
        <w:gridCol w:w="1527"/>
        <w:gridCol w:w="2969"/>
        <w:gridCol w:w="1810"/>
        <w:gridCol w:w="1177"/>
        <w:gridCol w:w="1207"/>
        <w:gridCol w:w="1235"/>
      </w:tblGrid>
      <w:tr w:rsidR="00740EB2" w:rsidRPr="008628F6" w14:paraId="115980B5" w14:textId="77777777" w:rsidTr="00B4530A">
        <w:trPr>
          <w:trHeight w:val="962"/>
        </w:trPr>
        <w:tc>
          <w:tcPr>
            <w:tcW w:w="1527" w:type="dxa"/>
            <w:vMerge w:val="restart"/>
          </w:tcPr>
          <w:p w14:paraId="3D656598" w14:textId="77777777" w:rsidR="00740EB2" w:rsidRPr="00B936E3" w:rsidRDefault="00740EB2" w:rsidP="00B4530A"/>
        </w:tc>
        <w:tc>
          <w:tcPr>
            <w:tcW w:w="2969" w:type="dxa"/>
            <w:vMerge w:val="restart"/>
          </w:tcPr>
          <w:p w14:paraId="75F74504" w14:textId="77777777" w:rsidR="00740EB2" w:rsidRPr="00B936E3" w:rsidRDefault="00740EB2" w:rsidP="00B4530A">
            <w:r w:rsidRPr="00B936E3">
              <w:t xml:space="preserve">Sensitivity analysis </w:t>
            </w:r>
          </w:p>
          <w:p w14:paraId="2A1FB1A0" w14:textId="77777777" w:rsidR="00740EB2" w:rsidRPr="00B936E3" w:rsidRDefault="00740EB2" w:rsidP="00B4530A">
            <w:r w:rsidRPr="00B936E3">
              <w:t>co-variates</w:t>
            </w:r>
          </w:p>
        </w:tc>
        <w:tc>
          <w:tcPr>
            <w:tcW w:w="1810" w:type="dxa"/>
          </w:tcPr>
          <w:p w14:paraId="1CEE14AE" w14:textId="77777777" w:rsidR="00740EB2" w:rsidRPr="00B936E3" w:rsidRDefault="00740EB2" w:rsidP="00B4530A">
            <w:r w:rsidRPr="00B936E3">
              <w:t>A path</w:t>
            </w:r>
          </w:p>
        </w:tc>
        <w:tc>
          <w:tcPr>
            <w:tcW w:w="1177" w:type="dxa"/>
          </w:tcPr>
          <w:p w14:paraId="749C0A9C" w14:textId="77777777" w:rsidR="00740EB2" w:rsidRPr="00B936E3" w:rsidRDefault="00740EB2" w:rsidP="00B4530A">
            <w:r w:rsidRPr="00B936E3">
              <w:t>B path</w:t>
            </w:r>
          </w:p>
        </w:tc>
        <w:tc>
          <w:tcPr>
            <w:tcW w:w="1207" w:type="dxa"/>
          </w:tcPr>
          <w:p w14:paraId="214FF3BE" w14:textId="77777777" w:rsidR="00740EB2" w:rsidRPr="00B936E3" w:rsidRDefault="00740EB2" w:rsidP="00B4530A">
            <w:r w:rsidRPr="00B936E3">
              <w:t>C path*</w:t>
            </w:r>
          </w:p>
        </w:tc>
        <w:tc>
          <w:tcPr>
            <w:tcW w:w="1235" w:type="dxa"/>
          </w:tcPr>
          <w:p w14:paraId="13467740" w14:textId="77777777" w:rsidR="00740EB2" w:rsidRPr="00B936E3" w:rsidRDefault="00740EB2" w:rsidP="00B4530A">
            <w:r w:rsidRPr="00B936E3">
              <w:t>Indirect effect (IE)</w:t>
            </w:r>
          </w:p>
        </w:tc>
      </w:tr>
      <w:tr w:rsidR="00740EB2" w:rsidRPr="008628F6" w14:paraId="687249D0" w14:textId="77777777" w:rsidTr="00B4530A">
        <w:tc>
          <w:tcPr>
            <w:tcW w:w="1527" w:type="dxa"/>
            <w:vMerge/>
          </w:tcPr>
          <w:p w14:paraId="31AB6AE8" w14:textId="77777777" w:rsidR="00740EB2" w:rsidRPr="00B936E3" w:rsidRDefault="00740EB2" w:rsidP="00B4530A"/>
        </w:tc>
        <w:tc>
          <w:tcPr>
            <w:tcW w:w="2969" w:type="dxa"/>
            <w:vMerge/>
          </w:tcPr>
          <w:p w14:paraId="1831273E" w14:textId="77777777" w:rsidR="00740EB2" w:rsidRPr="00B936E3" w:rsidRDefault="00740EB2" w:rsidP="00B4530A">
            <w:pPr>
              <w:rPr>
                <w:color w:val="1F1F1F"/>
                <w:shd w:val="clear" w:color="auto" w:fill="FFFFFF"/>
              </w:rPr>
            </w:pPr>
          </w:p>
        </w:tc>
        <w:tc>
          <w:tcPr>
            <w:tcW w:w="1810" w:type="dxa"/>
          </w:tcPr>
          <w:p w14:paraId="30BB2AA6" w14:textId="77777777" w:rsidR="00740EB2" w:rsidRPr="00B936E3" w:rsidRDefault="00740EB2" w:rsidP="00B4530A">
            <w:r w:rsidRPr="00B936E3">
              <w:rPr>
                <w:color w:val="1F1F1F"/>
                <w:shd w:val="clear" w:color="auto" w:fill="FFFFFF"/>
              </w:rPr>
              <w:t>β</w:t>
            </w:r>
            <w:r w:rsidRPr="00B936E3">
              <w:t>, se, z, p</w:t>
            </w:r>
          </w:p>
        </w:tc>
        <w:tc>
          <w:tcPr>
            <w:tcW w:w="1177" w:type="dxa"/>
          </w:tcPr>
          <w:p w14:paraId="175FF3D4" w14:textId="77777777" w:rsidR="00740EB2" w:rsidRPr="00B936E3" w:rsidRDefault="00740EB2" w:rsidP="00B4530A">
            <w:r w:rsidRPr="00B936E3">
              <w:rPr>
                <w:color w:val="1F1F1F"/>
                <w:shd w:val="clear" w:color="auto" w:fill="FFFFFF"/>
              </w:rPr>
              <w:t>β</w:t>
            </w:r>
            <w:r w:rsidRPr="00B936E3">
              <w:t>, se, z, p</w:t>
            </w:r>
          </w:p>
        </w:tc>
        <w:tc>
          <w:tcPr>
            <w:tcW w:w="1207" w:type="dxa"/>
          </w:tcPr>
          <w:p w14:paraId="5719D778" w14:textId="77777777" w:rsidR="00740EB2" w:rsidRPr="00B936E3" w:rsidRDefault="00740EB2" w:rsidP="00B4530A">
            <w:r w:rsidRPr="00B936E3">
              <w:rPr>
                <w:color w:val="1F1F1F"/>
                <w:shd w:val="clear" w:color="auto" w:fill="FFFFFF"/>
              </w:rPr>
              <w:t>β</w:t>
            </w:r>
            <w:r w:rsidRPr="00B936E3">
              <w:t>, se, z, p</w:t>
            </w:r>
          </w:p>
        </w:tc>
        <w:tc>
          <w:tcPr>
            <w:tcW w:w="1235" w:type="dxa"/>
          </w:tcPr>
          <w:p w14:paraId="156BED10" w14:textId="77777777" w:rsidR="00740EB2" w:rsidRPr="00B936E3" w:rsidRDefault="00740EB2" w:rsidP="00B4530A">
            <w:r w:rsidRPr="00B936E3">
              <w:rPr>
                <w:color w:val="1F1F1F"/>
                <w:shd w:val="clear" w:color="auto" w:fill="FFFFFF"/>
              </w:rPr>
              <w:t>β</w:t>
            </w:r>
            <w:r w:rsidRPr="00B936E3">
              <w:t>, se, z, p</w:t>
            </w:r>
          </w:p>
        </w:tc>
      </w:tr>
      <w:tr w:rsidR="00740EB2" w:rsidRPr="008628F6" w14:paraId="60328CA4" w14:textId="77777777" w:rsidTr="00B4530A">
        <w:tc>
          <w:tcPr>
            <w:tcW w:w="9925" w:type="dxa"/>
            <w:gridSpan w:val="6"/>
          </w:tcPr>
          <w:p w14:paraId="0386A9F3" w14:textId="77777777" w:rsidR="00740EB2" w:rsidRPr="0068572F" w:rsidRDefault="00740EB2" w:rsidP="00B4530A">
            <w:pPr>
              <w:rPr>
                <w:b/>
                <w:bCs/>
              </w:rPr>
            </w:pPr>
            <w:r w:rsidRPr="0068572F">
              <w:rPr>
                <w:b/>
                <w:bCs/>
                <w:sz w:val="28"/>
                <w:szCs w:val="28"/>
              </w:rPr>
              <w:t>ATTENTION SYMPTOMS</w:t>
            </w:r>
          </w:p>
        </w:tc>
      </w:tr>
      <w:tr w:rsidR="00740EB2" w:rsidRPr="008628F6" w14:paraId="5203A016" w14:textId="77777777" w:rsidTr="00B4530A">
        <w:tc>
          <w:tcPr>
            <w:tcW w:w="1527" w:type="dxa"/>
            <w:vMerge w:val="restart"/>
          </w:tcPr>
          <w:p w14:paraId="0E4A66B8" w14:textId="77777777" w:rsidR="00740EB2" w:rsidRPr="00B936E3" w:rsidRDefault="00740EB2" w:rsidP="00B4530A">
            <w:r w:rsidRPr="00B936E3">
              <w:t>Amygdala-sensorimotor (M)</w:t>
            </w:r>
          </w:p>
        </w:tc>
        <w:tc>
          <w:tcPr>
            <w:tcW w:w="2969" w:type="dxa"/>
          </w:tcPr>
          <w:p w14:paraId="57534CFA" w14:textId="77777777" w:rsidR="00740EB2" w:rsidRPr="00B936E3" w:rsidRDefault="00740EB2" w:rsidP="00B4530A">
            <w:r w:rsidRPr="00B936E3">
              <w:t>Neighborhood safety from crime self-report</w:t>
            </w:r>
          </w:p>
        </w:tc>
        <w:tc>
          <w:tcPr>
            <w:tcW w:w="1810" w:type="dxa"/>
          </w:tcPr>
          <w:p w14:paraId="31BCEC23" w14:textId="77777777" w:rsidR="00740EB2" w:rsidRPr="00B936E3" w:rsidRDefault="00740EB2" w:rsidP="00B4530A">
            <w:r w:rsidRPr="00B936E3">
              <w:t>.03, .01, 2.48, .01</w:t>
            </w:r>
          </w:p>
        </w:tc>
        <w:tc>
          <w:tcPr>
            <w:tcW w:w="1177" w:type="dxa"/>
          </w:tcPr>
          <w:p w14:paraId="37BBC1F9" w14:textId="77777777" w:rsidR="00740EB2" w:rsidRPr="00B936E3" w:rsidRDefault="00740EB2" w:rsidP="00B4530A">
            <w:r w:rsidRPr="00B936E3">
              <w:t>-.03, .01, -2.52, .01</w:t>
            </w:r>
          </w:p>
        </w:tc>
        <w:tc>
          <w:tcPr>
            <w:tcW w:w="1207" w:type="dxa"/>
          </w:tcPr>
          <w:p w14:paraId="390D3D55" w14:textId="77777777" w:rsidR="00740EB2" w:rsidRPr="00B936E3" w:rsidRDefault="00740EB2" w:rsidP="00B4530A">
            <w:r w:rsidRPr="00B936E3">
              <w:t>-.10, .01, -7.83, &lt;.001</w:t>
            </w:r>
          </w:p>
        </w:tc>
        <w:tc>
          <w:tcPr>
            <w:tcW w:w="1235" w:type="dxa"/>
          </w:tcPr>
          <w:p w14:paraId="4BF6B17B" w14:textId="77777777" w:rsidR="00740EB2" w:rsidRPr="00B936E3" w:rsidRDefault="00740EB2" w:rsidP="00B4530A">
            <w:r w:rsidRPr="00B936E3">
              <w:t>-.001, .000, -1.76, .079</w:t>
            </w:r>
          </w:p>
        </w:tc>
      </w:tr>
      <w:tr w:rsidR="00740EB2" w:rsidRPr="008628F6" w14:paraId="4002098E" w14:textId="77777777" w:rsidTr="00B4530A">
        <w:tc>
          <w:tcPr>
            <w:tcW w:w="1527" w:type="dxa"/>
            <w:vMerge/>
          </w:tcPr>
          <w:p w14:paraId="7021551D" w14:textId="77777777" w:rsidR="00740EB2" w:rsidRPr="00B936E3" w:rsidRDefault="00740EB2" w:rsidP="00B4530A"/>
        </w:tc>
        <w:tc>
          <w:tcPr>
            <w:tcW w:w="2969" w:type="dxa"/>
          </w:tcPr>
          <w:p w14:paraId="49CB33AB" w14:textId="77777777" w:rsidR="00740EB2" w:rsidRPr="00B936E3" w:rsidRDefault="00740EB2" w:rsidP="00B4530A">
            <w:r w:rsidRPr="00B936E3">
              <w:t>Traumatic events endorsed</w:t>
            </w:r>
          </w:p>
        </w:tc>
        <w:tc>
          <w:tcPr>
            <w:tcW w:w="1810" w:type="dxa"/>
          </w:tcPr>
          <w:p w14:paraId="138A03CF" w14:textId="77777777" w:rsidR="00740EB2" w:rsidRPr="00B936E3" w:rsidRDefault="00740EB2" w:rsidP="00B4530A">
            <w:r w:rsidRPr="00B936E3">
              <w:t>--</w:t>
            </w:r>
          </w:p>
        </w:tc>
        <w:tc>
          <w:tcPr>
            <w:tcW w:w="1177" w:type="dxa"/>
          </w:tcPr>
          <w:p w14:paraId="30C0EA20" w14:textId="77777777" w:rsidR="00740EB2" w:rsidRPr="00B936E3" w:rsidRDefault="00740EB2" w:rsidP="00B4530A">
            <w:r w:rsidRPr="00B936E3">
              <w:t>--</w:t>
            </w:r>
          </w:p>
        </w:tc>
        <w:tc>
          <w:tcPr>
            <w:tcW w:w="1207" w:type="dxa"/>
          </w:tcPr>
          <w:p w14:paraId="73E2A3DD" w14:textId="77777777" w:rsidR="00740EB2" w:rsidRPr="00B936E3" w:rsidRDefault="00740EB2" w:rsidP="00B4530A">
            <w:r w:rsidRPr="00B936E3">
              <w:t>.01, .01, .57, .57</w:t>
            </w:r>
          </w:p>
        </w:tc>
        <w:tc>
          <w:tcPr>
            <w:tcW w:w="1235" w:type="dxa"/>
          </w:tcPr>
          <w:p w14:paraId="58B5581C" w14:textId="77777777" w:rsidR="00740EB2" w:rsidRPr="00B936E3" w:rsidRDefault="00740EB2" w:rsidP="00B4530A">
            <w:r w:rsidRPr="00B936E3">
              <w:t>--</w:t>
            </w:r>
          </w:p>
        </w:tc>
      </w:tr>
      <w:tr w:rsidR="00740EB2" w:rsidRPr="008628F6" w14:paraId="26D06766" w14:textId="77777777" w:rsidTr="00B4530A">
        <w:tc>
          <w:tcPr>
            <w:tcW w:w="1527" w:type="dxa"/>
            <w:vMerge/>
          </w:tcPr>
          <w:p w14:paraId="29356F31" w14:textId="77777777" w:rsidR="00740EB2" w:rsidRPr="00B936E3" w:rsidRDefault="00740EB2" w:rsidP="00B4530A"/>
        </w:tc>
        <w:tc>
          <w:tcPr>
            <w:tcW w:w="2969" w:type="dxa"/>
          </w:tcPr>
          <w:p w14:paraId="01F78624" w14:textId="77777777" w:rsidR="00740EB2" w:rsidRPr="00B936E3" w:rsidRDefault="00740EB2" w:rsidP="00B4530A">
            <w:r w:rsidRPr="00B936E3">
              <w:t xml:space="preserve">Life events endorsed </w:t>
            </w:r>
          </w:p>
        </w:tc>
        <w:tc>
          <w:tcPr>
            <w:tcW w:w="1810" w:type="dxa"/>
          </w:tcPr>
          <w:p w14:paraId="0FE1D6AB" w14:textId="77777777" w:rsidR="00740EB2" w:rsidRPr="00B936E3" w:rsidRDefault="00740EB2" w:rsidP="00B4530A">
            <w:r w:rsidRPr="00B936E3">
              <w:t>--</w:t>
            </w:r>
          </w:p>
        </w:tc>
        <w:tc>
          <w:tcPr>
            <w:tcW w:w="1177" w:type="dxa"/>
          </w:tcPr>
          <w:p w14:paraId="65F50B74" w14:textId="77777777" w:rsidR="00740EB2" w:rsidRPr="00B936E3" w:rsidRDefault="00740EB2" w:rsidP="00B4530A">
            <w:r w:rsidRPr="00B936E3">
              <w:t>--</w:t>
            </w:r>
          </w:p>
        </w:tc>
        <w:tc>
          <w:tcPr>
            <w:tcW w:w="1207" w:type="dxa"/>
          </w:tcPr>
          <w:p w14:paraId="04C54DDE" w14:textId="77777777" w:rsidR="00740EB2" w:rsidRPr="00B936E3" w:rsidRDefault="00740EB2" w:rsidP="00B4530A">
            <w:r w:rsidRPr="00B936E3">
              <w:t>.09, .004, 21.63, &lt;.001</w:t>
            </w:r>
          </w:p>
        </w:tc>
        <w:tc>
          <w:tcPr>
            <w:tcW w:w="1235" w:type="dxa"/>
          </w:tcPr>
          <w:p w14:paraId="2048E044" w14:textId="77777777" w:rsidR="00740EB2" w:rsidRPr="00B936E3" w:rsidRDefault="00740EB2" w:rsidP="00B4530A">
            <w:r w:rsidRPr="00B936E3">
              <w:t>--</w:t>
            </w:r>
          </w:p>
        </w:tc>
      </w:tr>
      <w:tr w:rsidR="00740EB2" w:rsidRPr="008628F6" w14:paraId="11D7710A" w14:textId="77777777" w:rsidTr="00B4530A">
        <w:tc>
          <w:tcPr>
            <w:tcW w:w="1527" w:type="dxa"/>
            <w:vMerge w:val="restart"/>
          </w:tcPr>
          <w:p w14:paraId="241B6D9A" w14:textId="77777777" w:rsidR="00740EB2" w:rsidRPr="00B936E3" w:rsidRDefault="00740EB2" w:rsidP="00B4530A">
            <w:r w:rsidRPr="00B936E3">
              <w:t xml:space="preserve">Amygdala-dorsal attention </w:t>
            </w:r>
          </w:p>
        </w:tc>
        <w:tc>
          <w:tcPr>
            <w:tcW w:w="2969" w:type="dxa"/>
          </w:tcPr>
          <w:p w14:paraId="4B48739A" w14:textId="77777777" w:rsidR="00740EB2" w:rsidRPr="00B936E3" w:rsidRDefault="00740EB2" w:rsidP="00B4530A">
            <w:r w:rsidRPr="00B936E3">
              <w:t>County-level number of violent crimes</w:t>
            </w:r>
          </w:p>
        </w:tc>
        <w:tc>
          <w:tcPr>
            <w:tcW w:w="1810" w:type="dxa"/>
          </w:tcPr>
          <w:p w14:paraId="3587BFCD" w14:textId="77777777" w:rsidR="00740EB2" w:rsidRPr="00B936E3" w:rsidRDefault="00740EB2" w:rsidP="00B4530A">
            <w:r w:rsidRPr="00B936E3">
              <w:t>-.08, .01, -5.96, &lt;.001</w:t>
            </w:r>
          </w:p>
        </w:tc>
        <w:tc>
          <w:tcPr>
            <w:tcW w:w="1177" w:type="dxa"/>
          </w:tcPr>
          <w:p w14:paraId="33D5E1AE" w14:textId="77777777" w:rsidR="00740EB2" w:rsidRPr="00B936E3" w:rsidRDefault="00740EB2" w:rsidP="00B4530A">
            <w:r w:rsidRPr="00B936E3">
              <w:t>.03, .01, 3.65, &lt;.001</w:t>
            </w:r>
          </w:p>
        </w:tc>
        <w:tc>
          <w:tcPr>
            <w:tcW w:w="1207" w:type="dxa"/>
          </w:tcPr>
          <w:p w14:paraId="2F3FB19E" w14:textId="77777777" w:rsidR="00740EB2" w:rsidRPr="00B936E3" w:rsidRDefault="00740EB2" w:rsidP="00B4530A">
            <w:r w:rsidRPr="00B936E3">
              <w:t>.001, .01, .10, .92</w:t>
            </w:r>
          </w:p>
        </w:tc>
        <w:tc>
          <w:tcPr>
            <w:tcW w:w="1235" w:type="dxa"/>
          </w:tcPr>
          <w:p w14:paraId="398DD955" w14:textId="77777777" w:rsidR="00740EB2" w:rsidRPr="00B936E3" w:rsidRDefault="00740EB2" w:rsidP="00B4530A">
            <w:r w:rsidRPr="00B936E3">
              <w:t>-.002, .001, -3.44, .001</w:t>
            </w:r>
          </w:p>
        </w:tc>
      </w:tr>
      <w:tr w:rsidR="00740EB2" w:rsidRPr="008628F6" w14:paraId="737F113D" w14:textId="77777777" w:rsidTr="00B4530A">
        <w:tc>
          <w:tcPr>
            <w:tcW w:w="1527" w:type="dxa"/>
            <w:vMerge/>
          </w:tcPr>
          <w:p w14:paraId="11185A56" w14:textId="77777777" w:rsidR="00740EB2" w:rsidRPr="00B936E3" w:rsidRDefault="00740EB2" w:rsidP="00B4530A"/>
        </w:tc>
        <w:tc>
          <w:tcPr>
            <w:tcW w:w="2969" w:type="dxa"/>
          </w:tcPr>
          <w:p w14:paraId="6E4E5694" w14:textId="77777777" w:rsidR="00740EB2" w:rsidRPr="00B936E3" w:rsidRDefault="00740EB2" w:rsidP="00B4530A">
            <w:r w:rsidRPr="00B936E3">
              <w:t>Traumatic events endorsed</w:t>
            </w:r>
          </w:p>
        </w:tc>
        <w:tc>
          <w:tcPr>
            <w:tcW w:w="1810" w:type="dxa"/>
          </w:tcPr>
          <w:p w14:paraId="4E5C5497" w14:textId="77777777" w:rsidR="00740EB2" w:rsidRPr="00B936E3" w:rsidRDefault="00740EB2" w:rsidP="00B4530A">
            <w:r w:rsidRPr="00B936E3">
              <w:t>--</w:t>
            </w:r>
          </w:p>
        </w:tc>
        <w:tc>
          <w:tcPr>
            <w:tcW w:w="1177" w:type="dxa"/>
          </w:tcPr>
          <w:p w14:paraId="47260331" w14:textId="77777777" w:rsidR="00740EB2" w:rsidRPr="00B936E3" w:rsidRDefault="00740EB2" w:rsidP="00B4530A">
            <w:r w:rsidRPr="00B936E3">
              <w:t>--</w:t>
            </w:r>
          </w:p>
        </w:tc>
        <w:tc>
          <w:tcPr>
            <w:tcW w:w="1207" w:type="dxa"/>
          </w:tcPr>
          <w:p w14:paraId="18553C94" w14:textId="77777777" w:rsidR="00740EB2" w:rsidRPr="00B936E3" w:rsidRDefault="00740EB2" w:rsidP="00B4530A">
            <w:r w:rsidRPr="00B936E3">
              <w:t>.01, .01, .67, .50</w:t>
            </w:r>
          </w:p>
        </w:tc>
        <w:tc>
          <w:tcPr>
            <w:tcW w:w="1235" w:type="dxa"/>
          </w:tcPr>
          <w:p w14:paraId="1901C213" w14:textId="77777777" w:rsidR="00740EB2" w:rsidRPr="00B936E3" w:rsidRDefault="00740EB2" w:rsidP="00B4530A">
            <w:r w:rsidRPr="00B936E3">
              <w:t>--</w:t>
            </w:r>
          </w:p>
        </w:tc>
      </w:tr>
      <w:tr w:rsidR="00740EB2" w:rsidRPr="008628F6" w14:paraId="14737AC8" w14:textId="77777777" w:rsidTr="00B4530A">
        <w:tc>
          <w:tcPr>
            <w:tcW w:w="1527" w:type="dxa"/>
            <w:vMerge/>
          </w:tcPr>
          <w:p w14:paraId="6CC55628" w14:textId="77777777" w:rsidR="00740EB2" w:rsidRPr="00B936E3" w:rsidRDefault="00740EB2" w:rsidP="00B4530A"/>
        </w:tc>
        <w:tc>
          <w:tcPr>
            <w:tcW w:w="2969" w:type="dxa"/>
          </w:tcPr>
          <w:p w14:paraId="69872641" w14:textId="77777777" w:rsidR="00740EB2" w:rsidRPr="00B936E3" w:rsidRDefault="00740EB2" w:rsidP="00B4530A">
            <w:r w:rsidRPr="00B936E3">
              <w:t xml:space="preserve">Life events endorsed </w:t>
            </w:r>
          </w:p>
        </w:tc>
        <w:tc>
          <w:tcPr>
            <w:tcW w:w="1810" w:type="dxa"/>
          </w:tcPr>
          <w:p w14:paraId="00D370D8" w14:textId="77777777" w:rsidR="00740EB2" w:rsidRPr="00B936E3" w:rsidRDefault="00740EB2" w:rsidP="00B4530A">
            <w:r w:rsidRPr="00B936E3">
              <w:t>--</w:t>
            </w:r>
          </w:p>
        </w:tc>
        <w:tc>
          <w:tcPr>
            <w:tcW w:w="1177" w:type="dxa"/>
          </w:tcPr>
          <w:p w14:paraId="4A9CD128" w14:textId="77777777" w:rsidR="00740EB2" w:rsidRPr="00B936E3" w:rsidRDefault="00740EB2" w:rsidP="00B4530A">
            <w:r w:rsidRPr="00B936E3">
              <w:t>--</w:t>
            </w:r>
          </w:p>
        </w:tc>
        <w:tc>
          <w:tcPr>
            <w:tcW w:w="1207" w:type="dxa"/>
          </w:tcPr>
          <w:p w14:paraId="7D10B855" w14:textId="77777777" w:rsidR="00740EB2" w:rsidRPr="00B936E3" w:rsidRDefault="00740EB2" w:rsidP="00B4530A">
            <w:r w:rsidRPr="00B936E3">
              <w:t>.07, .003, 21.92, &lt;.001</w:t>
            </w:r>
          </w:p>
        </w:tc>
        <w:tc>
          <w:tcPr>
            <w:tcW w:w="1235" w:type="dxa"/>
          </w:tcPr>
          <w:p w14:paraId="057C8127" w14:textId="77777777" w:rsidR="00740EB2" w:rsidRPr="00B936E3" w:rsidRDefault="00740EB2" w:rsidP="00B4530A">
            <w:r w:rsidRPr="00B936E3">
              <w:t>--</w:t>
            </w:r>
          </w:p>
        </w:tc>
      </w:tr>
      <w:tr w:rsidR="00740EB2" w:rsidRPr="008628F6" w14:paraId="5B2C0C81" w14:textId="77777777" w:rsidTr="00B4530A">
        <w:tc>
          <w:tcPr>
            <w:tcW w:w="1527" w:type="dxa"/>
            <w:vMerge w:val="restart"/>
          </w:tcPr>
          <w:p w14:paraId="2D39F451" w14:textId="77777777" w:rsidR="00740EB2" w:rsidRPr="00B936E3" w:rsidRDefault="00740EB2" w:rsidP="00B4530A">
            <w:r w:rsidRPr="00B936E3">
              <w:t xml:space="preserve">Within-default </w:t>
            </w:r>
          </w:p>
        </w:tc>
        <w:tc>
          <w:tcPr>
            <w:tcW w:w="2969" w:type="dxa"/>
          </w:tcPr>
          <w:p w14:paraId="235EA0F8" w14:textId="77777777" w:rsidR="00740EB2" w:rsidRPr="00B936E3" w:rsidRDefault="00740EB2" w:rsidP="00B4530A">
            <w:r w:rsidRPr="00B936E3">
              <w:t>Neighborhood safety from crime self-report</w:t>
            </w:r>
          </w:p>
        </w:tc>
        <w:tc>
          <w:tcPr>
            <w:tcW w:w="1810" w:type="dxa"/>
          </w:tcPr>
          <w:p w14:paraId="0051FFE5" w14:textId="77777777" w:rsidR="00740EB2" w:rsidRPr="00B936E3" w:rsidRDefault="00740EB2" w:rsidP="00B4530A">
            <w:r w:rsidRPr="00B936E3">
              <w:t>.02, .01, 2.33, .02</w:t>
            </w:r>
          </w:p>
        </w:tc>
        <w:tc>
          <w:tcPr>
            <w:tcW w:w="1177" w:type="dxa"/>
          </w:tcPr>
          <w:p w14:paraId="64D2B7B3" w14:textId="77777777" w:rsidR="00740EB2" w:rsidRPr="00B936E3" w:rsidRDefault="00740EB2" w:rsidP="00B4530A">
            <w:r w:rsidRPr="00B936E3">
              <w:t>-.03, .01, -2.78, .005</w:t>
            </w:r>
          </w:p>
        </w:tc>
        <w:tc>
          <w:tcPr>
            <w:tcW w:w="1207" w:type="dxa"/>
          </w:tcPr>
          <w:p w14:paraId="02DE411F" w14:textId="77777777" w:rsidR="00740EB2" w:rsidRPr="00B936E3" w:rsidRDefault="00740EB2" w:rsidP="00B4530A">
            <w:r w:rsidRPr="00B936E3">
              <w:t>-.08, .01, -8.27, &lt;.001</w:t>
            </w:r>
          </w:p>
        </w:tc>
        <w:tc>
          <w:tcPr>
            <w:tcW w:w="1235" w:type="dxa"/>
          </w:tcPr>
          <w:p w14:paraId="23750420" w14:textId="77777777" w:rsidR="00740EB2" w:rsidRPr="00B936E3" w:rsidRDefault="00740EB2" w:rsidP="00B4530A">
            <w:r w:rsidRPr="00B936E3">
              <w:t>-.001, .000, -1.81, .07</w:t>
            </w:r>
          </w:p>
        </w:tc>
      </w:tr>
      <w:tr w:rsidR="00740EB2" w:rsidRPr="008628F6" w14:paraId="1B3490E4" w14:textId="77777777" w:rsidTr="00B4530A">
        <w:tc>
          <w:tcPr>
            <w:tcW w:w="1527" w:type="dxa"/>
            <w:vMerge/>
          </w:tcPr>
          <w:p w14:paraId="43E88947" w14:textId="77777777" w:rsidR="00740EB2" w:rsidRPr="00B936E3" w:rsidRDefault="00740EB2" w:rsidP="00B4530A"/>
        </w:tc>
        <w:tc>
          <w:tcPr>
            <w:tcW w:w="2969" w:type="dxa"/>
          </w:tcPr>
          <w:p w14:paraId="4AE74F85" w14:textId="77777777" w:rsidR="00740EB2" w:rsidRPr="00B936E3" w:rsidRDefault="00740EB2" w:rsidP="00B4530A">
            <w:r w:rsidRPr="00B936E3">
              <w:t>Traumatic events endorsed</w:t>
            </w:r>
          </w:p>
        </w:tc>
        <w:tc>
          <w:tcPr>
            <w:tcW w:w="1810" w:type="dxa"/>
          </w:tcPr>
          <w:p w14:paraId="26E27C48" w14:textId="77777777" w:rsidR="00740EB2" w:rsidRPr="00B936E3" w:rsidRDefault="00740EB2" w:rsidP="00B4530A">
            <w:r w:rsidRPr="00B936E3">
              <w:t>--</w:t>
            </w:r>
          </w:p>
        </w:tc>
        <w:tc>
          <w:tcPr>
            <w:tcW w:w="1177" w:type="dxa"/>
          </w:tcPr>
          <w:p w14:paraId="59C69D43" w14:textId="77777777" w:rsidR="00740EB2" w:rsidRPr="00B936E3" w:rsidRDefault="00740EB2" w:rsidP="00B4530A">
            <w:r w:rsidRPr="00B936E3">
              <w:t>--</w:t>
            </w:r>
          </w:p>
        </w:tc>
        <w:tc>
          <w:tcPr>
            <w:tcW w:w="1207" w:type="dxa"/>
          </w:tcPr>
          <w:p w14:paraId="338BFBA4" w14:textId="77777777" w:rsidR="00740EB2" w:rsidRPr="00B936E3" w:rsidRDefault="00740EB2" w:rsidP="00B4530A">
            <w:r w:rsidRPr="00B936E3">
              <w:t>.004, .01, .53, .60</w:t>
            </w:r>
          </w:p>
        </w:tc>
        <w:tc>
          <w:tcPr>
            <w:tcW w:w="1235" w:type="dxa"/>
          </w:tcPr>
          <w:p w14:paraId="1C41966D" w14:textId="77777777" w:rsidR="00740EB2" w:rsidRPr="00B936E3" w:rsidRDefault="00740EB2" w:rsidP="00B4530A">
            <w:r w:rsidRPr="00B936E3">
              <w:t>--</w:t>
            </w:r>
          </w:p>
        </w:tc>
      </w:tr>
      <w:tr w:rsidR="00740EB2" w:rsidRPr="008628F6" w14:paraId="48739BE4" w14:textId="77777777" w:rsidTr="00B4530A">
        <w:tc>
          <w:tcPr>
            <w:tcW w:w="1527" w:type="dxa"/>
            <w:vMerge/>
          </w:tcPr>
          <w:p w14:paraId="4AA744A2" w14:textId="77777777" w:rsidR="00740EB2" w:rsidRPr="00B936E3" w:rsidRDefault="00740EB2" w:rsidP="00B4530A"/>
        </w:tc>
        <w:tc>
          <w:tcPr>
            <w:tcW w:w="2969" w:type="dxa"/>
          </w:tcPr>
          <w:p w14:paraId="0E00D179" w14:textId="77777777" w:rsidR="00740EB2" w:rsidRPr="00B936E3" w:rsidRDefault="00740EB2" w:rsidP="00B4530A">
            <w:r w:rsidRPr="00B936E3">
              <w:t xml:space="preserve">Life events endorsed </w:t>
            </w:r>
          </w:p>
        </w:tc>
        <w:tc>
          <w:tcPr>
            <w:tcW w:w="1810" w:type="dxa"/>
          </w:tcPr>
          <w:p w14:paraId="5070C188" w14:textId="77777777" w:rsidR="00740EB2" w:rsidRPr="00B936E3" w:rsidRDefault="00740EB2" w:rsidP="00B4530A">
            <w:r w:rsidRPr="00B936E3">
              <w:t>--</w:t>
            </w:r>
          </w:p>
        </w:tc>
        <w:tc>
          <w:tcPr>
            <w:tcW w:w="1177" w:type="dxa"/>
          </w:tcPr>
          <w:p w14:paraId="10BD6F8D" w14:textId="77777777" w:rsidR="00740EB2" w:rsidRPr="00B936E3" w:rsidRDefault="00740EB2" w:rsidP="00B4530A">
            <w:r w:rsidRPr="00B936E3">
              <w:t>--</w:t>
            </w:r>
          </w:p>
        </w:tc>
        <w:tc>
          <w:tcPr>
            <w:tcW w:w="1207" w:type="dxa"/>
          </w:tcPr>
          <w:p w14:paraId="4E6D3256" w14:textId="77777777" w:rsidR="00740EB2" w:rsidRPr="00B936E3" w:rsidRDefault="00740EB2" w:rsidP="00B4530A">
            <w:r w:rsidRPr="00B936E3">
              <w:t>.20, .01, 20.74, &lt;.001</w:t>
            </w:r>
          </w:p>
        </w:tc>
        <w:tc>
          <w:tcPr>
            <w:tcW w:w="1235" w:type="dxa"/>
          </w:tcPr>
          <w:p w14:paraId="4E30FD56" w14:textId="77777777" w:rsidR="00740EB2" w:rsidRPr="00B936E3" w:rsidRDefault="00740EB2" w:rsidP="00B4530A">
            <w:r w:rsidRPr="00B936E3">
              <w:t>--</w:t>
            </w:r>
          </w:p>
        </w:tc>
      </w:tr>
      <w:tr w:rsidR="00740EB2" w:rsidRPr="008628F6" w14:paraId="02D96A97" w14:textId="77777777" w:rsidTr="00B4530A">
        <w:tc>
          <w:tcPr>
            <w:tcW w:w="1527" w:type="dxa"/>
            <w:vMerge w:val="restart"/>
          </w:tcPr>
          <w:p w14:paraId="163056E4" w14:textId="77777777" w:rsidR="00740EB2" w:rsidRPr="00B936E3" w:rsidRDefault="00740EB2" w:rsidP="00B4530A">
            <w:r w:rsidRPr="00B936E3">
              <w:t>Executive function</w:t>
            </w:r>
          </w:p>
        </w:tc>
        <w:tc>
          <w:tcPr>
            <w:tcW w:w="2969" w:type="dxa"/>
          </w:tcPr>
          <w:p w14:paraId="5782333B" w14:textId="77777777" w:rsidR="00740EB2" w:rsidRPr="00B936E3" w:rsidRDefault="00740EB2" w:rsidP="00B4530A">
            <w:r w:rsidRPr="00B936E3">
              <w:t>Tract-level area deprivation index</w:t>
            </w:r>
          </w:p>
        </w:tc>
        <w:tc>
          <w:tcPr>
            <w:tcW w:w="1810" w:type="dxa"/>
          </w:tcPr>
          <w:p w14:paraId="38F4466F" w14:textId="77777777" w:rsidR="00740EB2" w:rsidRPr="00B936E3" w:rsidRDefault="00740EB2" w:rsidP="00B4530A">
            <w:r w:rsidRPr="00B936E3">
              <w:t>-.07, .01, -5.65, &lt;.001</w:t>
            </w:r>
          </w:p>
        </w:tc>
        <w:tc>
          <w:tcPr>
            <w:tcW w:w="1177" w:type="dxa"/>
          </w:tcPr>
          <w:p w14:paraId="0E3EEEAA" w14:textId="77777777" w:rsidR="00740EB2" w:rsidRPr="00B936E3" w:rsidRDefault="00740EB2" w:rsidP="00B4530A">
            <w:r w:rsidRPr="00B936E3">
              <w:t>-.04, .01, -3.70, &lt;.001</w:t>
            </w:r>
          </w:p>
        </w:tc>
        <w:tc>
          <w:tcPr>
            <w:tcW w:w="1207" w:type="dxa"/>
          </w:tcPr>
          <w:p w14:paraId="1F56972C" w14:textId="77777777" w:rsidR="00740EB2" w:rsidRPr="00B936E3" w:rsidRDefault="00740EB2" w:rsidP="00B4530A">
            <w:r w:rsidRPr="00B936E3">
              <w:t>.03, .01, 3.02, .003</w:t>
            </w:r>
          </w:p>
        </w:tc>
        <w:tc>
          <w:tcPr>
            <w:tcW w:w="1235" w:type="dxa"/>
          </w:tcPr>
          <w:p w14:paraId="57F23B4A" w14:textId="77777777" w:rsidR="00740EB2" w:rsidRPr="00B936E3" w:rsidRDefault="00740EB2" w:rsidP="00B4530A">
            <w:r w:rsidRPr="00B936E3">
              <w:t>.003, .001, 2.93, .003</w:t>
            </w:r>
          </w:p>
        </w:tc>
      </w:tr>
      <w:tr w:rsidR="00740EB2" w:rsidRPr="008628F6" w14:paraId="1E9256CA" w14:textId="77777777" w:rsidTr="00B4530A">
        <w:tc>
          <w:tcPr>
            <w:tcW w:w="1527" w:type="dxa"/>
            <w:vMerge/>
          </w:tcPr>
          <w:p w14:paraId="69DADB20" w14:textId="77777777" w:rsidR="00740EB2" w:rsidRPr="00B936E3" w:rsidRDefault="00740EB2" w:rsidP="00B4530A"/>
        </w:tc>
        <w:tc>
          <w:tcPr>
            <w:tcW w:w="2969" w:type="dxa"/>
          </w:tcPr>
          <w:p w14:paraId="0C154448" w14:textId="77777777" w:rsidR="00740EB2" w:rsidRPr="00B936E3" w:rsidRDefault="00740EB2" w:rsidP="00B4530A">
            <w:r w:rsidRPr="00B936E3">
              <w:t>Traumatic events endorsed</w:t>
            </w:r>
          </w:p>
        </w:tc>
        <w:tc>
          <w:tcPr>
            <w:tcW w:w="1810" w:type="dxa"/>
          </w:tcPr>
          <w:p w14:paraId="26E9269F" w14:textId="77777777" w:rsidR="00740EB2" w:rsidRPr="00B936E3" w:rsidRDefault="00740EB2" w:rsidP="00B4530A">
            <w:r w:rsidRPr="00B936E3">
              <w:t>--</w:t>
            </w:r>
          </w:p>
        </w:tc>
        <w:tc>
          <w:tcPr>
            <w:tcW w:w="1177" w:type="dxa"/>
          </w:tcPr>
          <w:p w14:paraId="597B5888" w14:textId="77777777" w:rsidR="00740EB2" w:rsidRPr="00B936E3" w:rsidRDefault="00740EB2" w:rsidP="00B4530A">
            <w:r w:rsidRPr="00B936E3">
              <w:t>--</w:t>
            </w:r>
          </w:p>
        </w:tc>
        <w:tc>
          <w:tcPr>
            <w:tcW w:w="1207" w:type="dxa"/>
          </w:tcPr>
          <w:p w14:paraId="6C005124" w14:textId="77777777" w:rsidR="00740EB2" w:rsidRPr="00B936E3" w:rsidRDefault="00740EB2" w:rsidP="00B4530A">
            <w:r w:rsidRPr="00B936E3">
              <w:t>.003, .01, .36, .72</w:t>
            </w:r>
          </w:p>
        </w:tc>
        <w:tc>
          <w:tcPr>
            <w:tcW w:w="1235" w:type="dxa"/>
          </w:tcPr>
          <w:p w14:paraId="6335B5F5" w14:textId="77777777" w:rsidR="00740EB2" w:rsidRPr="00B936E3" w:rsidRDefault="00740EB2" w:rsidP="00B4530A">
            <w:r w:rsidRPr="00B936E3">
              <w:t>--</w:t>
            </w:r>
          </w:p>
        </w:tc>
      </w:tr>
      <w:tr w:rsidR="00740EB2" w:rsidRPr="008628F6" w14:paraId="67DDF86B" w14:textId="77777777" w:rsidTr="00B4530A">
        <w:tc>
          <w:tcPr>
            <w:tcW w:w="1527" w:type="dxa"/>
            <w:vMerge/>
          </w:tcPr>
          <w:p w14:paraId="6F18549A" w14:textId="77777777" w:rsidR="00740EB2" w:rsidRPr="00B936E3" w:rsidRDefault="00740EB2" w:rsidP="00B4530A"/>
        </w:tc>
        <w:tc>
          <w:tcPr>
            <w:tcW w:w="2969" w:type="dxa"/>
          </w:tcPr>
          <w:p w14:paraId="13729441" w14:textId="77777777" w:rsidR="00740EB2" w:rsidRPr="00B936E3" w:rsidRDefault="00740EB2" w:rsidP="00B4530A">
            <w:r w:rsidRPr="00B936E3">
              <w:t xml:space="preserve">Life events endorsed </w:t>
            </w:r>
          </w:p>
        </w:tc>
        <w:tc>
          <w:tcPr>
            <w:tcW w:w="1810" w:type="dxa"/>
          </w:tcPr>
          <w:p w14:paraId="2DAE4247" w14:textId="77777777" w:rsidR="00740EB2" w:rsidRPr="00B936E3" w:rsidRDefault="00740EB2" w:rsidP="00B4530A">
            <w:r w:rsidRPr="00B936E3">
              <w:t>--</w:t>
            </w:r>
          </w:p>
        </w:tc>
        <w:tc>
          <w:tcPr>
            <w:tcW w:w="1177" w:type="dxa"/>
          </w:tcPr>
          <w:p w14:paraId="11316E45" w14:textId="77777777" w:rsidR="00740EB2" w:rsidRPr="00B936E3" w:rsidRDefault="00740EB2" w:rsidP="00B4530A">
            <w:r w:rsidRPr="00B936E3">
              <w:t>--</w:t>
            </w:r>
          </w:p>
        </w:tc>
        <w:tc>
          <w:tcPr>
            <w:tcW w:w="1207" w:type="dxa"/>
          </w:tcPr>
          <w:p w14:paraId="306003B1" w14:textId="77777777" w:rsidR="00740EB2" w:rsidRPr="00B936E3" w:rsidRDefault="00740EB2" w:rsidP="00B4530A">
            <w:r w:rsidRPr="00B936E3">
              <w:t>.06, .003, 20.58, &lt;.001</w:t>
            </w:r>
          </w:p>
        </w:tc>
        <w:tc>
          <w:tcPr>
            <w:tcW w:w="1235" w:type="dxa"/>
          </w:tcPr>
          <w:p w14:paraId="6E7A60BC" w14:textId="77777777" w:rsidR="00740EB2" w:rsidRPr="00B936E3" w:rsidRDefault="00740EB2" w:rsidP="00B4530A">
            <w:r w:rsidRPr="00B936E3">
              <w:t>--</w:t>
            </w:r>
          </w:p>
        </w:tc>
      </w:tr>
      <w:tr w:rsidR="00740EB2" w:rsidRPr="008628F6" w14:paraId="3432E28C" w14:textId="77777777" w:rsidTr="00B4530A">
        <w:tc>
          <w:tcPr>
            <w:tcW w:w="9925" w:type="dxa"/>
            <w:gridSpan w:val="6"/>
          </w:tcPr>
          <w:p w14:paraId="498FFEE8" w14:textId="77777777" w:rsidR="00740EB2" w:rsidRPr="0068572F" w:rsidRDefault="00740EB2" w:rsidP="00B4530A">
            <w:pPr>
              <w:rPr>
                <w:b/>
                <w:bCs/>
              </w:rPr>
            </w:pPr>
            <w:r w:rsidRPr="0068572F">
              <w:rPr>
                <w:b/>
                <w:bCs/>
                <w:sz w:val="28"/>
                <w:szCs w:val="28"/>
              </w:rPr>
              <w:t>EXTERNALIZING SYMPTOMS</w:t>
            </w:r>
          </w:p>
        </w:tc>
      </w:tr>
      <w:tr w:rsidR="00740EB2" w:rsidRPr="008628F6" w14:paraId="34B94591" w14:textId="77777777" w:rsidTr="00B4530A">
        <w:tc>
          <w:tcPr>
            <w:tcW w:w="1527" w:type="dxa"/>
            <w:vMerge w:val="restart"/>
          </w:tcPr>
          <w:p w14:paraId="1F29EDA7" w14:textId="77777777" w:rsidR="00740EB2" w:rsidRPr="00B936E3" w:rsidRDefault="00740EB2" w:rsidP="00B4530A">
            <w:r w:rsidRPr="00B936E3">
              <w:t>Amygdala-Cingulate Opercular</w:t>
            </w:r>
          </w:p>
        </w:tc>
        <w:tc>
          <w:tcPr>
            <w:tcW w:w="2969" w:type="dxa"/>
          </w:tcPr>
          <w:p w14:paraId="268EDC83" w14:textId="77777777" w:rsidR="00740EB2" w:rsidRPr="00B936E3" w:rsidRDefault="00740EB2" w:rsidP="00B4530A">
            <w:r w:rsidRPr="00B936E3">
              <w:t>Neighborhood safety from crime self-report</w:t>
            </w:r>
          </w:p>
        </w:tc>
        <w:tc>
          <w:tcPr>
            <w:tcW w:w="1810" w:type="dxa"/>
          </w:tcPr>
          <w:p w14:paraId="51AE53F2" w14:textId="77777777" w:rsidR="00740EB2" w:rsidRPr="00B936E3" w:rsidRDefault="00740EB2" w:rsidP="00B4530A">
            <w:r w:rsidRPr="00B936E3">
              <w:t>.05, .01, 3.76, &lt;.001</w:t>
            </w:r>
          </w:p>
        </w:tc>
        <w:tc>
          <w:tcPr>
            <w:tcW w:w="1177" w:type="dxa"/>
          </w:tcPr>
          <w:p w14:paraId="27D75A42" w14:textId="77777777" w:rsidR="00740EB2" w:rsidRPr="00B936E3" w:rsidRDefault="00740EB2" w:rsidP="00B4530A">
            <w:r w:rsidRPr="00B936E3">
              <w:t>-.02, .01, -2.15, .03</w:t>
            </w:r>
          </w:p>
        </w:tc>
        <w:tc>
          <w:tcPr>
            <w:tcW w:w="1207" w:type="dxa"/>
          </w:tcPr>
          <w:p w14:paraId="0BAE6CAC" w14:textId="77777777" w:rsidR="00740EB2" w:rsidRPr="00B936E3" w:rsidRDefault="00740EB2" w:rsidP="00B4530A">
            <w:r w:rsidRPr="00B936E3">
              <w:t>-.06, .01, -6.28, &lt;.001</w:t>
            </w:r>
          </w:p>
        </w:tc>
        <w:tc>
          <w:tcPr>
            <w:tcW w:w="1235" w:type="dxa"/>
          </w:tcPr>
          <w:p w14:paraId="3D8BBC08" w14:textId="77777777" w:rsidR="00740EB2" w:rsidRPr="00B936E3" w:rsidRDefault="00740EB2" w:rsidP="00B4530A">
            <w:r w:rsidRPr="00B936E3">
              <w:t>-.001, .001, -1.65, .10</w:t>
            </w:r>
          </w:p>
        </w:tc>
      </w:tr>
      <w:tr w:rsidR="00740EB2" w:rsidRPr="008628F6" w14:paraId="34A3C386" w14:textId="77777777" w:rsidTr="00B4530A">
        <w:tc>
          <w:tcPr>
            <w:tcW w:w="1527" w:type="dxa"/>
            <w:vMerge/>
          </w:tcPr>
          <w:p w14:paraId="42AE8A2B" w14:textId="77777777" w:rsidR="00740EB2" w:rsidRPr="00B936E3" w:rsidRDefault="00740EB2" w:rsidP="00B4530A"/>
        </w:tc>
        <w:tc>
          <w:tcPr>
            <w:tcW w:w="2969" w:type="dxa"/>
          </w:tcPr>
          <w:p w14:paraId="3CF759D4" w14:textId="77777777" w:rsidR="00740EB2" w:rsidRPr="00B936E3" w:rsidRDefault="00740EB2" w:rsidP="00B4530A">
            <w:r w:rsidRPr="00B936E3">
              <w:t>Traumatic events endorsed</w:t>
            </w:r>
          </w:p>
        </w:tc>
        <w:tc>
          <w:tcPr>
            <w:tcW w:w="1810" w:type="dxa"/>
          </w:tcPr>
          <w:p w14:paraId="783DFB6B" w14:textId="77777777" w:rsidR="00740EB2" w:rsidRPr="00B936E3" w:rsidRDefault="00740EB2" w:rsidP="00B4530A">
            <w:r w:rsidRPr="00B936E3">
              <w:t>--</w:t>
            </w:r>
          </w:p>
        </w:tc>
        <w:tc>
          <w:tcPr>
            <w:tcW w:w="1177" w:type="dxa"/>
          </w:tcPr>
          <w:p w14:paraId="7CE33D2A" w14:textId="77777777" w:rsidR="00740EB2" w:rsidRPr="00B936E3" w:rsidRDefault="00740EB2" w:rsidP="00B4530A">
            <w:r w:rsidRPr="00B936E3">
              <w:t>--</w:t>
            </w:r>
          </w:p>
        </w:tc>
        <w:tc>
          <w:tcPr>
            <w:tcW w:w="1207" w:type="dxa"/>
          </w:tcPr>
          <w:p w14:paraId="34AE79DB" w14:textId="77777777" w:rsidR="00740EB2" w:rsidRPr="00B936E3" w:rsidRDefault="00740EB2" w:rsidP="00B4530A">
            <w:r w:rsidRPr="00B936E3">
              <w:t>.01, .01, 1.39, .16</w:t>
            </w:r>
          </w:p>
        </w:tc>
        <w:tc>
          <w:tcPr>
            <w:tcW w:w="1235" w:type="dxa"/>
          </w:tcPr>
          <w:p w14:paraId="24859B4E" w14:textId="77777777" w:rsidR="00740EB2" w:rsidRPr="00B936E3" w:rsidRDefault="00740EB2" w:rsidP="00B4530A">
            <w:r w:rsidRPr="00B936E3">
              <w:t>--</w:t>
            </w:r>
          </w:p>
        </w:tc>
      </w:tr>
      <w:tr w:rsidR="00740EB2" w:rsidRPr="008628F6" w14:paraId="4A368A31" w14:textId="77777777" w:rsidTr="00B4530A">
        <w:tc>
          <w:tcPr>
            <w:tcW w:w="1527" w:type="dxa"/>
            <w:vMerge/>
          </w:tcPr>
          <w:p w14:paraId="0990AA66" w14:textId="77777777" w:rsidR="00740EB2" w:rsidRPr="00B936E3" w:rsidRDefault="00740EB2" w:rsidP="00B4530A"/>
        </w:tc>
        <w:tc>
          <w:tcPr>
            <w:tcW w:w="2969" w:type="dxa"/>
          </w:tcPr>
          <w:p w14:paraId="0DE5BFCF" w14:textId="77777777" w:rsidR="00740EB2" w:rsidRPr="00B936E3" w:rsidRDefault="00740EB2" w:rsidP="00B4530A">
            <w:r w:rsidRPr="00B936E3">
              <w:t xml:space="preserve">Life events endorsed </w:t>
            </w:r>
          </w:p>
        </w:tc>
        <w:tc>
          <w:tcPr>
            <w:tcW w:w="1810" w:type="dxa"/>
          </w:tcPr>
          <w:p w14:paraId="41FC16E1" w14:textId="77777777" w:rsidR="00740EB2" w:rsidRPr="00B936E3" w:rsidRDefault="00740EB2" w:rsidP="00B4530A">
            <w:r w:rsidRPr="00B936E3">
              <w:t>--</w:t>
            </w:r>
          </w:p>
        </w:tc>
        <w:tc>
          <w:tcPr>
            <w:tcW w:w="1177" w:type="dxa"/>
          </w:tcPr>
          <w:p w14:paraId="7F0695CB" w14:textId="77777777" w:rsidR="00740EB2" w:rsidRPr="00B936E3" w:rsidRDefault="00740EB2" w:rsidP="00B4530A">
            <w:r w:rsidRPr="00B936E3">
              <w:t>--</w:t>
            </w:r>
          </w:p>
        </w:tc>
        <w:tc>
          <w:tcPr>
            <w:tcW w:w="1207" w:type="dxa"/>
          </w:tcPr>
          <w:p w14:paraId="3AAD87B4" w14:textId="77777777" w:rsidR="00740EB2" w:rsidRPr="00B936E3" w:rsidRDefault="00740EB2" w:rsidP="00B4530A">
            <w:r w:rsidRPr="00B936E3">
              <w:t>.20, .01, 18.97, &lt;.001</w:t>
            </w:r>
          </w:p>
        </w:tc>
        <w:tc>
          <w:tcPr>
            <w:tcW w:w="1235" w:type="dxa"/>
          </w:tcPr>
          <w:p w14:paraId="2E3BE114" w14:textId="77777777" w:rsidR="00740EB2" w:rsidRPr="00B936E3" w:rsidRDefault="00740EB2" w:rsidP="00B4530A">
            <w:r w:rsidRPr="00B936E3">
              <w:t>--</w:t>
            </w:r>
          </w:p>
        </w:tc>
      </w:tr>
      <w:tr w:rsidR="00740EB2" w:rsidRPr="008628F6" w14:paraId="0DCCBC0E" w14:textId="77777777" w:rsidTr="00B4530A">
        <w:trPr>
          <w:trHeight w:val="1088"/>
        </w:trPr>
        <w:tc>
          <w:tcPr>
            <w:tcW w:w="1527" w:type="dxa"/>
            <w:vMerge/>
          </w:tcPr>
          <w:p w14:paraId="2960500C" w14:textId="77777777" w:rsidR="00740EB2" w:rsidRPr="00B936E3" w:rsidRDefault="00740EB2" w:rsidP="00B4530A"/>
        </w:tc>
        <w:tc>
          <w:tcPr>
            <w:tcW w:w="2969" w:type="dxa"/>
          </w:tcPr>
          <w:p w14:paraId="6EEB9274" w14:textId="77777777" w:rsidR="00740EB2" w:rsidRPr="00B936E3" w:rsidRDefault="00740EB2" w:rsidP="00B4530A">
            <w:r w:rsidRPr="00B936E3">
              <w:t>County-level number of violent crimes</w:t>
            </w:r>
          </w:p>
        </w:tc>
        <w:tc>
          <w:tcPr>
            <w:tcW w:w="1810" w:type="dxa"/>
          </w:tcPr>
          <w:p w14:paraId="5E5E71E3" w14:textId="77777777" w:rsidR="00740EB2" w:rsidRPr="00B936E3" w:rsidRDefault="00740EB2" w:rsidP="00B4530A">
            <w:r w:rsidRPr="00B936E3">
              <w:t>-.09, .01, -8.31, &lt;.001</w:t>
            </w:r>
          </w:p>
        </w:tc>
        <w:tc>
          <w:tcPr>
            <w:tcW w:w="1177" w:type="dxa"/>
          </w:tcPr>
          <w:p w14:paraId="6843F425" w14:textId="77777777" w:rsidR="00740EB2" w:rsidRPr="00B936E3" w:rsidRDefault="00740EB2" w:rsidP="00B4530A">
            <w:r w:rsidRPr="00B936E3">
              <w:t>-.03, .01, -2.43, .02</w:t>
            </w:r>
          </w:p>
        </w:tc>
        <w:tc>
          <w:tcPr>
            <w:tcW w:w="1207" w:type="dxa"/>
          </w:tcPr>
          <w:p w14:paraId="11FA11C0" w14:textId="77777777" w:rsidR="00740EB2" w:rsidRPr="00B936E3" w:rsidRDefault="00740EB2" w:rsidP="00B4530A">
            <w:r w:rsidRPr="00B936E3">
              <w:t>-.02, .01, -2.22, .03</w:t>
            </w:r>
          </w:p>
        </w:tc>
        <w:tc>
          <w:tcPr>
            <w:tcW w:w="1235" w:type="dxa"/>
          </w:tcPr>
          <w:p w14:paraId="4187B237" w14:textId="77777777" w:rsidR="00740EB2" w:rsidRPr="00B936E3" w:rsidRDefault="00740EB2" w:rsidP="00B4530A">
            <w:r w:rsidRPr="00B936E3">
              <w:t>.002, .001, 2.32, .02</w:t>
            </w:r>
          </w:p>
        </w:tc>
      </w:tr>
      <w:tr w:rsidR="00740EB2" w:rsidRPr="008628F6" w14:paraId="17590CCE" w14:textId="77777777" w:rsidTr="00B4530A">
        <w:trPr>
          <w:trHeight w:val="170"/>
        </w:trPr>
        <w:tc>
          <w:tcPr>
            <w:tcW w:w="1527" w:type="dxa"/>
            <w:vMerge/>
          </w:tcPr>
          <w:p w14:paraId="025710EC" w14:textId="77777777" w:rsidR="00740EB2" w:rsidRPr="00B936E3" w:rsidRDefault="00740EB2" w:rsidP="00B4530A"/>
        </w:tc>
        <w:tc>
          <w:tcPr>
            <w:tcW w:w="2969" w:type="dxa"/>
          </w:tcPr>
          <w:p w14:paraId="6130EB2D" w14:textId="77777777" w:rsidR="00740EB2" w:rsidRPr="00B936E3" w:rsidRDefault="00740EB2" w:rsidP="00B4530A">
            <w:r w:rsidRPr="00B936E3">
              <w:t>Traumatic events endorsed</w:t>
            </w:r>
          </w:p>
        </w:tc>
        <w:tc>
          <w:tcPr>
            <w:tcW w:w="1810" w:type="dxa"/>
          </w:tcPr>
          <w:p w14:paraId="2CBAF518" w14:textId="77777777" w:rsidR="00740EB2" w:rsidRPr="00B936E3" w:rsidRDefault="00740EB2" w:rsidP="00B4530A">
            <w:r w:rsidRPr="00B936E3">
              <w:t>--</w:t>
            </w:r>
          </w:p>
        </w:tc>
        <w:tc>
          <w:tcPr>
            <w:tcW w:w="1177" w:type="dxa"/>
          </w:tcPr>
          <w:p w14:paraId="1B5958BC" w14:textId="77777777" w:rsidR="00740EB2" w:rsidRPr="00B936E3" w:rsidRDefault="00740EB2" w:rsidP="00B4530A">
            <w:r w:rsidRPr="00B936E3">
              <w:t>--</w:t>
            </w:r>
          </w:p>
        </w:tc>
        <w:tc>
          <w:tcPr>
            <w:tcW w:w="1207" w:type="dxa"/>
          </w:tcPr>
          <w:p w14:paraId="4DADF4EB" w14:textId="77777777" w:rsidR="00740EB2" w:rsidRPr="00B936E3" w:rsidRDefault="00740EB2" w:rsidP="00B4530A">
            <w:r w:rsidRPr="00B936E3">
              <w:t>.01, .01, 1.47, .14</w:t>
            </w:r>
          </w:p>
        </w:tc>
        <w:tc>
          <w:tcPr>
            <w:tcW w:w="1235" w:type="dxa"/>
          </w:tcPr>
          <w:p w14:paraId="2599C64C" w14:textId="77777777" w:rsidR="00740EB2" w:rsidRPr="00B936E3" w:rsidRDefault="00740EB2" w:rsidP="00B4530A">
            <w:r w:rsidRPr="00B936E3">
              <w:t>--</w:t>
            </w:r>
          </w:p>
        </w:tc>
      </w:tr>
      <w:tr w:rsidR="00740EB2" w:rsidRPr="008628F6" w14:paraId="046A457F" w14:textId="77777777" w:rsidTr="00B4530A">
        <w:trPr>
          <w:trHeight w:val="269"/>
        </w:trPr>
        <w:tc>
          <w:tcPr>
            <w:tcW w:w="1527" w:type="dxa"/>
            <w:vMerge/>
          </w:tcPr>
          <w:p w14:paraId="4E4D0158" w14:textId="77777777" w:rsidR="00740EB2" w:rsidRPr="00B936E3" w:rsidRDefault="00740EB2" w:rsidP="00B4530A"/>
        </w:tc>
        <w:tc>
          <w:tcPr>
            <w:tcW w:w="2969" w:type="dxa"/>
          </w:tcPr>
          <w:p w14:paraId="7B3963E2" w14:textId="77777777" w:rsidR="00740EB2" w:rsidRPr="00B936E3" w:rsidRDefault="00740EB2" w:rsidP="00B4530A">
            <w:r w:rsidRPr="00B936E3">
              <w:t xml:space="preserve">Life events endorsed </w:t>
            </w:r>
          </w:p>
        </w:tc>
        <w:tc>
          <w:tcPr>
            <w:tcW w:w="1810" w:type="dxa"/>
          </w:tcPr>
          <w:p w14:paraId="63B9C9EA" w14:textId="77777777" w:rsidR="00740EB2" w:rsidRPr="00B936E3" w:rsidRDefault="00740EB2" w:rsidP="00B4530A">
            <w:r w:rsidRPr="00B936E3">
              <w:t>--</w:t>
            </w:r>
          </w:p>
        </w:tc>
        <w:tc>
          <w:tcPr>
            <w:tcW w:w="1177" w:type="dxa"/>
          </w:tcPr>
          <w:p w14:paraId="6983F6BD" w14:textId="77777777" w:rsidR="00740EB2" w:rsidRPr="00B936E3" w:rsidRDefault="00740EB2" w:rsidP="00B4530A">
            <w:r w:rsidRPr="00B936E3">
              <w:t>--</w:t>
            </w:r>
          </w:p>
        </w:tc>
        <w:tc>
          <w:tcPr>
            <w:tcW w:w="1207" w:type="dxa"/>
          </w:tcPr>
          <w:p w14:paraId="069D9D9C" w14:textId="77777777" w:rsidR="00740EB2" w:rsidRPr="00B936E3" w:rsidRDefault="00740EB2" w:rsidP="00B4530A">
            <w:r w:rsidRPr="00B936E3">
              <w:t>.07, .004, 19.00, &lt;.001</w:t>
            </w:r>
          </w:p>
        </w:tc>
        <w:tc>
          <w:tcPr>
            <w:tcW w:w="1235" w:type="dxa"/>
          </w:tcPr>
          <w:p w14:paraId="67B42131" w14:textId="77777777" w:rsidR="00740EB2" w:rsidRPr="00B936E3" w:rsidRDefault="00740EB2" w:rsidP="00B4530A">
            <w:r w:rsidRPr="00B936E3">
              <w:t>--</w:t>
            </w:r>
          </w:p>
        </w:tc>
      </w:tr>
      <w:tr w:rsidR="00740EB2" w:rsidRPr="008628F6" w14:paraId="7EB7A267" w14:textId="77777777" w:rsidTr="00B4530A">
        <w:trPr>
          <w:trHeight w:val="1088"/>
        </w:trPr>
        <w:tc>
          <w:tcPr>
            <w:tcW w:w="1527" w:type="dxa"/>
            <w:vMerge w:val="restart"/>
          </w:tcPr>
          <w:p w14:paraId="7BF8D3CD" w14:textId="77777777" w:rsidR="00740EB2" w:rsidRPr="00B936E3" w:rsidRDefault="00740EB2" w:rsidP="00B4530A">
            <w:r w:rsidRPr="00B936E3">
              <w:t>Amygdala-dorsal attention</w:t>
            </w:r>
          </w:p>
        </w:tc>
        <w:tc>
          <w:tcPr>
            <w:tcW w:w="2969" w:type="dxa"/>
          </w:tcPr>
          <w:p w14:paraId="13E2684B" w14:textId="77777777" w:rsidR="00740EB2" w:rsidRPr="00B936E3" w:rsidRDefault="00740EB2" w:rsidP="00B4530A">
            <w:r w:rsidRPr="00B936E3">
              <w:t>County-level number of violent crimes</w:t>
            </w:r>
          </w:p>
        </w:tc>
        <w:tc>
          <w:tcPr>
            <w:tcW w:w="1810" w:type="dxa"/>
          </w:tcPr>
          <w:p w14:paraId="6FC7D2A5" w14:textId="77777777" w:rsidR="00740EB2" w:rsidRPr="00B936E3" w:rsidRDefault="00740EB2" w:rsidP="00B4530A">
            <w:r w:rsidRPr="00B936E3">
              <w:t>-.08, .01, -5.95, &lt;.001</w:t>
            </w:r>
          </w:p>
        </w:tc>
        <w:tc>
          <w:tcPr>
            <w:tcW w:w="1177" w:type="dxa"/>
          </w:tcPr>
          <w:p w14:paraId="5FE8F621" w14:textId="77777777" w:rsidR="00740EB2" w:rsidRPr="00B936E3" w:rsidRDefault="00740EB2" w:rsidP="00B4530A">
            <w:r w:rsidRPr="00B936E3">
              <w:t>.02, .01, 2.26, .02</w:t>
            </w:r>
          </w:p>
        </w:tc>
        <w:tc>
          <w:tcPr>
            <w:tcW w:w="1207" w:type="dxa"/>
          </w:tcPr>
          <w:p w14:paraId="0737494D" w14:textId="77777777" w:rsidR="00740EB2" w:rsidRPr="00B936E3" w:rsidRDefault="00740EB2" w:rsidP="00B4530A">
            <w:r w:rsidRPr="00B936E3">
              <w:t xml:space="preserve">-.02, .01, -1.90, </w:t>
            </w:r>
          </w:p>
        </w:tc>
        <w:tc>
          <w:tcPr>
            <w:tcW w:w="1235" w:type="dxa"/>
          </w:tcPr>
          <w:p w14:paraId="6F03C55E" w14:textId="77777777" w:rsidR="00740EB2" w:rsidRPr="00B936E3" w:rsidRDefault="00740EB2" w:rsidP="00B4530A">
            <w:r w:rsidRPr="00B936E3">
              <w:t>-.002, .001, -2.13, .03</w:t>
            </w:r>
          </w:p>
        </w:tc>
      </w:tr>
      <w:tr w:rsidR="00740EB2" w:rsidRPr="008628F6" w14:paraId="6C161BEC" w14:textId="77777777" w:rsidTr="00B4530A">
        <w:trPr>
          <w:trHeight w:val="215"/>
        </w:trPr>
        <w:tc>
          <w:tcPr>
            <w:tcW w:w="1527" w:type="dxa"/>
            <w:vMerge/>
          </w:tcPr>
          <w:p w14:paraId="65DE41FA" w14:textId="77777777" w:rsidR="00740EB2" w:rsidRPr="00B936E3" w:rsidRDefault="00740EB2" w:rsidP="00B4530A"/>
        </w:tc>
        <w:tc>
          <w:tcPr>
            <w:tcW w:w="2969" w:type="dxa"/>
          </w:tcPr>
          <w:p w14:paraId="1A95F7B4" w14:textId="77777777" w:rsidR="00740EB2" w:rsidRPr="00B936E3" w:rsidRDefault="00740EB2" w:rsidP="00B4530A">
            <w:r w:rsidRPr="00B936E3">
              <w:t>Traumatic events endorsed</w:t>
            </w:r>
          </w:p>
        </w:tc>
        <w:tc>
          <w:tcPr>
            <w:tcW w:w="1810" w:type="dxa"/>
          </w:tcPr>
          <w:p w14:paraId="064C6CBE" w14:textId="77777777" w:rsidR="00740EB2" w:rsidRPr="00B936E3" w:rsidRDefault="00740EB2" w:rsidP="00B4530A">
            <w:r w:rsidRPr="00B936E3">
              <w:t>--</w:t>
            </w:r>
          </w:p>
        </w:tc>
        <w:tc>
          <w:tcPr>
            <w:tcW w:w="1177" w:type="dxa"/>
          </w:tcPr>
          <w:p w14:paraId="3CF458EA" w14:textId="77777777" w:rsidR="00740EB2" w:rsidRPr="00B936E3" w:rsidRDefault="00740EB2" w:rsidP="00B4530A">
            <w:r w:rsidRPr="00B936E3">
              <w:t>--</w:t>
            </w:r>
          </w:p>
        </w:tc>
        <w:tc>
          <w:tcPr>
            <w:tcW w:w="1207" w:type="dxa"/>
          </w:tcPr>
          <w:p w14:paraId="0503E313" w14:textId="77777777" w:rsidR="00740EB2" w:rsidRPr="00B936E3" w:rsidRDefault="00740EB2" w:rsidP="00B4530A">
            <w:r w:rsidRPr="00B936E3">
              <w:t>.02, .01, 1.49, .14</w:t>
            </w:r>
          </w:p>
        </w:tc>
        <w:tc>
          <w:tcPr>
            <w:tcW w:w="1235" w:type="dxa"/>
          </w:tcPr>
          <w:p w14:paraId="012B101F" w14:textId="77777777" w:rsidR="00740EB2" w:rsidRPr="00B936E3" w:rsidRDefault="00740EB2" w:rsidP="00B4530A">
            <w:r w:rsidRPr="00B936E3">
              <w:t>--</w:t>
            </w:r>
          </w:p>
        </w:tc>
      </w:tr>
      <w:tr w:rsidR="00740EB2" w:rsidRPr="008628F6" w14:paraId="41C29C95" w14:textId="77777777" w:rsidTr="00B4530A">
        <w:trPr>
          <w:trHeight w:val="81"/>
        </w:trPr>
        <w:tc>
          <w:tcPr>
            <w:tcW w:w="1527" w:type="dxa"/>
            <w:vMerge/>
          </w:tcPr>
          <w:p w14:paraId="273A2273" w14:textId="77777777" w:rsidR="00740EB2" w:rsidRPr="00B936E3" w:rsidRDefault="00740EB2" w:rsidP="00B4530A"/>
        </w:tc>
        <w:tc>
          <w:tcPr>
            <w:tcW w:w="2969" w:type="dxa"/>
          </w:tcPr>
          <w:p w14:paraId="7C48626D" w14:textId="77777777" w:rsidR="00740EB2" w:rsidRPr="00B936E3" w:rsidRDefault="00740EB2" w:rsidP="00B4530A">
            <w:r w:rsidRPr="00B936E3">
              <w:t xml:space="preserve">Life events endorsed </w:t>
            </w:r>
          </w:p>
        </w:tc>
        <w:tc>
          <w:tcPr>
            <w:tcW w:w="1810" w:type="dxa"/>
          </w:tcPr>
          <w:p w14:paraId="7FF4E8D4" w14:textId="77777777" w:rsidR="00740EB2" w:rsidRPr="00B936E3" w:rsidRDefault="00740EB2" w:rsidP="00B4530A">
            <w:r w:rsidRPr="00B936E3">
              <w:t>--</w:t>
            </w:r>
          </w:p>
        </w:tc>
        <w:tc>
          <w:tcPr>
            <w:tcW w:w="1177" w:type="dxa"/>
          </w:tcPr>
          <w:p w14:paraId="7195092B" w14:textId="77777777" w:rsidR="00740EB2" w:rsidRPr="00B936E3" w:rsidRDefault="00740EB2" w:rsidP="00B4530A">
            <w:r w:rsidRPr="00B936E3">
              <w:t>--</w:t>
            </w:r>
          </w:p>
        </w:tc>
        <w:tc>
          <w:tcPr>
            <w:tcW w:w="1207" w:type="dxa"/>
          </w:tcPr>
          <w:p w14:paraId="7D8DB612" w14:textId="77777777" w:rsidR="00740EB2" w:rsidRPr="00B936E3" w:rsidRDefault="00740EB2" w:rsidP="00B4530A">
            <w:r w:rsidRPr="00B936E3">
              <w:t>.07, .01, -1.90, .06</w:t>
            </w:r>
          </w:p>
        </w:tc>
        <w:tc>
          <w:tcPr>
            <w:tcW w:w="1235" w:type="dxa"/>
          </w:tcPr>
          <w:p w14:paraId="408ECFB1" w14:textId="77777777" w:rsidR="00740EB2" w:rsidRPr="00B936E3" w:rsidRDefault="00740EB2" w:rsidP="00B4530A">
            <w:r w:rsidRPr="00B936E3">
              <w:t>--</w:t>
            </w:r>
          </w:p>
        </w:tc>
      </w:tr>
      <w:tr w:rsidR="00740EB2" w:rsidRPr="008628F6" w14:paraId="120577BF" w14:textId="77777777" w:rsidTr="00B4530A">
        <w:tc>
          <w:tcPr>
            <w:tcW w:w="1527" w:type="dxa"/>
            <w:vMerge w:val="restart"/>
          </w:tcPr>
          <w:p w14:paraId="61FDCD74" w14:textId="77777777" w:rsidR="00740EB2" w:rsidRPr="00B936E3" w:rsidRDefault="00740EB2" w:rsidP="00B4530A">
            <w:r w:rsidRPr="00B936E3">
              <w:t>Within-Visual</w:t>
            </w:r>
          </w:p>
        </w:tc>
        <w:tc>
          <w:tcPr>
            <w:tcW w:w="2969" w:type="dxa"/>
          </w:tcPr>
          <w:p w14:paraId="60BFC65D" w14:textId="77777777" w:rsidR="00740EB2" w:rsidRPr="00B936E3" w:rsidRDefault="00740EB2" w:rsidP="00B4530A">
            <w:r w:rsidRPr="00B936E3">
              <w:t>County-level number of violent crimes</w:t>
            </w:r>
          </w:p>
        </w:tc>
        <w:tc>
          <w:tcPr>
            <w:tcW w:w="1810" w:type="dxa"/>
          </w:tcPr>
          <w:p w14:paraId="3829B4DA" w14:textId="77777777" w:rsidR="00740EB2" w:rsidRPr="00B936E3" w:rsidRDefault="00740EB2" w:rsidP="00B4530A">
            <w:r w:rsidRPr="00B936E3">
              <w:t>-.07, .01, -8.77, &lt;.001</w:t>
            </w:r>
          </w:p>
        </w:tc>
        <w:tc>
          <w:tcPr>
            <w:tcW w:w="1177" w:type="dxa"/>
          </w:tcPr>
          <w:p w14:paraId="330BEB95" w14:textId="77777777" w:rsidR="00740EB2" w:rsidRPr="00B936E3" w:rsidRDefault="00740EB2" w:rsidP="00B4530A">
            <w:r w:rsidRPr="00B936E3">
              <w:t>-.02, .01, -2.10, .04</w:t>
            </w:r>
          </w:p>
        </w:tc>
        <w:tc>
          <w:tcPr>
            <w:tcW w:w="1207" w:type="dxa"/>
          </w:tcPr>
          <w:p w14:paraId="6B598B8B" w14:textId="77777777" w:rsidR="00740EB2" w:rsidRPr="00B936E3" w:rsidRDefault="00740EB2" w:rsidP="00B4530A">
            <w:r w:rsidRPr="00B936E3">
              <w:t>-.02, .01, -2.20, .03</w:t>
            </w:r>
          </w:p>
        </w:tc>
        <w:tc>
          <w:tcPr>
            <w:tcW w:w="1235" w:type="dxa"/>
          </w:tcPr>
          <w:p w14:paraId="654B3A39" w14:textId="77777777" w:rsidR="00740EB2" w:rsidRPr="00B936E3" w:rsidRDefault="00740EB2" w:rsidP="00B4530A">
            <w:r w:rsidRPr="00B936E3">
              <w:t>.002, .001, 1.97, .048</w:t>
            </w:r>
          </w:p>
        </w:tc>
      </w:tr>
      <w:tr w:rsidR="00740EB2" w:rsidRPr="008628F6" w14:paraId="6D93C107" w14:textId="77777777" w:rsidTr="00B4530A">
        <w:tc>
          <w:tcPr>
            <w:tcW w:w="1527" w:type="dxa"/>
            <w:vMerge/>
          </w:tcPr>
          <w:p w14:paraId="76CFA875" w14:textId="77777777" w:rsidR="00740EB2" w:rsidRPr="00B936E3" w:rsidRDefault="00740EB2" w:rsidP="00B4530A"/>
        </w:tc>
        <w:tc>
          <w:tcPr>
            <w:tcW w:w="2969" w:type="dxa"/>
          </w:tcPr>
          <w:p w14:paraId="177E9B0D" w14:textId="77777777" w:rsidR="00740EB2" w:rsidRPr="00B936E3" w:rsidRDefault="00740EB2" w:rsidP="00B4530A">
            <w:r w:rsidRPr="00B936E3">
              <w:t>Traumatic events endorsed</w:t>
            </w:r>
          </w:p>
        </w:tc>
        <w:tc>
          <w:tcPr>
            <w:tcW w:w="1810" w:type="dxa"/>
          </w:tcPr>
          <w:p w14:paraId="6F0EEFA7" w14:textId="77777777" w:rsidR="00740EB2" w:rsidRPr="00B936E3" w:rsidRDefault="00740EB2" w:rsidP="00B4530A">
            <w:r w:rsidRPr="00B936E3">
              <w:t>--</w:t>
            </w:r>
          </w:p>
        </w:tc>
        <w:tc>
          <w:tcPr>
            <w:tcW w:w="1177" w:type="dxa"/>
          </w:tcPr>
          <w:p w14:paraId="2B0CC0C5" w14:textId="77777777" w:rsidR="00740EB2" w:rsidRPr="00B936E3" w:rsidRDefault="00740EB2" w:rsidP="00B4530A">
            <w:r w:rsidRPr="00B936E3">
              <w:t>--</w:t>
            </w:r>
          </w:p>
        </w:tc>
        <w:tc>
          <w:tcPr>
            <w:tcW w:w="1207" w:type="dxa"/>
          </w:tcPr>
          <w:p w14:paraId="234C1D03" w14:textId="77777777" w:rsidR="00740EB2" w:rsidRPr="00B936E3" w:rsidRDefault="00740EB2" w:rsidP="00B4530A">
            <w:r w:rsidRPr="00B936E3">
              <w:t>.02, .01, 1.48, .14</w:t>
            </w:r>
          </w:p>
        </w:tc>
        <w:tc>
          <w:tcPr>
            <w:tcW w:w="1235" w:type="dxa"/>
          </w:tcPr>
          <w:p w14:paraId="3A01AE98" w14:textId="77777777" w:rsidR="00740EB2" w:rsidRPr="00B936E3" w:rsidRDefault="00740EB2" w:rsidP="00B4530A">
            <w:r w:rsidRPr="00B936E3">
              <w:t>--</w:t>
            </w:r>
          </w:p>
        </w:tc>
      </w:tr>
      <w:tr w:rsidR="00740EB2" w:rsidRPr="008628F6" w14:paraId="30EDDB3F" w14:textId="77777777" w:rsidTr="00B4530A">
        <w:tc>
          <w:tcPr>
            <w:tcW w:w="1527" w:type="dxa"/>
            <w:vMerge/>
          </w:tcPr>
          <w:p w14:paraId="58611224" w14:textId="77777777" w:rsidR="00740EB2" w:rsidRPr="00B936E3" w:rsidRDefault="00740EB2" w:rsidP="00B4530A"/>
        </w:tc>
        <w:tc>
          <w:tcPr>
            <w:tcW w:w="2969" w:type="dxa"/>
          </w:tcPr>
          <w:p w14:paraId="1F01DECC" w14:textId="77777777" w:rsidR="00740EB2" w:rsidRPr="00B936E3" w:rsidRDefault="00740EB2" w:rsidP="00B4530A">
            <w:r w:rsidRPr="00B936E3">
              <w:t xml:space="preserve">Life events endorsed </w:t>
            </w:r>
          </w:p>
        </w:tc>
        <w:tc>
          <w:tcPr>
            <w:tcW w:w="1810" w:type="dxa"/>
          </w:tcPr>
          <w:p w14:paraId="25CD0B48" w14:textId="77777777" w:rsidR="00740EB2" w:rsidRPr="00B936E3" w:rsidRDefault="00740EB2" w:rsidP="00B4530A">
            <w:r w:rsidRPr="00B936E3">
              <w:t>--</w:t>
            </w:r>
          </w:p>
        </w:tc>
        <w:tc>
          <w:tcPr>
            <w:tcW w:w="1177" w:type="dxa"/>
          </w:tcPr>
          <w:p w14:paraId="46369476" w14:textId="77777777" w:rsidR="00740EB2" w:rsidRPr="00B936E3" w:rsidRDefault="00740EB2" w:rsidP="00B4530A">
            <w:r w:rsidRPr="00B936E3">
              <w:t>--</w:t>
            </w:r>
          </w:p>
        </w:tc>
        <w:tc>
          <w:tcPr>
            <w:tcW w:w="1207" w:type="dxa"/>
          </w:tcPr>
          <w:p w14:paraId="36EA3B66" w14:textId="77777777" w:rsidR="00740EB2" w:rsidRPr="00B936E3" w:rsidRDefault="00740EB2" w:rsidP="00B4530A">
            <w:r w:rsidRPr="00B936E3">
              <w:t>.07, .004, 18.95, &lt;.001</w:t>
            </w:r>
          </w:p>
        </w:tc>
        <w:tc>
          <w:tcPr>
            <w:tcW w:w="1235" w:type="dxa"/>
          </w:tcPr>
          <w:p w14:paraId="52F58B4D" w14:textId="77777777" w:rsidR="00740EB2" w:rsidRPr="00B936E3" w:rsidRDefault="00740EB2" w:rsidP="00B4530A">
            <w:r w:rsidRPr="00B936E3">
              <w:t>--</w:t>
            </w:r>
          </w:p>
        </w:tc>
      </w:tr>
      <w:tr w:rsidR="00740EB2" w:rsidRPr="008628F6" w14:paraId="61459F1B" w14:textId="77777777" w:rsidTr="00B4530A">
        <w:tc>
          <w:tcPr>
            <w:tcW w:w="1527" w:type="dxa"/>
            <w:vMerge w:val="restart"/>
          </w:tcPr>
          <w:p w14:paraId="3000C44C" w14:textId="77777777" w:rsidR="00740EB2" w:rsidRPr="00B936E3" w:rsidRDefault="00740EB2" w:rsidP="00B4530A">
            <w:r w:rsidRPr="00B936E3">
              <w:t>Executive function</w:t>
            </w:r>
          </w:p>
        </w:tc>
        <w:tc>
          <w:tcPr>
            <w:tcW w:w="2969" w:type="dxa"/>
          </w:tcPr>
          <w:p w14:paraId="28776B3B" w14:textId="77777777" w:rsidR="00740EB2" w:rsidRPr="00B936E3" w:rsidRDefault="00740EB2" w:rsidP="00B4530A">
            <w:pPr>
              <w:jc w:val="center"/>
            </w:pPr>
            <w:r w:rsidRPr="00B936E3">
              <w:t>Tract-level area deprivation index</w:t>
            </w:r>
          </w:p>
        </w:tc>
        <w:tc>
          <w:tcPr>
            <w:tcW w:w="1810" w:type="dxa"/>
          </w:tcPr>
          <w:p w14:paraId="08598530" w14:textId="77777777" w:rsidR="00740EB2" w:rsidRPr="00B936E3" w:rsidRDefault="00740EB2" w:rsidP="00B4530A">
            <w:r w:rsidRPr="00B936E3">
              <w:t>-.07, .01, -5.66, &lt;.001</w:t>
            </w:r>
          </w:p>
        </w:tc>
        <w:tc>
          <w:tcPr>
            <w:tcW w:w="1177" w:type="dxa"/>
          </w:tcPr>
          <w:p w14:paraId="6D57323D" w14:textId="77777777" w:rsidR="00740EB2" w:rsidRPr="00B936E3" w:rsidRDefault="00740EB2" w:rsidP="00B4530A">
            <w:r w:rsidRPr="00B936E3">
              <w:t>-.02, .01, -1.644, .1</w:t>
            </w:r>
          </w:p>
        </w:tc>
        <w:tc>
          <w:tcPr>
            <w:tcW w:w="1207" w:type="dxa"/>
          </w:tcPr>
          <w:p w14:paraId="452F4A04" w14:textId="77777777" w:rsidR="00740EB2" w:rsidRPr="00B936E3" w:rsidRDefault="00740EB2" w:rsidP="00B4530A">
            <w:r w:rsidRPr="00B936E3">
              <w:t>.03, .01, 3.46, .001</w:t>
            </w:r>
          </w:p>
        </w:tc>
        <w:tc>
          <w:tcPr>
            <w:tcW w:w="1235" w:type="dxa"/>
          </w:tcPr>
          <w:p w14:paraId="42375F08" w14:textId="77777777" w:rsidR="00740EB2" w:rsidRPr="00B936E3" w:rsidRDefault="00740EB2" w:rsidP="00B4530A">
            <w:r w:rsidRPr="00B936E3">
              <w:t>.001, .001, 1.50, .14</w:t>
            </w:r>
          </w:p>
        </w:tc>
      </w:tr>
      <w:tr w:rsidR="00740EB2" w:rsidRPr="008628F6" w14:paraId="5E0E624F" w14:textId="77777777" w:rsidTr="00B4530A">
        <w:tc>
          <w:tcPr>
            <w:tcW w:w="1527" w:type="dxa"/>
            <w:vMerge/>
          </w:tcPr>
          <w:p w14:paraId="46F5A98C" w14:textId="77777777" w:rsidR="00740EB2" w:rsidRPr="00B936E3" w:rsidRDefault="00740EB2" w:rsidP="00B4530A"/>
        </w:tc>
        <w:tc>
          <w:tcPr>
            <w:tcW w:w="2969" w:type="dxa"/>
          </w:tcPr>
          <w:p w14:paraId="5976386C" w14:textId="77777777" w:rsidR="00740EB2" w:rsidRPr="00B936E3" w:rsidRDefault="00740EB2" w:rsidP="00B4530A">
            <w:r w:rsidRPr="00B936E3">
              <w:t>Traumatic events endorsed</w:t>
            </w:r>
          </w:p>
        </w:tc>
        <w:tc>
          <w:tcPr>
            <w:tcW w:w="1810" w:type="dxa"/>
          </w:tcPr>
          <w:p w14:paraId="275F7BE6" w14:textId="77777777" w:rsidR="00740EB2" w:rsidRPr="00B936E3" w:rsidRDefault="00740EB2" w:rsidP="00B4530A">
            <w:r w:rsidRPr="00B936E3">
              <w:t>--</w:t>
            </w:r>
          </w:p>
        </w:tc>
        <w:tc>
          <w:tcPr>
            <w:tcW w:w="1177" w:type="dxa"/>
          </w:tcPr>
          <w:p w14:paraId="1520F947" w14:textId="77777777" w:rsidR="00740EB2" w:rsidRPr="00B936E3" w:rsidRDefault="00740EB2" w:rsidP="00B4530A">
            <w:r w:rsidRPr="00B936E3">
              <w:t>--</w:t>
            </w:r>
          </w:p>
        </w:tc>
        <w:tc>
          <w:tcPr>
            <w:tcW w:w="1207" w:type="dxa"/>
          </w:tcPr>
          <w:p w14:paraId="2D07E0A7" w14:textId="77777777" w:rsidR="00740EB2" w:rsidRPr="00B936E3" w:rsidRDefault="00740EB2" w:rsidP="00B4530A">
            <w:r w:rsidRPr="00B936E3">
              <w:t>.01, .01, 1.26, .21</w:t>
            </w:r>
          </w:p>
        </w:tc>
        <w:tc>
          <w:tcPr>
            <w:tcW w:w="1235" w:type="dxa"/>
          </w:tcPr>
          <w:p w14:paraId="22422190" w14:textId="77777777" w:rsidR="00740EB2" w:rsidRPr="00B936E3" w:rsidRDefault="00740EB2" w:rsidP="00B4530A">
            <w:r w:rsidRPr="00B936E3">
              <w:t>--</w:t>
            </w:r>
          </w:p>
        </w:tc>
      </w:tr>
      <w:tr w:rsidR="00740EB2" w:rsidRPr="008628F6" w14:paraId="3D764BAE" w14:textId="77777777" w:rsidTr="00B4530A">
        <w:tc>
          <w:tcPr>
            <w:tcW w:w="1527" w:type="dxa"/>
            <w:vMerge/>
          </w:tcPr>
          <w:p w14:paraId="68DE5819" w14:textId="77777777" w:rsidR="00740EB2" w:rsidRPr="00B936E3" w:rsidRDefault="00740EB2" w:rsidP="00B4530A"/>
        </w:tc>
        <w:tc>
          <w:tcPr>
            <w:tcW w:w="2969" w:type="dxa"/>
          </w:tcPr>
          <w:p w14:paraId="34E6AA66" w14:textId="77777777" w:rsidR="00740EB2" w:rsidRPr="00B936E3" w:rsidRDefault="00740EB2" w:rsidP="00B4530A">
            <w:r w:rsidRPr="00B936E3">
              <w:t xml:space="preserve">Life events endorsed </w:t>
            </w:r>
          </w:p>
        </w:tc>
        <w:tc>
          <w:tcPr>
            <w:tcW w:w="1810" w:type="dxa"/>
          </w:tcPr>
          <w:p w14:paraId="1023D370" w14:textId="77777777" w:rsidR="00740EB2" w:rsidRPr="00B936E3" w:rsidRDefault="00740EB2" w:rsidP="00B4530A">
            <w:r w:rsidRPr="00B936E3">
              <w:t>--</w:t>
            </w:r>
          </w:p>
        </w:tc>
        <w:tc>
          <w:tcPr>
            <w:tcW w:w="1177" w:type="dxa"/>
          </w:tcPr>
          <w:p w14:paraId="497334FF" w14:textId="77777777" w:rsidR="00740EB2" w:rsidRPr="00B936E3" w:rsidRDefault="00740EB2" w:rsidP="00B4530A">
            <w:r w:rsidRPr="00B936E3">
              <w:t>--</w:t>
            </w:r>
          </w:p>
        </w:tc>
        <w:tc>
          <w:tcPr>
            <w:tcW w:w="1207" w:type="dxa"/>
          </w:tcPr>
          <w:p w14:paraId="63C4F526" w14:textId="77777777" w:rsidR="00740EB2" w:rsidRPr="00B936E3" w:rsidRDefault="00740EB2" w:rsidP="00B4530A">
            <w:r w:rsidRPr="00B936E3">
              <w:t>.07, .004, 18.47, &lt;.001</w:t>
            </w:r>
          </w:p>
        </w:tc>
        <w:tc>
          <w:tcPr>
            <w:tcW w:w="1235" w:type="dxa"/>
          </w:tcPr>
          <w:p w14:paraId="15FD9CD5" w14:textId="77777777" w:rsidR="00740EB2" w:rsidRPr="00B936E3" w:rsidRDefault="00740EB2" w:rsidP="00B4530A">
            <w:r w:rsidRPr="00B936E3">
              <w:t>--</w:t>
            </w:r>
          </w:p>
        </w:tc>
      </w:tr>
      <w:tr w:rsidR="00740EB2" w:rsidRPr="008628F6" w14:paraId="4A648E9F" w14:textId="77777777" w:rsidTr="00B4530A">
        <w:tc>
          <w:tcPr>
            <w:tcW w:w="9925" w:type="dxa"/>
            <w:gridSpan w:val="6"/>
          </w:tcPr>
          <w:p w14:paraId="7E4223CE" w14:textId="77777777" w:rsidR="00740EB2" w:rsidRPr="0068572F" w:rsidRDefault="00740EB2" w:rsidP="00B4530A">
            <w:pPr>
              <w:rPr>
                <w:b/>
                <w:bCs/>
              </w:rPr>
            </w:pPr>
            <w:r w:rsidRPr="0068572F">
              <w:rPr>
                <w:b/>
                <w:bCs/>
                <w:sz w:val="28"/>
                <w:szCs w:val="28"/>
              </w:rPr>
              <w:t>INTERNALIZING SYMPTOMS</w:t>
            </w:r>
          </w:p>
        </w:tc>
      </w:tr>
      <w:tr w:rsidR="00740EB2" w:rsidRPr="008628F6" w14:paraId="19BA030B" w14:textId="77777777" w:rsidTr="00B4530A">
        <w:tc>
          <w:tcPr>
            <w:tcW w:w="1527" w:type="dxa"/>
            <w:vMerge w:val="restart"/>
          </w:tcPr>
          <w:p w14:paraId="0EC03C1C" w14:textId="77777777" w:rsidR="00740EB2" w:rsidRPr="00B936E3" w:rsidRDefault="00740EB2" w:rsidP="00B4530A">
            <w:r w:rsidRPr="00B936E3">
              <w:t xml:space="preserve">Within-default </w:t>
            </w:r>
          </w:p>
        </w:tc>
        <w:tc>
          <w:tcPr>
            <w:tcW w:w="2969" w:type="dxa"/>
          </w:tcPr>
          <w:p w14:paraId="7FCEC98C" w14:textId="77777777" w:rsidR="00740EB2" w:rsidRPr="00B936E3" w:rsidRDefault="00740EB2" w:rsidP="00B4530A">
            <w:r w:rsidRPr="00B936E3">
              <w:t>Neighborhood safety from crime self-report</w:t>
            </w:r>
          </w:p>
        </w:tc>
        <w:tc>
          <w:tcPr>
            <w:tcW w:w="1810" w:type="dxa"/>
          </w:tcPr>
          <w:p w14:paraId="3B16F5B9" w14:textId="77777777" w:rsidR="00740EB2" w:rsidRPr="00B936E3" w:rsidRDefault="00740EB2" w:rsidP="00B4530A">
            <w:r w:rsidRPr="00B936E3">
              <w:t>.02, .01, 2.33, .02</w:t>
            </w:r>
          </w:p>
        </w:tc>
        <w:tc>
          <w:tcPr>
            <w:tcW w:w="1177" w:type="dxa"/>
          </w:tcPr>
          <w:p w14:paraId="7ADD8967" w14:textId="77777777" w:rsidR="00740EB2" w:rsidRPr="00B936E3" w:rsidRDefault="00740EB2" w:rsidP="00B4530A">
            <w:r w:rsidRPr="00B936E3">
              <w:t>-.03, .01, -2.82, .01</w:t>
            </w:r>
          </w:p>
        </w:tc>
        <w:tc>
          <w:tcPr>
            <w:tcW w:w="1207" w:type="dxa"/>
          </w:tcPr>
          <w:p w14:paraId="1FED3466" w14:textId="77777777" w:rsidR="00740EB2" w:rsidRPr="00B936E3" w:rsidRDefault="00740EB2" w:rsidP="00B4530A">
            <w:r w:rsidRPr="00B936E3">
              <w:t>-.05, .01, -5.04, &lt;.001</w:t>
            </w:r>
          </w:p>
        </w:tc>
        <w:tc>
          <w:tcPr>
            <w:tcW w:w="1235" w:type="dxa"/>
          </w:tcPr>
          <w:p w14:paraId="69FFE9D2" w14:textId="77777777" w:rsidR="00740EB2" w:rsidRPr="00B936E3" w:rsidRDefault="00740EB2" w:rsidP="00B4530A">
            <w:r w:rsidRPr="00B936E3">
              <w:t>-.001, .000, -2.01, .04</w:t>
            </w:r>
          </w:p>
        </w:tc>
      </w:tr>
      <w:tr w:rsidR="00740EB2" w:rsidRPr="008628F6" w14:paraId="51B108E3" w14:textId="77777777" w:rsidTr="00B4530A">
        <w:tc>
          <w:tcPr>
            <w:tcW w:w="1527" w:type="dxa"/>
            <w:vMerge/>
          </w:tcPr>
          <w:p w14:paraId="10138A1A" w14:textId="77777777" w:rsidR="00740EB2" w:rsidRPr="00B936E3" w:rsidRDefault="00740EB2" w:rsidP="00B4530A"/>
        </w:tc>
        <w:tc>
          <w:tcPr>
            <w:tcW w:w="2969" w:type="dxa"/>
          </w:tcPr>
          <w:p w14:paraId="58A5B766" w14:textId="77777777" w:rsidR="00740EB2" w:rsidRPr="00B936E3" w:rsidRDefault="00740EB2" w:rsidP="00B4530A">
            <w:r w:rsidRPr="00B936E3">
              <w:t>Traumatic events endorsed</w:t>
            </w:r>
          </w:p>
        </w:tc>
        <w:tc>
          <w:tcPr>
            <w:tcW w:w="1810" w:type="dxa"/>
          </w:tcPr>
          <w:p w14:paraId="6879A77B" w14:textId="77777777" w:rsidR="00740EB2" w:rsidRPr="00B936E3" w:rsidRDefault="00740EB2" w:rsidP="00B4530A">
            <w:r w:rsidRPr="00B936E3">
              <w:t>--</w:t>
            </w:r>
          </w:p>
        </w:tc>
        <w:tc>
          <w:tcPr>
            <w:tcW w:w="1177" w:type="dxa"/>
          </w:tcPr>
          <w:p w14:paraId="1E1B1B50" w14:textId="77777777" w:rsidR="00740EB2" w:rsidRPr="00B936E3" w:rsidRDefault="00740EB2" w:rsidP="00B4530A">
            <w:r w:rsidRPr="00B936E3">
              <w:t>--</w:t>
            </w:r>
          </w:p>
        </w:tc>
        <w:tc>
          <w:tcPr>
            <w:tcW w:w="1207" w:type="dxa"/>
          </w:tcPr>
          <w:p w14:paraId="10F388AF" w14:textId="77777777" w:rsidR="00740EB2" w:rsidRPr="00B936E3" w:rsidRDefault="00740EB2" w:rsidP="00B4530A">
            <w:r w:rsidRPr="00B936E3">
              <w:t>-.01, .01, -.65, .51</w:t>
            </w:r>
          </w:p>
        </w:tc>
        <w:tc>
          <w:tcPr>
            <w:tcW w:w="1235" w:type="dxa"/>
          </w:tcPr>
          <w:p w14:paraId="69CF5306" w14:textId="77777777" w:rsidR="00740EB2" w:rsidRPr="00B936E3" w:rsidRDefault="00740EB2" w:rsidP="00B4530A">
            <w:r w:rsidRPr="00B936E3">
              <w:t>--</w:t>
            </w:r>
          </w:p>
        </w:tc>
      </w:tr>
      <w:tr w:rsidR="00740EB2" w:rsidRPr="008628F6" w14:paraId="7BEAFD0E" w14:textId="77777777" w:rsidTr="00B4530A">
        <w:tc>
          <w:tcPr>
            <w:tcW w:w="1527" w:type="dxa"/>
            <w:vMerge/>
          </w:tcPr>
          <w:p w14:paraId="0FAEC209" w14:textId="77777777" w:rsidR="00740EB2" w:rsidRPr="00B936E3" w:rsidRDefault="00740EB2" w:rsidP="00B4530A"/>
        </w:tc>
        <w:tc>
          <w:tcPr>
            <w:tcW w:w="2969" w:type="dxa"/>
          </w:tcPr>
          <w:p w14:paraId="3E569761" w14:textId="77777777" w:rsidR="00740EB2" w:rsidRPr="00B936E3" w:rsidRDefault="00740EB2" w:rsidP="00B4530A">
            <w:r w:rsidRPr="00B936E3">
              <w:t xml:space="preserve">Life events endorsed </w:t>
            </w:r>
          </w:p>
        </w:tc>
        <w:tc>
          <w:tcPr>
            <w:tcW w:w="1810" w:type="dxa"/>
          </w:tcPr>
          <w:p w14:paraId="1AFA425A" w14:textId="77777777" w:rsidR="00740EB2" w:rsidRPr="00B936E3" w:rsidRDefault="00740EB2" w:rsidP="00B4530A">
            <w:r w:rsidRPr="00B936E3">
              <w:t>--</w:t>
            </w:r>
          </w:p>
        </w:tc>
        <w:tc>
          <w:tcPr>
            <w:tcW w:w="1177" w:type="dxa"/>
          </w:tcPr>
          <w:p w14:paraId="0DD02F92" w14:textId="77777777" w:rsidR="00740EB2" w:rsidRPr="00B936E3" w:rsidRDefault="00740EB2" w:rsidP="00B4530A">
            <w:r w:rsidRPr="00B936E3">
              <w:t>--</w:t>
            </w:r>
          </w:p>
        </w:tc>
        <w:tc>
          <w:tcPr>
            <w:tcW w:w="1207" w:type="dxa"/>
          </w:tcPr>
          <w:p w14:paraId="06BDA259" w14:textId="77777777" w:rsidR="00740EB2" w:rsidRPr="00B936E3" w:rsidRDefault="00740EB2" w:rsidP="00B4530A">
            <w:r w:rsidRPr="00B936E3">
              <w:t>.21, .01, 22.38, &lt;.001</w:t>
            </w:r>
          </w:p>
        </w:tc>
        <w:tc>
          <w:tcPr>
            <w:tcW w:w="1235" w:type="dxa"/>
          </w:tcPr>
          <w:p w14:paraId="3409ED8D" w14:textId="77777777" w:rsidR="00740EB2" w:rsidRPr="00B936E3" w:rsidRDefault="00740EB2" w:rsidP="00B4530A">
            <w:r w:rsidRPr="00B936E3">
              <w:t>--</w:t>
            </w:r>
          </w:p>
        </w:tc>
      </w:tr>
      <w:tr w:rsidR="00740EB2" w:rsidRPr="008628F6" w14:paraId="649F9541" w14:textId="77777777" w:rsidTr="00B4530A">
        <w:tc>
          <w:tcPr>
            <w:tcW w:w="1527" w:type="dxa"/>
            <w:vMerge w:val="restart"/>
          </w:tcPr>
          <w:p w14:paraId="00FB0331" w14:textId="77777777" w:rsidR="00740EB2" w:rsidRPr="00B936E3" w:rsidRDefault="00740EB2" w:rsidP="00B4530A">
            <w:r w:rsidRPr="00B936E3">
              <w:lastRenderedPageBreak/>
              <w:t>Executive function</w:t>
            </w:r>
          </w:p>
        </w:tc>
        <w:tc>
          <w:tcPr>
            <w:tcW w:w="2969" w:type="dxa"/>
          </w:tcPr>
          <w:p w14:paraId="38B62114" w14:textId="77777777" w:rsidR="00740EB2" w:rsidRPr="00B936E3" w:rsidRDefault="00740EB2" w:rsidP="00B4530A">
            <w:r w:rsidRPr="00B936E3">
              <w:t>Tract-level area deprivation index</w:t>
            </w:r>
          </w:p>
        </w:tc>
        <w:tc>
          <w:tcPr>
            <w:tcW w:w="1810" w:type="dxa"/>
          </w:tcPr>
          <w:p w14:paraId="3E1FD189" w14:textId="77777777" w:rsidR="00740EB2" w:rsidRPr="00B936E3" w:rsidRDefault="00740EB2" w:rsidP="00B4530A">
            <w:r w:rsidRPr="00B936E3">
              <w:t>-.07, .01, -5.65, &lt;.001</w:t>
            </w:r>
          </w:p>
        </w:tc>
        <w:tc>
          <w:tcPr>
            <w:tcW w:w="1177" w:type="dxa"/>
          </w:tcPr>
          <w:p w14:paraId="65B64ED5" w14:textId="77777777" w:rsidR="00740EB2" w:rsidRPr="00B936E3" w:rsidRDefault="00740EB2" w:rsidP="00B4530A">
            <w:r w:rsidRPr="00B936E3">
              <w:t>-.04, .01, -3.42, .001</w:t>
            </w:r>
          </w:p>
        </w:tc>
        <w:tc>
          <w:tcPr>
            <w:tcW w:w="1207" w:type="dxa"/>
          </w:tcPr>
          <w:p w14:paraId="1DFB27F5" w14:textId="77777777" w:rsidR="00740EB2" w:rsidRPr="00B936E3" w:rsidRDefault="00740EB2" w:rsidP="00B4530A">
            <w:r w:rsidRPr="00B936E3">
              <w:t>.02, .01, 1.44, .15</w:t>
            </w:r>
          </w:p>
        </w:tc>
        <w:tc>
          <w:tcPr>
            <w:tcW w:w="1235" w:type="dxa"/>
          </w:tcPr>
          <w:p w14:paraId="4738AF08" w14:textId="77777777" w:rsidR="00740EB2" w:rsidRPr="00B936E3" w:rsidRDefault="00740EB2" w:rsidP="00B4530A">
            <w:r w:rsidRPr="00B936E3">
              <w:t>.002, .001, 2.71, .007</w:t>
            </w:r>
          </w:p>
        </w:tc>
      </w:tr>
      <w:tr w:rsidR="00740EB2" w:rsidRPr="008628F6" w14:paraId="4741A7D7" w14:textId="77777777" w:rsidTr="00B4530A">
        <w:tc>
          <w:tcPr>
            <w:tcW w:w="1527" w:type="dxa"/>
            <w:vMerge/>
          </w:tcPr>
          <w:p w14:paraId="592DC62A" w14:textId="77777777" w:rsidR="00740EB2" w:rsidRPr="00B936E3" w:rsidRDefault="00740EB2" w:rsidP="00B4530A"/>
        </w:tc>
        <w:tc>
          <w:tcPr>
            <w:tcW w:w="2969" w:type="dxa"/>
          </w:tcPr>
          <w:p w14:paraId="4C181425" w14:textId="77777777" w:rsidR="00740EB2" w:rsidRPr="00B936E3" w:rsidRDefault="00740EB2" w:rsidP="00B4530A">
            <w:r w:rsidRPr="00B936E3">
              <w:t>Traumatic events endorsed</w:t>
            </w:r>
          </w:p>
        </w:tc>
        <w:tc>
          <w:tcPr>
            <w:tcW w:w="1810" w:type="dxa"/>
          </w:tcPr>
          <w:p w14:paraId="52C9B5F1" w14:textId="77777777" w:rsidR="00740EB2" w:rsidRPr="00B936E3" w:rsidRDefault="00740EB2" w:rsidP="00B4530A">
            <w:r w:rsidRPr="00B936E3">
              <w:t>--</w:t>
            </w:r>
          </w:p>
        </w:tc>
        <w:tc>
          <w:tcPr>
            <w:tcW w:w="1177" w:type="dxa"/>
          </w:tcPr>
          <w:p w14:paraId="1F55CAF9" w14:textId="77777777" w:rsidR="00740EB2" w:rsidRPr="00B936E3" w:rsidRDefault="00740EB2" w:rsidP="00B4530A">
            <w:r w:rsidRPr="00B936E3">
              <w:t>--</w:t>
            </w:r>
          </w:p>
        </w:tc>
        <w:tc>
          <w:tcPr>
            <w:tcW w:w="1207" w:type="dxa"/>
          </w:tcPr>
          <w:p w14:paraId="395885EE" w14:textId="77777777" w:rsidR="00740EB2" w:rsidRPr="00B936E3" w:rsidRDefault="00740EB2" w:rsidP="00B4530A">
            <w:r w:rsidRPr="00B936E3">
              <w:t>-.01, .01, -.52, .60</w:t>
            </w:r>
          </w:p>
        </w:tc>
        <w:tc>
          <w:tcPr>
            <w:tcW w:w="1235" w:type="dxa"/>
          </w:tcPr>
          <w:p w14:paraId="1416BC47" w14:textId="77777777" w:rsidR="00740EB2" w:rsidRPr="00B936E3" w:rsidRDefault="00740EB2" w:rsidP="00B4530A">
            <w:r w:rsidRPr="00B936E3">
              <w:t>--</w:t>
            </w:r>
          </w:p>
        </w:tc>
      </w:tr>
      <w:tr w:rsidR="00740EB2" w:rsidRPr="008628F6" w14:paraId="05F11161" w14:textId="77777777" w:rsidTr="00B4530A">
        <w:tc>
          <w:tcPr>
            <w:tcW w:w="1527" w:type="dxa"/>
            <w:vMerge/>
          </w:tcPr>
          <w:p w14:paraId="3CD0B7DA" w14:textId="77777777" w:rsidR="00740EB2" w:rsidRPr="00B936E3" w:rsidRDefault="00740EB2" w:rsidP="00B4530A"/>
        </w:tc>
        <w:tc>
          <w:tcPr>
            <w:tcW w:w="2969" w:type="dxa"/>
          </w:tcPr>
          <w:p w14:paraId="2E29EA62" w14:textId="77777777" w:rsidR="00740EB2" w:rsidRPr="00B936E3" w:rsidRDefault="00740EB2" w:rsidP="00B4530A">
            <w:r w:rsidRPr="00B936E3">
              <w:t xml:space="preserve">Life events endorsed </w:t>
            </w:r>
          </w:p>
        </w:tc>
        <w:tc>
          <w:tcPr>
            <w:tcW w:w="1810" w:type="dxa"/>
          </w:tcPr>
          <w:p w14:paraId="19117052" w14:textId="77777777" w:rsidR="00740EB2" w:rsidRPr="00B936E3" w:rsidRDefault="00740EB2" w:rsidP="00B4530A">
            <w:r w:rsidRPr="00B936E3">
              <w:t>--</w:t>
            </w:r>
          </w:p>
        </w:tc>
        <w:tc>
          <w:tcPr>
            <w:tcW w:w="1177" w:type="dxa"/>
          </w:tcPr>
          <w:p w14:paraId="4D0EAE8A" w14:textId="77777777" w:rsidR="00740EB2" w:rsidRPr="00B936E3" w:rsidRDefault="00740EB2" w:rsidP="00B4530A">
            <w:r w:rsidRPr="00B936E3">
              <w:t>--</w:t>
            </w:r>
          </w:p>
        </w:tc>
        <w:tc>
          <w:tcPr>
            <w:tcW w:w="1207" w:type="dxa"/>
          </w:tcPr>
          <w:p w14:paraId="474AB92D" w14:textId="77777777" w:rsidR="00740EB2" w:rsidRPr="00B936E3" w:rsidRDefault="00740EB2" w:rsidP="00B4530A">
            <w:r w:rsidRPr="00B936E3">
              <w:t>.09, .004, 22.2, &lt;.001</w:t>
            </w:r>
          </w:p>
        </w:tc>
        <w:tc>
          <w:tcPr>
            <w:tcW w:w="1235" w:type="dxa"/>
          </w:tcPr>
          <w:p w14:paraId="18AED369" w14:textId="77777777" w:rsidR="00740EB2" w:rsidRPr="00B936E3" w:rsidRDefault="00740EB2" w:rsidP="00B4530A">
            <w:r w:rsidRPr="00B936E3">
              <w:t>--</w:t>
            </w:r>
          </w:p>
        </w:tc>
      </w:tr>
      <w:tr w:rsidR="00740EB2" w:rsidRPr="008628F6" w14:paraId="5232BE5E" w14:textId="77777777" w:rsidTr="00B4530A">
        <w:tc>
          <w:tcPr>
            <w:tcW w:w="9925" w:type="dxa"/>
            <w:gridSpan w:val="6"/>
          </w:tcPr>
          <w:p w14:paraId="0C346C7D" w14:textId="77777777" w:rsidR="00740EB2" w:rsidRPr="0068572F" w:rsidRDefault="00740EB2" w:rsidP="00B4530A">
            <w:pPr>
              <w:rPr>
                <w:b/>
                <w:bCs/>
              </w:rPr>
            </w:pPr>
            <w:r w:rsidRPr="0068572F">
              <w:rPr>
                <w:b/>
                <w:bCs/>
                <w:sz w:val="28"/>
                <w:szCs w:val="28"/>
              </w:rPr>
              <w:t>PLEs</w:t>
            </w:r>
          </w:p>
        </w:tc>
      </w:tr>
      <w:tr w:rsidR="00740EB2" w:rsidRPr="008628F6" w14:paraId="49E39659" w14:textId="77777777" w:rsidTr="00B4530A">
        <w:tc>
          <w:tcPr>
            <w:tcW w:w="1527" w:type="dxa"/>
            <w:vMerge w:val="restart"/>
          </w:tcPr>
          <w:p w14:paraId="7FBDF682" w14:textId="77777777" w:rsidR="00740EB2" w:rsidRPr="00B936E3" w:rsidRDefault="00740EB2" w:rsidP="00B4530A">
            <w:r w:rsidRPr="00B936E3">
              <w:t>Amygdala-sensorimotor (M)</w:t>
            </w:r>
          </w:p>
        </w:tc>
        <w:tc>
          <w:tcPr>
            <w:tcW w:w="2969" w:type="dxa"/>
          </w:tcPr>
          <w:p w14:paraId="35A6DBAD" w14:textId="77777777" w:rsidR="00740EB2" w:rsidRPr="00B936E3" w:rsidRDefault="00740EB2" w:rsidP="00B4530A">
            <w:r w:rsidRPr="00B936E3">
              <w:t>Neighborhood safety from crime self-report</w:t>
            </w:r>
          </w:p>
        </w:tc>
        <w:tc>
          <w:tcPr>
            <w:tcW w:w="1810" w:type="dxa"/>
          </w:tcPr>
          <w:p w14:paraId="5D465ED4" w14:textId="77777777" w:rsidR="00740EB2" w:rsidRPr="00B936E3" w:rsidRDefault="00740EB2" w:rsidP="00B4530A">
            <w:r w:rsidRPr="00B936E3">
              <w:t>.03, .01, 2.48, .01</w:t>
            </w:r>
          </w:p>
        </w:tc>
        <w:tc>
          <w:tcPr>
            <w:tcW w:w="1177" w:type="dxa"/>
          </w:tcPr>
          <w:p w14:paraId="6FB0C2D4" w14:textId="77777777" w:rsidR="00740EB2" w:rsidRPr="00B936E3" w:rsidRDefault="00740EB2" w:rsidP="00B4530A">
            <w:r w:rsidRPr="00B936E3">
              <w:t>-.02, .01, -2.94, .003</w:t>
            </w:r>
          </w:p>
        </w:tc>
        <w:tc>
          <w:tcPr>
            <w:tcW w:w="1207" w:type="dxa"/>
          </w:tcPr>
          <w:p w14:paraId="6B2F3AB8" w14:textId="77777777" w:rsidR="00740EB2" w:rsidRPr="00B936E3" w:rsidRDefault="00740EB2" w:rsidP="00B4530A">
            <w:r w:rsidRPr="00B936E3">
              <w:t>-.05, .01, -5.49, &lt;.001</w:t>
            </w:r>
          </w:p>
        </w:tc>
        <w:tc>
          <w:tcPr>
            <w:tcW w:w="1235" w:type="dxa"/>
          </w:tcPr>
          <w:p w14:paraId="0DECA0DA" w14:textId="77777777" w:rsidR="00740EB2" w:rsidRPr="00B936E3" w:rsidRDefault="00740EB2" w:rsidP="00B4530A">
            <w:r w:rsidRPr="00B936E3">
              <w:t>-.001, .000, -1.83, .067</w:t>
            </w:r>
          </w:p>
        </w:tc>
      </w:tr>
      <w:tr w:rsidR="00740EB2" w:rsidRPr="008628F6" w14:paraId="270A194B" w14:textId="77777777" w:rsidTr="00B4530A">
        <w:tc>
          <w:tcPr>
            <w:tcW w:w="1527" w:type="dxa"/>
            <w:vMerge/>
          </w:tcPr>
          <w:p w14:paraId="3B0BB54A" w14:textId="77777777" w:rsidR="00740EB2" w:rsidRPr="00B936E3" w:rsidRDefault="00740EB2" w:rsidP="00B4530A"/>
        </w:tc>
        <w:tc>
          <w:tcPr>
            <w:tcW w:w="2969" w:type="dxa"/>
          </w:tcPr>
          <w:p w14:paraId="4B36B35F" w14:textId="77777777" w:rsidR="00740EB2" w:rsidRPr="00B936E3" w:rsidRDefault="00740EB2" w:rsidP="00B4530A">
            <w:r w:rsidRPr="00B936E3">
              <w:t>Traumatic events endorsed</w:t>
            </w:r>
          </w:p>
        </w:tc>
        <w:tc>
          <w:tcPr>
            <w:tcW w:w="1810" w:type="dxa"/>
          </w:tcPr>
          <w:p w14:paraId="0C8C150A" w14:textId="77777777" w:rsidR="00740EB2" w:rsidRPr="00B936E3" w:rsidRDefault="00740EB2" w:rsidP="00B4530A">
            <w:r w:rsidRPr="00B936E3">
              <w:t>--</w:t>
            </w:r>
          </w:p>
        </w:tc>
        <w:tc>
          <w:tcPr>
            <w:tcW w:w="1177" w:type="dxa"/>
          </w:tcPr>
          <w:p w14:paraId="750FC5B8" w14:textId="77777777" w:rsidR="00740EB2" w:rsidRPr="00B936E3" w:rsidRDefault="00740EB2" w:rsidP="00B4530A">
            <w:r w:rsidRPr="00B936E3">
              <w:t>--</w:t>
            </w:r>
          </w:p>
        </w:tc>
        <w:tc>
          <w:tcPr>
            <w:tcW w:w="1207" w:type="dxa"/>
          </w:tcPr>
          <w:p w14:paraId="792120AC" w14:textId="77777777" w:rsidR="00740EB2" w:rsidRPr="00B936E3" w:rsidRDefault="00740EB2" w:rsidP="00B4530A">
            <w:r w:rsidRPr="00B936E3">
              <w:t>.02, .01, 1.31, .19</w:t>
            </w:r>
          </w:p>
        </w:tc>
        <w:tc>
          <w:tcPr>
            <w:tcW w:w="1235" w:type="dxa"/>
          </w:tcPr>
          <w:p w14:paraId="06EF57DB" w14:textId="77777777" w:rsidR="00740EB2" w:rsidRPr="00B936E3" w:rsidRDefault="00740EB2" w:rsidP="00B4530A">
            <w:r w:rsidRPr="00B936E3">
              <w:t>--</w:t>
            </w:r>
          </w:p>
        </w:tc>
      </w:tr>
      <w:tr w:rsidR="00740EB2" w:rsidRPr="008628F6" w14:paraId="3FA4CA11" w14:textId="77777777" w:rsidTr="00B4530A">
        <w:tc>
          <w:tcPr>
            <w:tcW w:w="1527" w:type="dxa"/>
            <w:vMerge/>
          </w:tcPr>
          <w:p w14:paraId="49791695" w14:textId="77777777" w:rsidR="00740EB2" w:rsidRPr="00B936E3" w:rsidRDefault="00740EB2" w:rsidP="00B4530A"/>
        </w:tc>
        <w:tc>
          <w:tcPr>
            <w:tcW w:w="2969" w:type="dxa"/>
          </w:tcPr>
          <w:p w14:paraId="45641EC8" w14:textId="77777777" w:rsidR="00740EB2" w:rsidRPr="00B936E3" w:rsidRDefault="00740EB2" w:rsidP="00B4530A">
            <w:r w:rsidRPr="00B936E3">
              <w:t xml:space="preserve">Life events endorsed </w:t>
            </w:r>
          </w:p>
        </w:tc>
        <w:tc>
          <w:tcPr>
            <w:tcW w:w="1810" w:type="dxa"/>
          </w:tcPr>
          <w:p w14:paraId="2CFDB187" w14:textId="77777777" w:rsidR="00740EB2" w:rsidRPr="00B936E3" w:rsidRDefault="00740EB2" w:rsidP="00B4530A">
            <w:r w:rsidRPr="00B936E3">
              <w:t>--</w:t>
            </w:r>
          </w:p>
        </w:tc>
        <w:tc>
          <w:tcPr>
            <w:tcW w:w="1177" w:type="dxa"/>
          </w:tcPr>
          <w:p w14:paraId="1B905DD7" w14:textId="77777777" w:rsidR="00740EB2" w:rsidRPr="00B936E3" w:rsidRDefault="00740EB2" w:rsidP="00B4530A">
            <w:r w:rsidRPr="00B936E3">
              <w:t>--</w:t>
            </w:r>
          </w:p>
        </w:tc>
        <w:tc>
          <w:tcPr>
            <w:tcW w:w="1207" w:type="dxa"/>
          </w:tcPr>
          <w:p w14:paraId="0C6CB3C3" w14:textId="77777777" w:rsidR="00740EB2" w:rsidRPr="00B936E3" w:rsidRDefault="00740EB2" w:rsidP="00B4530A">
            <w:r w:rsidRPr="00B936E3">
              <w:t>.06, .003, 18.67, &lt;.001</w:t>
            </w:r>
          </w:p>
        </w:tc>
        <w:tc>
          <w:tcPr>
            <w:tcW w:w="1235" w:type="dxa"/>
          </w:tcPr>
          <w:p w14:paraId="4138EB39" w14:textId="77777777" w:rsidR="00740EB2" w:rsidRPr="00B936E3" w:rsidRDefault="00740EB2" w:rsidP="00B4530A">
            <w:r w:rsidRPr="00B936E3">
              <w:t>--</w:t>
            </w:r>
          </w:p>
        </w:tc>
      </w:tr>
      <w:tr w:rsidR="00740EB2" w:rsidRPr="008628F6" w14:paraId="1F231013" w14:textId="77777777" w:rsidTr="00B4530A">
        <w:tc>
          <w:tcPr>
            <w:tcW w:w="1527" w:type="dxa"/>
            <w:vMerge w:val="restart"/>
          </w:tcPr>
          <w:p w14:paraId="2FE8B848" w14:textId="77777777" w:rsidR="00740EB2" w:rsidRPr="00B936E3" w:rsidRDefault="00740EB2" w:rsidP="00B4530A">
            <w:r w:rsidRPr="00B936E3">
              <w:t>Within-Visual</w:t>
            </w:r>
          </w:p>
        </w:tc>
        <w:tc>
          <w:tcPr>
            <w:tcW w:w="2969" w:type="dxa"/>
          </w:tcPr>
          <w:p w14:paraId="0DF26E49" w14:textId="77777777" w:rsidR="00740EB2" w:rsidRPr="00B936E3" w:rsidRDefault="00740EB2" w:rsidP="00B4530A">
            <w:r w:rsidRPr="00B936E3">
              <w:t>Neighborhood safety from crime self-report</w:t>
            </w:r>
          </w:p>
        </w:tc>
        <w:tc>
          <w:tcPr>
            <w:tcW w:w="1810" w:type="dxa"/>
          </w:tcPr>
          <w:p w14:paraId="287DAEFA" w14:textId="77777777" w:rsidR="00740EB2" w:rsidRPr="00B936E3" w:rsidRDefault="00740EB2" w:rsidP="00B4530A">
            <w:r w:rsidRPr="00B936E3">
              <w:t>.04, .01, 3.76, &lt;.001</w:t>
            </w:r>
          </w:p>
        </w:tc>
        <w:tc>
          <w:tcPr>
            <w:tcW w:w="1177" w:type="dxa"/>
          </w:tcPr>
          <w:p w14:paraId="78AE7918" w14:textId="77777777" w:rsidR="00740EB2" w:rsidRPr="00B936E3" w:rsidRDefault="00740EB2" w:rsidP="00B4530A">
            <w:r w:rsidRPr="00B936E3">
              <w:t>-.04, .01, -6.05, &lt;.001</w:t>
            </w:r>
          </w:p>
        </w:tc>
        <w:tc>
          <w:tcPr>
            <w:tcW w:w="1207" w:type="dxa"/>
          </w:tcPr>
          <w:p w14:paraId="58688A79" w14:textId="77777777" w:rsidR="00740EB2" w:rsidRPr="00B936E3" w:rsidRDefault="00740EB2" w:rsidP="00B4530A">
            <w:r w:rsidRPr="00B936E3">
              <w:t>-.05, .01, -5.44, &lt;.001</w:t>
            </w:r>
          </w:p>
        </w:tc>
        <w:tc>
          <w:tcPr>
            <w:tcW w:w="1235" w:type="dxa"/>
          </w:tcPr>
          <w:p w14:paraId="3D952E6E" w14:textId="77777777" w:rsidR="00740EB2" w:rsidRPr="00B936E3" w:rsidRDefault="00740EB2" w:rsidP="00B4530A">
            <w:r w:rsidRPr="00B936E3">
              <w:t>-.002, .001, -3.45, .001</w:t>
            </w:r>
          </w:p>
        </w:tc>
      </w:tr>
      <w:tr w:rsidR="00740EB2" w:rsidRPr="008628F6" w14:paraId="2A71E8D7" w14:textId="77777777" w:rsidTr="00B4530A">
        <w:tc>
          <w:tcPr>
            <w:tcW w:w="1527" w:type="dxa"/>
            <w:vMerge/>
          </w:tcPr>
          <w:p w14:paraId="1F2C61C6" w14:textId="77777777" w:rsidR="00740EB2" w:rsidRPr="00B936E3" w:rsidRDefault="00740EB2" w:rsidP="00B4530A"/>
        </w:tc>
        <w:tc>
          <w:tcPr>
            <w:tcW w:w="2969" w:type="dxa"/>
          </w:tcPr>
          <w:p w14:paraId="04AFBD9A" w14:textId="77777777" w:rsidR="00740EB2" w:rsidRPr="00B936E3" w:rsidRDefault="00740EB2" w:rsidP="00B4530A">
            <w:r w:rsidRPr="00B936E3">
              <w:t>Traumatic events endorsed</w:t>
            </w:r>
          </w:p>
        </w:tc>
        <w:tc>
          <w:tcPr>
            <w:tcW w:w="1810" w:type="dxa"/>
          </w:tcPr>
          <w:p w14:paraId="65097A29" w14:textId="77777777" w:rsidR="00740EB2" w:rsidRPr="00B936E3" w:rsidRDefault="00740EB2" w:rsidP="00B4530A">
            <w:r w:rsidRPr="00B936E3">
              <w:t>--</w:t>
            </w:r>
          </w:p>
        </w:tc>
        <w:tc>
          <w:tcPr>
            <w:tcW w:w="1177" w:type="dxa"/>
          </w:tcPr>
          <w:p w14:paraId="37A06018" w14:textId="77777777" w:rsidR="00740EB2" w:rsidRPr="00B936E3" w:rsidRDefault="00740EB2" w:rsidP="00B4530A">
            <w:r w:rsidRPr="00B936E3">
              <w:t>--</w:t>
            </w:r>
          </w:p>
        </w:tc>
        <w:tc>
          <w:tcPr>
            <w:tcW w:w="1207" w:type="dxa"/>
          </w:tcPr>
          <w:p w14:paraId="1E935376" w14:textId="77777777" w:rsidR="00740EB2" w:rsidRPr="00B936E3" w:rsidRDefault="00740EB2" w:rsidP="00B4530A">
            <w:r w:rsidRPr="00B936E3">
              <w:t>.02, .01, 1.36, .18</w:t>
            </w:r>
          </w:p>
        </w:tc>
        <w:tc>
          <w:tcPr>
            <w:tcW w:w="1235" w:type="dxa"/>
          </w:tcPr>
          <w:p w14:paraId="14F58812" w14:textId="77777777" w:rsidR="00740EB2" w:rsidRPr="00B936E3" w:rsidRDefault="00740EB2" w:rsidP="00B4530A">
            <w:r w:rsidRPr="00B936E3">
              <w:t>--</w:t>
            </w:r>
          </w:p>
        </w:tc>
      </w:tr>
      <w:tr w:rsidR="00740EB2" w:rsidRPr="008628F6" w14:paraId="1868D986" w14:textId="77777777" w:rsidTr="00B4530A">
        <w:tc>
          <w:tcPr>
            <w:tcW w:w="1527" w:type="dxa"/>
            <w:vMerge/>
          </w:tcPr>
          <w:p w14:paraId="6EFE52D3" w14:textId="77777777" w:rsidR="00740EB2" w:rsidRPr="00B936E3" w:rsidRDefault="00740EB2" w:rsidP="00B4530A"/>
        </w:tc>
        <w:tc>
          <w:tcPr>
            <w:tcW w:w="2969" w:type="dxa"/>
          </w:tcPr>
          <w:p w14:paraId="2DBC56E0" w14:textId="77777777" w:rsidR="00740EB2" w:rsidRPr="00B936E3" w:rsidRDefault="00740EB2" w:rsidP="00B4530A">
            <w:r w:rsidRPr="00B936E3">
              <w:t xml:space="preserve">Life events endorsed </w:t>
            </w:r>
          </w:p>
        </w:tc>
        <w:tc>
          <w:tcPr>
            <w:tcW w:w="1810" w:type="dxa"/>
          </w:tcPr>
          <w:p w14:paraId="2D5D8A58" w14:textId="77777777" w:rsidR="00740EB2" w:rsidRPr="00B936E3" w:rsidRDefault="00740EB2" w:rsidP="00B4530A">
            <w:r w:rsidRPr="00B936E3">
              <w:t>--</w:t>
            </w:r>
          </w:p>
        </w:tc>
        <w:tc>
          <w:tcPr>
            <w:tcW w:w="1177" w:type="dxa"/>
          </w:tcPr>
          <w:p w14:paraId="789129EE" w14:textId="77777777" w:rsidR="00740EB2" w:rsidRPr="00B936E3" w:rsidRDefault="00740EB2" w:rsidP="00B4530A">
            <w:r w:rsidRPr="00B936E3">
              <w:t>--</w:t>
            </w:r>
          </w:p>
        </w:tc>
        <w:tc>
          <w:tcPr>
            <w:tcW w:w="1207" w:type="dxa"/>
          </w:tcPr>
          <w:p w14:paraId="7402991A" w14:textId="77777777" w:rsidR="00740EB2" w:rsidRPr="00B936E3" w:rsidRDefault="00740EB2" w:rsidP="00B4530A">
            <w:r w:rsidRPr="00B936E3">
              <w:t>.18, .01, 18.81, &lt;.001</w:t>
            </w:r>
          </w:p>
        </w:tc>
        <w:tc>
          <w:tcPr>
            <w:tcW w:w="1235" w:type="dxa"/>
          </w:tcPr>
          <w:p w14:paraId="22B86E36" w14:textId="77777777" w:rsidR="00740EB2" w:rsidRPr="00B936E3" w:rsidRDefault="00740EB2" w:rsidP="00B4530A">
            <w:r w:rsidRPr="00B936E3">
              <w:t>--</w:t>
            </w:r>
          </w:p>
        </w:tc>
      </w:tr>
      <w:tr w:rsidR="00740EB2" w:rsidRPr="008628F6" w14:paraId="2814A162" w14:textId="77777777" w:rsidTr="00B4530A">
        <w:tc>
          <w:tcPr>
            <w:tcW w:w="1527" w:type="dxa"/>
            <w:vMerge/>
          </w:tcPr>
          <w:p w14:paraId="096D9D3C" w14:textId="77777777" w:rsidR="00740EB2" w:rsidRPr="00B936E3" w:rsidRDefault="00740EB2" w:rsidP="00B4530A">
            <w:pPr>
              <w:rPr>
                <w:sz w:val="18"/>
                <w:szCs w:val="18"/>
              </w:rPr>
            </w:pPr>
          </w:p>
        </w:tc>
        <w:tc>
          <w:tcPr>
            <w:tcW w:w="2969" w:type="dxa"/>
          </w:tcPr>
          <w:p w14:paraId="4D35B913" w14:textId="77777777" w:rsidR="00740EB2" w:rsidRPr="00B936E3" w:rsidRDefault="00740EB2" w:rsidP="00B4530A">
            <w:r w:rsidRPr="00B936E3">
              <w:t>County-level number of violent crimes</w:t>
            </w:r>
          </w:p>
        </w:tc>
        <w:tc>
          <w:tcPr>
            <w:tcW w:w="1810" w:type="dxa"/>
          </w:tcPr>
          <w:p w14:paraId="2109E32C" w14:textId="77777777" w:rsidR="00740EB2" w:rsidRPr="00B936E3" w:rsidRDefault="00740EB2" w:rsidP="00B4530A">
            <w:r w:rsidRPr="00B936E3">
              <w:t>-.07, .01, -8.79, &lt;.001</w:t>
            </w:r>
          </w:p>
        </w:tc>
        <w:tc>
          <w:tcPr>
            <w:tcW w:w="1177" w:type="dxa"/>
          </w:tcPr>
          <w:p w14:paraId="135CDD96" w14:textId="77777777" w:rsidR="00740EB2" w:rsidRPr="00B936E3" w:rsidRDefault="00740EB2" w:rsidP="00B4530A">
            <w:r w:rsidRPr="00B936E3">
              <w:t>-.06, .01, -5.61, &lt;.001</w:t>
            </w:r>
          </w:p>
        </w:tc>
        <w:tc>
          <w:tcPr>
            <w:tcW w:w="1207" w:type="dxa"/>
          </w:tcPr>
          <w:p w14:paraId="6CAD8BB8" w14:textId="77777777" w:rsidR="00740EB2" w:rsidRPr="00B936E3" w:rsidRDefault="00740EB2" w:rsidP="00B4530A">
            <w:r w:rsidRPr="00B936E3">
              <w:t>.03, .01, 3.36, .001</w:t>
            </w:r>
          </w:p>
        </w:tc>
        <w:tc>
          <w:tcPr>
            <w:tcW w:w="1235" w:type="dxa"/>
          </w:tcPr>
          <w:p w14:paraId="58D615F1" w14:textId="77777777" w:rsidR="00740EB2" w:rsidRPr="00B936E3" w:rsidRDefault="00740EB2" w:rsidP="00B4530A">
            <w:r w:rsidRPr="00B936E3">
              <w:t>.004, .001, 4.66, &lt;.001</w:t>
            </w:r>
          </w:p>
        </w:tc>
      </w:tr>
      <w:tr w:rsidR="00740EB2" w:rsidRPr="008628F6" w14:paraId="64009862" w14:textId="77777777" w:rsidTr="00B4530A">
        <w:tc>
          <w:tcPr>
            <w:tcW w:w="1527" w:type="dxa"/>
            <w:vMerge/>
          </w:tcPr>
          <w:p w14:paraId="3A7FF67B" w14:textId="77777777" w:rsidR="00740EB2" w:rsidRPr="00B936E3" w:rsidRDefault="00740EB2" w:rsidP="00B4530A">
            <w:pPr>
              <w:rPr>
                <w:sz w:val="18"/>
                <w:szCs w:val="18"/>
              </w:rPr>
            </w:pPr>
          </w:p>
        </w:tc>
        <w:tc>
          <w:tcPr>
            <w:tcW w:w="2969" w:type="dxa"/>
          </w:tcPr>
          <w:p w14:paraId="5A1FAA45" w14:textId="77777777" w:rsidR="00740EB2" w:rsidRPr="00B936E3" w:rsidRDefault="00740EB2" w:rsidP="00B4530A">
            <w:r w:rsidRPr="00B936E3">
              <w:t>Traumatic events endorsed</w:t>
            </w:r>
          </w:p>
        </w:tc>
        <w:tc>
          <w:tcPr>
            <w:tcW w:w="1810" w:type="dxa"/>
          </w:tcPr>
          <w:p w14:paraId="0BD3EDE4" w14:textId="77777777" w:rsidR="00740EB2" w:rsidRPr="00B936E3" w:rsidRDefault="00740EB2" w:rsidP="00B4530A">
            <w:r w:rsidRPr="00B936E3">
              <w:t>--</w:t>
            </w:r>
          </w:p>
        </w:tc>
        <w:tc>
          <w:tcPr>
            <w:tcW w:w="1177" w:type="dxa"/>
          </w:tcPr>
          <w:p w14:paraId="5C59E89E" w14:textId="77777777" w:rsidR="00740EB2" w:rsidRPr="00B936E3" w:rsidRDefault="00740EB2" w:rsidP="00B4530A">
            <w:r w:rsidRPr="00B936E3">
              <w:t>--</w:t>
            </w:r>
          </w:p>
        </w:tc>
        <w:tc>
          <w:tcPr>
            <w:tcW w:w="1207" w:type="dxa"/>
          </w:tcPr>
          <w:p w14:paraId="003DD65C" w14:textId="77777777" w:rsidR="00740EB2" w:rsidRPr="00B936E3" w:rsidRDefault="00740EB2" w:rsidP="00B4530A">
            <w:r w:rsidRPr="00B936E3">
              <w:t>.02, .01, 1.55, .12</w:t>
            </w:r>
          </w:p>
        </w:tc>
        <w:tc>
          <w:tcPr>
            <w:tcW w:w="1235" w:type="dxa"/>
          </w:tcPr>
          <w:p w14:paraId="5F553C8B" w14:textId="77777777" w:rsidR="00740EB2" w:rsidRPr="00B936E3" w:rsidRDefault="00740EB2" w:rsidP="00B4530A">
            <w:r w:rsidRPr="00B936E3">
              <w:t>--</w:t>
            </w:r>
          </w:p>
        </w:tc>
      </w:tr>
      <w:tr w:rsidR="00740EB2" w:rsidRPr="008628F6" w14:paraId="07D8BC49" w14:textId="77777777" w:rsidTr="00B4530A">
        <w:tc>
          <w:tcPr>
            <w:tcW w:w="1527" w:type="dxa"/>
            <w:vMerge/>
          </w:tcPr>
          <w:p w14:paraId="05E2C172" w14:textId="77777777" w:rsidR="00740EB2" w:rsidRPr="00B936E3" w:rsidRDefault="00740EB2" w:rsidP="00B4530A">
            <w:pPr>
              <w:rPr>
                <w:sz w:val="18"/>
                <w:szCs w:val="18"/>
              </w:rPr>
            </w:pPr>
          </w:p>
        </w:tc>
        <w:tc>
          <w:tcPr>
            <w:tcW w:w="2969" w:type="dxa"/>
          </w:tcPr>
          <w:p w14:paraId="6723DDB8" w14:textId="77777777" w:rsidR="00740EB2" w:rsidRPr="00B936E3" w:rsidRDefault="00740EB2" w:rsidP="00B4530A">
            <w:r w:rsidRPr="00B936E3">
              <w:t xml:space="preserve">Life events endorsed </w:t>
            </w:r>
          </w:p>
        </w:tc>
        <w:tc>
          <w:tcPr>
            <w:tcW w:w="1810" w:type="dxa"/>
          </w:tcPr>
          <w:p w14:paraId="65FDDB98" w14:textId="77777777" w:rsidR="00740EB2" w:rsidRPr="00B936E3" w:rsidRDefault="00740EB2" w:rsidP="00B4530A">
            <w:r w:rsidRPr="00B936E3">
              <w:t>--</w:t>
            </w:r>
          </w:p>
        </w:tc>
        <w:tc>
          <w:tcPr>
            <w:tcW w:w="1177" w:type="dxa"/>
          </w:tcPr>
          <w:p w14:paraId="56DE4ACE" w14:textId="77777777" w:rsidR="00740EB2" w:rsidRPr="00B936E3" w:rsidRDefault="00740EB2" w:rsidP="00B4530A">
            <w:r w:rsidRPr="00B936E3">
              <w:t>--</w:t>
            </w:r>
          </w:p>
        </w:tc>
        <w:tc>
          <w:tcPr>
            <w:tcW w:w="1207" w:type="dxa"/>
          </w:tcPr>
          <w:p w14:paraId="28E8B2F4" w14:textId="77777777" w:rsidR="00740EB2" w:rsidRPr="00B936E3" w:rsidRDefault="00740EB2" w:rsidP="00B4530A">
            <w:r w:rsidRPr="00B936E3">
              <w:t>.06, .003, 19.47, &lt;.001</w:t>
            </w:r>
          </w:p>
        </w:tc>
        <w:tc>
          <w:tcPr>
            <w:tcW w:w="1235" w:type="dxa"/>
          </w:tcPr>
          <w:p w14:paraId="0226069F" w14:textId="77777777" w:rsidR="00740EB2" w:rsidRPr="00B936E3" w:rsidRDefault="00740EB2" w:rsidP="00B4530A">
            <w:r w:rsidRPr="00B936E3">
              <w:t>--</w:t>
            </w:r>
          </w:p>
        </w:tc>
      </w:tr>
      <w:tr w:rsidR="00740EB2" w:rsidRPr="008628F6" w14:paraId="1DF6141F" w14:textId="77777777" w:rsidTr="00B4530A">
        <w:tc>
          <w:tcPr>
            <w:tcW w:w="1527" w:type="dxa"/>
            <w:vMerge w:val="restart"/>
          </w:tcPr>
          <w:p w14:paraId="20BBEAAE" w14:textId="77777777" w:rsidR="00740EB2" w:rsidRPr="00B936E3" w:rsidRDefault="00740EB2" w:rsidP="00B4530A">
            <w:r w:rsidRPr="00B936E3">
              <w:t>Within-retrosplenial temporal</w:t>
            </w:r>
          </w:p>
        </w:tc>
        <w:tc>
          <w:tcPr>
            <w:tcW w:w="2969" w:type="dxa"/>
          </w:tcPr>
          <w:p w14:paraId="6426DB7C" w14:textId="77777777" w:rsidR="00740EB2" w:rsidRPr="00B936E3" w:rsidRDefault="00740EB2" w:rsidP="00B4530A">
            <w:r w:rsidRPr="00B936E3">
              <w:t>Tract-level area deprivation index</w:t>
            </w:r>
          </w:p>
        </w:tc>
        <w:tc>
          <w:tcPr>
            <w:tcW w:w="1810" w:type="dxa"/>
          </w:tcPr>
          <w:p w14:paraId="41BEFD2D" w14:textId="77777777" w:rsidR="00740EB2" w:rsidRPr="00B936E3" w:rsidRDefault="00740EB2" w:rsidP="00B4530A">
            <w:pPr>
              <w:rPr>
                <w:color w:val="000000" w:themeColor="text1"/>
              </w:rPr>
            </w:pPr>
            <w:r w:rsidRPr="00B936E3">
              <w:rPr>
                <w:color w:val="000000" w:themeColor="text1"/>
              </w:rPr>
              <w:t>-.04, .01, -3.97, &lt;.001</w:t>
            </w:r>
          </w:p>
        </w:tc>
        <w:tc>
          <w:tcPr>
            <w:tcW w:w="1177" w:type="dxa"/>
          </w:tcPr>
          <w:p w14:paraId="57037067" w14:textId="77777777" w:rsidR="00740EB2" w:rsidRPr="00B936E3" w:rsidRDefault="00740EB2" w:rsidP="00B4530A">
            <w:pPr>
              <w:rPr>
                <w:color w:val="000000" w:themeColor="text1"/>
              </w:rPr>
            </w:pPr>
            <w:r w:rsidRPr="00B936E3">
              <w:rPr>
                <w:color w:val="000000" w:themeColor="text1"/>
              </w:rPr>
              <w:t>-.07, .01, -4.72, &lt;.001</w:t>
            </w:r>
          </w:p>
        </w:tc>
        <w:tc>
          <w:tcPr>
            <w:tcW w:w="1207" w:type="dxa"/>
          </w:tcPr>
          <w:p w14:paraId="39FBFD14" w14:textId="77777777" w:rsidR="00740EB2" w:rsidRPr="00B936E3" w:rsidRDefault="00740EB2" w:rsidP="00B4530A">
            <w:pPr>
              <w:rPr>
                <w:color w:val="000000" w:themeColor="text1"/>
              </w:rPr>
            </w:pPr>
            <w:r w:rsidRPr="00B936E3">
              <w:rPr>
                <w:color w:val="000000" w:themeColor="text1"/>
              </w:rPr>
              <w:t>.03, .01, 2.74, .006</w:t>
            </w:r>
          </w:p>
        </w:tc>
        <w:tc>
          <w:tcPr>
            <w:tcW w:w="1235" w:type="dxa"/>
          </w:tcPr>
          <w:p w14:paraId="1328C40E" w14:textId="77777777" w:rsidR="00740EB2" w:rsidRPr="00B936E3" w:rsidRDefault="00740EB2" w:rsidP="00B4530A">
            <w:pPr>
              <w:rPr>
                <w:color w:val="000000" w:themeColor="text1"/>
              </w:rPr>
            </w:pPr>
            <w:r w:rsidRPr="00B936E3">
              <w:rPr>
                <w:color w:val="000000" w:themeColor="text1"/>
              </w:rPr>
              <w:t>.003, .001, 3.08, .002</w:t>
            </w:r>
          </w:p>
        </w:tc>
      </w:tr>
      <w:tr w:rsidR="00740EB2" w:rsidRPr="008628F6" w14:paraId="1845F627" w14:textId="77777777" w:rsidTr="00B4530A">
        <w:tc>
          <w:tcPr>
            <w:tcW w:w="1527" w:type="dxa"/>
            <w:vMerge/>
          </w:tcPr>
          <w:p w14:paraId="046EA43C" w14:textId="77777777" w:rsidR="00740EB2" w:rsidRPr="00B936E3" w:rsidRDefault="00740EB2" w:rsidP="00B4530A"/>
        </w:tc>
        <w:tc>
          <w:tcPr>
            <w:tcW w:w="2969" w:type="dxa"/>
          </w:tcPr>
          <w:p w14:paraId="239F4367" w14:textId="77777777" w:rsidR="00740EB2" w:rsidRPr="00B936E3" w:rsidRDefault="00740EB2" w:rsidP="00B4530A">
            <w:r w:rsidRPr="00B936E3">
              <w:t>Traumatic events endorsed</w:t>
            </w:r>
          </w:p>
        </w:tc>
        <w:tc>
          <w:tcPr>
            <w:tcW w:w="1810" w:type="dxa"/>
          </w:tcPr>
          <w:p w14:paraId="2FE98356" w14:textId="77777777" w:rsidR="00740EB2" w:rsidRPr="00B936E3" w:rsidRDefault="00740EB2" w:rsidP="00B4530A">
            <w:pPr>
              <w:rPr>
                <w:color w:val="000000" w:themeColor="text1"/>
              </w:rPr>
            </w:pPr>
            <w:r w:rsidRPr="00B936E3">
              <w:rPr>
                <w:color w:val="000000" w:themeColor="text1"/>
              </w:rPr>
              <w:t>--</w:t>
            </w:r>
          </w:p>
        </w:tc>
        <w:tc>
          <w:tcPr>
            <w:tcW w:w="1177" w:type="dxa"/>
          </w:tcPr>
          <w:p w14:paraId="2C604792" w14:textId="77777777" w:rsidR="00740EB2" w:rsidRPr="00B936E3" w:rsidRDefault="00740EB2" w:rsidP="00B4530A">
            <w:pPr>
              <w:rPr>
                <w:color w:val="000000" w:themeColor="text1"/>
              </w:rPr>
            </w:pPr>
            <w:r w:rsidRPr="00B936E3">
              <w:rPr>
                <w:color w:val="000000" w:themeColor="text1"/>
              </w:rPr>
              <w:t>--</w:t>
            </w:r>
          </w:p>
        </w:tc>
        <w:tc>
          <w:tcPr>
            <w:tcW w:w="1207" w:type="dxa"/>
          </w:tcPr>
          <w:p w14:paraId="04A670E7" w14:textId="77777777" w:rsidR="00740EB2" w:rsidRPr="00B936E3" w:rsidRDefault="00740EB2" w:rsidP="00B4530A">
            <w:pPr>
              <w:rPr>
                <w:color w:val="000000" w:themeColor="text1"/>
              </w:rPr>
            </w:pPr>
            <w:r w:rsidRPr="00B936E3">
              <w:rPr>
                <w:color w:val="000000" w:themeColor="text1"/>
              </w:rPr>
              <w:t>.02, .02, 1.32, .19</w:t>
            </w:r>
          </w:p>
        </w:tc>
        <w:tc>
          <w:tcPr>
            <w:tcW w:w="1235" w:type="dxa"/>
          </w:tcPr>
          <w:p w14:paraId="0045FEA0" w14:textId="77777777" w:rsidR="00740EB2" w:rsidRPr="00B936E3" w:rsidRDefault="00740EB2" w:rsidP="00B4530A">
            <w:pPr>
              <w:rPr>
                <w:color w:val="000000" w:themeColor="text1"/>
              </w:rPr>
            </w:pPr>
            <w:r w:rsidRPr="00B936E3">
              <w:rPr>
                <w:color w:val="000000" w:themeColor="text1"/>
              </w:rPr>
              <w:t>--</w:t>
            </w:r>
          </w:p>
        </w:tc>
      </w:tr>
      <w:tr w:rsidR="00740EB2" w:rsidRPr="008628F6" w14:paraId="1C7BC9DB" w14:textId="77777777" w:rsidTr="00B4530A">
        <w:tc>
          <w:tcPr>
            <w:tcW w:w="1527" w:type="dxa"/>
            <w:vMerge/>
          </w:tcPr>
          <w:p w14:paraId="4F00E839" w14:textId="77777777" w:rsidR="00740EB2" w:rsidRPr="00B936E3" w:rsidRDefault="00740EB2" w:rsidP="00B4530A"/>
        </w:tc>
        <w:tc>
          <w:tcPr>
            <w:tcW w:w="2969" w:type="dxa"/>
          </w:tcPr>
          <w:p w14:paraId="70D9A16F" w14:textId="77777777" w:rsidR="00740EB2" w:rsidRPr="00B936E3" w:rsidRDefault="00740EB2" w:rsidP="00B4530A">
            <w:r w:rsidRPr="00B936E3">
              <w:t xml:space="preserve">Life events endorsed </w:t>
            </w:r>
          </w:p>
        </w:tc>
        <w:tc>
          <w:tcPr>
            <w:tcW w:w="1810" w:type="dxa"/>
          </w:tcPr>
          <w:p w14:paraId="681323B8" w14:textId="77777777" w:rsidR="00740EB2" w:rsidRPr="00B936E3" w:rsidRDefault="00740EB2" w:rsidP="00B4530A">
            <w:pPr>
              <w:rPr>
                <w:color w:val="000000" w:themeColor="text1"/>
              </w:rPr>
            </w:pPr>
            <w:r w:rsidRPr="00B936E3">
              <w:rPr>
                <w:color w:val="000000" w:themeColor="text1"/>
              </w:rPr>
              <w:t>--</w:t>
            </w:r>
          </w:p>
        </w:tc>
        <w:tc>
          <w:tcPr>
            <w:tcW w:w="1177" w:type="dxa"/>
          </w:tcPr>
          <w:p w14:paraId="414E488C" w14:textId="77777777" w:rsidR="00740EB2" w:rsidRPr="00B936E3" w:rsidRDefault="00740EB2" w:rsidP="00B4530A">
            <w:pPr>
              <w:rPr>
                <w:color w:val="000000" w:themeColor="text1"/>
              </w:rPr>
            </w:pPr>
            <w:r w:rsidRPr="00B936E3">
              <w:rPr>
                <w:color w:val="000000" w:themeColor="text1"/>
              </w:rPr>
              <w:t>--</w:t>
            </w:r>
          </w:p>
        </w:tc>
        <w:tc>
          <w:tcPr>
            <w:tcW w:w="1207" w:type="dxa"/>
          </w:tcPr>
          <w:p w14:paraId="7342029D" w14:textId="77777777" w:rsidR="00740EB2" w:rsidRPr="00B936E3" w:rsidRDefault="00740EB2" w:rsidP="00B4530A">
            <w:pPr>
              <w:rPr>
                <w:color w:val="000000" w:themeColor="text1"/>
              </w:rPr>
            </w:pPr>
            <w:r w:rsidRPr="00B936E3">
              <w:rPr>
                <w:color w:val="000000" w:themeColor="text1"/>
              </w:rPr>
              <w:t>.27, .01, 18.79, &lt;.001</w:t>
            </w:r>
          </w:p>
        </w:tc>
        <w:tc>
          <w:tcPr>
            <w:tcW w:w="1235" w:type="dxa"/>
          </w:tcPr>
          <w:p w14:paraId="466B467B" w14:textId="77777777" w:rsidR="00740EB2" w:rsidRPr="00B936E3" w:rsidRDefault="00740EB2" w:rsidP="00B4530A">
            <w:pPr>
              <w:rPr>
                <w:color w:val="000000" w:themeColor="text1"/>
              </w:rPr>
            </w:pPr>
            <w:r w:rsidRPr="00B936E3">
              <w:rPr>
                <w:color w:val="000000" w:themeColor="text1"/>
              </w:rPr>
              <w:t>--</w:t>
            </w:r>
          </w:p>
        </w:tc>
      </w:tr>
      <w:tr w:rsidR="00740EB2" w:rsidRPr="008628F6" w14:paraId="3C35C68F" w14:textId="77777777" w:rsidTr="00B4530A">
        <w:tc>
          <w:tcPr>
            <w:tcW w:w="1527" w:type="dxa"/>
            <w:vMerge w:val="restart"/>
          </w:tcPr>
          <w:p w14:paraId="53FBA2FC" w14:textId="77777777" w:rsidR="00740EB2" w:rsidRPr="00B936E3" w:rsidRDefault="00740EB2" w:rsidP="00B4530A">
            <w:r w:rsidRPr="00B936E3">
              <w:t>Within-dorsal attention</w:t>
            </w:r>
          </w:p>
        </w:tc>
        <w:tc>
          <w:tcPr>
            <w:tcW w:w="2969" w:type="dxa"/>
          </w:tcPr>
          <w:p w14:paraId="77A881DF" w14:textId="77777777" w:rsidR="00740EB2" w:rsidRPr="00B936E3" w:rsidRDefault="00740EB2" w:rsidP="00B4530A">
            <w:r w:rsidRPr="00B936E3">
              <w:t>Tract-level area deprivation index</w:t>
            </w:r>
          </w:p>
        </w:tc>
        <w:tc>
          <w:tcPr>
            <w:tcW w:w="1810" w:type="dxa"/>
          </w:tcPr>
          <w:p w14:paraId="168B5089" w14:textId="77777777" w:rsidR="00740EB2" w:rsidRPr="00B936E3" w:rsidRDefault="00740EB2" w:rsidP="00B4530A">
            <w:r w:rsidRPr="00B936E3">
              <w:t>-.03, .01, -2.95, .003</w:t>
            </w:r>
          </w:p>
        </w:tc>
        <w:tc>
          <w:tcPr>
            <w:tcW w:w="1177" w:type="dxa"/>
          </w:tcPr>
          <w:p w14:paraId="799D494B" w14:textId="77777777" w:rsidR="00740EB2" w:rsidRPr="00B936E3" w:rsidRDefault="00740EB2" w:rsidP="00B4530A">
            <w:r w:rsidRPr="00B936E3">
              <w:t>-.03, .01, -2.93, .003</w:t>
            </w:r>
          </w:p>
        </w:tc>
        <w:tc>
          <w:tcPr>
            <w:tcW w:w="1207" w:type="dxa"/>
          </w:tcPr>
          <w:p w14:paraId="2211C4EC" w14:textId="77777777" w:rsidR="00740EB2" w:rsidRPr="00B936E3" w:rsidRDefault="00740EB2" w:rsidP="00B4530A">
            <w:r w:rsidRPr="00B936E3">
              <w:t>.02, .01, 2.93, .003</w:t>
            </w:r>
          </w:p>
        </w:tc>
        <w:tc>
          <w:tcPr>
            <w:tcW w:w="1235" w:type="dxa"/>
          </w:tcPr>
          <w:p w14:paraId="1EBC632F" w14:textId="77777777" w:rsidR="00740EB2" w:rsidRPr="00B936E3" w:rsidRDefault="00740EB2" w:rsidP="00B4530A">
            <w:r w:rsidRPr="00B936E3">
              <w:t>.001, .000, 1.90, .06</w:t>
            </w:r>
          </w:p>
        </w:tc>
      </w:tr>
      <w:tr w:rsidR="00740EB2" w:rsidRPr="008628F6" w14:paraId="47C7CA76" w14:textId="77777777" w:rsidTr="00B4530A">
        <w:tc>
          <w:tcPr>
            <w:tcW w:w="1527" w:type="dxa"/>
            <w:vMerge/>
          </w:tcPr>
          <w:p w14:paraId="760F3689" w14:textId="77777777" w:rsidR="00740EB2" w:rsidRPr="00B936E3" w:rsidRDefault="00740EB2" w:rsidP="00B4530A"/>
        </w:tc>
        <w:tc>
          <w:tcPr>
            <w:tcW w:w="2969" w:type="dxa"/>
          </w:tcPr>
          <w:p w14:paraId="40AC16C3" w14:textId="77777777" w:rsidR="00740EB2" w:rsidRPr="00B936E3" w:rsidRDefault="00740EB2" w:rsidP="00B4530A">
            <w:r w:rsidRPr="00B936E3">
              <w:t>Traumatic events endorsed</w:t>
            </w:r>
          </w:p>
        </w:tc>
        <w:tc>
          <w:tcPr>
            <w:tcW w:w="1810" w:type="dxa"/>
          </w:tcPr>
          <w:p w14:paraId="24F20D62" w14:textId="77777777" w:rsidR="00740EB2" w:rsidRPr="00B936E3" w:rsidRDefault="00740EB2" w:rsidP="00B4530A">
            <w:r w:rsidRPr="00B936E3">
              <w:t>--</w:t>
            </w:r>
          </w:p>
        </w:tc>
        <w:tc>
          <w:tcPr>
            <w:tcW w:w="1177" w:type="dxa"/>
          </w:tcPr>
          <w:p w14:paraId="74F83A92" w14:textId="77777777" w:rsidR="00740EB2" w:rsidRPr="00B936E3" w:rsidRDefault="00740EB2" w:rsidP="00B4530A">
            <w:r w:rsidRPr="00B936E3">
              <w:t>--</w:t>
            </w:r>
          </w:p>
        </w:tc>
        <w:tc>
          <w:tcPr>
            <w:tcW w:w="1207" w:type="dxa"/>
          </w:tcPr>
          <w:p w14:paraId="71EBE84D" w14:textId="77777777" w:rsidR="00740EB2" w:rsidRPr="00B936E3" w:rsidRDefault="00740EB2" w:rsidP="00B4530A">
            <w:r w:rsidRPr="00B936E3">
              <w:t>.02, .01, 1.34, .18</w:t>
            </w:r>
          </w:p>
        </w:tc>
        <w:tc>
          <w:tcPr>
            <w:tcW w:w="1235" w:type="dxa"/>
          </w:tcPr>
          <w:p w14:paraId="023BB628" w14:textId="77777777" w:rsidR="00740EB2" w:rsidRPr="00B936E3" w:rsidRDefault="00740EB2" w:rsidP="00B4530A">
            <w:r w:rsidRPr="00B936E3">
              <w:t>--</w:t>
            </w:r>
          </w:p>
        </w:tc>
      </w:tr>
      <w:tr w:rsidR="00740EB2" w:rsidRPr="008628F6" w14:paraId="599F1B89" w14:textId="77777777" w:rsidTr="00B4530A">
        <w:tc>
          <w:tcPr>
            <w:tcW w:w="1527" w:type="dxa"/>
            <w:vMerge/>
          </w:tcPr>
          <w:p w14:paraId="56AEF7F8" w14:textId="77777777" w:rsidR="00740EB2" w:rsidRPr="00B936E3" w:rsidRDefault="00740EB2" w:rsidP="00B4530A"/>
        </w:tc>
        <w:tc>
          <w:tcPr>
            <w:tcW w:w="2969" w:type="dxa"/>
          </w:tcPr>
          <w:p w14:paraId="116BD38B" w14:textId="77777777" w:rsidR="00740EB2" w:rsidRPr="00B936E3" w:rsidRDefault="00740EB2" w:rsidP="00B4530A">
            <w:r w:rsidRPr="00B936E3">
              <w:t xml:space="preserve">Life events endorsed </w:t>
            </w:r>
          </w:p>
        </w:tc>
        <w:tc>
          <w:tcPr>
            <w:tcW w:w="1810" w:type="dxa"/>
          </w:tcPr>
          <w:p w14:paraId="709F24EE" w14:textId="77777777" w:rsidR="00740EB2" w:rsidRPr="00B936E3" w:rsidRDefault="00740EB2" w:rsidP="00B4530A">
            <w:r w:rsidRPr="00B936E3">
              <w:t>--</w:t>
            </w:r>
          </w:p>
        </w:tc>
        <w:tc>
          <w:tcPr>
            <w:tcW w:w="1177" w:type="dxa"/>
          </w:tcPr>
          <w:p w14:paraId="2458A976" w14:textId="77777777" w:rsidR="00740EB2" w:rsidRPr="00B936E3" w:rsidRDefault="00740EB2" w:rsidP="00B4530A">
            <w:r w:rsidRPr="00B936E3">
              <w:t>--</w:t>
            </w:r>
          </w:p>
        </w:tc>
        <w:tc>
          <w:tcPr>
            <w:tcW w:w="1207" w:type="dxa"/>
          </w:tcPr>
          <w:p w14:paraId="7869D607" w14:textId="77777777" w:rsidR="00740EB2" w:rsidRPr="00B936E3" w:rsidRDefault="00740EB2" w:rsidP="00B4530A">
            <w:r w:rsidRPr="00B936E3">
              <w:t>.06, .003, 18.75, &lt;.001</w:t>
            </w:r>
          </w:p>
        </w:tc>
        <w:tc>
          <w:tcPr>
            <w:tcW w:w="1235" w:type="dxa"/>
          </w:tcPr>
          <w:p w14:paraId="0F44B34C" w14:textId="77777777" w:rsidR="00740EB2" w:rsidRPr="00B936E3" w:rsidRDefault="00740EB2" w:rsidP="00B4530A">
            <w:r w:rsidRPr="00B936E3">
              <w:t>--</w:t>
            </w:r>
          </w:p>
        </w:tc>
      </w:tr>
      <w:tr w:rsidR="00740EB2" w:rsidRPr="008628F6" w14:paraId="673177D3" w14:textId="77777777" w:rsidTr="00B4530A">
        <w:tc>
          <w:tcPr>
            <w:tcW w:w="1527" w:type="dxa"/>
            <w:vMerge w:val="restart"/>
          </w:tcPr>
          <w:p w14:paraId="47F04810" w14:textId="77777777" w:rsidR="00740EB2" w:rsidRPr="00B936E3" w:rsidRDefault="00740EB2" w:rsidP="00B4530A">
            <w:r w:rsidRPr="00B936E3">
              <w:t>Within-default mode</w:t>
            </w:r>
          </w:p>
        </w:tc>
        <w:tc>
          <w:tcPr>
            <w:tcW w:w="2969" w:type="dxa"/>
          </w:tcPr>
          <w:p w14:paraId="680959DD" w14:textId="77777777" w:rsidR="00740EB2" w:rsidRPr="00B936E3" w:rsidRDefault="00740EB2" w:rsidP="00B4530A">
            <w:r w:rsidRPr="00B936E3">
              <w:t>Neighborhood safety from crime self-report</w:t>
            </w:r>
          </w:p>
        </w:tc>
        <w:tc>
          <w:tcPr>
            <w:tcW w:w="1810" w:type="dxa"/>
          </w:tcPr>
          <w:p w14:paraId="49C95B23" w14:textId="77777777" w:rsidR="00740EB2" w:rsidRPr="00B936E3" w:rsidRDefault="00740EB2" w:rsidP="00B4530A">
            <w:r w:rsidRPr="00B936E3">
              <w:t>.02, .01, 2.33, .02</w:t>
            </w:r>
          </w:p>
        </w:tc>
        <w:tc>
          <w:tcPr>
            <w:tcW w:w="1177" w:type="dxa"/>
          </w:tcPr>
          <w:p w14:paraId="4CBA1E1D" w14:textId="77777777" w:rsidR="00740EB2" w:rsidRPr="00B936E3" w:rsidRDefault="00740EB2" w:rsidP="00B4530A">
            <w:r w:rsidRPr="00B936E3">
              <w:t>-.05, .01, -5.22, &lt;.001</w:t>
            </w:r>
          </w:p>
        </w:tc>
        <w:tc>
          <w:tcPr>
            <w:tcW w:w="1207" w:type="dxa"/>
          </w:tcPr>
          <w:p w14:paraId="1B22148E" w14:textId="77777777" w:rsidR="00740EB2" w:rsidRPr="00B936E3" w:rsidRDefault="00740EB2" w:rsidP="00B4530A">
            <w:r w:rsidRPr="00B936E3">
              <w:t>-.05, .01, -5.63, &lt;.001</w:t>
            </w:r>
          </w:p>
        </w:tc>
        <w:tc>
          <w:tcPr>
            <w:tcW w:w="1235" w:type="dxa"/>
          </w:tcPr>
          <w:p w14:paraId="057B5325" w14:textId="77777777" w:rsidR="00740EB2" w:rsidRPr="00B936E3" w:rsidRDefault="00740EB2" w:rsidP="00B4530A">
            <w:r w:rsidRPr="00B936E3">
              <w:t>-.001, .000, -2.20, .03</w:t>
            </w:r>
          </w:p>
        </w:tc>
      </w:tr>
      <w:tr w:rsidR="00740EB2" w:rsidRPr="008628F6" w14:paraId="3B937F4E" w14:textId="77777777" w:rsidTr="00B4530A">
        <w:tc>
          <w:tcPr>
            <w:tcW w:w="1527" w:type="dxa"/>
            <w:vMerge/>
          </w:tcPr>
          <w:p w14:paraId="6FCEBB22" w14:textId="77777777" w:rsidR="00740EB2" w:rsidRPr="00B936E3" w:rsidRDefault="00740EB2" w:rsidP="00B4530A"/>
        </w:tc>
        <w:tc>
          <w:tcPr>
            <w:tcW w:w="2969" w:type="dxa"/>
          </w:tcPr>
          <w:p w14:paraId="68EDED40" w14:textId="77777777" w:rsidR="00740EB2" w:rsidRPr="00B936E3" w:rsidRDefault="00740EB2" w:rsidP="00B4530A">
            <w:r w:rsidRPr="00B936E3">
              <w:t>Traumatic events endorsed</w:t>
            </w:r>
          </w:p>
        </w:tc>
        <w:tc>
          <w:tcPr>
            <w:tcW w:w="1810" w:type="dxa"/>
          </w:tcPr>
          <w:p w14:paraId="0AB3B1A8" w14:textId="77777777" w:rsidR="00740EB2" w:rsidRPr="00B936E3" w:rsidRDefault="00740EB2" w:rsidP="00B4530A">
            <w:r w:rsidRPr="00B936E3">
              <w:t>--</w:t>
            </w:r>
          </w:p>
        </w:tc>
        <w:tc>
          <w:tcPr>
            <w:tcW w:w="1177" w:type="dxa"/>
          </w:tcPr>
          <w:p w14:paraId="2AB321BF" w14:textId="77777777" w:rsidR="00740EB2" w:rsidRPr="00B936E3" w:rsidRDefault="00740EB2" w:rsidP="00B4530A">
            <w:r w:rsidRPr="00B936E3">
              <w:t>--</w:t>
            </w:r>
          </w:p>
        </w:tc>
        <w:tc>
          <w:tcPr>
            <w:tcW w:w="1207" w:type="dxa"/>
          </w:tcPr>
          <w:p w14:paraId="35225A34" w14:textId="77777777" w:rsidR="00740EB2" w:rsidRPr="00B936E3" w:rsidRDefault="00740EB2" w:rsidP="00B4530A">
            <w:r w:rsidRPr="00B936E3">
              <w:t>.02, .01, 1.45, .15</w:t>
            </w:r>
          </w:p>
        </w:tc>
        <w:tc>
          <w:tcPr>
            <w:tcW w:w="1235" w:type="dxa"/>
          </w:tcPr>
          <w:p w14:paraId="01EB511D" w14:textId="77777777" w:rsidR="00740EB2" w:rsidRPr="00B936E3" w:rsidRDefault="00740EB2" w:rsidP="00B4530A">
            <w:r w:rsidRPr="00B936E3">
              <w:t>--</w:t>
            </w:r>
          </w:p>
        </w:tc>
      </w:tr>
      <w:tr w:rsidR="00740EB2" w:rsidRPr="008628F6" w14:paraId="2FAAE158" w14:textId="77777777" w:rsidTr="00B4530A">
        <w:tc>
          <w:tcPr>
            <w:tcW w:w="1527" w:type="dxa"/>
            <w:vMerge/>
          </w:tcPr>
          <w:p w14:paraId="2487AEE7" w14:textId="77777777" w:rsidR="00740EB2" w:rsidRPr="00B936E3" w:rsidRDefault="00740EB2" w:rsidP="00B4530A"/>
        </w:tc>
        <w:tc>
          <w:tcPr>
            <w:tcW w:w="2969" w:type="dxa"/>
          </w:tcPr>
          <w:p w14:paraId="044D9D0D" w14:textId="77777777" w:rsidR="00740EB2" w:rsidRPr="00B936E3" w:rsidRDefault="00740EB2" w:rsidP="00B4530A">
            <w:r w:rsidRPr="00B936E3">
              <w:t xml:space="preserve">Life events endorsed </w:t>
            </w:r>
          </w:p>
        </w:tc>
        <w:tc>
          <w:tcPr>
            <w:tcW w:w="1810" w:type="dxa"/>
          </w:tcPr>
          <w:p w14:paraId="308EB9FD" w14:textId="77777777" w:rsidR="00740EB2" w:rsidRPr="00B936E3" w:rsidRDefault="00740EB2" w:rsidP="00B4530A">
            <w:r w:rsidRPr="00B936E3">
              <w:t>--</w:t>
            </w:r>
          </w:p>
        </w:tc>
        <w:tc>
          <w:tcPr>
            <w:tcW w:w="1177" w:type="dxa"/>
          </w:tcPr>
          <w:p w14:paraId="6E81F693" w14:textId="77777777" w:rsidR="00740EB2" w:rsidRPr="00B936E3" w:rsidRDefault="00740EB2" w:rsidP="00B4530A">
            <w:r w:rsidRPr="00B936E3">
              <w:t>--</w:t>
            </w:r>
          </w:p>
        </w:tc>
        <w:tc>
          <w:tcPr>
            <w:tcW w:w="1207" w:type="dxa"/>
          </w:tcPr>
          <w:p w14:paraId="0ADD532D" w14:textId="77777777" w:rsidR="00740EB2" w:rsidRPr="00B936E3" w:rsidRDefault="00740EB2" w:rsidP="00B4530A">
            <w:r w:rsidRPr="00B936E3">
              <w:t>.18, .01, 18.98, &lt;.001</w:t>
            </w:r>
          </w:p>
        </w:tc>
        <w:tc>
          <w:tcPr>
            <w:tcW w:w="1235" w:type="dxa"/>
          </w:tcPr>
          <w:p w14:paraId="67CC9CDE" w14:textId="77777777" w:rsidR="00740EB2" w:rsidRPr="00B936E3" w:rsidRDefault="00740EB2" w:rsidP="00B4530A">
            <w:r w:rsidRPr="00B936E3">
              <w:t>--</w:t>
            </w:r>
          </w:p>
        </w:tc>
      </w:tr>
      <w:tr w:rsidR="00740EB2" w:rsidRPr="008628F6" w14:paraId="289F4214" w14:textId="77777777" w:rsidTr="00B4530A">
        <w:tc>
          <w:tcPr>
            <w:tcW w:w="1527" w:type="dxa"/>
            <w:vMerge w:val="restart"/>
          </w:tcPr>
          <w:p w14:paraId="4993A7A3" w14:textId="77777777" w:rsidR="00740EB2" w:rsidRPr="00B936E3" w:rsidRDefault="00740EB2" w:rsidP="00B4530A">
            <w:r w:rsidRPr="00B936E3">
              <w:t>Amygdala-Cingulate Opercular</w:t>
            </w:r>
          </w:p>
        </w:tc>
        <w:tc>
          <w:tcPr>
            <w:tcW w:w="2969" w:type="dxa"/>
          </w:tcPr>
          <w:p w14:paraId="4092FAAC" w14:textId="77777777" w:rsidR="00740EB2" w:rsidRPr="00B936E3" w:rsidRDefault="00740EB2" w:rsidP="00B4530A">
            <w:r w:rsidRPr="00B936E3">
              <w:t>Tract-level area deprivation index</w:t>
            </w:r>
          </w:p>
        </w:tc>
        <w:tc>
          <w:tcPr>
            <w:tcW w:w="1810" w:type="dxa"/>
          </w:tcPr>
          <w:p w14:paraId="61A765E2" w14:textId="77777777" w:rsidR="00740EB2" w:rsidRPr="00B936E3" w:rsidRDefault="00740EB2" w:rsidP="00B4530A">
            <w:r w:rsidRPr="00B936E3">
              <w:t>-.04, .01, -3.73, &lt;.001</w:t>
            </w:r>
          </w:p>
        </w:tc>
        <w:tc>
          <w:tcPr>
            <w:tcW w:w="1177" w:type="dxa"/>
          </w:tcPr>
          <w:p w14:paraId="6DFC814A" w14:textId="77777777" w:rsidR="00740EB2" w:rsidRPr="00B936E3" w:rsidRDefault="00740EB2" w:rsidP="00B4530A">
            <w:r w:rsidRPr="00B936E3">
              <w:t>-.03, .01, -2.96, .003</w:t>
            </w:r>
          </w:p>
        </w:tc>
        <w:tc>
          <w:tcPr>
            <w:tcW w:w="1207" w:type="dxa"/>
          </w:tcPr>
          <w:p w14:paraId="0AF8ED32" w14:textId="77777777" w:rsidR="00740EB2" w:rsidRPr="00B936E3" w:rsidRDefault="00740EB2" w:rsidP="00B4530A">
            <w:r w:rsidRPr="00B936E3">
              <w:t>.03, .01, 2.97, .003</w:t>
            </w:r>
          </w:p>
        </w:tc>
        <w:tc>
          <w:tcPr>
            <w:tcW w:w="1235" w:type="dxa"/>
          </w:tcPr>
          <w:p w14:paraId="0AB04DA4" w14:textId="77777777" w:rsidR="00740EB2" w:rsidRPr="00B936E3" w:rsidRDefault="00740EB2" w:rsidP="00B4530A">
            <w:r w:rsidRPr="00B936E3">
              <w:t>.001, .001, 2.27, .02</w:t>
            </w:r>
          </w:p>
        </w:tc>
      </w:tr>
      <w:tr w:rsidR="00740EB2" w:rsidRPr="008628F6" w14:paraId="7C07EC7F" w14:textId="77777777" w:rsidTr="00B4530A">
        <w:tc>
          <w:tcPr>
            <w:tcW w:w="1527" w:type="dxa"/>
            <w:vMerge/>
          </w:tcPr>
          <w:p w14:paraId="00B6C745" w14:textId="77777777" w:rsidR="00740EB2" w:rsidRPr="00B936E3" w:rsidRDefault="00740EB2" w:rsidP="00B4530A"/>
        </w:tc>
        <w:tc>
          <w:tcPr>
            <w:tcW w:w="2969" w:type="dxa"/>
          </w:tcPr>
          <w:p w14:paraId="7F0758E9" w14:textId="77777777" w:rsidR="00740EB2" w:rsidRPr="00B936E3" w:rsidRDefault="00740EB2" w:rsidP="00B4530A">
            <w:r w:rsidRPr="00B936E3">
              <w:t>Traumatic events endorsed</w:t>
            </w:r>
          </w:p>
        </w:tc>
        <w:tc>
          <w:tcPr>
            <w:tcW w:w="1810" w:type="dxa"/>
          </w:tcPr>
          <w:p w14:paraId="57EAE159" w14:textId="77777777" w:rsidR="00740EB2" w:rsidRPr="00B936E3" w:rsidRDefault="00740EB2" w:rsidP="00B4530A">
            <w:r w:rsidRPr="00B936E3">
              <w:t>--</w:t>
            </w:r>
          </w:p>
        </w:tc>
        <w:tc>
          <w:tcPr>
            <w:tcW w:w="1177" w:type="dxa"/>
          </w:tcPr>
          <w:p w14:paraId="68D3FE8D" w14:textId="77777777" w:rsidR="00740EB2" w:rsidRPr="00B936E3" w:rsidRDefault="00740EB2" w:rsidP="00B4530A">
            <w:r w:rsidRPr="00B936E3">
              <w:t>--</w:t>
            </w:r>
          </w:p>
        </w:tc>
        <w:tc>
          <w:tcPr>
            <w:tcW w:w="1207" w:type="dxa"/>
          </w:tcPr>
          <w:p w14:paraId="27D964A8" w14:textId="77777777" w:rsidR="00740EB2" w:rsidRPr="00B936E3" w:rsidRDefault="00740EB2" w:rsidP="00B4530A">
            <w:r w:rsidRPr="00B936E3">
              <w:t>.02, .02, 1.34, .18</w:t>
            </w:r>
          </w:p>
        </w:tc>
        <w:tc>
          <w:tcPr>
            <w:tcW w:w="1235" w:type="dxa"/>
          </w:tcPr>
          <w:p w14:paraId="59F7370E" w14:textId="77777777" w:rsidR="00740EB2" w:rsidRPr="00B936E3" w:rsidRDefault="00740EB2" w:rsidP="00B4530A">
            <w:r w:rsidRPr="00B936E3">
              <w:t>--</w:t>
            </w:r>
          </w:p>
        </w:tc>
      </w:tr>
      <w:tr w:rsidR="00740EB2" w:rsidRPr="008628F6" w14:paraId="09088BFB" w14:textId="77777777" w:rsidTr="00B4530A">
        <w:tc>
          <w:tcPr>
            <w:tcW w:w="1527" w:type="dxa"/>
            <w:vMerge/>
          </w:tcPr>
          <w:p w14:paraId="5708D13A" w14:textId="77777777" w:rsidR="00740EB2" w:rsidRPr="00B936E3" w:rsidRDefault="00740EB2" w:rsidP="00B4530A"/>
        </w:tc>
        <w:tc>
          <w:tcPr>
            <w:tcW w:w="2969" w:type="dxa"/>
          </w:tcPr>
          <w:p w14:paraId="084F791D" w14:textId="77777777" w:rsidR="00740EB2" w:rsidRPr="00B936E3" w:rsidRDefault="00740EB2" w:rsidP="00B4530A">
            <w:r w:rsidRPr="00B936E3">
              <w:t xml:space="preserve">Life events endorsed </w:t>
            </w:r>
          </w:p>
        </w:tc>
        <w:tc>
          <w:tcPr>
            <w:tcW w:w="1810" w:type="dxa"/>
          </w:tcPr>
          <w:p w14:paraId="6BE5F53F" w14:textId="77777777" w:rsidR="00740EB2" w:rsidRPr="00B936E3" w:rsidRDefault="00740EB2" w:rsidP="00B4530A">
            <w:r w:rsidRPr="00B936E3">
              <w:t>--</w:t>
            </w:r>
          </w:p>
        </w:tc>
        <w:tc>
          <w:tcPr>
            <w:tcW w:w="1177" w:type="dxa"/>
          </w:tcPr>
          <w:p w14:paraId="6FFE5610" w14:textId="77777777" w:rsidR="00740EB2" w:rsidRPr="00B936E3" w:rsidRDefault="00740EB2" w:rsidP="00B4530A">
            <w:r w:rsidRPr="00B936E3">
              <w:t>--</w:t>
            </w:r>
          </w:p>
        </w:tc>
        <w:tc>
          <w:tcPr>
            <w:tcW w:w="1207" w:type="dxa"/>
          </w:tcPr>
          <w:p w14:paraId="0B389E79" w14:textId="77777777" w:rsidR="00740EB2" w:rsidRPr="00B936E3" w:rsidRDefault="00740EB2" w:rsidP="00B4530A">
            <w:r w:rsidRPr="00B936E3">
              <w:t>.27, .01, 18.80, &lt;.001</w:t>
            </w:r>
          </w:p>
        </w:tc>
        <w:tc>
          <w:tcPr>
            <w:tcW w:w="1235" w:type="dxa"/>
          </w:tcPr>
          <w:p w14:paraId="162448C6" w14:textId="77777777" w:rsidR="00740EB2" w:rsidRPr="00B936E3" w:rsidRDefault="00740EB2" w:rsidP="00B4530A">
            <w:r w:rsidRPr="00B936E3">
              <w:t>--</w:t>
            </w:r>
          </w:p>
        </w:tc>
      </w:tr>
      <w:tr w:rsidR="00740EB2" w:rsidRPr="008628F6" w14:paraId="7828953E" w14:textId="77777777" w:rsidTr="00B4530A">
        <w:tc>
          <w:tcPr>
            <w:tcW w:w="1527" w:type="dxa"/>
            <w:vMerge/>
          </w:tcPr>
          <w:p w14:paraId="27EECA91" w14:textId="77777777" w:rsidR="00740EB2" w:rsidRPr="00B936E3" w:rsidRDefault="00740EB2" w:rsidP="00B4530A"/>
        </w:tc>
        <w:tc>
          <w:tcPr>
            <w:tcW w:w="2969" w:type="dxa"/>
          </w:tcPr>
          <w:p w14:paraId="0EDDE0DD" w14:textId="77777777" w:rsidR="00740EB2" w:rsidRPr="00B936E3" w:rsidRDefault="00740EB2" w:rsidP="00B4530A">
            <w:r w:rsidRPr="00B936E3">
              <w:t>Neighborhood safety from crime self-report</w:t>
            </w:r>
          </w:p>
        </w:tc>
        <w:tc>
          <w:tcPr>
            <w:tcW w:w="1810" w:type="dxa"/>
          </w:tcPr>
          <w:p w14:paraId="71083CFF" w14:textId="77777777" w:rsidR="00740EB2" w:rsidRPr="00B936E3" w:rsidRDefault="00740EB2" w:rsidP="00B4530A">
            <w:r w:rsidRPr="00B936E3">
              <w:t>.05, .01, 3.76, &lt;.001</w:t>
            </w:r>
          </w:p>
        </w:tc>
        <w:tc>
          <w:tcPr>
            <w:tcW w:w="1177" w:type="dxa"/>
          </w:tcPr>
          <w:p w14:paraId="6419041C" w14:textId="77777777" w:rsidR="00740EB2" w:rsidRPr="00B936E3" w:rsidRDefault="00740EB2" w:rsidP="00B4530A">
            <w:r w:rsidRPr="00B936E3">
              <w:t>-.02, .01, -3.04, .002</w:t>
            </w:r>
          </w:p>
        </w:tc>
        <w:tc>
          <w:tcPr>
            <w:tcW w:w="1207" w:type="dxa"/>
          </w:tcPr>
          <w:p w14:paraId="2EBFA195" w14:textId="77777777" w:rsidR="00740EB2" w:rsidRPr="00B936E3" w:rsidRDefault="00740EB2" w:rsidP="00B4530A">
            <w:r w:rsidRPr="00B936E3">
              <w:t>-.05, .01, -5.61, &lt;.001</w:t>
            </w:r>
          </w:p>
        </w:tc>
        <w:tc>
          <w:tcPr>
            <w:tcW w:w="1235" w:type="dxa"/>
          </w:tcPr>
          <w:p w14:paraId="08A68AD4" w14:textId="77777777" w:rsidR="00740EB2" w:rsidRPr="00B936E3" w:rsidRDefault="00740EB2" w:rsidP="00B4530A">
            <w:r w:rsidRPr="00B936E3">
              <w:t>-.001, .000, -2.29, .02</w:t>
            </w:r>
          </w:p>
        </w:tc>
      </w:tr>
      <w:tr w:rsidR="00740EB2" w:rsidRPr="008628F6" w14:paraId="23A87320" w14:textId="77777777" w:rsidTr="00B4530A">
        <w:tc>
          <w:tcPr>
            <w:tcW w:w="1527" w:type="dxa"/>
            <w:vMerge/>
          </w:tcPr>
          <w:p w14:paraId="47F26E7F" w14:textId="77777777" w:rsidR="00740EB2" w:rsidRPr="00B936E3" w:rsidRDefault="00740EB2" w:rsidP="00B4530A"/>
        </w:tc>
        <w:tc>
          <w:tcPr>
            <w:tcW w:w="2969" w:type="dxa"/>
          </w:tcPr>
          <w:p w14:paraId="3A85EB75" w14:textId="77777777" w:rsidR="00740EB2" w:rsidRPr="00B936E3" w:rsidRDefault="00740EB2" w:rsidP="00B4530A">
            <w:r w:rsidRPr="00B936E3">
              <w:t>Traumatic events endorsed</w:t>
            </w:r>
          </w:p>
        </w:tc>
        <w:tc>
          <w:tcPr>
            <w:tcW w:w="1810" w:type="dxa"/>
          </w:tcPr>
          <w:p w14:paraId="3EA6C1DE" w14:textId="77777777" w:rsidR="00740EB2" w:rsidRPr="00B936E3" w:rsidRDefault="00740EB2" w:rsidP="00B4530A">
            <w:r w:rsidRPr="00B936E3">
              <w:t>--</w:t>
            </w:r>
          </w:p>
        </w:tc>
        <w:tc>
          <w:tcPr>
            <w:tcW w:w="1177" w:type="dxa"/>
          </w:tcPr>
          <w:p w14:paraId="1E683DBD" w14:textId="77777777" w:rsidR="00740EB2" w:rsidRPr="00B936E3" w:rsidRDefault="00740EB2" w:rsidP="00B4530A">
            <w:r w:rsidRPr="00B936E3">
              <w:t>--</w:t>
            </w:r>
          </w:p>
        </w:tc>
        <w:tc>
          <w:tcPr>
            <w:tcW w:w="1207" w:type="dxa"/>
          </w:tcPr>
          <w:p w14:paraId="20153834" w14:textId="77777777" w:rsidR="00740EB2" w:rsidRPr="00B936E3" w:rsidRDefault="00740EB2" w:rsidP="00B4530A">
            <w:r w:rsidRPr="00B936E3">
              <w:t>.02, .01, 1.42, .16</w:t>
            </w:r>
          </w:p>
        </w:tc>
        <w:tc>
          <w:tcPr>
            <w:tcW w:w="1235" w:type="dxa"/>
          </w:tcPr>
          <w:p w14:paraId="6919F3BC" w14:textId="77777777" w:rsidR="00740EB2" w:rsidRPr="00B936E3" w:rsidRDefault="00740EB2" w:rsidP="00B4530A">
            <w:r w:rsidRPr="00B936E3">
              <w:t>--</w:t>
            </w:r>
          </w:p>
        </w:tc>
      </w:tr>
      <w:tr w:rsidR="00740EB2" w:rsidRPr="008628F6" w14:paraId="0B17C64B" w14:textId="77777777" w:rsidTr="00B4530A">
        <w:tc>
          <w:tcPr>
            <w:tcW w:w="1527" w:type="dxa"/>
            <w:vMerge/>
          </w:tcPr>
          <w:p w14:paraId="105567D2" w14:textId="77777777" w:rsidR="00740EB2" w:rsidRPr="00B936E3" w:rsidRDefault="00740EB2" w:rsidP="00B4530A"/>
        </w:tc>
        <w:tc>
          <w:tcPr>
            <w:tcW w:w="2969" w:type="dxa"/>
          </w:tcPr>
          <w:p w14:paraId="377CAAEC" w14:textId="77777777" w:rsidR="00740EB2" w:rsidRPr="00B936E3" w:rsidRDefault="00740EB2" w:rsidP="00B4530A">
            <w:r w:rsidRPr="00B936E3">
              <w:t xml:space="preserve">Life events endorsed </w:t>
            </w:r>
          </w:p>
        </w:tc>
        <w:tc>
          <w:tcPr>
            <w:tcW w:w="1810" w:type="dxa"/>
          </w:tcPr>
          <w:p w14:paraId="44B5EC16" w14:textId="77777777" w:rsidR="00740EB2" w:rsidRPr="00B936E3" w:rsidRDefault="00740EB2" w:rsidP="00B4530A">
            <w:r w:rsidRPr="00B936E3">
              <w:t>--</w:t>
            </w:r>
          </w:p>
        </w:tc>
        <w:tc>
          <w:tcPr>
            <w:tcW w:w="1177" w:type="dxa"/>
          </w:tcPr>
          <w:p w14:paraId="122EE55B" w14:textId="77777777" w:rsidR="00740EB2" w:rsidRPr="00B936E3" w:rsidRDefault="00740EB2" w:rsidP="00B4530A">
            <w:r w:rsidRPr="00B936E3">
              <w:t>--</w:t>
            </w:r>
          </w:p>
        </w:tc>
        <w:tc>
          <w:tcPr>
            <w:tcW w:w="1207" w:type="dxa"/>
          </w:tcPr>
          <w:p w14:paraId="2C2193F9" w14:textId="77777777" w:rsidR="00740EB2" w:rsidRPr="00B936E3" w:rsidRDefault="00740EB2" w:rsidP="00B4530A">
            <w:r w:rsidRPr="00B936E3">
              <w:t>.18, .01, 18.99, &lt;.001</w:t>
            </w:r>
          </w:p>
        </w:tc>
        <w:tc>
          <w:tcPr>
            <w:tcW w:w="1235" w:type="dxa"/>
          </w:tcPr>
          <w:p w14:paraId="1F368EFA" w14:textId="77777777" w:rsidR="00740EB2" w:rsidRPr="00B936E3" w:rsidRDefault="00740EB2" w:rsidP="00B4530A">
            <w:r w:rsidRPr="00B936E3">
              <w:t>--</w:t>
            </w:r>
          </w:p>
        </w:tc>
      </w:tr>
      <w:tr w:rsidR="00740EB2" w:rsidRPr="008628F6" w14:paraId="5E20717D" w14:textId="77777777" w:rsidTr="00B4530A">
        <w:tc>
          <w:tcPr>
            <w:tcW w:w="1527" w:type="dxa"/>
            <w:vMerge/>
          </w:tcPr>
          <w:p w14:paraId="2A1EEAF0" w14:textId="77777777" w:rsidR="00740EB2" w:rsidRPr="00B936E3" w:rsidRDefault="00740EB2" w:rsidP="00B4530A"/>
        </w:tc>
        <w:tc>
          <w:tcPr>
            <w:tcW w:w="2969" w:type="dxa"/>
          </w:tcPr>
          <w:p w14:paraId="7F27BBCC" w14:textId="77777777" w:rsidR="00740EB2" w:rsidRPr="00B936E3" w:rsidRDefault="00740EB2" w:rsidP="00B4530A">
            <w:r w:rsidRPr="00B936E3">
              <w:t>Threat Objective</w:t>
            </w:r>
          </w:p>
        </w:tc>
        <w:tc>
          <w:tcPr>
            <w:tcW w:w="1810" w:type="dxa"/>
          </w:tcPr>
          <w:p w14:paraId="325C6D4F" w14:textId="77777777" w:rsidR="00740EB2" w:rsidRPr="00B936E3" w:rsidRDefault="00740EB2" w:rsidP="00B4530A">
            <w:r w:rsidRPr="00B936E3">
              <w:t>-.09, .01, -8.31, &lt;.001</w:t>
            </w:r>
          </w:p>
        </w:tc>
        <w:tc>
          <w:tcPr>
            <w:tcW w:w="1177" w:type="dxa"/>
          </w:tcPr>
          <w:p w14:paraId="1EDA2E44" w14:textId="77777777" w:rsidR="00740EB2" w:rsidRPr="00B936E3" w:rsidRDefault="00740EB2" w:rsidP="00B4530A">
            <w:r w:rsidRPr="00B936E3">
              <w:t>-.02, .01, -2.74, .01</w:t>
            </w:r>
          </w:p>
        </w:tc>
        <w:tc>
          <w:tcPr>
            <w:tcW w:w="1207" w:type="dxa"/>
          </w:tcPr>
          <w:p w14:paraId="332DB3E1" w14:textId="77777777" w:rsidR="00740EB2" w:rsidRPr="00B936E3" w:rsidRDefault="00740EB2" w:rsidP="00B4530A">
            <w:r w:rsidRPr="00B936E3">
              <w:t>.03, .01, 3.66, &lt;.001</w:t>
            </w:r>
          </w:p>
        </w:tc>
        <w:tc>
          <w:tcPr>
            <w:tcW w:w="1235" w:type="dxa"/>
          </w:tcPr>
          <w:p w14:paraId="7B5A9C05" w14:textId="77777777" w:rsidR="00740EB2" w:rsidRPr="00B936E3" w:rsidRDefault="00740EB2" w:rsidP="00B4530A">
            <w:r w:rsidRPr="00B936E3">
              <w:t>.002, .001, 2.62, .01</w:t>
            </w:r>
          </w:p>
        </w:tc>
      </w:tr>
      <w:tr w:rsidR="00740EB2" w:rsidRPr="008628F6" w14:paraId="4AE6E434" w14:textId="77777777" w:rsidTr="00B4530A">
        <w:tc>
          <w:tcPr>
            <w:tcW w:w="1527" w:type="dxa"/>
            <w:vMerge/>
          </w:tcPr>
          <w:p w14:paraId="1DAEA40D" w14:textId="77777777" w:rsidR="00740EB2" w:rsidRPr="00B936E3" w:rsidRDefault="00740EB2" w:rsidP="00B4530A"/>
        </w:tc>
        <w:tc>
          <w:tcPr>
            <w:tcW w:w="2969" w:type="dxa"/>
          </w:tcPr>
          <w:p w14:paraId="4FD83FD1" w14:textId="77777777" w:rsidR="00740EB2" w:rsidRPr="00B936E3" w:rsidRDefault="00740EB2" w:rsidP="00B4530A">
            <w:r w:rsidRPr="00B936E3">
              <w:t>Traumatic events endorsed</w:t>
            </w:r>
          </w:p>
        </w:tc>
        <w:tc>
          <w:tcPr>
            <w:tcW w:w="1810" w:type="dxa"/>
          </w:tcPr>
          <w:p w14:paraId="36151E80" w14:textId="77777777" w:rsidR="00740EB2" w:rsidRPr="00B936E3" w:rsidRDefault="00740EB2" w:rsidP="00B4530A">
            <w:r w:rsidRPr="00B936E3">
              <w:t>--</w:t>
            </w:r>
          </w:p>
        </w:tc>
        <w:tc>
          <w:tcPr>
            <w:tcW w:w="1177" w:type="dxa"/>
          </w:tcPr>
          <w:p w14:paraId="633FEBB7" w14:textId="77777777" w:rsidR="00740EB2" w:rsidRPr="00B936E3" w:rsidRDefault="00740EB2" w:rsidP="00B4530A">
            <w:r w:rsidRPr="00B936E3">
              <w:t>--</w:t>
            </w:r>
          </w:p>
        </w:tc>
        <w:tc>
          <w:tcPr>
            <w:tcW w:w="1207" w:type="dxa"/>
          </w:tcPr>
          <w:p w14:paraId="2642B5CE" w14:textId="77777777" w:rsidR="00740EB2" w:rsidRPr="00B936E3" w:rsidRDefault="00740EB2" w:rsidP="00B4530A">
            <w:r w:rsidRPr="00B936E3">
              <w:t xml:space="preserve">.02, .01, 1.54, .12 </w:t>
            </w:r>
          </w:p>
        </w:tc>
        <w:tc>
          <w:tcPr>
            <w:tcW w:w="1235" w:type="dxa"/>
          </w:tcPr>
          <w:p w14:paraId="68457002" w14:textId="77777777" w:rsidR="00740EB2" w:rsidRPr="00B936E3" w:rsidRDefault="00740EB2" w:rsidP="00B4530A">
            <w:r w:rsidRPr="00B936E3">
              <w:t>--</w:t>
            </w:r>
          </w:p>
        </w:tc>
      </w:tr>
      <w:tr w:rsidR="00740EB2" w:rsidRPr="008628F6" w14:paraId="19BB764F" w14:textId="77777777" w:rsidTr="00B4530A">
        <w:tc>
          <w:tcPr>
            <w:tcW w:w="1527" w:type="dxa"/>
            <w:vMerge/>
          </w:tcPr>
          <w:p w14:paraId="16CD72D0" w14:textId="77777777" w:rsidR="00740EB2" w:rsidRPr="00B936E3" w:rsidRDefault="00740EB2" w:rsidP="00B4530A"/>
        </w:tc>
        <w:tc>
          <w:tcPr>
            <w:tcW w:w="2969" w:type="dxa"/>
          </w:tcPr>
          <w:p w14:paraId="62BA59D2" w14:textId="77777777" w:rsidR="00740EB2" w:rsidRPr="00B936E3" w:rsidRDefault="00740EB2" w:rsidP="00B4530A">
            <w:r w:rsidRPr="00B936E3">
              <w:t xml:space="preserve">Life events endorsed </w:t>
            </w:r>
          </w:p>
        </w:tc>
        <w:tc>
          <w:tcPr>
            <w:tcW w:w="1810" w:type="dxa"/>
          </w:tcPr>
          <w:p w14:paraId="2214B956" w14:textId="77777777" w:rsidR="00740EB2" w:rsidRPr="00B936E3" w:rsidRDefault="00740EB2" w:rsidP="00B4530A">
            <w:r w:rsidRPr="00B936E3">
              <w:t>--</w:t>
            </w:r>
          </w:p>
        </w:tc>
        <w:tc>
          <w:tcPr>
            <w:tcW w:w="1177" w:type="dxa"/>
          </w:tcPr>
          <w:p w14:paraId="1016EF3D" w14:textId="77777777" w:rsidR="00740EB2" w:rsidRPr="00B936E3" w:rsidRDefault="00740EB2" w:rsidP="00B4530A">
            <w:r w:rsidRPr="00B936E3">
              <w:t>--</w:t>
            </w:r>
          </w:p>
        </w:tc>
        <w:tc>
          <w:tcPr>
            <w:tcW w:w="1207" w:type="dxa"/>
          </w:tcPr>
          <w:p w14:paraId="5AE4A637" w14:textId="77777777" w:rsidR="00740EB2" w:rsidRPr="00B936E3" w:rsidRDefault="00740EB2" w:rsidP="00B4530A">
            <w:r w:rsidRPr="00B936E3">
              <w:t>.06, .003, 19.48, &lt;.001</w:t>
            </w:r>
          </w:p>
        </w:tc>
        <w:tc>
          <w:tcPr>
            <w:tcW w:w="1235" w:type="dxa"/>
          </w:tcPr>
          <w:p w14:paraId="10C96885" w14:textId="77777777" w:rsidR="00740EB2" w:rsidRPr="00B936E3" w:rsidRDefault="00740EB2" w:rsidP="00B4530A">
            <w:r w:rsidRPr="00B936E3">
              <w:t>--</w:t>
            </w:r>
          </w:p>
        </w:tc>
      </w:tr>
      <w:tr w:rsidR="00740EB2" w:rsidRPr="008628F6" w14:paraId="2BAF4E38" w14:textId="77777777" w:rsidTr="00B4530A">
        <w:tc>
          <w:tcPr>
            <w:tcW w:w="1527" w:type="dxa"/>
            <w:vMerge w:val="restart"/>
          </w:tcPr>
          <w:p w14:paraId="47B66CD2" w14:textId="77777777" w:rsidR="00740EB2" w:rsidRPr="00B936E3" w:rsidRDefault="00740EB2" w:rsidP="00B4530A">
            <w:r w:rsidRPr="00B936E3">
              <w:t xml:space="preserve">Amygdala-Salience </w:t>
            </w:r>
          </w:p>
        </w:tc>
        <w:tc>
          <w:tcPr>
            <w:tcW w:w="2969" w:type="dxa"/>
          </w:tcPr>
          <w:p w14:paraId="3C799000" w14:textId="77777777" w:rsidR="00740EB2" w:rsidRPr="00B936E3" w:rsidRDefault="00740EB2" w:rsidP="00B4530A">
            <w:r w:rsidRPr="00B936E3">
              <w:t>County-level number of violent crimes</w:t>
            </w:r>
          </w:p>
        </w:tc>
        <w:tc>
          <w:tcPr>
            <w:tcW w:w="1810" w:type="dxa"/>
          </w:tcPr>
          <w:p w14:paraId="1E96366E" w14:textId="77777777" w:rsidR="00740EB2" w:rsidRPr="00B936E3" w:rsidRDefault="00740EB2" w:rsidP="00B4530A">
            <w:r w:rsidRPr="00B936E3">
              <w:t>-.06, .01, -5.43, &lt;.001</w:t>
            </w:r>
          </w:p>
        </w:tc>
        <w:tc>
          <w:tcPr>
            <w:tcW w:w="1177" w:type="dxa"/>
          </w:tcPr>
          <w:p w14:paraId="03B2D90E" w14:textId="77777777" w:rsidR="00740EB2" w:rsidRPr="00B936E3" w:rsidRDefault="00740EB2" w:rsidP="00B4530A">
            <w:r w:rsidRPr="00B936E3">
              <w:t>-.03, .01, -3.42, .001</w:t>
            </w:r>
          </w:p>
        </w:tc>
        <w:tc>
          <w:tcPr>
            <w:tcW w:w="1207" w:type="dxa"/>
          </w:tcPr>
          <w:p w14:paraId="7F3D9F4F" w14:textId="77777777" w:rsidR="00740EB2" w:rsidRPr="00B936E3" w:rsidRDefault="00740EB2" w:rsidP="00B4530A">
            <w:r w:rsidRPr="00B936E3">
              <w:t>.03, .01, 3.77, &lt;.001</w:t>
            </w:r>
          </w:p>
        </w:tc>
        <w:tc>
          <w:tcPr>
            <w:tcW w:w="1235" w:type="dxa"/>
          </w:tcPr>
          <w:p w14:paraId="7A15A6DC" w14:textId="77777777" w:rsidR="00740EB2" w:rsidRPr="00B936E3" w:rsidRDefault="00740EB2" w:rsidP="00B4530A">
            <w:r w:rsidRPr="00B936E3">
              <w:t>.001, .001, 2.83, .005</w:t>
            </w:r>
          </w:p>
        </w:tc>
      </w:tr>
      <w:tr w:rsidR="00740EB2" w:rsidRPr="008628F6" w14:paraId="43BBCB27" w14:textId="77777777" w:rsidTr="00B4530A">
        <w:tc>
          <w:tcPr>
            <w:tcW w:w="1527" w:type="dxa"/>
            <w:vMerge/>
          </w:tcPr>
          <w:p w14:paraId="7F587D67" w14:textId="77777777" w:rsidR="00740EB2" w:rsidRPr="00B936E3" w:rsidRDefault="00740EB2" w:rsidP="00B4530A"/>
        </w:tc>
        <w:tc>
          <w:tcPr>
            <w:tcW w:w="2969" w:type="dxa"/>
          </w:tcPr>
          <w:p w14:paraId="00CFC811" w14:textId="77777777" w:rsidR="00740EB2" w:rsidRPr="00B936E3" w:rsidRDefault="00740EB2" w:rsidP="00B4530A">
            <w:r w:rsidRPr="00B936E3">
              <w:t>Traumatic events endorsed</w:t>
            </w:r>
          </w:p>
        </w:tc>
        <w:tc>
          <w:tcPr>
            <w:tcW w:w="1810" w:type="dxa"/>
          </w:tcPr>
          <w:p w14:paraId="3E3ADA04" w14:textId="77777777" w:rsidR="00740EB2" w:rsidRPr="00B936E3" w:rsidRDefault="00740EB2" w:rsidP="00B4530A">
            <w:r w:rsidRPr="00B936E3">
              <w:t>--</w:t>
            </w:r>
          </w:p>
        </w:tc>
        <w:tc>
          <w:tcPr>
            <w:tcW w:w="1177" w:type="dxa"/>
          </w:tcPr>
          <w:p w14:paraId="72CA9AE0" w14:textId="77777777" w:rsidR="00740EB2" w:rsidRPr="00B936E3" w:rsidRDefault="00740EB2" w:rsidP="00B4530A">
            <w:r w:rsidRPr="00B936E3">
              <w:t>--</w:t>
            </w:r>
          </w:p>
        </w:tc>
        <w:tc>
          <w:tcPr>
            <w:tcW w:w="1207" w:type="dxa"/>
          </w:tcPr>
          <w:p w14:paraId="61A47D5B" w14:textId="77777777" w:rsidR="00740EB2" w:rsidRPr="00B936E3" w:rsidRDefault="00740EB2" w:rsidP="00B4530A">
            <w:r w:rsidRPr="00B936E3">
              <w:t>.02, .01, 1.51, .13</w:t>
            </w:r>
          </w:p>
        </w:tc>
        <w:tc>
          <w:tcPr>
            <w:tcW w:w="1235" w:type="dxa"/>
          </w:tcPr>
          <w:p w14:paraId="7E6A012B" w14:textId="77777777" w:rsidR="00740EB2" w:rsidRPr="00B936E3" w:rsidRDefault="00740EB2" w:rsidP="00B4530A">
            <w:r w:rsidRPr="00B936E3">
              <w:t>--</w:t>
            </w:r>
          </w:p>
        </w:tc>
      </w:tr>
      <w:tr w:rsidR="00740EB2" w:rsidRPr="008628F6" w14:paraId="36F778B0" w14:textId="77777777" w:rsidTr="00B4530A">
        <w:tc>
          <w:tcPr>
            <w:tcW w:w="1527" w:type="dxa"/>
            <w:vMerge/>
          </w:tcPr>
          <w:p w14:paraId="166D6CAA" w14:textId="77777777" w:rsidR="00740EB2" w:rsidRPr="00B936E3" w:rsidRDefault="00740EB2" w:rsidP="00B4530A"/>
        </w:tc>
        <w:tc>
          <w:tcPr>
            <w:tcW w:w="2969" w:type="dxa"/>
          </w:tcPr>
          <w:p w14:paraId="7EEE72E5" w14:textId="77777777" w:rsidR="00740EB2" w:rsidRPr="00B936E3" w:rsidRDefault="00740EB2" w:rsidP="00B4530A">
            <w:r w:rsidRPr="00B936E3">
              <w:t xml:space="preserve">Life events endorsed </w:t>
            </w:r>
          </w:p>
        </w:tc>
        <w:tc>
          <w:tcPr>
            <w:tcW w:w="1810" w:type="dxa"/>
          </w:tcPr>
          <w:p w14:paraId="1CBAC3CA" w14:textId="77777777" w:rsidR="00740EB2" w:rsidRPr="00B936E3" w:rsidRDefault="00740EB2" w:rsidP="00B4530A">
            <w:r w:rsidRPr="00B936E3">
              <w:t>--</w:t>
            </w:r>
          </w:p>
        </w:tc>
        <w:tc>
          <w:tcPr>
            <w:tcW w:w="1177" w:type="dxa"/>
          </w:tcPr>
          <w:p w14:paraId="43F5D4F4" w14:textId="77777777" w:rsidR="00740EB2" w:rsidRPr="00B936E3" w:rsidRDefault="00740EB2" w:rsidP="00B4530A">
            <w:r w:rsidRPr="00B936E3">
              <w:t>--</w:t>
            </w:r>
          </w:p>
        </w:tc>
        <w:tc>
          <w:tcPr>
            <w:tcW w:w="1207" w:type="dxa"/>
          </w:tcPr>
          <w:p w14:paraId="48F773CD" w14:textId="77777777" w:rsidR="00740EB2" w:rsidRPr="00B936E3" w:rsidRDefault="00740EB2" w:rsidP="00B4530A">
            <w:r w:rsidRPr="00B936E3">
              <w:t>.06, .003, 19.51, &lt;.001</w:t>
            </w:r>
          </w:p>
        </w:tc>
        <w:tc>
          <w:tcPr>
            <w:tcW w:w="1235" w:type="dxa"/>
          </w:tcPr>
          <w:p w14:paraId="58224D2C" w14:textId="77777777" w:rsidR="00740EB2" w:rsidRPr="00B936E3" w:rsidRDefault="00740EB2" w:rsidP="00B4530A">
            <w:r w:rsidRPr="00B936E3">
              <w:t>--</w:t>
            </w:r>
          </w:p>
        </w:tc>
      </w:tr>
      <w:tr w:rsidR="00740EB2" w:rsidRPr="008628F6" w14:paraId="2907047E" w14:textId="77777777" w:rsidTr="00B4530A">
        <w:tc>
          <w:tcPr>
            <w:tcW w:w="1527" w:type="dxa"/>
            <w:vMerge w:val="restart"/>
          </w:tcPr>
          <w:p w14:paraId="4EDDBA66" w14:textId="77777777" w:rsidR="00740EB2" w:rsidRPr="00B936E3" w:rsidRDefault="00740EB2" w:rsidP="00B4530A">
            <w:r w:rsidRPr="00B936E3">
              <w:lastRenderedPageBreak/>
              <w:t>Amygdala-dorsal attention</w:t>
            </w:r>
          </w:p>
        </w:tc>
        <w:tc>
          <w:tcPr>
            <w:tcW w:w="2969" w:type="dxa"/>
          </w:tcPr>
          <w:p w14:paraId="2B44B951" w14:textId="77777777" w:rsidR="00740EB2" w:rsidRPr="00B936E3" w:rsidRDefault="00740EB2" w:rsidP="00B4530A">
            <w:r w:rsidRPr="00B936E3">
              <w:t>County-level number of violent crimes</w:t>
            </w:r>
          </w:p>
        </w:tc>
        <w:tc>
          <w:tcPr>
            <w:tcW w:w="1810" w:type="dxa"/>
          </w:tcPr>
          <w:p w14:paraId="06861F3D" w14:textId="77777777" w:rsidR="00740EB2" w:rsidRPr="00B936E3" w:rsidRDefault="00740EB2" w:rsidP="00B4530A">
            <w:r w:rsidRPr="00B936E3">
              <w:t>-.08, .01, -5.91, &lt;.001</w:t>
            </w:r>
          </w:p>
        </w:tc>
        <w:tc>
          <w:tcPr>
            <w:tcW w:w="1177" w:type="dxa"/>
          </w:tcPr>
          <w:p w14:paraId="62690D39" w14:textId="77777777" w:rsidR="00740EB2" w:rsidRPr="00B936E3" w:rsidRDefault="00740EB2" w:rsidP="00B4530A">
            <w:r w:rsidRPr="00B936E3">
              <w:t>.02, .01, 1.93, .05</w:t>
            </w:r>
          </w:p>
        </w:tc>
        <w:tc>
          <w:tcPr>
            <w:tcW w:w="1207" w:type="dxa"/>
          </w:tcPr>
          <w:p w14:paraId="732D2809" w14:textId="77777777" w:rsidR="00740EB2" w:rsidRPr="00B936E3" w:rsidRDefault="00740EB2" w:rsidP="00B4530A">
            <w:r w:rsidRPr="00B936E3">
              <w:t>.03, .01, 4.01, &lt;.001</w:t>
            </w:r>
          </w:p>
        </w:tc>
        <w:tc>
          <w:tcPr>
            <w:tcW w:w="1235" w:type="dxa"/>
          </w:tcPr>
          <w:p w14:paraId="2665C36D" w14:textId="77777777" w:rsidR="00740EB2" w:rsidRPr="00B936E3" w:rsidRDefault="00740EB2" w:rsidP="00B4530A">
            <w:r w:rsidRPr="00B936E3">
              <w:t>-.001, .001, -1.77, .08</w:t>
            </w:r>
          </w:p>
        </w:tc>
      </w:tr>
      <w:tr w:rsidR="00740EB2" w:rsidRPr="008628F6" w14:paraId="6AE8B4AA" w14:textId="77777777" w:rsidTr="00B4530A">
        <w:tc>
          <w:tcPr>
            <w:tcW w:w="1527" w:type="dxa"/>
            <w:vMerge/>
          </w:tcPr>
          <w:p w14:paraId="0D440BBA" w14:textId="77777777" w:rsidR="00740EB2" w:rsidRPr="00B936E3" w:rsidRDefault="00740EB2" w:rsidP="00B4530A"/>
        </w:tc>
        <w:tc>
          <w:tcPr>
            <w:tcW w:w="2969" w:type="dxa"/>
          </w:tcPr>
          <w:p w14:paraId="068289A8" w14:textId="77777777" w:rsidR="00740EB2" w:rsidRPr="00B936E3" w:rsidRDefault="00740EB2" w:rsidP="00B4530A">
            <w:r w:rsidRPr="00B936E3">
              <w:t>Traumatic events endorsed</w:t>
            </w:r>
          </w:p>
        </w:tc>
        <w:tc>
          <w:tcPr>
            <w:tcW w:w="1810" w:type="dxa"/>
          </w:tcPr>
          <w:p w14:paraId="58E7B684" w14:textId="77777777" w:rsidR="00740EB2" w:rsidRPr="00B936E3" w:rsidRDefault="00740EB2" w:rsidP="00B4530A">
            <w:r w:rsidRPr="00B936E3">
              <w:t>--</w:t>
            </w:r>
          </w:p>
        </w:tc>
        <w:tc>
          <w:tcPr>
            <w:tcW w:w="1177" w:type="dxa"/>
          </w:tcPr>
          <w:p w14:paraId="4C51C08A" w14:textId="77777777" w:rsidR="00740EB2" w:rsidRPr="00B936E3" w:rsidRDefault="00740EB2" w:rsidP="00B4530A">
            <w:r w:rsidRPr="00B936E3">
              <w:t>--</w:t>
            </w:r>
          </w:p>
        </w:tc>
        <w:tc>
          <w:tcPr>
            <w:tcW w:w="1207" w:type="dxa"/>
          </w:tcPr>
          <w:p w14:paraId="77545F1F" w14:textId="77777777" w:rsidR="00740EB2" w:rsidRPr="00B936E3" w:rsidRDefault="00740EB2" w:rsidP="00B4530A">
            <w:r w:rsidRPr="00B936E3">
              <w:t>.02, .01, 1.54, .12</w:t>
            </w:r>
          </w:p>
        </w:tc>
        <w:tc>
          <w:tcPr>
            <w:tcW w:w="1235" w:type="dxa"/>
          </w:tcPr>
          <w:p w14:paraId="7AD2252A" w14:textId="77777777" w:rsidR="00740EB2" w:rsidRPr="00B936E3" w:rsidRDefault="00740EB2" w:rsidP="00B4530A">
            <w:r w:rsidRPr="00B936E3">
              <w:t>--</w:t>
            </w:r>
          </w:p>
        </w:tc>
      </w:tr>
      <w:tr w:rsidR="00740EB2" w:rsidRPr="008628F6" w14:paraId="5DEDA783" w14:textId="77777777" w:rsidTr="00B4530A">
        <w:tc>
          <w:tcPr>
            <w:tcW w:w="1527" w:type="dxa"/>
            <w:vMerge/>
          </w:tcPr>
          <w:p w14:paraId="7C67DA0F" w14:textId="77777777" w:rsidR="00740EB2" w:rsidRPr="00B936E3" w:rsidRDefault="00740EB2" w:rsidP="00B4530A"/>
        </w:tc>
        <w:tc>
          <w:tcPr>
            <w:tcW w:w="2969" w:type="dxa"/>
          </w:tcPr>
          <w:p w14:paraId="37257ED7" w14:textId="77777777" w:rsidR="00740EB2" w:rsidRPr="00B936E3" w:rsidRDefault="00740EB2" w:rsidP="00B4530A">
            <w:r w:rsidRPr="00B936E3">
              <w:t xml:space="preserve">Life events endorsed </w:t>
            </w:r>
          </w:p>
        </w:tc>
        <w:tc>
          <w:tcPr>
            <w:tcW w:w="1810" w:type="dxa"/>
          </w:tcPr>
          <w:p w14:paraId="347FCEA8" w14:textId="77777777" w:rsidR="00740EB2" w:rsidRPr="00B936E3" w:rsidRDefault="00740EB2" w:rsidP="00B4530A">
            <w:r w:rsidRPr="00B936E3">
              <w:t>--</w:t>
            </w:r>
          </w:p>
        </w:tc>
        <w:tc>
          <w:tcPr>
            <w:tcW w:w="1177" w:type="dxa"/>
          </w:tcPr>
          <w:p w14:paraId="2627C0A0" w14:textId="77777777" w:rsidR="00740EB2" w:rsidRPr="00B936E3" w:rsidRDefault="00740EB2" w:rsidP="00B4530A">
            <w:r w:rsidRPr="00B936E3">
              <w:t>--</w:t>
            </w:r>
          </w:p>
        </w:tc>
        <w:tc>
          <w:tcPr>
            <w:tcW w:w="1207" w:type="dxa"/>
          </w:tcPr>
          <w:p w14:paraId="5E157970" w14:textId="77777777" w:rsidR="00740EB2" w:rsidRPr="00B936E3" w:rsidRDefault="00740EB2" w:rsidP="00B4530A">
            <w:r w:rsidRPr="00B936E3">
              <w:t>.06, .003, 19.50, &lt;.001</w:t>
            </w:r>
          </w:p>
        </w:tc>
        <w:tc>
          <w:tcPr>
            <w:tcW w:w="1235" w:type="dxa"/>
          </w:tcPr>
          <w:p w14:paraId="78E0AA2E" w14:textId="77777777" w:rsidR="00740EB2" w:rsidRPr="00B936E3" w:rsidRDefault="00740EB2" w:rsidP="00B4530A">
            <w:r w:rsidRPr="00B936E3">
              <w:t>--</w:t>
            </w:r>
          </w:p>
        </w:tc>
      </w:tr>
      <w:tr w:rsidR="00740EB2" w:rsidRPr="008628F6" w14:paraId="18E88837" w14:textId="77777777" w:rsidTr="00B4530A">
        <w:tc>
          <w:tcPr>
            <w:tcW w:w="1527" w:type="dxa"/>
            <w:vMerge w:val="restart"/>
          </w:tcPr>
          <w:p w14:paraId="01402FB9" w14:textId="77777777" w:rsidR="00740EB2" w:rsidRPr="00B936E3" w:rsidRDefault="00740EB2" w:rsidP="00B4530A">
            <w:r w:rsidRPr="00B936E3">
              <w:t>Executive function</w:t>
            </w:r>
          </w:p>
        </w:tc>
        <w:tc>
          <w:tcPr>
            <w:tcW w:w="2969" w:type="dxa"/>
          </w:tcPr>
          <w:p w14:paraId="16738B99" w14:textId="77777777" w:rsidR="00740EB2" w:rsidRPr="00B936E3" w:rsidRDefault="00740EB2" w:rsidP="00B4530A">
            <w:r w:rsidRPr="00B936E3">
              <w:t>Tract-level area deprivation index</w:t>
            </w:r>
          </w:p>
        </w:tc>
        <w:tc>
          <w:tcPr>
            <w:tcW w:w="1810" w:type="dxa"/>
          </w:tcPr>
          <w:p w14:paraId="69BF39AF" w14:textId="77777777" w:rsidR="00740EB2" w:rsidRPr="00B936E3" w:rsidRDefault="00740EB2" w:rsidP="00B4530A">
            <w:r w:rsidRPr="00B936E3">
              <w:t>-.06, .01, -5.64, &lt;.001</w:t>
            </w:r>
          </w:p>
        </w:tc>
        <w:tc>
          <w:tcPr>
            <w:tcW w:w="1177" w:type="dxa"/>
          </w:tcPr>
          <w:p w14:paraId="6814D064" w14:textId="77777777" w:rsidR="00740EB2" w:rsidRPr="00B936E3" w:rsidRDefault="00740EB2" w:rsidP="00B4530A">
            <w:r w:rsidRPr="00B936E3">
              <w:t>-.03, .01, -3.04, .002</w:t>
            </w:r>
          </w:p>
        </w:tc>
        <w:tc>
          <w:tcPr>
            <w:tcW w:w="1207" w:type="dxa"/>
          </w:tcPr>
          <w:p w14:paraId="018B7E73" w14:textId="77777777" w:rsidR="00740EB2" w:rsidRPr="00B936E3" w:rsidRDefault="00740EB2" w:rsidP="00B4530A">
            <w:r w:rsidRPr="00B936E3">
              <w:t>.02, .01, 2.68, .007</w:t>
            </w:r>
          </w:p>
        </w:tc>
        <w:tc>
          <w:tcPr>
            <w:tcW w:w="1235" w:type="dxa"/>
          </w:tcPr>
          <w:p w14:paraId="5F7EA764" w14:textId="77777777" w:rsidR="00740EB2" w:rsidRPr="00B936E3" w:rsidRDefault="00740EB2" w:rsidP="00B4530A">
            <w:r w:rsidRPr="00B936E3">
              <w:t>.002, .001, 2.69, .007</w:t>
            </w:r>
          </w:p>
        </w:tc>
      </w:tr>
      <w:tr w:rsidR="00740EB2" w:rsidRPr="008628F6" w14:paraId="3C876156" w14:textId="77777777" w:rsidTr="00B4530A">
        <w:tc>
          <w:tcPr>
            <w:tcW w:w="1527" w:type="dxa"/>
            <w:vMerge/>
          </w:tcPr>
          <w:p w14:paraId="2BBE5F9A" w14:textId="77777777" w:rsidR="00740EB2" w:rsidRPr="00B936E3" w:rsidRDefault="00740EB2" w:rsidP="00B4530A"/>
        </w:tc>
        <w:tc>
          <w:tcPr>
            <w:tcW w:w="2969" w:type="dxa"/>
          </w:tcPr>
          <w:p w14:paraId="41666492" w14:textId="77777777" w:rsidR="00740EB2" w:rsidRPr="00B936E3" w:rsidRDefault="00740EB2" w:rsidP="00B4530A">
            <w:r w:rsidRPr="00B936E3">
              <w:t>Traumatic events endorsed</w:t>
            </w:r>
          </w:p>
        </w:tc>
        <w:tc>
          <w:tcPr>
            <w:tcW w:w="1810" w:type="dxa"/>
          </w:tcPr>
          <w:p w14:paraId="102D15C6" w14:textId="77777777" w:rsidR="00740EB2" w:rsidRPr="00B936E3" w:rsidRDefault="00740EB2" w:rsidP="00B4530A">
            <w:r w:rsidRPr="00B936E3">
              <w:t>--</w:t>
            </w:r>
          </w:p>
        </w:tc>
        <w:tc>
          <w:tcPr>
            <w:tcW w:w="1177" w:type="dxa"/>
          </w:tcPr>
          <w:p w14:paraId="2CA91383" w14:textId="77777777" w:rsidR="00740EB2" w:rsidRPr="00B936E3" w:rsidRDefault="00740EB2" w:rsidP="00B4530A">
            <w:r w:rsidRPr="00B936E3">
              <w:t>--</w:t>
            </w:r>
          </w:p>
        </w:tc>
        <w:tc>
          <w:tcPr>
            <w:tcW w:w="1207" w:type="dxa"/>
          </w:tcPr>
          <w:p w14:paraId="6D5E6679" w14:textId="77777777" w:rsidR="00740EB2" w:rsidRPr="00B936E3" w:rsidRDefault="00740EB2" w:rsidP="00B4530A">
            <w:r w:rsidRPr="00B936E3">
              <w:t>.02, .01, 1.37, .17</w:t>
            </w:r>
          </w:p>
        </w:tc>
        <w:tc>
          <w:tcPr>
            <w:tcW w:w="1235" w:type="dxa"/>
          </w:tcPr>
          <w:p w14:paraId="598E20A6" w14:textId="77777777" w:rsidR="00740EB2" w:rsidRPr="00B936E3" w:rsidRDefault="00740EB2" w:rsidP="00B4530A">
            <w:r w:rsidRPr="00B936E3">
              <w:t>--</w:t>
            </w:r>
          </w:p>
        </w:tc>
      </w:tr>
      <w:tr w:rsidR="00740EB2" w:rsidRPr="008628F6" w14:paraId="3B3CD60F" w14:textId="77777777" w:rsidTr="00B4530A">
        <w:tc>
          <w:tcPr>
            <w:tcW w:w="1527" w:type="dxa"/>
            <w:vMerge/>
          </w:tcPr>
          <w:p w14:paraId="30AE02B3" w14:textId="77777777" w:rsidR="00740EB2" w:rsidRPr="00B936E3" w:rsidRDefault="00740EB2" w:rsidP="00B4530A"/>
        </w:tc>
        <w:tc>
          <w:tcPr>
            <w:tcW w:w="2969" w:type="dxa"/>
          </w:tcPr>
          <w:p w14:paraId="1EAA5A6E" w14:textId="77777777" w:rsidR="00740EB2" w:rsidRPr="00B936E3" w:rsidRDefault="00740EB2" w:rsidP="00B4530A">
            <w:r w:rsidRPr="00B936E3">
              <w:t xml:space="preserve">Life events endorsed </w:t>
            </w:r>
          </w:p>
        </w:tc>
        <w:tc>
          <w:tcPr>
            <w:tcW w:w="1810" w:type="dxa"/>
          </w:tcPr>
          <w:p w14:paraId="085BF9CB" w14:textId="77777777" w:rsidR="00740EB2" w:rsidRPr="00B936E3" w:rsidRDefault="00740EB2" w:rsidP="00B4530A">
            <w:r w:rsidRPr="00B936E3">
              <w:t>--</w:t>
            </w:r>
          </w:p>
        </w:tc>
        <w:tc>
          <w:tcPr>
            <w:tcW w:w="1177" w:type="dxa"/>
          </w:tcPr>
          <w:p w14:paraId="4B8A8D54" w14:textId="77777777" w:rsidR="00740EB2" w:rsidRPr="00B936E3" w:rsidRDefault="00740EB2" w:rsidP="00B4530A">
            <w:r w:rsidRPr="00B936E3">
              <w:t>--</w:t>
            </w:r>
          </w:p>
        </w:tc>
        <w:tc>
          <w:tcPr>
            <w:tcW w:w="1207" w:type="dxa"/>
          </w:tcPr>
          <w:p w14:paraId="1D5CAC47" w14:textId="77777777" w:rsidR="00740EB2" w:rsidRPr="00B936E3" w:rsidRDefault="00740EB2" w:rsidP="00B4530A">
            <w:r w:rsidRPr="00B936E3">
              <w:t>.06, .003, 18.46, &lt;.001</w:t>
            </w:r>
          </w:p>
        </w:tc>
        <w:tc>
          <w:tcPr>
            <w:tcW w:w="1235" w:type="dxa"/>
          </w:tcPr>
          <w:p w14:paraId="0749F4B1" w14:textId="77777777" w:rsidR="00740EB2" w:rsidRPr="00B936E3" w:rsidRDefault="00740EB2" w:rsidP="00B4530A">
            <w:r w:rsidRPr="00B936E3">
              <w:t>--</w:t>
            </w:r>
          </w:p>
        </w:tc>
      </w:tr>
    </w:tbl>
    <w:p w14:paraId="27ECDA4A" w14:textId="77777777" w:rsidR="00740EB2" w:rsidRPr="00AE54FE" w:rsidRDefault="00740EB2" w:rsidP="00740EB2">
      <w:pPr>
        <w:rPr>
          <w:b/>
          <w:bCs/>
          <w:color w:val="000000" w:themeColor="text1"/>
        </w:rPr>
      </w:pPr>
      <w:r w:rsidRPr="008628F6">
        <w:rPr>
          <w:b/>
          <w:bCs/>
          <w:color w:val="000000" w:themeColor="text1"/>
        </w:rPr>
        <w:t xml:space="preserve">Supplemental Table 3. Sensitivity analyses controlling for endorsed childhood trauma events at baseline, and stressful life events at year 1. * In the case of traumatic events and life events endorsed covariates, the covariate statistics are reported for C path analyses of neighborhood predicting psychopathology symptoms. </w:t>
      </w:r>
    </w:p>
    <w:p w14:paraId="49B78E0A" w14:textId="77777777" w:rsidR="00A67C38" w:rsidRDefault="00A67C38">
      <w:pPr>
        <w:spacing w:after="160" w:line="278" w:lineRule="auto"/>
        <w:rPr>
          <w:color w:val="000000"/>
        </w:rPr>
      </w:pPr>
    </w:p>
    <w:p w14:paraId="730B798C" w14:textId="77777777" w:rsidR="00645552" w:rsidRDefault="00645552" w:rsidP="003F2432">
      <w:pPr>
        <w:spacing w:after="160" w:line="278" w:lineRule="auto"/>
        <w:rPr>
          <w:color w:val="000000"/>
        </w:rPr>
      </w:pPr>
    </w:p>
    <w:p w14:paraId="0CC74309" w14:textId="77777777" w:rsidR="00223877" w:rsidRDefault="00223877">
      <w:pPr>
        <w:spacing w:after="160" w:line="278" w:lineRule="auto"/>
        <w:rPr>
          <w:b/>
          <w:bCs/>
          <w:color w:val="000000"/>
        </w:rPr>
      </w:pPr>
      <w:r>
        <w:rPr>
          <w:b/>
          <w:bCs/>
          <w:color w:val="000000"/>
        </w:rPr>
        <w:br w:type="page"/>
      </w:r>
    </w:p>
    <w:p w14:paraId="3E5E4D2B" w14:textId="39D3C8B3" w:rsidR="00AE54FE" w:rsidRPr="00AE54FE" w:rsidRDefault="00AE54FE" w:rsidP="003F2432">
      <w:pPr>
        <w:spacing w:after="160" w:line="278" w:lineRule="auto"/>
        <w:rPr>
          <w:color w:val="000000"/>
        </w:rPr>
      </w:pPr>
      <w:r w:rsidRPr="00AE54FE">
        <w:rPr>
          <w:b/>
          <w:bCs/>
          <w:color w:val="000000"/>
        </w:rPr>
        <w:lastRenderedPageBreak/>
        <w:t xml:space="preserve">Supplement </w:t>
      </w:r>
      <w:r w:rsidR="00740EB2">
        <w:rPr>
          <w:b/>
          <w:bCs/>
          <w:color w:val="000000"/>
        </w:rPr>
        <w:t>7</w:t>
      </w:r>
      <w:r w:rsidRPr="00AE54FE">
        <w:rPr>
          <w:b/>
          <w:bCs/>
          <w:color w:val="000000"/>
        </w:rPr>
        <w:t xml:space="preserve">. </w:t>
      </w:r>
      <w:r w:rsidRPr="00C17D9F">
        <w:rPr>
          <w:i/>
          <w:iCs/>
          <w:color w:val="000000"/>
        </w:rPr>
        <w:t>Supplemental table presenting originally pre-registered indirect effect analyses.</w:t>
      </w:r>
      <w:r>
        <w:rPr>
          <w:color w:val="000000"/>
        </w:rPr>
        <w:t xml:space="preserve"> </w:t>
      </w:r>
    </w:p>
    <w:tbl>
      <w:tblPr>
        <w:tblStyle w:val="TableGrid"/>
        <w:tblW w:w="10620" w:type="dxa"/>
        <w:tblInd w:w="-639" w:type="dxa"/>
        <w:tblLook w:val="04A0" w:firstRow="1" w:lastRow="0" w:firstColumn="1" w:lastColumn="0" w:noHBand="0" w:noVBand="1"/>
      </w:tblPr>
      <w:tblGrid>
        <w:gridCol w:w="2129"/>
        <w:gridCol w:w="35"/>
        <w:gridCol w:w="2046"/>
        <w:gridCol w:w="26"/>
        <w:gridCol w:w="1744"/>
        <w:gridCol w:w="29"/>
        <w:gridCol w:w="1685"/>
        <w:gridCol w:w="12"/>
        <w:gridCol w:w="1631"/>
        <w:gridCol w:w="1283"/>
      </w:tblGrid>
      <w:tr w:rsidR="00645552" w:rsidRPr="008628F6" w14:paraId="587F127C" w14:textId="77777777" w:rsidTr="00B4530A">
        <w:tc>
          <w:tcPr>
            <w:tcW w:w="2129" w:type="dxa"/>
            <w:vMerge w:val="restart"/>
          </w:tcPr>
          <w:p w14:paraId="24169620" w14:textId="77777777" w:rsidR="00645552" w:rsidRPr="00B936E3" w:rsidRDefault="00645552" w:rsidP="00B4530A">
            <w:r w:rsidRPr="00B936E3">
              <w:t>Measure</w:t>
            </w:r>
          </w:p>
        </w:tc>
        <w:tc>
          <w:tcPr>
            <w:tcW w:w="2081" w:type="dxa"/>
            <w:gridSpan w:val="2"/>
            <w:vMerge w:val="restart"/>
          </w:tcPr>
          <w:p w14:paraId="118A1CB9" w14:textId="77777777" w:rsidR="00645552" w:rsidRPr="00B936E3" w:rsidRDefault="00645552" w:rsidP="00B4530A">
            <w:pPr>
              <w:rPr>
                <w:sz w:val="20"/>
                <w:szCs w:val="20"/>
              </w:rPr>
            </w:pPr>
            <w:r w:rsidRPr="00B936E3">
              <w:rPr>
                <w:sz w:val="20"/>
                <w:szCs w:val="20"/>
              </w:rPr>
              <w:t>Dimension</w:t>
            </w:r>
          </w:p>
        </w:tc>
        <w:tc>
          <w:tcPr>
            <w:tcW w:w="1770" w:type="dxa"/>
            <w:gridSpan w:val="2"/>
          </w:tcPr>
          <w:p w14:paraId="7A7CA98A" w14:textId="77777777" w:rsidR="00645552" w:rsidRPr="00B936E3" w:rsidRDefault="00645552" w:rsidP="00B4530A">
            <w:r w:rsidRPr="00B936E3">
              <w:rPr>
                <w:sz w:val="18"/>
                <w:szCs w:val="18"/>
              </w:rPr>
              <w:t>A path</w:t>
            </w:r>
          </w:p>
        </w:tc>
        <w:tc>
          <w:tcPr>
            <w:tcW w:w="1726" w:type="dxa"/>
            <w:gridSpan w:val="3"/>
          </w:tcPr>
          <w:p w14:paraId="1B810626" w14:textId="77777777" w:rsidR="00645552" w:rsidRPr="00B936E3" w:rsidRDefault="00645552" w:rsidP="00B4530A">
            <w:r w:rsidRPr="00B936E3">
              <w:rPr>
                <w:sz w:val="18"/>
                <w:szCs w:val="18"/>
              </w:rPr>
              <w:t>B path</w:t>
            </w:r>
          </w:p>
        </w:tc>
        <w:tc>
          <w:tcPr>
            <w:tcW w:w="1631" w:type="dxa"/>
          </w:tcPr>
          <w:p w14:paraId="3FD5B2C0" w14:textId="77777777" w:rsidR="00645552" w:rsidRPr="00B936E3" w:rsidRDefault="00645552" w:rsidP="00B4530A">
            <w:r w:rsidRPr="00B936E3">
              <w:rPr>
                <w:sz w:val="18"/>
                <w:szCs w:val="18"/>
              </w:rPr>
              <w:t>C path</w:t>
            </w:r>
          </w:p>
        </w:tc>
        <w:tc>
          <w:tcPr>
            <w:tcW w:w="1283" w:type="dxa"/>
          </w:tcPr>
          <w:p w14:paraId="04374C84" w14:textId="77777777" w:rsidR="00645552" w:rsidRPr="00B936E3" w:rsidRDefault="00645552" w:rsidP="00B4530A">
            <w:r w:rsidRPr="00B936E3">
              <w:rPr>
                <w:sz w:val="18"/>
                <w:szCs w:val="18"/>
              </w:rPr>
              <w:t>Indirect effect (IE)</w:t>
            </w:r>
          </w:p>
        </w:tc>
      </w:tr>
      <w:tr w:rsidR="00645552" w:rsidRPr="008628F6" w14:paraId="3DD3E065" w14:textId="77777777" w:rsidTr="00B4530A">
        <w:tc>
          <w:tcPr>
            <w:tcW w:w="2129" w:type="dxa"/>
            <w:vMerge/>
          </w:tcPr>
          <w:p w14:paraId="1DF4F12C" w14:textId="77777777" w:rsidR="00645552" w:rsidRPr="00B936E3" w:rsidRDefault="00645552" w:rsidP="00B4530A"/>
        </w:tc>
        <w:tc>
          <w:tcPr>
            <w:tcW w:w="2081" w:type="dxa"/>
            <w:gridSpan w:val="2"/>
            <w:vMerge/>
          </w:tcPr>
          <w:p w14:paraId="58D4DB75" w14:textId="77777777" w:rsidR="00645552" w:rsidRPr="00B936E3" w:rsidRDefault="00645552" w:rsidP="00B4530A"/>
        </w:tc>
        <w:tc>
          <w:tcPr>
            <w:tcW w:w="1770" w:type="dxa"/>
            <w:gridSpan w:val="2"/>
          </w:tcPr>
          <w:p w14:paraId="78F3F35D" w14:textId="77777777" w:rsidR="00645552" w:rsidRPr="00B936E3" w:rsidRDefault="00645552" w:rsidP="00B4530A">
            <w:r w:rsidRPr="00B936E3">
              <w:rPr>
                <w:color w:val="1F1F1F"/>
                <w:shd w:val="clear" w:color="auto" w:fill="FFFFFF"/>
              </w:rPr>
              <w:t>β</w:t>
            </w:r>
            <w:r w:rsidRPr="00B936E3">
              <w:t>, se, z, p</w:t>
            </w:r>
          </w:p>
        </w:tc>
        <w:tc>
          <w:tcPr>
            <w:tcW w:w="1726" w:type="dxa"/>
            <w:gridSpan w:val="3"/>
          </w:tcPr>
          <w:p w14:paraId="41CC2B26" w14:textId="77777777" w:rsidR="00645552" w:rsidRPr="00B936E3" w:rsidRDefault="00645552" w:rsidP="00B4530A">
            <w:r w:rsidRPr="00B936E3">
              <w:rPr>
                <w:color w:val="1F1F1F"/>
                <w:shd w:val="clear" w:color="auto" w:fill="FFFFFF"/>
              </w:rPr>
              <w:t>β</w:t>
            </w:r>
            <w:r w:rsidRPr="00B936E3">
              <w:t>, se, z, p</w:t>
            </w:r>
          </w:p>
        </w:tc>
        <w:tc>
          <w:tcPr>
            <w:tcW w:w="1631" w:type="dxa"/>
          </w:tcPr>
          <w:p w14:paraId="50A02E17" w14:textId="77777777" w:rsidR="00645552" w:rsidRPr="00B936E3" w:rsidRDefault="00645552" w:rsidP="00B4530A">
            <w:r w:rsidRPr="00B936E3">
              <w:rPr>
                <w:color w:val="1F1F1F"/>
                <w:shd w:val="clear" w:color="auto" w:fill="FFFFFF"/>
              </w:rPr>
              <w:t>β</w:t>
            </w:r>
            <w:r w:rsidRPr="00B936E3">
              <w:t>, se, z, p</w:t>
            </w:r>
          </w:p>
        </w:tc>
        <w:tc>
          <w:tcPr>
            <w:tcW w:w="1283" w:type="dxa"/>
          </w:tcPr>
          <w:p w14:paraId="2C1507AA" w14:textId="77777777" w:rsidR="00645552" w:rsidRPr="00B936E3" w:rsidRDefault="00645552" w:rsidP="00B4530A">
            <w:r w:rsidRPr="00B936E3">
              <w:rPr>
                <w:color w:val="1F1F1F"/>
                <w:shd w:val="clear" w:color="auto" w:fill="FFFFFF"/>
              </w:rPr>
              <w:t>β</w:t>
            </w:r>
            <w:r w:rsidRPr="00B936E3">
              <w:t>, se, z, p</w:t>
            </w:r>
          </w:p>
        </w:tc>
      </w:tr>
      <w:tr w:rsidR="00645552" w:rsidRPr="008628F6" w14:paraId="34463561" w14:textId="77777777" w:rsidTr="00B4530A">
        <w:tc>
          <w:tcPr>
            <w:tcW w:w="10620" w:type="dxa"/>
            <w:gridSpan w:val="10"/>
          </w:tcPr>
          <w:p w14:paraId="04546227" w14:textId="77777777" w:rsidR="00645552" w:rsidRPr="006F3623" w:rsidRDefault="00645552" w:rsidP="00B4530A">
            <w:pPr>
              <w:rPr>
                <w:b/>
                <w:bCs/>
              </w:rPr>
            </w:pPr>
            <w:r w:rsidRPr="006F3623">
              <w:rPr>
                <w:b/>
                <w:bCs/>
              </w:rPr>
              <w:t>INTERNALIZING</w:t>
            </w:r>
          </w:p>
        </w:tc>
      </w:tr>
      <w:tr w:rsidR="00645552" w:rsidRPr="008628F6" w14:paraId="1BAB08CC" w14:textId="77777777" w:rsidTr="00B4530A">
        <w:tc>
          <w:tcPr>
            <w:tcW w:w="2129" w:type="dxa"/>
            <w:vMerge w:val="restart"/>
          </w:tcPr>
          <w:p w14:paraId="047AA175" w14:textId="77777777" w:rsidR="00645552" w:rsidRPr="00B936E3" w:rsidRDefault="00645552" w:rsidP="00B4530A">
            <w:pPr>
              <w:rPr>
                <w:sz w:val="20"/>
                <w:szCs w:val="20"/>
              </w:rPr>
            </w:pPr>
            <w:r w:rsidRPr="00B936E3">
              <w:rPr>
                <w:sz w:val="20"/>
                <w:szCs w:val="20"/>
              </w:rPr>
              <w:t>Amygdala-Fronto-Parietal</w:t>
            </w:r>
          </w:p>
        </w:tc>
        <w:tc>
          <w:tcPr>
            <w:tcW w:w="2081" w:type="dxa"/>
            <w:gridSpan w:val="2"/>
          </w:tcPr>
          <w:p w14:paraId="6F90C976"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208DAA68" w14:textId="77777777" w:rsidR="00645552" w:rsidRPr="00B936E3" w:rsidRDefault="00645552" w:rsidP="00B4530A">
            <w:pPr>
              <w:rPr>
                <w:sz w:val="18"/>
                <w:szCs w:val="18"/>
              </w:rPr>
            </w:pPr>
            <w:r w:rsidRPr="00B936E3">
              <w:rPr>
                <w:sz w:val="18"/>
                <w:szCs w:val="18"/>
              </w:rPr>
              <w:t>-.01, .01, -1.06, .29</w:t>
            </w:r>
          </w:p>
        </w:tc>
        <w:tc>
          <w:tcPr>
            <w:tcW w:w="1726" w:type="dxa"/>
            <w:gridSpan w:val="3"/>
            <w:vAlign w:val="bottom"/>
          </w:tcPr>
          <w:p w14:paraId="75CF18E4" w14:textId="77777777" w:rsidR="00645552" w:rsidRPr="00B936E3" w:rsidRDefault="00645552" w:rsidP="00B4530A">
            <w:pPr>
              <w:rPr>
                <w:sz w:val="18"/>
                <w:szCs w:val="18"/>
              </w:rPr>
            </w:pPr>
            <w:r w:rsidRPr="00B936E3">
              <w:rPr>
                <w:sz w:val="18"/>
                <w:szCs w:val="18"/>
              </w:rPr>
              <w:t>.001, .01, .14, .89</w:t>
            </w:r>
          </w:p>
        </w:tc>
        <w:tc>
          <w:tcPr>
            <w:tcW w:w="1631" w:type="dxa"/>
            <w:vAlign w:val="bottom"/>
          </w:tcPr>
          <w:p w14:paraId="24FADD1D" w14:textId="77777777" w:rsidR="00645552" w:rsidRPr="00B936E3" w:rsidRDefault="00645552" w:rsidP="00B4530A">
            <w:pPr>
              <w:rPr>
                <w:sz w:val="18"/>
                <w:szCs w:val="18"/>
              </w:rPr>
            </w:pPr>
            <w:r w:rsidRPr="00B936E3">
              <w:rPr>
                <w:sz w:val="18"/>
                <w:szCs w:val="18"/>
              </w:rPr>
              <w:t>.02, .01, 2.39, .017</w:t>
            </w:r>
          </w:p>
        </w:tc>
        <w:tc>
          <w:tcPr>
            <w:tcW w:w="1283" w:type="dxa"/>
            <w:vAlign w:val="bottom"/>
          </w:tcPr>
          <w:p w14:paraId="470165CB" w14:textId="77777777" w:rsidR="00645552" w:rsidRPr="00B936E3" w:rsidRDefault="00645552" w:rsidP="00B4530A">
            <w:pPr>
              <w:rPr>
                <w:sz w:val="18"/>
                <w:szCs w:val="18"/>
              </w:rPr>
            </w:pPr>
            <w:r w:rsidRPr="00B936E3">
              <w:rPr>
                <w:sz w:val="18"/>
                <w:szCs w:val="18"/>
              </w:rPr>
              <w:t>.000, .000, -.10, .92</w:t>
            </w:r>
          </w:p>
        </w:tc>
      </w:tr>
      <w:tr w:rsidR="00645552" w:rsidRPr="008628F6" w14:paraId="073BD366" w14:textId="77777777" w:rsidTr="00B4530A">
        <w:tc>
          <w:tcPr>
            <w:tcW w:w="2129" w:type="dxa"/>
            <w:vMerge/>
          </w:tcPr>
          <w:p w14:paraId="0B7D2ABE" w14:textId="77777777" w:rsidR="00645552" w:rsidRPr="00B936E3" w:rsidRDefault="00645552" w:rsidP="00B4530A">
            <w:pPr>
              <w:rPr>
                <w:sz w:val="20"/>
                <w:szCs w:val="20"/>
              </w:rPr>
            </w:pPr>
          </w:p>
        </w:tc>
        <w:tc>
          <w:tcPr>
            <w:tcW w:w="2081" w:type="dxa"/>
            <w:gridSpan w:val="2"/>
          </w:tcPr>
          <w:p w14:paraId="5BDD6A14" w14:textId="77777777" w:rsidR="00645552" w:rsidRPr="00B936E3" w:rsidRDefault="00645552" w:rsidP="00B4530A">
            <w:r w:rsidRPr="00B936E3">
              <w:t>Neighborhood safety from crime</w:t>
            </w:r>
          </w:p>
          <w:p w14:paraId="583B5DCD" w14:textId="77777777" w:rsidR="00645552" w:rsidRPr="00B936E3" w:rsidRDefault="00645552" w:rsidP="00B4530A">
            <w:pPr>
              <w:rPr>
                <w:sz w:val="20"/>
                <w:szCs w:val="20"/>
              </w:rPr>
            </w:pPr>
            <w:r w:rsidRPr="00B936E3">
              <w:t>self-report</w:t>
            </w:r>
          </w:p>
        </w:tc>
        <w:tc>
          <w:tcPr>
            <w:tcW w:w="1770" w:type="dxa"/>
            <w:gridSpan w:val="2"/>
            <w:vAlign w:val="bottom"/>
          </w:tcPr>
          <w:p w14:paraId="788A67D2"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70BDE822" w14:textId="77777777" w:rsidR="00645552" w:rsidRPr="00B936E3" w:rsidRDefault="00645552" w:rsidP="00B4530A">
            <w:pPr>
              <w:rPr>
                <w:sz w:val="18"/>
                <w:szCs w:val="18"/>
              </w:rPr>
            </w:pPr>
            <w:r w:rsidRPr="00B936E3">
              <w:rPr>
                <w:sz w:val="18"/>
                <w:szCs w:val="18"/>
              </w:rPr>
              <w:t>--</w:t>
            </w:r>
          </w:p>
        </w:tc>
        <w:tc>
          <w:tcPr>
            <w:tcW w:w="1631" w:type="dxa"/>
            <w:vAlign w:val="bottom"/>
          </w:tcPr>
          <w:p w14:paraId="407F6281" w14:textId="77777777" w:rsidR="00645552" w:rsidRPr="00B936E3" w:rsidRDefault="00645552" w:rsidP="00B4530A">
            <w:pPr>
              <w:rPr>
                <w:sz w:val="18"/>
                <w:szCs w:val="18"/>
              </w:rPr>
            </w:pPr>
            <w:r w:rsidRPr="00B936E3">
              <w:rPr>
                <w:sz w:val="18"/>
                <w:szCs w:val="18"/>
              </w:rPr>
              <w:t>--</w:t>
            </w:r>
          </w:p>
        </w:tc>
        <w:tc>
          <w:tcPr>
            <w:tcW w:w="1283" w:type="dxa"/>
            <w:vAlign w:val="bottom"/>
          </w:tcPr>
          <w:p w14:paraId="71F2B5F8" w14:textId="77777777" w:rsidR="00645552" w:rsidRPr="00B936E3" w:rsidRDefault="00645552" w:rsidP="00B4530A">
            <w:pPr>
              <w:rPr>
                <w:sz w:val="18"/>
                <w:szCs w:val="18"/>
              </w:rPr>
            </w:pPr>
            <w:r w:rsidRPr="00B936E3">
              <w:rPr>
                <w:sz w:val="18"/>
                <w:szCs w:val="18"/>
              </w:rPr>
              <w:t>--</w:t>
            </w:r>
          </w:p>
        </w:tc>
      </w:tr>
      <w:tr w:rsidR="00645552" w:rsidRPr="008628F6" w14:paraId="38EE742C" w14:textId="77777777" w:rsidTr="00B4530A">
        <w:tc>
          <w:tcPr>
            <w:tcW w:w="2129" w:type="dxa"/>
            <w:vMerge w:val="restart"/>
          </w:tcPr>
          <w:p w14:paraId="1D299D8A" w14:textId="77777777" w:rsidR="00645552" w:rsidRPr="00B936E3" w:rsidRDefault="00645552" w:rsidP="00B4530A">
            <w:pPr>
              <w:rPr>
                <w:sz w:val="20"/>
                <w:szCs w:val="20"/>
              </w:rPr>
            </w:pPr>
            <w:r w:rsidRPr="00B936E3">
              <w:rPr>
                <w:sz w:val="20"/>
                <w:szCs w:val="20"/>
              </w:rPr>
              <w:t>Amygdala-Cingulate Opercular</w:t>
            </w:r>
          </w:p>
        </w:tc>
        <w:tc>
          <w:tcPr>
            <w:tcW w:w="2081" w:type="dxa"/>
            <w:gridSpan w:val="2"/>
          </w:tcPr>
          <w:p w14:paraId="608D746C"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2DB84367" w14:textId="77777777" w:rsidR="00645552" w:rsidRPr="00B936E3" w:rsidRDefault="00645552" w:rsidP="00B4530A">
            <w:pPr>
              <w:rPr>
                <w:sz w:val="18"/>
                <w:szCs w:val="18"/>
              </w:rPr>
            </w:pPr>
            <w:r w:rsidRPr="00B936E3">
              <w:rPr>
                <w:sz w:val="18"/>
                <w:szCs w:val="18"/>
              </w:rPr>
              <w:t>-.04, .01, -3.47, .001</w:t>
            </w:r>
          </w:p>
        </w:tc>
        <w:tc>
          <w:tcPr>
            <w:tcW w:w="1726" w:type="dxa"/>
            <w:gridSpan w:val="3"/>
            <w:vAlign w:val="bottom"/>
          </w:tcPr>
          <w:p w14:paraId="10FE9D0A" w14:textId="77777777" w:rsidR="00645552" w:rsidRPr="00B936E3" w:rsidRDefault="00645552" w:rsidP="00B4530A">
            <w:pPr>
              <w:rPr>
                <w:sz w:val="18"/>
                <w:szCs w:val="18"/>
              </w:rPr>
            </w:pPr>
            <w:r w:rsidRPr="00B936E3">
              <w:rPr>
                <w:sz w:val="18"/>
                <w:szCs w:val="18"/>
              </w:rPr>
              <w:t>-.02, .01, -1.57, .12</w:t>
            </w:r>
          </w:p>
        </w:tc>
        <w:tc>
          <w:tcPr>
            <w:tcW w:w="1631" w:type="dxa"/>
            <w:vAlign w:val="bottom"/>
          </w:tcPr>
          <w:p w14:paraId="12DB3B36" w14:textId="77777777" w:rsidR="00645552" w:rsidRPr="00B936E3" w:rsidRDefault="00645552" w:rsidP="00B4530A">
            <w:pPr>
              <w:rPr>
                <w:sz w:val="18"/>
                <w:szCs w:val="18"/>
              </w:rPr>
            </w:pPr>
            <w:r w:rsidRPr="00B936E3">
              <w:rPr>
                <w:sz w:val="18"/>
                <w:szCs w:val="18"/>
              </w:rPr>
              <w:t>.02, .01, 2.34, .02</w:t>
            </w:r>
          </w:p>
        </w:tc>
        <w:tc>
          <w:tcPr>
            <w:tcW w:w="1283" w:type="dxa"/>
            <w:vAlign w:val="bottom"/>
          </w:tcPr>
          <w:p w14:paraId="7F7B5164" w14:textId="77777777" w:rsidR="00645552" w:rsidRPr="00B936E3" w:rsidRDefault="00645552" w:rsidP="00B4530A">
            <w:pPr>
              <w:rPr>
                <w:sz w:val="18"/>
                <w:szCs w:val="18"/>
              </w:rPr>
            </w:pPr>
            <w:r w:rsidRPr="00B936E3">
              <w:rPr>
                <w:sz w:val="18"/>
                <w:szCs w:val="18"/>
              </w:rPr>
              <w:t>.001, .000, 1.38, .17</w:t>
            </w:r>
          </w:p>
        </w:tc>
      </w:tr>
      <w:tr w:rsidR="00645552" w:rsidRPr="008628F6" w14:paraId="4A2B7110" w14:textId="77777777" w:rsidTr="00B4530A">
        <w:tc>
          <w:tcPr>
            <w:tcW w:w="2129" w:type="dxa"/>
            <w:vMerge/>
          </w:tcPr>
          <w:p w14:paraId="2EEB85CA" w14:textId="77777777" w:rsidR="00645552" w:rsidRPr="00B936E3" w:rsidRDefault="00645552" w:rsidP="00B4530A">
            <w:pPr>
              <w:rPr>
                <w:sz w:val="20"/>
                <w:szCs w:val="20"/>
              </w:rPr>
            </w:pPr>
          </w:p>
        </w:tc>
        <w:tc>
          <w:tcPr>
            <w:tcW w:w="2081" w:type="dxa"/>
            <w:gridSpan w:val="2"/>
          </w:tcPr>
          <w:p w14:paraId="1C786D01" w14:textId="77777777" w:rsidR="00645552" w:rsidRPr="00B936E3" w:rsidRDefault="00645552" w:rsidP="00B4530A">
            <w:r w:rsidRPr="00B936E3">
              <w:t>Neighborhood safety from crime</w:t>
            </w:r>
          </w:p>
          <w:p w14:paraId="52FA71F0" w14:textId="77777777" w:rsidR="00645552" w:rsidRPr="00B936E3" w:rsidRDefault="00645552" w:rsidP="00B4530A">
            <w:pPr>
              <w:rPr>
                <w:sz w:val="20"/>
                <w:szCs w:val="20"/>
              </w:rPr>
            </w:pPr>
            <w:r w:rsidRPr="00B936E3">
              <w:t>self-report</w:t>
            </w:r>
          </w:p>
        </w:tc>
        <w:tc>
          <w:tcPr>
            <w:tcW w:w="1770" w:type="dxa"/>
            <w:gridSpan w:val="2"/>
            <w:vAlign w:val="bottom"/>
          </w:tcPr>
          <w:p w14:paraId="6CF1F554" w14:textId="77777777" w:rsidR="00645552" w:rsidRPr="00B936E3" w:rsidRDefault="00645552" w:rsidP="00B4530A">
            <w:pPr>
              <w:rPr>
                <w:sz w:val="18"/>
                <w:szCs w:val="18"/>
              </w:rPr>
            </w:pPr>
            <w:r w:rsidRPr="00B936E3">
              <w:rPr>
                <w:sz w:val="18"/>
                <w:szCs w:val="18"/>
              </w:rPr>
              <w:t>.04, .01, 3.95, &lt;.001</w:t>
            </w:r>
          </w:p>
        </w:tc>
        <w:tc>
          <w:tcPr>
            <w:tcW w:w="1726" w:type="dxa"/>
            <w:gridSpan w:val="3"/>
            <w:vAlign w:val="bottom"/>
          </w:tcPr>
          <w:p w14:paraId="195D7BFF" w14:textId="77777777" w:rsidR="00645552" w:rsidRPr="00B936E3" w:rsidRDefault="00645552" w:rsidP="00B4530A">
            <w:pPr>
              <w:rPr>
                <w:sz w:val="18"/>
                <w:szCs w:val="18"/>
              </w:rPr>
            </w:pPr>
            <w:r w:rsidRPr="00B936E3">
              <w:rPr>
                <w:sz w:val="18"/>
                <w:szCs w:val="18"/>
              </w:rPr>
              <w:t>-.02, .01, -11.57, .12</w:t>
            </w:r>
          </w:p>
        </w:tc>
        <w:tc>
          <w:tcPr>
            <w:tcW w:w="1631" w:type="dxa"/>
            <w:vAlign w:val="bottom"/>
          </w:tcPr>
          <w:p w14:paraId="326AAF71" w14:textId="77777777" w:rsidR="00645552" w:rsidRPr="00B936E3" w:rsidRDefault="00645552" w:rsidP="00B4530A">
            <w:pPr>
              <w:rPr>
                <w:sz w:val="18"/>
                <w:szCs w:val="18"/>
              </w:rPr>
            </w:pPr>
            <w:r w:rsidRPr="00B936E3">
              <w:rPr>
                <w:sz w:val="18"/>
                <w:szCs w:val="18"/>
              </w:rPr>
              <w:t>-.07, .01, -7.41, &lt;.001</w:t>
            </w:r>
          </w:p>
        </w:tc>
        <w:tc>
          <w:tcPr>
            <w:tcW w:w="1283" w:type="dxa"/>
            <w:vAlign w:val="bottom"/>
          </w:tcPr>
          <w:p w14:paraId="41D958AB" w14:textId="77777777" w:rsidR="00645552" w:rsidRPr="00B936E3" w:rsidRDefault="00645552" w:rsidP="00B4530A">
            <w:pPr>
              <w:rPr>
                <w:sz w:val="18"/>
                <w:szCs w:val="18"/>
              </w:rPr>
            </w:pPr>
            <w:r w:rsidRPr="00B936E3">
              <w:rPr>
                <w:sz w:val="18"/>
                <w:szCs w:val="18"/>
              </w:rPr>
              <w:t>-.001, .000, -1.42, .16</w:t>
            </w:r>
          </w:p>
        </w:tc>
      </w:tr>
      <w:tr w:rsidR="00645552" w:rsidRPr="008628F6" w14:paraId="3A902CE1" w14:textId="77777777" w:rsidTr="00B4530A">
        <w:tc>
          <w:tcPr>
            <w:tcW w:w="2129" w:type="dxa"/>
            <w:vMerge w:val="restart"/>
          </w:tcPr>
          <w:p w14:paraId="7F9D3D96" w14:textId="77777777" w:rsidR="00645552" w:rsidRPr="00B936E3" w:rsidRDefault="00645552" w:rsidP="00B4530A">
            <w:pPr>
              <w:rPr>
                <w:sz w:val="20"/>
                <w:szCs w:val="20"/>
              </w:rPr>
            </w:pPr>
            <w:r w:rsidRPr="00B936E3">
              <w:rPr>
                <w:sz w:val="20"/>
                <w:szCs w:val="20"/>
              </w:rPr>
              <w:t>Amygdala-Default Mode</w:t>
            </w:r>
          </w:p>
        </w:tc>
        <w:tc>
          <w:tcPr>
            <w:tcW w:w="2081" w:type="dxa"/>
            <w:gridSpan w:val="2"/>
          </w:tcPr>
          <w:p w14:paraId="4E50AE55"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083CE30D" w14:textId="77777777" w:rsidR="00645552" w:rsidRPr="00B936E3" w:rsidRDefault="00645552" w:rsidP="00B4530A">
            <w:pPr>
              <w:rPr>
                <w:sz w:val="18"/>
                <w:szCs w:val="18"/>
              </w:rPr>
            </w:pPr>
            <w:r w:rsidRPr="00B936E3">
              <w:rPr>
                <w:sz w:val="18"/>
                <w:szCs w:val="18"/>
              </w:rPr>
              <w:t>-.03, .01, -3.07, .002</w:t>
            </w:r>
          </w:p>
        </w:tc>
        <w:tc>
          <w:tcPr>
            <w:tcW w:w="1726" w:type="dxa"/>
            <w:gridSpan w:val="3"/>
            <w:vAlign w:val="bottom"/>
          </w:tcPr>
          <w:p w14:paraId="22DF19FB" w14:textId="77777777" w:rsidR="00645552" w:rsidRPr="00B936E3" w:rsidRDefault="00645552" w:rsidP="00B4530A">
            <w:pPr>
              <w:rPr>
                <w:sz w:val="18"/>
                <w:szCs w:val="18"/>
              </w:rPr>
            </w:pPr>
            <w:r w:rsidRPr="00B936E3">
              <w:rPr>
                <w:sz w:val="18"/>
                <w:szCs w:val="18"/>
              </w:rPr>
              <w:t>.002, .01, .20, .85</w:t>
            </w:r>
          </w:p>
        </w:tc>
        <w:tc>
          <w:tcPr>
            <w:tcW w:w="1631" w:type="dxa"/>
            <w:vAlign w:val="bottom"/>
          </w:tcPr>
          <w:p w14:paraId="63F464C2" w14:textId="77777777" w:rsidR="00645552" w:rsidRPr="00B936E3" w:rsidRDefault="00645552" w:rsidP="00B4530A">
            <w:pPr>
              <w:rPr>
                <w:sz w:val="18"/>
                <w:szCs w:val="18"/>
              </w:rPr>
            </w:pPr>
            <w:r w:rsidRPr="00B936E3">
              <w:rPr>
                <w:sz w:val="18"/>
                <w:szCs w:val="18"/>
              </w:rPr>
              <w:t>.02, .01, 2.40, .016</w:t>
            </w:r>
          </w:p>
        </w:tc>
        <w:tc>
          <w:tcPr>
            <w:tcW w:w="1283" w:type="dxa"/>
            <w:vAlign w:val="bottom"/>
          </w:tcPr>
          <w:p w14:paraId="31CA579F" w14:textId="77777777" w:rsidR="00645552" w:rsidRPr="00B936E3" w:rsidRDefault="00645552" w:rsidP="00B4530A">
            <w:pPr>
              <w:rPr>
                <w:sz w:val="18"/>
                <w:szCs w:val="18"/>
              </w:rPr>
            </w:pPr>
            <w:r w:rsidRPr="00B936E3">
              <w:rPr>
                <w:sz w:val="18"/>
                <w:szCs w:val="18"/>
              </w:rPr>
              <w:t>.000, .000, -.19, .85</w:t>
            </w:r>
          </w:p>
        </w:tc>
      </w:tr>
      <w:tr w:rsidR="00645552" w:rsidRPr="008628F6" w14:paraId="309C8C49" w14:textId="77777777" w:rsidTr="00B4530A">
        <w:tc>
          <w:tcPr>
            <w:tcW w:w="2129" w:type="dxa"/>
            <w:vMerge/>
          </w:tcPr>
          <w:p w14:paraId="48167D78" w14:textId="77777777" w:rsidR="00645552" w:rsidRPr="00B936E3" w:rsidRDefault="00645552" w:rsidP="00B4530A">
            <w:pPr>
              <w:rPr>
                <w:sz w:val="20"/>
                <w:szCs w:val="20"/>
              </w:rPr>
            </w:pPr>
          </w:p>
        </w:tc>
        <w:tc>
          <w:tcPr>
            <w:tcW w:w="2081" w:type="dxa"/>
            <w:gridSpan w:val="2"/>
          </w:tcPr>
          <w:p w14:paraId="21D8343F" w14:textId="77777777" w:rsidR="00645552" w:rsidRPr="00B936E3" w:rsidRDefault="00645552" w:rsidP="00B4530A">
            <w:r w:rsidRPr="00B936E3">
              <w:t>Neighborhood safety from crime</w:t>
            </w:r>
          </w:p>
          <w:p w14:paraId="7E590B95" w14:textId="77777777" w:rsidR="00645552" w:rsidRPr="00B936E3" w:rsidRDefault="00645552" w:rsidP="00B4530A">
            <w:pPr>
              <w:rPr>
                <w:sz w:val="20"/>
                <w:szCs w:val="20"/>
              </w:rPr>
            </w:pPr>
            <w:r w:rsidRPr="00B936E3">
              <w:t>self-report</w:t>
            </w:r>
          </w:p>
        </w:tc>
        <w:tc>
          <w:tcPr>
            <w:tcW w:w="1770" w:type="dxa"/>
            <w:gridSpan w:val="2"/>
            <w:vAlign w:val="bottom"/>
          </w:tcPr>
          <w:p w14:paraId="391E43E6"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591F9044" w14:textId="77777777" w:rsidR="00645552" w:rsidRPr="00B936E3" w:rsidRDefault="00645552" w:rsidP="00B4530A">
            <w:pPr>
              <w:rPr>
                <w:sz w:val="18"/>
                <w:szCs w:val="18"/>
              </w:rPr>
            </w:pPr>
            <w:r w:rsidRPr="00B936E3">
              <w:rPr>
                <w:sz w:val="18"/>
                <w:szCs w:val="18"/>
              </w:rPr>
              <w:t>--</w:t>
            </w:r>
          </w:p>
        </w:tc>
        <w:tc>
          <w:tcPr>
            <w:tcW w:w="1631" w:type="dxa"/>
            <w:vAlign w:val="bottom"/>
          </w:tcPr>
          <w:p w14:paraId="2AEE6602" w14:textId="77777777" w:rsidR="00645552" w:rsidRPr="00B936E3" w:rsidRDefault="00645552" w:rsidP="00B4530A">
            <w:pPr>
              <w:rPr>
                <w:sz w:val="18"/>
                <w:szCs w:val="18"/>
              </w:rPr>
            </w:pPr>
            <w:r w:rsidRPr="00B936E3">
              <w:rPr>
                <w:sz w:val="18"/>
                <w:szCs w:val="18"/>
              </w:rPr>
              <w:t>--</w:t>
            </w:r>
          </w:p>
        </w:tc>
        <w:tc>
          <w:tcPr>
            <w:tcW w:w="1283" w:type="dxa"/>
            <w:vAlign w:val="bottom"/>
          </w:tcPr>
          <w:p w14:paraId="16CC2462" w14:textId="77777777" w:rsidR="00645552" w:rsidRPr="00B936E3" w:rsidRDefault="00645552" w:rsidP="00B4530A">
            <w:pPr>
              <w:rPr>
                <w:sz w:val="18"/>
                <w:szCs w:val="18"/>
              </w:rPr>
            </w:pPr>
            <w:r w:rsidRPr="00B936E3">
              <w:rPr>
                <w:sz w:val="18"/>
                <w:szCs w:val="18"/>
              </w:rPr>
              <w:t>--</w:t>
            </w:r>
          </w:p>
        </w:tc>
      </w:tr>
      <w:tr w:rsidR="00645552" w:rsidRPr="008628F6" w14:paraId="493E935B" w14:textId="77777777" w:rsidTr="00B4530A">
        <w:tc>
          <w:tcPr>
            <w:tcW w:w="2129" w:type="dxa"/>
            <w:vMerge w:val="restart"/>
          </w:tcPr>
          <w:p w14:paraId="00BE8758" w14:textId="77777777" w:rsidR="00645552" w:rsidRPr="00B936E3" w:rsidRDefault="00645552" w:rsidP="00B4530A">
            <w:pPr>
              <w:rPr>
                <w:sz w:val="20"/>
                <w:szCs w:val="20"/>
              </w:rPr>
            </w:pPr>
            <w:r w:rsidRPr="00B936E3">
              <w:rPr>
                <w:sz w:val="20"/>
                <w:szCs w:val="20"/>
              </w:rPr>
              <w:t>Amygdala-Sensorimotor (M)</w:t>
            </w:r>
          </w:p>
        </w:tc>
        <w:tc>
          <w:tcPr>
            <w:tcW w:w="2081" w:type="dxa"/>
            <w:gridSpan w:val="2"/>
          </w:tcPr>
          <w:p w14:paraId="285ADEA3"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411BD860" w14:textId="77777777" w:rsidR="00645552" w:rsidRPr="00B936E3" w:rsidRDefault="00645552" w:rsidP="00B4530A">
            <w:pPr>
              <w:rPr>
                <w:sz w:val="18"/>
                <w:szCs w:val="18"/>
              </w:rPr>
            </w:pPr>
            <w:r w:rsidRPr="00B936E3">
              <w:rPr>
                <w:sz w:val="18"/>
                <w:szCs w:val="18"/>
              </w:rPr>
              <w:t>-.02, .01, -1.70, .09</w:t>
            </w:r>
          </w:p>
        </w:tc>
        <w:tc>
          <w:tcPr>
            <w:tcW w:w="1726" w:type="dxa"/>
            <w:gridSpan w:val="3"/>
            <w:vAlign w:val="bottom"/>
          </w:tcPr>
          <w:p w14:paraId="6448B2F4" w14:textId="77777777" w:rsidR="00645552" w:rsidRPr="00B936E3" w:rsidRDefault="00645552" w:rsidP="00B4530A">
            <w:pPr>
              <w:rPr>
                <w:sz w:val="18"/>
                <w:szCs w:val="18"/>
              </w:rPr>
            </w:pPr>
            <w:r w:rsidRPr="00B936E3">
              <w:rPr>
                <w:sz w:val="18"/>
                <w:szCs w:val="18"/>
              </w:rPr>
              <w:t>-.02, .01, -1.75, .08</w:t>
            </w:r>
          </w:p>
        </w:tc>
        <w:tc>
          <w:tcPr>
            <w:tcW w:w="1631" w:type="dxa"/>
            <w:vAlign w:val="bottom"/>
          </w:tcPr>
          <w:p w14:paraId="5406153A" w14:textId="77777777" w:rsidR="00645552" w:rsidRPr="00B936E3" w:rsidRDefault="00645552" w:rsidP="00B4530A">
            <w:pPr>
              <w:rPr>
                <w:sz w:val="18"/>
                <w:szCs w:val="18"/>
              </w:rPr>
            </w:pPr>
            <w:r w:rsidRPr="00B936E3">
              <w:rPr>
                <w:sz w:val="18"/>
                <w:szCs w:val="18"/>
              </w:rPr>
              <w:t>.02, .01, 2.37, .018</w:t>
            </w:r>
          </w:p>
        </w:tc>
        <w:tc>
          <w:tcPr>
            <w:tcW w:w="1283" w:type="dxa"/>
            <w:vAlign w:val="bottom"/>
          </w:tcPr>
          <w:p w14:paraId="08694311" w14:textId="77777777" w:rsidR="00645552" w:rsidRPr="00B936E3" w:rsidRDefault="00645552" w:rsidP="00B4530A">
            <w:pPr>
              <w:rPr>
                <w:sz w:val="18"/>
                <w:szCs w:val="18"/>
              </w:rPr>
            </w:pPr>
            <w:r w:rsidRPr="00B936E3">
              <w:rPr>
                <w:sz w:val="18"/>
                <w:szCs w:val="18"/>
              </w:rPr>
              <w:t>.000, .000, 1.14, .26</w:t>
            </w:r>
          </w:p>
        </w:tc>
      </w:tr>
      <w:tr w:rsidR="00645552" w:rsidRPr="008628F6" w14:paraId="2CBCA3CE" w14:textId="77777777" w:rsidTr="00B4530A">
        <w:tc>
          <w:tcPr>
            <w:tcW w:w="2129" w:type="dxa"/>
            <w:vMerge/>
          </w:tcPr>
          <w:p w14:paraId="00A7DC09" w14:textId="77777777" w:rsidR="00645552" w:rsidRPr="00B936E3" w:rsidRDefault="00645552" w:rsidP="00B4530A">
            <w:pPr>
              <w:rPr>
                <w:sz w:val="20"/>
                <w:szCs w:val="20"/>
              </w:rPr>
            </w:pPr>
          </w:p>
        </w:tc>
        <w:tc>
          <w:tcPr>
            <w:tcW w:w="2081" w:type="dxa"/>
            <w:gridSpan w:val="2"/>
          </w:tcPr>
          <w:p w14:paraId="42B0EDCE" w14:textId="77777777" w:rsidR="00645552" w:rsidRPr="00B936E3" w:rsidRDefault="00645552" w:rsidP="00B4530A">
            <w:r w:rsidRPr="00B936E3">
              <w:t>Neighborhood safety from crime</w:t>
            </w:r>
          </w:p>
          <w:p w14:paraId="189FDBF2" w14:textId="77777777" w:rsidR="00645552" w:rsidRPr="00B936E3" w:rsidRDefault="00645552" w:rsidP="00B4530A">
            <w:pPr>
              <w:rPr>
                <w:sz w:val="20"/>
                <w:szCs w:val="20"/>
              </w:rPr>
            </w:pPr>
            <w:r w:rsidRPr="00B936E3">
              <w:t>self-report</w:t>
            </w:r>
          </w:p>
        </w:tc>
        <w:tc>
          <w:tcPr>
            <w:tcW w:w="1770" w:type="dxa"/>
            <w:gridSpan w:val="2"/>
            <w:vAlign w:val="bottom"/>
          </w:tcPr>
          <w:p w14:paraId="47C58544" w14:textId="77777777" w:rsidR="00645552" w:rsidRPr="00B936E3" w:rsidRDefault="00645552" w:rsidP="00B4530A">
            <w:pPr>
              <w:rPr>
                <w:sz w:val="18"/>
                <w:szCs w:val="18"/>
              </w:rPr>
            </w:pPr>
            <w:r w:rsidRPr="00B936E3">
              <w:rPr>
                <w:sz w:val="18"/>
                <w:szCs w:val="18"/>
              </w:rPr>
              <w:t>.03, .01, 3.05, .002</w:t>
            </w:r>
          </w:p>
        </w:tc>
        <w:tc>
          <w:tcPr>
            <w:tcW w:w="1726" w:type="dxa"/>
            <w:gridSpan w:val="3"/>
            <w:vAlign w:val="bottom"/>
          </w:tcPr>
          <w:p w14:paraId="7F965DF0" w14:textId="77777777" w:rsidR="00645552" w:rsidRPr="00B936E3" w:rsidRDefault="00645552" w:rsidP="00B4530A">
            <w:pPr>
              <w:rPr>
                <w:sz w:val="18"/>
                <w:szCs w:val="18"/>
              </w:rPr>
            </w:pPr>
            <w:r w:rsidRPr="00B936E3">
              <w:rPr>
                <w:sz w:val="18"/>
                <w:szCs w:val="18"/>
              </w:rPr>
              <w:t>-.02, .01, -1.75, .08</w:t>
            </w:r>
          </w:p>
        </w:tc>
        <w:tc>
          <w:tcPr>
            <w:tcW w:w="1631" w:type="dxa"/>
            <w:vAlign w:val="bottom"/>
          </w:tcPr>
          <w:p w14:paraId="469EB108" w14:textId="77777777" w:rsidR="00645552" w:rsidRPr="00B936E3" w:rsidRDefault="00645552" w:rsidP="00B4530A">
            <w:pPr>
              <w:rPr>
                <w:sz w:val="18"/>
                <w:szCs w:val="18"/>
              </w:rPr>
            </w:pPr>
            <w:r w:rsidRPr="00B936E3">
              <w:rPr>
                <w:sz w:val="18"/>
                <w:szCs w:val="18"/>
              </w:rPr>
              <w:t>-.07, .01, -7.44, &lt;.001,</w:t>
            </w:r>
          </w:p>
        </w:tc>
        <w:tc>
          <w:tcPr>
            <w:tcW w:w="1283" w:type="dxa"/>
            <w:vAlign w:val="bottom"/>
          </w:tcPr>
          <w:p w14:paraId="50FA4883" w14:textId="77777777" w:rsidR="00645552" w:rsidRPr="00B936E3" w:rsidRDefault="00645552" w:rsidP="00B4530A">
            <w:pPr>
              <w:rPr>
                <w:sz w:val="18"/>
                <w:szCs w:val="18"/>
              </w:rPr>
            </w:pPr>
            <w:r w:rsidRPr="00B936E3">
              <w:rPr>
                <w:sz w:val="18"/>
                <w:szCs w:val="18"/>
              </w:rPr>
              <w:t>-.001, .000, -1.47, .14</w:t>
            </w:r>
          </w:p>
        </w:tc>
      </w:tr>
      <w:tr w:rsidR="00645552" w:rsidRPr="008628F6" w14:paraId="0EE5B08C" w14:textId="77777777" w:rsidTr="00B4530A">
        <w:tc>
          <w:tcPr>
            <w:tcW w:w="2129" w:type="dxa"/>
            <w:vMerge w:val="restart"/>
          </w:tcPr>
          <w:p w14:paraId="5BE4E3FC" w14:textId="77777777" w:rsidR="00645552" w:rsidRPr="00B936E3" w:rsidRDefault="00645552" w:rsidP="00B4530A">
            <w:pPr>
              <w:rPr>
                <w:sz w:val="20"/>
                <w:szCs w:val="20"/>
              </w:rPr>
            </w:pPr>
            <w:r w:rsidRPr="00B936E3">
              <w:rPr>
                <w:sz w:val="20"/>
                <w:szCs w:val="20"/>
              </w:rPr>
              <w:t xml:space="preserve">Within-Retrosplenial Temporal </w:t>
            </w:r>
          </w:p>
        </w:tc>
        <w:tc>
          <w:tcPr>
            <w:tcW w:w="2081" w:type="dxa"/>
            <w:gridSpan w:val="2"/>
          </w:tcPr>
          <w:p w14:paraId="770B25B1"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01B1EDC4" w14:textId="77777777" w:rsidR="00645552" w:rsidRPr="00B936E3" w:rsidRDefault="00645552" w:rsidP="00B4530A">
            <w:pPr>
              <w:rPr>
                <w:sz w:val="18"/>
                <w:szCs w:val="18"/>
              </w:rPr>
            </w:pPr>
            <w:r w:rsidRPr="00B936E3">
              <w:rPr>
                <w:color w:val="000000"/>
                <w:sz w:val="18"/>
                <w:szCs w:val="18"/>
              </w:rPr>
              <w:t>-.04, .01, -4.46, &lt;.001</w:t>
            </w:r>
          </w:p>
        </w:tc>
        <w:tc>
          <w:tcPr>
            <w:tcW w:w="1726" w:type="dxa"/>
            <w:gridSpan w:val="3"/>
            <w:vAlign w:val="bottom"/>
          </w:tcPr>
          <w:p w14:paraId="21FB326D" w14:textId="77777777" w:rsidR="00645552" w:rsidRPr="00B936E3" w:rsidRDefault="00645552" w:rsidP="00B4530A">
            <w:pPr>
              <w:rPr>
                <w:sz w:val="18"/>
                <w:szCs w:val="18"/>
              </w:rPr>
            </w:pPr>
            <w:r w:rsidRPr="00B936E3">
              <w:rPr>
                <w:sz w:val="18"/>
                <w:szCs w:val="18"/>
              </w:rPr>
              <w:t>-.02, .01, -1.93, .05</w:t>
            </w:r>
          </w:p>
        </w:tc>
        <w:tc>
          <w:tcPr>
            <w:tcW w:w="1631" w:type="dxa"/>
            <w:vAlign w:val="bottom"/>
          </w:tcPr>
          <w:p w14:paraId="3CCA383F" w14:textId="77777777" w:rsidR="00645552" w:rsidRPr="00B936E3" w:rsidRDefault="00645552" w:rsidP="00B4530A">
            <w:pPr>
              <w:rPr>
                <w:sz w:val="18"/>
                <w:szCs w:val="18"/>
              </w:rPr>
            </w:pPr>
            <w:r w:rsidRPr="00B936E3">
              <w:rPr>
                <w:sz w:val="18"/>
                <w:szCs w:val="18"/>
              </w:rPr>
              <w:t>.02, .01, 2.32, .02</w:t>
            </w:r>
          </w:p>
        </w:tc>
        <w:tc>
          <w:tcPr>
            <w:tcW w:w="1283" w:type="dxa"/>
            <w:vAlign w:val="bottom"/>
          </w:tcPr>
          <w:p w14:paraId="34DC9FA8" w14:textId="77777777" w:rsidR="00645552" w:rsidRPr="00B936E3" w:rsidRDefault="00645552" w:rsidP="00B4530A">
            <w:pPr>
              <w:rPr>
                <w:sz w:val="18"/>
                <w:szCs w:val="18"/>
              </w:rPr>
            </w:pPr>
            <w:r w:rsidRPr="00B936E3">
              <w:rPr>
                <w:color w:val="000000"/>
                <w:sz w:val="18"/>
                <w:szCs w:val="18"/>
              </w:rPr>
              <w:t>.001, .001, 1.71, .09</w:t>
            </w:r>
          </w:p>
        </w:tc>
      </w:tr>
      <w:tr w:rsidR="00645552" w:rsidRPr="008628F6" w14:paraId="33C27A01" w14:textId="77777777" w:rsidTr="00B4530A">
        <w:tc>
          <w:tcPr>
            <w:tcW w:w="2129" w:type="dxa"/>
            <w:vMerge/>
          </w:tcPr>
          <w:p w14:paraId="1CB2AD66" w14:textId="77777777" w:rsidR="00645552" w:rsidRPr="00B936E3" w:rsidRDefault="00645552" w:rsidP="00B4530A">
            <w:pPr>
              <w:rPr>
                <w:sz w:val="20"/>
                <w:szCs w:val="20"/>
              </w:rPr>
            </w:pPr>
          </w:p>
        </w:tc>
        <w:tc>
          <w:tcPr>
            <w:tcW w:w="2081" w:type="dxa"/>
            <w:gridSpan w:val="2"/>
          </w:tcPr>
          <w:p w14:paraId="0DB2E0EC" w14:textId="77777777" w:rsidR="00645552" w:rsidRPr="00B936E3" w:rsidRDefault="00645552" w:rsidP="00B4530A">
            <w:r w:rsidRPr="00B936E3">
              <w:t>Neighborhood safety from crime</w:t>
            </w:r>
          </w:p>
          <w:p w14:paraId="226B806C" w14:textId="77777777" w:rsidR="00645552" w:rsidRPr="00B936E3" w:rsidRDefault="00645552" w:rsidP="00B4530A">
            <w:pPr>
              <w:rPr>
                <w:sz w:val="20"/>
                <w:szCs w:val="20"/>
              </w:rPr>
            </w:pPr>
            <w:r w:rsidRPr="00B936E3">
              <w:t>self-report</w:t>
            </w:r>
          </w:p>
        </w:tc>
        <w:tc>
          <w:tcPr>
            <w:tcW w:w="1770" w:type="dxa"/>
            <w:gridSpan w:val="2"/>
            <w:vAlign w:val="bottom"/>
          </w:tcPr>
          <w:p w14:paraId="112A7C0A"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25E54614" w14:textId="77777777" w:rsidR="00645552" w:rsidRPr="00B936E3" w:rsidRDefault="00645552" w:rsidP="00B4530A">
            <w:pPr>
              <w:rPr>
                <w:sz w:val="18"/>
                <w:szCs w:val="18"/>
              </w:rPr>
            </w:pPr>
            <w:r w:rsidRPr="00B936E3">
              <w:rPr>
                <w:sz w:val="18"/>
                <w:szCs w:val="18"/>
              </w:rPr>
              <w:t>--</w:t>
            </w:r>
          </w:p>
        </w:tc>
        <w:tc>
          <w:tcPr>
            <w:tcW w:w="1631" w:type="dxa"/>
            <w:vAlign w:val="bottom"/>
          </w:tcPr>
          <w:p w14:paraId="67BE3AD0" w14:textId="77777777" w:rsidR="00645552" w:rsidRPr="00B936E3" w:rsidRDefault="00645552" w:rsidP="00B4530A">
            <w:pPr>
              <w:rPr>
                <w:sz w:val="18"/>
                <w:szCs w:val="18"/>
              </w:rPr>
            </w:pPr>
            <w:r w:rsidRPr="00B936E3">
              <w:rPr>
                <w:sz w:val="18"/>
                <w:szCs w:val="18"/>
              </w:rPr>
              <w:t>--</w:t>
            </w:r>
          </w:p>
        </w:tc>
        <w:tc>
          <w:tcPr>
            <w:tcW w:w="1283" w:type="dxa"/>
            <w:vAlign w:val="bottom"/>
          </w:tcPr>
          <w:p w14:paraId="07E33DB2" w14:textId="77777777" w:rsidR="00645552" w:rsidRPr="00B936E3" w:rsidRDefault="00645552" w:rsidP="00B4530A">
            <w:pPr>
              <w:rPr>
                <w:sz w:val="18"/>
                <w:szCs w:val="18"/>
              </w:rPr>
            </w:pPr>
            <w:r w:rsidRPr="00B936E3">
              <w:rPr>
                <w:sz w:val="18"/>
                <w:szCs w:val="18"/>
              </w:rPr>
              <w:t>--</w:t>
            </w:r>
          </w:p>
        </w:tc>
      </w:tr>
      <w:tr w:rsidR="00645552" w:rsidRPr="008628F6" w14:paraId="2B1F97CA" w14:textId="77777777" w:rsidTr="00B4530A">
        <w:tc>
          <w:tcPr>
            <w:tcW w:w="2129" w:type="dxa"/>
            <w:vMerge w:val="restart"/>
          </w:tcPr>
          <w:p w14:paraId="46CF55E0" w14:textId="77777777" w:rsidR="00645552" w:rsidRPr="00B936E3" w:rsidRDefault="00645552" w:rsidP="00B4530A">
            <w:pPr>
              <w:rPr>
                <w:sz w:val="20"/>
                <w:szCs w:val="20"/>
              </w:rPr>
            </w:pPr>
            <w:r w:rsidRPr="00B936E3">
              <w:rPr>
                <w:sz w:val="20"/>
                <w:szCs w:val="20"/>
              </w:rPr>
              <w:t>Within-Ventral Attention</w:t>
            </w:r>
          </w:p>
        </w:tc>
        <w:tc>
          <w:tcPr>
            <w:tcW w:w="2081" w:type="dxa"/>
            <w:gridSpan w:val="2"/>
          </w:tcPr>
          <w:p w14:paraId="1B1E403A"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7292C057" w14:textId="77777777" w:rsidR="00645552" w:rsidRPr="00B936E3" w:rsidRDefault="00645552" w:rsidP="00B4530A">
            <w:pPr>
              <w:rPr>
                <w:sz w:val="18"/>
                <w:szCs w:val="18"/>
              </w:rPr>
            </w:pPr>
            <w:r w:rsidRPr="00B936E3">
              <w:rPr>
                <w:sz w:val="18"/>
                <w:szCs w:val="18"/>
              </w:rPr>
              <w:t>-.02, .01, -2.17, .03</w:t>
            </w:r>
          </w:p>
        </w:tc>
        <w:tc>
          <w:tcPr>
            <w:tcW w:w="1726" w:type="dxa"/>
            <w:gridSpan w:val="3"/>
            <w:vAlign w:val="bottom"/>
          </w:tcPr>
          <w:p w14:paraId="02E9D08E" w14:textId="77777777" w:rsidR="00645552" w:rsidRPr="00B936E3" w:rsidRDefault="00645552" w:rsidP="00B4530A">
            <w:pPr>
              <w:rPr>
                <w:sz w:val="18"/>
                <w:szCs w:val="18"/>
              </w:rPr>
            </w:pPr>
            <w:r w:rsidRPr="00B936E3">
              <w:rPr>
                <w:sz w:val="18"/>
                <w:szCs w:val="18"/>
              </w:rPr>
              <w:t>.01, .01, .48, .63</w:t>
            </w:r>
          </w:p>
        </w:tc>
        <w:tc>
          <w:tcPr>
            <w:tcW w:w="1631" w:type="dxa"/>
            <w:vAlign w:val="bottom"/>
          </w:tcPr>
          <w:p w14:paraId="5EF2904E" w14:textId="77777777" w:rsidR="00645552" w:rsidRPr="00B936E3" w:rsidRDefault="00645552" w:rsidP="00B4530A">
            <w:pPr>
              <w:rPr>
                <w:sz w:val="18"/>
                <w:szCs w:val="18"/>
              </w:rPr>
            </w:pPr>
            <w:r w:rsidRPr="00B936E3">
              <w:rPr>
                <w:sz w:val="18"/>
                <w:szCs w:val="18"/>
              </w:rPr>
              <w:t>.02, .01, 2.39, .017</w:t>
            </w:r>
          </w:p>
        </w:tc>
        <w:tc>
          <w:tcPr>
            <w:tcW w:w="1283" w:type="dxa"/>
            <w:vAlign w:val="bottom"/>
          </w:tcPr>
          <w:p w14:paraId="1A96ED70" w14:textId="77777777" w:rsidR="00645552" w:rsidRPr="00B936E3" w:rsidRDefault="00645552" w:rsidP="00B4530A">
            <w:pPr>
              <w:rPr>
                <w:sz w:val="18"/>
                <w:szCs w:val="18"/>
              </w:rPr>
            </w:pPr>
            <w:r w:rsidRPr="00B936E3">
              <w:rPr>
                <w:sz w:val="18"/>
                <w:szCs w:val="18"/>
              </w:rPr>
              <w:t>.000, .000, -.43, .67</w:t>
            </w:r>
          </w:p>
        </w:tc>
      </w:tr>
      <w:tr w:rsidR="00645552" w:rsidRPr="008628F6" w14:paraId="79106EC2" w14:textId="77777777" w:rsidTr="00B4530A">
        <w:tc>
          <w:tcPr>
            <w:tcW w:w="2129" w:type="dxa"/>
            <w:vMerge/>
          </w:tcPr>
          <w:p w14:paraId="760ED966" w14:textId="77777777" w:rsidR="00645552" w:rsidRPr="00B936E3" w:rsidRDefault="00645552" w:rsidP="00B4530A">
            <w:pPr>
              <w:rPr>
                <w:sz w:val="20"/>
                <w:szCs w:val="20"/>
              </w:rPr>
            </w:pPr>
          </w:p>
        </w:tc>
        <w:tc>
          <w:tcPr>
            <w:tcW w:w="2081" w:type="dxa"/>
            <w:gridSpan w:val="2"/>
          </w:tcPr>
          <w:p w14:paraId="32B72706" w14:textId="77777777" w:rsidR="00645552" w:rsidRPr="00B936E3" w:rsidRDefault="00645552" w:rsidP="00B4530A">
            <w:r w:rsidRPr="00B936E3">
              <w:t>Neighborhood safety from crime</w:t>
            </w:r>
          </w:p>
          <w:p w14:paraId="3760EC85" w14:textId="77777777" w:rsidR="00645552" w:rsidRPr="00B936E3" w:rsidRDefault="00645552" w:rsidP="00B4530A">
            <w:pPr>
              <w:rPr>
                <w:sz w:val="20"/>
                <w:szCs w:val="20"/>
              </w:rPr>
            </w:pPr>
            <w:r w:rsidRPr="00B936E3">
              <w:t>self-report</w:t>
            </w:r>
          </w:p>
        </w:tc>
        <w:tc>
          <w:tcPr>
            <w:tcW w:w="1770" w:type="dxa"/>
            <w:gridSpan w:val="2"/>
            <w:vAlign w:val="bottom"/>
          </w:tcPr>
          <w:p w14:paraId="1C5E6DE7"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6DAB0A9C" w14:textId="77777777" w:rsidR="00645552" w:rsidRPr="00B936E3" w:rsidRDefault="00645552" w:rsidP="00B4530A">
            <w:pPr>
              <w:rPr>
                <w:sz w:val="18"/>
                <w:szCs w:val="18"/>
              </w:rPr>
            </w:pPr>
            <w:r w:rsidRPr="00B936E3">
              <w:rPr>
                <w:sz w:val="18"/>
                <w:szCs w:val="18"/>
              </w:rPr>
              <w:t>--</w:t>
            </w:r>
          </w:p>
        </w:tc>
        <w:tc>
          <w:tcPr>
            <w:tcW w:w="1631" w:type="dxa"/>
            <w:vAlign w:val="bottom"/>
          </w:tcPr>
          <w:p w14:paraId="55C2FEC1" w14:textId="77777777" w:rsidR="00645552" w:rsidRPr="00B936E3" w:rsidRDefault="00645552" w:rsidP="00B4530A">
            <w:pPr>
              <w:rPr>
                <w:sz w:val="18"/>
                <w:szCs w:val="18"/>
              </w:rPr>
            </w:pPr>
            <w:r w:rsidRPr="00B936E3">
              <w:rPr>
                <w:sz w:val="18"/>
                <w:szCs w:val="18"/>
              </w:rPr>
              <w:t>--</w:t>
            </w:r>
          </w:p>
        </w:tc>
        <w:tc>
          <w:tcPr>
            <w:tcW w:w="1283" w:type="dxa"/>
            <w:vAlign w:val="bottom"/>
          </w:tcPr>
          <w:p w14:paraId="34B40429" w14:textId="77777777" w:rsidR="00645552" w:rsidRPr="00B936E3" w:rsidRDefault="00645552" w:rsidP="00B4530A">
            <w:pPr>
              <w:rPr>
                <w:sz w:val="18"/>
                <w:szCs w:val="18"/>
              </w:rPr>
            </w:pPr>
            <w:r w:rsidRPr="00B936E3">
              <w:rPr>
                <w:sz w:val="18"/>
                <w:szCs w:val="18"/>
              </w:rPr>
              <w:t>--</w:t>
            </w:r>
          </w:p>
        </w:tc>
      </w:tr>
      <w:tr w:rsidR="00645552" w:rsidRPr="008628F6" w14:paraId="13D910D0" w14:textId="77777777" w:rsidTr="00B4530A">
        <w:tc>
          <w:tcPr>
            <w:tcW w:w="2129" w:type="dxa"/>
            <w:vMerge w:val="restart"/>
          </w:tcPr>
          <w:p w14:paraId="06760ED4" w14:textId="77777777" w:rsidR="00645552" w:rsidRPr="00B936E3" w:rsidRDefault="00645552" w:rsidP="00B4530A">
            <w:pPr>
              <w:rPr>
                <w:sz w:val="20"/>
                <w:szCs w:val="20"/>
              </w:rPr>
            </w:pPr>
            <w:r w:rsidRPr="00B936E3">
              <w:rPr>
                <w:sz w:val="20"/>
                <w:szCs w:val="20"/>
              </w:rPr>
              <w:t>Within-Visual</w:t>
            </w:r>
          </w:p>
        </w:tc>
        <w:tc>
          <w:tcPr>
            <w:tcW w:w="2081" w:type="dxa"/>
            <w:gridSpan w:val="2"/>
          </w:tcPr>
          <w:p w14:paraId="7A23825A"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3F4C9E65"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79657183" w14:textId="77777777" w:rsidR="00645552" w:rsidRPr="00B936E3" w:rsidRDefault="00645552" w:rsidP="00B4530A">
            <w:pPr>
              <w:rPr>
                <w:sz w:val="18"/>
                <w:szCs w:val="18"/>
              </w:rPr>
            </w:pPr>
            <w:r w:rsidRPr="00B936E3">
              <w:rPr>
                <w:sz w:val="18"/>
                <w:szCs w:val="18"/>
              </w:rPr>
              <w:t>--</w:t>
            </w:r>
          </w:p>
        </w:tc>
        <w:tc>
          <w:tcPr>
            <w:tcW w:w="1631" w:type="dxa"/>
            <w:vAlign w:val="bottom"/>
          </w:tcPr>
          <w:p w14:paraId="43C0B337" w14:textId="77777777" w:rsidR="00645552" w:rsidRPr="00B936E3" w:rsidRDefault="00645552" w:rsidP="00B4530A">
            <w:pPr>
              <w:rPr>
                <w:sz w:val="18"/>
                <w:szCs w:val="18"/>
              </w:rPr>
            </w:pPr>
            <w:r w:rsidRPr="00B936E3">
              <w:rPr>
                <w:sz w:val="18"/>
                <w:szCs w:val="18"/>
              </w:rPr>
              <w:t>--</w:t>
            </w:r>
          </w:p>
        </w:tc>
        <w:tc>
          <w:tcPr>
            <w:tcW w:w="1283" w:type="dxa"/>
            <w:vAlign w:val="bottom"/>
          </w:tcPr>
          <w:p w14:paraId="52A80BC9" w14:textId="77777777" w:rsidR="00645552" w:rsidRPr="00B936E3" w:rsidRDefault="00645552" w:rsidP="00B4530A">
            <w:pPr>
              <w:rPr>
                <w:sz w:val="18"/>
                <w:szCs w:val="18"/>
              </w:rPr>
            </w:pPr>
            <w:r w:rsidRPr="00B936E3">
              <w:rPr>
                <w:sz w:val="18"/>
                <w:szCs w:val="18"/>
              </w:rPr>
              <w:t>--</w:t>
            </w:r>
          </w:p>
        </w:tc>
      </w:tr>
      <w:tr w:rsidR="00645552" w:rsidRPr="008628F6" w14:paraId="7AF33075" w14:textId="77777777" w:rsidTr="00B4530A">
        <w:tc>
          <w:tcPr>
            <w:tcW w:w="2129" w:type="dxa"/>
            <w:vMerge/>
          </w:tcPr>
          <w:p w14:paraId="0966B988" w14:textId="77777777" w:rsidR="00645552" w:rsidRPr="00B936E3" w:rsidRDefault="00645552" w:rsidP="00B4530A">
            <w:pPr>
              <w:rPr>
                <w:sz w:val="20"/>
                <w:szCs w:val="20"/>
              </w:rPr>
            </w:pPr>
          </w:p>
        </w:tc>
        <w:tc>
          <w:tcPr>
            <w:tcW w:w="2081" w:type="dxa"/>
            <w:gridSpan w:val="2"/>
          </w:tcPr>
          <w:p w14:paraId="44E85233" w14:textId="77777777" w:rsidR="00645552" w:rsidRPr="00B936E3" w:rsidRDefault="00645552" w:rsidP="00B4530A">
            <w:r w:rsidRPr="00B936E3">
              <w:t>Neighborhood safety from crime</w:t>
            </w:r>
          </w:p>
          <w:p w14:paraId="1FA6466C" w14:textId="77777777" w:rsidR="00645552" w:rsidRPr="00B936E3" w:rsidRDefault="00645552" w:rsidP="00B4530A">
            <w:pPr>
              <w:rPr>
                <w:sz w:val="20"/>
                <w:szCs w:val="20"/>
              </w:rPr>
            </w:pPr>
            <w:r w:rsidRPr="00B936E3">
              <w:t>self-report</w:t>
            </w:r>
          </w:p>
        </w:tc>
        <w:tc>
          <w:tcPr>
            <w:tcW w:w="1770" w:type="dxa"/>
            <w:gridSpan w:val="2"/>
            <w:vAlign w:val="bottom"/>
          </w:tcPr>
          <w:p w14:paraId="48E8532F" w14:textId="77777777" w:rsidR="00645552" w:rsidRPr="00B936E3" w:rsidRDefault="00645552" w:rsidP="00B4530A">
            <w:pPr>
              <w:rPr>
                <w:sz w:val="18"/>
                <w:szCs w:val="18"/>
              </w:rPr>
            </w:pPr>
            <w:r w:rsidRPr="00B936E3">
              <w:rPr>
                <w:sz w:val="18"/>
                <w:szCs w:val="18"/>
              </w:rPr>
              <w:t>.03, .01, 3.89, &lt;.001</w:t>
            </w:r>
          </w:p>
        </w:tc>
        <w:tc>
          <w:tcPr>
            <w:tcW w:w="1726" w:type="dxa"/>
            <w:gridSpan w:val="3"/>
            <w:vAlign w:val="bottom"/>
          </w:tcPr>
          <w:p w14:paraId="13CC0386" w14:textId="77777777" w:rsidR="00645552" w:rsidRPr="00B936E3" w:rsidRDefault="00645552" w:rsidP="00B4530A">
            <w:pPr>
              <w:rPr>
                <w:sz w:val="18"/>
                <w:szCs w:val="18"/>
              </w:rPr>
            </w:pPr>
            <w:r w:rsidRPr="00B936E3">
              <w:rPr>
                <w:sz w:val="18"/>
                <w:szCs w:val="18"/>
              </w:rPr>
              <w:t>-.03, .01, -2.19, .029</w:t>
            </w:r>
          </w:p>
        </w:tc>
        <w:tc>
          <w:tcPr>
            <w:tcW w:w="1631" w:type="dxa"/>
            <w:vAlign w:val="bottom"/>
          </w:tcPr>
          <w:p w14:paraId="14AFF02B" w14:textId="77777777" w:rsidR="00645552" w:rsidRPr="00B936E3" w:rsidRDefault="00645552" w:rsidP="00B4530A">
            <w:pPr>
              <w:rPr>
                <w:sz w:val="18"/>
                <w:szCs w:val="18"/>
              </w:rPr>
            </w:pPr>
            <w:r w:rsidRPr="00B936E3">
              <w:rPr>
                <w:sz w:val="18"/>
                <w:szCs w:val="18"/>
              </w:rPr>
              <w:t>-.07, .01, -7.41,&lt;.001</w:t>
            </w:r>
          </w:p>
        </w:tc>
        <w:tc>
          <w:tcPr>
            <w:tcW w:w="1283" w:type="dxa"/>
            <w:vAlign w:val="bottom"/>
          </w:tcPr>
          <w:p w14:paraId="3C9D55D9" w14:textId="77777777" w:rsidR="00645552" w:rsidRPr="00B936E3" w:rsidRDefault="00645552" w:rsidP="00B4530A">
            <w:pPr>
              <w:rPr>
                <w:sz w:val="18"/>
                <w:szCs w:val="18"/>
              </w:rPr>
            </w:pPr>
            <w:r w:rsidRPr="00B936E3">
              <w:rPr>
                <w:sz w:val="18"/>
                <w:szCs w:val="18"/>
              </w:rPr>
              <w:t>-.001, .000, -1.84, .065</w:t>
            </w:r>
          </w:p>
        </w:tc>
      </w:tr>
      <w:tr w:rsidR="00645552" w:rsidRPr="008628F6" w14:paraId="25829E09" w14:textId="77777777" w:rsidTr="00B4530A">
        <w:tc>
          <w:tcPr>
            <w:tcW w:w="2129" w:type="dxa"/>
            <w:vMerge w:val="restart"/>
          </w:tcPr>
          <w:p w14:paraId="5E96F568" w14:textId="77777777" w:rsidR="00645552" w:rsidRPr="00B936E3" w:rsidRDefault="00645552" w:rsidP="00B4530A">
            <w:pPr>
              <w:rPr>
                <w:sz w:val="20"/>
                <w:szCs w:val="20"/>
              </w:rPr>
            </w:pPr>
            <w:r w:rsidRPr="00B936E3">
              <w:rPr>
                <w:sz w:val="20"/>
                <w:szCs w:val="20"/>
              </w:rPr>
              <w:t>Within-Cingulo-Parietal</w:t>
            </w:r>
          </w:p>
        </w:tc>
        <w:tc>
          <w:tcPr>
            <w:tcW w:w="2081" w:type="dxa"/>
            <w:gridSpan w:val="2"/>
          </w:tcPr>
          <w:p w14:paraId="60518F30"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33EF20AB" w14:textId="77777777" w:rsidR="00645552" w:rsidRPr="00B936E3" w:rsidRDefault="00645552" w:rsidP="00B4530A">
            <w:pPr>
              <w:rPr>
                <w:sz w:val="18"/>
                <w:szCs w:val="18"/>
              </w:rPr>
            </w:pPr>
            <w:r w:rsidRPr="00B936E3">
              <w:rPr>
                <w:sz w:val="18"/>
                <w:szCs w:val="18"/>
              </w:rPr>
              <w:t>-.03, .01, -3.39, .001</w:t>
            </w:r>
          </w:p>
        </w:tc>
        <w:tc>
          <w:tcPr>
            <w:tcW w:w="1726" w:type="dxa"/>
            <w:gridSpan w:val="3"/>
            <w:vAlign w:val="bottom"/>
          </w:tcPr>
          <w:p w14:paraId="77C5201A" w14:textId="77777777" w:rsidR="00645552" w:rsidRPr="00B936E3" w:rsidRDefault="00645552" w:rsidP="00B4530A">
            <w:pPr>
              <w:rPr>
                <w:sz w:val="18"/>
                <w:szCs w:val="18"/>
              </w:rPr>
            </w:pPr>
            <w:r w:rsidRPr="00B936E3">
              <w:rPr>
                <w:sz w:val="18"/>
                <w:szCs w:val="18"/>
              </w:rPr>
              <w:t>.01, .01, .36, .72</w:t>
            </w:r>
          </w:p>
        </w:tc>
        <w:tc>
          <w:tcPr>
            <w:tcW w:w="1631" w:type="dxa"/>
            <w:vAlign w:val="bottom"/>
          </w:tcPr>
          <w:p w14:paraId="606D796F" w14:textId="77777777" w:rsidR="00645552" w:rsidRPr="00B936E3" w:rsidRDefault="00645552" w:rsidP="00B4530A">
            <w:pPr>
              <w:rPr>
                <w:sz w:val="18"/>
                <w:szCs w:val="18"/>
              </w:rPr>
            </w:pPr>
            <w:r w:rsidRPr="00B936E3">
              <w:rPr>
                <w:sz w:val="18"/>
                <w:szCs w:val="18"/>
              </w:rPr>
              <w:t>.02, .01, 2.40, .017</w:t>
            </w:r>
          </w:p>
        </w:tc>
        <w:tc>
          <w:tcPr>
            <w:tcW w:w="1283" w:type="dxa"/>
            <w:vAlign w:val="bottom"/>
          </w:tcPr>
          <w:p w14:paraId="62D8780E" w14:textId="77777777" w:rsidR="00645552" w:rsidRPr="00B936E3" w:rsidRDefault="00645552" w:rsidP="00B4530A">
            <w:pPr>
              <w:rPr>
                <w:sz w:val="18"/>
                <w:szCs w:val="18"/>
              </w:rPr>
            </w:pPr>
            <w:r w:rsidRPr="00B936E3">
              <w:rPr>
                <w:sz w:val="18"/>
                <w:szCs w:val="18"/>
              </w:rPr>
              <w:t>.00, .00, -.34, .73</w:t>
            </w:r>
          </w:p>
        </w:tc>
      </w:tr>
      <w:tr w:rsidR="00645552" w:rsidRPr="008628F6" w14:paraId="5C906BD0" w14:textId="77777777" w:rsidTr="00B4530A">
        <w:trPr>
          <w:trHeight w:val="170"/>
        </w:trPr>
        <w:tc>
          <w:tcPr>
            <w:tcW w:w="2129" w:type="dxa"/>
            <w:vMerge/>
          </w:tcPr>
          <w:p w14:paraId="1EF576CB" w14:textId="77777777" w:rsidR="00645552" w:rsidRPr="00B936E3" w:rsidRDefault="00645552" w:rsidP="00B4530A">
            <w:pPr>
              <w:rPr>
                <w:sz w:val="20"/>
                <w:szCs w:val="20"/>
              </w:rPr>
            </w:pPr>
          </w:p>
        </w:tc>
        <w:tc>
          <w:tcPr>
            <w:tcW w:w="2081" w:type="dxa"/>
            <w:gridSpan w:val="2"/>
          </w:tcPr>
          <w:p w14:paraId="49DB1413" w14:textId="77777777" w:rsidR="00645552" w:rsidRPr="00B936E3" w:rsidRDefault="00645552" w:rsidP="00B4530A">
            <w:r w:rsidRPr="00B936E3">
              <w:t>Neighborhood safety from crime</w:t>
            </w:r>
          </w:p>
          <w:p w14:paraId="749DFDEE" w14:textId="77777777" w:rsidR="00645552" w:rsidRPr="00B936E3" w:rsidRDefault="00645552" w:rsidP="00B4530A">
            <w:pPr>
              <w:rPr>
                <w:sz w:val="20"/>
                <w:szCs w:val="20"/>
              </w:rPr>
            </w:pPr>
            <w:r w:rsidRPr="00B936E3">
              <w:t>self-report</w:t>
            </w:r>
          </w:p>
        </w:tc>
        <w:tc>
          <w:tcPr>
            <w:tcW w:w="1770" w:type="dxa"/>
            <w:gridSpan w:val="2"/>
            <w:vAlign w:val="bottom"/>
          </w:tcPr>
          <w:p w14:paraId="6C239C47"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2D2F438F" w14:textId="77777777" w:rsidR="00645552" w:rsidRPr="00B936E3" w:rsidRDefault="00645552" w:rsidP="00B4530A">
            <w:pPr>
              <w:rPr>
                <w:sz w:val="18"/>
                <w:szCs w:val="18"/>
              </w:rPr>
            </w:pPr>
            <w:r w:rsidRPr="00B936E3">
              <w:rPr>
                <w:sz w:val="18"/>
                <w:szCs w:val="18"/>
              </w:rPr>
              <w:t>--</w:t>
            </w:r>
          </w:p>
        </w:tc>
        <w:tc>
          <w:tcPr>
            <w:tcW w:w="1631" w:type="dxa"/>
            <w:vAlign w:val="bottom"/>
          </w:tcPr>
          <w:p w14:paraId="093F90DB" w14:textId="77777777" w:rsidR="00645552" w:rsidRPr="00B936E3" w:rsidRDefault="00645552" w:rsidP="00B4530A">
            <w:pPr>
              <w:rPr>
                <w:sz w:val="18"/>
                <w:szCs w:val="18"/>
              </w:rPr>
            </w:pPr>
            <w:r w:rsidRPr="00B936E3">
              <w:rPr>
                <w:sz w:val="18"/>
                <w:szCs w:val="18"/>
              </w:rPr>
              <w:t>--</w:t>
            </w:r>
          </w:p>
        </w:tc>
        <w:tc>
          <w:tcPr>
            <w:tcW w:w="1283" w:type="dxa"/>
            <w:vAlign w:val="bottom"/>
          </w:tcPr>
          <w:p w14:paraId="66A4D51B" w14:textId="77777777" w:rsidR="00645552" w:rsidRPr="00B936E3" w:rsidRDefault="00645552" w:rsidP="00B4530A">
            <w:pPr>
              <w:rPr>
                <w:sz w:val="18"/>
                <w:szCs w:val="18"/>
              </w:rPr>
            </w:pPr>
            <w:r w:rsidRPr="00B936E3">
              <w:rPr>
                <w:sz w:val="18"/>
                <w:szCs w:val="18"/>
              </w:rPr>
              <w:t>--</w:t>
            </w:r>
          </w:p>
        </w:tc>
      </w:tr>
      <w:tr w:rsidR="00645552" w:rsidRPr="008628F6" w14:paraId="4EF23CF5" w14:textId="77777777" w:rsidTr="00B4530A">
        <w:tc>
          <w:tcPr>
            <w:tcW w:w="2129" w:type="dxa"/>
            <w:vMerge w:val="restart"/>
          </w:tcPr>
          <w:p w14:paraId="2B84DFD5" w14:textId="77777777" w:rsidR="00645552" w:rsidRPr="00B936E3" w:rsidRDefault="00645552" w:rsidP="00B4530A">
            <w:pPr>
              <w:rPr>
                <w:sz w:val="20"/>
                <w:szCs w:val="20"/>
              </w:rPr>
            </w:pPr>
            <w:r w:rsidRPr="00B936E3">
              <w:rPr>
                <w:sz w:val="20"/>
                <w:szCs w:val="20"/>
              </w:rPr>
              <w:lastRenderedPageBreak/>
              <w:t>Within-Default</w:t>
            </w:r>
          </w:p>
        </w:tc>
        <w:tc>
          <w:tcPr>
            <w:tcW w:w="2081" w:type="dxa"/>
            <w:gridSpan w:val="2"/>
          </w:tcPr>
          <w:p w14:paraId="238BBCFB"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42DDB16A" w14:textId="77777777" w:rsidR="00645552" w:rsidRPr="00B936E3" w:rsidRDefault="00645552" w:rsidP="00B4530A">
            <w:pPr>
              <w:rPr>
                <w:sz w:val="18"/>
                <w:szCs w:val="18"/>
              </w:rPr>
            </w:pPr>
            <w:r w:rsidRPr="00B936E3">
              <w:rPr>
                <w:color w:val="000000"/>
                <w:sz w:val="18"/>
                <w:szCs w:val="18"/>
              </w:rPr>
              <w:t>--</w:t>
            </w:r>
          </w:p>
        </w:tc>
        <w:tc>
          <w:tcPr>
            <w:tcW w:w="1726" w:type="dxa"/>
            <w:gridSpan w:val="3"/>
            <w:vAlign w:val="bottom"/>
          </w:tcPr>
          <w:p w14:paraId="4DEC0D3E" w14:textId="77777777" w:rsidR="00645552" w:rsidRPr="00B936E3" w:rsidRDefault="00645552" w:rsidP="00B4530A">
            <w:pPr>
              <w:rPr>
                <w:sz w:val="18"/>
                <w:szCs w:val="18"/>
              </w:rPr>
            </w:pPr>
            <w:r w:rsidRPr="00B936E3">
              <w:rPr>
                <w:sz w:val="18"/>
                <w:szCs w:val="18"/>
              </w:rPr>
              <w:t>--</w:t>
            </w:r>
          </w:p>
        </w:tc>
        <w:tc>
          <w:tcPr>
            <w:tcW w:w="1631" w:type="dxa"/>
            <w:vAlign w:val="bottom"/>
          </w:tcPr>
          <w:p w14:paraId="73C4E647" w14:textId="77777777" w:rsidR="00645552" w:rsidRPr="00B936E3" w:rsidRDefault="00645552" w:rsidP="00B4530A">
            <w:pPr>
              <w:rPr>
                <w:sz w:val="18"/>
                <w:szCs w:val="18"/>
              </w:rPr>
            </w:pPr>
            <w:r w:rsidRPr="00B936E3">
              <w:rPr>
                <w:sz w:val="18"/>
                <w:szCs w:val="18"/>
              </w:rPr>
              <w:t>--</w:t>
            </w:r>
          </w:p>
        </w:tc>
        <w:tc>
          <w:tcPr>
            <w:tcW w:w="1283" w:type="dxa"/>
            <w:vAlign w:val="bottom"/>
          </w:tcPr>
          <w:p w14:paraId="63C31B11" w14:textId="77777777" w:rsidR="00645552" w:rsidRPr="00B936E3" w:rsidRDefault="00645552" w:rsidP="00B4530A">
            <w:pPr>
              <w:rPr>
                <w:sz w:val="18"/>
                <w:szCs w:val="18"/>
              </w:rPr>
            </w:pPr>
            <w:r w:rsidRPr="00B936E3">
              <w:rPr>
                <w:color w:val="000000"/>
                <w:sz w:val="18"/>
                <w:szCs w:val="18"/>
              </w:rPr>
              <w:t>--</w:t>
            </w:r>
          </w:p>
        </w:tc>
      </w:tr>
      <w:tr w:rsidR="00645552" w:rsidRPr="008628F6" w14:paraId="71F4A282" w14:textId="77777777" w:rsidTr="00B4530A">
        <w:tc>
          <w:tcPr>
            <w:tcW w:w="2129" w:type="dxa"/>
            <w:vMerge/>
          </w:tcPr>
          <w:p w14:paraId="3E195E6B" w14:textId="77777777" w:rsidR="00645552" w:rsidRPr="00B936E3" w:rsidRDefault="00645552" w:rsidP="00B4530A">
            <w:pPr>
              <w:rPr>
                <w:sz w:val="20"/>
                <w:szCs w:val="20"/>
              </w:rPr>
            </w:pPr>
          </w:p>
        </w:tc>
        <w:tc>
          <w:tcPr>
            <w:tcW w:w="2081" w:type="dxa"/>
            <w:gridSpan w:val="2"/>
          </w:tcPr>
          <w:p w14:paraId="6E47F96C" w14:textId="77777777" w:rsidR="00645552" w:rsidRPr="00B936E3" w:rsidRDefault="00645552" w:rsidP="00B4530A">
            <w:r w:rsidRPr="00B936E3">
              <w:t>Neighborhood safety from crime</w:t>
            </w:r>
          </w:p>
          <w:p w14:paraId="5A389A2C" w14:textId="77777777" w:rsidR="00645552" w:rsidRPr="00B936E3" w:rsidRDefault="00645552" w:rsidP="00B4530A">
            <w:pPr>
              <w:rPr>
                <w:sz w:val="20"/>
                <w:szCs w:val="20"/>
              </w:rPr>
            </w:pPr>
            <w:r w:rsidRPr="00B936E3">
              <w:t>self-report</w:t>
            </w:r>
          </w:p>
        </w:tc>
        <w:tc>
          <w:tcPr>
            <w:tcW w:w="1770" w:type="dxa"/>
            <w:gridSpan w:val="2"/>
          </w:tcPr>
          <w:p w14:paraId="487F6014" w14:textId="77777777" w:rsidR="00645552" w:rsidRPr="00B936E3" w:rsidRDefault="00645552" w:rsidP="00B4530A">
            <w:pPr>
              <w:rPr>
                <w:sz w:val="18"/>
                <w:szCs w:val="18"/>
              </w:rPr>
            </w:pPr>
            <w:r w:rsidRPr="00B936E3">
              <w:rPr>
                <w:sz w:val="18"/>
                <w:szCs w:val="18"/>
              </w:rPr>
              <w:t>.02, .01, 2.74, .006</w:t>
            </w:r>
          </w:p>
        </w:tc>
        <w:tc>
          <w:tcPr>
            <w:tcW w:w="1726" w:type="dxa"/>
            <w:gridSpan w:val="3"/>
          </w:tcPr>
          <w:p w14:paraId="5995ADCA" w14:textId="77777777" w:rsidR="00645552" w:rsidRPr="00B936E3" w:rsidRDefault="00645552" w:rsidP="00B4530A">
            <w:pPr>
              <w:rPr>
                <w:sz w:val="18"/>
                <w:szCs w:val="18"/>
              </w:rPr>
            </w:pPr>
            <w:r w:rsidRPr="00B936E3">
              <w:rPr>
                <w:sz w:val="18"/>
                <w:szCs w:val="18"/>
              </w:rPr>
              <w:t>-.04, .01, -3.31, .001</w:t>
            </w:r>
          </w:p>
        </w:tc>
        <w:tc>
          <w:tcPr>
            <w:tcW w:w="1631" w:type="dxa"/>
          </w:tcPr>
          <w:p w14:paraId="5E390602" w14:textId="77777777" w:rsidR="00645552" w:rsidRPr="00B936E3" w:rsidRDefault="00645552" w:rsidP="00B4530A">
            <w:pPr>
              <w:rPr>
                <w:sz w:val="18"/>
                <w:szCs w:val="18"/>
              </w:rPr>
            </w:pPr>
            <w:r w:rsidRPr="00B936E3">
              <w:rPr>
                <w:sz w:val="18"/>
                <w:szCs w:val="18"/>
              </w:rPr>
              <w:t>-.07, .01, -7.41, &lt;.001</w:t>
            </w:r>
          </w:p>
        </w:tc>
        <w:tc>
          <w:tcPr>
            <w:tcW w:w="1283" w:type="dxa"/>
            <w:vAlign w:val="bottom"/>
          </w:tcPr>
          <w:p w14:paraId="4CA85C95" w14:textId="77777777" w:rsidR="00645552" w:rsidRPr="00B936E3" w:rsidRDefault="00645552" w:rsidP="00B4530A">
            <w:pPr>
              <w:rPr>
                <w:sz w:val="18"/>
                <w:szCs w:val="18"/>
              </w:rPr>
            </w:pPr>
            <w:r w:rsidRPr="00B936E3">
              <w:rPr>
                <w:sz w:val="18"/>
                <w:szCs w:val="18"/>
              </w:rPr>
              <w:t>-.001, .000, -2.07, .038</w:t>
            </w:r>
          </w:p>
        </w:tc>
      </w:tr>
      <w:tr w:rsidR="00645552" w:rsidRPr="008628F6" w14:paraId="4F7F6372" w14:textId="77777777" w:rsidTr="00B4530A">
        <w:tc>
          <w:tcPr>
            <w:tcW w:w="2129" w:type="dxa"/>
            <w:vMerge w:val="restart"/>
          </w:tcPr>
          <w:p w14:paraId="510B4206" w14:textId="77777777" w:rsidR="00645552" w:rsidRPr="00B936E3" w:rsidRDefault="00645552" w:rsidP="00B4530A">
            <w:pPr>
              <w:rPr>
                <w:sz w:val="20"/>
                <w:szCs w:val="20"/>
              </w:rPr>
            </w:pPr>
            <w:r w:rsidRPr="00B936E3">
              <w:rPr>
                <w:sz w:val="20"/>
                <w:szCs w:val="20"/>
              </w:rPr>
              <w:t>Within-Dorsal Attention</w:t>
            </w:r>
          </w:p>
        </w:tc>
        <w:tc>
          <w:tcPr>
            <w:tcW w:w="2081" w:type="dxa"/>
            <w:gridSpan w:val="2"/>
          </w:tcPr>
          <w:p w14:paraId="37F0B021" w14:textId="77777777" w:rsidR="00645552" w:rsidRPr="00B936E3" w:rsidRDefault="00645552" w:rsidP="00B4530A">
            <w:pPr>
              <w:rPr>
                <w:sz w:val="20"/>
                <w:szCs w:val="20"/>
              </w:rPr>
            </w:pPr>
            <w:r w:rsidRPr="00B936E3">
              <w:rPr>
                <w:sz w:val="20"/>
                <w:szCs w:val="20"/>
              </w:rPr>
              <w:t>Deprivation</w:t>
            </w:r>
          </w:p>
        </w:tc>
        <w:tc>
          <w:tcPr>
            <w:tcW w:w="1770" w:type="dxa"/>
            <w:gridSpan w:val="2"/>
            <w:vAlign w:val="bottom"/>
          </w:tcPr>
          <w:p w14:paraId="27A1B490" w14:textId="77777777" w:rsidR="00645552" w:rsidRPr="00B936E3" w:rsidRDefault="00645552" w:rsidP="00B4530A">
            <w:pPr>
              <w:rPr>
                <w:sz w:val="18"/>
                <w:szCs w:val="18"/>
              </w:rPr>
            </w:pPr>
            <w:r w:rsidRPr="00B936E3">
              <w:rPr>
                <w:sz w:val="18"/>
                <w:szCs w:val="18"/>
              </w:rPr>
              <w:t>-.03, .01, -3.01, .003</w:t>
            </w:r>
          </w:p>
        </w:tc>
        <w:tc>
          <w:tcPr>
            <w:tcW w:w="1726" w:type="dxa"/>
            <w:gridSpan w:val="3"/>
            <w:vAlign w:val="bottom"/>
          </w:tcPr>
          <w:p w14:paraId="0198B23C" w14:textId="77777777" w:rsidR="00645552" w:rsidRPr="00B936E3" w:rsidRDefault="00645552" w:rsidP="00B4530A">
            <w:pPr>
              <w:rPr>
                <w:sz w:val="18"/>
                <w:szCs w:val="18"/>
              </w:rPr>
            </w:pPr>
            <w:r w:rsidRPr="00B936E3">
              <w:rPr>
                <w:sz w:val="18"/>
                <w:szCs w:val="18"/>
              </w:rPr>
              <w:t>-.02, .01, -2.21, .027</w:t>
            </w:r>
          </w:p>
        </w:tc>
        <w:tc>
          <w:tcPr>
            <w:tcW w:w="1631" w:type="dxa"/>
            <w:vAlign w:val="bottom"/>
          </w:tcPr>
          <w:p w14:paraId="59FA6AEE" w14:textId="77777777" w:rsidR="00645552" w:rsidRPr="00B936E3" w:rsidRDefault="00645552" w:rsidP="00B4530A">
            <w:pPr>
              <w:rPr>
                <w:sz w:val="18"/>
                <w:szCs w:val="18"/>
              </w:rPr>
            </w:pPr>
            <w:r w:rsidRPr="00B936E3">
              <w:rPr>
                <w:sz w:val="18"/>
                <w:szCs w:val="18"/>
              </w:rPr>
              <w:t>.02, .01, 2.32, .02</w:t>
            </w:r>
          </w:p>
        </w:tc>
        <w:tc>
          <w:tcPr>
            <w:tcW w:w="1283" w:type="dxa"/>
            <w:vAlign w:val="bottom"/>
          </w:tcPr>
          <w:p w14:paraId="76E52312" w14:textId="77777777" w:rsidR="00645552" w:rsidRPr="00B936E3" w:rsidRDefault="00645552" w:rsidP="00B4530A">
            <w:pPr>
              <w:rPr>
                <w:sz w:val="18"/>
                <w:szCs w:val="18"/>
              </w:rPr>
            </w:pPr>
            <w:r w:rsidRPr="00B936E3">
              <w:rPr>
                <w:sz w:val="18"/>
                <w:szCs w:val="18"/>
              </w:rPr>
              <w:t>.001, .000, 1.69, .09</w:t>
            </w:r>
          </w:p>
        </w:tc>
      </w:tr>
      <w:tr w:rsidR="00645552" w:rsidRPr="008628F6" w14:paraId="0006DAD4" w14:textId="77777777" w:rsidTr="00B4530A">
        <w:tc>
          <w:tcPr>
            <w:tcW w:w="2129" w:type="dxa"/>
            <w:vMerge/>
          </w:tcPr>
          <w:p w14:paraId="6516FAA2" w14:textId="77777777" w:rsidR="00645552" w:rsidRPr="00B936E3" w:rsidRDefault="00645552" w:rsidP="00B4530A"/>
        </w:tc>
        <w:tc>
          <w:tcPr>
            <w:tcW w:w="2081" w:type="dxa"/>
            <w:gridSpan w:val="2"/>
          </w:tcPr>
          <w:p w14:paraId="3D99FA1C" w14:textId="77777777" w:rsidR="00645552" w:rsidRPr="00B936E3" w:rsidRDefault="00645552" w:rsidP="00B4530A">
            <w:r w:rsidRPr="00B936E3">
              <w:t>Neighborhood safety from crime</w:t>
            </w:r>
          </w:p>
          <w:p w14:paraId="571CD52B" w14:textId="77777777" w:rsidR="00645552" w:rsidRPr="00B936E3" w:rsidRDefault="00645552" w:rsidP="00B4530A">
            <w:pPr>
              <w:rPr>
                <w:sz w:val="20"/>
                <w:szCs w:val="20"/>
              </w:rPr>
            </w:pPr>
            <w:r w:rsidRPr="00B936E3">
              <w:t>self-report</w:t>
            </w:r>
          </w:p>
        </w:tc>
        <w:tc>
          <w:tcPr>
            <w:tcW w:w="1770" w:type="dxa"/>
            <w:gridSpan w:val="2"/>
            <w:vAlign w:val="bottom"/>
          </w:tcPr>
          <w:p w14:paraId="082ABA07"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6A2F4521" w14:textId="77777777" w:rsidR="00645552" w:rsidRPr="00B936E3" w:rsidRDefault="00645552" w:rsidP="00B4530A">
            <w:pPr>
              <w:rPr>
                <w:sz w:val="18"/>
                <w:szCs w:val="18"/>
              </w:rPr>
            </w:pPr>
            <w:r w:rsidRPr="00B936E3">
              <w:rPr>
                <w:sz w:val="18"/>
                <w:szCs w:val="18"/>
              </w:rPr>
              <w:t>--</w:t>
            </w:r>
          </w:p>
        </w:tc>
        <w:tc>
          <w:tcPr>
            <w:tcW w:w="1631" w:type="dxa"/>
            <w:vAlign w:val="bottom"/>
          </w:tcPr>
          <w:p w14:paraId="327BF1BC" w14:textId="77777777" w:rsidR="00645552" w:rsidRPr="00B936E3" w:rsidRDefault="00645552" w:rsidP="00B4530A">
            <w:pPr>
              <w:rPr>
                <w:sz w:val="18"/>
                <w:szCs w:val="18"/>
              </w:rPr>
            </w:pPr>
            <w:r w:rsidRPr="00B936E3">
              <w:rPr>
                <w:sz w:val="18"/>
                <w:szCs w:val="18"/>
              </w:rPr>
              <w:t>--</w:t>
            </w:r>
          </w:p>
        </w:tc>
        <w:tc>
          <w:tcPr>
            <w:tcW w:w="1283" w:type="dxa"/>
            <w:vAlign w:val="bottom"/>
          </w:tcPr>
          <w:p w14:paraId="57F57E9B" w14:textId="77777777" w:rsidR="00645552" w:rsidRPr="00B936E3" w:rsidRDefault="00645552" w:rsidP="00B4530A">
            <w:pPr>
              <w:rPr>
                <w:sz w:val="18"/>
                <w:szCs w:val="18"/>
              </w:rPr>
            </w:pPr>
            <w:r w:rsidRPr="00B936E3">
              <w:rPr>
                <w:sz w:val="18"/>
                <w:szCs w:val="18"/>
              </w:rPr>
              <w:t>--</w:t>
            </w:r>
          </w:p>
        </w:tc>
      </w:tr>
      <w:tr w:rsidR="00645552" w:rsidRPr="008628F6" w14:paraId="7AB7FDFC" w14:textId="77777777" w:rsidTr="00B4530A">
        <w:tc>
          <w:tcPr>
            <w:tcW w:w="2129" w:type="dxa"/>
          </w:tcPr>
          <w:p w14:paraId="22059451" w14:textId="77777777" w:rsidR="00645552" w:rsidRPr="00B936E3" w:rsidRDefault="00645552" w:rsidP="00B4530A">
            <w:pPr>
              <w:rPr>
                <w:sz w:val="20"/>
                <w:szCs w:val="20"/>
              </w:rPr>
            </w:pPr>
            <w:r w:rsidRPr="00B936E3">
              <w:rPr>
                <w:sz w:val="20"/>
                <w:szCs w:val="20"/>
              </w:rPr>
              <w:t>Executive function composite</w:t>
            </w:r>
          </w:p>
        </w:tc>
        <w:tc>
          <w:tcPr>
            <w:tcW w:w="2081" w:type="dxa"/>
            <w:gridSpan w:val="2"/>
          </w:tcPr>
          <w:p w14:paraId="4B179BBA" w14:textId="77777777" w:rsidR="00645552" w:rsidRPr="00B936E3" w:rsidRDefault="00645552" w:rsidP="00B4530A">
            <w:pPr>
              <w:rPr>
                <w:sz w:val="20"/>
                <w:szCs w:val="20"/>
              </w:rPr>
            </w:pPr>
            <w:r w:rsidRPr="00B936E3">
              <w:t>Tract-level area deprivation index</w:t>
            </w:r>
          </w:p>
        </w:tc>
        <w:tc>
          <w:tcPr>
            <w:tcW w:w="1770" w:type="dxa"/>
            <w:gridSpan w:val="2"/>
          </w:tcPr>
          <w:p w14:paraId="63BE0DCD" w14:textId="77777777" w:rsidR="00645552" w:rsidRPr="00B936E3" w:rsidRDefault="00645552" w:rsidP="00B4530A">
            <w:pPr>
              <w:rPr>
                <w:sz w:val="18"/>
                <w:szCs w:val="18"/>
              </w:rPr>
            </w:pPr>
            <w:r w:rsidRPr="00B936E3">
              <w:rPr>
                <w:sz w:val="18"/>
                <w:szCs w:val="18"/>
              </w:rPr>
              <w:t>-.05, .01, -5.42, &lt;.001</w:t>
            </w:r>
          </w:p>
        </w:tc>
        <w:tc>
          <w:tcPr>
            <w:tcW w:w="1726" w:type="dxa"/>
            <w:gridSpan w:val="3"/>
          </w:tcPr>
          <w:p w14:paraId="0D246C82" w14:textId="77777777" w:rsidR="00645552" w:rsidRPr="00B936E3" w:rsidRDefault="00645552" w:rsidP="00B4530A">
            <w:pPr>
              <w:rPr>
                <w:sz w:val="18"/>
                <w:szCs w:val="18"/>
              </w:rPr>
            </w:pPr>
            <w:r w:rsidRPr="00B936E3">
              <w:rPr>
                <w:sz w:val="18"/>
                <w:szCs w:val="18"/>
              </w:rPr>
              <w:t>-.05, .01, -3.67, &lt;.001</w:t>
            </w:r>
          </w:p>
        </w:tc>
        <w:tc>
          <w:tcPr>
            <w:tcW w:w="1631" w:type="dxa"/>
          </w:tcPr>
          <w:p w14:paraId="49637471" w14:textId="77777777" w:rsidR="00645552" w:rsidRPr="00B936E3" w:rsidRDefault="00645552" w:rsidP="00B4530A">
            <w:pPr>
              <w:rPr>
                <w:sz w:val="18"/>
                <w:szCs w:val="18"/>
              </w:rPr>
            </w:pPr>
            <w:r w:rsidRPr="00B936E3">
              <w:rPr>
                <w:sz w:val="18"/>
                <w:szCs w:val="18"/>
              </w:rPr>
              <w:t>.02, .01, 2.14, .03</w:t>
            </w:r>
          </w:p>
        </w:tc>
        <w:tc>
          <w:tcPr>
            <w:tcW w:w="1283" w:type="dxa"/>
            <w:vAlign w:val="bottom"/>
          </w:tcPr>
          <w:p w14:paraId="0776FC41" w14:textId="77777777" w:rsidR="00645552" w:rsidRPr="00B936E3" w:rsidRDefault="00645552" w:rsidP="00B4530A">
            <w:pPr>
              <w:rPr>
                <w:sz w:val="18"/>
                <w:szCs w:val="18"/>
              </w:rPr>
            </w:pPr>
            <w:r w:rsidRPr="00B936E3">
              <w:rPr>
                <w:sz w:val="18"/>
                <w:szCs w:val="18"/>
              </w:rPr>
              <w:t>.003, .001, 2.993, .003</w:t>
            </w:r>
          </w:p>
        </w:tc>
      </w:tr>
      <w:tr w:rsidR="00645552" w:rsidRPr="008628F6" w14:paraId="789A359E" w14:textId="77777777" w:rsidTr="00B4530A">
        <w:tc>
          <w:tcPr>
            <w:tcW w:w="10620" w:type="dxa"/>
            <w:gridSpan w:val="10"/>
          </w:tcPr>
          <w:p w14:paraId="7F97AB79" w14:textId="77777777" w:rsidR="00645552" w:rsidRPr="006F3623" w:rsidRDefault="00645552" w:rsidP="00B4530A">
            <w:pPr>
              <w:rPr>
                <w:b/>
                <w:bCs/>
              </w:rPr>
            </w:pPr>
            <w:r w:rsidRPr="006F3623">
              <w:rPr>
                <w:b/>
                <w:bCs/>
              </w:rPr>
              <w:t>EXTERNALIZING</w:t>
            </w:r>
          </w:p>
        </w:tc>
      </w:tr>
      <w:tr w:rsidR="00645552" w:rsidRPr="008628F6" w14:paraId="1A4029C0" w14:textId="77777777" w:rsidTr="00B4530A">
        <w:tc>
          <w:tcPr>
            <w:tcW w:w="2129" w:type="dxa"/>
            <w:vMerge w:val="restart"/>
          </w:tcPr>
          <w:p w14:paraId="4F07E78F" w14:textId="77777777" w:rsidR="00645552" w:rsidRPr="00B936E3" w:rsidRDefault="00645552" w:rsidP="00B4530A">
            <w:pPr>
              <w:rPr>
                <w:sz w:val="20"/>
                <w:szCs w:val="20"/>
              </w:rPr>
            </w:pPr>
            <w:r w:rsidRPr="00B936E3">
              <w:rPr>
                <w:sz w:val="20"/>
                <w:szCs w:val="20"/>
              </w:rPr>
              <w:t>Amygdala-Fronto-Parietal</w:t>
            </w:r>
          </w:p>
        </w:tc>
        <w:tc>
          <w:tcPr>
            <w:tcW w:w="2081" w:type="dxa"/>
            <w:gridSpan w:val="2"/>
          </w:tcPr>
          <w:p w14:paraId="7D4B27D8"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474493F0" w14:textId="77777777" w:rsidR="00645552" w:rsidRPr="00B936E3" w:rsidRDefault="00645552" w:rsidP="00B4530A">
            <w:pPr>
              <w:rPr>
                <w:sz w:val="18"/>
                <w:szCs w:val="18"/>
              </w:rPr>
            </w:pPr>
            <w:r w:rsidRPr="00B936E3">
              <w:rPr>
                <w:sz w:val="18"/>
                <w:szCs w:val="18"/>
              </w:rPr>
              <w:t>-.01, .01, -1.06, .29</w:t>
            </w:r>
          </w:p>
        </w:tc>
        <w:tc>
          <w:tcPr>
            <w:tcW w:w="1726" w:type="dxa"/>
            <w:gridSpan w:val="3"/>
            <w:vAlign w:val="bottom"/>
          </w:tcPr>
          <w:p w14:paraId="2CEC2B71" w14:textId="77777777" w:rsidR="00645552" w:rsidRPr="00B936E3" w:rsidRDefault="00645552" w:rsidP="00B4530A">
            <w:pPr>
              <w:rPr>
                <w:sz w:val="18"/>
                <w:szCs w:val="18"/>
              </w:rPr>
            </w:pPr>
            <w:r w:rsidRPr="00B936E3">
              <w:rPr>
                <w:sz w:val="18"/>
                <w:szCs w:val="18"/>
              </w:rPr>
              <w:t>.01, .01, 1.00, .32</w:t>
            </w:r>
          </w:p>
        </w:tc>
        <w:tc>
          <w:tcPr>
            <w:tcW w:w="1631" w:type="dxa"/>
            <w:vAlign w:val="bottom"/>
          </w:tcPr>
          <w:p w14:paraId="7B4B4BF0" w14:textId="77777777" w:rsidR="00645552" w:rsidRPr="00B936E3" w:rsidRDefault="00645552" w:rsidP="00B4530A">
            <w:pPr>
              <w:rPr>
                <w:sz w:val="18"/>
                <w:szCs w:val="18"/>
              </w:rPr>
            </w:pPr>
            <w:r w:rsidRPr="00B936E3">
              <w:rPr>
                <w:sz w:val="18"/>
                <w:szCs w:val="18"/>
              </w:rPr>
              <w:t>.04, .01, 4.23, &lt;.001</w:t>
            </w:r>
          </w:p>
        </w:tc>
        <w:tc>
          <w:tcPr>
            <w:tcW w:w="1283" w:type="dxa"/>
            <w:vAlign w:val="bottom"/>
          </w:tcPr>
          <w:p w14:paraId="12AD37BE" w14:textId="77777777" w:rsidR="00645552" w:rsidRPr="00B936E3" w:rsidRDefault="00645552" w:rsidP="00B4530A">
            <w:pPr>
              <w:rPr>
                <w:sz w:val="18"/>
                <w:szCs w:val="18"/>
              </w:rPr>
            </w:pPr>
            <w:r w:rsidRPr="00B936E3">
              <w:rPr>
                <w:sz w:val="18"/>
                <w:szCs w:val="18"/>
              </w:rPr>
              <w:t>.000, .000, -.60, .55</w:t>
            </w:r>
          </w:p>
        </w:tc>
      </w:tr>
      <w:tr w:rsidR="00645552" w:rsidRPr="008628F6" w14:paraId="281A89DC" w14:textId="77777777" w:rsidTr="00B4530A">
        <w:tc>
          <w:tcPr>
            <w:tcW w:w="2129" w:type="dxa"/>
            <w:vMerge/>
          </w:tcPr>
          <w:p w14:paraId="2A8E674B" w14:textId="77777777" w:rsidR="00645552" w:rsidRPr="00B936E3" w:rsidRDefault="00645552" w:rsidP="00B4530A">
            <w:pPr>
              <w:rPr>
                <w:sz w:val="20"/>
                <w:szCs w:val="20"/>
              </w:rPr>
            </w:pPr>
          </w:p>
        </w:tc>
        <w:tc>
          <w:tcPr>
            <w:tcW w:w="2081" w:type="dxa"/>
            <w:gridSpan w:val="2"/>
          </w:tcPr>
          <w:p w14:paraId="341D7918" w14:textId="77777777" w:rsidR="00645552" w:rsidRPr="00B936E3" w:rsidRDefault="00645552" w:rsidP="00B4530A">
            <w:r w:rsidRPr="00B936E3">
              <w:t>Neighborhood safety from crime</w:t>
            </w:r>
          </w:p>
          <w:p w14:paraId="69BB672E" w14:textId="77777777" w:rsidR="00645552" w:rsidRPr="00B936E3" w:rsidRDefault="00645552" w:rsidP="00B4530A">
            <w:pPr>
              <w:rPr>
                <w:sz w:val="20"/>
                <w:szCs w:val="20"/>
              </w:rPr>
            </w:pPr>
            <w:r w:rsidRPr="00B936E3">
              <w:t>self-report</w:t>
            </w:r>
          </w:p>
        </w:tc>
        <w:tc>
          <w:tcPr>
            <w:tcW w:w="1770" w:type="dxa"/>
            <w:gridSpan w:val="2"/>
            <w:vAlign w:val="bottom"/>
          </w:tcPr>
          <w:p w14:paraId="55724B44"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1CBE5DB3" w14:textId="77777777" w:rsidR="00645552" w:rsidRPr="00B936E3" w:rsidRDefault="00645552" w:rsidP="00B4530A">
            <w:pPr>
              <w:rPr>
                <w:sz w:val="18"/>
                <w:szCs w:val="18"/>
              </w:rPr>
            </w:pPr>
            <w:r w:rsidRPr="00B936E3">
              <w:rPr>
                <w:sz w:val="18"/>
                <w:szCs w:val="18"/>
              </w:rPr>
              <w:t>--</w:t>
            </w:r>
          </w:p>
        </w:tc>
        <w:tc>
          <w:tcPr>
            <w:tcW w:w="1631" w:type="dxa"/>
            <w:vAlign w:val="bottom"/>
          </w:tcPr>
          <w:p w14:paraId="4E1D6861" w14:textId="77777777" w:rsidR="00645552" w:rsidRPr="00B936E3" w:rsidRDefault="00645552" w:rsidP="00B4530A">
            <w:pPr>
              <w:rPr>
                <w:sz w:val="18"/>
                <w:szCs w:val="18"/>
              </w:rPr>
            </w:pPr>
            <w:r w:rsidRPr="00B936E3">
              <w:rPr>
                <w:sz w:val="18"/>
                <w:szCs w:val="18"/>
              </w:rPr>
              <w:t>--</w:t>
            </w:r>
          </w:p>
        </w:tc>
        <w:tc>
          <w:tcPr>
            <w:tcW w:w="1283" w:type="dxa"/>
            <w:vAlign w:val="bottom"/>
          </w:tcPr>
          <w:p w14:paraId="593A2E99" w14:textId="77777777" w:rsidR="00645552" w:rsidRPr="00B936E3" w:rsidRDefault="00645552" w:rsidP="00B4530A">
            <w:pPr>
              <w:rPr>
                <w:sz w:val="18"/>
                <w:szCs w:val="18"/>
              </w:rPr>
            </w:pPr>
            <w:r w:rsidRPr="00B936E3">
              <w:rPr>
                <w:sz w:val="18"/>
                <w:szCs w:val="18"/>
              </w:rPr>
              <w:t>--</w:t>
            </w:r>
          </w:p>
        </w:tc>
      </w:tr>
      <w:tr w:rsidR="00645552" w:rsidRPr="008628F6" w14:paraId="7EFAEC7F" w14:textId="77777777" w:rsidTr="00B4530A">
        <w:tc>
          <w:tcPr>
            <w:tcW w:w="2129" w:type="dxa"/>
            <w:vMerge w:val="restart"/>
          </w:tcPr>
          <w:p w14:paraId="1D279471" w14:textId="77777777" w:rsidR="00645552" w:rsidRPr="00B936E3" w:rsidRDefault="00645552" w:rsidP="00B4530A">
            <w:pPr>
              <w:rPr>
                <w:sz w:val="20"/>
                <w:szCs w:val="20"/>
              </w:rPr>
            </w:pPr>
            <w:r w:rsidRPr="00B936E3">
              <w:rPr>
                <w:sz w:val="20"/>
                <w:szCs w:val="20"/>
              </w:rPr>
              <w:t>Amygdala-Cingulate Opercular</w:t>
            </w:r>
          </w:p>
        </w:tc>
        <w:tc>
          <w:tcPr>
            <w:tcW w:w="2081" w:type="dxa"/>
            <w:gridSpan w:val="2"/>
          </w:tcPr>
          <w:p w14:paraId="12766C86"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642E105E" w14:textId="77777777" w:rsidR="00645552" w:rsidRPr="00B936E3" w:rsidRDefault="00645552" w:rsidP="00B4530A">
            <w:pPr>
              <w:rPr>
                <w:sz w:val="18"/>
                <w:szCs w:val="18"/>
              </w:rPr>
            </w:pPr>
            <w:r w:rsidRPr="00B936E3">
              <w:rPr>
                <w:sz w:val="18"/>
                <w:szCs w:val="18"/>
              </w:rPr>
              <w:t>-.04, .01, -3.49, &lt;.001</w:t>
            </w:r>
          </w:p>
        </w:tc>
        <w:tc>
          <w:tcPr>
            <w:tcW w:w="1726" w:type="dxa"/>
            <w:gridSpan w:val="3"/>
            <w:vAlign w:val="bottom"/>
          </w:tcPr>
          <w:p w14:paraId="5636CF1F" w14:textId="77777777" w:rsidR="00645552" w:rsidRPr="00B936E3" w:rsidRDefault="00645552" w:rsidP="00B4530A">
            <w:pPr>
              <w:rPr>
                <w:sz w:val="18"/>
                <w:szCs w:val="18"/>
              </w:rPr>
            </w:pPr>
            <w:r w:rsidRPr="00B936E3">
              <w:rPr>
                <w:sz w:val="18"/>
                <w:szCs w:val="18"/>
              </w:rPr>
              <w:t>-.03, .01, -2.48, .01</w:t>
            </w:r>
          </w:p>
        </w:tc>
        <w:tc>
          <w:tcPr>
            <w:tcW w:w="1631" w:type="dxa"/>
            <w:vAlign w:val="bottom"/>
          </w:tcPr>
          <w:p w14:paraId="0FB4C476" w14:textId="77777777" w:rsidR="00645552" w:rsidRPr="00B936E3" w:rsidRDefault="00645552" w:rsidP="00B4530A">
            <w:pPr>
              <w:rPr>
                <w:sz w:val="18"/>
                <w:szCs w:val="18"/>
              </w:rPr>
            </w:pPr>
            <w:r w:rsidRPr="00B936E3">
              <w:rPr>
                <w:sz w:val="18"/>
                <w:szCs w:val="18"/>
              </w:rPr>
              <w:t>.04, .01, 4.14, &lt;.001</w:t>
            </w:r>
          </w:p>
        </w:tc>
        <w:tc>
          <w:tcPr>
            <w:tcW w:w="1283" w:type="dxa"/>
            <w:vAlign w:val="bottom"/>
          </w:tcPr>
          <w:p w14:paraId="24E1A16F" w14:textId="77777777" w:rsidR="00645552" w:rsidRPr="00B936E3" w:rsidRDefault="00645552" w:rsidP="00B4530A">
            <w:pPr>
              <w:rPr>
                <w:sz w:val="18"/>
                <w:szCs w:val="18"/>
              </w:rPr>
            </w:pPr>
            <w:r w:rsidRPr="00B936E3">
              <w:rPr>
                <w:sz w:val="18"/>
                <w:szCs w:val="18"/>
              </w:rPr>
              <w:t>.001, .001, 1.94, .05</w:t>
            </w:r>
          </w:p>
        </w:tc>
      </w:tr>
      <w:tr w:rsidR="00645552" w:rsidRPr="008628F6" w14:paraId="5E24A0F5" w14:textId="77777777" w:rsidTr="00B4530A">
        <w:tc>
          <w:tcPr>
            <w:tcW w:w="2129" w:type="dxa"/>
            <w:vMerge/>
          </w:tcPr>
          <w:p w14:paraId="7B4FC7C8" w14:textId="77777777" w:rsidR="00645552" w:rsidRPr="00B936E3" w:rsidRDefault="00645552" w:rsidP="00B4530A">
            <w:pPr>
              <w:rPr>
                <w:sz w:val="20"/>
                <w:szCs w:val="20"/>
              </w:rPr>
            </w:pPr>
          </w:p>
        </w:tc>
        <w:tc>
          <w:tcPr>
            <w:tcW w:w="2081" w:type="dxa"/>
            <w:gridSpan w:val="2"/>
          </w:tcPr>
          <w:p w14:paraId="3EB04967" w14:textId="77777777" w:rsidR="00645552" w:rsidRPr="00B936E3" w:rsidRDefault="00645552" w:rsidP="00B4530A">
            <w:r w:rsidRPr="00B936E3">
              <w:t>Neighborhood safety from crime</w:t>
            </w:r>
          </w:p>
          <w:p w14:paraId="0BFCD71A" w14:textId="77777777" w:rsidR="00645552" w:rsidRPr="00B936E3" w:rsidRDefault="00645552" w:rsidP="00B4530A">
            <w:pPr>
              <w:rPr>
                <w:sz w:val="20"/>
                <w:szCs w:val="20"/>
              </w:rPr>
            </w:pPr>
            <w:r w:rsidRPr="00B936E3">
              <w:t>self-report</w:t>
            </w:r>
          </w:p>
        </w:tc>
        <w:tc>
          <w:tcPr>
            <w:tcW w:w="1770" w:type="dxa"/>
            <w:gridSpan w:val="2"/>
          </w:tcPr>
          <w:p w14:paraId="7DD4BC62" w14:textId="77777777" w:rsidR="00645552" w:rsidRPr="00B936E3" w:rsidRDefault="00645552" w:rsidP="00B4530A">
            <w:pPr>
              <w:rPr>
                <w:sz w:val="18"/>
                <w:szCs w:val="18"/>
              </w:rPr>
            </w:pPr>
            <w:r w:rsidRPr="00B936E3">
              <w:rPr>
                <w:sz w:val="18"/>
                <w:szCs w:val="18"/>
              </w:rPr>
              <w:t>.04, .01, 3.95, &lt;.001</w:t>
            </w:r>
          </w:p>
        </w:tc>
        <w:tc>
          <w:tcPr>
            <w:tcW w:w="1726" w:type="dxa"/>
            <w:gridSpan w:val="3"/>
          </w:tcPr>
          <w:p w14:paraId="654C07CA" w14:textId="77777777" w:rsidR="00645552" w:rsidRPr="00B936E3" w:rsidRDefault="00645552" w:rsidP="00B4530A">
            <w:pPr>
              <w:rPr>
                <w:sz w:val="18"/>
                <w:szCs w:val="18"/>
              </w:rPr>
            </w:pPr>
            <w:r w:rsidRPr="00B936E3">
              <w:rPr>
                <w:sz w:val="18"/>
                <w:szCs w:val="18"/>
              </w:rPr>
              <w:t>-.03, .01, -2.48, .01</w:t>
            </w:r>
          </w:p>
        </w:tc>
        <w:tc>
          <w:tcPr>
            <w:tcW w:w="1631" w:type="dxa"/>
          </w:tcPr>
          <w:p w14:paraId="30D3CAE4" w14:textId="77777777" w:rsidR="00645552" w:rsidRPr="00B936E3" w:rsidRDefault="00645552" w:rsidP="00B4530A">
            <w:pPr>
              <w:rPr>
                <w:sz w:val="18"/>
                <w:szCs w:val="18"/>
              </w:rPr>
            </w:pPr>
            <w:r w:rsidRPr="00B936E3">
              <w:rPr>
                <w:sz w:val="18"/>
                <w:szCs w:val="18"/>
              </w:rPr>
              <w:t>-.08, .01, -8.08, &lt;.001</w:t>
            </w:r>
          </w:p>
        </w:tc>
        <w:tc>
          <w:tcPr>
            <w:tcW w:w="1283" w:type="dxa"/>
            <w:vAlign w:val="bottom"/>
          </w:tcPr>
          <w:p w14:paraId="481B65FE" w14:textId="77777777" w:rsidR="00645552" w:rsidRPr="00B936E3" w:rsidRDefault="00645552" w:rsidP="00B4530A">
            <w:pPr>
              <w:rPr>
                <w:sz w:val="18"/>
                <w:szCs w:val="18"/>
              </w:rPr>
            </w:pPr>
            <w:r w:rsidRPr="00B936E3">
              <w:rPr>
                <w:sz w:val="18"/>
                <w:szCs w:val="18"/>
              </w:rPr>
              <w:t>-.001, .001, -2.06, .04</w:t>
            </w:r>
          </w:p>
        </w:tc>
      </w:tr>
      <w:tr w:rsidR="00645552" w:rsidRPr="008628F6" w14:paraId="5F5BF3AD" w14:textId="77777777" w:rsidTr="00B4530A">
        <w:tc>
          <w:tcPr>
            <w:tcW w:w="2129" w:type="dxa"/>
            <w:vMerge w:val="restart"/>
          </w:tcPr>
          <w:p w14:paraId="3E3FAF1F" w14:textId="77777777" w:rsidR="00645552" w:rsidRPr="00B936E3" w:rsidRDefault="00645552" w:rsidP="00B4530A">
            <w:pPr>
              <w:rPr>
                <w:sz w:val="20"/>
                <w:szCs w:val="20"/>
              </w:rPr>
            </w:pPr>
            <w:r w:rsidRPr="00B936E3">
              <w:rPr>
                <w:sz w:val="20"/>
                <w:szCs w:val="20"/>
              </w:rPr>
              <w:t>Amygdala-Default Mode</w:t>
            </w:r>
          </w:p>
        </w:tc>
        <w:tc>
          <w:tcPr>
            <w:tcW w:w="2081" w:type="dxa"/>
            <w:gridSpan w:val="2"/>
          </w:tcPr>
          <w:p w14:paraId="2C2E031E"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7C3A5AFB" w14:textId="77777777" w:rsidR="00645552" w:rsidRPr="00B936E3" w:rsidRDefault="00645552" w:rsidP="00B4530A">
            <w:pPr>
              <w:rPr>
                <w:sz w:val="18"/>
                <w:szCs w:val="18"/>
              </w:rPr>
            </w:pPr>
            <w:r w:rsidRPr="00B936E3">
              <w:rPr>
                <w:sz w:val="18"/>
                <w:szCs w:val="18"/>
              </w:rPr>
              <w:t>-.03, .01, -3.08, .002</w:t>
            </w:r>
          </w:p>
        </w:tc>
        <w:tc>
          <w:tcPr>
            <w:tcW w:w="1726" w:type="dxa"/>
            <w:gridSpan w:val="3"/>
            <w:vAlign w:val="bottom"/>
          </w:tcPr>
          <w:p w14:paraId="65C13B27" w14:textId="77777777" w:rsidR="00645552" w:rsidRPr="00B936E3" w:rsidRDefault="00645552" w:rsidP="00B4530A">
            <w:pPr>
              <w:rPr>
                <w:sz w:val="18"/>
                <w:szCs w:val="18"/>
              </w:rPr>
            </w:pPr>
            <w:r w:rsidRPr="00B936E3">
              <w:rPr>
                <w:sz w:val="18"/>
                <w:szCs w:val="18"/>
              </w:rPr>
              <w:t>-.014, .01, -1.28, .20</w:t>
            </w:r>
          </w:p>
        </w:tc>
        <w:tc>
          <w:tcPr>
            <w:tcW w:w="1631" w:type="dxa"/>
            <w:vAlign w:val="bottom"/>
          </w:tcPr>
          <w:p w14:paraId="41073DA1" w14:textId="77777777" w:rsidR="00645552" w:rsidRPr="00B936E3" w:rsidRDefault="00645552" w:rsidP="00B4530A">
            <w:pPr>
              <w:rPr>
                <w:sz w:val="18"/>
                <w:szCs w:val="18"/>
              </w:rPr>
            </w:pPr>
            <w:r w:rsidRPr="00B936E3">
              <w:rPr>
                <w:sz w:val="18"/>
                <w:szCs w:val="18"/>
              </w:rPr>
              <w:t>.04, .01, 4.19, &lt;.001</w:t>
            </w:r>
          </w:p>
        </w:tc>
        <w:tc>
          <w:tcPr>
            <w:tcW w:w="1283" w:type="dxa"/>
            <w:vAlign w:val="bottom"/>
          </w:tcPr>
          <w:p w14:paraId="4DD429FF" w14:textId="77777777" w:rsidR="00645552" w:rsidRPr="00B936E3" w:rsidRDefault="00645552" w:rsidP="00B4530A">
            <w:pPr>
              <w:rPr>
                <w:sz w:val="18"/>
                <w:szCs w:val="18"/>
              </w:rPr>
            </w:pPr>
            <w:r w:rsidRPr="00B936E3">
              <w:rPr>
                <w:sz w:val="18"/>
                <w:szCs w:val="18"/>
              </w:rPr>
              <w:t>.000, .000, 1.12, .26</w:t>
            </w:r>
          </w:p>
        </w:tc>
      </w:tr>
      <w:tr w:rsidR="00645552" w:rsidRPr="008628F6" w14:paraId="52B38B01" w14:textId="77777777" w:rsidTr="00B4530A">
        <w:tc>
          <w:tcPr>
            <w:tcW w:w="2129" w:type="dxa"/>
            <w:vMerge/>
          </w:tcPr>
          <w:p w14:paraId="65A01E18" w14:textId="77777777" w:rsidR="00645552" w:rsidRPr="00B936E3" w:rsidRDefault="00645552" w:rsidP="00B4530A">
            <w:pPr>
              <w:rPr>
                <w:sz w:val="20"/>
                <w:szCs w:val="20"/>
              </w:rPr>
            </w:pPr>
          </w:p>
        </w:tc>
        <w:tc>
          <w:tcPr>
            <w:tcW w:w="2081" w:type="dxa"/>
            <w:gridSpan w:val="2"/>
          </w:tcPr>
          <w:p w14:paraId="4AAF6E49" w14:textId="77777777" w:rsidR="00645552" w:rsidRPr="00B936E3" w:rsidRDefault="00645552" w:rsidP="00B4530A">
            <w:r w:rsidRPr="00B936E3">
              <w:t>Neighborhood safety from crime</w:t>
            </w:r>
          </w:p>
          <w:p w14:paraId="4726D21E" w14:textId="77777777" w:rsidR="00645552" w:rsidRPr="00B936E3" w:rsidRDefault="00645552" w:rsidP="00B4530A">
            <w:pPr>
              <w:rPr>
                <w:sz w:val="20"/>
                <w:szCs w:val="20"/>
              </w:rPr>
            </w:pPr>
            <w:r w:rsidRPr="00B936E3">
              <w:t>self-report</w:t>
            </w:r>
          </w:p>
        </w:tc>
        <w:tc>
          <w:tcPr>
            <w:tcW w:w="1770" w:type="dxa"/>
            <w:gridSpan w:val="2"/>
            <w:vAlign w:val="bottom"/>
          </w:tcPr>
          <w:p w14:paraId="37579C72"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37198932" w14:textId="77777777" w:rsidR="00645552" w:rsidRPr="00B936E3" w:rsidRDefault="00645552" w:rsidP="00B4530A">
            <w:pPr>
              <w:rPr>
                <w:sz w:val="18"/>
                <w:szCs w:val="18"/>
              </w:rPr>
            </w:pPr>
            <w:r w:rsidRPr="00B936E3">
              <w:rPr>
                <w:sz w:val="18"/>
                <w:szCs w:val="18"/>
              </w:rPr>
              <w:t>--</w:t>
            </w:r>
          </w:p>
        </w:tc>
        <w:tc>
          <w:tcPr>
            <w:tcW w:w="1631" w:type="dxa"/>
            <w:vAlign w:val="bottom"/>
          </w:tcPr>
          <w:p w14:paraId="69B11D73" w14:textId="77777777" w:rsidR="00645552" w:rsidRPr="00B936E3" w:rsidRDefault="00645552" w:rsidP="00B4530A">
            <w:pPr>
              <w:rPr>
                <w:sz w:val="18"/>
                <w:szCs w:val="18"/>
              </w:rPr>
            </w:pPr>
            <w:r w:rsidRPr="00B936E3">
              <w:rPr>
                <w:sz w:val="18"/>
                <w:szCs w:val="18"/>
              </w:rPr>
              <w:t>--</w:t>
            </w:r>
          </w:p>
        </w:tc>
        <w:tc>
          <w:tcPr>
            <w:tcW w:w="1283" w:type="dxa"/>
            <w:vAlign w:val="bottom"/>
          </w:tcPr>
          <w:p w14:paraId="4AC3C042" w14:textId="77777777" w:rsidR="00645552" w:rsidRPr="00B936E3" w:rsidRDefault="00645552" w:rsidP="00B4530A">
            <w:pPr>
              <w:rPr>
                <w:sz w:val="18"/>
                <w:szCs w:val="18"/>
              </w:rPr>
            </w:pPr>
            <w:r w:rsidRPr="00B936E3">
              <w:rPr>
                <w:sz w:val="18"/>
                <w:szCs w:val="18"/>
              </w:rPr>
              <w:t>--</w:t>
            </w:r>
          </w:p>
        </w:tc>
      </w:tr>
      <w:tr w:rsidR="00645552" w:rsidRPr="008628F6" w14:paraId="710A4AE8" w14:textId="77777777" w:rsidTr="00B4530A">
        <w:tc>
          <w:tcPr>
            <w:tcW w:w="2129" w:type="dxa"/>
            <w:vMerge w:val="restart"/>
          </w:tcPr>
          <w:p w14:paraId="4CE875D6" w14:textId="77777777" w:rsidR="00645552" w:rsidRPr="00B936E3" w:rsidRDefault="00645552" w:rsidP="00B4530A">
            <w:pPr>
              <w:rPr>
                <w:sz w:val="20"/>
                <w:szCs w:val="20"/>
              </w:rPr>
            </w:pPr>
            <w:r w:rsidRPr="00B936E3">
              <w:rPr>
                <w:sz w:val="20"/>
                <w:szCs w:val="20"/>
              </w:rPr>
              <w:t>Amygdala-Sensorimotor (M)</w:t>
            </w:r>
          </w:p>
        </w:tc>
        <w:tc>
          <w:tcPr>
            <w:tcW w:w="2081" w:type="dxa"/>
            <w:gridSpan w:val="2"/>
          </w:tcPr>
          <w:p w14:paraId="0CFD6FBB"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71B41C5E" w14:textId="77777777" w:rsidR="00645552" w:rsidRPr="00B936E3" w:rsidRDefault="00645552" w:rsidP="00B4530A">
            <w:pPr>
              <w:rPr>
                <w:sz w:val="18"/>
                <w:szCs w:val="18"/>
              </w:rPr>
            </w:pPr>
            <w:r w:rsidRPr="00B936E3">
              <w:rPr>
                <w:sz w:val="18"/>
                <w:szCs w:val="18"/>
              </w:rPr>
              <w:t>-.02, .01, -1.70, .09</w:t>
            </w:r>
          </w:p>
        </w:tc>
        <w:tc>
          <w:tcPr>
            <w:tcW w:w="1726" w:type="dxa"/>
            <w:gridSpan w:val="3"/>
            <w:vAlign w:val="bottom"/>
          </w:tcPr>
          <w:p w14:paraId="25B12E46" w14:textId="77777777" w:rsidR="00645552" w:rsidRPr="00B936E3" w:rsidRDefault="00645552" w:rsidP="00B4530A">
            <w:pPr>
              <w:rPr>
                <w:sz w:val="18"/>
                <w:szCs w:val="18"/>
              </w:rPr>
            </w:pPr>
            <w:r w:rsidRPr="00B936E3">
              <w:rPr>
                <w:sz w:val="18"/>
                <w:szCs w:val="18"/>
              </w:rPr>
              <w:t>-.02, .01, -1.89, .059</w:t>
            </w:r>
          </w:p>
        </w:tc>
        <w:tc>
          <w:tcPr>
            <w:tcW w:w="1631" w:type="dxa"/>
            <w:vAlign w:val="bottom"/>
          </w:tcPr>
          <w:p w14:paraId="1948EB1B" w14:textId="77777777" w:rsidR="00645552" w:rsidRPr="00B936E3" w:rsidRDefault="00645552" w:rsidP="00B4530A">
            <w:pPr>
              <w:rPr>
                <w:sz w:val="18"/>
                <w:szCs w:val="18"/>
              </w:rPr>
            </w:pPr>
            <w:r w:rsidRPr="00B936E3">
              <w:rPr>
                <w:sz w:val="18"/>
                <w:szCs w:val="18"/>
              </w:rPr>
              <w:t>.04, .01, 4.18, &lt;.001</w:t>
            </w:r>
          </w:p>
        </w:tc>
        <w:tc>
          <w:tcPr>
            <w:tcW w:w="1283" w:type="dxa"/>
            <w:vAlign w:val="bottom"/>
          </w:tcPr>
          <w:p w14:paraId="1D701CB7" w14:textId="77777777" w:rsidR="00645552" w:rsidRPr="00B936E3" w:rsidRDefault="00645552" w:rsidP="00B4530A">
            <w:pPr>
              <w:rPr>
                <w:sz w:val="18"/>
                <w:szCs w:val="18"/>
              </w:rPr>
            </w:pPr>
            <w:r w:rsidRPr="00B936E3">
              <w:rPr>
                <w:sz w:val="18"/>
                <w:szCs w:val="18"/>
              </w:rPr>
              <w:t>.000, .000, 1.19, .23</w:t>
            </w:r>
          </w:p>
        </w:tc>
      </w:tr>
      <w:tr w:rsidR="00645552" w:rsidRPr="008628F6" w14:paraId="77000089" w14:textId="77777777" w:rsidTr="00B4530A">
        <w:tc>
          <w:tcPr>
            <w:tcW w:w="2129" w:type="dxa"/>
            <w:vMerge/>
          </w:tcPr>
          <w:p w14:paraId="32E8897D" w14:textId="77777777" w:rsidR="00645552" w:rsidRPr="00B936E3" w:rsidRDefault="00645552" w:rsidP="00B4530A">
            <w:pPr>
              <w:rPr>
                <w:sz w:val="20"/>
                <w:szCs w:val="20"/>
              </w:rPr>
            </w:pPr>
          </w:p>
        </w:tc>
        <w:tc>
          <w:tcPr>
            <w:tcW w:w="2081" w:type="dxa"/>
            <w:gridSpan w:val="2"/>
          </w:tcPr>
          <w:p w14:paraId="1DEF46C5" w14:textId="77777777" w:rsidR="00645552" w:rsidRPr="00B936E3" w:rsidRDefault="00645552" w:rsidP="00B4530A">
            <w:r w:rsidRPr="00B936E3">
              <w:t>Neighborhood safety from crime</w:t>
            </w:r>
          </w:p>
          <w:p w14:paraId="7F7ABC8B" w14:textId="77777777" w:rsidR="00645552" w:rsidRPr="00B936E3" w:rsidRDefault="00645552" w:rsidP="00B4530A">
            <w:pPr>
              <w:rPr>
                <w:sz w:val="20"/>
                <w:szCs w:val="20"/>
              </w:rPr>
            </w:pPr>
            <w:r w:rsidRPr="00B936E3">
              <w:t>self-report</w:t>
            </w:r>
          </w:p>
        </w:tc>
        <w:tc>
          <w:tcPr>
            <w:tcW w:w="1770" w:type="dxa"/>
            <w:gridSpan w:val="2"/>
            <w:vAlign w:val="bottom"/>
          </w:tcPr>
          <w:p w14:paraId="22A01D8E" w14:textId="77777777" w:rsidR="00645552" w:rsidRPr="00B936E3" w:rsidRDefault="00645552" w:rsidP="00B4530A">
            <w:pPr>
              <w:rPr>
                <w:sz w:val="18"/>
                <w:szCs w:val="18"/>
              </w:rPr>
            </w:pPr>
            <w:r w:rsidRPr="00B936E3">
              <w:rPr>
                <w:sz w:val="18"/>
                <w:szCs w:val="18"/>
              </w:rPr>
              <w:t>.03, .01, 3.05, .002</w:t>
            </w:r>
          </w:p>
        </w:tc>
        <w:tc>
          <w:tcPr>
            <w:tcW w:w="1726" w:type="dxa"/>
            <w:gridSpan w:val="3"/>
            <w:vAlign w:val="bottom"/>
          </w:tcPr>
          <w:p w14:paraId="739A8A34" w14:textId="77777777" w:rsidR="00645552" w:rsidRPr="00B936E3" w:rsidRDefault="00645552" w:rsidP="00B4530A">
            <w:pPr>
              <w:rPr>
                <w:sz w:val="18"/>
                <w:szCs w:val="18"/>
              </w:rPr>
            </w:pPr>
            <w:r w:rsidRPr="00B936E3">
              <w:rPr>
                <w:sz w:val="18"/>
                <w:szCs w:val="18"/>
              </w:rPr>
              <w:t>-.02, .01, -1.89, .059</w:t>
            </w:r>
          </w:p>
        </w:tc>
        <w:tc>
          <w:tcPr>
            <w:tcW w:w="1631" w:type="dxa"/>
            <w:vAlign w:val="bottom"/>
          </w:tcPr>
          <w:p w14:paraId="0AB4E0E2" w14:textId="77777777" w:rsidR="00645552" w:rsidRPr="00B936E3" w:rsidRDefault="00645552" w:rsidP="00B4530A">
            <w:pPr>
              <w:rPr>
                <w:sz w:val="18"/>
                <w:szCs w:val="18"/>
              </w:rPr>
            </w:pPr>
            <w:r w:rsidRPr="00B936E3">
              <w:rPr>
                <w:sz w:val="18"/>
                <w:szCs w:val="18"/>
              </w:rPr>
              <w:t>-.08, .01, -8.13, &lt;.001</w:t>
            </w:r>
          </w:p>
        </w:tc>
        <w:tc>
          <w:tcPr>
            <w:tcW w:w="1283" w:type="dxa"/>
            <w:vAlign w:val="bottom"/>
          </w:tcPr>
          <w:p w14:paraId="5823F878" w14:textId="77777777" w:rsidR="00645552" w:rsidRPr="00B936E3" w:rsidRDefault="00645552" w:rsidP="00B4530A">
            <w:pPr>
              <w:rPr>
                <w:sz w:val="18"/>
                <w:szCs w:val="18"/>
              </w:rPr>
            </w:pPr>
            <w:r w:rsidRPr="00B936E3">
              <w:rPr>
                <w:sz w:val="18"/>
                <w:szCs w:val="18"/>
              </w:rPr>
              <w:t>-.001, .000, -1.54, .12</w:t>
            </w:r>
          </w:p>
        </w:tc>
      </w:tr>
      <w:tr w:rsidR="00645552" w:rsidRPr="008628F6" w14:paraId="22B76AD0" w14:textId="77777777" w:rsidTr="00B4530A">
        <w:tc>
          <w:tcPr>
            <w:tcW w:w="2129" w:type="dxa"/>
            <w:vMerge w:val="restart"/>
          </w:tcPr>
          <w:p w14:paraId="56218C04" w14:textId="77777777" w:rsidR="00645552" w:rsidRPr="00B936E3" w:rsidRDefault="00645552" w:rsidP="00B4530A">
            <w:pPr>
              <w:rPr>
                <w:sz w:val="20"/>
                <w:szCs w:val="20"/>
              </w:rPr>
            </w:pPr>
            <w:r w:rsidRPr="00B936E3">
              <w:rPr>
                <w:sz w:val="20"/>
                <w:szCs w:val="20"/>
              </w:rPr>
              <w:t xml:space="preserve">Within-Retrosplenial Temporal </w:t>
            </w:r>
          </w:p>
        </w:tc>
        <w:tc>
          <w:tcPr>
            <w:tcW w:w="2081" w:type="dxa"/>
            <w:gridSpan w:val="2"/>
          </w:tcPr>
          <w:p w14:paraId="60056638"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4A2F5A58" w14:textId="77777777" w:rsidR="00645552" w:rsidRPr="00B936E3" w:rsidRDefault="00645552" w:rsidP="00B4530A">
            <w:pPr>
              <w:rPr>
                <w:sz w:val="18"/>
                <w:szCs w:val="18"/>
              </w:rPr>
            </w:pPr>
            <w:r w:rsidRPr="00B936E3">
              <w:rPr>
                <w:color w:val="000000"/>
                <w:sz w:val="18"/>
                <w:szCs w:val="18"/>
              </w:rPr>
              <w:t>-.04, .01, -4.45, &lt;.001</w:t>
            </w:r>
          </w:p>
        </w:tc>
        <w:tc>
          <w:tcPr>
            <w:tcW w:w="1726" w:type="dxa"/>
            <w:gridSpan w:val="3"/>
            <w:vAlign w:val="bottom"/>
          </w:tcPr>
          <w:p w14:paraId="15A9C04E" w14:textId="77777777" w:rsidR="00645552" w:rsidRPr="00B936E3" w:rsidRDefault="00645552" w:rsidP="00B4530A">
            <w:pPr>
              <w:rPr>
                <w:sz w:val="18"/>
                <w:szCs w:val="18"/>
              </w:rPr>
            </w:pPr>
            <w:r w:rsidRPr="00B936E3">
              <w:rPr>
                <w:sz w:val="18"/>
                <w:szCs w:val="18"/>
              </w:rPr>
              <w:t>-.03, .01, -1.93, .05</w:t>
            </w:r>
          </w:p>
        </w:tc>
        <w:tc>
          <w:tcPr>
            <w:tcW w:w="1631" w:type="dxa"/>
            <w:vAlign w:val="bottom"/>
          </w:tcPr>
          <w:p w14:paraId="2C433E1D" w14:textId="77777777" w:rsidR="00645552" w:rsidRPr="00B936E3" w:rsidRDefault="00645552" w:rsidP="00B4530A">
            <w:pPr>
              <w:rPr>
                <w:sz w:val="18"/>
                <w:szCs w:val="18"/>
              </w:rPr>
            </w:pPr>
            <w:r w:rsidRPr="00B936E3">
              <w:rPr>
                <w:sz w:val="18"/>
                <w:szCs w:val="18"/>
              </w:rPr>
              <w:t>.04, .01, 4.09, &lt;.001</w:t>
            </w:r>
          </w:p>
        </w:tc>
        <w:tc>
          <w:tcPr>
            <w:tcW w:w="1283" w:type="dxa"/>
            <w:vAlign w:val="bottom"/>
          </w:tcPr>
          <w:p w14:paraId="2AB2A6D8" w14:textId="77777777" w:rsidR="00645552" w:rsidRPr="00B936E3" w:rsidRDefault="00645552" w:rsidP="00B4530A">
            <w:pPr>
              <w:rPr>
                <w:sz w:val="18"/>
                <w:szCs w:val="18"/>
              </w:rPr>
            </w:pPr>
            <w:r w:rsidRPr="00B936E3">
              <w:rPr>
                <w:sz w:val="18"/>
                <w:szCs w:val="18"/>
              </w:rPr>
              <w:t>.001, .001, 1.72, .085</w:t>
            </w:r>
          </w:p>
        </w:tc>
      </w:tr>
      <w:tr w:rsidR="00645552" w:rsidRPr="008628F6" w14:paraId="72127461" w14:textId="77777777" w:rsidTr="00B4530A">
        <w:tc>
          <w:tcPr>
            <w:tcW w:w="2129" w:type="dxa"/>
            <w:vMerge/>
          </w:tcPr>
          <w:p w14:paraId="718965D5" w14:textId="77777777" w:rsidR="00645552" w:rsidRPr="00B936E3" w:rsidRDefault="00645552" w:rsidP="00B4530A">
            <w:pPr>
              <w:rPr>
                <w:sz w:val="20"/>
                <w:szCs w:val="20"/>
              </w:rPr>
            </w:pPr>
          </w:p>
        </w:tc>
        <w:tc>
          <w:tcPr>
            <w:tcW w:w="2081" w:type="dxa"/>
            <w:gridSpan w:val="2"/>
          </w:tcPr>
          <w:p w14:paraId="3F148607" w14:textId="77777777" w:rsidR="00645552" w:rsidRPr="00B936E3" w:rsidRDefault="00645552" w:rsidP="00B4530A">
            <w:r w:rsidRPr="00B936E3">
              <w:t>Neighborhood safety from crime</w:t>
            </w:r>
          </w:p>
          <w:p w14:paraId="116698BB" w14:textId="77777777" w:rsidR="00645552" w:rsidRPr="00B936E3" w:rsidRDefault="00645552" w:rsidP="00B4530A">
            <w:pPr>
              <w:rPr>
                <w:sz w:val="20"/>
                <w:szCs w:val="20"/>
              </w:rPr>
            </w:pPr>
            <w:r w:rsidRPr="00B936E3">
              <w:t>self-report</w:t>
            </w:r>
          </w:p>
        </w:tc>
        <w:tc>
          <w:tcPr>
            <w:tcW w:w="1770" w:type="dxa"/>
            <w:gridSpan w:val="2"/>
            <w:vAlign w:val="bottom"/>
          </w:tcPr>
          <w:p w14:paraId="27FDFDC6"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55FD657A" w14:textId="77777777" w:rsidR="00645552" w:rsidRPr="00B936E3" w:rsidRDefault="00645552" w:rsidP="00B4530A">
            <w:pPr>
              <w:rPr>
                <w:sz w:val="18"/>
                <w:szCs w:val="18"/>
              </w:rPr>
            </w:pPr>
            <w:r w:rsidRPr="00B936E3">
              <w:rPr>
                <w:sz w:val="18"/>
                <w:szCs w:val="18"/>
              </w:rPr>
              <w:t>--</w:t>
            </w:r>
          </w:p>
        </w:tc>
        <w:tc>
          <w:tcPr>
            <w:tcW w:w="1631" w:type="dxa"/>
            <w:vAlign w:val="bottom"/>
          </w:tcPr>
          <w:p w14:paraId="752ADD46" w14:textId="77777777" w:rsidR="00645552" w:rsidRPr="00B936E3" w:rsidRDefault="00645552" w:rsidP="00B4530A">
            <w:pPr>
              <w:rPr>
                <w:sz w:val="18"/>
                <w:szCs w:val="18"/>
              </w:rPr>
            </w:pPr>
            <w:r w:rsidRPr="00B936E3">
              <w:rPr>
                <w:sz w:val="18"/>
                <w:szCs w:val="18"/>
              </w:rPr>
              <w:t>--</w:t>
            </w:r>
          </w:p>
        </w:tc>
        <w:tc>
          <w:tcPr>
            <w:tcW w:w="1283" w:type="dxa"/>
            <w:vAlign w:val="bottom"/>
          </w:tcPr>
          <w:p w14:paraId="0877AC1C" w14:textId="77777777" w:rsidR="00645552" w:rsidRPr="00B936E3" w:rsidRDefault="00645552" w:rsidP="00B4530A">
            <w:pPr>
              <w:rPr>
                <w:sz w:val="18"/>
                <w:szCs w:val="18"/>
              </w:rPr>
            </w:pPr>
            <w:r w:rsidRPr="00B936E3">
              <w:rPr>
                <w:sz w:val="18"/>
                <w:szCs w:val="18"/>
              </w:rPr>
              <w:t>--</w:t>
            </w:r>
          </w:p>
        </w:tc>
      </w:tr>
      <w:tr w:rsidR="00645552" w:rsidRPr="008628F6" w14:paraId="17E348CD" w14:textId="77777777" w:rsidTr="00B4530A">
        <w:tc>
          <w:tcPr>
            <w:tcW w:w="2129" w:type="dxa"/>
            <w:vMerge w:val="restart"/>
          </w:tcPr>
          <w:p w14:paraId="49078EA5" w14:textId="77777777" w:rsidR="00645552" w:rsidRPr="00B936E3" w:rsidRDefault="00645552" w:rsidP="00B4530A">
            <w:pPr>
              <w:rPr>
                <w:sz w:val="20"/>
                <w:szCs w:val="20"/>
              </w:rPr>
            </w:pPr>
            <w:r w:rsidRPr="00B936E3">
              <w:rPr>
                <w:sz w:val="20"/>
                <w:szCs w:val="20"/>
              </w:rPr>
              <w:t>Within-Ventral Attention</w:t>
            </w:r>
          </w:p>
        </w:tc>
        <w:tc>
          <w:tcPr>
            <w:tcW w:w="2081" w:type="dxa"/>
            <w:gridSpan w:val="2"/>
          </w:tcPr>
          <w:p w14:paraId="41F82EE0"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692B2688" w14:textId="77777777" w:rsidR="00645552" w:rsidRPr="00B936E3" w:rsidRDefault="00645552" w:rsidP="00B4530A">
            <w:pPr>
              <w:rPr>
                <w:sz w:val="18"/>
                <w:szCs w:val="18"/>
              </w:rPr>
            </w:pPr>
            <w:r w:rsidRPr="00B936E3">
              <w:rPr>
                <w:sz w:val="18"/>
                <w:szCs w:val="18"/>
              </w:rPr>
              <w:t>-.02, .01, -2.18, .029</w:t>
            </w:r>
          </w:p>
        </w:tc>
        <w:tc>
          <w:tcPr>
            <w:tcW w:w="1726" w:type="dxa"/>
            <w:gridSpan w:val="3"/>
            <w:vAlign w:val="bottom"/>
          </w:tcPr>
          <w:p w14:paraId="37722379" w14:textId="77777777" w:rsidR="00645552" w:rsidRPr="00B936E3" w:rsidRDefault="00645552" w:rsidP="00B4530A">
            <w:pPr>
              <w:rPr>
                <w:sz w:val="18"/>
                <w:szCs w:val="18"/>
              </w:rPr>
            </w:pPr>
            <w:r w:rsidRPr="00B936E3">
              <w:rPr>
                <w:sz w:val="18"/>
                <w:szCs w:val="18"/>
              </w:rPr>
              <w:t>-.01, .01, -1.11, .27</w:t>
            </w:r>
          </w:p>
        </w:tc>
        <w:tc>
          <w:tcPr>
            <w:tcW w:w="1631" w:type="dxa"/>
            <w:vAlign w:val="bottom"/>
          </w:tcPr>
          <w:p w14:paraId="30C79A4C" w14:textId="77777777" w:rsidR="00645552" w:rsidRPr="00B936E3" w:rsidRDefault="00645552" w:rsidP="00B4530A">
            <w:pPr>
              <w:rPr>
                <w:sz w:val="18"/>
                <w:szCs w:val="18"/>
              </w:rPr>
            </w:pPr>
            <w:r w:rsidRPr="00B936E3">
              <w:rPr>
                <w:sz w:val="18"/>
                <w:szCs w:val="18"/>
              </w:rPr>
              <w:t>.04, .01, 4.18, &lt;.001</w:t>
            </w:r>
          </w:p>
        </w:tc>
        <w:tc>
          <w:tcPr>
            <w:tcW w:w="1283" w:type="dxa"/>
            <w:vAlign w:val="bottom"/>
          </w:tcPr>
          <w:p w14:paraId="74771811" w14:textId="77777777" w:rsidR="00645552" w:rsidRPr="00B936E3" w:rsidRDefault="00645552" w:rsidP="00B4530A">
            <w:pPr>
              <w:rPr>
                <w:sz w:val="18"/>
                <w:szCs w:val="18"/>
              </w:rPr>
            </w:pPr>
            <w:r w:rsidRPr="00B936E3">
              <w:rPr>
                <w:sz w:val="18"/>
                <w:szCs w:val="18"/>
              </w:rPr>
              <w:t>.000, .000, .92, .36</w:t>
            </w:r>
          </w:p>
        </w:tc>
      </w:tr>
      <w:tr w:rsidR="00645552" w:rsidRPr="008628F6" w14:paraId="4612FD64" w14:textId="77777777" w:rsidTr="00B4530A">
        <w:tc>
          <w:tcPr>
            <w:tcW w:w="2129" w:type="dxa"/>
            <w:vMerge/>
          </w:tcPr>
          <w:p w14:paraId="056CA749" w14:textId="77777777" w:rsidR="00645552" w:rsidRPr="00B936E3" w:rsidRDefault="00645552" w:rsidP="00B4530A">
            <w:pPr>
              <w:rPr>
                <w:sz w:val="20"/>
                <w:szCs w:val="20"/>
              </w:rPr>
            </w:pPr>
          </w:p>
        </w:tc>
        <w:tc>
          <w:tcPr>
            <w:tcW w:w="2081" w:type="dxa"/>
            <w:gridSpan w:val="2"/>
          </w:tcPr>
          <w:p w14:paraId="345A4196" w14:textId="77777777" w:rsidR="00645552" w:rsidRPr="00B936E3" w:rsidRDefault="00645552" w:rsidP="00B4530A">
            <w:r w:rsidRPr="00B936E3">
              <w:t>Neighborhood safety from crime</w:t>
            </w:r>
          </w:p>
          <w:p w14:paraId="0592D576" w14:textId="77777777" w:rsidR="00645552" w:rsidRPr="00B936E3" w:rsidRDefault="00645552" w:rsidP="00B4530A">
            <w:pPr>
              <w:rPr>
                <w:sz w:val="20"/>
                <w:szCs w:val="20"/>
              </w:rPr>
            </w:pPr>
            <w:r w:rsidRPr="00B936E3">
              <w:t>self-report</w:t>
            </w:r>
          </w:p>
        </w:tc>
        <w:tc>
          <w:tcPr>
            <w:tcW w:w="1770" w:type="dxa"/>
            <w:gridSpan w:val="2"/>
            <w:vAlign w:val="bottom"/>
          </w:tcPr>
          <w:p w14:paraId="6D13CBA8"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2B78EA49" w14:textId="77777777" w:rsidR="00645552" w:rsidRPr="00B936E3" w:rsidRDefault="00645552" w:rsidP="00B4530A">
            <w:pPr>
              <w:rPr>
                <w:sz w:val="18"/>
                <w:szCs w:val="18"/>
              </w:rPr>
            </w:pPr>
            <w:r w:rsidRPr="00B936E3">
              <w:rPr>
                <w:sz w:val="18"/>
                <w:szCs w:val="18"/>
              </w:rPr>
              <w:t>--</w:t>
            </w:r>
          </w:p>
        </w:tc>
        <w:tc>
          <w:tcPr>
            <w:tcW w:w="1631" w:type="dxa"/>
            <w:vAlign w:val="bottom"/>
          </w:tcPr>
          <w:p w14:paraId="58C0CEE8" w14:textId="77777777" w:rsidR="00645552" w:rsidRPr="00B936E3" w:rsidRDefault="00645552" w:rsidP="00B4530A">
            <w:pPr>
              <w:rPr>
                <w:sz w:val="18"/>
                <w:szCs w:val="18"/>
              </w:rPr>
            </w:pPr>
            <w:r w:rsidRPr="00B936E3">
              <w:rPr>
                <w:sz w:val="18"/>
                <w:szCs w:val="18"/>
              </w:rPr>
              <w:t>--</w:t>
            </w:r>
          </w:p>
        </w:tc>
        <w:tc>
          <w:tcPr>
            <w:tcW w:w="1283" w:type="dxa"/>
            <w:vAlign w:val="bottom"/>
          </w:tcPr>
          <w:p w14:paraId="77CE72B2" w14:textId="77777777" w:rsidR="00645552" w:rsidRPr="00B936E3" w:rsidRDefault="00645552" w:rsidP="00B4530A">
            <w:pPr>
              <w:rPr>
                <w:sz w:val="18"/>
                <w:szCs w:val="18"/>
              </w:rPr>
            </w:pPr>
            <w:r w:rsidRPr="00B936E3">
              <w:rPr>
                <w:sz w:val="18"/>
                <w:szCs w:val="18"/>
              </w:rPr>
              <w:t>--</w:t>
            </w:r>
          </w:p>
        </w:tc>
      </w:tr>
      <w:tr w:rsidR="00645552" w:rsidRPr="008405EA" w14:paraId="44D2A5EB" w14:textId="77777777" w:rsidTr="00B4530A">
        <w:tc>
          <w:tcPr>
            <w:tcW w:w="2129" w:type="dxa"/>
            <w:vMerge w:val="restart"/>
          </w:tcPr>
          <w:p w14:paraId="618FC05D" w14:textId="77777777" w:rsidR="00645552" w:rsidRPr="00B936E3" w:rsidRDefault="00645552" w:rsidP="00B4530A">
            <w:pPr>
              <w:rPr>
                <w:sz w:val="20"/>
                <w:szCs w:val="20"/>
              </w:rPr>
            </w:pPr>
            <w:r w:rsidRPr="00B936E3">
              <w:rPr>
                <w:sz w:val="20"/>
                <w:szCs w:val="20"/>
              </w:rPr>
              <w:t>Within-Visual</w:t>
            </w:r>
          </w:p>
        </w:tc>
        <w:tc>
          <w:tcPr>
            <w:tcW w:w="2081" w:type="dxa"/>
            <w:gridSpan w:val="2"/>
          </w:tcPr>
          <w:p w14:paraId="62D3A439"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6C5002E2"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548B92AF" w14:textId="77777777" w:rsidR="00645552" w:rsidRPr="00B936E3" w:rsidRDefault="00645552" w:rsidP="00B4530A">
            <w:pPr>
              <w:rPr>
                <w:sz w:val="18"/>
                <w:szCs w:val="18"/>
              </w:rPr>
            </w:pPr>
            <w:r w:rsidRPr="00B936E3">
              <w:rPr>
                <w:sz w:val="18"/>
                <w:szCs w:val="18"/>
              </w:rPr>
              <w:t>--</w:t>
            </w:r>
          </w:p>
        </w:tc>
        <w:tc>
          <w:tcPr>
            <w:tcW w:w="1631" w:type="dxa"/>
            <w:vAlign w:val="bottom"/>
          </w:tcPr>
          <w:p w14:paraId="098723B6" w14:textId="77777777" w:rsidR="00645552" w:rsidRPr="00B936E3" w:rsidRDefault="00645552" w:rsidP="00B4530A">
            <w:pPr>
              <w:rPr>
                <w:sz w:val="18"/>
                <w:szCs w:val="18"/>
              </w:rPr>
            </w:pPr>
            <w:r w:rsidRPr="00B936E3">
              <w:rPr>
                <w:sz w:val="18"/>
                <w:szCs w:val="18"/>
              </w:rPr>
              <w:t>--</w:t>
            </w:r>
          </w:p>
        </w:tc>
        <w:tc>
          <w:tcPr>
            <w:tcW w:w="1283" w:type="dxa"/>
            <w:vAlign w:val="bottom"/>
          </w:tcPr>
          <w:p w14:paraId="2071B252" w14:textId="77777777" w:rsidR="00645552" w:rsidRPr="00B936E3" w:rsidRDefault="00645552" w:rsidP="00B4530A">
            <w:pPr>
              <w:rPr>
                <w:sz w:val="18"/>
                <w:szCs w:val="18"/>
              </w:rPr>
            </w:pPr>
            <w:r w:rsidRPr="00B936E3">
              <w:rPr>
                <w:sz w:val="18"/>
                <w:szCs w:val="18"/>
              </w:rPr>
              <w:t>--</w:t>
            </w:r>
          </w:p>
        </w:tc>
      </w:tr>
      <w:tr w:rsidR="00645552" w:rsidRPr="008405EA" w14:paraId="1FC32DD5" w14:textId="77777777" w:rsidTr="00B4530A">
        <w:tc>
          <w:tcPr>
            <w:tcW w:w="2129" w:type="dxa"/>
            <w:vMerge/>
          </w:tcPr>
          <w:p w14:paraId="6033EFB4" w14:textId="77777777" w:rsidR="00645552" w:rsidRPr="00B936E3" w:rsidRDefault="00645552" w:rsidP="00B4530A">
            <w:pPr>
              <w:rPr>
                <w:sz w:val="20"/>
                <w:szCs w:val="20"/>
              </w:rPr>
            </w:pPr>
          </w:p>
        </w:tc>
        <w:tc>
          <w:tcPr>
            <w:tcW w:w="2081" w:type="dxa"/>
            <w:gridSpan w:val="2"/>
          </w:tcPr>
          <w:p w14:paraId="437FA33C" w14:textId="77777777" w:rsidR="00645552" w:rsidRPr="00B936E3" w:rsidRDefault="00645552" w:rsidP="00B4530A">
            <w:r w:rsidRPr="00B936E3">
              <w:t>Neighborhood safety from crime</w:t>
            </w:r>
          </w:p>
          <w:p w14:paraId="12A5FC48" w14:textId="77777777" w:rsidR="00645552" w:rsidRPr="00B936E3" w:rsidRDefault="00645552" w:rsidP="00B4530A">
            <w:pPr>
              <w:rPr>
                <w:sz w:val="20"/>
                <w:szCs w:val="20"/>
              </w:rPr>
            </w:pPr>
            <w:r w:rsidRPr="00B936E3">
              <w:t>self-report</w:t>
            </w:r>
          </w:p>
        </w:tc>
        <w:tc>
          <w:tcPr>
            <w:tcW w:w="1770" w:type="dxa"/>
            <w:gridSpan w:val="2"/>
            <w:vAlign w:val="bottom"/>
          </w:tcPr>
          <w:p w14:paraId="04CC1493" w14:textId="77777777" w:rsidR="00645552" w:rsidRPr="00B936E3" w:rsidRDefault="00645552" w:rsidP="00B4530A">
            <w:pPr>
              <w:rPr>
                <w:sz w:val="18"/>
                <w:szCs w:val="18"/>
              </w:rPr>
            </w:pPr>
            <w:r w:rsidRPr="00B936E3">
              <w:rPr>
                <w:sz w:val="18"/>
                <w:szCs w:val="18"/>
              </w:rPr>
              <w:t>.03, .01, 3.90, &lt;.001</w:t>
            </w:r>
          </w:p>
        </w:tc>
        <w:tc>
          <w:tcPr>
            <w:tcW w:w="1726" w:type="dxa"/>
            <w:gridSpan w:val="3"/>
            <w:vAlign w:val="bottom"/>
          </w:tcPr>
          <w:p w14:paraId="243E0AA5" w14:textId="77777777" w:rsidR="00645552" w:rsidRPr="00B936E3" w:rsidRDefault="00645552" w:rsidP="00B4530A">
            <w:pPr>
              <w:rPr>
                <w:sz w:val="18"/>
                <w:szCs w:val="18"/>
              </w:rPr>
            </w:pPr>
            <w:r w:rsidRPr="00B936E3">
              <w:rPr>
                <w:sz w:val="18"/>
                <w:szCs w:val="18"/>
              </w:rPr>
              <w:t>-.03, .01, -1.95, .05</w:t>
            </w:r>
          </w:p>
        </w:tc>
        <w:tc>
          <w:tcPr>
            <w:tcW w:w="1631" w:type="dxa"/>
            <w:vAlign w:val="bottom"/>
          </w:tcPr>
          <w:p w14:paraId="7B2B1B1A" w14:textId="77777777" w:rsidR="00645552" w:rsidRPr="00B936E3" w:rsidRDefault="00645552" w:rsidP="00B4530A">
            <w:pPr>
              <w:rPr>
                <w:sz w:val="18"/>
                <w:szCs w:val="18"/>
              </w:rPr>
            </w:pPr>
            <w:r w:rsidRPr="00B936E3">
              <w:rPr>
                <w:sz w:val="18"/>
                <w:szCs w:val="18"/>
              </w:rPr>
              <w:t>-.08, .01, -8.14, &lt;.001</w:t>
            </w:r>
          </w:p>
        </w:tc>
        <w:tc>
          <w:tcPr>
            <w:tcW w:w="1283" w:type="dxa"/>
            <w:vAlign w:val="bottom"/>
          </w:tcPr>
          <w:p w14:paraId="3FBBB95E" w14:textId="77777777" w:rsidR="00645552" w:rsidRPr="00B936E3" w:rsidRDefault="00645552" w:rsidP="00B4530A">
            <w:pPr>
              <w:rPr>
                <w:sz w:val="18"/>
                <w:szCs w:val="18"/>
              </w:rPr>
            </w:pPr>
            <w:r w:rsidRPr="00B936E3">
              <w:rPr>
                <w:sz w:val="18"/>
                <w:szCs w:val="18"/>
              </w:rPr>
              <w:t>-.001, .000, -1.70, .09</w:t>
            </w:r>
          </w:p>
        </w:tc>
      </w:tr>
      <w:tr w:rsidR="00645552" w:rsidRPr="008405EA" w14:paraId="4A15FE16" w14:textId="77777777" w:rsidTr="00B4530A">
        <w:tc>
          <w:tcPr>
            <w:tcW w:w="2129" w:type="dxa"/>
            <w:vMerge w:val="restart"/>
          </w:tcPr>
          <w:p w14:paraId="1DC20053" w14:textId="77777777" w:rsidR="00645552" w:rsidRPr="00B936E3" w:rsidRDefault="00645552" w:rsidP="00B4530A">
            <w:pPr>
              <w:rPr>
                <w:sz w:val="20"/>
                <w:szCs w:val="20"/>
              </w:rPr>
            </w:pPr>
            <w:r w:rsidRPr="00B936E3">
              <w:rPr>
                <w:sz w:val="20"/>
                <w:szCs w:val="20"/>
              </w:rPr>
              <w:t>Within-Cingulo-Parietal</w:t>
            </w:r>
          </w:p>
        </w:tc>
        <w:tc>
          <w:tcPr>
            <w:tcW w:w="2081" w:type="dxa"/>
            <w:gridSpan w:val="2"/>
          </w:tcPr>
          <w:p w14:paraId="36932F9E"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47969478" w14:textId="77777777" w:rsidR="00645552" w:rsidRPr="00B936E3" w:rsidRDefault="00645552" w:rsidP="00B4530A">
            <w:pPr>
              <w:rPr>
                <w:sz w:val="18"/>
                <w:szCs w:val="18"/>
              </w:rPr>
            </w:pPr>
            <w:r w:rsidRPr="00B936E3">
              <w:rPr>
                <w:sz w:val="18"/>
                <w:szCs w:val="18"/>
              </w:rPr>
              <w:t>-.03, .01, -3.38, .001</w:t>
            </w:r>
          </w:p>
        </w:tc>
        <w:tc>
          <w:tcPr>
            <w:tcW w:w="1726" w:type="dxa"/>
            <w:gridSpan w:val="3"/>
            <w:vAlign w:val="bottom"/>
          </w:tcPr>
          <w:p w14:paraId="76CA91C9" w14:textId="77777777" w:rsidR="00645552" w:rsidRPr="00B936E3" w:rsidRDefault="00645552" w:rsidP="00B4530A">
            <w:pPr>
              <w:rPr>
                <w:sz w:val="18"/>
                <w:szCs w:val="18"/>
              </w:rPr>
            </w:pPr>
            <w:r w:rsidRPr="00B936E3">
              <w:rPr>
                <w:sz w:val="18"/>
                <w:szCs w:val="18"/>
              </w:rPr>
              <w:t>.003, .01, .23, .82</w:t>
            </w:r>
          </w:p>
        </w:tc>
        <w:tc>
          <w:tcPr>
            <w:tcW w:w="1631" w:type="dxa"/>
            <w:vAlign w:val="bottom"/>
          </w:tcPr>
          <w:p w14:paraId="5447D630" w14:textId="77777777" w:rsidR="00645552" w:rsidRPr="00B936E3" w:rsidRDefault="00645552" w:rsidP="00B4530A">
            <w:pPr>
              <w:rPr>
                <w:sz w:val="18"/>
                <w:szCs w:val="18"/>
              </w:rPr>
            </w:pPr>
            <w:r w:rsidRPr="00B936E3">
              <w:rPr>
                <w:sz w:val="18"/>
                <w:szCs w:val="18"/>
              </w:rPr>
              <w:t>.04, .01, 4.21,&lt;.001</w:t>
            </w:r>
          </w:p>
        </w:tc>
        <w:tc>
          <w:tcPr>
            <w:tcW w:w="1283" w:type="dxa"/>
            <w:vAlign w:val="bottom"/>
          </w:tcPr>
          <w:p w14:paraId="62F0C72D" w14:textId="77777777" w:rsidR="00645552" w:rsidRPr="00B936E3" w:rsidRDefault="00645552" w:rsidP="00B4530A">
            <w:pPr>
              <w:rPr>
                <w:sz w:val="18"/>
                <w:szCs w:val="18"/>
              </w:rPr>
            </w:pPr>
            <w:r w:rsidRPr="00B936E3">
              <w:rPr>
                <w:sz w:val="18"/>
                <w:szCs w:val="18"/>
              </w:rPr>
              <w:t>.000, .00, -.23, .83</w:t>
            </w:r>
          </w:p>
        </w:tc>
      </w:tr>
      <w:tr w:rsidR="00645552" w:rsidRPr="008405EA" w14:paraId="31E66378" w14:textId="77777777" w:rsidTr="00B4530A">
        <w:trPr>
          <w:trHeight w:val="170"/>
        </w:trPr>
        <w:tc>
          <w:tcPr>
            <w:tcW w:w="2129" w:type="dxa"/>
            <w:vMerge/>
          </w:tcPr>
          <w:p w14:paraId="48C16BAE" w14:textId="77777777" w:rsidR="00645552" w:rsidRPr="00B936E3" w:rsidRDefault="00645552" w:rsidP="00B4530A">
            <w:pPr>
              <w:rPr>
                <w:sz w:val="20"/>
                <w:szCs w:val="20"/>
              </w:rPr>
            </w:pPr>
          </w:p>
        </w:tc>
        <w:tc>
          <w:tcPr>
            <w:tcW w:w="2081" w:type="dxa"/>
            <w:gridSpan w:val="2"/>
          </w:tcPr>
          <w:p w14:paraId="3F4CDC4F" w14:textId="77777777" w:rsidR="00645552" w:rsidRPr="00B936E3" w:rsidRDefault="00645552" w:rsidP="00B4530A">
            <w:r w:rsidRPr="00B936E3">
              <w:t>Neighborhood safety from crime</w:t>
            </w:r>
          </w:p>
          <w:p w14:paraId="02ACA456" w14:textId="77777777" w:rsidR="00645552" w:rsidRPr="00B936E3" w:rsidRDefault="00645552" w:rsidP="00B4530A">
            <w:pPr>
              <w:rPr>
                <w:sz w:val="20"/>
                <w:szCs w:val="20"/>
              </w:rPr>
            </w:pPr>
            <w:r w:rsidRPr="00B936E3">
              <w:t>self-report</w:t>
            </w:r>
          </w:p>
        </w:tc>
        <w:tc>
          <w:tcPr>
            <w:tcW w:w="1770" w:type="dxa"/>
            <w:gridSpan w:val="2"/>
            <w:vAlign w:val="bottom"/>
          </w:tcPr>
          <w:p w14:paraId="34291E5B"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287E5BDC" w14:textId="77777777" w:rsidR="00645552" w:rsidRPr="00B936E3" w:rsidRDefault="00645552" w:rsidP="00B4530A">
            <w:pPr>
              <w:rPr>
                <w:sz w:val="18"/>
                <w:szCs w:val="18"/>
              </w:rPr>
            </w:pPr>
            <w:r w:rsidRPr="00B936E3">
              <w:rPr>
                <w:sz w:val="18"/>
                <w:szCs w:val="18"/>
              </w:rPr>
              <w:t>--</w:t>
            </w:r>
          </w:p>
        </w:tc>
        <w:tc>
          <w:tcPr>
            <w:tcW w:w="1631" w:type="dxa"/>
            <w:vAlign w:val="bottom"/>
          </w:tcPr>
          <w:p w14:paraId="1296C664" w14:textId="77777777" w:rsidR="00645552" w:rsidRPr="00B936E3" w:rsidRDefault="00645552" w:rsidP="00B4530A">
            <w:pPr>
              <w:rPr>
                <w:sz w:val="18"/>
                <w:szCs w:val="18"/>
              </w:rPr>
            </w:pPr>
            <w:r w:rsidRPr="00B936E3">
              <w:rPr>
                <w:sz w:val="18"/>
                <w:szCs w:val="18"/>
              </w:rPr>
              <w:t>--</w:t>
            </w:r>
          </w:p>
        </w:tc>
        <w:tc>
          <w:tcPr>
            <w:tcW w:w="1283" w:type="dxa"/>
            <w:vAlign w:val="bottom"/>
          </w:tcPr>
          <w:p w14:paraId="3D459809" w14:textId="77777777" w:rsidR="00645552" w:rsidRPr="00B936E3" w:rsidRDefault="00645552" w:rsidP="00B4530A">
            <w:pPr>
              <w:rPr>
                <w:sz w:val="18"/>
                <w:szCs w:val="18"/>
              </w:rPr>
            </w:pPr>
            <w:r w:rsidRPr="00B936E3">
              <w:rPr>
                <w:sz w:val="18"/>
                <w:szCs w:val="18"/>
              </w:rPr>
              <w:t>--</w:t>
            </w:r>
          </w:p>
        </w:tc>
      </w:tr>
      <w:tr w:rsidR="00645552" w:rsidRPr="008405EA" w14:paraId="35496BC9" w14:textId="77777777" w:rsidTr="00B4530A">
        <w:tc>
          <w:tcPr>
            <w:tcW w:w="2129" w:type="dxa"/>
            <w:vMerge w:val="restart"/>
          </w:tcPr>
          <w:p w14:paraId="6E82B008" w14:textId="77777777" w:rsidR="00645552" w:rsidRPr="00B936E3" w:rsidRDefault="00645552" w:rsidP="00B4530A">
            <w:pPr>
              <w:rPr>
                <w:sz w:val="20"/>
                <w:szCs w:val="20"/>
              </w:rPr>
            </w:pPr>
            <w:r w:rsidRPr="00B936E3">
              <w:rPr>
                <w:sz w:val="20"/>
                <w:szCs w:val="20"/>
              </w:rPr>
              <w:t>Within-Default</w:t>
            </w:r>
          </w:p>
        </w:tc>
        <w:tc>
          <w:tcPr>
            <w:tcW w:w="2081" w:type="dxa"/>
            <w:gridSpan w:val="2"/>
          </w:tcPr>
          <w:p w14:paraId="26A82103"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1B073E8B" w14:textId="77777777" w:rsidR="00645552" w:rsidRPr="00B936E3" w:rsidRDefault="00645552" w:rsidP="00B4530A">
            <w:pPr>
              <w:rPr>
                <w:sz w:val="18"/>
                <w:szCs w:val="18"/>
              </w:rPr>
            </w:pPr>
            <w:r w:rsidRPr="00B936E3">
              <w:rPr>
                <w:color w:val="000000"/>
                <w:sz w:val="18"/>
                <w:szCs w:val="18"/>
              </w:rPr>
              <w:t>--</w:t>
            </w:r>
          </w:p>
        </w:tc>
        <w:tc>
          <w:tcPr>
            <w:tcW w:w="1726" w:type="dxa"/>
            <w:gridSpan w:val="3"/>
            <w:vAlign w:val="bottom"/>
          </w:tcPr>
          <w:p w14:paraId="7FF714C9" w14:textId="77777777" w:rsidR="00645552" w:rsidRPr="00B936E3" w:rsidRDefault="00645552" w:rsidP="00B4530A">
            <w:pPr>
              <w:rPr>
                <w:sz w:val="18"/>
                <w:szCs w:val="18"/>
              </w:rPr>
            </w:pPr>
            <w:r w:rsidRPr="00B936E3">
              <w:rPr>
                <w:sz w:val="18"/>
                <w:szCs w:val="18"/>
              </w:rPr>
              <w:t>--</w:t>
            </w:r>
          </w:p>
        </w:tc>
        <w:tc>
          <w:tcPr>
            <w:tcW w:w="1631" w:type="dxa"/>
            <w:vAlign w:val="bottom"/>
          </w:tcPr>
          <w:p w14:paraId="44E56F5C" w14:textId="77777777" w:rsidR="00645552" w:rsidRPr="00B936E3" w:rsidRDefault="00645552" w:rsidP="00B4530A">
            <w:pPr>
              <w:rPr>
                <w:sz w:val="18"/>
                <w:szCs w:val="18"/>
              </w:rPr>
            </w:pPr>
            <w:r w:rsidRPr="00B936E3">
              <w:rPr>
                <w:sz w:val="18"/>
                <w:szCs w:val="18"/>
              </w:rPr>
              <w:t>--</w:t>
            </w:r>
          </w:p>
        </w:tc>
        <w:tc>
          <w:tcPr>
            <w:tcW w:w="1283" w:type="dxa"/>
            <w:vAlign w:val="bottom"/>
          </w:tcPr>
          <w:p w14:paraId="30EDFE81" w14:textId="77777777" w:rsidR="00645552" w:rsidRPr="00B936E3" w:rsidRDefault="00645552" w:rsidP="00B4530A">
            <w:pPr>
              <w:rPr>
                <w:sz w:val="18"/>
                <w:szCs w:val="18"/>
              </w:rPr>
            </w:pPr>
            <w:r w:rsidRPr="00B936E3">
              <w:rPr>
                <w:sz w:val="18"/>
                <w:szCs w:val="18"/>
              </w:rPr>
              <w:t>--</w:t>
            </w:r>
          </w:p>
        </w:tc>
      </w:tr>
      <w:tr w:rsidR="00645552" w:rsidRPr="008405EA" w14:paraId="6560B894" w14:textId="77777777" w:rsidTr="00B4530A">
        <w:tc>
          <w:tcPr>
            <w:tcW w:w="2129" w:type="dxa"/>
            <w:vMerge/>
          </w:tcPr>
          <w:p w14:paraId="5CB8DE73" w14:textId="77777777" w:rsidR="00645552" w:rsidRPr="00B936E3" w:rsidRDefault="00645552" w:rsidP="00B4530A">
            <w:pPr>
              <w:rPr>
                <w:sz w:val="20"/>
                <w:szCs w:val="20"/>
              </w:rPr>
            </w:pPr>
          </w:p>
        </w:tc>
        <w:tc>
          <w:tcPr>
            <w:tcW w:w="2081" w:type="dxa"/>
            <w:gridSpan w:val="2"/>
          </w:tcPr>
          <w:p w14:paraId="3B3AD937" w14:textId="77777777" w:rsidR="00645552" w:rsidRPr="00B936E3" w:rsidRDefault="00645552" w:rsidP="00B4530A">
            <w:r w:rsidRPr="00B936E3">
              <w:t>Neighborhood safety from crime</w:t>
            </w:r>
          </w:p>
          <w:p w14:paraId="5BABDAFC" w14:textId="77777777" w:rsidR="00645552" w:rsidRPr="00B936E3" w:rsidRDefault="00645552" w:rsidP="00B4530A">
            <w:pPr>
              <w:rPr>
                <w:sz w:val="20"/>
                <w:szCs w:val="20"/>
              </w:rPr>
            </w:pPr>
            <w:r w:rsidRPr="00B936E3">
              <w:t>self-report</w:t>
            </w:r>
          </w:p>
        </w:tc>
        <w:tc>
          <w:tcPr>
            <w:tcW w:w="1770" w:type="dxa"/>
            <w:gridSpan w:val="2"/>
            <w:vAlign w:val="bottom"/>
          </w:tcPr>
          <w:p w14:paraId="6AFCE4BD" w14:textId="77777777" w:rsidR="00645552" w:rsidRPr="00B936E3" w:rsidRDefault="00645552" w:rsidP="00B4530A">
            <w:pPr>
              <w:rPr>
                <w:sz w:val="18"/>
                <w:szCs w:val="18"/>
              </w:rPr>
            </w:pPr>
            <w:r w:rsidRPr="00B936E3">
              <w:rPr>
                <w:sz w:val="18"/>
                <w:szCs w:val="18"/>
              </w:rPr>
              <w:t>.02, .01, 2.74, .006</w:t>
            </w:r>
          </w:p>
        </w:tc>
        <w:tc>
          <w:tcPr>
            <w:tcW w:w="1726" w:type="dxa"/>
            <w:gridSpan w:val="3"/>
            <w:vAlign w:val="bottom"/>
          </w:tcPr>
          <w:p w14:paraId="02E015C8" w14:textId="77777777" w:rsidR="00645552" w:rsidRPr="00B936E3" w:rsidRDefault="00645552" w:rsidP="00B4530A">
            <w:pPr>
              <w:rPr>
                <w:sz w:val="18"/>
                <w:szCs w:val="18"/>
              </w:rPr>
            </w:pPr>
            <w:r w:rsidRPr="00B936E3">
              <w:rPr>
                <w:sz w:val="18"/>
                <w:szCs w:val="18"/>
              </w:rPr>
              <w:t>-.02, .01, -1.19, .24</w:t>
            </w:r>
          </w:p>
        </w:tc>
        <w:tc>
          <w:tcPr>
            <w:tcW w:w="1631" w:type="dxa"/>
            <w:vAlign w:val="bottom"/>
          </w:tcPr>
          <w:p w14:paraId="69B05B84" w14:textId="77777777" w:rsidR="00645552" w:rsidRPr="00B936E3" w:rsidRDefault="00645552" w:rsidP="00B4530A">
            <w:pPr>
              <w:rPr>
                <w:sz w:val="18"/>
                <w:szCs w:val="18"/>
              </w:rPr>
            </w:pPr>
            <w:r w:rsidRPr="00B936E3">
              <w:rPr>
                <w:sz w:val="18"/>
                <w:szCs w:val="18"/>
              </w:rPr>
              <w:t>-.08, .01, -8.17, &lt;.001</w:t>
            </w:r>
          </w:p>
        </w:tc>
        <w:tc>
          <w:tcPr>
            <w:tcW w:w="1283" w:type="dxa"/>
            <w:vAlign w:val="bottom"/>
          </w:tcPr>
          <w:p w14:paraId="2DB3CA32" w14:textId="77777777" w:rsidR="00645552" w:rsidRPr="00B936E3" w:rsidRDefault="00645552" w:rsidP="00B4530A">
            <w:pPr>
              <w:rPr>
                <w:sz w:val="18"/>
                <w:szCs w:val="18"/>
              </w:rPr>
            </w:pPr>
            <w:r w:rsidRPr="00B936E3">
              <w:rPr>
                <w:sz w:val="18"/>
                <w:szCs w:val="18"/>
              </w:rPr>
              <w:t>.000, .000, -1.04, .3</w:t>
            </w:r>
          </w:p>
        </w:tc>
      </w:tr>
      <w:tr w:rsidR="00645552" w:rsidRPr="008405EA" w14:paraId="0D2EA30C" w14:textId="77777777" w:rsidTr="00B4530A">
        <w:tc>
          <w:tcPr>
            <w:tcW w:w="2129" w:type="dxa"/>
            <w:vMerge w:val="restart"/>
          </w:tcPr>
          <w:p w14:paraId="4A95EC7E" w14:textId="77777777" w:rsidR="00645552" w:rsidRPr="00B936E3" w:rsidRDefault="00645552" w:rsidP="00B4530A">
            <w:pPr>
              <w:rPr>
                <w:sz w:val="20"/>
                <w:szCs w:val="20"/>
              </w:rPr>
            </w:pPr>
            <w:r w:rsidRPr="00B936E3">
              <w:rPr>
                <w:sz w:val="20"/>
                <w:szCs w:val="20"/>
              </w:rPr>
              <w:t>Within-Dorsal Attention</w:t>
            </w:r>
          </w:p>
        </w:tc>
        <w:tc>
          <w:tcPr>
            <w:tcW w:w="2081" w:type="dxa"/>
            <w:gridSpan w:val="2"/>
          </w:tcPr>
          <w:p w14:paraId="749E78BC"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7E8AB1C3" w14:textId="77777777" w:rsidR="00645552" w:rsidRPr="00B936E3" w:rsidRDefault="00645552" w:rsidP="00B4530A">
            <w:pPr>
              <w:rPr>
                <w:sz w:val="18"/>
                <w:szCs w:val="18"/>
              </w:rPr>
            </w:pPr>
            <w:r w:rsidRPr="00B936E3">
              <w:rPr>
                <w:sz w:val="18"/>
                <w:szCs w:val="18"/>
              </w:rPr>
              <w:t>-.03, .01, -3.02, .003</w:t>
            </w:r>
          </w:p>
        </w:tc>
        <w:tc>
          <w:tcPr>
            <w:tcW w:w="1726" w:type="dxa"/>
            <w:gridSpan w:val="3"/>
            <w:vAlign w:val="bottom"/>
          </w:tcPr>
          <w:p w14:paraId="29D29494" w14:textId="77777777" w:rsidR="00645552" w:rsidRPr="00B936E3" w:rsidRDefault="00645552" w:rsidP="00B4530A">
            <w:pPr>
              <w:rPr>
                <w:sz w:val="18"/>
                <w:szCs w:val="18"/>
              </w:rPr>
            </w:pPr>
            <w:r w:rsidRPr="00B936E3">
              <w:rPr>
                <w:sz w:val="18"/>
                <w:szCs w:val="18"/>
              </w:rPr>
              <w:t>-.02, .01, -1.5, .13</w:t>
            </w:r>
          </w:p>
        </w:tc>
        <w:tc>
          <w:tcPr>
            <w:tcW w:w="1631" w:type="dxa"/>
            <w:vAlign w:val="bottom"/>
          </w:tcPr>
          <w:p w14:paraId="0E9ACCA8" w14:textId="77777777" w:rsidR="00645552" w:rsidRPr="00B936E3" w:rsidRDefault="00645552" w:rsidP="00B4530A">
            <w:pPr>
              <w:rPr>
                <w:sz w:val="18"/>
                <w:szCs w:val="18"/>
              </w:rPr>
            </w:pPr>
            <w:r w:rsidRPr="00B936E3">
              <w:rPr>
                <w:sz w:val="18"/>
                <w:szCs w:val="18"/>
              </w:rPr>
              <w:t>.04, .01, 4.18, &lt;.001</w:t>
            </w:r>
          </w:p>
        </w:tc>
        <w:tc>
          <w:tcPr>
            <w:tcW w:w="1283" w:type="dxa"/>
            <w:vAlign w:val="bottom"/>
          </w:tcPr>
          <w:p w14:paraId="63AA092B" w14:textId="77777777" w:rsidR="00645552" w:rsidRPr="00B936E3" w:rsidRDefault="00645552" w:rsidP="00B4530A">
            <w:pPr>
              <w:rPr>
                <w:sz w:val="18"/>
                <w:szCs w:val="18"/>
              </w:rPr>
            </w:pPr>
            <w:r w:rsidRPr="00B936E3">
              <w:rPr>
                <w:sz w:val="18"/>
                <w:szCs w:val="18"/>
              </w:rPr>
              <w:t>.001, .000, 1.30, .20</w:t>
            </w:r>
          </w:p>
        </w:tc>
      </w:tr>
      <w:tr w:rsidR="00645552" w:rsidRPr="008405EA" w14:paraId="1F3BCC80" w14:textId="77777777" w:rsidTr="00B4530A">
        <w:tc>
          <w:tcPr>
            <w:tcW w:w="2129" w:type="dxa"/>
            <w:vMerge/>
          </w:tcPr>
          <w:p w14:paraId="5131B077" w14:textId="77777777" w:rsidR="00645552" w:rsidRPr="00B936E3" w:rsidRDefault="00645552" w:rsidP="00B4530A"/>
        </w:tc>
        <w:tc>
          <w:tcPr>
            <w:tcW w:w="2081" w:type="dxa"/>
            <w:gridSpan w:val="2"/>
          </w:tcPr>
          <w:p w14:paraId="7A4BAC67" w14:textId="77777777" w:rsidR="00645552" w:rsidRPr="00B936E3" w:rsidRDefault="00645552" w:rsidP="00B4530A">
            <w:r w:rsidRPr="00B936E3">
              <w:t>Neighborhood safety from crime</w:t>
            </w:r>
          </w:p>
          <w:p w14:paraId="4421F031" w14:textId="77777777" w:rsidR="00645552" w:rsidRPr="00B936E3" w:rsidRDefault="00645552" w:rsidP="00B4530A">
            <w:pPr>
              <w:rPr>
                <w:sz w:val="20"/>
                <w:szCs w:val="20"/>
              </w:rPr>
            </w:pPr>
            <w:r w:rsidRPr="00B936E3">
              <w:t>self-report</w:t>
            </w:r>
          </w:p>
        </w:tc>
        <w:tc>
          <w:tcPr>
            <w:tcW w:w="1770" w:type="dxa"/>
            <w:gridSpan w:val="2"/>
            <w:vAlign w:val="bottom"/>
          </w:tcPr>
          <w:p w14:paraId="65085C8B"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0CD32B0C" w14:textId="77777777" w:rsidR="00645552" w:rsidRPr="00B936E3" w:rsidRDefault="00645552" w:rsidP="00B4530A">
            <w:pPr>
              <w:rPr>
                <w:sz w:val="18"/>
                <w:szCs w:val="18"/>
              </w:rPr>
            </w:pPr>
            <w:r w:rsidRPr="00B936E3">
              <w:rPr>
                <w:sz w:val="18"/>
                <w:szCs w:val="18"/>
              </w:rPr>
              <w:t>--</w:t>
            </w:r>
          </w:p>
        </w:tc>
        <w:tc>
          <w:tcPr>
            <w:tcW w:w="1631" w:type="dxa"/>
            <w:vAlign w:val="bottom"/>
          </w:tcPr>
          <w:p w14:paraId="1C272A14" w14:textId="77777777" w:rsidR="00645552" w:rsidRPr="00B936E3" w:rsidRDefault="00645552" w:rsidP="00B4530A">
            <w:pPr>
              <w:rPr>
                <w:sz w:val="18"/>
                <w:szCs w:val="18"/>
              </w:rPr>
            </w:pPr>
            <w:r w:rsidRPr="00B936E3">
              <w:rPr>
                <w:sz w:val="18"/>
                <w:szCs w:val="18"/>
              </w:rPr>
              <w:t>--</w:t>
            </w:r>
          </w:p>
        </w:tc>
        <w:tc>
          <w:tcPr>
            <w:tcW w:w="1283" w:type="dxa"/>
            <w:vAlign w:val="bottom"/>
          </w:tcPr>
          <w:p w14:paraId="2585F604" w14:textId="77777777" w:rsidR="00645552" w:rsidRPr="00B936E3" w:rsidRDefault="00645552" w:rsidP="00B4530A">
            <w:pPr>
              <w:rPr>
                <w:sz w:val="18"/>
                <w:szCs w:val="18"/>
              </w:rPr>
            </w:pPr>
            <w:r w:rsidRPr="00B936E3">
              <w:rPr>
                <w:sz w:val="18"/>
                <w:szCs w:val="18"/>
              </w:rPr>
              <w:t>--</w:t>
            </w:r>
          </w:p>
        </w:tc>
      </w:tr>
      <w:tr w:rsidR="00645552" w:rsidRPr="008405EA" w14:paraId="4403427B" w14:textId="77777777" w:rsidTr="00B4530A">
        <w:tc>
          <w:tcPr>
            <w:tcW w:w="2129" w:type="dxa"/>
          </w:tcPr>
          <w:p w14:paraId="54210432" w14:textId="77777777" w:rsidR="00645552" w:rsidRPr="00B936E3" w:rsidRDefault="00645552" w:rsidP="00B4530A">
            <w:pPr>
              <w:rPr>
                <w:sz w:val="20"/>
                <w:szCs w:val="20"/>
              </w:rPr>
            </w:pPr>
            <w:r w:rsidRPr="00B936E3">
              <w:rPr>
                <w:sz w:val="20"/>
                <w:szCs w:val="20"/>
              </w:rPr>
              <w:t>Executive function composite</w:t>
            </w:r>
          </w:p>
        </w:tc>
        <w:tc>
          <w:tcPr>
            <w:tcW w:w="2081" w:type="dxa"/>
            <w:gridSpan w:val="2"/>
          </w:tcPr>
          <w:p w14:paraId="11AAC6C3" w14:textId="77777777" w:rsidR="00645552" w:rsidRPr="00B936E3" w:rsidRDefault="00645552" w:rsidP="00B4530A">
            <w:pPr>
              <w:rPr>
                <w:sz w:val="20"/>
                <w:szCs w:val="20"/>
              </w:rPr>
            </w:pPr>
            <w:r w:rsidRPr="00B936E3">
              <w:t>Tract-level area deprivation index</w:t>
            </w:r>
          </w:p>
        </w:tc>
        <w:tc>
          <w:tcPr>
            <w:tcW w:w="1770" w:type="dxa"/>
            <w:gridSpan w:val="2"/>
          </w:tcPr>
          <w:p w14:paraId="5F97DD16" w14:textId="77777777" w:rsidR="00645552" w:rsidRPr="00B936E3" w:rsidRDefault="00645552" w:rsidP="00B4530A">
            <w:pPr>
              <w:rPr>
                <w:sz w:val="18"/>
                <w:szCs w:val="18"/>
              </w:rPr>
            </w:pPr>
            <w:r w:rsidRPr="00B936E3">
              <w:rPr>
                <w:sz w:val="18"/>
                <w:szCs w:val="18"/>
              </w:rPr>
              <w:t>-.05, .01, -5.44, &lt;.001</w:t>
            </w:r>
          </w:p>
        </w:tc>
        <w:tc>
          <w:tcPr>
            <w:tcW w:w="1726" w:type="dxa"/>
            <w:gridSpan w:val="3"/>
          </w:tcPr>
          <w:p w14:paraId="60098250" w14:textId="77777777" w:rsidR="00645552" w:rsidRPr="00B936E3" w:rsidRDefault="00645552" w:rsidP="00B4530A">
            <w:pPr>
              <w:rPr>
                <w:sz w:val="18"/>
                <w:szCs w:val="18"/>
              </w:rPr>
            </w:pPr>
            <w:r w:rsidRPr="00B936E3">
              <w:rPr>
                <w:sz w:val="18"/>
                <w:szCs w:val="18"/>
              </w:rPr>
              <w:t>-.03, .01, -2.44, .015</w:t>
            </w:r>
          </w:p>
        </w:tc>
        <w:tc>
          <w:tcPr>
            <w:tcW w:w="1631" w:type="dxa"/>
          </w:tcPr>
          <w:p w14:paraId="67D9116D" w14:textId="77777777" w:rsidR="00645552" w:rsidRPr="00B936E3" w:rsidRDefault="00645552" w:rsidP="00B4530A">
            <w:pPr>
              <w:rPr>
                <w:sz w:val="18"/>
                <w:szCs w:val="18"/>
              </w:rPr>
            </w:pPr>
            <w:r w:rsidRPr="00B936E3">
              <w:rPr>
                <w:sz w:val="18"/>
                <w:szCs w:val="18"/>
              </w:rPr>
              <w:t>.04, .01, 4.04, &lt;.001</w:t>
            </w:r>
          </w:p>
        </w:tc>
        <w:tc>
          <w:tcPr>
            <w:tcW w:w="1283" w:type="dxa"/>
            <w:vAlign w:val="bottom"/>
          </w:tcPr>
          <w:p w14:paraId="0D7E5EB0" w14:textId="77777777" w:rsidR="00645552" w:rsidRPr="00B936E3" w:rsidRDefault="00645552" w:rsidP="00B4530A">
            <w:pPr>
              <w:rPr>
                <w:sz w:val="18"/>
                <w:szCs w:val="18"/>
              </w:rPr>
            </w:pPr>
            <w:r w:rsidRPr="00B936E3">
              <w:rPr>
                <w:sz w:val="18"/>
                <w:szCs w:val="18"/>
              </w:rPr>
              <w:t>.002, .001, 2.13, .03</w:t>
            </w:r>
          </w:p>
        </w:tc>
      </w:tr>
      <w:tr w:rsidR="00645552" w:rsidRPr="008405EA" w14:paraId="251DEFDF" w14:textId="77777777" w:rsidTr="00B4530A">
        <w:tc>
          <w:tcPr>
            <w:tcW w:w="10620" w:type="dxa"/>
            <w:gridSpan w:val="10"/>
          </w:tcPr>
          <w:p w14:paraId="4C1A3988" w14:textId="77777777" w:rsidR="00645552" w:rsidRPr="006F3623" w:rsidRDefault="00645552" w:rsidP="00B4530A">
            <w:pPr>
              <w:rPr>
                <w:b/>
                <w:bCs/>
              </w:rPr>
            </w:pPr>
            <w:r w:rsidRPr="006F3623">
              <w:rPr>
                <w:b/>
                <w:bCs/>
              </w:rPr>
              <w:t>ATTENTION</w:t>
            </w:r>
          </w:p>
        </w:tc>
      </w:tr>
      <w:tr w:rsidR="00645552" w:rsidRPr="008405EA" w14:paraId="61B9F2F5" w14:textId="77777777" w:rsidTr="00B4530A">
        <w:tc>
          <w:tcPr>
            <w:tcW w:w="2129" w:type="dxa"/>
            <w:vMerge w:val="restart"/>
          </w:tcPr>
          <w:p w14:paraId="08881335" w14:textId="77777777" w:rsidR="00645552" w:rsidRPr="00B936E3" w:rsidRDefault="00645552" w:rsidP="00B4530A">
            <w:pPr>
              <w:rPr>
                <w:sz w:val="20"/>
                <w:szCs w:val="20"/>
              </w:rPr>
            </w:pPr>
            <w:r w:rsidRPr="00B936E3">
              <w:rPr>
                <w:sz w:val="20"/>
                <w:szCs w:val="20"/>
              </w:rPr>
              <w:t>Amygdala-Fronto-Parietal</w:t>
            </w:r>
          </w:p>
        </w:tc>
        <w:tc>
          <w:tcPr>
            <w:tcW w:w="2081" w:type="dxa"/>
            <w:gridSpan w:val="2"/>
          </w:tcPr>
          <w:p w14:paraId="67559FE2"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5AE393D1" w14:textId="77777777" w:rsidR="00645552" w:rsidRPr="00B936E3" w:rsidRDefault="00645552" w:rsidP="00B4530A">
            <w:pPr>
              <w:rPr>
                <w:sz w:val="18"/>
                <w:szCs w:val="18"/>
              </w:rPr>
            </w:pPr>
            <w:r w:rsidRPr="00B936E3">
              <w:rPr>
                <w:sz w:val="18"/>
                <w:szCs w:val="18"/>
              </w:rPr>
              <w:t>-.01, .01, -1.04, .30</w:t>
            </w:r>
          </w:p>
        </w:tc>
        <w:tc>
          <w:tcPr>
            <w:tcW w:w="1726" w:type="dxa"/>
            <w:gridSpan w:val="3"/>
            <w:vAlign w:val="bottom"/>
          </w:tcPr>
          <w:p w14:paraId="67AA9649" w14:textId="77777777" w:rsidR="00645552" w:rsidRPr="00B936E3" w:rsidRDefault="00645552" w:rsidP="00B4530A">
            <w:pPr>
              <w:rPr>
                <w:sz w:val="18"/>
                <w:szCs w:val="18"/>
              </w:rPr>
            </w:pPr>
            <w:r w:rsidRPr="00B936E3">
              <w:rPr>
                <w:sz w:val="18"/>
                <w:szCs w:val="18"/>
              </w:rPr>
              <w:t>.01, .01, 1.03, .31</w:t>
            </w:r>
          </w:p>
        </w:tc>
        <w:tc>
          <w:tcPr>
            <w:tcW w:w="1631" w:type="dxa"/>
            <w:vAlign w:val="bottom"/>
          </w:tcPr>
          <w:p w14:paraId="165454CD" w14:textId="77777777" w:rsidR="00645552" w:rsidRPr="00B936E3" w:rsidRDefault="00645552" w:rsidP="00B4530A">
            <w:pPr>
              <w:rPr>
                <w:sz w:val="18"/>
                <w:szCs w:val="18"/>
              </w:rPr>
            </w:pPr>
            <w:r w:rsidRPr="00B936E3">
              <w:rPr>
                <w:sz w:val="18"/>
                <w:szCs w:val="18"/>
              </w:rPr>
              <w:t>.04, .01, 4.33, &lt;.001</w:t>
            </w:r>
          </w:p>
        </w:tc>
        <w:tc>
          <w:tcPr>
            <w:tcW w:w="1283" w:type="dxa"/>
            <w:vAlign w:val="bottom"/>
          </w:tcPr>
          <w:p w14:paraId="3C45EDA0" w14:textId="77777777" w:rsidR="00645552" w:rsidRPr="00B936E3" w:rsidRDefault="00645552" w:rsidP="00B4530A">
            <w:pPr>
              <w:rPr>
                <w:sz w:val="18"/>
                <w:szCs w:val="18"/>
              </w:rPr>
            </w:pPr>
            <w:r w:rsidRPr="00B936E3">
              <w:rPr>
                <w:sz w:val="18"/>
                <w:szCs w:val="18"/>
              </w:rPr>
              <w:t>.000, .000, -.58, .56</w:t>
            </w:r>
          </w:p>
        </w:tc>
      </w:tr>
      <w:tr w:rsidR="00645552" w:rsidRPr="008405EA" w14:paraId="2F1C53CB" w14:textId="77777777" w:rsidTr="00B4530A">
        <w:tc>
          <w:tcPr>
            <w:tcW w:w="2129" w:type="dxa"/>
            <w:vMerge/>
          </w:tcPr>
          <w:p w14:paraId="35AA870F" w14:textId="77777777" w:rsidR="00645552" w:rsidRPr="00B936E3" w:rsidRDefault="00645552" w:rsidP="00B4530A">
            <w:pPr>
              <w:rPr>
                <w:sz w:val="20"/>
                <w:szCs w:val="20"/>
              </w:rPr>
            </w:pPr>
          </w:p>
        </w:tc>
        <w:tc>
          <w:tcPr>
            <w:tcW w:w="2081" w:type="dxa"/>
            <w:gridSpan w:val="2"/>
          </w:tcPr>
          <w:p w14:paraId="6A0C0D0F" w14:textId="77777777" w:rsidR="00645552" w:rsidRPr="00B936E3" w:rsidRDefault="00645552" w:rsidP="00B4530A">
            <w:r w:rsidRPr="00B936E3">
              <w:t>Neighborhood safety from crime</w:t>
            </w:r>
          </w:p>
          <w:p w14:paraId="6B5DE4A5" w14:textId="77777777" w:rsidR="00645552" w:rsidRPr="00B936E3" w:rsidRDefault="00645552" w:rsidP="00B4530A">
            <w:pPr>
              <w:rPr>
                <w:sz w:val="20"/>
                <w:szCs w:val="20"/>
              </w:rPr>
            </w:pPr>
            <w:r w:rsidRPr="00B936E3">
              <w:t>self-report</w:t>
            </w:r>
          </w:p>
        </w:tc>
        <w:tc>
          <w:tcPr>
            <w:tcW w:w="1770" w:type="dxa"/>
            <w:gridSpan w:val="2"/>
            <w:vAlign w:val="bottom"/>
          </w:tcPr>
          <w:p w14:paraId="0C1972E0"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4758A243" w14:textId="77777777" w:rsidR="00645552" w:rsidRPr="00B936E3" w:rsidRDefault="00645552" w:rsidP="00B4530A">
            <w:pPr>
              <w:rPr>
                <w:sz w:val="18"/>
                <w:szCs w:val="18"/>
              </w:rPr>
            </w:pPr>
            <w:r w:rsidRPr="00B936E3">
              <w:rPr>
                <w:sz w:val="18"/>
                <w:szCs w:val="18"/>
              </w:rPr>
              <w:t>--</w:t>
            </w:r>
          </w:p>
        </w:tc>
        <w:tc>
          <w:tcPr>
            <w:tcW w:w="1631" w:type="dxa"/>
            <w:vAlign w:val="bottom"/>
          </w:tcPr>
          <w:p w14:paraId="2E55C898" w14:textId="77777777" w:rsidR="00645552" w:rsidRPr="00B936E3" w:rsidRDefault="00645552" w:rsidP="00B4530A">
            <w:pPr>
              <w:rPr>
                <w:sz w:val="18"/>
                <w:szCs w:val="18"/>
              </w:rPr>
            </w:pPr>
            <w:r w:rsidRPr="00B936E3">
              <w:rPr>
                <w:sz w:val="18"/>
                <w:szCs w:val="18"/>
              </w:rPr>
              <w:t>--</w:t>
            </w:r>
          </w:p>
        </w:tc>
        <w:tc>
          <w:tcPr>
            <w:tcW w:w="1283" w:type="dxa"/>
            <w:vAlign w:val="bottom"/>
          </w:tcPr>
          <w:p w14:paraId="2BFD4A68" w14:textId="77777777" w:rsidR="00645552" w:rsidRPr="00B936E3" w:rsidRDefault="00645552" w:rsidP="00B4530A">
            <w:pPr>
              <w:rPr>
                <w:sz w:val="18"/>
                <w:szCs w:val="18"/>
              </w:rPr>
            </w:pPr>
            <w:r w:rsidRPr="00B936E3">
              <w:rPr>
                <w:sz w:val="18"/>
                <w:szCs w:val="18"/>
              </w:rPr>
              <w:t>--</w:t>
            </w:r>
          </w:p>
        </w:tc>
      </w:tr>
      <w:tr w:rsidR="00645552" w:rsidRPr="008405EA" w14:paraId="3BB98738" w14:textId="77777777" w:rsidTr="00B4530A">
        <w:tc>
          <w:tcPr>
            <w:tcW w:w="2129" w:type="dxa"/>
            <w:vMerge w:val="restart"/>
          </w:tcPr>
          <w:p w14:paraId="6CC76EAE" w14:textId="77777777" w:rsidR="00645552" w:rsidRPr="00B936E3" w:rsidRDefault="00645552" w:rsidP="00B4530A">
            <w:pPr>
              <w:rPr>
                <w:sz w:val="20"/>
                <w:szCs w:val="20"/>
              </w:rPr>
            </w:pPr>
            <w:r w:rsidRPr="00B936E3">
              <w:rPr>
                <w:sz w:val="20"/>
                <w:szCs w:val="20"/>
              </w:rPr>
              <w:t>Amygdala-Cingulate Opercular</w:t>
            </w:r>
          </w:p>
        </w:tc>
        <w:tc>
          <w:tcPr>
            <w:tcW w:w="2081" w:type="dxa"/>
            <w:gridSpan w:val="2"/>
          </w:tcPr>
          <w:p w14:paraId="39EE048B"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7B312195" w14:textId="77777777" w:rsidR="00645552" w:rsidRPr="00B936E3" w:rsidRDefault="00645552" w:rsidP="00B4530A">
            <w:pPr>
              <w:rPr>
                <w:sz w:val="18"/>
                <w:szCs w:val="18"/>
              </w:rPr>
            </w:pPr>
            <w:r w:rsidRPr="00B936E3">
              <w:rPr>
                <w:sz w:val="18"/>
                <w:szCs w:val="18"/>
              </w:rPr>
              <w:t>-.04, .01, -3.47, .001</w:t>
            </w:r>
          </w:p>
        </w:tc>
        <w:tc>
          <w:tcPr>
            <w:tcW w:w="1726" w:type="dxa"/>
            <w:gridSpan w:val="3"/>
            <w:vAlign w:val="bottom"/>
          </w:tcPr>
          <w:p w14:paraId="26E25036" w14:textId="77777777" w:rsidR="00645552" w:rsidRPr="00B936E3" w:rsidRDefault="00645552" w:rsidP="00B4530A">
            <w:pPr>
              <w:rPr>
                <w:sz w:val="18"/>
                <w:szCs w:val="18"/>
              </w:rPr>
            </w:pPr>
            <w:r w:rsidRPr="00B936E3">
              <w:rPr>
                <w:sz w:val="18"/>
                <w:szCs w:val="18"/>
              </w:rPr>
              <w:t>-.01, .01, -.82, .41</w:t>
            </w:r>
          </w:p>
        </w:tc>
        <w:tc>
          <w:tcPr>
            <w:tcW w:w="1631" w:type="dxa"/>
            <w:vAlign w:val="bottom"/>
          </w:tcPr>
          <w:p w14:paraId="532BDD7D" w14:textId="77777777" w:rsidR="00645552" w:rsidRPr="00B936E3" w:rsidRDefault="00645552" w:rsidP="00B4530A">
            <w:pPr>
              <w:rPr>
                <w:sz w:val="18"/>
                <w:szCs w:val="18"/>
              </w:rPr>
            </w:pPr>
            <w:r w:rsidRPr="00B936E3">
              <w:rPr>
                <w:sz w:val="18"/>
                <w:szCs w:val="18"/>
              </w:rPr>
              <w:t>.04, .01, 4.30, &lt;.001</w:t>
            </w:r>
          </w:p>
        </w:tc>
        <w:tc>
          <w:tcPr>
            <w:tcW w:w="1283" w:type="dxa"/>
            <w:vAlign w:val="bottom"/>
          </w:tcPr>
          <w:p w14:paraId="54DCF540" w14:textId="77777777" w:rsidR="00645552" w:rsidRPr="00B936E3" w:rsidRDefault="00645552" w:rsidP="00B4530A">
            <w:pPr>
              <w:rPr>
                <w:sz w:val="18"/>
                <w:szCs w:val="18"/>
              </w:rPr>
            </w:pPr>
            <w:r w:rsidRPr="00B936E3">
              <w:rPr>
                <w:sz w:val="18"/>
                <w:szCs w:val="18"/>
              </w:rPr>
              <w:t>.000, .000, .76, .45</w:t>
            </w:r>
          </w:p>
        </w:tc>
      </w:tr>
      <w:tr w:rsidR="00645552" w:rsidRPr="008405EA" w14:paraId="3F45EFBF" w14:textId="77777777" w:rsidTr="00B4530A">
        <w:tc>
          <w:tcPr>
            <w:tcW w:w="2129" w:type="dxa"/>
            <w:vMerge/>
          </w:tcPr>
          <w:p w14:paraId="5785498E" w14:textId="77777777" w:rsidR="00645552" w:rsidRPr="00B936E3" w:rsidRDefault="00645552" w:rsidP="00B4530A">
            <w:pPr>
              <w:rPr>
                <w:sz w:val="20"/>
                <w:szCs w:val="20"/>
              </w:rPr>
            </w:pPr>
          </w:p>
        </w:tc>
        <w:tc>
          <w:tcPr>
            <w:tcW w:w="2081" w:type="dxa"/>
            <w:gridSpan w:val="2"/>
          </w:tcPr>
          <w:p w14:paraId="2F63C11A" w14:textId="77777777" w:rsidR="00645552" w:rsidRPr="00B936E3" w:rsidRDefault="00645552" w:rsidP="00B4530A">
            <w:r w:rsidRPr="00B936E3">
              <w:t>Neighborhood safety from crime</w:t>
            </w:r>
          </w:p>
          <w:p w14:paraId="20F3C73B" w14:textId="77777777" w:rsidR="00645552" w:rsidRPr="00B936E3" w:rsidRDefault="00645552" w:rsidP="00B4530A">
            <w:pPr>
              <w:rPr>
                <w:sz w:val="20"/>
                <w:szCs w:val="20"/>
              </w:rPr>
            </w:pPr>
            <w:r w:rsidRPr="00B936E3">
              <w:t>self-report</w:t>
            </w:r>
          </w:p>
        </w:tc>
        <w:tc>
          <w:tcPr>
            <w:tcW w:w="1770" w:type="dxa"/>
            <w:gridSpan w:val="2"/>
            <w:vAlign w:val="bottom"/>
          </w:tcPr>
          <w:p w14:paraId="432EF288" w14:textId="77777777" w:rsidR="00645552" w:rsidRPr="00B936E3" w:rsidRDefault="00645552" w:rsidP="00B4530A">
            <w:pPr>
              <w:rPr>
                <w:sz w:val="18"/>
                <w:szCs w:val="18"/>
              </w:rPr>
            </w:pPr>
            <w:r w:rsidRPr="00B936E3">
              <w:rPr>
                <w:sz w:val="18"/>
                <w:szCs w:val="18"/>
              </w:rPr>
              <w:t>.04, .01, 3.95, &lt;.001</w:t>
            </w:r>
          </w:p>
        </w:tc>
        <w:tc>
          <w:tcPr>
            <w:tcW w:w="1726" w:type="dxa"/>
            <w:gridSpan w:val="3"/>
            <w:vAlign w:val="bottom"/>
          </w:tcPr>
          <w:p w14:paraId="7B1B2BE9" w14:textId="77777777" w:rsidR="00645552" w:rsidRPr="00B936E3" w:rsidRDefault="00645552" w:rsidP="00B4530A">
            <w:pPr>
              <w:rPr>
                <w:sz w:val="18"/>
                <w:szCs w:val="18"/>
              </w:rPr>
            </w:pPr>
            <w:r w:rsidRPr="00B936E3">
              <w:rPr>
                <w:sz w:val="18"/>
                <w:szCs w:val="18"/>
              </w:rPr>
              <w:t>-.01, .01, -.82, .41</w:t>
            </w:r>
          </w:p>
        </w:tc>
        <w:tc>
          <w:tcPr>
            <w:tcW w:w="1631" w:type="dxa"/>
            <w:vAlign w:val="bottom"/>
          </w:tcPr>
          <w:p w14:paraId="5C70880C" w14:textId="77777777" w:rsidR="00645552" w:rsidRPr="00B936E3" w:rsidRDefault="00645552" w:rsidP="00B4530A">
            <w:pPr>
              <w:rPr>
                <w:sz w:val="18"/>
                <w:szCs w:val="18"/>
              </w:rPr>
            </w:pPr>
            <w:r w:rsidRPr="00B936E3">
              <w:rPr>
                <w:sz w:val="18"/>
                <w:szCs w:val="18"/>
              </w:rPr>
              <w:t>-.10, .01, -10.48, &lt;.001</w:t>
            </w:r>
          </w:p>
        </w:tc>
        <w:tc>
          <w:tcPr>
            <w:tcW w:w="1283" w:type="dxa"/>
            <w:vAlign w:val="bottom"/>
          </w:tcPr>
          <w:p w14:paraId="64201EAE" w14:textId="77777777" w:rsidR="00645552" w:rsidRPr="00B936E3" w:rsidRDefault="00645552" w:rsidP="00B4530A">
            <w:pPr>
              <w:rPr>
                <w:sz w:val="18"/>
                <w:szCs w:val="18"/>
              </w:rPr>
            </w:pPr>
            <w:r w:rsidRPr="00B936E3">
              <w:rPr>
                <w:sz w:val="18"/>
                <w:szCs w:val="18"/>
              </w:rPr>
              <w:t>.000, .000, -.79, .43</w:t>
            </w:r>
          </w:p>
        </w:tc>
      </w:tr>
      <w:tr w:rsidR="00645552" w:rsidRPr="008405EA" w14:paraId="7EC215E3" w14:textId="77777777" w:rsidTr="00B4530A">
        <w:tc>
          <w:tcPr>
            <w:tcW w:w="2129" w:type="dxa"/>
            <w:vMerge w:val="restart"/>
          </w:tcPr>
          <w:p w14:paraId="790B59DC" w14:textId="77777777" w:rsidR="00645552" w:rsidRPr="00B936E3" w:rsidRDefault="00645552" w:rsidP="00B4530A">
            <w:pPr>
              <w:rPr>
                <w:sz w:val="20"/>
                <w:szCs w:val="20"/>
              </w:rPr>
            </w:pPr>
            <w:r w:rsidRPr="00B936E3">
              <w:rPr>
                <w:sz w:val="20"/>
                <w:szCs w:val="20"/>
              </w:rPr>
              <w:t>Amygdala-Default Mode</w:t>
            </w:r>
          </w:p>
        </w:tc>
        <w:tc>
          <w:tcPr>
            <w:tcW w:w="2081" w:type="dxa"/>
            <w:gridSpan w:val="2"/>
          </w:tcPr>
          <w:p w14:paraId="43834734"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1E4F8084" w14:textId="77777777" w:rsidR="00645552" w:rsidRPr="00B936E3" w:rsidRDefault="00645552" w:rsidP="00B4530A">
            <w:pPr>
              <w:rPr>
                <w:sz w:val="18"/>
                <w:szCs w:val="18"/>
              </w:rPr>
            </w:pPr>
            <w:r w:rsidRPr="00B936E3">
              <w:rPr>
                <w:sz w:val="18"/>
                <w:szCs w:val="18"/>
              </w:rPr>
              <w:t>-.03, .01, -3.06, .002</w:t>
            </w:r>
          </w:p>
        </w:tc>
        <w:tc>
          <w:tcPr>
            <w:tcW w:w="1726" w:type="dxa"/>
            <w:gridSpan w:val="3"/>
            <w:vAlign w:val="bottom"/>
          </w:tcPr>
          <w:p w14:paraId="6B020DA2" w14:textId="77777777" w:rsidR="00645552" w:rsidRPr="00B936E3" w:rsidRDefault="00645552" w:rsidP="00B4530A">
            <w:pPr>
              <w:rPr>
                <w:sz w:val="18"/>
                <w:szCs w:val="18"/>
              </w:rPr>
            </w:pPr>
            <w:r w:rsidRPr="00B936E3">
              <w:rPr>
                <w:sz w:val="18"/>
                <w:szCs w:val="18"/>
              </w:rPr>
              <w:t>-.001, .01, -.06, .95</w:t>
            </w:r>
          </w:p>
        </w:tc>
        <w:tc>
          <w:tcPr>
            <w:tcW w:w="1631" w:type="dxa"/>
            <w:vAlign w:val="bottom"/>
          </w:tcPr>
          <w:p w14:paraId="48D1FD35" w14:textId="77777777" w:rsidR="00645552" w:rsidRPr="00B936E3" w:rsidRDefault="00645552" w:rsidP="00B4530A">
            <w:pPr>
              <w:rPr>
                <w:sz w:val="18"/>
                <w:szCs w:val="18"/>
              </w:rPr>
            </w:pPr>
            <w:r w:rsidRPr="00B936E3">
              <w:rPr>
                <w:sz w:val="18"/>
                <w:szCs w:val="18"/>
              </w:rPr>
              <w:t>.04, .01, 4.32, &lt;.001</w:t>
            </w:r>
          </w:p>
        </w:tc>
        <w:tc>
          <w:tcPr>
            <w:tcW w:w="1283" w:type="dxa"/>
            <w:vAlign w:val="bottom"/>
          </w:tcPr>
          <w:p w14:paraId="3AEBAFBF" w14:textId="77777777" w:rsidR="00645552" w:rsidRPr="00B936E3" w:rsidRDefault="00645552" w:rsidP="00B4530A">
            <w:pPr>
              <w:rPr>
                <w:sz w:val="18"/>
                <w:szCs w:val="18"/>
              </w:rPr>
            </w:pPr>
            <w:r w:rsidRPr="00B936E3">
              <w:rPr>
                <w:sz w:val="18"/>
                <w:szCs w:val="18"/>
              </w:rPr>
              <w:t>.000, .000, .06, .95</w:t>
            </w:r>
          </w:p>
        </w:tc>
      </w:tr>
      <w:tr w:rsidR="00645552" w:rsidRPr="008405EA" w14:paraId="377B0B40" w14:textId="77777777" w:rsidTr="00B4530A">
        <w:tc>
          <w:tcPr>
            <w:tcW w:w="2129" w:type="dxa"/>
            <w:vMerge/>
          </w:tcPr>
          <w:p w14:paraId="76CEAE0E" w14:textId="77777777" w:rsidR="00645552" w:rsidRPr="00B936E3" w:rsidRDefault="00645552" w:rsidP="00B4530A">
            <w:pPr>
              <w:rPr>
                <w:sz w:val="20"/>
                <w:szCs w:val="20"/>
              </w:rPr>
            </w:pPr>
          </w:p>
        </w:tc>
        <w:tc>
          <w:tcPr>
            <w:tcW w:w="2081" w:type="dxa"/>
            <w:gridSpan w:val="2"/>
          </w:tcPr>
          <w:p w14:paraId="71F85461" w14:textId="77777777" w:rsidR="00645552" w:rsidRPr="00B936E3" w:rsidRDefault="00645552" w:rsidP="00B4530A">
            <w:r w:rsidRPr="00B936E3">
              <w:t>Neighborhood safety from crime</w:t>
            </w:r>
          </w:p>
          <w:p w14:paraId="5ECA12D5" w14:textId="77777777" w:rsidR="00645552" w:rsidRPr="00B936E3" w:rsidRDefault="00645552" w:rsidP="00B4530A">
            <w:pPr>
              <w:rPr>
                <w:sz w:val="20"/>
                <w:szCs w:val="20"/>
              </w:rPr>
            </w:pPr>
            <w:r w:rsidRPr="00B936E3">
              <w:t>self-report</w:t>
            </w:r>
          </w:p>
        </w:tc>
        <w:tc>
          <w:tcPr>
            <w:tcW w:w="1770" w:type="dxa"/>
            <w:gridSpan w:val="2"/>
            <w:vAlign w:val="bottom"/>
          </w:tcPr>
          <w:p w14:paraId="0941707D"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2E852F99" w14:textId="77777777" w:rsidR="00645552" w:rsidRPr="00B936E3" w:rsidRDefault="00645552" w:rsidP="00B4530A">
            <w:pPr>
              <w:rPr>
                <w:sz w:val="18"/>
                <w:szCs w:val="18"/>
              </w:rPr>
            </w:pPr>
            <w:r w:rsidRPr="00B936E3">
              <w:rPr>
                <w:sz w:val="18"/>
                <w:szCs w:val="18"/>
              </w:rPr>
              <w:t>--</w:t>
            </w:r>
          </w:p>
        </w:tc>
        <w:tc>
          <w:tcPr>
            <w:tcW w:w="1631" w:type="dxa"/>
            <w:vAlign w:val="bottom"/>
          </w:tcPr>
          <w:p w14:paraId="467FBF4C" w14:textId="77777777" w:rsidR="00645552" w:rsidRPr="00B936E3" w:rsidRDefault="00645552" w:rsidP="00B4530A">
            <w:pPr>
              <w:rPr>
                <w:sz w:val="18"/>
                <w:szCs w:val="18"/>
              </w:rPr>
            </w:pPr>
            <w:r w:rsidRPr="00B936E3">
              <w:rPr>
                <w:sz w:val="18"/>
                <w:szCs w:val="18"/>
              </w:rPr>
              <w:t>--</w:t>
            </w:r>
          </w:p>
        </w:tc>
        <w:tc>
          <w:tcPr>
            <w:tcW w:w="1283" w:type="dxa"/>
            <w:vAlign w:val="bottom"/>
          </w:tcPr>
          <w:p w14:paraId="2DDAA1B9" w14:textId="77777777" w:rsidR="00645552" w:rsidRPr="00B936E3" w:rsidRDefault="00645552" w:rsidP="00B4530A">
            <w:pPr>
              <w:rPr>
                <w:sz w:val="18"/>
                <w:szCs w:val="18"/>
              </w:rPr>
            </w:pPr>
            <w:r w:rsidRPr="00B936E3">
              <w:rPr>
                <w:sz w:val="18"/>
                <w:szCs w:val="18"/>
              </w:rPr>
              <w:t>--</w:t>
            </w:r>
          </w:p>
        </w:tc>
      </w:tr>
      <w:tr w:rsidR="00645552" w:rsidRPr="008405EA" w14:paraId="0F10F764" w14:textId="77777777" w:rsidTr="00B4530A">
        <w:tc>
          <w:tcPr>
            <w:tcW w:w="2129" w:type="dxa"/>
            <w:vMerge w:val="restart"/>
          </w:tcPr>
          <w:p w14:paraId="066B7650" w14:textId="77777777" w:rsidR="00645552" w:rsidRPr="00B936E3" w:rsidRDefault="00645552" w:rsidP="00B4530A">
            <w:pPr>
              <w:rPr>
                <w:sz w:val="20"/>
                <w:szCs w:val="20"/>
              </w:rPr>
            </w:pPr>
            <w:r w:rsidRPr="00B936E3">
              <w:rPr>
                <w:sz w:val="20"/>
                <w:szCs w:val="20"/>
              </w:rPr>
              <w:t>Amygdala-Sensorimotor (M)</w:t>
            </w:r>
          </w:p>
        </w:tc>
        <w:tc>
          <w:tcPr>
            <w:tcW w:w="2081" w:type="dxa"/>
            <w:gridSpan w:val="2"/>
          </w:tcPr>
          <w:p w14:paraId="63A6894B"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06EDDEDC" w14:textId="77777777" w:rsidR="00645552" w:rsidRPr="00B936E3" w:rsidRDefault="00645552" w:rsidP="00B4530A">
            <w:pPr>
              <w:rPr>
                <w:sz w:val="18"/>
                <w:szCs w:val="18"/>
              </w:rPr>
            </w:pPr>
            <w:r w:rsidRPr="00B936E3">
              <w:rPr>
                <w:sz w:val="18"/>
                <w:szCs w:val="18"/>
              </w:rPr>
              <w:t>-.02, .01, -1.70, .09</w:t>
            </w:r>
          </w:p>
        </w:tc>
        <w:tc>
          <w:tcPr>
            <w:tcW w:w="1726" w:type="dxa"/>
            <w:gridSpan w:val="3"/>
            <w:vAlign w:val="bottom"/>
          </w:tcPr>
          <w:p w14:paraId="6E8B64E0" w14:textId="77777777" w:rsidR="00645552" w:rsidRPr="00B936E3" w:rsidRDefault="00645552" w:rsidP="00B4530A">
            <w:pPr>
              <w:rPr>
                <w:sz w:val="18"/>
                <w:szCs w:val="18"/>
              </w:rPr>
            </w:pPr>
            <w:r w:rsidRPr="00B936E3">
              <w:rPr>
                <w:sz w:val="18"/>
                <w:szCs w:val="18"/>
              </w:rPr>
              <w:t>-.03, .01, -3.06, .002</w:t>
            </w:r>
          </w:p>
        </w:tc>
        <w:tc>
          <w:tcPr>
            <w:tcW w:w="1631" w:type="dxa"/>
            <w:vAlign w:val="bottom"/>
          </w:tcPr>
          <w:p w14:paraId="74A9E619" w14:textId="77777777" w:rsidR="00645552" w:rsidRPr="00B936E3" w:rsidRDefault="00645552" w:rsidP="00B4530A">
            <w:pPr>
              <w:rPr>
                <w:sz w:val="18"/>
                <w:szCs w:val="18"/>
              </w:rPr>
            </w:pPr>
            <w:r w:rsidRPr="00B936E3">
              <w:rPr>
                <w:sz w:val="18"/>
                <w:szCs w:val="18"/>
              </w:rPr>
              <w:t>.04, .01, 4.27, &lt;.001</w:t>
            </w:r>
          </w:p>
        </w:tc>
        <w:tc>
          <w:tcPr>
            <w:tcW w:w="1283" w:type="dxa"/>
            <w:vAlign w:val="bottom"/>
          </w:tcPr>
          <w:p w14:paraId="34ED4F88" w14:textId="77777777" w:rsidR="00645552" w:rsidRPr="00B936E3" w:rsidRDefault="00645552" w:rsidP="00B4530A">
            <w:pPr>
              <w:rPr>
                <w:sz w:val="18"/>
                <w:szCs w:val="18"/>
              </w:rPr>
            </w:pPr>
            <w:r w:rsidRPr="00B936E3">
              <w:rPr>
                <w:sz w:val="18"/>
                <w:szCs w:val="18"/>
              </w:rPr>
              <w:t>.001, .000, 1.42, .16</w:t>
            </w:r>
          </w:p>
        </w:tc>
      </w:tr>
      <w:tr w:rsidR="00645552" w:rsidRPr="008405EA" w14:paraId="41E24561" w14:textId="77777777" w:rsidTr="00B4530A">
        <w:tc>
          <w:tcPr>
            <w:tcW w:w="2129" w:type="dxa"/>
            <w:vMerge/>
          </w:tcPr>
          <w:p w14:paraId="18EF68C9" w14:textId="77777777" w:rsidR="00645552" w:rsidRPr="00B936E3" w:rsidRDefault="00645552" w:rsidP="00B4530A">
            <w:pPr>
              <w:rPr>
                <w:sz w:val="20"/>
                <w:szCs w:val="20"/>
              </w:rPr>
            </w:pPr>
          </w:p>
        </w:tc>
        <w:tc>
          <w:tcPr>
            <w:tcW w:w="2081" w:type="dxa"/>
            <w:gridSpan w:val="2"/>
          </w:tcPr>
          <w:p w14:paraId="33939600" w14:textId="77777777" w:rsidR="00645552" w:rsidRPr="00B936E3" w:rsidRDefault="00645552" w:rsidP="00B4530A">
            <w:r w:rsidRPr="00B936E3">
              <w:t>Neighborhood safety from crime</w:t>
            </w:r>
          </w:p>
          <w:p w14:paraId="3FEE5392" w14:textId="77777777" w:rsidR="00645552" w:rsidRPr="00B936E3" w:rsidRDefault="00645552" w:rsidP="00B4530A">
            <w:pPr>
              <w:rPr>
                <w:sz w:val="20"/>
                <w:szCs w:val="20"/>
              </w:rPr>
            </w:pPr>
            <w:r w:rsidRPr="00B936E3">
              <w:t>self-report</w:t>
            </w:r>
          </w:p>
        </w:tc>
        <w:tc>
          <w:tcPr>
            <w:tcW w:w="1770" w:type="dxa"/>
            <w:gridSpan w:val="2"/>
          </w:tcPr>
          <w:p w14:paraId="3508CC26" w14:textId="77777777" w:rsidR="00645552" w:rsidRPr="00B936E3" w:rsidRDefault="00645552" w:rsidP="00B4530A">
            <w:pPr>
              <w:rPr>
                <w:sz w:val="18"/>
                <w:szCs w:val="18"/>
              </w:rPr>
            </w:pPr>
            <w:r w:rsidRPr="00B936E3">
              <w:rPr>
                <w:sz w:val="18"/>
                <w:szCs w:val="18"/>
              </w:rPr>
              <w:t>.03, .01, 3.06, .002</w:t>
            </w:r>
          </w:p>
        </w:tc>
        <w:tc>
          <w:tcPr>
            <w:tcW w:w="1726" w:type="dxa"/>
            <w:gridSpan w:val="3"/>
          </w:tcPr>
          <w:p w14:paraId="2D8CABEB" w14:textId="77777777" w:rsidR="00645552" w:rsidRPr="00B936E3" w:rsidRDefault="00645552" w:rsidP="00B4530A">
            <w:pPr>
              <w:rPr>
                <w:sz w:val="18"/>
                <w:szCs w:val="18"/>
              </w:rPr>
            </w:pPr>
            <w:r w:rsidRPr="00B936E3">
              <w:rPr>
                <w:sz w:val="18"/>
                <w:szCs w:val="18"/>
              </w:rPr>
              <w:t>-.03, .01, -3.06, .002</w:t>
            </w:r>
          </w:p>
        </w:tc>
        <w:tc>
          <w:tcPr>
            <w:tcW w:w="1631" w:type="dxa"/>
          </w:tcPr>
          <w:p w14:paraId="08AC0F3F" w14:textId="77777777" w:rsidR="00645552" w:rsidRPr="00B936E3" w:rsidRDefault="00645552" w:rsidP="00B4530A">
            <w:pPr>
              <w:rPr>
                <w:sz w:val="18"/>
                <w:szCs w:val="18"/>
              </w:rPr>
            </w:pPr>
            <w:r w:rsidRPr="00B936E3">
              <w:rPr>
                <w:sz w:val="18"/>
                <w:szCs w:val="18"/>
              </w:rPr>
              <w:t>-.10, .01, -10.42, &lt;.001</w:t>
            </w:r>
          </w:p>
        </w:tc>
        <w:tc>
          <w:tcPr>
            <w:tcW w:w="1283" w:type="dxa"/>
            <w:vAlign w:val="bottom"/>
          </w:tcPr>
          <w:p w14:paraId="4BD19231" w14:textId="77777777" w:rsidR="00645552" w:rsidRPr="00B936E3" w:rsidRDefault="00645552" w:rsidP="00B4530A">
            <w:pPr>
              <w:rPr>
                <w:sz w:val="18"/>
                <w:szCs w:val="18"/>
              </w:rPr>
            </w:pPr>
            <w:r w:rsidRPr="00B936E3">
              <w:rPr>
                <w:sz w:val="18"/>
                <w:szCs w:val="18"/>
              </w:rPr>
              <w:t>-.001, .000, -2.11, .035</w:t>
            </w:r>
          </w:p>
        </w:tc>
      </w:tr>
      <w:tr w:rsidR="00645552" w:rsidRPr="008405EA" w14:paraId="45DC7DF0" w14:textId="77777777" w:rsidTr="00B4530A">
        <w:tc>
          <w:tcPr>
            <w:tcW w:w="2129" w:type="dxa"/>
            <w:vMerge w:val="restart"/>
          </w:tcPr>
          <w:p w14:paraId="208C8371" w14:textId="77777777" w:rsidR="00645552" w:rsidRPr="00B936E3" w:rsidRDefault="00645552" w:rsidP="00B4530A">
            <w:pPr>
              <w:rPr>
                <w:sz w:val="20"/>
                <w:szCs w:val="20"/>
              </w:rPr>
            </w:pPr>
            <w:r w:rsidRPr="00B936E3">
              <w:rPr>
                <w:sz w:val="20"/>
                <w:szCs w:val="20"/>
              </w:rPr>
              <w:t xml:space="preserve">Within-Retrosplenial Temporal </w:t>
            </w:r>
          </w:p>
        </w:tc>
        <w:tc>
          <w:tcPr>
            <w:tcW w:w="2081" w:type="dxa"/>
            <w:gridSpan w:val="2"/>
          </w:tcPr>
          <w:p w14:paraId="499B3A6D"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631D4029" w14:textId="77777777" w:rsidR="00645552" w:rsidRPr="00B936E3" w:rsidRDefault="00645552" w:rsidP="00B4530A">
            <w:pPr>
              <w:rPr>
                <w:sz w:val="18"/>
                <w:szCs w:val="18"/>
              </w:rPr>
            </w:pPr>
            <w:r w:rsidRPr="00B936E3">
              <w:rPr>
                <w:color w:val="000000"/>
                <w:sz w:val="18"/>
                <w:szCs w:val="18"/>
              </w:rPr>
              <w:t>-.04, .01, -4.44, &lt;.001</w:t>
            </w:r>
          </w:p>
        </w:tc>
        <w:tc>
          <w:tcPr>
            <w:tcW w:w="1726" w:type="dxa"/>
            <w:gridSpan w:val="3"/>
            <w:vAlign w:val="bottom"/>
          </w:tcPr>
          <w:p w14:paraId="7433598E" w14:textId="77777777" w:rsidR="00645552" w:rsidRPr="00B936E3" w:rsidRDefault="00645552" w:rsidP="00B4530A">
            <w:pPr>
              <w:rPr>
                <w:sz w:val="18"/>
                <w:szCs w:val="18"/>
              </w:rPr>
            </w:pPr>
            <w:r w:rsidRPr="00B936E3">
              <w:rPr>
                <w:sz w:val="18"/>
                <w:szCs w:val="18"/>
              </w:rPr>
              <w:t>-.02, .01, -1.29, .20</w:t>
            </w:r>
          </w:p>
        </w:tc>
        <w:tc>
          <w:tcPr>
            <w:tcW w:w="1631" w:type="dxa"/>
            <w:vAlign w:val="bottom"/>
          </w:tcPr>
          <w:p w14:paraId="70FF95AB" w14:textId="77777777" w:rsidR="00645552" w:rsidRPr="00B936E3" w:rsidRDefault="00645552" w:rsidP="00B4530A">
            <w:pPr>
              <w:rPr>
                <w:sz w:val="18"/>
                <w:szCs w:val="18"/>
              </w:rPr>
            </w:pPr>
            <w:r w:rsidRPr="00B936E3">
              <w:rPr>
                <w:sz w:val="18"/>
                <w:szCs w:val="18"/>
              </w:rPr>
              <w:t>.04, .01, 4.23, &lt;.001</w:t>
            </w:r>
          </w:p>
        </w:tc>
        <w:tc>
          <w:tcPr>
            <w:tcW w:w="1283" w:type="dxa"/>
            <w:vAlign w:val="bottom"/>
          </w:tcPr>
          <w:p w14:paraId="181DAF58" w14:textId="77777777" w:rsidR="00645552" w:rsidRPr="00B936E3" w:rsidRDefault="00645552" w:rsidP="00B4530A">
            <w:pPr>
              <w:rPr>
                <w:sz w:val="18"/>
                <w:szCs w:val="18"/>
              </w:rPr>
            </w:pPr>
            <w:r w:rsidRPr="00B936E3">
              <w:rPr>
                <w:sz w:val="18"/>
                <w:szCs w:val="18"/>
              </w:rPr>
              <w:t>.001, .001, 1.18, .24</w:t>
            </w:r>
          </w:p>
        </w:tc>
      </w:tr>
      <w:tr w:rsidR="00645552" w:rsidRPr="008405EA" w14:paraId="618D35E7" w14:textId="77777777" w:rsidTr="00B4530A">
        <w:tc>
          <w:tcPr>
            <w:tcW w:w="2129" w:type="dxa"/>
            <w:vMerge/>
          </w:tcPr>
          <w:p w14:paraId="36D83827" w14:textId="77777777" w:rsidR="00645552" w:rsidRPr="00B936E3" w:rsidRDefault="00645552" w:rsidP="00B4530A">
            <w:pPr>
              <w:rPr>
                <w:sz w:val="20"/>
                <w:szCs w:val="20"/>
              </w:rPr>
            </w:pPr>
          </w:p>
        </w:tc>
        <w:tc>
          <w:tcPr>
            <w:tcW w:w="2081" w:type="dxa"/>
            <w:gridSpan w:val="2"/>
          </w:tcPr>
          <w:p w14:paraId="1FEF1373" w14:textId="77777777" w:rsidR="00645552" w:rsidRPr="00B936E3" w:rsidRDefault="00645552" w:rsidP="00B4530A">
            <w:r w:rsidRPr="00B936E3">
              <w:t>Neighborhood safety from crime</w:t>
            </w:r>
          </w:p>
          <w:p w14:paraId="31C9F01B" w14:textId="77777777" w:rsidR="00645552" w:rsidRPr="00B936E3" w:rsidRDefault="00645552" w:rsidP="00B4530A">
            <w:pPr>
              <w:rPr>
                <w:sz w:val="20"/>
                <w:szCs w:val="20"/>
              </w:rPr>
            </w:pPr>
            <w:r w:rsidRPr="00B936E3">
              <w:t>self-report</w:t>
            </w:r>
          </w:p>
        </w:tc>
        <w:tc>
          <w:tcPr>
            <w:tcW w:w="1770" w:type="dxa"/>
            <w:gridSpan w:val="2"/>
            <w:vAlign w:val="bottom"/>
          </w:tcPr>
          <w:p w14:paraId="2B0D00AB"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2CDF7730" w14:textId="77777777" w:rsidR="00645552" w:rsidRPr="00B936E3" w:rsidRDefault="00645552" w:rsidP="00B4530A">
            <w:pPr>
              <w:rPr>
                <w:sz w:val="18"/>
                <w:szCs w:val="18"/>
              </w:rPr>
            </w:pPr>
            <w:r w:rsidRPr="00B936E3">
              <w:rPr>
                <w:sz w:val="18"/>
                <w:szCs w:val="18"/>
              </w:rPr>
              <w:t>--</w:t>
            </w:r>
          </w:p>
        </w:tc>
        <w:tc>
          <w:tcPr>
            <w:tcW w:w="1631" w:type="dxa"/>
            <w:vAlign w:val="bottom"/>
          </w:tcPr>
          <w:p w14:paraId="13EC48D4" w14:textId="77777777" w:rsidR="00645552" w:rsidRPr="00B936E3" w:rsidRDefault="00645552" w:rsidP="00B4530A">
            <w:pPr>
              <w:rPr>
                <w:sz w:val="18"/>
                <w:szCs w:val="18"/>
              </w:rPr>
            </w:pPr>
            <w:r w:rsidRPr="00B936E3">
              <w:rPr>
                <w:sz w:val="18"/>
                <w:szCs w:val="18"/>
              </w:rPr>
              <w:t>--</w:t>
            </w:r>
          </w:p>
        </w:tc>
        <w:tc>
          <w:tcPr>
            <w:tcW w:w="1283" w:type="dxa"/>
            <w:vAlign w:val="bottom"/>
          </w:tcPr>
          <w:p w14:paraId="6AB29F11" w14:textId="77777777" w:rsidR="00645552" w:rsidRPr="00B936E3" w:rsidRDefault="00645552" w:rsidP="00B4530A">
            <w:pPr>
              <w:rPr>
                <w:sz w:val="18"/>
                <w:szCs w:val="18"/>
              </w:rPr>
            </w:pPr>
            <w:r w:rsidRPr="00B936E3">
              <w:rPr>
                <w:sz w:val="18"/>
                <w:szCs w:val="18"/>
              </w:rPr>
              <w:t>--</w:t>
            </w:r>
          </w:p>
        </w:tc>
      </w:tr>
      <w:tr w:rsidR="00645552" w:rsidRPr="008405EA" w14:paraId="7750E487" w14:textId="77777777" w:rsidTr="00B4530A">
        <w:tc>
          <w:tcPr>
            <w:tcW w:w="2129" w:type="dxa"/>
            <w:vMerge w:val="restart"/>
          </w:tcPr>
          <w:p w14:paraId="0159B9E3" w14:textId="77777777" w:rsidR="00645552" w:rsidRPr="00B936E3" w:rsidRDefault="00645552" w:rsidP="00B4530A">
            <w:pPr>
              <w:rPr>
                <w:sz w:val="20"/>
                <w:szCs w:val="20"/>
              </w:rPr>
            </w:pPr>
            <w:r w:rsidRPr="00B936E3">
              <w:rPr>
                <w:sz w:val="20"/>
                <w:szCs w:val="20"/>
              </w:rPr>
              <w:lastRenderedPageBreak/>
              <w:t>Within-Ventral Attention</w:t>
            </w:r>
          </w:p>
        </w:tc>
        <w:tc>
          <w:tcPr>
            <w:tcW w:w="2081" w:type="dxa"/>
            <w:gridSpan w:val="2"/>
          </w:tcPr>
          <w:p w14:paraId="6A3CDA35"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3B8C0B8E" w14:textId="77777777" w:rsidR="00645552" w:rsidRPr="00B936E3" w:rsidRDefault="00645552" w:rsidP="00B4530A">
            <w:pPr>
              <w:rPr>
                <w:sz w:val="18"/>
                <w:szCs w:val="18"/>
              </w:rPr>
            </w:pPr>
            <w:r w:rsidRPr="00B936E3">
              <w:rPr>
                <w:sz w:val="18"/>
                <w:szCs w:val="18"/>
              </w:rPr>
              <w:t>-.02, .01, -2.16, .03</w:t>
            </w:r>
          </w:p>
        </w:tc>
        <w:tc>
          <w:tcPr>
            <w:tcW w:w="1726" w:type="dxa"/>
            <w:gridSpan w:val="3"/>
            <w:vAlign w:val="bottom"/>
          </w:tcPr>
          <w:p w14:paraId="06A425E6" w14:textId="77777777" w:rsidR="00645552" w:rsidRPr="00B936E3" w:rsidRDefault="00645552" w:rsidP="00B4530A">
            <w:pPr>
              <w:rPr>
                <w:sz w:val="18"/>
                <w:szCs w:val="18"/>
              </w:rPr>
            </w:pPr>
            <w:r w:rsidRPr="00B936E3">
              <w:rPr>
                <w:sz w:val="18"/>
                <w:szCs w:val="18"/>
              </w:rPr>
              <w:t>-.01, .01, -.41, .69</w:t>
            </w:r>
          </w:p>
        </w:tc>
        <w:tc>
          <w:tcPr>
            <w:tcW w:w="1631" w:type="dxa"/>
            <w:vAlign w:val="bottom"/>
          </w:tcPr>
          <w:p w14:paraId="624E9DD4" w14:textId="77777777" w:rsidR="00645552" w:rsidRPr="00B936E3" w:rsidRDefault="00645552" w:rsidP="00B4530A">
            <w:pPr>
              <w:rPr>
                <w:sz w:val="18"/>
                <w:szCs w:val="18"/>
              </w:rPr>
            </w:pPr>
            <w:r w:rsidRPr="00B936E3">
              <w:rPr>
                <w:sz w:val="18"/>
                <w:szCs w:val="18"/>
              </w:rPr>
              <w:t>.04, .01, 4.30, &lt;.001</w:t>
            </w:r>
          </w:p>
        </w:tc>
        <w:tc>
          <w:tcPr>
            <w:tcW w:w="1283" w:type="dxa"/>
            <w:vAlign w:val="bottom"/>
          </w:tcPr>
          <w:p w14:paraId="7D09AD79" w14:textId="77777777" w:rsidR="00645552" w:rsidRPr="00B936E3" w:rsidRDefault="00645552" w:rsidP="00B4530A">
            <w:pPr>
              <w:rPr>
                <w:sz w:val="18"/>
                <w:szCs w:val="18"/>
              </w:rPr>
            </w:pPr>
            <w:r w:rsidRPr="00B936E3">
              <w:rPr>
                <w:sz w:val="18"/>
                <w:szCs w:val="18"/>
              </w:rPr>
              <w:t>.000, .000, .37, .71</w:t>
            </w:r>
          </w:p>
        </w:tc>
      </w:tr>
      <w:tr w:rsidR="00645552" w:rsidRPr="008405EA" w14:paraId="6517EA3F" w14:textId="77777777" w:rsidTr="00B4530A">
        <w:tc>
          <w:tcPr>
            <w:tcW w:w="2129" w:type="dxa"/>
            <w:vMerge/>
          </w:tcPr>
          <w:p w14:paraId="755C0CB2" w14:textId="77777777" w:rsidR="00645552" w:rsidRPr="00B936E3" w:rsidRDefault="00645552" w:rsidP="00B4530A">
            <w:pPr>
              <w:rPr>
                <w:sz w:val="20"/>
                <w:szCs w:val="20"/>
              </w:rPr>
            </w:pPr>
          </w:p>
        </w:tc>
        <w:tc>
          <w:tcPr>
            <w:tcW w:w="2081" w:type="dxa"/>
            <w:gridSpan w:val="2"/>
          </w:tcPr>
          <w:p w14:paraId="675FFA07" w14:textId="77777777" w:rsidR="00645552" w:rsidRPr="00B936E3" w:rsidRDefault="00645552" w:rsidP="00B4530A">
            <w:r w:rsidRPr="00B936E3">
              <w:t>Neighborhood safety from crime</w:t>
            </w:r>
          </w:p>
          <w:p w14:paraId="6807D800" w14:textId="77777777" w:rsidR="00645552" w:rsidRPr="00B936E3" w:rsidRDefault="00645552" w:rsidP="00B4530A">
            <w:pPr>
              <w:rPr>
                <w:sz w:val="20"/>
                <w:szCs w:val="20"/>
              </w:rPr>
            </w:pPr>
            <w:r w:rsidRPr="00B936E3">
              <w:t>self-report</w:t>
            </w:r>
          </w:p>
        </w:tc>
        <w:tc>
          <w:tcPr>
            <w:tcW w:w="1770" w:type="dxa"/>
            <w:gridSpan w:val="2"/>
            <w:vAlign w:val="bottom"/>
          </w:tcPr>
          <w:p w14:paraId="0FF662B3"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7A3539AD" w14:textId="77777777" w:rsidR="00645552" w:rsidRPr="00B936E3" w:rsidRDefault="00645552" w:rsidP="00B4530A">
            <w:pPr>
              <w:rPr>
                <w:sz w:val="18"/>
                <w:szCs w:val="18"/>
              </w:rPr>
            </w:pPr>
            <w:r w:rsidRPr="00B936E3">
              <w:rPr>
                <w:sz w:val="18"/>
                <w:szCs w:val="18"/>
              </w:rPr>
              <w:t>--</w:t>
            </w:r>
          </w:p>
        </w:tc>
        <w:tc>
          <w:tcPr>
            <w:tcW w:w="1631" w:type="dxa"/>
            <w:vAlign w:val="bottom"/>
          </w:tcPr>
          <w:p w14:paraId="66F29B14" w14:textId="77777777" w:rsidR="00645552" w:rsidRPr="00B936E3" w:rsidRDefault="00645552" w:rsidP="00B4530A">
            <w:pPr>
              <w:rPr>
                <w:sz w:val="18"/>
                <w:szCs w:val="18"/>
              </w:rPr>
            </w:pPr>
            <w:r w:rsidRPr="00B936E3">
              <w:rPr>
                <w:sz w:val="18"/>
                <w:szCs w:val="18"/>
              </w:rPr>
              <w:t>--</w:t>
            </w:r>
          </w:p>
        </w:tc>
        <w:tc>
          <w:tcPr>
            <w:tcW w:w="1283" w:type="dxa"/>
            <w:vAlign w:val="bottom"/>
          </w:tcPr>
          <w:p w14:paraId="04344A6D" w14:textId="77777777" w:rsidR="00645552" w:rsidRPr="00B936E3" w:rsidRDefault="00645552" w:rsidP="00B4530A">
            <w:pPr>
              <w:rPr>
                <w:sz w:val="18"/>
                <w:szCs w:val="18"/>
              </w:rPr>
            </w:pPr>
            <w:r w:rsidRPr="00B936E3">
              <w:rPr>
                <w:sz w:val="18"/>
                <w:szCs w:val="18"/>
              </w:rPr>
              <w:t>--</w:t>
            </w:r>
          </w:p>
        </w:tc>
      </w:tr>
      <w:tr w:rsidR="00645552" w:rsidRPr="008405EA" w14:paraId="6144E4D0" w14:textId="77777777" w:rsidTr="00B4530A">
        <w:tc>
          <w:tcPr>
            <w:tcW w:w="2129" w:type="dxa"/>
            <w:vMerge w:val="restart"/>
          </w:tcPr>
          <w:p w14:paraId="61826AFF" w14:textId="77777777" w:rsidR="00645552" w:rsidRPr="00B936E3" w:rsidRDefault="00645552" w:rsidP="00B4530A">
            <w:pPr>
              <w:rPr>
                <w:sz w:val="20"/>
                <w:szCs w:val="20"/>
              </w:rPr>
            </w:pPr>
            <w:r w:rsidRPr="00B936E3">
              <w:rPr>
                <w:sz w:val="20"/>
                <w:szCs w:val="20"/>
              </w:rPr>
              <w:t>Within-Visual</w:t>
            </w:r>
          </w:p>
        </w:tc>
        <w:tc>
          <w:tcPr>
            <w:tcW w:w="2081" w:type="dxa"/>
            <w:gridSpan w:val="2"/>
          </w:tcPr>
          <w:p w14:paraId="634F98FE"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7FAD38BD"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33669D27" w14:textId="77777777" w:rsidR="00645552" w:rsidRPr="00B936E3" w:rsidRDefault="00645552" w:rsidP="00B4530A">
            <w:pPr>
              <w:rPr>
                <w:sz w:val="18"/>
                <w:szCs w:val="18"/>
              </w:rPr>
            </w:pPr>
            <w:r w:rsidRPr="00B936E3">
              <w:rPr>
                <w:sz w:val="18"/>
                <w:szCs w:val="18"/>
              </w:rPr>
              <w:t>--</w:t>
            </w:r>
          </w:p>
        </w:tc>
        <w:tc>
          <w:tcPr>
            <w:tcW w:w="1631" w:type="dxa"/>
            <w:vAlign w:val="bottom"/>
          </w:tcPr>
          <w:p w14:paraId="02A7A9A1" w14:textId="77777777" w:rsidR="00645552" w:rsidRPr="00B936E3" w:rsidRDefault="00645552" w:rsidP="00B4530A">
            <w:pPr>
              <w:rPr>
                <w:sz w:val="18"/>
                <w:szCs w:val="18"/>
              </w:rPr>
            </w:pPr>
            <w:r w:rsidRPr="00B936E3">
              <w:rPr>
                <w:sz w:val="18"/>
                <w:szCs w:val="18"/>
              </w:rPr>
              <w:t>--</w:t>
            </w:r>
          </w:p>
        </w:tc>
        <w:tc>
          <w:tcPr>
            <w:tcW w:w="1283" w:type="dxa"/>
            <w:vAlign w:val="bottom"/>
          </w:tcPr>
          <w:p w14:paraId="75232B66" w14:textId="77777777" w:rsidR="00645552" w:rsidRPr="00B936E3" w:rsidRDefault="00645552" w:rsidP="00B4530A">
            <w:pPr>
              <w:rPr>
                <w:sz w:val="18"/>
                <w:szCs w:val="18"/>
              </w:rPr>
            </w:pPr>
            <w:r w:rsidRPr="00B936E3">
              <w:rPr>
                <w:sz w:val="18"/>
                <w:szCs w:val="18"/>
              </w:rPr>
              <w:t>--</w:t>
            </w:r>
          </w:p>
        </w:tc>
      </w:tr>
      <w:tr w:rsidR="00645552" w:rsidRPr="008405EA" w14:paraId="1E659AA1" w14:textId="77777777" w:rsidTr="00B4530A">
        <w:tc>
          <w:tcPr>
            <w:tcW w:w="2129" w:type="dxa"/>
            <w:vMerge/>
          </w:tcPr>
          <w:p w14:paraId="2B0ADA9A" w14:textId="77777777" w:rsidR="00645552" w:rsidRPr="00B936E3" w:rsidRDefault="00645552" w:rsidP="00B4530A">
            <w:pPr>
              <w:rPr>
                <w:sz w:val="20"/>
                <w:szCs w:val="20"/>
              </w:rPr>
            </w:pPr>
          </w:p>
        </w:tc>
        <w:tc>
          <w:tcPr>
            <w:tcW w:w="2081" w:type="dxa"/>
            <w:gridSpan w:val="2"/>
          </w:tcPr>
          <w:p w14:paraId="5A711405" w14:textId="77777777" w:rsidR="00645552" w:rsidRPr="00B936E3" w:rsidRDefault="00645552" w:rsidP="00B4530A">
            <w:r w:rsidRPr="00B936E3">
              <w:t>Neighborhood safety from crime</w:t>
            </w:r>
          </w:p>
          <w:p w14:paraId="3F19E7FF" w14:textId="77777777" w:rsidR="00645552" w:rsidRPr="00B936E3" w:rsidRDefault="00645552" w:rsidP="00B4530A">
            <w:pPr>
              <w:rPr>
                <w:sz w:val="20"/>
                <w:szCs w:val="20"/>
              </w:rPr>
            </w:pPr>
            <w:r w:rsidRPr="00B936E3">
              <w:t>self-report</w:t>
            </w:r>
          </w:p>
        </w:tc>
        <w:tc>
          <w:tcPr>
            <w:tcW w:w="1770" w:type="dxa"/>
            <w:gridSpan w:val="2"/>
            <w:vAlign w:val="bottom"/>
          </w:tcPr>
          <w:p w14:paraId="5FE5F5DB" w14:textId="77777777" w:rsidR="00645552" w:rsidRPr="00B936E3" w:rsidRDefault="00645552" w:rsidP="00B4530A">
            <w:pPr>
              <w:rPr>
                <w:sz w:val="18"/>
                <w:szCs w:val="18"/>
              </w:rPr>
            </w:pPr>
            <w:r w:rsidRPr="00B936E3">
              <w:rPr>
                <w:sz w:val="18"/>
                <w:szCs w:val="18"/>
              </w:rPr>
              <w:t>.03, .01, 3.90, &lt;.001</w:t>
            </w:r>
          </w:p>
        </w:tc>
        <w:tc>
          <w:tcPr>
            <w:tcW w:w="1726" w:type="dxa"/>
            <w:gridSpan w:val="3"/>
            <w:vAlign w:val="bottom"/>
          </w:tcPr>
          <w:p w14:paraId="1415B2B2" w14:textId="77777777" w:rsidR="00645552" w:rsidRPr="00B936E3" w:rsidRDefault="00645552" w:rsidP="00B4530A">
            <w:pPr>
              <w:rPr>
                <w:sz w:val="18"/>
                <w:szCs w:val="18"/>
              </w:rPr>
            </w:pPr>
            <w:r w:rsidRPr="00B936E3">
              <w:rPr>
                <w:sz w:val="18"/>
                <w:szCs w:val="18"/>
              </w:rPr>
              <w:t>-.01, .01, -1.19, .24</w:t>
            </w:r>
          </w:p>
        </w:tc>
        <w:tc>
          <w:tcPr>
            <w:tcW w:w="1631" w:type="dxa"/>
            <w:vAlign w:val="bottom"/>
          </w:tcPr>
          <w:p w14:paraId="1F750BDE" w14:textId="77777777" w:rsidR="00645552" w:rsidRPr="00B936E3" w:rsidRDefault="00645552" w:rsidP="00B4530A">
            <w:pPr>
              <w:rPr>
                <w:sz w:val="18"/>
                <w:szCs w:val="18"/>
              </w:rPr>
            </w:pPr>
            <w:r w:rsidRPr="00B936E3">
              <w:rPr>
                <w:sz w:val="18"/>
                <w:szCs w:val="18"/>
              </w:rPr>
              <w:t>-.10, .01, -10.49, &lt;.001</w:t>
            </w:r>
          </w:p>
        </w:tc>
        <w:tc>
          <w:tcPr>
            <w:tcW w:w="1283" w:type="dxa"/>
            <w:vAlign w:val="bottom"/>
          </w:tcPr>
          <w:p w14:paraId="6854F5C6" w14:textId="77777777" w:rsidR="00645552" w:rsidRPr="00B936E3" w:rsidRDefault="00645552" w:rsidP="00B4530A">
            <w:pPr>
              <w:rPr>
                <w:sz w:val="18"/>
                <w:szCs w:val="18"/>
              </w:rPr>
            </w:pPr>
            <w:r w:rsidRPr="00B936E3">
              <w:rPr>
                <w:sz w:val="18"/>
                <w:szCs w:val="18"/>
              </w:rPr>
              <w:t>.000, .000, -1.11, .27</w:t>
            </w:r>
          </w:p>
        </w:tc>
      </w:tr>
      <w:tr w:rsidR="00645552" w:rsidRPr="008405EA" w14:paraId="4F950730" w14:textId="77777777" w:rsidTr="00B4530A">
        <w:tc>
          <w:tcPr>
            <w:tcW w:w="2129" w:type="dxa"/>
            <w:vMerge w:val="restart"/>
          </w:tcPr>
          <w:p w14:paraId="3AE9C2F8" w14:textId="77777777" w:rsidR="00645552" w:rsidRPr="00B936E3" w:rsidRDefault="00645552" w:rsidP="00B4530A">
            <w:pPr>
              <w:rPr>
                <w:sz w:val="20"/>
                <w:szCs w:val="20"/>
              </w:rPr>
            </w:pPr>
            <w:r w:rsidRPr="00B936E3">
              <w:rPr>
                <w:sz w:val="20"/>
                <w:szCs w:val="20"/>
              </w:rPr>
              <w:t>Within-Cingulo-Parietal</w:t>
            </w:r>
          </w:p>
        </w:tc>
        <w:tc>
          <w:tcPr>
            <w:tcW w:w="2081" w:type="dxa"/>
            <w:gridSpan w:val="2"/>
          </w:tcPr>
          <w:p w14:paraId="34E96B94"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79D0CB2D" w14:textId="77777777" w:rsidR="00645552" w:rsidRPr="00B936E3" w:rsidRDefault="00645552" w:rsidP="00B4530A">
            <w:pPr>
              <w:rPr>
                <w:sz w:val="18"/>
                <w:szCs w:val="18"/>
              </w:rPr>
            </w:pPr>
            <w:r w:rsidRPr="00B936E3">
              <w:rPr>
                <w:sz w:val="18"/>
                <w:szCs w:val="18"/>
              </w:rPr>
              <w:t>-.03, .01, -3.38, .001</w:t>
            </w:r>
          </w:p>
        </w:tc>
        <w:tc>
          <w:tcPr>
            <w:tcW w:w="1726" w:type="dxa"/>
            <w:gridSpan w:val="3"/>
            <w:vAlign w:val="bottom"/>
          </w:tcPr>
          <w:p w14:paraId="5A0F8950" w14:textId="77777777" w:rsidR="00645552" w:rsidRPr="00B936E3" w:rsidRDefault="00645552" w:rsidP="00B4530A">
            <w:pPr>
              <w:rPr>
                <w:sz w:val="18"/>
                <w:szCs w:val="18"/>
              </w:rPr>
            </w:pPr>
            <w:r w:rsidRPr="00B936E3">
              <w:rPr>
                <w:sz w:val="18"/>
                <w:szCs w:val="18"/>
              </w:rPr>
              <w:t>-.003, .01, -.23, .82</w:t>
            </w:r>
          </w:p>
        </w:tc>
        <w:tc>
          <w:tcPr>
            <w:tcW w:w="1631" w:type="dxa"/>
            <w:vAlign w:val="bottom"/>
          </w:tcPr>
          <w:p w14:paraId="2113A798" w14:textId="77777777" w:rsidR="00645552" w:rsidRPr="00B936E3" w:rsidRDefault="00645552" w:rsidP="00B4530A">
            <w:pPr>
              <w:rPr>
                <w:sz w:val="18"/>
                <w:szCs w:val="18"/>
              </w:rPr>
            </w:pPr>
            <w:r w:rsidRPr="00B936E3">
              <w:rPr>
                <w:sz w:val="18"/>
                <w:szCs w:val="18"/>
              </w:rPr>
              <w:t>.04, .01, 4.30, &lt;.001</w:t>
            </w:r>
          </w:p>
        </w:tc>
        <w:tc>
          <w:tcPr>
            <w:tcW w:w="1283" w:type="dxa"/>
            <w:vAlign w:val="bottom"/>
          </w:tcPr>
          <w:p w14:paraId="0A112A6B" w14:textId="77777777" w:rsidR="00645552" w:rsidRPr="00B936E3" w:rsidRDefault="00645552" w:rsidP="00B4530A">
            <w:pPr>
              <w:rPr>
                <w:sz w:val="18"/>
                <w:szCs w:val="18"/>
              </w:rPr>
            </w:pPr>
            <w:r w:rsidRPr="00B936E3">
              <w:rPr>
                <w:sz w:val="18"/>
                <w:szCs w:val="18"/>
              </w:rPr>
              <w:t>.000, .000, .22, .83</w:t>
            </w:r>
          </w:p>
        </w:tc>
      </w:tr>
      <w:tr w:rsidR="00645552" w:rsidRPr="008405EA" w14:paraId="201CBE8B" w14:textId="77777777" w:rsidTr="00B4530A">
        <w:trPr>
          <w:trHeight w:val="170"/>
        </w:trPr>
        <w:tc>
          <w:tcPr>
            <w:tcW w:w="2129" w:type="dxa"/>
            <w:vMerge/>
          </w:tcPr>
          <w:p w14:paraId="23419EBF" w14:textId="77777777" w:rsidR="00645552" w:rsidRPr="00B936E3" w:rsidRDefault="00645552" w:rsidP="00B4530A">
            <w:pPr>
              <w:rPr>
                <w:sz w:val="20"/>
                <w:szCs w:val="20"/>
              </w:rPr>
            </w:pPr>
          </w:p>
        </w:tc>
        <w:tc>
          <w:tcPr>
            <w:tcW w:w="2081" w:type="dxa"/>
            <w:gridSpan w:val="2"/>
          </w:tcPr>
          <w:p w14:paraId="2773C4DA" w14:textId="77777777" w:rsidR="00645552" w:rsidRPr="00B936E3" w:rsidRDefault="00645552" w:rsidP="00B4530A">
            <w:r w:rsidRPr="00B936E3">
              <w:t>Neighborhood safety from crime</w:t>
            </w:r>
          </w:p>
          <w:p w14:paraId="1F53B344" w14:textId="77777777" w:rsidR="00645552" w:rsidRPr="00B936E3" w:rsidRDefault="00645552" w:rsidP="00B4530A">
            <w:pPr>
              <w:rPr>
                <w:sz w:val="20"/>
                <w:szCs w:val="20"/>
              </w:rPr>
            </w:pPr>
            <w:r w:rsidRPr="00B936E3">
              <w:t>self-report</w:t>
            </w:r>
          </w:p>
        </w:tc>
        <w:tc>
          <w:tcPr>
            <w:tcW w:w="1770" w:type="dxa"/>
            <w:gridSpan w:val="2"/>
            <w:vAlign w:val="bottom"/>
          </w:tcPr>
          <w:p w14:paraId="691109E6"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4DB5A05C" w14:textId="77777777" w:rsidR="00645552" w:rsidRPr="00B936E3" w:rsidRDefault="00645552" w:rsidP="00B4530A">
            <w:pPr>
              <w:rPr>
                <w:sz w:val="18"/>
                <w:szCs w:val="18"/>
              </w:rPr>
            </w:pPr>
            <w:r w:rsidRPr="00B936E3">
              <w:rPr>
                <w:sz w:val="18"/>
                <w:szCs w:val="18"/>
              </w:rPr>
              <w:t>--</w:t>
            </w:r>
          </w:p>
        </w:tc>
        <w:tc>
          <w:tcPr>
            <w:tcW w:w="1631" w:type="dxa"/>
            <w:vAlign w:val="bottom"/>
          </w:tcPr>
          <w:p w14:paraId="4BD5C12A" w14:textId="77777777" w:rsidR="00645552" w:rsidRPr="00B936E3" w:rsidRDefault="00645552" w:rsidP="00B4530A">
            <w:pPr>
              <w:rPr>
                <w:sz w:val="18"/>
                <w:szCs w:val="18"/>
              </w:rPr>
            </w:pPr>
            <w:r w:rsidRPr="00B936E3">
              <w:rPr>
                <w:sz w:val="18"/>
                <w:szCs w:val="18"/>
              </w:rPr>
              <w:t>--</w:t>
            </w:r>
          </w:p>
        </w:tc>
        <w:tc>
          <w:tcPr>
            <w:tcW w:w="1283" w:type="dxa"/>
            <w:vAlign w:val="bottom"/>
          </w:tcPr>
          <w:p w14:paraId="626036A2" w14:textId="77777777" w:rsidR="00645552" w:rsidRPr="00B936E3" w:rsidRDefault="00645552" w:rsidP="00B4530A">
            <w:pPr>
              <w:rPr>
                <w:sz w:val="18"/>
                <w:szCs w:val="18"/>
              </w:rPr>
            </w:pPr>
            <w:r w:rsidRPr="00B936E3">
              <w:rPr>
                <w:sz w:val="18"/>
                <w:szCs w:val="18"/>
              </w:rPr>
              <w:t>--</w:t>
            </w:r>
          </w:p>
        </w:tc>
      </w:tr>
      <w:tr w:rsidR="00645552" w:rsidRPr="008405EA" w14:paraId="76851713" w14:textId="77777777" w:rsidTr="00B4530A">
        <w:tc>
          <w:tcPr>
            <w:tcW w:w="2129" w:type="dxa"/>
            <w:vMerge w:val="restart"/>
          </w:tcPr>
          <w:p w14:paraId="09C69E3C" w14:textId="77777777" w:rsidR="00645552" w:rsidRPr="00B936E3" w:rsidRDefault="00645552" w:rsidP="00B4530A">
            <w:pPr>
              <w:rPr>
                <w:sz w:val="20"/>
                <w:szCs w:val="20"/>
              </w:rPr>
            </w:pPr>
            <w:r w:rsidRPr="00B936E3">
              <w:rPr>
                <w:sz w:val="20"/>
                <w:szCs w:val="20"/>
              </w:rPr>
              <w:t>Within-Default</w:t>
            </w:r>
          </w:p>
        </w:tc>
        <w:tc>
          <w:tcPr>
            <w:tcW w:w="2081" w:type="dxa"/>
            <w:gridSpan w:val="2"/>
          </w:tcPr>
          <w:p w14:paraId="23B11F11"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5D019CA6" w14:textId="77777777" w:rsidR="00645552" w:rsidRPr="00B936E3" w:rsidRDefault="00645552" w:rsidP="00B4530A">
            <w:pPr>
              <w:rPr>
                <w:sz w:val="18"/>
                <w:szCs w:val="18"/>
              </w:rPr>
            </w:pPr>
            <w:r w:rsidRPr="00B936E3">
              <w:rPr>
                <w:color w:val="000000"/>
                <w:sz w:val="18"/>
                <w:szCs w:val="18"/>
              </w:rPr>
              <w:t>--</w:t>
            </w:r>
          </w:p>
        </w:tc>
        <w:tc>
          <w:tcPr>
            <w:tcW w:w="1726" w:type="dxa"/>
            <w:gridSpan w:val="3"/>
            <w:vAlign w:val="bottom"/>
          </w:tcPr>
          <w:p w14:paraId="21E38577" w14:textId="77777777" w:rsidR="00645552" w:rsidRPr="00B936E3" w:rsidRDefault="00645552" w:rsidP="00B4530A">
            <w:pPr>
              <w:rPr>
                <w:sz w:val="18"/>
                <w:szCs w:val="18"/>
              </w:rPr>
            </w:pPr>
            <w:r w:rsidRPr="00B936E3">
              <w:rPr>
                <w:sz w:val="18"/>
                <w:szCs w:val="18"/>
              </w:rPr>
              <w:t>--</w:t>
            </w:r>
          </w:p>
        </w:tc>
        <w:tc>
          <w:tcPr>
            <w:tcW w:w="1631" w:type="dxa"/>
            <w:vAlign w:val="bottom"/>
          </w:tcPr>
          <w:p w14:paraId="3083F50E" w14:textId="77777777" w:rsidR="00645552" w:rsidRPr="00B936E3" w:rsidRDefault="00645552" w:rsidP="00B4530A">
            <w:pPr>
              <w:rPr>
                <w:sz w:val="18"/>
                <w:szCs w:val="18"/>
              </w:rPr>
            </w:pPr>
            <w:r w:rsidRPr="00B936E3">
              <w:rPr>
                <w:sz w:val="18"/>
                <w:szCs w:val="18"/>
              </w:rPr>
              <w:t>--</w:t>
            </w:r>
          </w:p>
        </w:tc>
        <w:tc>
          <w:tcPr>
            <w:tcW w:w="1283" w:type="dxa"/>
            <w:vAlign w:val="bottom"/>
          </w:tcPr>
          <w:p w14:paraId="515CF739" w14:textId="77777777" w:rsidR="00645552" w:rsidRPr="00B936E3" w:rsidRDefault="00645552" w:rsidP="00B4530A">
            <w:pPr>
              <w:rPr>
                <w:sz w:val="18"/>
                <w:szCs w:val="18"/>
              </w:rPr>
            </w:pPr>
            <w:r w:rsidRPr="00B936E3">
              <w:rPr>
                <w:sz w:val="18"/>
                <w:szCs w:val="18"/>
              </w:rPr>
              <w:t>--</w:t>
            </w:r>
          </w:p>
        </w:tc>
      </w:tr>
      <w:tr w:rsidR="00645552" w:rsidRPr="008405EA" w14:paraId="38874F61" w14:textId="77777777" w:rsidTr="00B4530A">
        <w:tc>
          <w:tcPr>
            <w:tcW w:w="2129" w:type="dxa"/>
            <w:vMerge/>
          </w:tcPr>
          <w:p w14:paraId="6AD33E25" w14:textId="77777777" w:rsidR="00645552" w:rsidRPr="00B936E3" w:rsidRDefault="00645552" w:rsidP="00B4530A">
            <w:pPr>
              <w:rPr>
                <w:sz w:val="20"/>
                <w:szCs w:val="20"/>
              </w:rPr>
            </w:pPr>
          </w:p>
        </w:tc>
        <w:tc>
          <w:tcPr>
            <w:tcW w:w="2081" w:type="dxa"/>
            <w:gridSpan w:val="2"/>
          </w:tcPr>
          <w:p w14:paraId="4503F03A" w14:textId="77777777" w:rsidR="00645552" w:rsidRPr="00B936E3" w:rsidRDefault="00645552" w:rsidP="00B4530A">
            <w:r w:rsidRPr="00B936E3">
              <w:t>Neighborhood safety from crime</w:t>
            </w:r>
          </w:p>
          <w:p w14:paraId="4323B25E" w14:textId="77777777" w:rsidR="00645552" w:rsidRPr="00B936E3" w:rsidRDefault="00645552" w:rsidP="00B4530A">
            <w:pPr>
              <w:rPr>
                <w:sz w:val="20"/>
                <w:szCs w:val="20"/>
              </w:rPr>
            </w:pPr>
            <w:r w:rsidRPr="00B936E3">
              <w:t>self-report</w:t>
            </w:r>
          </w:p>
        </w:tc>
        <w:tc>
          <w:tcPr>
            <w:tcW w:w="1770" w:type="dxa"/>
            <w:gridSpan w:val="2"/>
          </w:tcPr>
          <w:p w14:paraId="4B7E9D0F" w14:textId="77777777" w:rsidR="00645552" w:rsidRPr="00B936E3" w:rsidRDefault="00645552" w:rsidP="00B4530A">
            <w:pPr>
              <w:rPr>
                <w:sz w:val="18"/>
                <w:szCs w:val="18"/>
              </w:rPr>
            </w:pPr>
            <w:r w:rsidRPr="00B936E3">
              <w:rPr>
                <w:sz w:val="18"/>
                <w:szCs w:val="18"/>
              </w:rPr>
              <w:t>.02, .01, 2.74, .006</w:t>
            </w:r>
          </w:p>
        </w:tc>
        <w:tc>
          <w:tcPr>
            <w:tcW w:w="1726" w:type="dxa"/>
            <w:gridSpan w:val="3"/>
          </w:tcPr>
          <w:p w14:paraId="535C2B47" w14:textId="77777777" w:rsidR="00645552" w:rsidRPr="00B936E3" w:rsidRDefault="00645552" w:rsidP="00B4530A">
            <w:pPr>
              <w:rPr>
                <w:sz w:val="18"/>
                <w:szCs w:val="18"/>
              </w:rPr>
            </w:pPr>
            <w:r w:rsidRPr="00B936E3">
              <w:rPr>
                <w:sz w:val="18"/>
                <w:szCs w:val="18"/>
              </w:rPr>
              <w:t>-.04, .01, -3.53, &lt;.001</w:t>
            </w:r>
          </w:p>
        </w:tc>
        <w:tc>
          <w:tcPr>
            <w:tcW w:w="1631" w:type="dxa"/>
          </w:tcPr>
          <w:p w14:paraId="11F5330A" w14:textId="77777777" w:rsidR="00645552" w:rsidRPr="00B936E3" w:rsidRDefault="00645552" w:rsidP="00B4530A">
            <w:pPr>
              <w:rPr>
                <w:sz w:val="18"/>
                <w:szCs w:val="18"/>
              </w:rPr>
            </w:pPr>
            <w:r w:rsidRPr="00B936E3">
              <w:rPr>
                <w:sz w:val="18"/>
                <w:szCs w:val="18"/>
              </w:rPr>
              <w:t>-.10, .01, -10.44, &lt;.001</w:t>
            </w:r>
          </w:p>
        </w:tc>
        <w:tc>
          <w:tcPr>
            <w:tcW w:w="1283" w:type="dxa"/>
            <w:vAlign w:val="bottom"/>
          </w:tcPr>
          <w:p w14:paraId="06B3BDDC" w14:textId="77777777" w:rsidR="00645552" w:rsidRPr="00B936E3" w:rsidRDefault="00645552" w:rsidP="00B4530A">
            <w:pPr>
              <w:rPr>
                <w:sz w:val="18"/>
                <w:szCs w:val="18"/>
              </w:rPr>
            </w:pPr>
            <w:r w:rsidRPr="00B936E3">
              <w:rPr>
                <w:sz w:val="18"/>
                <w:szCs w:val="18"/>
              </w:rPr>
              <w:t>-.001, .000, -2.12, .03</w:t>
            </w:r>
          </w:p>
        </w:tc>
      </w:tr>
      <w:tr w:rsidR="00645552" w:rsidRPr="008405EA" w14:paraId="23FB51ED" w14:textId="77777777" w:rsidTr="00B4530A">
        <w:tc>
          <w:tcPr>
            <w:tcW w:w="2129" w:type="dxa"/>
            <w:vMerge w:val="restart"/>
          </w:tcPr>
          <w:p w14:paraId="39FD0764" w14:textId="77777777" w:rsidR="00645552" w:rsidRPr="00B936E3" w:rsidRDefault="00645552" w:rsidP="00B4530A">
            <w:pPr>
              <w:rPr>
                <w:sz w:val="20"/>
                <w:szCs w:val="20"/>
              </w:rPr>
            </w:pPr>
            <w:r w:rsidRPr="00B936E3">
              <w:rPr>
                <w:sz w:val="20"/>
                <w:szCs w:val="20"/>
              </w:rPr>
              <w:t>Within-Dorsal Attention</w:t>
            </w:r>
          </w:p>
        </w:tc>
        <w:tc>
          <w:tcPr>
            <w:tcW w:w="2081" w:type="dxa"/>
            <w:gridSpan w:val="2"/>
          </w:tcPr>
          <w:p w14:paraId="3B116849" w14:textId="77777777" w:rsidR="00645552" w:rsidRPr="00B936E3" w:rsidRDefault="00645552" w:rsidP="00B4530A">
            <w:pPr>
              <w:rPr>
                <w:sz w:val="20"/>
                <w:szCs w:val="20"/>
              </w:rPr>
            </w:pPr>
            <w:r w:rsidRPr="00B936E3">
              <w:t>Tract-level area deprivation index</w:t>
            </w:r>
          </w:p>
        </w:tc>
        <w:tc>
          <w:tcPr>
            <w:tcW w:w="1770" w:type="dxa"/>
            <w:gridSpan w:val="2"/>
            <w:vAlign w:val="bottom"/>
          </w:tcPr>
          <w:p w14:paraId="25DA9402" w14:textId="77777777" w:rsidR="00645552" w:rsidRPr="00B936E3" w:rsidRDefault="00645552" w:rsidP="00B4530A">
            <w:pPr>
              <w:rPr>
                <w:sz w:val="18"/>
                <w:szCs w:val="18"/>
              </w:rPr>
            </w:pPr>
            <w:r w:rsidRPr="00B936E3">
              <w:rPr>
                <w:sz w:val="18"/>
                <w:szCs w:val="18"/>
              </w:rPr>
              <w:t>-.03, .01, -3.01, .003</w:t>
            </w:r>
          </w:p>
        </w:tc>
        <w:tc>
          <w:tcPr>
            <w:tcW w:w="1726" w:type="dxa"/>
            <w:gridSpan w:val="3"/>
            <w:vAlign w:val="bottom"/>
          </w:tcPr>
          <w:p w14:paraId="4D6CE240" w14:textId="77777777" w:rsidR="00645552" w:rsidRPr="00B936E3" w:rsidRDefault="00645552" w:rsidP="00B4530A">
            <w:pPr>
              <w:rPr>
                <w:sz w:val="18"/>
                <w:szCs w:val="18"/>
              </w:rPr>
            </w:pPr>
            <w:r w:rsidRPr="00B936E3">
              <w:rPr>
                <w:sz w:val="18"/>
                <w:szCs w:val="18"/>
              </w:rPr>
              <w:t>-.02, .01, -1.82, .07</w:t>
            </w:r>
          </w:p>
        </w:tc>
        <w:tc>
          <w:tcPr>
            <w:tcW w:w="1631" w:type="dxa"/>
            <w:vAlign w:val="bottom"/>
          </w:tcPr>
          <w:p w14:paraId="65307CB3" w14:textId="77777777" w:rsidR="00645552" w:rsidRPr="00B936E3" w:rsidRDefault="00645552" w:rsidP="00B4530A">
            <w:pPr>
              <w:rPr>
                <w:sz w:val="18"/>
                <w:szCs w:val="18"/>
              </w:rPr>
            </w:pPr>
            <w:r w:rsidRPr="00B936E3">
              <w:rPr>
                <w:sz w:val="18"/>
                <w:szCs w:val="18"/>
              </w:rPr>
              <w:t>.04, .01, 4.27, &lt;.001</w:t>
            </w:r>
          </w:p>
        </w:tc>
        <w:tc>
          <w:tcPr>
            <w:tcW w:w="1283" w:type="dxa"/>
            <w:vAlign w:val="bottom"/>
          </w:tcPr>
          <w:p w14:paraId="102CDBDC" w14:textId="77777777" w:rsidR="00645552" w:rsidRPr="00B936E3" w:rsidRDefault="00645552" w:rsidP="00B4530A">
            <w:pPr>
              <w:rPr>
                <w:sz w:val="18"/>
                <w:szCs w:val="18"/>
              </w:rPr>
            </w:pPr>
            <w:r w:rsidRPr="00B936E3">
              <w:rPr>
                <w:sz w:val="18"/>
                <w:szCs w:val="18"/>
              </w:rPr>
              <w:t>.001, .000, 1.50, .13</w:t>
            </w:r>
          </w:p>
        </w:tc>
      </w:tr>
      <w:tr w:rsidR="00645552" w:rsidRPr="008405EA" w14:paraId="5A1EADFF" w14:textId="77777777" w:rsidTr="00B4530A">
        <w:tc>
          <w:tcPr>
            <w:tcW w:w="2129" w:type="dxa"/>
            <w:vMerge/>
          </w:tcPr>
          <w:p w14:paraId="7B82C41D" w14:textId="77777777" w:rsidR="00645552" w:rsidRPr="00B936E3" w:rsidRDefault="00645552" w:rsidP="00B4530A"/>
        </w:tc>
        <w:tc>
          <w:tcPr>
            <w:tcW w:w="2081" w:type="dxa"/>
            <w:gridSpan w:val="2"/>
          </w:tcPr>
          <w:p w14:paraId="62AA96A0" w14:textId="77777777" w:rsidR="00645552" w:rsidRPr="00B936E3" w:rsidRDefault="00645552" w:rsidP="00B4530A">
            <w:r w:rsidRPr="00B936E3">
              <w:t>Neighborhood safety from crime</w:t>
            </w:r>
          </w:p>
          <w:p w14:paraId="45616F56" w14:textId="77777777" w:rsidR="00645552" w:rsidRPr="00B936E3" w:rsidRDefault="00645552" w:rsidP="00B4530A">
            <w:pPr>
              <w:rPr>
                <w:sz w:val="20"/>
                <w:szCs w:val="20"/>
              </w:rPr>
            </w:pPr>
            <w:r w:rsidRPr="00B936E3">
              <w:t>self-report</w:t>
            </w:r>
          </w:p>
        </w:tc>
        <w:tc>
          <w:tcPr>
            <w:tcW w:w="1770" w:type="dxa"/>
            <w:gridSpan w:val="2"/>
            <w:vAlign w:val="bottom"/>
          </w:tcPr>
          <w:p w14:paraId="45F90FB5" w14:textId="77777777" w:rsidR="00645552" w:rsidRPr="00B936E3" w:rsidRDefault="00645552" w:rsidP="00B4530A">
            <w:pPr>
              <w:rPr>
                <w:sz w:val="18"/>
                <w:szCs w:val="18"/>
              </w:rPr>
            </w:pPr>
            <w:r w:rsidRPr="00B936E3">
              <w:rPr>
                <w:sz w:val="18"/>
                <w:szCs w:val="18"/>
              </w:rPr>
              <w:t>--</w:t>
            </w:r>
          </w:p>
        </w:tc>
        <w:tc>
          <w:tcPr>
            <w:tcW w:w="1726" w:type="dxa"/>
            <w:gridSpan w:val="3"/>
            <w:vAlign w:val="bottom"/>
          </w:tcPr>
          <w:p w14:paraId="7EDC67F2" w14:textId="77777777" w:rsidR="00645552" w:rsidRPr="00B936E3" w:rsidRDefault="00645552" w:rsidP="00B4530A">
            <w:pPr>
              <w:rPr>
                <w:sz w:val="18"/>
                <w:szCs w:val="18"/>
              </w:rPr>
            </w:pPr>
            <w:r w:rsidRPr="00B936E3">
              <w:rPr>
                <w:sz w:val="18"/>
                <w:szCs w:val="18"/>
              </w:rPr>
              <w:t>--</w:t>
            </w:r>
          </w:p>
        </w:tc>
        <w:tc>
          <w:tcPr>
            <w:tcW w:w="1631" w:type="dxa"/>
            <w:vAlign w:val="bottom"/>
          </w:tcPr>
          <w:p w14:paraId="688C9CE8" w14:textId="77777777" w:rsidR="00645552" w:rsidRPr="00B936E3" w:rsidRDefault="00645552" w:rsidP="00B4530A">
            <w:pPr>
              <w:rPr>
                <w:sz w:val="18"/>
                <w:szCs w:val="18"/>
              </w:rPr>
            </w:pPr>
            <w:r w:rsidRPr="00B936E3">
              <w:rPr>
                <w:sz w:val="18"/>
                <w:szCs w:val="18"/>
              </w:rPr>
              <w:t>--</w:t>
            </w:r>
          </w:p>
        </w:tc>
        <w:tc>
          <w:tcPr>
            <w:tcW w:w="1283" w:type="dxa"/>
            <w:vAlign w:val="bottom"/>
          </w:tcPr>
          <w:p w14:paraId="756C62FE" w14:textId="77777777" w:rsidR="00645552" w:rsidRPr="00B936E3" w:rsidRDefault="00645552" w:rsidP="00B4530A">
            <w:pPr>
              <w:rPr>
                <w:sz w:val="18"/>
                <w:szCs w:val="18"/>
              </w:rPr>
            </w:pPr>
            <w:r w:rsidRPr="00B936E3">
              <w:rPr>
                <w:sz w:val="18"/>
                <w:szCs w:val="18"/>
              </w:rPr>
              <w:t>--</w:t>
            </w:r>
          </w:p>
        </w:tc>
      </w:tr>
      <w:tr w:rsidR="00645552" w:rsidRPr="008405EA" w14:paraId="43F08ECD" w14:textId="77777777" w:rsidTr="00B4530A">
        <w:tc>
          <w:tcPr>
            <w:tcW w:w="2129" w:type="dxa"/>
          </w:tcPr>
          <w:p w14:paraId="6605F5E9" w14:textId="77777777" w:rsidR="00645552" w:rsidRPr="00B936E3" w:rsidRDefault="00645552" w:rsidP="00B4530A">
            <w:pPr>
              <w:rPr>
                <w:sz w:val="20"/>
                <w:szCs w:val="20"/>
              </w:rPr>
            </w:pPr>
            <w:r w:rsidRPr="00B936E3">
              <w:rPr>
                <w:sz w:val="20"/>
                <w:szCs w:val="20"/>
              </w:rPr>
              <w:t>Executive function composite</w:t>
            </w:r>
          </w:p>
        </w:tc>
        <w:tc>
          <w:tcPr>
            <w:tcW w:w="2081" w:type="dxa"/>
            <w:gridSpan w:val="2"/>
          </w:tcPr>
          <w:p w14:paraId="0DB7E987" w14:textId="77777777" w:rsidR="00645552" w:rsidRPr="00B936E3" w:rsidRDefault="00645552" w:rsidP="00B4530A">
            <w:pPr>
              <w:rPr>
                <w:sz w:val="20"/>
                <w:szCs w:val="20"/>
              </w:rPr>
            </w:pPr>
            <w:r w:rsidRPr="00B936E3">
              <w:t>Tract-level area deprivation index</w:t>
            </w:r>
          </w:p>
        </w:tc>
        <w:tc>
          <w:tcPr>
            <w:tcW w:w="1770" w:type="dxa"/>
            <w:gridSpan w:val="2"/>
          </w:tcPr>
          <w:p w14:paraId="63869983" w14:textId="77777777" w:rsidR="00645552" w:rsidRPr="00B936E3" w:rsidRDefault="00645552" w:rsidP="00B4530A">
            <w:pPr>
              <w:rPr>
                <w:sz w:val="18"/>
                <w:szCs w:val="18"/>
              </w:rPr>
            </w:pPr>
            <w:r w:rsidRPr="00B936E3">
              <w:rPr>
                <w:sz w:val="18"/>
                <w:szCs w:val="18"/>
              </w:rPr>
              <w:t>-.05, .01, -5.42, &lt;.001</w:t>
            </w:r>
          </w:p>
        </w:tc>
        <w:tc>
          <w:tcPr>
            <w:tcW w:w="1726" w:type="dxa"/>
            <w:gridSpan w:val="3"/>
          </w:tcPr>
          <w:p w14:paraId="3DBC1CA5" w14:textId="77777777" w:rsidR="00645552" w:rsidRPr="00B936E3" w:rsidRDefault="00645552" w:rsidP="00B4530A">
            <w:pPr>
              <w:rPr>
                <w:sz w:val="18"/>
                <w:szCs w:val="18"/>
              </w:rPr>
            </w:pPr>
            <w:r w:rsidRPr="00B936E3">
              <w:rPr>
                <w:sz w:val="18"/>
                <w:szCs w:val="18"/>
              </w:rPr>
              <w:t>-.06, .01, -5.55, &lt;.001</w:t>
            </w:r>
          </w:p>
        </w:tc>
        <w:tc>
          <w:tcPr>
            <w:tcW w:w="1631" w:type="dxa"/>
          </w:tcPr>
          <w:p w14:paraId="74A3A88D" w14:textId="77777777" w:rsidR="00645552" w:rsidRPr="00B936E3" w:rsidRDefault="00645552" w:rsidP="00B4530A">
            <w:pPr>
              <w:rPr>
                <w:sz w:val="18"/>
                <w:szCs w:val="18"/>
              </w:rPr>
            </w:pPr>
            <w:r w:rsidRPr="00B936E3">
              <w:rPr>
                <w:sz w:val="18"/>
                <w:szCs w:val="18"/>
              </w:rPr>
              <w:t>.04, .01, 3.94, &lt;.001</w:t>
            </w:r>
          </w:p>
        </w:tc>
        <w:tc>
          <w:tcPr>
            <w:tcW w:w="1283" w:type="dxa"/>
            <w:vAlign w:val="bottom"/>
          </w:tcPr>
          <w:p w14:paraId="4586156B" w14:textId="77777777" w:rsidR="00645552" w:rsidRPr="00B936E3" w:rsidRDefault="00645552" w:rsidP="00B4530A">
            <w:pPr>
              <w:rPr>
                <w:sz w:val="18"/>
                <w:szCs w:val="18"/>
              </w:rPr>
            </w:pPr>
            <w:r w:rsidRPr="00B936E3">
              <w:rPr>
                <w:sz w:val="18"/>
                <w:szCs w:val="18"/>
              </w:rPr>
              <w:t>.003, .001, 3.76, &lt;.001</w:t>
            </w:r>
          </w:p>
        </w:tc>
      </w:tr>
      <w:tr w:rsidR="00645552" w:rsidRPr="008405EA" w14:paraId="52688C97" w14:textId="77777777" w:rsidTr="00B4530A">
        <w:tc>
          <w:tcPr>
            <w:tcW w:w="10620" w:type="dxa"/>
            <w:gridSpan w:val="10"/>
          </w:tcPr>
          <w:p w14:paraId="7EA31BA5" w14:textId="77777777" w:rsidR="00645552" w:rsidRPr="006F3623" w:rsidRDefault="00645552" w:rsidP="00B4530A">
            <w:pPr>
              <w:rPr>
                <w:b/>
                <w:bCs/>
              </w:rPr>
            </w:pPr>
            <w:r w:rsidRPr="006F3623">
              <w:rPr>
                <w:b/>
                <w:bCs/>
              </w:rPr>
              <w:t>PLEs</w:t>
            </w:r>
          </w:p>
        </w:tc>
      </w:tr>
      <w:tr w:rsidR="00645552" w:rsidRPr="008405EA" w14:paraId="563BAB0F" w14:textId="77777777" w:rsidTr="00B4530A">
        <w:tc>
          <w:tcPr>
            <w:tcW w:w="2164" w:type="dxa"/>
            <w:gridSpan w:val="2"/>
            <w:vMerge w:val="restart"/>
          </w:tcPr>
          <w:p w14:paraId="0FE65C3E" w14:textId="77777777" w:rsidR="00645552" w:rsidRPr="00B936E3" w:rsidRDefault="00645552" w:rsidP="00B4530A">
            <w:pPr>
              <w:rPr>
                <w:sz w:val="20"/>
                <w:szCs w:val="20"/>
              </w:rPr>
            </w:pPr>
            <w:r w:rsidRPr="00B936E3">
              <w:rPr>
                <w:sz w:val="20"/>
                <w:szCs w:val="20"/>
              </w:rPr>
              <w:t>Amygdala-Fronto-Parietal</w:t>
            </w:r>
          </w:p>
        </w:tc>
        <w:tc>
          <w:tcPr>
            <w:tcW w:w="2072" w:type="dxa"/>
            <w:gridSpan w:val="2"/>
          </w:tcPr>
          <w:p w14:paraId="136D72C5" w14:textId="77777777" w:rsidR="00645552" w:rsidRPr="00B936E3" w:rsidRDefault="00645552" w:rsidP="00B4530A">
            <w:pPr>
              <w:rPr>
                <w:sz w:val="20"/>
                <w:szCs w:val="20"/>
              </w:rPr>
            </w:pPr>
            <w:r w:rsidRPr="00B936E3">
              <w:t>Tract-level area deprivation index</w:t>
            </w:r>
          </w:p>
        </w:tc>
        <w:tc>
          <w:tcPr>
            <w:tcW w:w="1773" w:type="dxa"/>
            <w:gridSpan w:val="2"/>
            <w:vAlign w:val="bottom"/>
          </w:tcPr>
          <w:p w14:paraId="68D8A48A" w14:textId="77777777" w:rsidR="00645552" w:rsidRPr="00B936E3" w:rsidRDefault="00645552" w:rsidP="00B4530A">
            <w:pPr>
              <w:rPr>
                <w:sz w:val="18"/>
                <w:szCs w:val="18"/>
              </w:rPr>
            </w:pPr>
            <w:r w:rsidRPr="00B936E3">
              <w:rPr>
                <w:sz w:val="18"/>
                <w:szCs w:val="18"/>
              </w:rPr>
              <w:t>-.01, .01, -1.06, .29</w:t>
            </w:r>
          </w:p>
        </w:tc>
        <w:tc>
          <w:tcPr>
            <w:tcW w:w="1685" w:type="dxa"/>
            <w:vAlign w:val="bottom"/>
          </w:tcPr>
          <w:p w14:paraId="5A2D2C15" w14:textId="77777777" w:rsidR="00645552" w:rsidRPr="00B936E3" w:rsidRDefault="00645552" w:rsidP="00B4530A">
            <w:pPr>
              <w:rPr>
                <w:sz w:val="18"/>
                <w:szCs w:val="18"/>
              </w:rPr>
            </w:pPr>
            <w:r w:rsidRPr="00B936E3">
              <w:rPr>
                <w:sz w:val="18"/>
                <w:szCs w:val="18"/>
              </w:rPr>
              <w:t>-.02, .01, -2.07, .038</w:t>
            </w:r>
          </w:p>
        </w:tc>
        <w:tc>
          <w:tcPr>
            <w:tcW w:w="1643" w:type="dxa"/>
            <w:gridSpan w:val="2"/>
            <w:vAlign w:val="bottom"/>
          </w:tcPr>
          <w:p w14:paraId="1200F554" w14:textId="77777777" w:rsidR="00645552" w:rsidRPr="00B936E3" w:rsidRDefault="00645552" w:rsidP="00B4530A">
            <w:pPr>
              <w:rPr>
                <w:sz w:val="18"/>
                <w:szCs w:val="18"/>
              </w:rPr>
            </w:pPr>
            <w:r w:rsidRPr="00B936E3">
              <w:rPr>
                <w:sz w:val="18"/>
                <w:szCs w:val="18"/>
              </w:rPr>
              <w:t>.03, .01, 3.81, &lt;.001</w:t>
            </w:r>
          </w:p>
        </w:tc>
        <w:tc>
          <w:tcPr>
            <w:tcW w:w="1283" w:type="dxa"/>
            <w:vAlign w:val="bottom"/>
          </w:tcPr>
          <w:p w14:paraId="49D046DF" w14:textId="77777777" w:rsidR="00645552" w:rsidRPr="00B936E3" w:rsidRDefault="00645552" w:rsidP="00B4530A">
            <w:pPr>
              <w:rPr>
                <w:sz w:val="18"/>
                <w:szCs w:val="18"/>
              </w:rPr>
            </w:pPr>
            <w:r w:rsidRPr="00B936E3">
              <w:rPr>
                <w:sz w:val="18"/>
                <w:szCs w:val="18"/>
              </w:rPr>
              <w:t>.000, .000, .86, .39</w:t>
            </w:r>
          </w:p>
        </w:tc>
      </w:tr>
      <w:tr w:rsidR="00645552" w:rsidRPr="008405EA" w14:paraId="39D724C1" w14:textId="77777777" w:rsidTr="00B4530A">
        <w:tc>
          <w:tcPr>
            <w:tcW w:w="2164" w:type="dxa"/>
            <w:gridSpan w:val="2"/>
            <w:vMerge/>
          </w:tcPr>
          <w:p w14:paraId="4A1E3451" w14:textId="77777777" w:rsidR="00645552" w:rsidRPr="00B936E3" w:rsidRDefault="00645552" w:rsidP="00B4530A">
            <w:pPr>
              <w:rPr>
                <w:sz w:val="20"/>
                <w:szCs w:val="20"/>
              </w:rPr>
            </w:pPr>
          </w:p>
        </w:tc>
        <w:tc>
          <w:tcPr>
            <w:tcW w:w="2072" w:type="dxa"/>
            <w:gridSpan w:val="2"/>
          </w:tcPr>
          <w:p w14:paraId="03C9E76A" w14:textId="77777777" w:rsidR="00645552" w:rsidRPr="00B936E3" w:rsidRDefault="00645552" w:rsidP="00B4530A">
            <w:r w:rsidRPr="00B936E3">
              <w:t>Neighborhood safety from crime</w:t>
            </w:r>
          </w:p>
          <w:p w14:paraId="73BF74C4" w14:textId="77777777" w:rsidR="00645552" w:rsidRPr="00B936E3" w:rsidRDefault="00645552" w:rsidP="00B4530A">
            <w:pPr>
              <w:rPr>
                <w:sz w:val="20"/>
                <w:szCs w:val="20"/>
              </w:rPr>
            </w:pPr>
            <w:r w:rsidRPr="00B936E3">
              <w:t>self-report</w:t>
            </w:r>
          </w:p>
        </w:tc>
        <w:tc>
          <w:tcPr>
            <w:tcW w:w="1773" w:type="dxa"/>
            <w:gridSpan w:val="2"/>
            <w:vAlign w:val="bottom"/>
          </w:tcPr>
          <w:p w14:paraId="12EF8A4D" w14:textId="77777777" w:rsidR="00645552" w:rsidRPr="00B936E3" w:rsidRDefault="00645552" w:rsidP="00B4530A">
            <w:pPr>
              <w:rPr>
                <w:sz w:val="18"/>
                <w:szCs w:val="18"/>
              </w:rPr>
            </w:pPr>
            <w:r w:rsidRPr="00B936E3">
              <w:rPr>
                <w:sz w:val="18"/>
                <w:szCs w:val="18"/>
              </w:rPr>
              <w:t>--</w:t>
            </w:r>
          </w:p>
        </w:tc>
        <w:tc>
          <w:tcPr>
            <w:tcW w:w="1685" w:type="dxa"/>
            <w:vAlign w:val="bottom"/>
          </w:tcPr>
          <w:p w14:paraId="0A9972A2" w14:textId="77777777" w:rsidR="00645552" w:rsidRPr="00B936E3" w:rsidRDefault="00645552" w:rsidP="00B4530A">
            <w:pPr>
              <w:rPr>
                <w:sz w:val="18"/>
                <w:szCs w:val="18"/>
              </w:rPr>
            </w:pPr>
            <w:r w:rsidRPr="00B936E3">
              <w:rPr>
                <w:sz w:val="18"/>
                <w:szCs w:val="18"/>
              </w:rPr>
              <w:t>--</w:t>
            </w:r>
          </w:p>
        </w:tc>
        <w:tc>
          <w:tcPr>
            <w:tcW w:w="1643" w:type="dxa"/>
            <w:gridSpan w:val="2"/>
            <w:vAlign w:val="bottom"/>
          </w:tcPr>
          <w:p w14:paraId="3BCF6F58" w14:textId="77777777" w:rsidR="00645552" w:rsidRPr="00B936E3" w:rsidRDefault="00645552" w:rsidP="00B4530A">
            <w:pPr>
              <w:rPr>
                <w:sz w:val="18"/>
                <w:szCs w:val="18"/>
              </w:rPr>
            </w:pPr>
            <w:r w:rsidRPr="00B936E3">
              <w:rPr>
                <w:sz w:val="18"/>
                <w:szCs w:val="18"/>
              </w:rPr>
              <w:t>--</w:t>
            </w:r>
          </w:p>
        </w:tc>
        <w:tc>
          <w:tcPr>
            <w:tcW w:w="1283" w:type="dxa"/>
            <w:vAlign w:val="bottom"/>
          </w:tcPr>
          <w:p w14:paraId="1FEF492E" w14:textId="77777777" w:rsidR="00645552" w:rsidRPr="00B936E3" w:rsidRDefault="00645552" w:rsidP="00B4530A">
            <w:pPr>
              <w:rPr>
                <w:sz w:val="18"/>
                <w:szCs w:val="18"/>
              </w:rPr>
            </w:pPr>
            <w:r w:rsidRPr="00B936E3">
              <w:rPr>
                <w:sz w:val="18"/>
                <w:szCs w:val="18"/>
              </w:rPr>
              <w:t>--</w:t>
            </w:r>
          </w:p>
        </w:tc>
      </w:tr>
      <w:tr w:rsidR="00645552" w:rsidRPr="008405EA" w14:paraId="5FC69B93" w14:textId="77777777" w:rsidTr="00B4530A">
        <w:tc>
          <w:tcPr>
            <w:tcW w:w="2164" w:type="dxa"/>
            <w:gridSpan w:val="2"/>
            <w:vMerge w:val="restart"/>
          </w:tcPr>
          <w:p w14:paraId="0DA9DF0D" w14:textId="77777777" w:rsidR="00645552" w:rsidRPr="00B936E3" w:rsidRDefault="00645552" w:rsidP="00B4530A">
            <w:pPr>
              <w:rPr>
                <w:sz w:val="20"/>
                <w:szCs w:val="20"/>
              </w:rPr>
            </w:pPr>
            <w:r w:rsidRPr="00B936E3">
              <w:rPr>
                <w:sz w:val="20"/>
                <w:szCs w:val="20"/>
              </w:rPr>
              <w:t>Amygdala-Cingulate Opercular</w:t>
            </w:r>
          </w:p>
        </w:tc>
        <w:tc>
          <w:tcPr>
            <w:tcW w:w="2072" w:type="dxa"/>
            <w:gridSpan w:val="2"/>
          </w:tcPr>
          <w:p w14:paraId="48DEAE85" w14:textId="77777777" w:rsidR="00645552" w:rsidRPr="00B936E3" w:rsidRDefault="00645552" w:rsidP="00B4530A">
            <w:pPr>
              <w:rPr>
                <w:sz w:val="20"/>
                <w:szCs w:val="20"/>
              </w:rPr>
            </w:pPr>
            <w:r w:rsidRPr="00B936E3">
              <w:t>Tract-level area deprivation index</w:t>
            </w:r>
          </w:p>
        </w:tc>
        <w:tc>
          <w:tcPr>
            <w:tcW w:w="1773" w:type="dxa"/>
            <w:gridSpan w:val="2"/>
          </w:tcPr>
          <w:p w14:paraId="21D9F205" w14:textId="77777777" w:rsidR="00645552" w:rsidRPr="00B936E3" w:rsidRDefault="00645552" w:rsidP="00B4530A">
            <w:pPr>
              <w:rPr>
                <w:sz w:val="18"/>
                <w:szCs w:val="18"/>
              </w:rPr>
            </w:pPr>
            <w:r w:rsidRPr="00B936E3">
              <w:rPr>
                <w:sz w:val="18"/>
                <w:szCs w:val="18"/>
              </w:rPr>
              <w:t>-.04, .01, -3.47, .001</w:t>
            </w:r>
          </w:p>
        </w:tc>
        <w:tc>
          <w:tcPr>
            <w:tcW w:w="1685" w:type="dxa"/>
          </w:tcPr>
          <w:p w14:paraId="41266B27" w14:textId="77777777" w:rsidR="00645552" w:rsidRPr="00B936E3" w:rsidRDefault="00645552" w:rsidP="00B4530A">
            <w:pPr>
              <w:rPr>
                <w:sz w:val="18"/>
                <w:szCs w:val="18"/>
              </w:rPr>
            </w:pPr>
            <w:r w:rsidRPr="00B936E3">
              <w:rPr>
                <w:sz w:val="18"/>
                <w:szCs w:val="18"/>
              </w:rPr>
              <w:t>-.03, .01, -22.90, .004</w:t>
            </w:r>
          </w:p>
        </w:tc>
        <w:tc>
          <w:tcPr>
            <w:tcW w:w="1643" w:type="dxa"/>
            <w:gridSpan w:val="2"/>
          </w:tcPr>
          <w:p w14:paraId="79E99FFD" w14:textId="77777777" w:rsidR="00645552" w:rsidRPr="00B936E3" w:rsidRDefault="00645552" w:rsidP="00B4530A">
            <w:pPr>
              <w:rPr>
                <w:sz w:val="18"/>
                <w:szCs w:val="18"/>
              </w:rPr>
            </w:pPr>
            <w:r w:rsidRPr="00B936E3">
              <w:rPr>
                <w:sz w:val="18"/>
                <w:szCs w:val="18"/>
              </w:rPr>
              <w:t>.03, .01, 3.75, &lt;.001</w:t>
            </w:r>
          </w:p>
        </w:tc>
        <w:tc>
          <w:tcPr>
            <w:tcW w:w="1283" w:type="dxa"/>
            <w:vAlign w:val="bottom"/>
          </w:tcPr>
          <w:p w14:paraId="12ABB189" w14:textId="77777777" w:rsidR="00645552" w:rsidRPr="00B936E3" w:rsidRDefault="00645552" w:rsidP="00B4530A">
            <w:pPr>
              <w:rPr>
                <w:sz w:val="18"/>
                <w:szCs w:val="18"/>
              </w:rPr>
            </w:pPr>
            <w:r w:rsidRPr="00B936E3">
              <w:rPr>
                <w:sz w:val="18"/>
                <w:szCs w:val="18"/>
              </w:rPr>
              <w:t>.001, .000, 2.15, .03</w:t>
            </w:r>
          </w:p>
        </w:tc>
      </w:tr>
      <w:tr w:rsidR="00645552" w:rsidRPr="008405EA" w14:paraId="396233E3" w14:textId="77777777" w:rsidTr="00B4530A">
        <w:tc>
          <w:tcPr>
            <w:tcW w:w="2164" w:type="dxa"/>
            <w:gridSpan w:val="2"/>
            <w:vMerge/>
          </w:tcPr>
          <w:p w14:paraId="614B4931" w14:textId="77777777" w:rsidR="00645552" w:rsidRPr="00B936E3" w:rsidRDefault="00645552" w:rsidP="00B4530A">
            <w:pPr>
              <w:rPr>
                <w:sz w:val="20"/>
                <w:szCs w:val="20"/>
              </w:rPr>
            </w:pPr>
          </w:p>
        </w:tc>
        <w:tc>
          <w:tcPr>
            <w:tcW w:w="2072" w:type="dxa"/>
            <w:gridSpan w:val="2"/>
          </w:tcPr>
          <w:p w14:paraId="2043C122" w14:textId="77777777" w:rsidR="00645552" w:rsidRPr="00B936E3" w:rsidRDefault="00645552" w:rsidP="00B4530A">
            <w:r w:rsidRPr="00B936E3">
              <w:t>Neighborhood safety from crime</w:t>
            </w:r>
          </w:p>
          <w:p w14:paraId="6254F124" w14:textId="77777777" w:rsidR="00645552" w:rsidRPr="00B936E3" w:rsidRDefault="00645552" w:rsidP="00B4530A">
            <w:pPr>
              <w:rPr>
                <w:sz w:val="20"/>
                <w:szCs w:val="20"/>
              </w:rPr>
            </w:pPr>
            <w:r w:rsidRPr="00B936E3">
              <w:t>self-report</w:t>
            </w:r>
          </w:p>
        </w:tc>
        <w:tc>
          <w:tcPr>
            <w:tcW w:w="1773" w:type="dxa"/>
            <w:gridSpan w:val="2"/>
          </w:tcPr>
          <w:p w14:paraId="6FB3F054" w14:textId="77777777" w:rsidR="00645552" w:rsidRPr="00B936E3" w:rsidRDefault="00645552" w:rsidP="00B4530A">
            <w:pPr>
              <w:rPr>
                <w:sz w:val="18"/>
                <w:szCs w:val="18"/>
              </w:rPr>
            </w:pPr>
            <w:r w:rsidRPr="00B936E3">
              <w:rPr>
                <w:sz w:val="18"/>
                <w:szCs w:val="18"/>
              </w:rPr>
              <w:t>.04, .01, 3.95, &lt;.001</w:t>
            </w:r>
          </w:p>
        </w:tc>
        <w:tc>
          <w:tcPr>
            <w:tcW w:w="1685" w:type="dxa"/>
          </w:tcPr>
          <w:p w14:paraId="6517C930" w14:textId="77777777" w:rsidR="00645552" w:rsidRPr="00B936E3" w:rsidRDefault="00645552" w:rsidP="00B4530A">
            <w:pPr>
              <w:rPr>
                <w:sz w:val="18"/>
                <w:szCs w:val="18"/>
              </w:rPr>
            </w:pPr>
            <w:r w:rsidRPr="00B936E3">
              <w:rPr>
                <w:sz w:val="18"/>
                <w:szCs w:val="18"/>
              </w:rPr>
              <w:t>-.03, .01, -2.90, .004</w:t>
            </w:r>
          </w:p>
        </w:tc>
        <w:tc>
          <w:tcPr>
            <w:tcW w:w="1643" w:type="dxa"/>
            <w:gridSpan w:val="2"/>
          </w:tcPr>
          <w:p w14:paraId="5C8E2E3F" w14:textId="77777777" w:rsidR="00645552" w:rsidRPr="00B936E3" w:rsidRDefault="00645552" w:rsidP="00B4530A">
            <w:pPr>
              <w:rPr>
                <w:sz w:val="18"/>
                <w:szCs w:val="18"/>
              </w:rPr>
            </w:pPr>
            <w:r w:rsidRPr="00B936E3">
              <w:rPr>
                <w:sz w:val="18"/>
                <w:szCs w:val="18"/>
              </w:rPr>
              <w:t>-.07, .01, -7.60, &lt;.001</w:t>
            </w:r>
          </w:p>
        </w:tc>
        <w:tc>
          <w:tcPr>
            <w:tcW w:w="1283" w:type="dxa"/>
            <w:vAlign w:val="bottom"/>
          </w:tcPr>
          <w:p w14:paraId="559111BC" w14:textId="77777777" w:rsidR="00645552" w:rsidRPr="00B936E3" w:rsidRDefault="00645552" w:rsidP="00B4530A">
            <w:pPr>
              <w:rPr>
                <w:sz w:val="18"/>
                <w:szCs w:val="18"/>
              </w:rPr>
            </w:pPr>
            <w:r w:rsidRPr="00B936E3">
              <w:rPr>
                <w:sz w:val="18"/>
                <w:szCs w:val="18"/>
              </w:rPr>
              <w:t>-.001, .000, -2.32, .02</w:t>
            </w:r>
          </w:p>
        </w:tc>
      </w:tr>
      <w:tr w:rsidR="00645552" w:rsidRPr="008405EA" w14:paraId="77E2ED81" w14:textId="77777777" w:rsidTr="00B4530A">
        <w:tc>
          <w:tcPr>
            <w:tcW w:w="2164" w:type="dxa"/>
            <w:gridSpan w:val="2"/>
            <w:vMerge w:val="restart"/>
          </w:tcPr>
          <w:p w14:paraId="076D5619" w14:textId="77777777" w:rsidR="00645552" w:rsidRPr="00B936E3" w:rsidRDefault="00645552" w:rsidP="00B4530A">
            <w:pPr>
              <w:rPr>
                <w:sz w:val="20"/>
                <w:szCs w:val="20"/>
              </w:rPr>
            </w:pPr>
            <w:r w:rsidRPr="00B936E3">
              <w:rPr>
                <w:sz w:val="20"/>
                <w:szCs w:val="20"/>
              </w:rPr>
              <w:t>Amygdala-Default Mode</w:t>
            </w:r>
          </w:p>
        </w:tc>
        <w:tc>
          <w:tcPr>
            <w:tcW w:w="2072" w:type="dxa"/>
            <w:gridSpan w:val="2"/>
          </w:tcPr>
          <w:p w14:paraId="088CAD44" w14:textId="77777777" w:rsidR="00645552" w:rsidRPr="00B936E3" w:rsidRDefault="00645552" w:rsidP="00B4530A">
            <w:pPr>
              <w:rPr>
                <w:sz w:val="20"/>
                <w:szCs w:val="20"/>
              </w:rPr>
            </w:pPr>
            <w:r w:rsidRPr="00B936E3">
              <w:t>Tract-level area deprivation index</w:t>
            </w:r>
          </w:p>
        </w:tc>
        <w:tc>
          <w:tcPr>
            <w:tcW w:w="1773" w:type="dxa"/>
            <w:gridSpan w:val="2"/>
            <w:vAlign w:val="bottom"/>
          </w:tcPr>
          <w:p w14:paraId="17DFB550" w14:textId="77777777" w:rsidR="00645552" w:rsidRPr="00B936E3" w:rsidRDefault="00645552" w:rsidP="00B4530A">
            <w:pPr>
              <w:rPr>
                <w:sz w:val="18"/>
                <w:szCs w:val="18"/>
              </w:rPr>
            </w:pPr>
            <w:r w:rsidRPr="00B936E3">
              <w:rPr>
                <w:sz w:val="18"/>
                <w:szCs w:val="18"/>
              </w:rPr>
              <w:t>-.03, .01, -3.09, .002</w:t>
            </w:r>
          </w:p>
        </w:tc>
        <w:tc>
          <w:tcPr>
            <w:tcW w:w="1685" w:type="dxa"/>
            <w:vAlign w:val="bottom"/>
          </w:tcPr>
          <w:p w14:paraId="7C3B8CF5" w14:textId="77777777" w:rsidR="00645552" w:rsidRPr="00B936E3" w:rsidRDefault="00645552" w:rsidP="00B4530A">
            <w:pPr>
              <w:rPr>
                <w:sz w:val="18"/>
                <w:szCs w:val="18"/>
              </w:rPr>
            </w:pPr>
            <w:r w:rsidRPr="00B936E3">
              <w:rPr>
                <w:sz w:val="18"/>
                <w:szCs w:val="18"/>
              </w:rPr>
              <w:t>-.003, .01, -.33, .74</w:t>
            </w:r>
          </w:p>
        </w:tc>
        <w:tc>
          <w:tcPr>
            <w:tcW w:w="1643" w:type="dxa"/>
            <w:gridSpan w:val="2"/>
            <w:vAlign w:val="bottom"/>
          </w:tcPr>
          <w:p w14:paraId="139B9D79" w14:textId="77777777" w:rsidR="00645552" w:rsidRPr="00B936E3" w:rsidRDefault="00645552" w:rsidP="00B4530A">
            <w:pPr>
              <w:rPr>
                <w:sz w:val="18"/>
                <w:szCs w:val="18"/>
              </w:rPr>
            </w:pPr>
            <w:r w:rsidRPr="00B936E3">
              <w:rPr>
                <w:sz w:val="18"/>
                <w:szCs w:val="18"/>
              </w:rPr>
              <w:t>.03, .01, 3.83, &lt;.001, .95</w:t>
            </w:r>
          </w:p>
        </w:tc>
        <w:tc>
          <w:tcPr>
            <w:tcW w:w="1283" w:type="dxa"/>
            <w:vAlign w:val="bottom"/>
          </w:tcPr>
          <w:p w14:paraId="53F4F835" w14:textId="77777777" w:rsidR="00645552" w:rsidRPr="00B936E3" w:rsidRDefault="00645552" w:rsidP="00B4530A">
            <w:pPr>
              <w:rPr>
                <w:sz w:val="18"/>
                <w:szCs w:val="18"/>
              </w:rPr>
            </w:pPr>
            <w:r w:rsidRPr="00B936E3">
              <w:rPr>
                <w:sz w:val="18"/>
                <w:szCs w:val="18"/>
              </w:rPr>
              <w:t>.000, .000, .31, .75</w:t>
            </w:r>
          </w:p>
        </w:tc>
      </w:tr>
      <w:tr w:rsidR="00645552" w:rsidRPr="008405EA" w14:paraId="55ED28C8" w14:textId="77777777" w:rsidTr="00B4530A">
        <w:tc>
          <w:tcPr>
            <w:tcW w:w="2164" w:type="dxa"/>
            <w:gridSpan w:val="2"/>
            <w:vMerge/>
          </w:tcPr>
          <w:p w14:paraId="57BE6F6A" w14:textId="77777777" w:rsidR="00645552" w:rsidRPr="00B936E3" w:rsidRDefault="00645552" w:rsidP="00B4530A">
            <w:pPr>
              <w:rPr>
                <w:sz w:val="20"/>
                <w:szCs w:val="20"/>
              </w:rPr>
            </w:pPr>
          </w:p>
        </w:tc>
        <w:tc>
          <w:tcPr>
            <w:tcW w:w="2072" w:type="dxa"/>
            <w:gridSpan w:val="2"/>
          </w:tcPr>
          <w:p w14:paraId="3FC51198" w14:textId="77777777" w:rsidR="00645552" w:rsidRPr="00B936E3" w:rsidRDefault="00645552" w:rsidP="00B4530A">
            <w:r w:rsidRPr="00B936E3">
              <w:t>Neighborhood safety from crime</w:t>
            </w:r>
          </w:p>
          <w:p w14:paraId="0640D721" w14:textId="77777777" w:rsidR="00645552" w:rsidRPr="00B936E3" w:rsidRDefault="00645552" w:rsidP="00B4530A">
            <w:pPr>
              <w:rPr>
                <w:sz w:val="20"/>
                <w:szCs w:val="20"/>
              </w:rPr>
            </w:pPr>
            <w:r w:rsidRPr="00B936E3">
              <w:t>self-report</w:t>
            </w:r>
          </w:p>
        </w:tc>
        <w:tc>
          <w:tcPr>
            <w:tcW w:w="1773" w:type="dxa"/>
            <w:gridSpan w:val="2"/>
            <w:vAlign w:val="bottom"/>
          </w:tcPr>
          <w:p w14:paraId="0089B77A" w14:textId="77777777" w:rsidR="00645552" w:rsidRPr="00B936E3" w:rsidRDefault="00645552" w:rsidP="00B4530A">
            <w:pPr>
              <w:rPr>
                <w:sz w:val="18"/>
                <w:szCs w:val="18"/>
              </w:rPr>
            </w:pPr>
            <w:r w:rsidRPr="00B936E3">
              <w:rPr>
                <w:sz w:val="18"/>
                <w:szCs w:val="18"/>
              </w:rPr>
              <w:t>--</w:t>
            </w:r>
          </w:p>
        </w:tc>
        <w:tc>
          <w:tcPr>
            <w:tcW w:w="1685" w:type="dxa"/>
            <w:vAlign w:val="bottom"/>
          </w:tcPr>
          <w:p w14:paraId="3E50766C" w14:textId="77777777" w:rsidR="00645552" w:rsidRPr="00B936E3" w:rsidRDefault="00645552" w:rsidP="00B4530A">
            <w:pPr>
              <w:rPr>
                <w:sz w:val="18"/>
                <w:szCs w:val="18"/>
              </w:rPr>
            </w:pPr>
            <w:r w:rsidRPr="00B936E3">
              <w:rPr>
                <w:sz w:val="18"/>
                <w:szCs w:val="18"/>
              </w:rPr>
              <w:t>--</w:t>
            </w:r>
          </w:p>
        </w:tc>
        <w:tc>
          <w:tcPr>
            <w:tcW w:w="1643" w:type="dxa"/>
            <w:gridSpan w:val="2"/>
            <w:vAlign w:val="bottom"/>
          </w:tcPr>
          <w:p w14:paraId="2FDBE26E" w14:textId="77777777" w:rsidR="00645552" w:rsidRPr="00B936E3" w:rsidRDefault="00645552" w:rsidP="00B4530A">
            <w:pPr>
              <w:rPr>
                <w:sz w:val="18"/>
                <w:szCs w:val="18"/>
              </w:rPr>
            </w:pPr>
            <w:r w:rsidRPr="00B936E3">
              <w:rPr>
                <w:sz w:val="18"/>
                <w:szCs w:val="18"/>
              </w:rPr>
              <w:t>--</w:t>
            </w:r>
          </w:p>
        </w:tc>
        <w:tc>
          <w:tcPr>
            <w:tcW w:w="1283" w:type="dxa"/>
            <w:vAlign w:val="bottom"/>
          </w:tcPr>
          <w:p w14:paraId="218A690F" w14:textId="77777777" w:rsidR="00645552" w:rsidRPr="00B936E3" w:rsidRDefault="00645552" w:rsidP="00B4530A">
            <w:pPr>
              <w:rPr>
                <w:sz w:val="18"/>
                <w:szCs w:val="18"/>
              </w:rPr>
            </w:pPr>
            <w:r w:rsidRPr="00B936E3">
              <w:rPr>
                <w:sz w:val="18"/>
                <w:szCs w:val="18"/>
              </w:rPr>
              <w:t>--</w:t>
            </w:r>
          </w:p>
        </w:tc>
      </w:tr>
      <w:tr w:rsidR="00645552" w:rsidRPr="008405EA" w14:paraId="750C428B" w14:textId="77777777" w:rsidTr="00B4530A">
        <w:tc>
          <w:tcPr>
            <w:tcW w:w="2164" w:type="dxa"/>
            <w:gridSpan w:val="2"/>
            <w:vMerge w:val="restart"/>
          </w:tcPr>
          <w:p w14:paraId="064273AD" w14:textId="77777777" w:rsidR="00645552" w:rsidRPr="00B936E3" w:rsidRDefault="00645552" w:rsidP="00B4530A">
            <w:pPr>
              <w:rPr>
                <w:sz w:val="20"/>
                <w:szCs w:val="20"/>
              </w:rPr>
            </w:pPr>
            <w:r w:rsidRPr="00B936E3">
              <w:rPr>
                <w:sz w:val="20"/>
                <w:szCs w:val="20"/>
              </w:rPr>
              <w:t>Amygdala-Sensorimotor (M)</w:t>
            </w:r>
          </w:p>
        </w:tc>
        <w:tc>
          <w:tcPr>
            <w:tcW w:w="2072" w:type="dxa"/>
            <w:gridSpan w:val="2"/>
          </w:tcPr>
          <w:p w14:paraId="3E5C605B" w14:textId="77777777" w:rsidR="00645552" w:rsidRPr="00B936E3" w:rsidRDefault="00645552" w:rsidP="00B4530A">
            <w:pPr>
              <w:rPr>
                <w:sz w:val="20"/>
                <w:szCs w:val="20"/>
              </w:rPr>
            </w:pPr>
            <w:r w:rsidRPr="00B936E3">
              <w:t>Tract-level area deprivation index</w:t>
            </w:r>
          </w:p>
        </w:tc>
        <w:tc>
          <w:tcPr>
            <w:tcW w:w="1773" w:type="dxa"/>
            <w:gridSpan w:val="2"/>
            <w:vAlign w:val="bottom"/>
          </w:tcPr>
          <w:p w14:paraId="78E958D9" w14:textId="77777777" w:rsidR="00645552" w:rsidRPr="00B936E3" w:rsidRDefault="00645552" w:rsidP="00B4530A">
            <w:pPr>
              <w:rPr>
                <w:sz w:val="18"/>
                <w:szCs w:val="18"/>
              </w:rPr>
            </w:pPr>
            <w:r w:rsidRPr="00B936E3">
              <w:rPr>
                <w:sz w:val="18"/>
                <w:szCs w:val="18"/>
              </w:rPr>
              <w:t>-.02, .01, -1.69, .09</w:t>
            </w:r>
          </w:p>
        </w:tc>
        <w:tc>
          <w:tcPr>
            <w:tcW w:w="1685" w:type="dxa"/>
            <w:vAlign w:val="bottom"/>
          </w:tcPr>
          <w:p w14:paraId="2B027C36" w14:textId="77777777" w:rsidR="00645552" w:rsidRPr="00B936E3" w:rsidRDefault="00645552" w:rsidP="00B4530A">
            <w:pPr>
              <w:rPr>
                <w:sz w:val="18"/>
                <w:szCs w:val="18"/>
              </w:rPr>
            </w:pPr>
            <w:r w:rsidRPr="00B936E3">
              <w:rPr>
                <w:sz w:val="18"/>
                <w:szCs w:val="18"/>
              </w:rPr>
              <w:t>-.03, .01, -3.62, &lt;.001</w:t>
            </w:r>
          </w:p>
        </w:tc>
        <w:tc>
          <w:tcPr>
            <w:tcW w:w="1643" w:type="dxa"/>
            <w:gridSpan w:val="2"/>
            <w:vAlign w:val="bottom"/>
          </w:tcPr>
          <w:p w14:paraId="1963F55E" w14:textId="77777777" w:rsidR="00645552" w:rsidRPr="00B936E3" w:rsidRDefault="00645552" w:rsidP="00B4530A">
            <w:pPr>
              <w:rPr>
                <w:sz w:val="18"/>
                <w:szCs w:val="18"/>
              </w:rPr>
            </w:pPr>
            <w:r w:rsidRPr="00B936E3">
              <w:rPr>
                <w:sz w:val="18"/>
                <w:szCs w:val="18"/>
              </w:rPr>
              <w:t>.03, .01, 3.77, &lt;.001</w:t>
            </w:r>
          </w:p>
        </w:tc>
        <w:tc>
          <w:tcPr>
            <w:tcW w:w="1283" w:type="dxa"/>
            <w:vAlign w:val="bottom"/>
          </w:tcPr>
          <w:p w14:paraId="2AC8D125" w14:textId="77777777" w:rsidR="00645552" w:rsidRPr="00B936E3" w:rsidRDefault="00645552" w:rsidP="00B4530A">
            <w:pPr>
              <w:rPr>
                <w:sz w:val="18"/>
                <w:szCs w:val="18"/>
              </w:rPr>
            </w:pPr>
            <w:r w:rsidRPr="00B936E3">
              <w:rPr>
                <w:sz w:val="18"/>
                <w:szCs w:val="18"/>
              </w:rPr>
              <w:t>.001, .000, 1.49, .14</w:t>
            </w:r>
          </w:p>
        </w:tc>
      </w:tr>
      <w:tr w:rsidR="00645552" w:rsidRPr="008405EA" w14:paraId="0F710512" w14:textId="77777777" w:rsidTr="00B4530A">
        <w:tc>
          <w:tcPr>
            <w:tcW w:w="2164" w:type="dxa"/>
            <w:gridSpan w:val="2"/>
            <w:vMerge/>
          </w:tcPr>
          <w:p w14:paraId="7261C0FC" w14:textId="77777777" w:rsidR="00645552" w:rsidRPr="00B936E3" w:rsidRDefault="00645552" w:rsidP="00B4530A">
            <w:pPr>
              <w:rPr>
                <w:sz w:val="20"/>
                <w:szCs w:val="20"/>
              </w:rPr>
            </w:pPr>
          </w:p>
        </w:tc>
        <w:tc>
          <w:tcPr>
            <w:tcW w:w="2072" w:type="dxa"/>
            <w:gridSpan w:val="2"/>
          </w:tcPr>
          <w:p w14:paraId="2B35725E" w14:textId="77777777" w:rsidR="00645552" w:rsidRPr="00B936E3" w:rsidRDefault="00645552" w:rsidP="00B4530A">
            <w:r w:rsidRPr="00B936E3">
              <w:t>Neighborhood safety from crime</w:t>
            </w:r>
          </w:p>
          <w:p w14:paraId="3C714C80" w14:textId="77777777" w:rsidR="00645552" w:rsidRPr="00B936E3" w:rsidRDefault="00645552" w:rsidP="00B4530A">
            <w:pPr>
              <w:rPr>
                <w:sz w:val="20"/>
                <w:szCs w:val="20"/>
              </w:rPr>
            </w:pPr>
            <w:r w:rsidRPr="00B936E3">
              <w:t>self-report</w:t>
            </w:r>
          </w:p>
        </w:tc>
        <w:tc>
          <w:tcPr>
            <w:tcW w:w="1773" w:type="dxa"/>
            <w:gridSpan w:val="2"/>
          </w:tcPr>
          <w:p w14:paraId="6190A7DC" w14:textId="77777777" w:rsidR="00645552" w:rsidRPr="00B936E3" w:rsidRDefault="00645552" w:rsidP="00B4530A">
            <w:pPr>
              <w:rPr>
                <w:sz w:val="18"/>
                <w:szCs w:val="18"/>
              </w:rPr>
            </w:pPr>
            <w:r w:rsidRPr="00B936E3">
              <w:rPr>
                <w:sz w:val="18"/>
                <w:szCs w:val="18"/>
              </w:rPr>
              <w:t>.03, .01, 3.06, .002</w:t>
            </w:r>
          </w:p>
        </w:tc>
        <w:tc>
          <w:tcPr>
            <w:tcW w:w="1685" w:type="dxa"/>
          </w:tcPr>
          <w:p w14:paraId="05848934" w14:textId="77777777" w:rsidR="00645552" w:rsidRPr="00B936E3" w:rsidRDefault="00645552" w:rsidP="00B4530A">
            <w:pPr>
              <w:rPr>
                <w:sz w:val="18"/>
                <w:szCs w:val="18"/>
              </w:rPr>
            </w:pPr>
            <w:r w:rsidRPr="00B936E3">
              <w:rPr>
                <w:sz w:val="18"/>
                <w:szCs w:val="18"/>
              </w:rPr>
              <w:t>-.03, .01, -4.93, &lt;.001</w:t>
            </w:r>
          </w:p>
        </w:tc>
        <w:tc>
          <w:tcPr>
            <w:tcW w:w="1643" w:type="dxa"/>
            <w:gridSpan w:val="2"/>
          </w:tcPr>
          <w:p w14:paraId="4890410B" w14:textId="77777777" w:rsidR="00645552" w:rsidRPr="00B936E3" w:rsidRDefault="00645552" w:rsidP="00B4530A">
            <w:pPr>
              <w:rPr>
                <w:sz w:val="18"/>
                <w:szCs w:val="18"/>
              </w:rPr>
            </w:pPr>
            <w:r w:rsidRPr="00B936E3">
              <w:rPr>
                <w:sz w:val="18"/>
                <w:szCs w:val="18"/>
              </w:rPr>
              <w:t>-.07, .01, -7.59, &lt;.001</w:t>
            </w:r>
          </w:p>
        </w:tc>
        <w:tc>
          <w:tcPr>
            <w:tcW w:w="1283" w:type="dxa"/>
            <w:vAlign w:val="bottom"/>
          </w:tcPr>
          <w:p w14:paraId="611C22D4" w14:textId="77777777" w:rsidR="00645552" w:rsidRPr="00B936E3" w:rsidRDefault="00645552" w:rsidP="00B4530A">
            <w:pPr>
              <w:rPr>
                <w:sz w:val="18"/>
                <w:szCs w:val="18"/>
              </w:rPr>
            </w:pPr>
            <w:r w:rsidRPr="00B936E3">
              <w:rPr>
                <w:sz w:val="18"/>
                <w:szCs w:val="18"/>
              </w:rPr>
              <w:t>-.001, .000, -2.32, .02</w:t>
            </w:r>
          </w:p>
        </w:tc>
      </w:tr>
      <w:tr w:rsidR="00645552" w:rsidRPr="008405EA" w14:paraId="467E26C8" w14:textId="77777777" w:rsidTr="00B4530A">
        <w:tc>
          <w:tcPr>
            <w:tcW w:w="2164" w:type="dxa"/>
            <w:gridSpan w:val="2"/>
            <w:vMerge w:val="restart"/>
          </w:tcPr>
          <w:p w14:paraId="7DDC4626" w14:textId="77777777" w:rsidR="00645552" w:rsidRPr="00B936E3" w:rsidRDefault="00645552" w:rsidP="00B4530A">
            <w:pPr>
              <w:rPr>
                <w:sz w:val="20"/>
                <w:szCs w:val="20"/>
              </w:rPr>
            </w:pPr>
            <w:r w:rsidRPr="00B936E3">
              <w:rPr>
                <w:sz w:val="20"/>
                <w:szCs w:val="20"/>
              </w:rPr>
              <w:t xml:space="preserve">Within-Retrosplenial Temporal </w:t>
            </w:r>
          </w:p>
        </w:tc>
        <w:tc>
          <w:tcPr>
            <w:tcW w:w="2072" w:type="dxa"/>
            <w:gridSpan w:val="2"/>
          </w:tcPr>
          <w:p w14:paraId="067C0C01" w14:textId="77777777" w:rsidR="00645552" w:rsidRPr="00B936E3" w:rsidRDefault="00645552" w:rsidP="00B4530A">
            <w:pPr>
              <w:rPr>
                <w:sz w:val="20"/>
                <w:szCs w:val="20"/>
              </w:rPr>
            </w:pPr>
            <w:r w:rsidRPr="00B936E3">
              <w:t>Tract-level area deprivation index</w:t>
            </w:r>
          </w:p>
        </w:tc>
        <w:tc>
          <w:tcPr>
            <w:tcW w:w="1773" w:type="dxa"/>
            <w:gridSpan w:val="2"/>
          </w:tcPr>
          <w:p w14:paraId="5FE540ED" w14:textId="77777777" w:rsidR="00645552" w:rsidRPr="00B936E3" w:rsidRDefault="00645552" w:rsidP="00B4530A">
            <w:pPr>
              <w:rPr>
                <w:sz w:val="18"/>
                <w:szCs w:val="18"/>
              </w:rPr>
            </w:pPr>
            <w:r w:rsidRPr="00B936E3">
              <w:rPr>
                <w:sz w:val="18"/>
                <w:szCs w:val="18"/>
              </w:rPr>
              <w:t>-.04, .01, -4.45, &lt;.001</w:t>
            </w:r>
          </w:p>
        </w:tc>
        <w:tc>
          <w:tcPr>
            <w:tcW w:w="1685" w:type="dxa"/>
          </w:tcPr>
          <w:p w14:paraId="78F8B7A2" w14:textId="77777777" w:rsidR="00645552" w:rsidRPr="00B936E3" w:rsidRDefault="00645552" w:rsidP="00B4530A">
            <w:pPr>
              <w:rPr>
                <w:sz w:val="18"/>
                <w:szCs w:val="18"/>
              </w:rPr>
            </w:pPr>
            <w:r w:rsidRPr="00B936E3">
              <w:rPr>
                <w:sz w:val="18"/>
                <w:szCs w:val="18"/>
              </w:rPr>
              <w:t>-.05, .01, -4.97, &lt;.001</w:t>
            </w:r>
          </w:p>
        </w:tc>
        <w:tc>
          <w:tcPr>
            <w:tcW w:w="1643" w:type="dxa"/>
            <w:gridSpan w:val="2"/>
          </w:tcPr>
          <w:p w14:paraId="78A9C57F" w14:textId="77777777" w:rsidR="00645552" w:rsidRPr="00B936E3" w:rsidRDefault="00645552" w:rsidP="00B4530A">
            <w:pPr>
              <w:rPr>
                <w:sz w:val="18"/>
                <w:szCs w:val="18"/>
              </w:rPr>
            </w:pPr>
            <w:r w:rsidRPr="00B936E3">
              <w:rPr>
                <w:sz w:val="18"/>
                <w:szCs w:val="18"/>
              </w:rPr>
              <w:t>.03, .01, 3.56, &lt;.001</w:t>
            </w:r>
          </w:p>
        </w:tc>
        <w:tc>
          <w:tcPr>
            <w:tcW w:w="1283" w:type="dxa"/>
            <w:vAlign w:val="bottom"/>
          </w:tcPr>
          <w:p w14:paraId="240A9EE3" w14:textId="77777777" w:rsidR="00645552" w:rsidRPr="00B936E3" w:rsidRDefault="00645552" w:rsidP="00B4530A">
            <w:pPr>
              <w:rPr>
                <w:sz w:val="18"/>
                <w:szCs w:val="18"/>
              </w:rPr>
            </w:pPr>
            <w:r w:rsidRPr="00B936E3">
              <w:rPr>
                <w:sz w:val="18"/>
                <w:szCs w:val="18"/>
              </w:rPr>
              <w:t>.002, .001, 3.27, .001</w:t>
            </w:r>
          </w:p>
        </w:tc>
      </w:tr>
      <w:tr w:rsidR="00645552" w:rsidRPr="008405EA" w14:paraId="47A0200A" w14:textId="77777777" w:rsidTr="00B4530A">
        <w:tc>
          <w:tcPr>
            <w:tcW w:w="2164" w:type="dxa"/>
            <w:gridSpan w:val="2"/>
            <w:vMerge/>
          </w:tcPr>
          <w:p w14:paraId="70A2A8F6" w14:textId="77777777" w:rsidR="00645552" w:rsidRPr="00B936E3" w:rsidRDefault="00645552" w:rsidP="00B4530A">
            <w:pPr>
              <w:rPr>
                <w:sz w:val="20"/>
                <w:szCs w:val="20"/>
              </w:rPr>
            </w:pPr>
          </w:p>
        </w:tc>
        <w:tc>
          <w:tcPr>
            <w:tcW w:w="2072" w:type="dxa"/>
            <w:gridSpan w:val="2"/>
          </w:tcPr>
          <w:p w14:paraId="2B38CB32" w14:textId="77777777" w:rsidR="00645552" w:rsidRPr="00B936E3" w:rsidRDefault="00645552" w:rsidP="00B4530A">
            <w:r w:rsidRPr="00B936E3">
              <w:t>Neighborhood safety from crime</w:t>
            </w:r>
          </w:p>
          <w:p w14:paraId="3CD8114F" w14:textId="77777777" w:rsidR="00645552" w:rsidRPr="00B936E3" w:rsidRDefault="00645552" w:rsidP="00B4530A">
            <w:pPr>
              <w:rPr>
                <w:sz w:val="20"/>
                <w:szCs w:val="20"/>
              </w:rPr>
            </w:pPr>
            <w:r w:rsidRPr="00B936E3">
              <w:t>self-report</w:t>
            </w:r>
          </w:p>
        </w:tc>
        <w:tc>
          <w:tcPr>
            <w:tcW w:w="1773" w:type="dxa"/>
            <w:gridSpan w:val="2"/>
            <w:vAlign w:val="bottom"/>
          </w:tcPr>
          <w:p w14:paraId="481CDCDD" w14:textId="77777777" w:rsidR="00645552" w:rsidRPr="00B936E3" w:rsidRDefault="00645552" w:rsidP="00B4530A">
            <w:pPr>
              <w:rPr>
                <w:sz w:val="18"/>
                <w:szCs w:val="18"/>
              </w:rPr>
            </w:pPr>
            <w:r w:rsidRPr="00B936E3">
              <w:rPr>
                <w:sz w:val="18"/>
                <w:szCs w:val="18"/>
              </w:rPr>
              <w:t>--</w:t>
            </w:r>
          </w:p>
        </w:tc>
        <w:tc>
          <w:tcPr>
            <w:tcW w:w="1685" w:type="dxa"/>
            <w:vAlign w:val="bottom"/>
          </w:tcPr>
          <w:p w14:paraId="1651E9F9" w14:textId="77777777" w:rsidR="00645552" w:rsidRPr="00B936E3" w:rsidRDefault="00645552" w:rsidP="00B4530A">
            <w:pPr>
              <w:rPr>
                <w:sz w:val="18"/>
                <w:szCs w:val="18"/>
              </w:rPr>
            </w:pPr>
            <w:r w:rsidRPr="00B936E3">
              <w:rPr>
                <w:sz w:val="18"/>
                <w:szCs w:val="18"/>
              </w:rPr>
              <w:t>--</w:t>
            </w:r>
          </w:p>
        </w:tc>
        <w:tc>
          <w:tcPr>
            <w:tcW w:w="1643" w:type="dxa"/>
            <w:gridSpan w:val="2"/>
            <w:vAlign w:val="bottom"/>
          </w:tcPr>
          <w:p w14:paraId="5F89A735" w14:textId="77777777" w:rsidR="00645552" w:rsidRPr="00B936E3" w:rsidRDefault="00645552" w:rsidP="00B4530A">
            <w:pPr>
              <w:rPr>
                <w:sz w:val="18"/>
                <w:szCs w:val="18"/>
              </w:rPr>
            </w:pPr>
            <w:r w:rsidRPr="00B936E3">
              <w:rPr>
                <w:sz w:val="18"/>
                <w:szCs w:val="18"/>
              </w:rPr>
              <w:t>--</w:t>
            </w:r>
          </w:p>
        </w:tc>
        <w:tc>
          <w:tcPr>
            <w:tcW w:w="1283" w:type="dxa"/>
            <w:vAlign w:val="bottom"/>
          </w:tcPr>
          <w:p w14:paraId="3EE08D79" w14:textId="77777777" w:rsidR="00645552" w:rsidRPr="00B936E3" w:rsidRDefault="00645552" w:rsidP="00B4530A">
            <w:pPr>
              <w:rPr>
                <w:sz w:val="18"/>
                <w:szCs w:val="18"/>
              </w:rPr>
            </w:pPr>
            <w:r w:rsidRPr="00B936E3">
              <w:rPr>
                <w:sz w:val="18"/>
                <w:szCs w:val="18"/>
              </w:rPr>
              <w:t>--</w:t>
            </w:r>
          </w:p>
        </w:tc>
      </w:tr>
      <w:tr w:rsidR="00645552" w:rsidRPr="008405EA" w14:paraId="04697173" w14:textId="77777777" w:rsidTr="00B4530A">
        <w:tc>
          <w:tcPr>
            <w:tcW w:w="2164" w:type="dxa"/>
            <w:gridSpan w:val="2"/>
            <w:vMerge w:val="restart"/>
          </w:tcPr>
          <w:p w14:paraId="64FA0B9A" w14:textId="77777777" w:rsidR="00645552" w:rsidRPr="00B936E3" w:rsidRDefault="00645552" w:rsidP="00B4530A">
            <w:pPr>
              <w:rPr>
                <w:sz w:val="20"/>
                <w:szCs w:val="20"/>
              </w:rPr>
            </w:pPr>
            <w:r w:rsidRPr="00B936E3">
              <w:rPr>
                <w:sz w:val="20"/>
                <w:szCs w:val="20"/>
              </w:rPr>
              <w:t>Within-Ventral Attention</w:t>
            </w:r>
          </w:p>
        </w:tc>
        <w:tc>
          <w:tcPr>
            <w:tcW w:w="2072" w:type="dxa"/>
            <w:gridSpan w:val="2"/>
          </w:tcPr>
          <w:p w14:paraId="679C0954" w14:textId="77777777" w:rsidR="00645552" w:rsidRPr="00B936E3" w:rsidRDefault="00645552" w:rsidP="00B4530A">
            <w:pPr>
              <w:rPr>
                <w:sz w:val="20"/>
                <w:szCs w:val="20"/>
              </w:rPr>
            </w:pPr>
            <w:r w:rsidRPr="00B936E3">
              <w:t>Tract-level area deprivation index</w:t>
            </w:r>
          </w:p>
        </w:tc>
        <w:tc>
          <w:tcPr>
            <w:tcW w:w="1773" w:type="dxa"/>
            <w:gridSpan w:val="2"/>
            <w:vAlign w:val="bottom"/>
          </w:tcPr>
          <w:p w14:paraId="681EDB6B" w14:textId="77777777" w:rsidR="00645552" w:rsidRPr="00B936E3" w:rsidRDefault="00645552" w:rsidP="00B4530A">
            <w:pPr>
              <w:rPr>
                <w:sz w:val="18"/>
                <w:szCs w:val="18"/>
              </w:rPr>
            </w:pPr>
            <w:r w:rsidRPr="00B936E3">
              <w:rPr>
                <w:sz w:val="18"/>
                <w:szCs w:val="18"/>
              </w:rPr>
              <w:t>-.02, .01, -2.15, .03</w:t>
            </w:r>
          </w:p>
        </w:tc>
        <w:tc>
          <w:tcPr>
            <w:tcW w:w="1685" w:type="dxa"/>
            <w:vAlign w:val="bottom"/>
          </w:tcPr>
          <w:p w14:paraId="02D47409" w14:textId="77777777" w:rsidR="00645552" w:rsidRPr="00B936E3" w:rsidRDefault="00645552" w:rsidP="00B4530A">
            <w:pPr>
              <w:rPr>
                <w:sz w:val="18"/>
                <w:szCs w:val="18"/>
              </w:rPr>
            </w:pPr>
            <w:r w:rsidRPr="00B936E3">
              <w:rPr>
                <w:sz w:val="18"/>
                <w:szCs w:val="18"/>
              </w:rPr>
              <w:t>-.03, .01, -2.89, .004</w:t>
            </w:r>
          </w:p>
        </w:tc>
        <w:tc>
          <w:tcPr>
            <w:tcW w:w="1643" w:type="dxa"/>
            <w:gridSpan w:val="2"/>
            <w:vAlign w:val="bottom"/>
          </w:tcPr>
          <w:p w14:paraId="2B7440C8" w14:textId="77777777" w:rsidR="00645552" w:rsidRPr="00B936E3" w:rsidRDefault="00645552" w:rsidP="00B4530A">
            <w:pPr>
              <w:rPr>
                <w:sz w:val="18"/>
                <w:szCs w:val="18"/>
              </w:rPr>
            </w:pPr>
            <w:r w:rsidRPr="00B936E3">
              <w:rPr>
                <w:sz w:val="18"/>
                <w:szCs w:val="18"/>
              </w:rPr>
              <w:t>.03, .01, 3.73, &lt;.001</w:t>
            </w:r>
          </w:p>
        </w:tc>
        <w:tc>
          <w:tcPr>
            <w:tcW w:w="1283" w:type="dxa"/>
            <w:vAlign w:val="bottom"/>
          </w:tcPr>
          <w:p w14:paraId="25E60563" w14:textId="77777777" w:rsidR="00645552" w:rsidRPr="00B936E3" w:rsidRDefault="00645552" w:rsidP="00B4530A">
            <w:pPr>
              <w:rPr>
                <w:sz w:val="18"/>
                <w:szCs w:val="18"/>
              </w:rPr>
            </w:pPr>
            <w:r w:rsidRPr="00B936E3">
              <w:rPr>
                <w:sz w:val="18"/>
                <w:szCs w:val="18"/>
              </w:rPr>
              <w:t>.001, .000, 1.68, .09</w:t>
            </w:r>
          </w:p>
        </w:tc>
      </w:tr>
      <w:tr w:rsidR="00645552" w:rsidRPr="008405EA" w14:paraId="67EEC6CE" w14:textId="77777777" w:rsidTr="00B4530A">
        <w:tc>
          <w:tcPr>
            <w:tcW w:w="2164" w:type="dxa"/>
            <w:gridSpan w:val="2"/>
            <w:vMerge/>
          </w:tcPr>
          <w:p w14:paraId="5C31EB05" w14:textId="77777777" w:rsidR="00645552" w:rsidRPr="00B936E3" w:rsidRDefault="00645552" w:rsidP="00B4530A">
            <w:pPr>
              <w:rPr>
                <w:sz w:val="20"/>
                <w:szCs w:val="20"/>
              </w:rPr>
            </w:pPr>
          </w:p>
        </w:tc>
        <w:tc>
          <w:tcPr>
            <w:tcW w:w="2072" w:type="dxa"/>
            <w:gridSpan w:val="2"/>
          </w:tcPr>
          <w:p w14:paraId="0211F909" w14:textId="77777777" w:rsidR="00645552" w:rsidRPr="00B936E3" w:rsidRDefault="00645552" w:rsidP="00B4530A">
            <w:r w:rsidRPr="00B936E3">
              <w:t>Neighborhood safety from crime</w:t>
            </w:r>
          </w:p>
          <w:p w14:paraId="068B760F" w14:textId="77777777" w:rsidR="00645552" w:rsidRPr="00B936E3" w:rsidRDefault="00645552" w:rsidP="00B4530A">
            <w:pPr>
              <w:rPr>
                <w:sz w:val="20"/>
                <w:szCs w:val="20"/>
              </w:rPr>
            </w:pPr>
            <w:r w:rsidRPr="00B936E3">
              <w:t>self-report</w:t>
            </w:r>
          </w:p>
        </w:tc>
        <w:tc>
          <w:tcPr>
            <w:tcW w:w="1773" w:type="dxa"/>
            <w:gridSpan w:val="2"/>
            <w:vAlign w:val="bottom"/>
          </w:tcPr>
          <w:p w14:paraId="2F3CE23D" w14:textId="77777777" w:rsidR="00645552" w:rsidRPr="00B936E3" w:rsidRDefault="00645552" w:rsidP="00B4530A">
            <w:pPr>
              <w:rPr>
                <w:sz w:val="18"/>
                <w:szCs w:val="18"/>
              </w:rPr>
            </w:pPr>
            <w:r w:rsidRPr="00B936E3">
              <w:rPr>
                <w:sz w:val="18"/>
                <w:szCs w:val="18"/>
              </w:rPr>
              <w:t>--</w:t>
            </w:r>
          </w:p>
        </w:tc>
        <w:tc>
          <w:tcPr>
            <w:tcW w:w="1685" w:type="dxa"/>
            <w:vAlign w:val="bottom"/>
          </w:tcPr>
          <w:p w14:paraId="4DBFFEE5" w14:textId="77777777" w:rsidR="00645552" w:rsidRPr="00B936E3" w:rsidRDefault="00645552" w:rsidP="00B4530A">
            <w:pPr>
              <w:rPr>
                <w:sz w:val="18"/>
                <w:szCs w:val="18"/>
              </w:rPr>
            </w:pPr>
            <w:r w:rsidRPr="00B936E3">
              <w:rPr>
                <w:sz w:val="18"/>
                <w:szCs w:val="18"/>
              </w:rPr>
              <w:t>--</w:t>
            </w:r>
          </w:p>
        </w:tc>
        <w:tc>
          <w:tcPr>
            <w:tcW w:w="1643" w:type="dxa"/>
            <w:gridSpan w:val="2"/>
            <w:vAlign w:val="bottom"/>
          </w:tcPr>
          <w:p w14:paraId="59A266FD" w14:textId="77777777" w:rsidR="00645552" w:rsidRPr="00B936E3" w:rsidRDefault="00645552" w:rsidP="00B4530A">
            <w:pPr>
              <w:rPr>
                <w:sz w:val="18"/>
                <w:szCs w:val="18"/>
              </w:rPr>
            </w:pPr>
            <w:r w:rsidRPr="00B936E3">
              <w:rPr>
                <w:sz w:val="18"/>
                <w:szCs w:val="18"/>
              </w:rPr>
              <w:t>--</w:t>
            </w:r>
          </w:p>
        </w:tc>
        <w:tc>
          <w:tcPr>
            <w:tcW w:w="1283" w:type="dxa"/>
            <w:vAlign w:val="bottom"/>
          </w:tcPr>
          <w:p w14:paraId="4655E2E8" w14:textId="77777777" w:rsidR="00645552" w:rsidRPr="00B936E3" w:rsidRDefault="00645552" w:rsidP="00B4530A">
            <w:pPr>
              <w:rPr>
                <w:sz w:val="18"/>
                <w:szCs w:val="18"/>
              </w:rPr>
            </w:pPr>
            <w:r w:rsidRPr="00B936E3">
              <w:rPr>
                <w:sz w:val="18"/>
                <w:szCs w:val="18"/>
              </w:rPr>
              <w:t>--</w:t>
            </w:r>
          </w:p>
        </w:tc>
      </w:tr>
      <w:tr w:rsidR="00645552" w:rsidRPr="008405EA" w14:paraId="09D73DE1" w14:textId="77777777" w:rsidTr="00B4530A">
        <w:tc>
          <w:tcPr>
            <w:tcW w:w="2164" w:type="dxa"/>
            <w:gridSpan w:val="2"/>
            <w:vMerge w:val="restart"/>
          </w:tcPr>
          <w:p w14:paraId="4E4DB596" w14:textId="77777777" w:rsidR="00645552" w:rsidRPr="00B936E3" w:rsidRDefault="00645552" w:rsidP="00B4530A">
            <w:pPr>
              <w:rPr>
                <w:sz w:val="20"/>
                <w:szCs w:val="20"/>
              </w:rPr>
            </w:pPr>
            <w:r w:rsidRPr="00B936E3">
              <w:rPr>
                <w:sz w:val="20"/>
                <w:szCs w:val="20"/>
              </w:rPr>
              <w:t>Within-Visual</w:t>
            </w:r>
          </w:p>
        </w:tc>
        <w:tc>
          <w:tcPr>
            <w:tcW w:w="2072" w:type="dxa"/>
            <w:gridSpan w:val="2"/>
          </w:tcPr>
          <w:p w14:paraId="163C12C9" w14:textId="77777777" w:rsidR="00645552" w:rsidRPr="00B936E3" w:rsidRDefault="00645552" w:rsidP="00B4530A">
            <w:pPr>
              <w:rPr>
                <w:sz w:val="20"/>
                <w:szCs w:val="20"/>
              </w:rPr>
            </w:pPr>
            <w:r w:rsidRPr="00B936E3">
              <w:t>Tract-level area deprivation index</w:t>
            </w:r>
          </w:p>
        </w:tc>
        <w:tc>
          <w:tcPr>
            <w:tcW w:w="1773" w:type="dxa"/>
            <w:gridSpan w:val="2"/>
            <w:vAlign w:val="bottom"/>
          </w:tcPr>
          <w:p w14:paraId="19A973F3" w14:textId="77777777" w:rsidR="00645552" w:rsidRPr="00B936E3" w:rsidRDefault="00645552" w:rsidP="00B4530A">
            <w:pPr>
              <w:rPr>
                <w:sz w:val="18"/>
                <w:szCs w:val="18"/>
              </w:rPr>
            </w:pPr>
            <w:r w:rsidRPr="00B936E3">
              <w:rPr>
                <w:sz w:val="18"/>
                <w:szCs w:val="18"/>
              </w:rPr>
              <w:t>--</w:t>
            </w:r>
          </w:p>
        </w:tc>
        <w:tc>
          <w:tcPr>
            <w:tcW w:w="1685" w:type="dxa"/>
            <w:vAlign w:val="bottom"/>
          </w:tcPr>
          <w:p w14:paraId="14D1FD55" w14:textId="77777777" w:rsidR="00645552" w:rsidRPr="00B936E3" w:rsidRDefault="00645552" w:rsidP="00B4530A">
            <w:pPr>
              <w:rPr>
                <w:sz w:val="18"/>
                <w:szCs w:val="18"/>
              </w:rPr>
            </w:pPr>
            <w:r w:rsidRPr="00B936E3">
              <w:rPr>
                <w:sz w:val="18"/>
                <w:szCs w:val="18"/>
              </w:rPr>
              <w:t>--</w:t>
            </w:r>
          </w:p>
        </w:tc>
        <w:tc>
          <w:tcPr>
            <w:tcW w:w="1643" w:type="dxa"/>
            <w:gridSpan w:val="2"/>
            <w:vAlign w:val="bottom"/>
          </w:tcPr>
          <w:p w14:paraId="56F0675D" w14:textId="77777777" w:rsidR="00645552" w:rsidRPr="00B936E3" w:rsidRDefault="00645552" w:rsidP="00B4530A">
            <w:pPr>
              <w:rPr>
                <w:sz w:val="18"/>
                <w:szCs w:val="18"/>
              </w:rPr>
            </w:pPr>
            <w:r w:rsidRPr="00B936E3">
              <w:rPr>
                <w:sz w:val="18"/>
                <w:szCs w:val="18"/>
              </w:rPr>
              <w:t>--</w:t>
            </w:r>
          </w:p>
        </w:tc>
        <w:tc>
          <w:tcPr>
            <w:tcW w:w="1283" w:type="dxa"/>
            <w:vAlign w:val="bottom"/>
          </w:tcPr>
          <w:p w14:paraId="5FBA518B" w14:textId="77777777" w:rsidR="00645552" w:rsidRPr="00B936E3" w:rsidRDefault="00645552" w:rsidP="00B4530A">
            <w:pPr>
              <w:rPr>
                <w:sz w:val="18"/>
                <w:szCs w:val="18"/>
              </w:rPr>
            </w:pPr>
            <w:r w:rsidRPr="00B936E3">
              <w:rPr>
                <w:sz w:val="18"/>
                <w:szCs w:val="18"/>
              </w:rPr>
              <w:t>--</w:t>
            </w:r>
          </w:p>
        </w:tc>
      </w:tr>
      <w:tr w:rsidR="00645552" w:rsidRPr="008405EA" w14:paraId="263F5B03" w14:textId="77777777" w:rsidTr="00B4530A">
        <w:tc>
          <w:tcPr>
            <w:tcW w:w="2164" w:type="dxa"/>
            <w:gridSpan w:val="2"/>
            <w:vMerge/>
          </w:tcPr>
          <w:p w14:paraId="216DA84C" w14:textId="77777777" w:rsidR="00645552" w:rsidRPr="00B936E3" w:rsidRDefault="00645552" w:rsidP="00B4530A">
            <w:pPr>
              <w:rPr>
                <w:sz w:val="20"/>
                <w:szCs w:val="20"/>
              </w:rPr>
            </w:pPr>
          </w:p>
        </w:tc>
        <w:tc>
          <w:tcPr>
            <w:tcW w:w="2072" w:type="dxa"/>
            <w:gridSpan w:val="2"/>
          </w:tcPr>
          <w:p w14:paraId="06DE30FF" w14:textId="77777777" w:rsidR="00645552" w:rsidRPr="00B936E3" w:rsidRDefault="00645552" w:rsidP="00B4530A">
            <w:pPr>
              <w:rPr>
                <w:sz w:val="20"/>
                <w:szCs w:val="20"/>
              </w:rPr>
            </w:pPr>
            <w:r w:rsidRPr="00B936E3">
              <w:rPr>
                <w:sz w:val="20"/>
                <w:szCs w:val="20"/>
              </w:rPr>
              <w:t>Threat self-report</w:t>
            </w:r>
          </w:p>
        </w:tc>
        <w:tc>
          <w:tcPr>
            <w:tcW w:w="1773" w:type="dxa"/>
            <w:gridSpan w:val="2"/>
          </w:tcPr>
          <w:p w14:paraId="150A61C2" w14:textId="77777777" w:rsidR="00645552" w:rsidRPr="00B936E3" w:rsidRDefault="00645552" w:rsidP="00B4530A">
            <w:pPr>
              <w:rPr>
                <w:sz w:val="18"/>
                <w:szCs w:val="18"/>
              </w:rPr>
            </w:pPr>
            <w:r w:rsidRPr="00B936E3">
              <w:rPr>
                <w:sz w:val="18"/>
                <w:szCs w:val="18"/>
              </w:rPr>
              <w:t>.03, .01, 3.91, &lt;.001</w:t>
            </w:r>
          </w:p>
        </w:tc>
        <w:tc>
          <w:tcPr>
            <w:tcW w:w="1685" w:type="dxa"/>
          </w:tcPr>
          <w:p w14:paraId="4A550F04" w14:textId="77777777" w:rsidR="00645552" w:rsidRPr="00B936E3" w:rsidRDefault="00645552" w:rsidP="00B4530A">
            <w:pPr>
              <w:rPr>
                <w:sz w:val="18"/>
                <w:szCs w:val="18"/>
              </w:rPr>
            </w:pPr>
            <w:r w:rsidRPr="00B936E3">
              <w:rPr>
                <w:sz w:val="18"/>
                <w:szCs w:val="18"/>
              </w:rPr>
              <w:t>-.06, .01, -5.90, &lt;.001</w:t>
            </w:r>
          </w:p>
        </w:tc>
        <w:tc>
          <w:tcPr>
            <w:tcW w:w="1643" w:type="dxa"/>
            <w:gridSpan w:val="2"/>
          </w:tcPr>
          <w:p w14:paraId="3C2DE77E" w14:textId="77777777" w:rsidR="00645552" w:rsidRPr="00B936E3" w:rsidRDefault="00645552" w:rsidP="00B4530A">
            <w:pPr>
              <w:rPr>
                <w:sz w:val="18"/>
                <w:szCs w:val="18"/>
              </w:rPr>
            </w:pPr>
            <w:r w:rsidRPr="00B936E3">
              <w:rPr>
                <w:sz w:val="18"/>
                <w:szCs w:val="18"/>
              </w:rPr>
              <w:t>-.07, .01, -7.50, &lt;.001</w:t>
            </w:r>
          </w:p>
        </w:tc>
        <w:tc>
          <w:tcPr>
            <w:tcW w:w="1283" w:type="dxa"/>
            <w:vAlign w:val="bottom"/>
          </w:tcPr>
          <w:p w14:paraId="48169AD9" w14:textId="77777777" w:rsidR="00645552" w:rsidRPr="00B936E3" w:rsidRDefault="00645552" w:rsidP="00B4530A">
            <w:pPr>
              <w:rPr>
                <w:sz w:val="18"/>
                <w:szCs w:val="18"/>
              </w:rPr>
            </w:pPr>
            <w:r w:rsidRPr="00B936E3">
              <w:rPr>
                <w:sz w:val="18"/>
                <w:szCs w:val="18"/>
              </w:rPr>
              <w:t>-.002, .001, -3.24, .001</w:t>
            </w:r>
          </w:p>
        </w:tc>
      </w:tr>
      <w:tr w:rsidR="00645552" w:rsidRPr="008405EA" w14:paraId="5F7A16E7" w14:textId="77777777" w:rsidTr="00B4530A">
        <w:tc>
          <w:tcPr>
            <w:tcW w:w="2164" w:type="dxa"/>
            <w:gridSpan w:val="2"/>
            <w:vMerge w:val="restart"/>
          </w:tcPr>
          <w:p w14:paraId="6793564F" w14:textId="77777777" w:rsidR="00645552" w:rsidRPr="00B936E3" w:rsidRDefault="00645552" w:rsidP="00B4530A">
            <w:pPr>
              <w:rPr>
                <w:sz w:val="20"/>
                <w:szCs w:val="20"/>
              </w:rPr>
            </w:pPr>
            <w:r w:rsidRPr="00B936E3">
              <w:rPr>
                <w:sz w:val="20"/>
                <w:szCs w:val="20"/>
              </w:rPr>
              <w:t>Within-Cingulo-Parietal</w:t>
            </w:r>
          </w:p>
        </w:tc>
        <w:tc>
          <w:tcPr>
            <w:tcW w:w="2072" w:type="dxa"/>
            <w:gridSpan w:val="2"/>
          </w:tcPr>
          <w:p w14:paraId="1A62F4D6" w14:textId="77777777" w:rsidR="00645552" w:rsidRPr="00B936E3" w:rsidRDefault="00645552" w:rsidP="00B4530A">
            <w:pPr>
              <w:rPr>
                <w:sz w:val="20"/>
                <w:szCs w:val="20"/>
              </w:rPr>
            </w:pPr>
            <w:r w:rsidRPr="00B936E3">
              <w:t>Tract-level area deprivation index</w:t>
            </w:r>
          </w:p>
        </w:tc>
        <w:tc>
          <w:tcPr>
            <w:tcW w:w="1773" w:type="dxa"/>
            <w:gridSpan w:val="2"/>
            <w:vAlign w:val="bottom"/>
          </w:tcPr>
          <w:p w14:paraId="61576AF1" w14:textId="77777777" w:rsidR="00645552" w:rsidRPr="00B936E3" w:rsidRDefault="00645552" w:rsidP="00B4530A">
            <w:pPr>
              <w:rPr>
                <w:sz w:val="18"/>
                <w:szCs w:val="18"/>
              </w:rPr>
            </w:pPr>
            <w:r w:rsidRPr="00B936E3">
              <w:rPr>
                <w:sz w:val="18"/>
                <w:szCs w:val="18"/>
              </w:rPr>
              <w:t>-.03, .01, -3.40, .001</w:t>
            </w:r>
          </w:p>
        </w:tc>
        <w:tc>
          <w:tcPr>
            <w:tcW w:w="1685" w:type="dxa"/>
            <w:vAlign w:val="bottom"/>
          </w:tcPr>
          <w:p w14:paraId="71AE780A" w14:textId="77777777" w:rsidR="00645552" w:rsidRPr="00B936E3" w:rsidRDefault="00645552" w:rsidP="00B4530A">
            <w:pPr>
              <w:rPr>
                <w:sz w:val="18"/>
                <w:szCs w:val="18"/>
              </w:rPr>
            </w:pPr>
            <w:r w:rsidRPr="00B936E3">
              <w:rPr>
                <w:sz w:val="18"/>
                <w:szCs w:val="18"/>
              </w:rPr>
              <w:t>-.00, .01, -.04, .97</w:t>
            </w:r>
          </w:p>
        </w:tc>
        <w:tc>
          <w:tcPr>
            <w:tcW w:w="1643" w:type="dxa"/>
            <w:gridSpan w:val="2"/>
            <w:vAlign w:val="bottom"/>
          </w:tcPr>
          <w:p w14:paraId="4D400554" w14:textId="77777777" w:rsidR="00645552" w:rsidRPr="00B936E3" w:rsidRDefault="00645552" w:rsidP="00B4530A">
            <w:pPr>
              <w:rPr>
                <w:sz w:val="18"/>
                <w:szCs w:val="18"/>
              </w:rPr>
            </w:pPr>
            <w:r w:rsidRPr="00B936E3">
              <w:rPr>
                <w:sz w:val="18"/>
                <w:szCs w:val="18"/>
              </w:rPr>
              <w:t>.03, .01, 3.82, &lt;.001</w:t>
            </w:r>
          </w:p>
        </w:tc>
        <w:tc>
          <w:tcPr>
            <w:tcW w:w="1283" w:type="dxa"/>
            <w:vAlign w:val="bottom"/>
          </w:tcPr>
          <w:p w14:paraId="2C193E5C" w14:textId="77777777" w:rsidR="00645552" w:rsidRPr="00B936E3" w:rsidRDefault="00645552" w:rsidP="00B4530A">
            <w:pPr>
              <w:rPr>
                <w:sz w:val="18"/>
                <w:szCs w:val="18"/>
              </w:rPr>
            </w:pPr>
            <w:r w:rsidRPr="00B936E3">
              <w:rPr>
                <w:sz w:val="18"/>
                <w:szCs w:val="18"/>
              </w:rPr>
              <w:t>.000, .000, .04, .97</w:t>
            </w:r>
          </w:p>
        </w:tc>
      </w:tr>
      <w:tr w:rsidR="00645552" w:rsidRPr="008405EA" w14:paraId="1F58BCFC" w14:textId="77777777" w:rsidTr="00B4530A">
        <w:trPr>
          <w:trHeight w:val="170"/>
        </w:trPr>
        <w:tc>
          <w:tcPr>
            <w:tcW w:w="2164" w:type="dxa"/>
            <w:gridSpan w:val="2"/>
            <w:vMerge/>
          </w:tcPr>
          <w:p w14:paraId="69CD80B2" w14:textId="77777777" w:rsidR="00645552" w:rsidRPr="00B936E3" w:rsidRDefault="00645552" w:rsidP="00B4530A">
            <w:pPr>
              <w:rPr>
                <w:sz w:val="20"/>
                <w:szCs w:val="20"/>
              </w:rPr>
            </w:pPr>
          </w:p>
        </w:tc>
        <w:tc>
          <w:tcPr>
            <w:tcW w:w="2072" w:type="dxa"/>
            <w:gridSpan w:val="2"/>
          </w:tcPr>
          <w:p w14:paraId="0BCF1245" w14:textId="77777777" w:rsidR="00645552" w:rsidRPr="00B936E3" w:rsidRDefault="00645552" w:rsidP="00B4530A">
            <w:r w:rsidRPr="00B936E3">
              <w:t>Neighborhood safety from crime</w:t>
            </w:r>
          </w:p>
          <w:p w14:paraId="21FCA03C" w14:textId="77777777" w:rsidR="00645552" w:rsidRPr="00B936E3" w:rsidRDefault="00645552" w:rsidP="00B4530A">
            <w:pPr>
              <w:rPr>
                <w:sz w:val="20"/>
                <w:szCs w:val="20"/>
              </w:rPr>
            </w:pPr>
            <w:r w:rsidRPr="00B936E3">
              <w:t>self-report</w:t>
            </w:r>
          </w:p>
        </w:tc>
        <w:tc>
          <w:tcPr>
            <w:tcW w:w="1773" w:type="dxa"/>
            <w:gridSpan w:val="2"/>
            <w:vAlign w:val="bottom"/>
          </w:tcPr>
          <w:p w14:paraId="739BD5FE" w14:textId="77777777" w:rsidR="00645552" w:rsidRPr="00B936E3" w:rsidRDefault="00645552" w:rsidP="00B4530A">
            <w:pPr>
              <w:rPr>
                <w:sz w:val="18"/>
                <w:szCs w:val="18"/>
              </w:rPr>
            </w:pPr>
            <w:r w:rsidRPr="00B936E3">
              <w:rPr>
                <w:sz w:val="18"/>
                <w:szCs w:val="18"/>
              </w:rPr>
              <w:t>--</w:t>
            </w:r>
          </w:p>
        </w:tc>
        <w:tc>
          <w:tcPr>
            <w:tcW w:w="1685" w:type="dxa"/>
            <w:vAlign w:val="bottom"/>
          </w:tcPr>
          <w:p w14:paraId="3C6D53F4" w14:textId="77777777" w:rsidR="00645552" w:rsidRPr="00B936E3" w:rsidRDefault="00645552" w:rsidP="00B4530A">
            <w:pPr>
              <w:rPr>
                <w:sz w:val="18"/>
                <w:szCs w:val="18"/>
              </w:rPr>
            </w:pPr>
            <w:r w:rsidRPr="00B936E3">
              <w:rPr>
                <w:sz w:val="18"/>
                <w:szCs w:val="18"/>
              </w:rPr>
              <w:t>--</w:t>
            </w:r>
          </w:p>
        </w:tc>
        <w:tc>
          <w:tcPr>
            <w:tcW w:w="1643" w:type="dxa"/>
            <w:gridSpan w:val="2"/>
            <w:vAlign w:val="bottom"/>
          </w:tcPr>
          <w:p w14:paraId="493A9A05" w14:textId="77777777" w:rsidR="00645552" w:rsidRPr="00B936E3" w:rsidRDefault="00645552" w:rsidP="00B4530A">
            <w:pPr>
              <w:rPr>
                <w:sz w:val="18"/>
                <w:szCs w:val="18"/>
              </w:rPr>
            </w:pPr>
            <w:r w:rsidRPr="00B936E3">
              <w:rPr>
                <w:sz w:val="18"/>
                <w:szCs w:val="18"/>
              </w:rPr>
              <w:t>--</w:t>
            </w:r>
          </w:p>
        </w:tc>
        <w:tc>
          <w:tcPr>
            <w:tcW w:w="1283" w:type="dxa"/>
            <w:vAlign w:val="bottom"/>
          </w:tcPr>
          <w:p w14:paraId="68339E9C" w14:textId="77777777" w:rsidR="00645552" w:rsidRPr="00B936E3" w:rsidRDefault="00645552" w:rsidP="00B4530A">
            <w:pPr>
              <w:rPr>
                <w:sz w:val="18"/>
                <w:szCs w:val="18"/>
              </w:rPr>
            </w:pPr>
            <w:r w:rsidRPr="00B936E3">
              <w:rPr>
                <w:sz w:val="18"/>
                <w:szCs w:val="18"/>
              </w:rPr>
              <w:t>--</w:t>
            </w:r>
          </w:p>
        </w:tc>
      </w:tr>
      <w:tr w:rsidR="00645552" w:rsidRPr="008405EA" w14:paraId="6D8273EE" w14:textId="77777777" w:rsidTr="00B4530A">
        <w:tc>
          <w:tcPr>
            <w:tcW w:w="2164" w:type="dxa"/>
            <w:gridSpan w:val="2"/>
            <w:vMerge w:val="restart"/>
          </w:tcPr>
          <w:p w14:paraId="2A56E21F" w14:textId="77777777" w:rsidR="00645552" w:rsidRPr="00B936E3" w:rsidRDefault="00645552" w:rsidP="00B4530A">
            <w:pPr>
              <w:rPr>
                <w:sz w:val="20"/>
                <w:szCs w:val="20"/>
              </w:rPr>
            </w:pPr>
            <w:r w:rsidRPr="00B936E3">
              <w:rPr>
                <w:sz w:val="20"/>
                <w:szCs w:val="20"/>
              </w:rPr>
              <w:t>Within-Default</w:t>
            </w:r>
          </w:p>
        </w:tc>
        <w:tc>
          <w:tcPr>
            <w:tcW w:w="2072" w:type="dxa"/>
            <w:gridSpan w:val="2"/>
          </w:tcPr>
          <w:p w14:paraId="622D792E" w14:textId="77777777" w:rsidR="00645552" w:rsidRPr="00B936E3" w:rsidRDefault="00645552" w:rsidP="00B4530A">
            <w:pPr>
              <w:rPr>
                <w:sz w:val="20"/>
                <w:szCs w:val="20"/>
              </w:rPr>
            </w:pPr>
            <w:r w:rsidRPr="00B936E3">
              <w:t>Tract-level area deprivation index</w:t>
            </w:r>
          </w:p>
        </w:tc>
        <w:tc>
          <w:tcPr>
            <w:tcW w:w="1773" w:type="dxa"/>
            <w:gridSpan w:val="2"/>
            <w:vAlign w:val="bottom"/>
          </w:tcPr>
          <w:p w14:paraId="058EC337" w14:textId="77777777" w:rsidR="00645552" w:rsidRPr="00B936E3" w:rsidRDefault="00645552" w:rsidP="00B4530A">
            <w:pPr>
              <w:rPr>
                <w:sz w:val="18"/>
                <w:szCs w:val="18"/>
              </w:rPr>
            </w:pPr>
            <w:r w:rsidRPr="00B936E3">
              <w:rPr>
                <w:color w:val="000000"/>
                <w:sz w:val="18"/>
                <w:szCs w:val="18"/>
              </w:rPr>
              <w:t>--</w:t>
            </w:r>
          </w:p>
        </w:tc>
        <w:tc>
          <w:tcPr>
            <w:tcW w:w="1685" w:type="dxa"/>
            <w:vAlign w:val="bottom"/>
          </w:tcPr>
          <w:p w14:paraId="50E3BEDD" w14:textId="77777777" w:rsidR="00645552" w:rsidRPr="00B936E3" w:rsidRDefault="00645552" w:rsidP="00B4530A">
            <w:pPr>
              <w:rPr>
                <w:sz w:val="18"/>
                <w:szCs w:val="18"/>
              </w:rPr>
            </w:pPr>
            <w:r w:rsidRPr="00B936E3">
              <w:rPr>
                <w:sz w:val="18"/>
                <w:szCs w:val="18"/>
              </w:rPr>
              <w:t>--</w:t>
            </w:r>
          </w:p>
        </w:tc>
        <w:tc>
          <w:tcPr>
            <w:tcW w:w="1643" w:type="dxa"/>
            <w:gridSpan w:val="2"/>
            <w:vAlign w:val="bottom"/>
          </w:tcPr>
          <w:p w14:paraId="4C1E12BB" w14:textId="77777777" w:rsidR="00645552" w:rsidRPr="00B936E3" w:rsidRDefault="00645552" w:rsidP="00B4530A">
            <w:pPr>
              <w:rPr>
                <w:sz w:val="18"/>
                <w:szCs w:val="18"/>
              </w:rPr>
            </w:pPr>
            <w:r w:rsidRPr="00B936E3">
              <w:rPr>
                <w:sz w:val="18"/>
                <w:szCs w:val="18"/>
              </w:rPr>
              <w:t>--</w:t>
            </w:r>
          </w:p>
        </w:tc>
        <w:tc>
          <w:tcPr>
            <w:tcW w:w="1283" w:type="dxa"/>
            <w:vAlign w:val="bottom"/>
          </w:tcPr>
          <w:p w14:paraId="38C15FBC" w14:textId="77777777" w:rsidR="00645552" w:rsidRPr="00B936E3" w:rsidRDefault="00645552" w:rsidP="00B4530A">
            <w:pPr>
              <w:rPr>
                <w:sz w:val="18"/>
                <w:szCs w:val="18"/>
              </w:rPr>
            </w:pPr>
            <w:r w:rsidRPr="00B936E3">
              <w:rPr>
                <w:sz w:val="18"/>
                <w:szCs w:val="18"/>
              </w:rPr>
              <w:t>--</w:t>
            </w:r>
          </w:p>
        </w:tc>
      </w:tr>
      <w:tr w:rsidR="00645552" w:rsidRPr="008405EA" w14:paraId="6AB29301" w14:textId="77777777" w:rsidTr="00B4530A">
        <w:tc>
          <w:tcPr>
            <w:tcW w:w="2164" w:type="dxa"/>
            <w:gridSpan w:val="2"/>
            <w:vMerge/>
          </w:tcPr>
          <w:p w14:paraId="40A659FC" w14:textId="77777777" w:rsidR="00645552" w:rsidRPr="00B936E3" w:rsidRDefault="00645552" w:rsidP="00B4530A">
            <w:pPr>
              <w:rPr>
                <w:sz w:val="20"/>
                <w:szCs w:val="20"/>
              </w:rPr>
            </w:pPr>
          </w:p>
        </w:tc>
        <w:tc>
          <w:tcPr>
            <w:tcW w:w="2072" w:type="dxa"/>
            <w:gridSpan w:val="2"/>
          </w:tcPr>
          <w:p w14:paraId="48D7015F" w14:textId="77777777" w:rsidR="00645552" w:rsidRPr="00B936E3" w:rsidRDefault="00645552" w:rsidP="00B4530A">
            <w:r w:rsidRPr="00B936E3">
              <w:t>Neighborhood safety from crime</w:t>
            </w:r>
          </w:p>
          <w:p w14:paraId="7B5C77C5" w14:textId="77777777" w:rsidR="00645552" w:rsidRPr="00B936E3" w:rsidRDefault="00645552" w:rsidP="00B4530A">
            <w:pPr>
              <w:rPr>
                <w:sz w:val="20"/>
                <w:szCs w:val="20"/>
              </w:rPr>
            </w:pPr>
            <w:r w:rsidRPr="00B936E3">
              <w:t>self-report</w:t>
            </w:r>
          </w:p>
        </w:tc>
        <w:tc>
          <w:tcPr>
            <w:tcW w:w="1773" w:type="dxa"/>
            <w:gridSpan w:val="2"/>
          </w:tcPr>
          <w:p w14:paraId="256BADBD" w14:textId="77777777" w:rsidR="00645552" w:rsidRPr="00B936E3" w:rsidRDefault="00645552" w:rsidP="00B4530A">
            <w:pPr>
              <w:rPr>
                <w:sz w:val="18"/>
                <w:szCs w:val="18"/>
              </w:rPr>
            </w:pPr>
            <w:r w:rsidRPr="00B936E3">
              <w:rPr>
                <w:sz w:val="18"/>
                <w:szCs w:val="18"/>
              </w:rPr>
              <w:t>.02, .01, 2.74, .006</w:t>
            </w:r>
          </w:p>
        </w:tc>
        <w:tc>
          <w:tcPr>
            <w:tcW w:w="1685" w:type="dxa"/>
          </w:tcPr>
          <w:p w14:paraId="2EF4F82A" w14:textId="77777777" w:rsidR="00645552" w:rsidRPr="00B936E3" w:rsidRDefault="00645552" w:rsidP="00B4530A">
            <w:pPr>
              <w:rPr>
                <w:sz w:val="18"/>
                <w:szCs w:val="18"/>
              </w:rPr>
            </w:pPr>
            <w:r w:rsidRPr="00B936E3">
              <w:rPr>
                <w:sz w:val="18"/>
                <w:szCs w:val="18"/>
              </w:rPr>
              <w:t>-.06, .01, -5.25, &lt;.001</w:t>
            </w:r>
          </w:p>
        </w:tc>
        <w:tc>
          <w:tcPr>
            <w:tcW w:w="1643" w:type="dxa"/>
            <w:gridSpan w:val="2"/>
          </w:tcPr>
          <w:p w14:paraId="06E12832" w14:textId="77777777" w:rsidR="00645552" w:rsidRPr="00B936E3" w:rsidRDefault="00645552" w:rsidP="00B4530A">
            <w:pPr>
              <w:rPr>
                <w:sz w:val="18"/>
                <w:szCs w:val="18"/>
              </w:rPr>
            </w:pPr>
            <w:r w:rsidRPr="00B936E3">
              <w:rPr>
                <w:sz w:val="18"/>
                <w:szCs w:val="18"/>
              </w:rPr>
              <w:t>-.07, .01, -7.59, &lt;.001</w:t>
            </w:r>
          </w:p>
        </w:tc>
        <w:tc>
          <w:tcPr>
            <w:tcW w:w="1283" w:type="dxa"/>
            <w:vAlign w:val="bottom"/>
          </w:tcPr>
          <w:p w14:paraId="06CFBDD7" w14:textId="77777777" w:rsidR="00645552" w:rsidRPr="00B936E3" w:rsidRDefault="00645552" w:rsidP="00B4530A">
            <w:pPr>
              <w:rPr>
                <w:sz w:val="18"/>
                <w:szCs w:val="18"/>
              </w:rPr>
            </w:pPr>
            <w:r w:rsidRPr="00B936E3">
              <w:rPr>
                <w:sz w:val="18"/>
                <w:szCs w:val="18"/>
              </w:rPr>
              <w:t>-.001, .000, -2.36, .018</w:t>
            </w:r>
          </w:p>
        </w:tc>
      </w:tr>
      <w:tr w:rsidR="00645552" w:rsidRPr="008405EA" w14:paraId="35A7293F" w14:textId="77777777" w:rsidTr="00B4530A">
        <w:tc>
          <w:tcPr>
            <w:tcW w:w="2164" w:type="dxa"/>
            <w:gridSpan w:val="2"/>
            <w:vMerge w:val="restart"/>
          </w:tcPr>
          <w:p w14:paraId="5FBE8C84" w14:textId="77777777" w:rsidR="00645552" w:rsidRPr="00B936E3" w:rsidRDefault="00645552" w:rsidP="00B4530A">
            <w:pPr>
              <w:rPr>
                <w:sz w:val="20"/>
                <w:szCs w:val="20"/>
              </w:rPr>
            </w:pPr>
            <w:r w:rsidRPr="00B936E3">
              <w:rPr>
                <w:sz w:val="20"/>
                <w:szCs w:val="20"/>
              </w:rPr>
              <w:t>Within-Dorsal Attention</w:t>
            </w:r>
          </w:p>
        </w:tc>
        <w:tc>
          <w:tcPr>
            <w:tcW w:w="2072" w:type="dxa"/>
            <w:gridSpan w:val="2"/>
          </w:tcPr>
          <w:p w14:paraId="2C218729" w14:textId="77777777" w:rsidR="00645552" w:rsidRPr="00B936E3" w:rsidRDefault="00645552" w:rsidP="00B4530A">
            <w:pPr>
              <w:rPr>
                <w:sz w:val="20"/>
                <w:szCs w:val="20"/>
              </w:rPr>
            </w:pPr>
            <w:r w:rsidRPr="00B936E3">
              <w:t>Tract-level area deprivation index</w:t>
            </w:r>
          </w:p>
        </w:tc>
        <w:tc>
          <w:tcPr>
            <w:tcW w:w="1773" w:type="dxa"/>
            <w:gridSpan w:val="2"/>
          </w:tcPr>
          <w:p w14:paraId="1D4AF641" w14:textId="77777777" w:rsidR="00645552" w:rsidRPr="00B936E3" w:rsidRDefault="00645552" w:rsidP="00B4530A">
            <w:pPr>
              <w:rPr>
                <w:sz w:val="18"/>
                <w:szCs w:val="18"/>
              </w:rPr>
            </w:pPr>
            <w:r w:rsidRPr="00B936E3">
              <w:rPr>
                <w:sz w:val="18"/>
                <w:szCs w:val="18"/>
              </w:rPr>
              <w:t>-.03, .01, -3.02, .003</w:t>
            </w:r>
          </w:p>
        </w:tc>
        <w:tc>
          <w:tcPr>
            <w:tcW w:w="1685" w:type="dxa"/>
          </w:tcPr>
          <w:p w14:paraId="5FD5E498" w14:textId="77777777" w:rsidR="00645552" w:rsidRPr="00B936E3" w:rsidRDefault="00645552" w:rsidP="00B4530A">
            <w:pPr>
              <w:rPr>
                <w:sz w:val="18"/>
                <w:szCs w:val="18"/>
              </w:rPr>
            </w:pPr>
            <w:r w:rsidRPr="00B936E3">
              <w:rPr>
                <w:sz w:val="18"/>
                <w:szCs w:val="18"/>
              </w:rPr>
              <w:t xml:space="preserve">-.03, .01, -3.43, .001 </w:t>
            </w:r>
          </w:p>
        </w:tc>
        <w:tc>
          <w:tcPr>
            <w:tcW w:w="1643" w:type="dxa"/>
            <w:gridSpan w:val="2"/>
          </w:tcPr>
          <w:p w14:paraId="2BAF71EA" w14:textId="77777777" w:rsidR="00645552" w:rsidRPr="00B936E3" w:rsidRDefault="00645552" w:rsidP="00B4530A">
            <w:pPr>
              <w:rPr>
                <w:sz w:val="18"/>
                <w:szCs w:val="18"/>
              </w:rPr>
            </w:pPr>
            <w:r w:rsidRPr="00B936E3">
              <w:rPr>
                <w:sz w:val="18"/>
                <w:szCs w:val="18"/>
              </w:rPr>
              <w:t>.03, .01, 3.71, &lt;.001</w:t>
            </w:r>
          </w:p>
        </w:tc>
        <w:tc>
          <w:tcPr>
            <w:tcW w:w="1283" w:type="dxa"/>
            <w:vAlign w:val="bottom"/>
          </w:tcPr>
          <w:p w14:paraId="04B1D78F" w14:textId="77777777" w:rsidR="00645552" w:rsidRPr="00B936E3" w:rsidRDefault="00645552" w:rsidP="00B4530A">
            <w:pPr>
              <w:rPr>
                <w:sz w:val="18"/>
                <w:szCs w:val="18"/>
              </w:rPr>
            </w:pPr>
            <w:r w:rsidRPr="00B936E3">
              <w:rPr>
                <w:sz w:val="18"/>
                <w:szCs w:val="18"/>
              </w:rPr>
              <w:t>.001, .000, 2.19, .028</w:t>
            </w:r>
          </w:p>
        </w:tc>
      </w:tr>
      <w:tr w:rsidR="00645552" w:rsidRPr="008405EA" w14:paraId="1F32F0BC" w14:textId="77777777" w:rsidTr="00B4530A">
        <w:tc>
          <w:tcPr>
            <w:tcW w:w="2164" w:type="dxa"/>
            <w:gridSpan w:val="2"/>
            <w:vMerge/>
          </w:tcPr>
          <w:p w14:paraId="68E61460" w14:textId="77777777" w:rsidR="00645552" w:rsidRPr="00B936E3" w:rsidRDefault="00645552" w:rsidP="00B4530A"/>
        </w:tc>
        <w:tc>
          <w:tcPr>
            <w:tcW w:w="2072" w:type="dxa"/>
            <w:gridSpan w:val="2"/>
          </w:tcPr>
          <w:p w14:paraId="5DA89372" w14:textId="77777777" w:rsidR="00645552" w:rsidRPr="00B936E3" w:rsidRDefault="00645552" w:rsidP="00B4530A">
            <w:r w:rsidRPr="00B936E3">
              <w:t>Neighborhood safety from crime</w:t>
            </w:r>
          </w:p>
          <w:p w14:paraId="272D5DD3" w14:textId="77777777" w:rsidR="00645552" w:rsidRPr="00B936E3" w:rsidRDefault="00645552" w:rsidP="00B4530A">
            <w:pPr>
              <w:rPr>
                <w:sz w:val="20"/>
                <w:szCs w:val="20"/>
              </w:rPr>
            </w:pPr>
            <w:r w:rsidRPr="00B936E3">
              <w:t>self-report</w:t>
            </w:r>
          </w:p>
        </w:tc>
        <w:tc>
          <w:tcPr>
            <w:tcW w:w="1773" w:type="dxa"/>
            <w:gridSpan w:val="2"/>
            <w:vAlign w:val="bottom"/>
          </w:tcPr>
          <w:p w14:paraId="1275203A" w14:textId="77777777" w:rsidR="00645552" w:rsidRPr="00B936E3" w:rsidRDefault="00645552" w:rsidP="00B4530A">
            <w:pPr>
              <w:rPr>
                <w:sz w:val="18"/>
                <w:szCs w:val="18"/>
              </w:rPr>
            </w:pPr>
            <w:r w:rsidRPr="00B936E3">
              <w:rPr>
                <w:sz w:val="18"/>
                <w:szCs w:val="18"/>
              </w:rPr>
              <w:t>--</w:t>
            </w:r>
          </w:p>
        </w:tc>
        <w:tc>
          <w:tcPr>
            <w:tcW w:w="1685" w:type="dxa"/>
            <w:vAlign w:val="bottom"/>
          </w:tcPr>
          <w:p w14:paraId="326209DE" w14:textId="77777777" w:rsidR="00645552" w:rsidRPr="00B936E3" w:rsidRDefault="00645552" w:rsidP="00B4530A">
            <w:pPr>
              <w:rPr>
                <w:sz w:val="18"/>
                <w:szCs w:val="18"/>
              </w:rPr>
            </w:pPr>
            <w:r w:rsidRPr="00B936E3">
              <w:rPr>
                <w:sz w:val="18"/>
                <w:szCs w:val="18"/>
              </w:rPr>
              <w:t>--</w:t>
            </w:r>
          </w:p>
        </w:tc>
        <w:tc>
          <w:tcPr>
            <w:tcW w:w="1643" w:type="dxa"/>
            <w:gridSpan w:val="2"/>
            <w:vAlign w:val="bottom"/>
          </w:tcPr>
          <w:p w14:paraId="76215759" w14:textId="77777777" w:rsidR="00645552" w:rsidRPr="00B936E3" w:rsidRDefault="00645552" w:rsidP="00B4530A">
            <w:pPr>
              <w:rPr>
                <w:sz w:val="18"/>
                <w:szCs w:val="18"/>
              </w:rPr>
            </w:pPr>
            <w:r w:rsidRPr="00B936E3">
              <w:rPr>
                <w:sz w:val="18"/>
                <w:szCs w:val="18"/>
              </w:rPr>
              <w:t>--</w:t>
            </w:r>
          </w:p>
        </w:tc>
        <w:tc>
          <w:tcPr>
            <w:tcW w:w="1283" w:type="dxa"/>
            <w:vAlign w:val="bottom"/>
          </w:tcPr>
          <w:p w14:paraId="7820D908" w14:textId="77777777" w:rsidR="00645552" w:rsidRPr="00B936E3" w:rsidRDefault="00645552" w:rsidP="00B4530A">
            <w:pPr>
              <w:rPr>
                <w:sz w:val="18"/>
                <w:szCs w:val="18"/>
              </w:rPr>
            </w:pPr>
            <w:r w:rsidRPr="00B936E3">
              <w:rPr>
                <w:sz w:val="18"/>
                <w:szCs w:val="18"/>
              </w:rPr>
              <w:t>--</w:t>
            </w:r>
          </w:p>
        </w:tc>
      </w:tr>
      <w:tr w:rsidR="00645552" w:rsidRPr="008405EA" w14:paraId="642FA0E1" w14:textId="77777777" w:rsidTr="00B4530A">
        <w:tc>
          <w:tcPr>
            <w:tcW w:w="2164" w:type="dxa"/>
            <w:gridSpan w:val="2"/>
          </w:tcPr>
          <w:p w14:paraId="004A1446" w14:textId="77777777" w:rsidR="00645552" w:rsidRPr="00B936E3" w:rsidRDefault="00645552" w:rsidP="00B4530A">
            <w:pPr>
              <w:rPr>
                <w:sz w:val="20"/>
                <w:szCs w:val="20"/>
              </w:rPr>
            </w:pPr>
            <w:r w:rsidRPr="00B936E3">
              <w:rPr>
                <w:sz w:val="20"/>
                <w:szCs w:val="20"/>
              </w:rPr>
              <w:t>Executive function composite</w:t>
            </w:r>
          </w:p>
        </w:tc>
        <w:tc>
          <w:tcPr>
            <w:tcW w:w="2072" w:type="dxa"/>
            <w:gridSpan w:val="2"/>
          </w:tcPr>
          <w:p w14:paraId="34F868D8" w14:textId="77777777" w:rsidR="00645552" w:rsidRPr="00B936E3" w:rsidRDefault="00645552" w:rsidP="00B4530A">
            <w:pPr>
              <w:rPr>
                <w:sz w:val="20"/>
                <w:szCs w:val="20"/>
              </w:rPr>
            </w:pPr>
          </w:p>
          <w:p w14:paraId="38DAEEC7" w14:textId="77777777" w:rsidR="00645552" w:rsidRPr="00B936E3" w:rsidRDefault="00645552" w:rsidP="00B4530A">
            <w:pPr>
              <w:rPr>
                <w:sz w:val="20"/>
                <w:szCs w:val="20"/>
              </w:rPr>
            </w:pPr>
            <w:r w:rsidRPr="00B936E3">
              <w:t>Tract-level area deprivation index</w:t>
            </w:r>
          </w:p>
        </w:tc>
        <w:tc>
          <w:tcPr>
            <w:tcW w:w="1773" w:type="dxa"/>
            <w:gridSpan w:val="2"/>
          </w:tcPr>
          <w:p w14:paraId="42071505" w14:textId="77777777" w:rsidR="00645552" w:rsidRPr="00B936E3" w:rsidRDefault="00645552" w:rsidP="00B4530A">
            <w:pPr>
              <w:rPr>
                <w:sz w:val="18"/>
                <w:szCs w:val="18"/>
              </w:rPr>
            </w:pPr>
            <w:r w:rsidRPr="00B936E3">
              <w:rPr>
                <w:sz w:val="18"/>
                <w:szCs w:val="18"/>
              </w:rPr>
              <w:t>-.05, .01, -5.38, &lt;.001</w:t>
            </w:r>
          </w:p>
        </w:tc>
        <w:tc>
          <w:tcPr>
            <w:tcW w:w="1685" w:type="dxa"/>
          </w:tcPr>
          <w:p w14:paraId="24BE3AA8" w14:textId="77777777" w:rsidR="00645552" w:rsidRPr="00B936E3" w:rsidRDefault="00645552" w:rsidP="00B4530A">
            <w:pPr>
              <w:rPr>
                <w:sz w:val="18"/>
                <w:szCs w:val="18"/>
              </w:rPr>
            </w:pPr>
            <w:r w:rsidRPr="00B936E3">
              <w:rPr>
                <w:sz w:val="18"/>
                <w:szCs w:val="18"/>
              </w:rPr>
              <w:t>-.05, .01, -4.02, &lt;.001</w:t>
            </w:r>
          </w:p>
        </w:tc>
        <w:tc>
          <w:tcPr>
            <w:tcW w:w="1643" w:type="dxa"/>
            <w:gridSpan w:val="2"/>
          </w:tcPr>
          <w:p w14:paraId="30DD10B4" w14:textId="77777777" w:rsidR="00645552" w:rsidRPr="00B936E3" w:rsidRDefault="00645552" w:rsidP="00B4530A">
            <w:pPr>
              <w:rPr>
                <w:sz w:val="18"/>
                <w:szCs w:val="18"/>
              </w:rPr>
            </w:pPr>
            <w:r w:rsidRPr="00B936E3">
              <w:rPr>
                <w:sz w:val="18"/>
                <w:szCs w:val="18"/>
              </w:rPr>
              <w:t>.03, .01, 3.42, .001</w:t>
            </w:r>
          </w:p>
        </w:tc>
        <w:tc>
          <w:tcPr>
            <w:tcW w:w="1283" w:type="dxa"/>
            <w:vAlign w:val="bottom"/>
          </w:tcPr>
          <w:p w14:paraId="2BD6A2C8" w14:textId="77777777" w:rsidR="00645552" w:rsidRPr="00B936E3" w:rsidRDefault="00645552" w:rsidP="00B4530A">
            <w:pPr>
              <w:rPr>
                <w:sz w:val="18"/>
                <w:szCs w:val="18"/>
              </w:rPr>
            </w:pPr>
            <w:r w:rsidRPr="00B936E3">
              <w:rPr>
                <w:sz w:val="18"/>
                <w:szCs w:val="18"/>
              </w:rPr>
              <w:t>.003, .001, 3.23, .001</w:t>
            </w:r>
          </w:p>
        </w:tc>
      </w:tr>
    </w:tbl>
    <w:p w14:paraId="123BC9DB" w14:textId="2EF490E7" w:rsidR="00645552" w:rsidRPr="008628F6" w:rsidRDefault="00645552" w:rsidP="00645552">
      <w:pPr>
        <w:rPr>
          <w:b/>
          <w:bCs/>
        </w:rPr>
      </w:pPr>
      <w:r w:rsidRPr="008628F6">
        <w:rPr>
          <w:b/>
          <w:bCs/>
        </w:rPr>
        <w:t>Supplementa</w:t>
      </w:r>
      <w:r w:rsidR="0091166E">
        <w:rPr>
          <w:b/>
          <w:bCs/>
        </w:rPr>
        <w:t>l</w:t>
      </w:r>
      <w:r w:rsidR="008F360D">
        <w:rPr>
          <w:b/>
          <w:bCs/>
        </w:rPr>
        <w:t xml:space="preserve"> </w:t>
      </w:r>
      <w:r w:rsidRPr="008628F6">
        <w:rPr>
          <w:b/>
          <w:bCs/>
        </w:rPr>
        <w:t xml:space="preserve">Table 1. </w:t>
      </w:r>
      <w:r w:rsidR="000654B3">
        <w:rPr>
          <w:b/>
          <w:bCs/>
        </w:rPr>
        <w:t xml:space="preserve">Statistics for indirect effect models run for originally pre-registered analyses of tract-level area deprivation index and neighborhood safety from crime self-report. Resting state analyses were run only for variables that showed associations with neighborhood predictors. </w:t>
      </w:r>
    </w:p>
    <w:p w14:paraId="1ABBA28A" w14:textId="77777777" w:rsidR="00645552" w:rsidRDefault="00645552" w:rsidP="00645552">
      <w:pPr>
        <w:rPr>
          <w:b/>
          <w:bCs/>
          <w:color w:val="000000" w:themeColor="text1"/>
        </w:rPr>
      </w:pPr>
      <w:r w:rsidRPr="008628F6">
        <w:rPr>
          <w:b/>
          <w:bCs/>
          <w:color w:val="000000" w:themeColor="text1"/>
        </w:rPr>
        <w:br w:type="page"/>
      </w:r>
    </w:p>
    <w:p w14:paraId="63FCA86C" w14:textId="0A0B5B8C" w:rsidR="008F360D" w:rsidRPr="008F360D" w:rsidRDefault="008F360D" w:rsidP="00645552">
      <w:pPr>
        <w:rPr>
          <w:color w:val="000000" w:themeColor="text1"/>
        </w:rPr>
      </w:pPr>
      <w:r>
        <w:rPr>
          <w:b/>
          <w:bCs/>
          <w:color w:val="000000" w:themeColor="text1"/>
        </w:rPr>
        <w:lastRenderedPageBreak/>
        <w:t xml:space="preserve">Supplement </w:t>
      </w:r>
      <w:r w:rsidR="00740EB2">
        <w:rPr>
          <w:b/>
          <w:bCs/>
          <w:color w:val="000000" w:themeColor="text1"/>
        </w:rPr>
        <w:t>8</w:t>
      </w:r>
      <w:r>
        <w:rPr>
          <w:b/>
          <w:bCs/>
          <w:color w:val="000000" w:themeColor="text1"/>
        </w:rPr>
        <w:t xml:space="preserve">. </w:t>
      </w:r>
      <w:r w:rsidR="00C17D9F">
        <w:rPr>
          <w:i/>
          <w:iCs/>
          <w:color w:val="000000" w:themeColor="text1"/>
        </w:rPr>
        <w:t xml:space="preserve">Table </w:t>
      </w:r>
      <w:r w:rsidRPr="00C17D9F">
        <w:rPr>
          <w:i/>
          <w:iCs/>
          <w:color w:val="000000" w:themeColor="text1"/>
        </w:rPr>
        <w:t>presenting analyses of links of neighborhood (tract-level area deprivation index, neighborhood safety from crime self-report, and county-level number of crimes), functional and resting state outcomes.</w:t>
      </w:r>
      <w:r>
        <w:rPr>
          <w:color w:val="000000" w:themeColor="text1"/>
        </w:rPr>
        <w:t xml:space="preserve"> </w:t>
      </w:r>
    </w:p>
    <w:p w14:paraId="2B5742A7" w14:textId="77777777" w:rsidR="00645552" w:rsidRPr="008628F6" w:rsidRDefault="00645552" w:rsidP="00645552">
      <w:pPr>
        <w:rPr>
          <w:b/>
          <w:bCs/>
          <w:color w:val="000000" w:themeColor="text1"/>
        </w:rPr>
      </w:pPr>
    </w:p>
    <w:tbl>
      <w:tblPr>
        <w:tblStyle w:val="TableGrid"/>
        <w:tblW w:w="0" w:type="auto"/>
        <w:tblInd w:w="15" w:type="dxa"/>
        <w:tblLook w:val="04A0" w:firstRow="1" w:lastRow="0" w:firstColumn="1" w:lastColumn="0" w:noHBand="0" w:noVBand="1"/>
      </w:tblPr>
      <w:tblGrid>
        <w:gridCol w:w="3399"/>
        <w:gridCol w:w="1603"/>
        <w:gridCol w:w="1073"/>
        <w:gridCol w:w="1054"/>
        <w:gridCol w:w="1068"/>
        <w:gridCol w:w="1138"/>
      </w:tblGrid>
      <w:tr w:rsidR="00645552" w:rsidRPr="008628F6" w14:paraId="1B87FDBD" w14:textId="77777777" w:rsidTr="00B4530A">
        <w:tc>
          <w:tcPr>
            <w:tcW w:w="3472" w:type="dxa"/>
          </w:tcPr>
          <w:p w14:paraId="4DA4D530" w14:textId="77777777" w:rsidR="00645552" w:rsidRPr="00B936E3" w:rsidRDefault="00645552" w:rsidP="00B4530A">
            <w:r w:rsidRPr="00B936E3">
              <w:t>Measure</w:t>
            </w:r>
          </w:p>
        </w:tc>
        <w:tc>
          <w:tcPr>
            <w:tcW w:w="1467" w:type="dxa"/>
          </w:tcPr>
          <w:p w14:paraId="47936815" w14:textId="77777777" w:rsidR="00645552" w:rsidRPr="00B936E3" w:rsidRDefault="00645552" w:rsidP="00B4530A">
            <w:r w:rsidRPr="00B936E3">
              <w:t>Dimension</w:t>
            </w:r>
          </w:p>
        </w:tc>
        <w:tc>
          <w:tcPr>
            <w:tcW w:w="1086" w:type="dxa"/>
          </w:tcPr>
          <w:p w14:paraId="7D0CB8B4" w14:textId="77777777" w:rsidR="00645552" w:rsidRPr="00B936E3" w:rsidRDefault="00645552" w:rsidP="00B4530A">
            <w:r w:rsidRPr="00B936E3">
              <w:rPr>
                <w:color w:val="1F1F1F"/>
                <w:shd w:val="clear" w:color="auto" w:fill="FFFFFF"/>
              </w:rPr>
              <w:t>β</w:t>
            </w:r>
          </w:p>
        </w:tc>
        <w:tc>
          <w:tcPr>
            <w:tcW w:w="1071" w:type="dxa"/>
          </w:tcPr>
          <w:p w14:paraId="6C16D1BE" w14:textId="77777777" w:rsidR="00645552" w:rsidRPr="00B936E3" w:rsidRDefault="00645552" w:rsidP="00B4530A">
            <w:r w:rsidRPr="00B936E3">
              <w:t>se</w:t>
            </w:r>
          </w:p>
        </w:tc>
        <w:tc>
          <w:tcPr>
            <w:tcW w:w="1086" w:type="dxa"/>
          </w:tcPr>
          <w:p w14:paraId="427945B5" w14:textId="77777777" w:rsidR="00645552" w:rsidRPr="00B936E3" w:rsidRDefault="00645552" w:rsidP="00B4530A">
            <w:r w:rsidRPr="00B936E3">
              <w:t>z</w:t>
            </w:r>
          </w:p>
        </w:tc>
        <w:tc>
          <w:tcPr>
            <w:tcW w:w="1153" w:type="dxa"/>
          </w:tcPr>
          <w:p w14:paraId="417408F2" w14:textId="77777777" w:rsidR="00645552" w:rsidRPr="00B936E3" w:rsidRDefault="00645552" w:rsidP="00B4530A">
            <w:r w:rsidRPr="00B936E3">
              <w:t>p</w:t>
            </w:r>
          </w:p>
        </w:tc>
      </w:tr>
      <w:tr w:rsidR="00645552" w:rsidRPr="008628F6" w14:paraId="58714C1B" w14:textId="77777777" w:rsidTr="00B4530A">
        <w:tc>
          <w:tcPr>
            <w:tcW w:w="9335" w:type="dxa"/>
            <w:gridSpan w:val="6"/>
          </w:tcPr>
          <w:p w14:paraId="4B1DFC9F" w14:textId="77777777" w:rsidR="00645552" w:rsidRPr="0068572F" w:rsidRDefault="00645552" w:rsidP="00B4530A">
            <w:pPr>
              <w:rPr>
                <w:b/>
                <w:bCs/>
              </w:rPr>
            </w:pPr>
            <w:r w:rsidRPr="0068572F">
              <w:rPr>
                <w:b/>
                <w:bCs/>
              </w:rPr>
              <w:t>DEPRIVATION-SPECIFIC HYPOTHESES</w:t>
            </w:r>
          </w:p>
        </w:tc>
      </w:tr>
      <w:tr w:rsidR="00645552" w:rsidRPr="008628F6" w14:paraId="6F20450B" w14:textId="77777777" w:rsidTr="00B4530A">
        <w:tc>
          <w:tcPr>
            <w:tcW w:w="3472" w:type="dxa"/>
          </w:tcPr>
          <w:p w14:paraId="0D819AAD" w14:textId="77777777" w:rsidR="00645552" w:rsidRPr="00B936E3" w:rsidRDefault="00645552" w:rsidP="00B4530A">
            <w:r w:rsidRPr="00B936E3">
              <w:t>Incorrect stop versus go caudate</w:t>
            </w:r>
          </w:p>
        </w:tc>
        <w:tc>
          <w:tcPr>
            <w:tcW w:w="1467" w:type="dxa"/>
          </w:tcPr>
          <w:p w14:paraId="4017A3C8" w14:textId="77777777" w:rsidR="00645552" w:rsidRPr="00B936E3" w:rsidRDefault="00645552" w:rsidP="00B4530A">
            <w:r w:rsidRPr="00B936E3">
              <w:t>Tract-level area deprivation index</w:t>
            </w:r>
          </w:p>
        </w:tc>
        <w:tc>
          <w:tcPr>
            <w:tcW w:w="1086" w:type="dxa"/>
          </w:tcPr>
          <w:p w14:paraId="65F30DB0" w14:textId="77777777" w:rsidR="00645552" w:rsidRPr="00B936E3" w:rsidRDefault="00645552" w:rsidP="00B4530A">
            <w:r w:rsidRPr="00B936E3">
              <w:t>-.02</w:t>
            </w:r>
          </w:p>
        </w:tc>
        <w:tc>
          <w:tcPr>
            <w:tcW w:w="1071" w:type="dxa"/>
          </w:tcPr>
          <w:p w14:paraId="38611791" w14:textId="77777777" w:rsidR="00645552" w:rsidRPr="00B936E3" w:rsidRDefault="00645552" w:rsidP="00B4530A">
            <w:r w:rsidRPr="00B936E3">
              <w:t>.01</w:t>
            </w:r>
          </w:p>
        </w:tc>
        <w:tc>
          <w:tcPr>
            <w:tcW w:w="1086" w:type="dxa"/>
          </w:tcPr>
          <w:p w14:paraId="7FD1EE76" w14:textId="77777777" w:rsidR="00645552" w:rsidRPr="00B936E3" w:rsidRDefault="00645552" w:rsidP="00B4530A">
            <w:r w:rsidRPr="00B936E3">
              <w:t>-1.10</w:t>
            </w:r>
          </w:p>
        </w:tc>
        <w:tc>
          <w:tcPr>
            <w:tcW w:w="1153" w:type="dxa"/>
          </w:tcPr>
          <w:p w14:paraId="33B62E70" w14:textId="77777777" w:rsidR="00645552" w:rsidRPr="00B936E3" w:rsidRDefault="00645552" w:rsidP="00B4530A">
            <w:r w:rsidRPr="00B936E3">
              <w:t>.27</w:t>
            </w:r>
          </w:p>
        </w:tc>
      </w:tr>
      <w:tr w:rsidR="00645552" w:rsidRPr="008628F6" w14:paraId="197D797A" w14:textId="77777777" w:rsidTr="00B4530A">
        <w:tc>
          <w:tcPr>
            <w:tcW w:w="3472" w:type="dxa"/>
          </w:tcPr>
          <w:p w14:paraId="4405A657" w14:textId="77777777" w:rsidR="00645552" w:rsidRPr="00B936E3" w:rsidRDefault="00645552" w:rsidP="00B4530A">
            <w:r w:rsidRPr="00B936E3">
              <w:t>Incorrect stop versus go rostral middle frontal</w:t>
            </w:r>
          </w:p>
        </w:tc>
        <w:tc>
          <w:tcPr>
            <w:tcW w:w="1467" w:type="dxa"/>
          </w:tcPr>
          <w:p w14:paraId="27CB2E4D" w14:textId="77777777" w:rsidR="00645552" w:rsidRPr="00B936E3" w:rsidRDefault="00645552" w:rsidP="00B4530A">
            <w:r w:rsidRPr="00B936E3">
              <w:t>Tract-level area deprivation index</w:t>
            </w:r>
          </w:p>
        </w:tc>
        <w:tc>
          <w:tcPr>
            <w:tcW w:w="1086" w:type="dxa"/>
          </w:tcPr>
          <w:p w14:paraId="38BBF985" w14:textId="77777777" w:rsidR="00645552" w:rsidRPr="00B936E3" w:rsidRDefault="00645552" w:rsidP="00B4530A">
            <w:r w:rsidRPr="00B936E3">
              <w:t>-.01</w:t>
            </w:r>
          </w:p>
        </w:tc>
        <w:tc>
          <w:tcPr>
            <w:tcW w:w="1071" w:type="dxa"/>
          </w:tcPr>
          <w:p w14:paraId="1E6029FA" w14:textId="77777777" w:rsidR="00645552" w:rsidRPr="00B936E3" w:rsidRDefault="00645552" w:rsidP="00B4530A">
            <w:r w:rsidRPr="00B936E3">
              <w:t>.01</w:t>
            </w:r>
          </w:p>
        </w:tc>
        <w:tc>
          <w:tcPr>
            <w:tcW w:w="1086" w:type="dxa"/>
          </w:tcPr>
          <w:p w14:paraId="6A371A4F" w14:textId="77777777" w:rsidR="00645552" w:rsidRPr="00B936E3" w:rsidRDefault="00645552" w:rsidP="00B4530A">
            <w:r w:rsidRPr="00B936E3">
              <w:t>-.58</w:t>
            </w:r>
          </w:p>
        </w:tc>
        <w:tc>
          <w:tcPr>
            <w:tcW w:w="1153" w:type="dxa"/>
          </w:tcPr>
          <w:p w14:paraId="5EF93545" w14:textId="77777777" w:rsidR="00645552" w:rsidRPr="00B936E3" w:rsidRDefault="00645552" w:rsidP="00B4530A">
            <w:r w:rsidRPr="00B936E3">
              <w:t>.56</w:t>
            </w:r>
          </w:p>
        </w:tc>
      </w:tr>
      <w:tr w:rsidR="00645552" w:rsidRPr="008628F6" w14:paraId="63DCA6F2" w14:textId="77777777" w:rsidTr="00B4530A">
        <w:tc>
          <w:tcPr>
            <w:tcW w:w="3472" w:type="dxa"/>
          </w:tcPr>
          <w:p w14:paraId="7DA9F5E3" w14:textId="77777777" w:rsidR="00645552" w:rsidRPr="00B936E3" w:rsidRDefault="00645552" w:rsidP="00B4530A">
            <w:r w:rsidRPr="00B936E3">
              <w:t>Incorrect stop versus go pars striangularis</w:t>
            </w:r>
          </w:p>
        </w:tc>
        <w:tc>
          <w:tcPr>
            <w:tcW w:w="1467" w:type="dxa"/>
          </w:tcPr>
          <w:p w14:paraId="7C4B0AFC" w14:textId="77777777" w:rsidR="00645552" w:rsidRPr="00B936E3" w:rsidRDefault="00645552" w:rsidP="00B4530A">
            <w:r w:rsidRPr="00B936E3">
              <w:t>Tract-level area deprivation index</w:t>
            </w:r>
          </w:p>
        </w:tc>
        <w:tc>
          <w:tcPr>
            <w:tcW w:w="1086" w:type="dxa"/>
          </w:tcPr>
          <w:p w14:paraId="65F1599C" w14:textId="77777777" w:rsidR="00645552" w:rsidRPr="00B936E3" w:rsidRDefault="00645552" w:rsidP="00B4530A">
            <w:r w:rsidRPr="00B936E3">
              <w:t>-.02</w:t>
            </w:r>
          </w:p>
        </w:tc>
        <w:tc>
          <w:tcPr>
            <w:tcW w:w="1071" w:type="dxa"/>
          </w:tcPr>
          <w:p w14:paraId="77079D72" w14:textId="77777777" w:rsidR="00645552" w:rsidRPr="00B936E3" w:rsidRDefault="00645552" w:rsidP="00B4530A">
            <w:r w:rsidRPr="00B936E3">
              <w:t>.01</w:t>
            </w:r>
          </w:p>
        </w:tc>
        <w:tc>
          <w:tcPr>
            <w:tcW w:w="1086" w:type="dxa"/>
          </w:tcPr>
          <w:p w14:paraId="7A300E34" w14:textId="77777777" w:rsidR="00645552" w:rsidRPr="00B936E3" w:rsidRDefault="00645552" w:rsidP="00B4530A">
            <w:r w:rsidRPr="00B936E3">
              <w:t>-1.67</w:t>
            </w:r>
          </w:p>
        </w:tc>
        <w:tc>
          <w:tcPr>
            <w:tcW w:w="1153" w:type="dxa"/>
          </w:tcPr>
          <w:p w14:paraId="209DE165" w14:textId="77777777" w:rsidR="00645552" w:rsidRPr="00B936E3" w:rsidRDefault="00645552" w:rsidP="00B4530A">
            <w:r w:rsidRPr="00B936E3">
              <w:t>.10</w:t>
            </w:r>
          </w:p>
        </w:tc>
      </w:tr>
      <w:tr w:rsidR="00645552" w:rsidRPr="008628F6" w14:paraId="7D1CD8A1" w14:textId="77777777" w:rsidTr="00B4530A">
        <w:tc>
          <w:tcPr>
            <w:tcW w:w="3472" w:type="dxa"/>
          </w:tcPr>
          <w:p w14:paraId="22FD8827" w14:textId="77777777" w:rsidR="00645552" w:rsidRPr="00B936E3" w:rsidRDefault="00645552" w:rsidP="00B4530A">
            <w:r w:rsidRPr="00B936E3">
              <w:t>Incorrect stop versus go pars orbitalis</w:t>
            </w:r>
          </w:p>
        </w:tc>
        <w:tc>
          <w:tcPr>
            <w:tcW w:w="1467" w:type="dxa"/>
          </w:tcPr>
          <w:p w14:paraId="735D0BC5" w14:textId="77777777" w:rsidR="00645552" w:rsidRPr="00B936E3" w:rsidRDefault="00645552" w:rsidP="00B4530A">
            <w:r w:rsidRPr="00B936E3">
              <w:t>Tract-level area deprivation index</w:t>
            </w:r>
          </w:p>
        </w:tc>
        <w:tc>
          <w:tcPr>
            <w:tcW w:w="1086" w:type="dxa"/>
          </w:tcPr>
          <w:p w14:paraId="539968F8" w14:textId="77777777" w:rsidR="00645552" w:rsidRPr="00B936E3" w:rsidRDefault="00645552" w:rsidP="00B4530A">
            <w:r w:rsidRPr="00B936E3">
              <w:t>-.01</w:t>
            </w:r>
          </w:p>
        </w:tc>
        <w:tc>
          <w:tcPr>
            <w:tcW w:w="1071" w:type="dxa"/>
          </w:tcPr>
          <w:p w14:paraId="3F5CDB38" w14:textId="77777777" w:rsidR="00645552" w:rsidRPr="00B936E3" w:rsidRDefault="00645552" w:rsidP="00B4530A">
            <w:r w:rsidRPr="00B936E3">
              <w:t>.01</w:t>
            </w:r>
          </w:p>
        </w:tc>
        <w:tc>
          <w:tcPr>
            <w:tcW w:w="1086" w:type="dxa"/>
          </w:tcPr>
          <w:p w14:paraId="6852C71D" w14:textId="77777777" w:rsidR="00645552" w:rsidRPr="00B936E3" w:rsidRDefault="00645552" w:rsidP="00B4530A">
            <w:r w:rsidRPr="00B936E3">
              <w:t>-1.05</w:t>
            </w:r>
          </w:p>
        </w:tc>
        <w:tc>
          <w:tcPr>
            <w:tcW w:w="1153" w:type="dxa"/>
          </w:tcPr>
          <w:p w14:paraId="4AAD8039" w14:textId="77777777" w:rsidR="00645552" w:rsidRPr="00B936E3" w:rsidRDefault="00645552" w:rsidP="00B4530A">
            <w:r w:rsidRPr="00B936E3">
              <w:t>.30</w:t>
            </w:r>
          </w:p>
        </w:tc>
      </w:tr>
      <w:tr w:rsidR="00645552" w:rsidRPr="008628F6" w14:paraId="637FFD05" w14:textId="77777777" w:rsidTr="00B4530A">
        <w:tc>
          <w:tcPr>
            <w:tcW w:w="3472" w:type="dxa"/>
          </w:tcPr>
          <w:p w14:paraId="56AF9518" w14:textId="77777777" w:rsidR="00645552" w:rsidRPr="00B936E3" w:rsidRDefault="00645552" w:rsidP="00B4530A">
            <w:r w:rsidRPr="00B936E3">
              <w:t>Incorrect stop versus go pars opercularis</w:t>
            </w:r>
          </w:p>
        </w:tc>
        <w:tc>
          <w:tcPr>
            <w:tcW w:w="1467" w:type="dxa"/>
          </w:tcPr>
          <w:p w14:paraId="28F79642" w14:textId="77777777" w:rsidR="00645552" w:rsidRPr="00B936E3" w:rsidRDefault="00645552" w:rsidP="00B4530A">
            <w:r w:rsidRPr="00B936E3">
              <w:t>Tract-level area deprivation index</w:t>
            </w:r>
          </w:p>
        </w:tc>
        <w:tc>
          <w:tcPr>
            <w:tcW w:w="1086" w:type="dxa"/>
          </w:tcPr>
          <w:p w14:paraId="3D4C21F7" w14:textId="77777777" w:rsidR="00645552" w:rsidRPr="00B936E3" w:rsidRDefault="00645552" w:rsidP="00B4530A">
            <w:r w:rsidRPr="00B936E3">
              <w:t>-.20</w:t>
            </w:r>
          </w:p>
        </w:tc>
        <w:tc>
          <w:tcPr>
            <w:tcW w:w="1071" w:type="dxa"/>
          </w:tcPr>
          <w:p w14:paraId="2CBFDF37" w14:textId="77777777" w:rsidR="00645552" w:rsidRPr="00B936E3" w:rsidRDefault="00645552" w:rsidP="00B4530A">
            <w:r w:rsidRPr="00B936E3">
              <w:t>.01</w:t>
            </w:r>
          </w:p>
        </w:tc>
        <w:tc>
          <w:tcPr>
            <w:tcW w:w="1086" w:type="dxa"/>
          </w:tcPr>
          <w:p w14:paraId="57E31CB1" w14:textId="77777777" w:rsidR="00645552" w:rsidRPr="00B936E3" w:rsidRDefault="00645552" w:rsidP="00B4530A">
            <w:r w:rsidRPr="00B936E3">
              <w:t>-1.39</w:t>
            </w:r>
          </w:p>
        </w:tc>
        <w:tc>
          <w:tcPr>
            <w:tcW w:w="1153" w:type="dxa"/>
          </w:tcPr>
          <w:p w14:paraId="3ED098BA" w14:textId="77777777" w:rsidR="00645552" w:rsidRPr="00B936E3" w:rsidRDefault="00645552" w:rsidP="00B4530A">
            <w:r w:rsidRPr="00B936E3">
              <w:t>.17</w:t>
            </w:r>
          </w:p>
        </w:tc>
      </w:tr>
      <w:tr w:rsidR="00645552" w:rsidRPr="008628F6" w14:paraId="76EC1519" w14:textId="77777777" w:rsidTr="00B4530A">
        <w:tc>
          <w:tcPr>
            <w:tcW w:w="3472" w:type="dxa"/>
          </w:tcPr>
          <w:p w14:paraId="401AA6C5" w14:textId="77777777" w:rsidR="00645552" w:rsidRPr="00B936E3" w:rsidRDefault="00645552" w:rsidP="00B4530A">
            <w:r w:rsidRPr="00B936E3">
              <w:t xml:space="preserve">Incorrect stop versus go caudal middle frontal </w:t>
            </w:r>
          </w:p>
        </w:tc>
        <w:tc>
          <w:tcPr>
            <w:tcW w:w="1467" w:type="dxa"/>
          </w:tcPr>
          <w:p w14:paraId="597CBA5E" w14:textId="77777777" w:rsidR="00645552" w:rsidRPr="00B936E3" w:rsidRDefault="00645552" w:rsidP="00B4530A">
            <w:r w:rsidRPr="00B936E3">
              <w:t>Tract-level area deprivation index</w:t>
            </w:r>
          </w:p>
        </w:tc>
        <w:tc>
          <w:tcPr>
            <w:tcW w:w="1086" w:type="dxa"/>
          </w:tcPr>
          <w:p w14:paraId="21068A15" w14:textId="77777777" w:rsidR="00645552" w:rsidRPr="00B936E3" w:rsidRDefault="00645552" w:rsidP="00B4530A">
            <w:r w:rsidRPr="00B936E3">
              <w:t>-.01</w:t>
            </w:r>
          </w:p>
        </w:tc>
        <w:tc>
          <w:tcPr>
            <w:tcW w:w="1071" w:type="dxa"/>
          </w:tcPr>
          <w:p w14:paraId="12EC0A9E" w14:textId="77777777" w:rsidR="00645552" w:rsidRPr="00B936E3" w:rsidRDefault="00645552" w:rsidP="00B4530A">
            <w:r w:rsidRPr="00B936E3">
              <w:t>.01</w:t>
            </w:r>
          </w:p>
        </w:tc>
        <w:tc>
          <w:tcPr>
            <w:tcW w:w="1086" w:type="dxa"/>
          </w:tcPr>
          <w:p w14:paraId="046011B7" w14:textId="77777777" w:rsidR="00645552" w:rsidRPr="00B936E3" w:rsidRDefault="00645552" w:rsidP="00B4530A">
            <w:r w:rsidRPr="00B936E3">
              <w:t>-.70</w:t>
            </w:r>
          </w:p>
        </w:tc>
        <w:tc>
          <w:tcPr>
            <w:tcW w:w="1153" w:type="dxa"/>
          </w:tcPr>
          <w:p w14:paraId="74944370" w14:textId="77777777" w:rsidR="00645552" w:rsidRPr="00B936E3" w:rsidRDefault="00645552" w:rsidP="00B4530A">
            <w:r w:rsidRPr="00B936E3">
              <w:t>.48</w:t>
            </w:r>
          </w:p>
        </w:tc>
      </w:tr>
      <w:tr w:rsidR="00645552" w:rsidRPr="008628F6" w14:paraId="79CFE53D" w14:textId="77777777" w:rsidTr="00B4530A">
        <w:tc>
          <w:tcPr>
            <w:tcW w:w="3472" w:type="dxa"/>
          </w:tcPr>
          <w:p w14:paraId="59F25232" w14:textId="77777777" w:rsidR="00645552" w:rsidRPr="00B936E3" w:rsidRDefault="00645552" w:rsidP="00B4530A">
            <w:r w:rsidRPr="00B936E3">
              <w:t>Executive function composite</w:t>
            </w:r>
          </w:p>
        </w:tc>
        <w:tc>
          <w:tcPr>
            <w:tcW w:w="1467" w:type="dxa"/>
          </w:tcPr>
          <w:p w14:paraId="40483A94" w14:textId="77777777" w:rsidR="00645552" w:rsidRPr="00B936E3" w:rsidRDefault="00645552" w:rsidP="00B4530A">
            <w:r w:rsidRPr="00B936E3">
              <w:t>Tract-level area deprivation index</w:t>
            </w:r>
          </w:p>
        </w:tc>
        <w:tc>
          <w:tcPr>
            <w:tcW w:w="1086" w:type="dxa"/>
          </w:tcPr>
          <w:p w14:paraId="2DFC279E" w14:textId="77777777" w:rsidR="00645552" w:rsidRPr="00B936E3" w:rsidRDefault="00645552" w:rsidP="00B4530A">
            <w:r w:rsidRPr="00B936E3">
              <w:t>-.07</w:t>
            </w:r>
          </w:p>
        </w:tc>
        <w:tc>
          <w:tcPr>
            <w:tcW w:w="1071" w:type="dxa"/>
          </w:tcPr>
          <w:p w14:paraId="3D88A8CC" w14:textId="77777777" w:rsidR="00645552" w:rsidRPr="00B936E3" w:rsidRDefault="00645552" w:rsidP="00B4530A">
            <w:r w:rsidRPr="00B936E3">
              <w:t>.01</w:t>
            </w:r>
          </w:p>
        </w:tc>
        <w:tc>
          <w:tcPr>
            <w:tcW w:w="1086" w:type="dxa"/>
          </w:tcPr>
          <w:p w14:paraId="3EC07021" w14:textId="77777777" w:rsidR="00645552" w:rsidRPr="00B936E3" w:rsidRDefault="00645552" w:rsidP="00B4530A">
            <w:r w:rsidRPr="00B936E3">
              <w:t>-5.07</w:t>
            </w:r>
          </w:p>
        </w:tc>
        <w:tc>
          <w:tcPr>
            <w:tcW w:w="1153" w:type="dxa"/>
          </w:tcPr>
          <w:p w14:paraId="779A698B" w14:textId="77777777" w:rsidR="00645552" w:rsidRPr="00B936E3" w:rsidRDefault="00645552" w:rsidP="00B4530A">
            <w:r w:rsidRPr="00B936E3">
              <w:t>&lt;.001</w:t>
            </w:r>
          </w:p>
        </w:tc>
      </w:tr>
      <w:tr w:rsidR="00645552" w:rsidRPr="008628F6" w14:paraId="37EED557" w14:textId="77777777" w:rsidTr="00B4530A">
        <w:tc>
          <w:tcPr>
            <w:tcW w:w="9335" w:type="dxa"/>
            <w:gridSpan w:val="6"/>
          </w:tcPr>
          <w:p w14:paraId="379A5D02" w14:textId="77777777" w:rsidR="00645552" w:rsidRPr="0068572F" w:rsidRDefault="00645552" w:rsidP="00B4530A">
            <w:pPr>
              <w:rPr>
                <w:b/>
                <w:bCs/>
              </w:rPr>
            </w:pPr>
            <w:r w:rsidRPr="0068572F">
              <w:rPr>
                <w:b/>
                <w:bCs/>
              </w:rPr>
              <w:t>THREAT-SPECIFIC HYPOTHESES</w:t>
            </w:r>
          </w:p>
        </w:tc>
      </w:tr>
      <w:tr w:rsidR="00645552" w:rsidRPr="008628F6" w14:paraId="3ED89961" w14:textId="77777777" w:rsidTr="00B4530A">
        <w:tc>
          <w:tcPr>
            <w:tcW w:w="3472" w:type="dxa"/>
          </w:tcPr>
          <w:p w14:paraId="607B4C9C" w14:textId="77777777" w:rsidR="00645552" w:rsidRPr="00B936E3" w:rsidRDefault="00645552" w:rsidP="00B4530A">
            <w:r w:rsidRPr="00B936E3">
              <w:t>N-back amygdala negative versus neutral faces contrast</w:t>
            </w:r>
          </w:p>
        </w:tc>
        <w:tc>
          <w:tcPr>
            <w:tcW w:w="1467" w:type="dxa"/>
          </w:tcPr>
          <w:p w14:paraId="7536ECFD" w14:textId="77777777" w:rsidR="00645552" w:rsidRPr="00B936E3" w:rsidRDefault="00645552" w:rsidP="00B4530A">
            <w:r w:rsidRPr="00B936E3">
              <w:t>Neighborhood safety from crime</w:t>
            </w:r>
          </w:p>
          <w:p w14:paraId="572E8A76" w14:textId="77777777" w:rsidR="00645552" w:rsidRPr="00B936E3" w:rsidRDefault="00645552" w:rsidP="00B4530A">
            <w:r w:rsidRPr="00B936E3">
              <w:t>self-report</w:t>
            </w:r>
          </w:p>
        </w:tc>
        <w:tc>
          <w:tcPr>
            <w:tcW w:w="1086" w:type="dxa"/>
          </w:tcPr>
          <w:p w14:paraId="2F82C7EE" w14:textId="77777777" w:rsidR="00645552" w:rsidRPr="00B936E3" w:rsidRDefault="00645552" w:rsidP="00B4530A">
            <w:r w:rsidRPr="00B936E3">
              <w:t>-.01</w:t>
            </w:r>
          </w:p>
        </w:tc>
        <w:tc>
          <w:tcPr>
            <w:tcW w:w="1071" w:type="dxa"/>
          </w:tcPr>
          <w:p w14:paraId="473CC0FD" w14:textId="77777777" w:rsidR="00645552" w:rsidRPr="00B936E3" w:rsidRDefault="00645552" w:rsidP="00B4530A">
            <w:r w:rsidRPr="00B936E3">
              <w:t>.01</w:t>
            </w:r>
          </w:p>
        </w:tc>
        <w:tc>
          <w:tcPr>
            <w:tcW w:w="1086" w:type="dxa"/>
          </w:tcPr>
          <w:p w14:paraId="00C4875A" w14:textId="77777777" w:rsidR="00645552" w:rsidRPr="00B936E3" w:rsidRDefault="00645552" w:rsidP="00B4530A">
            <w:r w:rsidRPr="00B936E3">
              <w:t>-.79</w:t>
            </w:r>
          </w:p>
        </w:tc>
        <w:tc>
          <w:tcPr>
            <w:tcW w:w="1153" w:type="dxa"/>
          </w:tcPr>
          <w:p w14:paraId="0E892838" w14:textId="77777777" w:rsidR="00645552" w:rsidRPr="00B936E3" w:rsidRDefault="00645552" w:rsidP="00B4530A">
            <w:r w:rsidRPr="00B936E3">
              <w:t>.43</w:t>
            </w:r>
          </w:p>
        </w:tc>
      </w:tr>
      <w:tr w:rsidR="00645552" w:rsidRPr="008628F6" w14:paraId="0960B487" w14:textId="77777777" w:rsidTr="00B4530A">
        <w:tc>
          <w:tcPr>
            <w:tcW w:w="3472" w:type="dxa"/>
          </w:tcPr>
          <w:p w14:paraId="1680E396" w14:textId="77777777" w:rsidR="00645552" w:rsidRPr="00B936E3" w:rsidRDefault="00645552" w:rsidP="00B4530A">
            <w:r w:rsidRPr="00B936E3">
              <w:t>N-back putamen positive versus neutral faces contrast</w:t>
            </w:r>
          </w:p>
        </w:tc>
        <w:tc>
          <w:tcPr>
            <w:tcW w:w="1467" w:type="dxa"/>
          </w:tcPr>
          <w:p w14:paraId="69A7BC58" w14:textId="77777777" w:rsidR="00645552" w:rsidRPr="00B936E3" w:rsidRDefault="00645552" w:rsidP="00B4530A">
            <w:r w:rsidRPr="00B936E3">
              <w:t>Neighborhood safety from crime</w:t>
            </w:r>
          </w:p>
          <w:p w14:paraId="62F1676A" w14:textId="77777777" w:rsidR="00645552" w:rsidRPr="00B936E3" w:rsidRDefault="00645552" w:rsidP="00B4530A">
            <w:r w:rsidRPr="00B936E3">
              <w:t>self-report</w:t>
            </w:r>
          </w:p>
        </w:tc>
        <w:tc>
          <w:tcPr>
            <w:tcW w:w="1086" w:type="dxa"/>
          </w:tcPr>
          <w:p w14:paraId="6219397A" w14:textId="77777777" w:rsidR="00645552" w:rsidRPr="00B936E3" w:rsidRDefault="00645552" w:rsidP="00B4530A">
            <w:r w:rsidRPr="00B936E3">
              <w:t>.01</w:t>
            </w:r>
          </w:p>
        </w:tc>
        <w:tc>
          <w:tcPr>
            <w:tcW w:w="1071" w:type="dxa"/>
          </w:tcPr>
          <w:p w14:paraId="7CBEF3B4" w14:textId="77777777" w:rsidR="00645552" w:rsidRPr="00B936E3" w:rsidRDefault="00645552" w:rsidP="00B4530A">
            <w:r w:rsidRPr="00B936E3">
              <w:t>.01</w:t>
            </w:r>
          </w:p>
        </w:tc>
        <w:tc>
          <w:tcPr>
            <w:tcW w:w="1086" w:type="dxa"/>
          </w:tcPr>
          <w:p w14:paraId="4498404B" w14:textId="77777777" w:rsidR="00645552" w:rsidRPr="00B936E3" w:rsidRDefault="00645552" w:rsidP="00B4530A">
            <w:r w:rsidRPr="00B936E3">
              <w:t>.63</w:t>
            </w:r>
          </w:p>
        </w:tc>
        <w:tc>
          <w:tcPr>
            <w:tcW w:w="1153" w:type="dxa"/>
          </w:tcPr>
          <w:p w14:paraId="1FE7597C" w14:textId="77777777" w:rsidR="00645552" w:rsidRPr="00B936E3" w:rsidRDefault="00645552" w:rsidP="00B4530A">
            <w:r w:rsidRPr="00B936E3">
              <w:t>.53</w:t>
            </w:r>
          </w:p>
        </w:tc>
      </w:tr>
      <w:tr w:rsidR="00645552" w:rsidRPr="008628F6" w14:paraId="0DB479A2" w14:textId="77777777" w:rsidTr="00B4530A">
        <w:tc>
          <w:tcPr>
            <w:tcW w:w="3472" w:type="dxa"/>
          </w:tcPr>
          <w:p w14:paraId="5DFA67A6" w14:textId="77777777" w:rsidR="00645552" w:rsidRPr="00B936E3" w:rsidRDefault="00645552" w:rsidP="00B4530A">
            <w:r w:rsidRPr="00B936E3">
              <w:t>Adaptation to Emotional Conflict</w:t>
            </w:r>
          </w:p>
        </w:tc>
        <w:tc>
          <w:tcPr>
            <w:tcW w:w="1467" w:type="dxa"/>
          </w:tcPr>
          <w:p w14:paraId="6A672584" w14:textId="77777777" w:rsidR="00645552" w:rsidRPr="00B936E3" w:rsidRDefault="00645552" w:rsidP="00B4530A">
            <w:r w:rsidRPr="00B936E3">
              <w:t>Neighborhood safety from crime</w:t>
            </w:r>
          </w:p>
          <w:p w14:paraId="12172D78" w14:textId="77777777" w:rsidR="00645552" w:rsidRPr="00B936E3" w:rsidRDefault="00645552" w:rsidP="00B4530A">
            <w:r w:rsidRPr="00B936E3">
              <w:lastRenderedPageBreak/>
              <w:t>self-report</w:t>
            </w:r>
          </w:p>
        </w:tc>
        <w:tc>
          <w:tcPr>
            <w:tcW w:w="1086" w:type="dxa"/>
          </w:tcPr>
          <w:p w14:paraId="1E381961" w14:textId="77777777" w:rsidR="00645552" w:rsidRPr="00B936E3" w:rsidRDefault="00645552" w:rsidP="00B4530A">
            <w:r w:rsidRPr="00B936E3">
              <w:lastRenderedPageBreak/>
              <w:t>-.003</w:t>
            </w:r>
          </w:p>
        </w:tc>
        <w:tc>
          <w:tcPr>
            <w:tcW w:w="1071" w:type="dxa"/>
          </w:tcPr>
          <w:p w14:paraId="69326E56" w14:textId="77777777" w:rsidR="00645552" w:rsidRPr="00B936E3" w:rsidRDefault="00645552" w:rsidP="00B4530A">
            <w:r w:rsidRPr="00B936E3">
              <w:t>.02</w:t>
            </w:r>
          </w:p>
        </w:tc>
        <w:tc>
          <w:tcPr>
            <w:tcW w:w="1086" w:type="dxa"/>
          </w:tcPr>
          <w:p w14:paraId="4EBFB9C0" w14:textId="77777777" w:rsidR="00645552" w:rsidRPr="00B936E3" w:rsidRDefault="00645552" w:rsidP="00B4530A">
            <w:r w:rsidRPr="00B936E3">
              <w:t>-.17</w:t>
            </w:r>
          </w:p>
        </w:tc>
        <w:tc>
          <w:tcPr>
            <w:tcW w:w="1153" w:type="dxa"/>
          </w:tcPr>
          <w:p w14:paraId="2C45D2CB" w14:textId="77777777" w:rsidR="00645552" w:rsidRPr="00B936E3" w:rsidRDefault="00645552" w:rsidP="00B4530A">
            <w:r w:rsidRPr="00B936E3">
              <w:t>.86</w:t>
            </w:r>
          </w:p>
        </w:tc>
      </w:tr>
      <w:tr w:rsidR="00645552" w:rsidRPr="008628F6" w14:paraId="3EEDD5AF" w14:textId="77777777" w:rsidTr="00B4530A">
        <w:tc>
          <w:tcPr>
            <w:tcW w:w="9335" w:type="dxa"/>
            <w:gridSpan w:val="6"/>
          </w:tcPr>
          <w:p w14:paraId="5FAB050E" w14:textId="77777777" w:rsidR="00645552" w:rsidRPr="0068572F" w:rsidRDefault="00645552" w:rsidP="00B4530A">
            <w:pPr>
              <w:rPr>
                <w:b/>
                <w:bCs/>
              </w:rPr>
            </w:pPr>
            <w:r w:rsidRPr="0068572F">
              <w:rPr>
                <w:b/>
                <w:bCs/>
              </w:rPr>
              <w:t>RESTING-STATE EXPLORATORY</w:t>
            </w:r>
          </w:p>
        </w:tc>
      </w:tr>
      <w:tr w:rsidR="00645552" w:rsidRPr="008628F6" w14:paraId="4BED597E" w14:textId="77777777" w:rsidTr="00B4530A">
        <w:tc>
          <w:tcPr>
            <w:tcW w:w="3472" w:type="dxa"/>
            <w:vMerge w:val="restart"/>
          </w:tcPr>
          <w:p w14:paraId="452B6E1F" w14:textId="77777777" w:rsidR="00645552" w:rsidRPr="00B936E3" w:rsidRDefault="00645552" w:rsidP="00B4530A">
            <w:r w:rsidRPr="00B936E3">
              <w:t>Amygdala-Auditory</w:t>
            </w:r>
          </w:p>
        </w:tc>
        <w:tc>
          <w:tcPr>
            <w:tcW w:w="1467" w:type="dxa"/>
          </w:tcPr>
          <w:p w14:paraId="2E2C630B" w14:textId="77777777" w:rsidR="00645552" w:rsidRPr="00B936E3" w:rsidRDefault="00645552" w:rsidP="00B4530A">
            <w:r w:rsidRPr="00B936E3">
              <w:t>Tract-level area deprivation index</w:t>
            </w:r>
          </w:p>
        </w:tc>
        <w:tc>
          <w:tcPr>
            <w:tcW w:w="1086" w:type="dxa"/>
          </w:tcPr>
          <w:p w14:paraId="77E07748" w14:textId="77777777" w:rsidR="00645552" w:rsidRPr="00B936E3" w:rsidRDefault="00645552" w:rsidP="00B4530A">
            <w:r w:rsidRPr="00B936E3">
              <w:t>.03</w:t>
            </w:r>
          </w:p>
        </w:tc>
        <w:tc>
          <w:tcPr>
            <w:tcW w:w="1071" w:type="dxa"/>
          </w:tcPr>
          <w:p w14:paraId="794D00A3" w14:textId="77777777" w:rsidR="00645552" w:rsidRPr="00B936E3" w:rsidRDefault="00645552" w:rsidP="00B4530A">
            <w:r w:rsidRPr="00B936E3">
              <w:t>.01</w:t>
            </w:r>
          </w:p>
        </w:tc>
        <w:tc>
          <w:tcPr>
            <w:tcW w:w="1086" w:type="dxa"/>
          </w:tcPr>
          <w:p w14:paraId="1A1E543E" w14:textId="77777777" w:rsidR="00645552" w:rsidRPr="00B936E3" w:rsidRDefault="00645552" w:rsidP="00B4530A">
            <w:r w:rsidRPr="00B936E3">
              <w:t>1.90</w:t>
            </w:r>
          </w:p>
        </w:tc>
        <w:tc>
          <w:tcPr>
            <w:tcW w:w="1153" w:type="dxa"/>
          </w:tcPr>
          <w:p w14:paraId="18929F13" w14:textId="77777777" w:rsidR="00645552" w:rsidRPr="00B936E3" w:rsidRDefault="00645552" w:rsidP="00B4530A">
            <w:r w:rsidRPr="00B936E3">
              <w:t>.06</w:t>
            </w:r>
          </w:p>
        </w:tc>
      </w:tr>
      <w:tr w:rsidR="00645552" w:rsidRPr="008628F6" w14:paraId="23E6DEB5" w14:textId="77777777" w:rsidTr="00B4530A">
        <w:tc>
          <w:tcPr>
            <w:tcW w:w="3472" w:type="dxa"/>
            <w:vMerge/>
          </w:tcPr>
          <w:p w14:paraId="6B8F1C73" w14:textId="77777777" w:rsidR="00645552" w:rsidRPr="00B936E3" w:rsidRDefault="00645552" w:rsidP="00B4530A"/>
        </w:tc>
        <w:tc>
          <w:tcPr>
            <w:tcW w:w="1467" w:type="dxa"/>
          </w:tcPr>
          <w:p w14:paraId="6C435445" w14:textId="77777777" w:rsidR="00645552" w:rsidRPr="00B936E3" w:rsidRDefault="00645552" w:rsidP="00B4530A">
            <w:r w:rsidRPr="00B936E3">
              <w:t>Neighborhood safety from crime</w:t>
            </w:r>
          </w:p>
          <w:p w14:paraId="6E04DBDE" w14:textId="77777777" w:rsidR="00645552" w:rsidRPr="00B936E3" w:rsidRDefault="00645552" w:rsidP="00B4530A">
            <w:r w:rsidRPr="00B936E3">
              <w:t>self-report</w:t>
            </w:r>
          </w:p>
        </w:tc>
        <w:tc>
          <w:tcPr>
            <w:tcW w:w="1086" w:type="dxa"/>
          </w:tcPr>
          <w:p w14:paraId="4B73B6C7" w14:textId="77777777" w:rsidR="00645552" w:rsidRPr="00B936E3" w:rsidRDefault="00645552" w:rsidP="00B4530A">
            <w:r w:rsidRPr="00B936E3">
              <w:t>.001</w:t>
            </w:r>
          </w:p>
        </w:tc>
        <w:tc>
          <w:tcPr>
            <w:tcW w:w="1071" w:type="dxa"/>
          </w:tcPr>
          <w:p w14:paraId="3137D61F" w14:textId="77777777" w:rsidR="00645552" w:rsidRPr="00B936E3" w:rsidRDefault="00645552" w:rsidP="00B4530A">
            <w:r w:rsidRPr="00B936E3">
              <w:t>.01</w:t>
            </w:r>
          </w:p>
        </w:tc>
        <w:tc>
          <w:tcPr>
            <w:tcW w:w="1086" w:type="dxa"/>
          </w:tcPr>
          <w:p w14:paraId="461E3755" w14:textId="77777777" w:rsidR="00645552" w:rsidRPr="00B936E3" w:rsidRDefault="00645552" w:rsidP="00B4530A">
            <w:r w:rsidRPr="00B936E3">
              <w:t>.12</w:t>
            </w:r>
          </w:p>
        </w:tc>
        <w:tc>
          <w:tcPr>
            <w:tcW w:w="1153" w:type="dxa"/>
          </w:tcPr>
          <w:p w14:paraId="103D8A14" w14:textId="77777777" w:rsidR="00645552" w:rsidRPr="00B936E3" w:rsidRDefault="00645552" w:rsidP="00B4530A">
            <w:r w:rsidRPr="00B936E3">
              <w:t>.91</w:t>
            </w:r>
          </w:p>
        </w:tc>
      </w:tr>
      <w:tr w:rsidR="00645552" w:rsidRPr="008628F6" w14:paraId="53AB19C3" w14:textId="77777777" w:rsidTr="00B4530A">
        <w:tc>
          <w:tcPr>
            <w:tcW w:w="3472" w:type="dxa"/>
            <w:vMerge/>
          </w:tcPr>
          <w:p w14:paraId="6AFA9D7E" w14:textId="77777777" w:rsidR="00645552" w:rsidRPr="00B936E3" w:rsidRDefault="00645552" w:rsidP="00B4530A"/>
        </w:tc>
        <w:tc>
          <w:tcPr>
            <w:tcW w:w="1467" w:type="dxa"/>
          </w:tcPr>
          <w:p w14:paraId="2B78DF83" w14:textId="77777777" w:rsidR="00645552" w:rsidRPr="00B936E3" w:rsidRDefault="00645552" w:rsidP="00B4530A">
            <w:r w:rsidRPr="00B936E3">
              <w:t>County-level number of violent crimes</w:t>
            </w:r>
          </w:p>
        </w:tc>
        <w:tc>
          <w:tcPr>
            <w:tcW w:w="1086" w:type="dxa"/>
          </w:tcPr>
          <w:p w14:paraId="57237E47" w14:textId="77777777" w:rsidR="00645552" w:rsidRPr="00B936E3" w:rsidRDefault="00645552" w:rsidP="00B4530A">
            <w:r w:rsidRPr="00B936E3">
              <w:t>.00</w:t>
            </w:r>
          </w:p>
        </w:tc>
        <w:tc>
          <w:tcPr>
            <w:tcW w:w="1071" w:type="dxa"/>
          </w:tcPr>
          <w:p w14:paraId="07B053E5" w14:textId="77777777" w:rsidR="00645552" w:rsidRPr="00B936E3" w:rsidRDefault="00645552" w:rsidP="00B4530A">
            <w:r w:rsidRPr="00B936E3">
              <w:t>.00</w:t>
            </w:r>
          </w:p>
        </w:tc>
        <w:tc>
          <w:tcPr>
            <w:tcW w:w="1086" w:type="dxa"/>
          </w:tcPr>
          <w:p w14:paraId="128F3376" w14:textId="77777777" w:rsidR="00645552" w:rsidRPr="00B936E3" w:rsidRDefault="00645552" w:rsidP="00B4530A">
            <w:r w:rsidRPr="00B936E3">
              <w:t>1.69</w:t>
            </w:r>
          </w:p>
        </w:tc>
        <w:tc>
          <w:tcPr>
            <w:tcW w:w="1153" w:type="dxa"/>
          </w:tcPr>
          <w:p w14:paraId="1AB60358" w14:textId="77777777" w:rsidR="00645552" w:rsidRPr="00B936E3" w:rsidRDefault="00645552" w:rsidP="00B4530A">
            <w:r w:rsidRPr="00B936E3">
              <w:t>.09</w:t>
            </w:r>
          </w:p>
        </w:tc>
      </w:tr>
      <w:tr w:rsidR="00645552" w:rsidRPr="008628F6" w14:paraId="04D8409E" w14:textId="77777777" w:rsidTr="00B4530A">
        <w:tc>
          <w:tcPr>
            <w:tcW w:w="3472" w:type="dxa"/>
            <w:vMerge w:val="restart"/>
          </w:tcPr>
          <w:p w14:paraId="66084307" w14:textId="77777777" w:rsidR="00645552" w:rsidRPr="00B936E3" w:rsidRDefault="00645552" w:rsidP="00B4530A">
            <w:r w:rsidRPr="00B936E3">
              <w:t>Amygdala-Cingulate Opercular</w:t>
            </w:r>
          </w:p>
        </w:tc>
        <w:tc>
          <w:tcPr>
            <w:tcW w:w="1467" w:type="dxa"/>
          </w:tcPr>
          <w:p w14:paraId="660040AD" w14:textId="77777777" w:rsidR="00645552" w:rsidRPr="00B936E3" w:rsidRDefault="00645552" w:rsidP="00B4530A">
            <w:r w:rsidRPr="00B936E3">
              <w:t>Tract-level area deprivation index</w:t>
            </w:r>
          </w:p>
        </w:tc>
        <w:tc>
          <w:tcPr>
            <w:tcW w:w="1086" w:type="dxa"/>
            <w:vAlign w:val="bottom"/>
          </w:tcPr>
          <w:p w14:paraId="32BE2496" w14:textId="77777777" w:rsidR="00645552" w:rsidRPr="00B936E3" w:rsidRDefault="00645552" w:rsidP="00B4530A">
            <w:r w:rsidRPr="00B936E3">
              <w:rPr>
                <w:color w:val="000000"/>
              </w:rPr>
              <w:t>-0.05</w:t>
            </w:r>
          </w:p>
        </w:tc>
        <w:tc>
          <w:tcPr>
            <w:tcW w:w="1071" w:type="dxa"/>
            <w:vAlign w:val="bottom"/>
          </w:tcPr>
          <w:p w14:paraId="438E4C02" w14:textId="77777777" w:rsidR="00645552" w:rsidRPr="00B936E3" w:rsidRDefault="00645552" w:rsidP="00B4530A">
            <w:r w:rsidRPr="00B936E3">
              <w:rPr>
                <w:color w:val="000000"/>
              </w:rPr>
              <w:t>0.01</w:t>
            </w:r>
          </w:p>
        </w:tc>
        <w:tc>
          <w:tcPr>
            <w:tcW w:w="1086" w:type="dxa"/>
            <w:vAlign w:val="bottom"/>
          </w:tcPr>
          <w:p w14:paraId="4506C770" w14:textId="77777777" w:rsidR="00645552" w:rsidRPr="00B936E3" w:rsidRDefault="00645552" w:rsidP="00B4530A">
            <w:r w:rsidRPr="00B936E3">
              <w:rPr>
                <w:color w:val="000000"/>
              </w:rPr>
              <w:t>-4.0</w:t>
            </w:r>
          </w:p>
        </w:tc>
        <w:tc>
          <w:tcPr>
            <w:tcW w:w="1153" w:type="dxa"/>
            <w:vAlign w:val="bottom"/>
          </w:tcPr>
          <w:p w14:paraId="301DDDF1" w14:textId="77777777" w:rsidR="00645552" w:rsidRPr="00B936E3" w:rsidRDefault="00645552" w:rsidP="00B4530A">
            <w:r w:rsidRPr="00B936E3">
              <w:t>&lt;.001</w:t>
            </w:r>
          </w:p>
        </w:tc>
      </w:tr>
      <w:tr w:rsidR="00645552" w:rsidRPr="008628F6" w14:paraId="383A54C9" w14:textId="77777777" w:rsidTr="00B4530A">
        <w:tc>
          <w:tcPr>
            <w:tcW w:w="3472" w:type="dxa"/>
            <w:vMerge/>
          </w:tcPr>
          <w:p w14:paraId="7733AD9C" w14:textId="77777777" w:rsidR="00645552" w:rsidRPr="00B936E3" w:rsidRDefault="00645552" w:rsidP="00B4530A"/>
        </w:tc>
        <w:tc>
          <w:tcPr>
            <w:tcW w:w="1467" w:type="dxa"/>
          </w:tcPr>
          <w:p w14:paraId="14982D10" w14:textId="77777777" w:rsidR="00645552" w:rsidRPr="00B936E3" w:rsidRDefault="00645552" w:rsidP="00B4530A">
            <w:r w:rsidRPr="00B936E3">
              <w:t>Neighborhood safety from crime</w:t>
            </w:r>
          </w:p>
          <w:p w14:paraId="2D058E2A" w14:textId="77777777" w:rsidR="00645552" w:rsidRPr="00B936E3" w:rsidRDefault="00645552" w:rsidP="00B4530A">
            <w:r w:rsidRPr="00B936E3">
              <w:t>self-report</w:t>
            </w:r>
          </w:p>
        </w:tc>
        <w:tc>
          <w:tcPr>
            <w:tcW w:w="1086" w:type="dxa"/>
            <w:vAlign w:val="bottom"/>
          </w:tcPr>
          <w:p w14:paraId="492BA272" w14:textId="77777777" w:rsidR="00645552" w:rsidRPr="00B936E3" w:rsidRDefault="00645552" w:rsidP="00B4530A">
            <w:r w:rsidRPr="00B936E3">
              <w:rPr>
                <w:color w:val="000000"/>
              </w:rPr>
              <w:t>0.04</w:t>
            </w:r>
          </w:p>
        </w:tc>
        <w:tc>
          <w:tcPr>
            <w:tcW w:w="1071" w:type="dxa"/>
            <w:vAlign w:val="bottom"/>
          </w:tcPr>
          <w:p w14:paraId="2A03CA4E" w14:textId="77777777" w:rsidR="00645552" w:rsidRPr="00B936E3" w:rsidRDefault="00645552" w:rsidP="00B4530A">
            <w:r w:rsidRPr="00B936E3">
              <w:rPr>
                <w:color w:val="000000"/>
              </w:rPr>
              <w:t>0.01</w:t>
            </w:r>
          </w:p>
        </w:tc>
        <w:tc>
          <w:tcPr>
            <w:tcW w:w="1086" w:type="dxa"/>
            <w:vAlign w:val="bottom"/>
          </w:tcPr>
          <w:p w14:paraId="6E74D279" w14:textId="77777777" w:rsidR="00645552" w:rsidRPr="00B936E3" w:rsidRDefault="00645552" w:rsidP="00B4530A">
            <w:r w:rsidRPr="00B936E3">
              <w:rPr>
                <w:color w:val="000000"/>
              </w:rPr>
              <w:t>3.43</w:t>
            </w:r>
          </w:p>
        </w:tc>
        <w:tc>
          <w:tcPr>
            <w:tcW w:w="1153" w:type="dxa"/>
            <w:vAlign w:val="bottom"/>
          </w:tcPr>
          <w:p w14:paraId="12BB5862" w14:textId="77777777" w:rsidR="00645552" w:rsidRPr="00B936E3" w:rsidRDefault="00645552" w:rsidP="00B4530A">
            <w:r w:rsidRPr="00B936E3">
              <w:rPr>
                <w:color w:val="000000"/>
              </w:rPr>
              <w:t>0.001</w:t>
            </w:r>
          </w:p>
        </w:tc>
      </w:tr>
      <w:tr w:rsidR="00645552" w:rsidRPr="008628F6" w14:paraId="03F67E67" w14:textId="77777777" w:rsidTr="00B4530A">
        <w:tc>
          <w:tcPr>
            <w:tcW w:w="3472" w:type="dxa"/>
            <w:vMerge/>
          </w:tcPr>
          <w:p w14:paraId="30D36ACD" w14:textId="77777777" w:rsidR="00645552" w:rsidRPr="00B936E3" w:rsidRDefault="00645552" w:rsidP="00B4530A"/>
        </w:tc>
        <w:tc>
          <w:tcPr>
            <w:tcW w:w="1467" w:type="dxa"/>
          </w:tcPr>
          <w:p w14:paraId="39B514C3" w14:textId="77777777" w:rsidR="00645552" w:rsidRPr="00B936E3" w:rsidRDefault="00645552" w:rsidP="00B4530A">
            <w:r w:rsidRPr="00B936E3">
              <w:t>County-level number of violent crimes</w:t>
            </w:r>
          </w:p>
        </w:tc>
        <w:tc>
          <w:tcPr>
            <w:tcW w:w="1086" w:type="dxa"/>
            <w:vAlign w:val="bottom"/>
          </w:tcPr>
          <w:p w14:paraId="72EA51F5" w14:textId="77777777" w:rsidR="00645552" w:rsidRPr="00B936E3" w:rsidRDefault="00645552" w:rsidP="00B4530A">
            <w:pPr>
              <w:rPr>
                <w:color w:val="000000"/>
              </w:rPr>
            </w:pPr>
            <w:r w:rsidRPr="00B936E3">
              <w:rPr>
                <w:color w:val="000000"/>
              </w:rPr>
              <w:t>-.000</w:t>
            </w:r>
          </w:p>
        </w:tc>
        <w:tc>
          <w:tcPr>
            <w:tcW w:w="1071" w:type="dxa"/>
            <w:vAlign w:val="bottom"/>
          </w:tcPr>
          <w:p w14:paraId="22570B08" w14:textId="77777777" w:rsidR="00645552" w:rsidRPr="00B936E3" w:rsidRDefault="00645552" w:rsidP="00B4530A">
            <w:pPr>
              <w:rPr>
                <w:color w:val="000000"/>
              </w:rPr>
            </w:pPr>
            <w:r w:rsidRPr="00B936E3">
              <w:rPr>
                <w:color w:val="000000"/>
              </w:rPr>
              <w:t>.000</w:t>
            </w:r>
          </w:p>
        </w:tc>
        <w:tc>
          <w:tcPr>
            <w:tcW w:w="1086" w:type="dxa"/>
            <w:vAlign w:val="bottom"/>
          </w:tcPr>
          <w:p w14:paraId="004F0275" w14:textId="77777777" w:rsidR="00645552" w:rsidRPr="00B936E3" w:rsidRDefault="00645552" w:rsidP="00B4530A">
            <w:pPr>
              <w:rPr>
                <w:color w:val="000000"/>
              </w:rPr>
            </w:pPr>
            <w:r w:rsidRPr="00B936E3">
              <w:rPr>
                <w:color w:val="000000"/>
              </w:rPr>
              <w:t>-7.45</w:t>
            </w:r>
          </w:p>
        </w:tc>
        <w:tc>
          <w:tcPr>
            <w:tcW w:w="1153" w:type="dxa"/>
            <w:vAlign w:val="bottom"/>
          </w:tcPr>
          <w:p w14:paraId="721E0018" w14:textId="77777777" w:rsidR="00645552" w:rsidRPr="00B936E3" w:rsidRDefault="00645552" w:rsidP="00B4530A">
            <w:pPr>
              <w:rPr>
                <w:color w:val="000000"/>
              </w:rPr>
            </w:pPr>
            <w:r w:rsidRPr="00B936E3">
              <w:rPr>
                <w:color w:val="000000"/>
              </w:rPr>
              <w:t>&lt;.001</w:t>
            </w:r>
          </w:p>
        </w:tc>
      </w:tr>
      <w:tr w:rsidR="00645552" w:rsidRPr="008628F6" w14:paraId="1129CB7E" w14:textId="77777777" w:rsidTr="00B4530A">
        <w:trPr>
          <w:trHeight w:val="341"/>
        </w:trPr>
        <w:tc>
          <w:tcPr>
            <w:tcW w:w="3472" w:type="dxa"/>
            <w:vMerge w:val="restart"/>
          </w:tcPr>
          <w:p w14:paraId="225BE380" w14:textId="77777777" w:rsidR="00645552" w:rsidRPr="00B936E3" w:rsidRDefault="00645552" w:rsidP="00B4530A">
            <w:r w:rsidRPr="00B936E3">
              <w:t>Amygdala-Cingulate Parietal</w:t>
            </w:r>
          </w:p>
        </w:tc>
        <w:tc>
          <w:tcPr>
            <w:tcW w:w="1467" w:type="dxa"/>
          </w:tcPr>
          <w:p w14:paraId="3A33742D" w14:textId="77777777" w:rsidR="00645552" w:rsidRPr="00B936E3" w:rsidRDefault="00645552" w:rsidP="00B4530A">
            <w:r w:rsidRPr="00B936E3">
              <w:t>Tract-level area deprivation index</w:t>
            </w:r>
          </w:p>
        </w:tc>
        <w:tc>
          <w:tcPr>
            <w:tcW w:w="1086" w:type="dxa"/>
            <w:vAlign w:val="bottom"/>
          </w:tcPr>
          <w:p w14:paraId="62FCB18C" w14:textId="77777777" w:rsidR="00645552" w:rsidRPr="00B936E3" w:rsidRDefault="00645552" w:rsidP="00B4530A">
            <w:r w:rsidRPr="00B936E3">
              <w:rPr>
                <w:color w:val="000000"/>
              </w:rPr>
              <w:t>0.03</w:t>
            </w:r>
          </w:p>
        </w:tc>
        <w:tc>
          <w:tcPr>
            <w:tcW w:w="1071" w:type="dxa"/>
            <w:vAlign w:val="bottom"/>
          </w:tcPr>
          <w:p w14:paraId="1334217A" w14:textId="77777777" w:rsidR="00645552" w:rsidRPr="00B936E3" w:rsidRDefault="00645552" w:rsidP="00B4530A">
            <w:r w:rsidRPr="00B936E3">
              <w:rPr>
                <w:color w:val="000000"/>
              </w:rPr>
              <w:t>0.01</w:t>
            </w:r>
          </w:p>
        </w:tc>
        <w:tc>
          <w:tcPr>
            <w:tcW w:w="1086" w:type="dxa"/>
            <w:vAlign w:val="bottom"/>
          </w:tcPr>
          <w:p w14:paraId="51F50216" w14:textId="77777777" w:rsidR="00645552" w:rsidRPr="00B936E3" w:rsidRDefault="00645552" w:rsidP="00B4530A">
            <w:r w:rsidRPr="00B936E3">
              <w:rPr>
                <w:color w:val="000000"/>
              </w:rPr>
              <w:t>1.81</w:t>
            </w:r>
          </w:p>
        </w:tc>
        <w:tc>
          <w:tcPr>
            <w:tcW w:w="1153" w:type="dxa"/>
            <w:vAlign w:val="bottom"/>
          </w:tcPr>
          <w:p w14:paraId="3F5DEBBF" w14:textId="77777777" w:rsidR="00645552" w:rsidRPr="00B936E3" w:rsidRDefault="00645552" w:rsidP="00B4530A">
            <w:r w:rsidRPr="00B936E3">
              <w:rPr>
                <w:color w:val="000000"/>
              </w:rPr>
              <w:t>0.07</w:t>
            </w:r>
          </w:p>
        </w:tc>
      </w:tr>
      <w:tr w:rsidR="00645552" w:rsidRPr="008628F6" w14:paraId="0C461746" w14:textId="77777777" w:rsidTr="00B4530A">
        <w:tc>
          <w:tcPr>
            <w:tcW w:w="3472" w:type="dxa"/>
            <w:vMerge/>
          </w:tcPr>
          <w:p w14:paraId="0B7050BB" w14:textId="77777777" w:rsidR="00645552" w:rsidRPr="00B936E3" w:rsidRDefault="00645552" w:rsidP="00B4530A"/>
        </w:tc>
        <w:tc>
          <w:tcPr>
            <w:tcW w:w="1467" w:type="dxa"/>
          </w:tcPr>
          <w:p w14:paraId="6ED5D2FF" w14:textId="77777777" w:rsidR="00645552" w:rsidRPr="00B936E3" w:rsidRDefault="00645552" w:rsidP="00B4530A">
            <w:r w:rsidRPr="00B936E3">
              <w:t>Neighborhood safety from crime</w:t>
            </w:r>
          </w:p>
          <w:p w14:paraId="1C0C8244" w14:textId="77777777" w:rsidR="00645552" w:rsidRPr="00B936E3" w:rsidRDefault="00645552" w:rsidP="00B4530A">
            <w:r w:rsidRPr="00B936E3">
              <w:t>self-report</w:t>
            </w:r>
          </w:p>
        </w:tc>
        <w:tc>
          <w:tcPr>
            <w:tcW w:w="1086" w:type="dxa"/>
            <w:vAlign w:val="bottom"/>
          </w:tcPr>
          <w:p w14:paraId="26EE2752" w14:textId="77777777" w:rsidR="00645552" w:rsidRPr="00B936E3" w:rsidRDefault="00645552" w:rsidP="00B4530A">
            <w:r w:rsidRPr="00B936E3">
              <w:rPr>
                <w:color w:val="000000"/>
              </w:rPr>
              <w:t>0.01</w:t>
            </w:r>
          </w:p>
        </w:tc>
        <w:tc>
          <w:tcPr>
            <w:tcW w:w="1071" w:type="dxa"/>
            <w:vAlign w:val="bottom"/>
          </w:tcPr>
          <w:p w14:paraId="19674C9C" w14:textId="77777777" w:rsidR="00645552" w:rsidRPr="00B936E3" w:rsidRDefault="00645552" w:rsidP="00B4530A">
            <w:r w:rsidRPr="00B936E3">
              <w:rPr>
                <w:color w:val="000000"/>
              </w:rPr>
              <w:t>0.01</w:t>
            </w:r>
          </w:p>
        </w:tc>
        <w:tc>
          <w:tcPr>
            <w:tcW w:w="1086" w:type="dxa"/>
            <w:vAlign w:val="bottom"/>
          </w:tcPr>
          <w:p w14:paraId="2AF2ABA7" w14:textId="77777777" w:rsidR="00645552" w:rsidRPr="00B936E3" w:rsidRDefault="00645552" w:rsidP="00B4530A">
            <w:r w:rsidRPr="00B936E3">
              <w:rPr>
                <w:color w:val="000000"/>
              </w:rPr>
              <w:t>0.78</w:t>
            </w:r>
          </w:p>
        </w:tc>
        <w:tc>
          <w:tcPr>
            <w:tcW w:w="1153" w:type="dxa"/>
            <w:vAlign w:val="bottom"/>
          </w:tcPr>
          <w:p w14:paraId="3AAFFB3D" w14:textId="77777777" w:rsidR="00645552" w:rsidRPr="00B936E3" w:rsidRDefault="00645552" w:rsidP="00B4530A">
            <w:r w:rsidRPr="00B936E3">
              <w:rPr>
                <w:color w:val="000000"/>
              </w:rPr>
              <w:t>0.44</w:t>
            </w:r>
          </w:p>
        </w:tc>
      </w:tr>
      <w:tr w:rsidR="00645552" w:rsidRPr="008628F6" w14:paraId="05C02248" w14:textId="77777777" w:rsidTr="00B4530A">
        <w:tc>
          <w:tcPr>
            <w:tcW w:w="3472" w:type="dxa"/>
            <w:vMerge/>
          </w:tcPr>
          <w:p w14:paraId="77F7902C" w14:textId="77777777" w:rsidR="00645552" w:rsidRPr="00B936E3" w:rsidRDefault="00645552" w:rsidP="00B4530A"/>
        </w:tc>
        <w:tc>
          <w:tcPr>
            <w:tcW w:w="1467" w:type="dxa"/>
          </w:tcPr>
          <w:p w14:paraId="6F62ED94" w14:textId="77777777" w:rsidR="00645552" w:rsidRPr="00B936E3" w:rsidRDefault="00645552" w:rsidP="00B4530A">
            <w:r w:rsidRPr="00B936E3">
              <w:t>County-level number of violent crimes</w:t>
            </w:r>
          </w:p>
        </w:tc>
        <w:tc>
          <w:tcPr>
            <w:tcW w:w="1086" w:type="dxa"/>
            <w:vAlign w:val="bottom"/>
          </w:tcPr>
          <w:p w14:paraId="414141E0" w14:textId="77777777" w:rsidR="00645552" w:rsidRPr="00B936E3" w:rsidRDefault="00645552" w:rsidP="00B4530A">
            <w:pPr>
              <w:rPr>
                <w:color w:val="000000"/>
              </w:rPr>
            </w:pPr>
            <w:r w:rsidRPr="00B936E3">
              <w:rPr>
                <w:color w:val="000000"/>
              </w:rPr>
              <w:t>.000</w:t>
            </w:r>
          </w:p>
        </w:tc>
        <w:tc>
          <w:tcPr>
            <w:tcW w:w="1071" w:type="dxa"/>
            <w:vAlign w:val="bottom"/>
          </w:tcPr>
          <w:p w14:paraId="7F88F2A2" w14:textId="77777777" w:rsidR="00645552" w:rsidRPr="00B936E3" w:rsidRDefault="00645552" w:rsidP="00B4530A">
            <w:pPr>
              <w:rPr>
                <w:color w:val="000000"/>
              </w:rPr>
            </w:pPr>
            <w:r w:rsidRPr="00B936E3">
              <w:rPr>
                <w:color w:val="000000"/>
              </w:rPr>
              <w:t>.000</w:t>
            </w:r>
          </w:p>
        </w:tc>
        <w:tc>
          <w:tcPr>
            <w:tcW w:w="1086" w:type="dxa"/>
            <w:vAlign w:val="bottom"/>
          </w:tcPr>
          <w:p w14:paraId="43D11CE6" w14:textId="77777777" w:rsidR="00645552" w:rsidRPr="00B936E3" w:rsidRDefault="00645552" w:rsidP="00B4530A">
            <w:pPr>
              <w:rPr>
                <w:color w:val="000000"/>
              </w:rPr>
            </w:pPr>
            <w:r w:rsidRPr="00B936E3">
              <w:rPr>
                <w:color w:val="000000"/>
              </w:rPr>
              <w:t>1.56</w:t>
            </w:r>
          </w:p>
        </w:tc>
        <w:tc>
          <w:tcPr>
            <w:tcW w:w="1153" w:type="dxa"/>
            <w:vAlign w:val="bottom"/>
          </w:tcPr>
          <w:p w14:paraId="484E7A8C" w14:textId="77777777" w:rsidR="00645552" w:rsidRPr="00B936E3" w:rsidRDefault="00645552" w:rsidP="00B4530A">
            <w:pPr>
              <w:rPr>
                <w:color w:val="000000"/>
              </w:rPr>
            </w:pPr>
            <w:r w:rsidRPr="00B936E3">
              <w:rPr>
                <w:color w:val="000000"/>
              </w:rPr>
              <w:t>.12</w:t>
            </w:r>
          </w:p>
        </w:tc>
      </w:tr>
      <w:tr w:rsidR="00645552" w:rsidRPr="008628F6" w14:paraId="5687BCA0" w14:textId="77777777" w:rsidTr="00B4530A">
        <w:tc>
          <w:tcPr>
            <w:tcW w:w="3472" w:type="dxa"/>
            <w:vMerge w:val="restart"/>
          </w:tcPr>
          <w:p w14:paraId="36EFDA55" w14:textId="77777777" w:rsidR="00645552" w:rsidRPr="00B936E3" w:rsidRDefault="00645552" w:rsidP="00B4530A">
            <w:r w:rsidRPr="00B936E3">
              <w:t>Amygdala-Default Mode</w:t>
            </w:r>
          </w:p>
        </w:tc>
        <w:tc>
          <w:tcPr>
            <w:tcW w:w="1467" w:type="dxa"/>
          </w:tcPr>
          <w:p w14:paraId="2A97AEDF" w14:textId="77777777" w:rsidR="00645552" w:rsidRPr="00B936E3" w:rsidRDefault="00645552" w:rsidP="00B4530A">
            <w:r w:rsidRPr="00B936E3">
              <w:t>Tract-level area deprivation index</w:t>
            </w:r>
          </w:p>
        </w:tc>
        <w:tc>
          <w:tcPr>
            <w:tcW w:w="1086" w:type="dxa"/>
            <w:vAlign w:val="bottom"/>
          </w:tcPr>
          <w:p w14:paraId="181C5923" w14:textId="77777777" w:rsidR="00645552" w:rsidRPr="00B936E3" w:rsidRDefault="00645552" w:rsidP="00B4530A">
            <w:r w:rsidRPr="00B936E3">
              <w:rPr>
                <w:color w:val="000000"/>
              </w:rPr>
              <w:t>-0.05</w:t>
            </w:r>
          </w:p>
        </w:tc>
        <w:tc>
          <w:tcPr>
            <w:tcW w:w="1071" w:type="dxa"/>
            <w:vAlign w:val="bottom"/>
          </w:tcPr>
          <w:p w14:paraId="12944911" w14:textId="77777777" w:rsidR="00645552" w:rsidRPr="00B936E3" w:rsidRDefault="00645552" w:rsidP="00B4530A">
            <w:r w:rsidRPr="00B936E3">
              <w:rPr>
                <w:color w:val="000000"/>
              </w:rPr>
              <w:t>0.01</w:t>
            </w:r>
          </w:p>
        </w:tc>
        <w:tc>
          <w:tcPr>
            <w:tcW w:w="1086" w:type="dxa"/>
            <w:vAlign w:val="bottom"/>
          </w:tcPr>
          <w:p w14:paraId="5DC3D13D" w14:textId="77777777" w:rsidR="00645552" w:rsidRPr="00B936E3" w:rsidRDefault="00645552" w:rsidP="00B4530A">
            <w:r w:rsidRPr="00B936E3">
              <w:rPr>
                <w:color w:val="000000"/>
              </w:rPr>
              <w:t>-3.56</w:t>
            </w:r>
          </w:p>
        </w:tc>
        <w:tc>
          <w:tcPr>
            <w:tcW w:w="1153" w:type="dxa"/>
            <w:vAlign w:val="bottom"/>
          </w:tcPr>
          <w:p w14:paraId="3C3EF69D" w14:textId="77777777" w:rsidR="00645552" w:rsidRPr="00B936E3" w:rsidRDefault="00645552" w:rsidP="00B4530A">
            <w:r w:rsidRPr="00B936E3">
              <w:rPr>
                <w:color w:val="000000"/>
              </w:rPr>
              <w:t>&lt;.001</w:t>
            </w:r>
          </w:p>
        </w:tc>
      </w:tr>
      <w:tr w:rsidR="00645552" w:rsidRPr="008628F6" w14:paraId="0373E15E" w14:textId="77777777" w:rsidTr="00B4530A">
        <w:tc>
          <w:tcPr>
            <w:tcW w:w="3472" w:type="dxa"/>
            <w:vMerge/>
          </w:tcPr>
          <w:p w14:paraId="305C2CEE" w14:textId="77777777" w:rsidR="00645552" w:rsidRPr="00B936E3" w:rsidRDefault="00645552" w:rsidP="00B4530A"/>
        </w:tc>
        <w:tc>
          <w:tcPr>
            <w:tcW w:w="1467" w:type="dxa"/>
          </w:tcPr>
          <w:p w14:paraId="5B346207" w14:textId="77777777" w:rsidR="00645552" w:rsidRPr="00B936E3" w:rsidRDefault="00645552" w:rsidP="00B4530A">
            <w:r w:rsidRPr="00B936E3">
              <w:t>Neighborhood safety from crime</w:t>
            </w:r>
          </w:p>
          <w:p w14:paraId="03A18FE5" w14:textId="77777777" w:rsidR="00645552" w:rsidRPr="00B936E3" w:rsidRDefault="00645552" w:rsidP="00B4530A">
            <w:r w:rsidRPr="00B936E3">
              <w:t>self-report</w:t>
            </w:r>
          </w:p>
        </w:tc>
        <w:tc>
          <w:tcPr>
            <w:tcW w:w="1086" w:type="dxa"/>
            <w:vAlign w:val="bottom"/>
          </w:tcPr>
          <w:p w14:paraId="681A0680" w14:textId="77777777" w:rsidR="00645552" w:rsidRPr="00B936E3" w:rsidRDefault="00645552" w:rsidP="00B4530A">
            <w:r w:rsidRPr="00B936E3">
              <w:rPr>
                <w:color w:val="000000"/>
              </w:rPr>
              <w:t>0.03</w:t>
            </w:r>
          </w:p>
        </w:tc>
        <w:tc>
          <w:tcPr>
            <w:tcW w:w="1071" w:type="dxa"/>
            <w:vAlign w:val="bottom"/>
          </w:tcPr>
          <w:p w14:paraId="49785330" w14:textId="77777777" w:rsidR="00645552" w:rsidRPr="00B936E3" w:rsidRDefault="00645552" w:rsidP="00B4530A">
            <w:r w:rsidRPr="00B936E3">
              <w:rPr>
                <w:color w:val="000000"/>
              </w:rPr>
              <w:t>0.01</w:t>
            </w:r>
          </w:p>
        </w:tc>
        <w:tc>
          <w:tcPr>
            <w:tcW w:w="1086" w:type="dxa"/>
            <w:vAlign w:val="bottom"/>
          </w:tcPr>
          <w:p w14:paraId="281C277D" w14:textId="77777777" w:rsidR="00645552" w:rsidRPr="00B936E3" w:rsidRDefault="00645552" w:rsidP="00B4530A">
            <w:r w:rsidRPr="00B936E3">
              <w:rPr>
                <w:color w:val="000000"/>
              </w:rPr>
              <w:t>2.18</w:t>
            </w:r>
          </w:p>
        </w:tc>
        <w:tc>
          <w:tcPr>
            <w:tcW w:w="1153" w:type="dxa"/>
            <w:vAlign w:val="bottom"/>
          </w:tcPr>
          <w:p w14:paraId="5B23B216" w14:textId="77777777" w:rsidR="00645552" w:rsidRPr="00B936E3" w:rsidRDefault="00645552" w:rsidP="00B4530A">
            <w:r w:rsidRPr="00B936E3">
              <w:rPr>
                <w:color w:val="000000"/>
              </w:rPr>
              <w:t>0.03</w:t>
            </w:r>
          </w:p>
        </w:tc>
      </w:tr>
      <w:tr w:rsidR="00645552" w:rsidRPr="008628F6" w14:paraId="036704E4" w14:textId="77777777" w:rsidTr="00B4530A">
        <w:tc>
          <w:tcPr>
            <w:tcW w:w="3472" w:type="dxa"/>
            <w:vMerge/>
          </w:tcPr>
          <w:p w14:paraId="0F9991CB" w14:textId="77777777" w:rsidR="00645552" w:rsidRPr="00B936E3" w:rsidRDefault="00645552" w:rsidP="00B4530A"/>
        </w:tc>
        <w:tc>
          <w:tcPr>
            <w:tcW w:w="1467" w:type="dxa"/>
          </w:tcPr>
          <w:p w14:paraId="117AC688" w14:textId="77777777" w:rsidR="00645552" w:rsidRPr="00B936E3" w:rsidRDefault="00645552" w:rsidP="00B4530A">
            <w:r w:rsidRPr="00B936E3">
              <w:t>County-level number of violent crimes</w:t>
            </w:r>
          </w:p>
        </w:tc>
        <w:tc>
          <w:tcPr>
            <w:tcW w:w="1086" w:type="dxa"/>
            <w:vAlign w:val="bottom"/>
          </w:tcPr>
          <w:p w14:paraId="2E1F0236" w14:textId="77777777" w:rsidR="00645552" w:rsidRPr="00B936E3" w:rsidRDefault="00645552" w:rsidP="00B4530A">
            <w:pPr>
              <w:rPr>
                <w:color w:val="000000"/>
              </w:rPr>
            </w:pPr>
            <w:r w:rsidRPr="00B936E3">
              <w:rPr>
                <w:color w:val="000000"/>
              </w:rPr>
              <w:t>-.000</w:t>
            </w:r>
          </w:p>
        </w:tc>
        <w:tc>
          <w:tcPr>
            <w:tcW w:w="1071" w:type="dxa"/>
            <w:vAlign w:val="bottom"/>
          </w:tcPr>
          <w:p w14:paraId="76A48AEF" w14:textId="77777777" w:rsidR="00645552" w:rsidRPr="00B936E3" w:rsidRDefault="00645552" w:rsidP="00B4530A">
            <w:pPr>
              <w:rPr>
                <w:color w:val="000000"/>
              </w:rPr>
            </w:pPr>
            <w:r w:rsidRPr="00B936E3">
              <w:rPr>
                <w:color w:val="000000"/>
              </w:rPr>
              <w:t>.000</w:t>
            </w:r>
          </w:p>
        </w:tc>
        <w:tc>
          <w:tcPr>
            <w:tcW w:w="1086" w:type="dxa"/>
            <w:vAlign w:val="bottom"/>
          </w:tcPr>
          <w:p w14:paraId="2172F14E" w14:textId="77777777" w:rsidR="00645552" w:rsidRPr="00B936E3" w:rsidRDefault="00645552" w:rsidP="00B4530A">
            <w:pPr>
              <w:rPr>
                <w:color w:val="000000"/>
              </w:rPr>
            </w:pPr>
            <w:r w:rsidRPr="00B936E3">
              <w:rPr>
                <w:color w:val="000000"/>
              </w:rPr>
              <w:t>-2.68</w:t>
            </w:r>
          </w:p>
        </w:tc>
        <w:tc>
          <w:tcPr>
            <w:tcW w:w="1153" w:type="dxa"/>
            <w:vAlign w:val="bottom"/>
          </w:tcPr>
          <w:p w14:paraId="51A00830" w14:textId="77777777" w:rsidR="00645552" w:rsidRPr="00B936E3" w:rsidRDefault="00645552" w:rsidP="00B4530A">
            <w:pPr>
              <w:rPr>
                <w:color w:val="000000"/>
              </w:rPr>
            </w:pPr>
            <w:r w:rsidRPr="00B936E3">
              <w:rPr>
                <w:color w:val="000000"/>
              </w:rPr>
              <w:t>.007</w:t>
            </w:r>
          </w:p>
        </w:tc>
      </w:tr>
      <w:tr w:rsidR="00645552" w:rsidRPr="008628F6" w14:paraId="5058C829" w14:textId="77777777" w:rsidTr="00B4530A">
        <w:tc>
          <w:tcPr>
            <w:tcW w:w="3472" w:type="dxa"/>
            <w:vMerge w:val="restart"/>
          </w:tcPr>
          <w:p w14:paraId="22333E13" w14:textId="77777777" w:rsidR="00645552" w:rsidRPr="00B936E3" w:rsidRDefault="00645552" w:rsidP="00B4530A">
            <w:r w:rsidRPr="00B936E3">
              <w:lastRenderedPageBreak/>
              <w:t>Amygdala-Dorsal Attention</w:t>
            </w:r>
          </w:p>
        </w:tc>
        <w:tc>
          <w:tcPr>
            <w:tcW w:w="1467" w:type="dxa"/>
          </w:tcPr>
          <w:p w14:paraId="22E12EEE" w14:textId="77777777" w:rsidR="00645552" w:rsidRPr="00B936E3" w:rsidRDefault="00645552" w:rsidP="00B4530A">
            <w:r w:rsidRPr="00B936E3">
              <w:t>Tract-level area deprivation index</w:t>
            </w:r>
          </w:p>
        </w:tc>
        <w:tc>
          <w:tcPr>
            <w:tcW w:w="1086" w:type="dxa"/>
            <w:vAlign w:val="bottom"/>
          </w:tcPr>
          <w:p w14:paraId="33D213A3" w14:textId="77777777" w:rsidR="00645552" w:rsidRPr="00B936E3" w:rsidRDefault="00645552" w:rsidP="00B4530A">
            <w:r w:rsidRPr="00B936E3">
              <w:rPr>
                <w:color w:val="000000"/>
              </w:rPr>
              <w:t>0.01</w:t>
            </w:r>
          </w:p>
        </w:tc>
        <w:tc>
          <w:tcPr>
            <w:tcW w:w="1071" w:type="dxa"/>
            <w:vAlign w:val="bottom"/>
          </w:tcPr>
          <w:p w14:paraId="1D483061" w14:textId="77777777" w:rsidR="00645552" w:rsidRPr="00B936E3" w:rsidRDefault="00645552" w:rsidP="00B4530A">
            <w:r w:rsidRPr="00B936E3">
              <w:rPr>
                <w:color w:val="000000"/>
              </w:rPr>
              <w:t>0.01</w:t>
            </w:r>
          </w:p>
        </w:tc>
        <w:tc>
          <w:tcPr>
            <w:tcW w:w="1086" w:type="dxa"/>
            <w:vAlign w:val="bottom"/>
          </w:tcPr>
          <w:p w14:paraId="7574BCBF" w14:textId="77777777" w:rsidR="00645552" w:rsidRPr="00B936E3" w:rsidRDefault="00645552" w:rsidP="00B4530A">
            <w:r w:rsidRPr="00B936E3">
              <w:rPr>
                <w:color w:val="000000"/>
              </w:rPr>
              <w:t>0.55</w:t>
            </w:r>
          </w:p>
        </w:tc>
        <w:tc>
          <w:tcPr>
            <w:tcW w:w="1153" w:type="dxa"/>
            <w:vAlign w:val="bottom"/>
          </w:tcPr>
          <w:p w14:paraId="1A79DE7B" w14:textId="77777777" w:rsidR="00645552" w:rsidRPr="00B936E3" w:rsidRDefault="00645552" w:rsidP="00B4530A">
            <w:r w:rsidRPr="00B936E3">
              <w:rPr>
                <w:color w:val="000000"/>
              </w:rPr>
              <w:t>0.58</w:t>
            </w:r>
          </w:p>
        </w:tc>
      </w:tr>
      <w:tr w:rsidR="00645552" w:rsidRPr="008628F6" w14:paraId="346A811E" w14:textId="77777777" w:rsidTr="00B4530A">
        <w:tc>
          <w:tcPr>
            <w:tcW w:w="3472" w:type="dxa"/>
            <w:vMerge/>
          </w:tcPr>
          <w:p w14:paraId="79039E90" w14:textId="77777777" w:rsidR="00645552" w:rsidRPr="00B936E3" w:rsidRDefault="00645552" w:rsidP="00B4530A"/>
        </w:tc>
        <w:tc>
          <w:tcPr>
            <w:tcW w:w="1467" w:type="dxa"/>
          </w:tcPr>
          <w:p w14:paraId="1AE6FA11" w14:textId="77777777" w:rsidR="00645552" w:rsidRPr="00B936E3" w:rsidRDefault="00645552" w:rsidP="00B4530A">
            <w:r w:rsidRPr="00B936E3">
              <w:t>Neighborhood safety from crime</w:t>
            </w:r>
          </w:p>
          <w:p w14:paraId="2A142C7A" w14:textId="77777777" w:rsidR="00645552" w:rsidRPr="00B936E3" w:rsidRDefault="00645552" w:rsidP="00B4530A">
            <w:r w:rsidRPr="00B936E3">
              <w:t>self-report</w:t>
            </w:r>
          </w:p>
        </w:tc>
        <w:tc>
          <w:tcPr>
            <w:tcW w:w="1086" w:type="dxa"/>
            <w:vAlign w:val="bottom"/>
          </w:tcPr>
          <w:p w14:paraId="62FB170A" w14:textId="77777777" w:rsidR="00645552" w:rsidRPr="00B936E3" w:rsidRDefault="00645552" w:rsidP="00B4530A">
            <w:r w:rsidRPr="00B936E3">
              <w:rPr>
                <w:color w:val="000000"/>
              </w:rPr>
              <w:t>-0.01</w:t>
            </w:r>
          </w:p>
        </w:tc>
        <w:tc>
          <w:tcPr>
            <w:tcW w:w="1071" w:type="dxa"/>
            <w:vAlign w:val="bottom"/>
          </w:tcPr>
          <w:p w14:paraId="55AFC8DA" w14:textId="77777777" w:rsidR="00645552" w:rsidRPr="00B936E3" w:rsidRDefault="00645552" w:rsidP="00B4530A">
            <w:r w:rsidRPr="00B936E3">
              <w:rPr>
                <w:color w:val="000000"/>
              </w:rPr>
              <w:t>0.01</w:t>
            </w:r>
          </w:p>
        </w:tc>
        <w:tc>
          <w:tcPr>
            <w:tcW w:w="1086" w:type="dxa"/>
            <w:vAlign w:val="bottom"/>
          </w:tcPr>
          <w:p w14:paraId="53B93474" w14:textId="77777777" w:rsidR="00645552" w:rsidRPr="00B936E3" w:rsidRDefault="00645552" w:rsidP="00B4530A">
            <w:r w:rsidRPr="00B936E3">
              <w:rPr>
                <w:color w:val="000000"/>
              </w:rPr>
              <w:t>-1.13</w:t>
            </w:r>
          </w:p>
        </w:tc>
        <w:tc>
          <w:tcPr>
            <w:tcW w:w="1153" w:type="dxa"/>
            <w:vAlign w:val="bottom"/>
          </w:tcPr>
          <w:p w14:paraId="031E1724" w14:textId="77777777" w:rsidR="00645552" w:rsidRPr="00B936E3" w:rsidRDefault="00645552" w:rsidP="00B4530A">
            <w:r w:rsidRPr="00B936E3">
              <w:rPr>
                <w:color w:val="000000"/>
              </w:rPr>
              <w:t>0.26</w:t>
            </w:r>
          </w:p>
        </w:tc>
      </w:tr>
      <w:tr w:rsidR="00645552" w:rsidRPr="008628F6" w14:paraId="70ACD0C8" w14:textId="77777777" w:rsidTr="00B4530A">
        <w:tc>
          <w:tcPr>
            <w:tcW w:w="3472" w:type="dxa"/>
            <w:vMerge/>
          </w:tcPr>
          <w:p w14:paraId="74E828D9" w14:textId="77777777" w:rsidR="00645552" w:rsidRPr="00B936E3" w:rsidRDefault="00645552" w:rsidP="00B4530A"/>
        </w:tc>
        <w:tc>
          <w:tcPr>
            <w:tcW w:w="1467" w:type="dxa"/>
          </w:tcPr>
          <w:p w14:paraId="09741295" w14:textId="77777777" w:rsidR="00645552" w:rsidRPr="00B936E3" w:rsidRDefault="00645552" w:rsidP="00B4530A">
            <w:r w:rsidRPr="00B936E3">
              <w:t>County-level number of violent crimes</w:t>
            </w:r>
          </w:p>
        </w:tc>
        <w:tc>
          <w:tcPr>
            <w:tcW w:w="1086" w:type="dxa"/>
            <w:vAlign w:val="bottom"/>
          </w:tcPr>
          <w:p w14:paraId="44F99A72" w14:textId="77777777" w:rsidR="00645552" w:rsidRPr="00B936E3" w:rsidRDefault="00645552" w:rsidP="00B4530A">
            <w:pPr>
              <w:rPr>
                <w:color w:val="000000"/>
              </w:rPr>
            </w:pPr>
            <w:r w:rsidRPr="00B936E3">
              <w:rPr>
                <w:color w:val="000000"/>
              </w:rPr>
              <w:t>-.000</w:t>
            </w:r>
          </w:p>
        </w:tc>
        <w:tc>
          <w:tcPr>
            <w:tcW w:w="1071" w:type="dxa"/>
            <w:vAlign w:val="bottom"/>
          </w:tcPr>
          <w:p w14:paraId="36A6E9B9" w14:textId="77777777" w:rsidR="00645552" w:rsidRPr="00B936E3" w:rsidRDefault="00645552" w:rsidP="00B4530A">
            <w:pPr>
              <w:rPr>
                <w:color w:val="000000"/>
              </w:rPr>
            </w:pPr>
            <w:r w:rsidRPr="00B936E3">
              <w:rPr>
                <w:color w:val="000000"/>
              </w:rPr>
              <w:t>.000</w:t>
            </w:r>
          </w:p>
        </w:tc>
        <w:tc>
          <w:tcPr>
            <w:tcW w:w="1086" w:type="dxa"/>
            <w:vAlign w:val="bottom"/>
          </w:tcPr>
          <w:p w14:paraId="3C611DAC" w14:textId="77777777" w:rsidR="00645552" w:rsidRPr="00B936E3" w:rsidRDefault="00645552" w:rsidP="00B4530A">
            <w:pPr>
              <w:rPr>
                <w:color w:val="000000"/>
              </w:rPr>
            </w:pPr>
            <w:r w:rsidRPr="00B936E3">
              <w:rPr>
                <w:color w:val="000000"/>
              </w:rPr>
              <w:t>-5.16</w:t>
            </w:r>
          </w:p>
        </w:tc>
        <w:tc>
          <w:tcPr>
            <w:tcW w:w="1153" w:type="dxa"/>
            <w:vAlign w:val="bottom"/>
          </w:tcPr>
          <w:p w14:paraId="74BC238D" w14:textId="77777777" w:rsidR="00645552" w:rsidRPr="00B936E3" w:rsidRDefault="00645552" w:rsidP="00B4530A">
            <w:pPr>
              <w:rPr>
                <w:color w:val="000000"/>
              </w:rPr>
            </w:pPr>
            <w:r w:rsidRPr="00B936E3">
              <w:rPr>
                <w:color w:val="000000"/>
              </w:rPr>
              <w:t>&lt;.001</w:t>
            </w:r>
          </w:p>
        </w:tc>
      </w:tr>
      <w:tr w:rsidR="00645552" w:rsidRPr="008628F6" w14:paraId="75A3AE40" w14:textId="77777777" w:rsidTr="00B4530A">
        <w:tc>
          <w:tcPr>
            <w:tcW w:w="3472" w:type="dxa"/>
            <w:vMerge w:val="restart"/>
          </w:tcPr>
          <w:p w14:paraId="30D26C89" w14:textId="77777777" w:rsidR="00645552" w:rsidRPr="00B936E3" w:rsidRDefault="00645552" w:rsidP="00B4530A">
            <w:r w:rsidRPr="00B936E3">
              <w:t xml:space="preserve">Amygdala-Frontoparietal </w:t>
            </w:r>
          </w:p>
        </w:tc>
        <w:tc>
          <w:tcPr>
            <w:tcW w:w="1467" w:type="dxa"/>
          </w:tcPr>
          <w:p w14:paraId="139AA28F" w14:textId="77777777" w:rsidR="00645552" w:rsidRPr="00B936E3" w:rsidRDefault="00645552" w:rsidP="00B4530A">
            <w:r w:rsidRPr="00B936E3">
              <w:t>Tract-level area deprivation index</w:t>
            </w:r>
          </w:p>
        </w:tc>
        <w:tc>
          <w:tcPr>
            <w:tcW w:w="1086" w:type="dxa"/>
            <w:vAlign w:val="bottom"/>
          </w:tcPr>
          <w:p w14:paraId="2E5AF2CF" w14:textId="77777777" w:rsidR="00645552" w:rsidRPr="00B936E3" w:rsidRDefault="00645552" w:rsidP="00B4530A">
            <w:r w:rsidRPr="00B936E3">
              <w:rPr>
                <w:color w:val="000000"/>
              </w:rPr>
              <w:t>-0.04</w:t>
            </w:r>
          </w:p>
        </w:tc>
        <w:tc>
          <w:tcPr>
            <w:tcW w:w="1071" w:type="dxa"/>
            <w:vAlign w:val="bottom"/>
          </w:tcPr>
          <w:p w14:paraId="7221C524" w14:textId="77777777" w:rsidR="00645552" w:rsidRPr="00B936E3" w:rsidRDefault="00645552" w:rsidP="00B4530A">
            <w:r w:rsidRPr="00B936E3">
              <w:rPr>
                <w:color w:val="000000"/>
              </w:rPr>
              <w:t>0.01</w:t>
            </w:r>
          </w:p>
        </w:tc>
        <w:tc>
          <w:tcPr>
            <w:tcW w:w="1086" w:type="dxa"/>
            <w:vAlign w:val="bottom"/>
          </w:tcPr>
          <w:p w14:paraId="1494DD08" w14:textId="77777777" w:rsidR="00645552" w:rsidRPr="00B936E3" w:rsidRDefault="00645552" w:rsidP="00B4530A">
            <w:r w:rsidRPr="00B936E3">
              <w:rPr>
                <w:color w:val="000000"/>
              </w:rPr>
              <w:t>-2.91</w:t>
            </w:r>
          </w:p>
        </w:tc>
        <w:tc>
          <w:tcPr>
            <w:tcW w:w="1153" w:type="dxa"/>
            <w:vAlign w:val="bottom"/>
          </w:tcPr>
          <w:p w14:paraId="2DF0456A" w14:textId="77777777" w:rsidR="00645552" w:rsidRPr="00B936E3" w:rsidRDefault="00645552" w:rsidP="00B4530A">
            <w:r w:rsidRPr="00B936E3">
              <w:rPr>
                <w:color w:val="000000"/>
              </w:rPr>
              <w:t>0.004</w:t>
            </w:r>
          </w:p>
        </w:tc>
      </w:tr>
      <w:tr w:rsidR="00645552" w:rsidRPr="008628F6" w14:paraId="46BF3B74" w14:textId="77777777" w:rsidTr="00B4530A">
        <w:tc>
          <w:tcPr>
            <w:tcW w:w="3472" w:type="dxa"/>
            <w:vMerge/>
          </w:tcPr>
          <w:p w14:paraId="2360B6AD" w14:textId="77777777" w:rsidR="00645552" w:rsidRPr="00B936E3" w:rsidRDefault="00645552" w:rsidP="00B4530A"/>
        </w:tc>
        <w:tc>
          <w:tcPr>
            <w:tcW w:w="1467" w:type="dxa"/>
          </w:tcPr>
          <w:p w14:paraId="504CD434" w14:textId="77777777" w:rsidR="00645552" w:rsidRPr="00B936E3" w:rsidRDefault="00645552" w:rsidP="00B4530A">
            <w:r w:rsidRPr="00B936E3">
              <w:t>Neighborhood safety from crime</w:t>
            </w:r>
          </w:p>
          <w:p w14:paraId="2E75A210" w14:textId="77777777" w:rsidR="00645552" w:rsidRPr="00B936E3" w:rsidRDefault="00645552" w:rsidP="00B4530A">
            <w:r w:rsidRPr="00B936E3">
              <w:t>self-report</w:t>
            </w:r>
          </w:p>
        </w:tc>
        <w:tc>
          <w:tcPr>
            <w:tcW w:w="1086" w:type="dxa"/>
            <w:vAlign w:val="bottom"/>
          </w:tcPr>
          <w:p w14:paraId="71D70B1D" w14:textId="77777777" w:rsidR="00645552" w:rsidRPr="00B936E3" w:rsidRDefault="00645552" w:rsidP="00B4530A">
            <w:r w:rsidRPr="00B936E3">
              <w:rPr>
                <w:color w:val="000000"/>
              </w:rPr>
              <w:t>0.01</w:t>
            </w:r>
          </w:p>
        </w:tc>
        <w:tc>
          <w:tcPr>
            <w:tcW w:w="1071" w:type="dxa"/>
            <w:vAlign w:val="bottom"/>
          </w:tcPr>
          <w:p w14:paraId="61D2466D" w14:textId="77777777" w:rsidR="00645552" w:rsidRPr="00B936E3" w:rsidRDefault="00645552" w:rsidP="00B4530A">
            <w:r w:rsidRPr="00B936E3">
              <w:rPr>
                <w:color w:val="000000"/>
              </w:rPr>
              <w:t>0.01</w:t>
            </w:r>
          </w:p>
        </w:tc>
        <w:tc>
          <w:tcPr>
            <w:tcW w:w="1086" w:type="dxa"/>
            <w:vAlign w:val="bottom"/>
          </w:tcPr>
          <w:p w14:paraId="5AE4BD34" w14:textId="77777777" w:rsidR="00645552" w:rsidRPr="00B936E3" w:rsidRDefault="00645552" w:rsidP="00B4530A">
            <w:r w:rsidRPr="00B936E3">
              <w:rPr>
                <w:color w:val="000000"/>
              </w:rPr>
              <w:t>0.66</w:t>
            </w:r>
          </w:p>
        </w:tc>
        <w:tc>
          <w:tcPr>
            <w:tcW w:w="1153" w:type="dxa"/>
            <w:vAlign w:val="bottom"/>
          </w:tcPr>
          <w:p w14:paraId="143B6C87" w14:textId="77777777" w:rsidR="00645552" w:rsidRPr="00B936E3" w:rsidRDefault="00645552" w:rsidP="00B4530A">
            <w:r w:rsidRPr="00B936E3">
              <w:rPr>
                <w:color w:val="000000"/>
              </w:rPr>
              <w:t>0.51</w:t>
            </w:r>
          </w:p>
        </w:tc>
      </w:tr>
      <w:tr w:rsidR="00645552" w:rsidRPr="008628F6" w14:paraId="79145DEF" w14:textId="77777777" w:rsidTr="00B4530A">
        <w:tc>
          <w:tcPr>
            <w:tcW w:w="3472" w:type="dxa"/>
            <w:vMerge/>
          </w:tcPr>
          <w:p w14:paraId="3158A4C3" w14:textId="77777777" w:rsidR="00645552" w:rsidRPr="00B936E3" w:rsidRDefault="00645552" w:rsidP="00B4530A"/>
        </w:tc>
        <w:tc>
          <w:tcPr>
            <w:tcW w:w="1467" w:type="dxa"/>
          </w:tcPr>
          <w:p w14:paraId="30B59B97" w14:textId="77777777" w:rsidR="00645552" w:rsidRPr="00B936E3" w:rsidRDefault="00645552" w:rsidP="00B4530A">
            <w:r w:rsidRPr="00B936E3">
              <w:t>County-level number of violent crimes</w:t>
            </w:r>
          </w:p>
        </w:tc>
        <w:tc>
          <w:tcPr>
            <w:tcW w:w="1086" w:type="dxa"/>
            <w:vAlign w:val="bottom"/>
          </w:tcPr>
          <w:p w14:paraId="421EC606" w14:textId="77777777" w:rsidR="00645552" w:rsidRPr="00B936E3" w:rsidRDefault="00645552" w:rsidP="00B4530A">
            <w:pPr>
              <w:rPr>
                <w:color w:val="000000"/>
              </w:rPr>
            </w:pPr>
            <w:r w:rsidRPr="00B936E3">
              <w:rPr>
                <w:color w:val="000000"/>
              </w:rPr>
              <w:t>.000</w:t>
            </w:r>
          </w:p>
        </w:tc>
        <w:tc>
          <w:tcPr>
            <w:tcW w:w="1071" w:type="dxa"/>
            <w:vAlign w:val="bottom"/>
          </w:tcPr>
          <w:p w14:paraId="319FA9AD" w14:textId="77777777" w:rsidR="00645552" w:rsidRPr="00B936E3" w:rsidRDefault="00645552" w:rsidP="00B4530A">
            <w:pPr>
              <w:rPr>
                <w:color w:val="000000"/>
              </w:rPr>
            </w:pPr>
            <w:r w:rsidRPr="00B936E3">
              <w:rPr>
                <w:color w:val="000000"/>
              </w:rPr>
              <w:t>.000</w:t>
            </w:r>
          </w:p>
        </w:tc>
        <w:tc>
          <w:tcPr>
            <w:tcW w:w="1086" w:type="dxa"/>
            <w:vAlign w:val="bottom"/>
          </w:tcPr>
          <w:p w14:paraId="553D0EFD" w14:textId="77777777" w:rsidR="00645552" w:rsidRPr="00B936E3" w:rsidRDefault="00645552" w:rsidP="00B4530A">
            <w:pPr>
              <w:rPr>
                <w:color w:val="000000"/>
              </w:rPr>
            </w:pPr>
            <w:r w:rsidRPr="00B936E3">
              <w:rPr>
                <w:color w:val="000000"/>
              </w:rPr>
              <w:t>1.79</w:t>
            </w:r>
          </w:p>
        </w:tc>
        <w:tc>
          <w:tcPr>
            <w:tcW w:w="1153" w:type="dxa"/>
            <w:vAlign w:val="bottom"/>
          </w:tcPr>
          <w:p w14:paraId="2274E225" w14:textId="77777777" w:rsidR="00645552" w:rsidRPr="00B936E3" w:rsidRDefault="00645552" w:rsidP="00B4530A">
            <w:pPr>
              <w:rPr>
                <w:color w:val="000000"/>
              </w:rPr>
            </w:pPr>
            <w:r w:rsidRPr="00B936E3">
              <w:rPr>
                <w:color w:val="000000"/>
              </w:rPr>
              <w:t>.07</w:t>
            </w:r>
          </w:p>
        </w:tc>
      </w:tr>
      <w:tr w:rsidR="00645552" w:rsidRPr="008628F6" w14:paraId="160C8284" w14:textId="77777777" w:rsidTr="00B4530A">
        <w:tc>
          <w:tcPr>
            <w:tcW w:w="3472" w:type="dxa"/>
            <w:vMerge w:val="restart"/>
          </w:tcPr>
          <w:p w14:paraId="1D649861" w14:textId="77777777" w:rsidR="00645552" w:rsidRPr="00B936E3" w:rsidRDefault="00645552" w:rsidP="00B4530A">
            <w:r w:rsidRPr="00B936E3">
              <w:t>Amygdala-Retrosplenial Temporal</w:t>
            </w:r>
          </w:p>
        </w:tc>
        <w:tc>
          <w:tcPr>
            <w:tcW w:w="1467" w:type="dxa"/>
          </w:tcPr>
          <w:p w14:paraId="37369323" w14:textId="77777777" w:rsidR="00645552" w:rsidRPr="00B936E3" w:rsidRDefault="00645552" w:rsidP="00B4530A">
            <w:r w:rsidRPr="00B936E3">
              <w:t>Tract-level area deprivation index</w:t>
            </w:r>
          </w:p>
        </w:tc>
        <w:tc>
          <w:tcPr>
            <w:tcW w:w="1086" w:type="dxa"/>
            <w:vAlign w:val="bottom"/>
          </w:tcPr>
          <w:p w14:paraId="43B76DA5" w14:textId="77777777" w:rsidR="00645552" w:rsidRPr="00B936E3" w:rsidRDefault="00645552" w:rsidP="00B4530A">
            <w:r w:rsidRPr="00B936E3">
              <w:rPr>
                <w:color w:val="000000"/>
              </w:rPr>
              <w:t>0.02</w:t>
            </w:r>
          </w:p>
        </w:tc>
        <w:tc>
          <w:tcPr>
            <w:tcW w:w="1071" w:type="dxa"/>
            <w:vAlign w:val="bottom"/>
          </w:tcPr>
          <w:p w14:paraId="6EF63B2A" w14:textId="77777777" w:rsidR="00645552" w:rsidRPr="00B936E3" w:rsidRDefault="00645552" w:rsidP="00B4530A">
            <w:r w:rsidRPr="00B936E3">
              <w:rPr>
                <w:color w:val="000000"/>
              </w:rPr>
              <w:t>0.01</w:t>
            </w:r>
          </w:p>
        </w:tc>
        <w:tc>
          <w:tcPr>
            <w:tcW w:w="1086" w:type="dxa"/>
            <w:vAlign w:val="bottom"/>
          </w:tcPr>
          <w:p w14:paraId="7748AD7F" w14:textId="77777777" w:rsidR="00645552" w:rsidRPr="00B936E3" w:rsidRDefault="00645552" w:rsidP="00B4530A">
            <w:r w:rsidRPr="00B936E3">
              <w:rPr>
                <w:color w:val="000000"/>
              </w:rPr>
              <w:t>1.58</w:t>
            </w:r>
          </w:p>
        </w:tc>
        <w:tc>
          <w:tcPr>
            <w:tcW w:w="1153" w:type="dxa"/>
            <w:vAlign w:val="bottom"/>
          </w:tcPr>
          <w:p w14:paraId="3A34C8EA" w14:textId="77777777" w:rsidR="00645552" w:rsidRPr="00B936E3" w:rsidRDefault="00645552" w:rsidP="00B4530A">
            <w:r w:rsidRPr="00B936E3">
              <w:rPr>
                <w:color w:val="000000"/>
              </w:rPr>
              <w:t>0.11</w:t>
            </w:r>
          </w:p>
        </w:tc>
      </w:tr>
      <w:tr w:rsidR="00645552" w:rsidRPr="008628F6" w14:paraId="4595C9F4" w14:textId="77777777" w:rsidTr="00B4530A">
        <w:tc>
          <w:tcPr>
            <w:tcW w:w="3472" w:type="dxa"/>
            <w:vMerge/>
          </w:tcPr>
          <w:p w14:paraId="78F7BCB2" w14:textId="77777777" w:rsidR="00645552" w:rsidRPr="00B936E3" w:rsidRDefault="00645552" w:rsidP="00B4530A"/>
        </w:tc>
        <w:tc>
          <w:tcPr>
            <w:tcW w:w="1467" w:type="dxa"/>
          </w:tcPr>
          <w:p w14:paraId="530EE216" w14:textId="77777777" w:rsidR="00645552" w:rsidRPr="00B936E3" w:rsidRDefault="00645552" w:rsidP="00B4530A">
            <w:r w:rsidRPr="00B936E3">
              <w:t>Neighborhood safety from crime</w:t>
            </w:r>
          </w:p>
          <w:p w14:paraId="7D0455B5" w14:textId="77777777" w:rsidR="00645552" w:rsidRPr="00B936E3" w:rsidRDefault="00645552" w:rsidP="00B4530A">
            <w:r w:rsidRPr="00B936E3">
              <w:t>self-report</w:t>
            </w:r>
          </w:p>
        </w:tc>
        <w:tc>
          <w:tcPr>
            <w:tcW w:w="1086" w:type="dxa"/>
            <w:vAlign w:val="bottom"/>
          </w:tcPr>
          <w:p w14:paraId="2A58FA4A" w14:textId="77777777" w:rsidR="00645552" w:rsidRPr="00B936E3" w:rsidRDefault="00645552" w:rsidP="00B4530A">
            <w:r w:rsidRPr="00B936E3">
              <w:rPr>
                <w:color w:val="000000"/>
              </w:rPr>
              <w:t>-0.01</w:t>
            </w:r>
          </w:p>
        </w:tc>
        <w:tc>
          <w:tcPr>
            <w:tcW w:w="1071" w:type="dxa"/>
            <w:vAlign w:val="bottom"/>
          </w:tcPr>
          <w:p w14:paraId="3286B430" w14:textId="77777777" w:rsidR="00645552" w:rsidRPr="00B936E3" w:rsidRDefault="00645552" w:rsidP="00B4530A">
            <w:r w:rsidRPr="00B936E3">
              <w:rPr>
                <w:color w:val="000000"/>
              </w:rPr>
              <w:t>0.01</w:t>
            </w:r>
          </w:p>
        </w:tc>
        <w:tc>
          <w:tcPr>
            <w:tcW w:w="1086" w:type="dxa"/>
            <w:vAlign w:val="bottom"/>
          </w:tcPr>
          <w:p w14:paraId="74BB5DF7" w14:textId="77777777" w:rsidR="00645552" w:rsidRPr="00B936E3" w:rsidRDefault="00645552" w:rsidP="00B4530A">
            <w:r w:rsidRPr="00B936E3">
              <w:rPr>
                <w:color w:val="000000"/>
              </w:rPr>
              <w:t>-0.72</w:t>
            </w:r>
          </w:p>
        </w:tc>
        <w:tc>
          <w:tcPr>
            <w:tcW w:w="1153" w:type="dxa"/>
            <w:vAlign w:val="bottom"/>
          </w:tcPr>
          <w:p w14:paraId="5310C657" w14:textId="77777777" w:rsidR="00645552" w:rsidRPr="00B936E3" w:rsidRDefault="00645552" w:rsidP="00B4530A">
            <w:r w:rsidRPr="00B936E3">
              <w:rPr>
                <w:color w:val="000000"/>
              </w:rPr>
              <w:t>0.47</w:t>
            </w:r>
          </w:p>
        </w:tc>
      </w:tr>
      <w:tr w:rsidR="00645552" w:rsidRPr="008628F6" w14:paraId="62036756" w14:textId="77777777" w:rsidTr="00B4530A">
        <w:tc>
          <w:tcPr>
            <w:tcW w:w="3472" w:type="dxa"/>
            <w:vMerge/>
          </w:tcPr>
          <w:p w14:paraId="1E716105" w14:textId="77777777" w:rsidR="00645552" w:rsidRPr="00B936E3" w:rsidRDefault="00645552" w:rsidP="00B4530A"/>
        </w:tc>
        <w:tc>
          <w:tcPr>
            <w:tcW w:w="1467" w:type="dxa"/>
          </w:tcPr>
          <w:p w14:paraId="7EA3CC50" w14:textId="77777777" w:rsidR="00645552" w:rsidRPr="00B936E3" w:rsidRDefault="00645552" w:rsidP="00B4530A">
            <w:r w:rsidRPr="00B936E3">
              <w:t>County-level number of violent crimes</w:t>
            </w:r>
          </w:p>
        </w:tc>
        <w:tc>
          <w:tcPr>
            <w:tcW w:w="1086" w:type="dxa"/>
            <w:vAlign w:val="bottom"/>
          </w:tcPr>
          <w:p w14:paraId="6CE20E8C" w14:textId="77777777" w:rsidR="00645552" w:rsidRPr="00B936E3" w:rsidRDefault="00645552" w:rsidP="00B4530A">
            <w:pPr>
              <w:rPr>
                <w:color w:val="000000"/>
              </w:rPr>
            </w:pPr>
            <w:r w:rsidRPr="00B936E3">
              <w:rPr>
                <w:color w:val="000000"/>
              </w:rPr>
              <w:t>-.000</w:t>
            </w:r>
          </w:p>
        </w:tc>
        <w:tc>
          <w:tcPr>
            <w:tcW w:w="1071" w:type="dxa"/>
            <w:vAlign w:val="bottom"/>
          </w:tcPr>
          <w:p w14:paraId="375509DF" w14:textId="77777777" w:rsidR="00645552" w:rsidRPr="00B936E3" w:rsidRDefault="00645552" w:rsidP="00B4530A">
            <w:pPr>
              <w:rPr>
                <w:color w:val="000000"/>
              </w:rPr>
            </w:pPr>
            <w:r w:rsidRPr="00B936E3">
              <w:rPr>
                <w:color w:val="000000"/>
              </w:rPr>
              <w:t>.000</w:t>
            </w:r>
          </w:p>
        </w:tc>
        <w:tc>
          <w:tcPr>
            <w:tcW w:w="1086" w:type="dxa"/>
            <w:vAlign w:val="bottom"/>
          </w:tcPr>
          <w:p w14:paraId="546870F9" w14:textId="77777777" w:rsidR="00645552" w:rsidRPr="00B936E3" w:rsidRDefault="00645552" w:rsidP="00B4530A">
            <w:pPr>
              <w:rPr>
                <w:color w:val="000000"/>
              </w:rPr>
            </w:pPr>
            <w:r w:rsidRPr="00B936E3">
              <w:rPr>
                <w:color w:val="000000"/>
              </w:rPr>
              <w:t>-.33</w:t>
            </w:r>
          </w:p>
        </w:tc>
        <w:tc>
          <w:tcPr>
            <w:tcW w:w="1153" w:type="dxa"/>
            <w:vAlign w:val="bottom"/>
          </w:tcPr>
          <w:p w14:paraId="45C2ECCE" w14:textId="77777777" w:rsidR="00645552" w:rsidRPr="00B936E3" w:rsidRDefault="00645552" w:rsidP="00B4530A">
            <w:pPr>
              <w:rPr>
                <w:color w:val="000000"/>
              </w:rPr>
            </w:pPr>
            <w:r w:rsidRPr="00B936E3">
              <w:rPr>
                <w:color w:val="000000"/>
              </w:rPr>
              <w:t>.74</w:t>
            </w:r>
          </w:p>
        </w:tc>
      </w:tr>
      <w:tr w:rsidR="00645552" w:rsidRPr="008628F6" w14:paraId="3E1A502D" w14:textId="77777777" w:rsidTr="00B4530A">
        <w:tc>
          <w:tcPr>
            <w:tcW w:w="3472" w:type="dxa"/>
            <w:vMerge w:val="restart"/>
          </w:tcPr>
          <w:p w14:paraId="37A0398A" w14:textId="77777777" w:rsidR="00645552" w:rsidRPr="00B936E3" w:rsidRDefault="00645552" w:rsidP="00B4530A">
            <w:r w:rsidRPr="00B936E3">
              <w:t>Amygdala-Salience</w:t>
            </w:r>
          </w:p>
        </w:tc>
        <w:tc>
          <w:tcPr>
            <w:tcW w:w="1467" w:type="dxa"/>
          </w:tcPr>
          <w:p w14:paraId="18CC412C" w14:textId="77777777" w:rsidR="00645552" w:rsidRPr="00B936E3" w:rsidRDefault="00645552" w:rsidP="00B4530A">
            <w:r w:rsidRPr="00B936E3">
              <w:t>Deprivation</w:t>
            </w:r>
          </w:p>
        </w:tc>
        <w:tc>
          <w:tcPr>
            <w:tcW w:w="1086" w:type="dxa"/>
            <w:vAlign w:val="bottom"/>
          </w:tcPr>
          <w:p w14:paraId="6EECE6E2" w14:textId="77777777" w:rsidR="00645552" w:rsidRPr="00B936E3" w:rsidRDefault="00645552" w:rsidP="00B4530A">
            <w:r w:rsidRPr="00B936E3">
              <w:rPr>
                <w:color w:val="000000"/>
              </w:rPr>
              <w:t>-0.02</w:t>
            </w:r>
          </w:p>
        </w:tc>
        <w:tc>
          <w:tcPr>
            <w:tcW w:w="1071" w:type="dxa"/>
            <w:vAlign w:val="bottom"/>
          </w:tcPr>
          <w:p w14:paraId="11626B42" w14:textId="77777777" w:rsidR="00645552" w:rsidRPr="00B936E3" w:rsidRDefault="00645552" w:rsidP="00B4530A">
            <w:r w:rsidRPr="00B936E3">
              <w:rPr>
                <w:color w:val="000000"/>
              </w:rPr>
              <w:t>0.01</w:t>
            </w:r>
          </w:p>
        </w:tc>
        <w:tc>
          <w:tcPr>
            <w:tcW w:w="1086" w:type="dxa"/>
            <w:vAlign w:val="bottom"/>
          </w:tcPr>
          <w:p w14:paraId="07B97FE6" w14:textId="77777777" w:rsidR="00645552" w:rsidRPr="00B936E3" w:rsidRDefault="00645552" w:rsidP="00B4530A">
            <w:r w:rsidRPr="00B936E3">
              <w:rPr>
                <w:color w:val="000000"/>
              </w:rPr>
              <w:t>-1.23</w:t>
            </w:r>
          </w:p>
        </w:tc>
        <w:tc>
          <w:tcPr>
            <w:tcW w:w="1153" w:type="dxa"/>
            <w:vAlign w:val="bottom"/>
          </w:tcPr>
          <w:p w14:paraId="726C4184" w14:textId="77777777" w:rsidR="00645552" w:rsidRPr="00B936E3" w:rsidRDefault="00645552" w:rsidP="00B4530A">
            <w:r w:rsidRPr="00B936E3">
              <w:rPr>
                <w:color w:val="000000"/>
              </w:rPr>
              <w:t>0.22</w:t>
            </w:r>
          </w:p>
        </w:tc>
      </w:tr>
      <w:tr w:rsidR="00645552" w:rsidRPr="008628F6" w14:paraId="6A5A781C" w14:textId="77777777" w:rsidTr="00B4530A">
        <w:tc>
          <w:tcPr>
            <w:tcW w:w="3472" w:type="dxa"/>
            <w:vMerge/>
          </w:tcPr>
          <w:p w14:paraId="1282A57E" w14:textId="77777777" w:rsidR="00645552" w:rsidRPr="00B936E3" w:rsidRDefault="00645552" w:rsidP="00B4530A"/>
        </w:tc>
        <w:tc>
          <w:tcPr>
            <w:tcW w:w="1467" w:type="dxa"/>
          </w:tcPr>
          <w:p w14:paraId="39138FC4" w14:textId="77777777" w:rsidR="00645552" w:rsidRPr="00B936E3" w:rsidRDefault="00645552" w:rsidP="00B4530A">
            <w:r w:rsidRPr="00B936E3">
              <w:t>Neighborhood safety from crime</w:t>
            </w:r>
          </w:p>
          <w:p w14:paraId="3E7F267F" w14:textId="77777777" w:rsidR="00645552" w:rsidRPr="00B936E3" w:rsidRDefault="00645552" w:rsidP="00B4530A">
            <w:r w:rsidRPr="00B936E3">
              <w:t>self-report</w:t>
            </w:r>
          </w:p>
        </w:tc>
        <w:tc>
          <w:tcPr>
            <w:tcW w:w="1086" w:type="dxa"/>
            <w:vAlign w:val="bottom"/>
          </w:tcPr>
          <w:p w14:paraId="2EF4BD3D" w14:textId="77777777" w:rsidR="00645552" w:rsidRPr="00B936E3" w:rsidRDefault="00645552" w:rsidP="00B4530A">
            <w:r w:rsidRPr="00B936E3">
              <w:rPr>
                <w:color w:val="000000"/>
              </w:rPr>
              <w:t>0.01</w:t>
            </w:r>
          </w:p>
        </w:tc>
        <w:tc>
          <w:tcPr>
            <w:tcW w:w="1071" w:type="dxa"/>
            <w:vAlign w:val="bottom"/>
          </w:tcPr>
          <w:p w14:paraId="7E0CA499" w14:textId="77777777" w:rsidR="00645552" w:rsidRPr="00B936E3" w:rsidRDefault="00645552" w:rsidP="00B4530A">
            <w:r w:rsidRPr="00B936E3">
              <w:rPr>
                <w:color w:val="000000"/>
              </w:rPr>
              <w:t>0.01</w:t>
            </w:r>
          </w:p>
        </w:tc>
        <w:tc>
          <w:tcPr>
            <w:tcW w:w="1086" w:type="dxa"/>
            <w:vAlign w:val="bottom"/>
          </w:tcPr>
          <w:p w14:paraId="461380CF" w14:textId="77777777" w:rsidR="00645552" w:rsidRPr="00B936E3" w:rsidRDefault="00645552" w:rsidP="00B4530A">
            <w:r w:rsidRPr="00B936E3">
              <w:rPr>
                <w:color w:val="000000"/>
              </w:rPr>
              <w:t>0.78</w:t>
            </w:r>
          </w:p>
        </w:tc>
        <w:tc>
          <w:tcPr>
            <w:tcW w:w="1153" w:type="dxa"/>
            <w:vAlign w:val="bottom"/>
          </w:tcPr>
          <w:p w14:paraId="75416F5F" w14:textId="77777777" w:rsidR="00645552" w:rsidRPr="00B936E3" w:rsidRDefault="00645552" w:rsidP="00B4530A">
            <w:r w:rsidRPr="00B936E3">
              <w:rPr>
                <w:color w:val="000000"/>
              </w:rPr>
              <w:t>0.44</w:t>
            </w:r>
          </w:p>
        </w:tc>
      </w:tr>
      <w:tr w:rsidR="00645552" w:rsidRPr="008628F6" w14:paraId="53EDA9A4" w14:textId="77777777" w:rsidTr="00B4530A">
        <w:tc>
          <w:tcPr>
            <w:tcW w:w="3472" w:type="dxa"/>
            <w:vMerge/>
          </w:tcPr>
          <w:p w14:paraId="2BBEB9E4" w14:textId="77777777" w:rsidR="00645552" w:rsidRPr="00B936E3" w:rsidRDefault="00645552" w:rsidP="00B4530A"/>
        </w:tc>
        <w:tc>
          <w:tcPr>
            <w:tcW w:w="1467" w:type="dxa"/>
          </w:tcPr>
          <w:p w14:paraId="4EEE32FF" w14:textId="77777777" w:rsidR="00645552" w:rsidRPr="00B936E3" w:rsidRDefault="00645552" w:rsidP="00B4530A">
            <w:r w:rsidRPr="00B936E3">
              <w:t>County-level number of violent crimes</w:t>
            </w:r>
          </w:p>
        </w:tc>
        <w:tc>
          <w:tcPr>
            <w:tcW w:w="1086" w:type="dxa"/>
            <w:vAlign w:val="bottom"/>
          </w:tcPr>
          <w:p w14:paraId="2327524E" w14:textId="77777777" w:rsidR="00645552" w:rsidRPr="00B936E3" w:rsidRDefault="00645552" w:rsidP="00B4530A">
            <w:pPr>
              <w:rPr>
                <w:color w:val="000000"/>
              </w:rPr>
            </w:pPr>
            <w:r w:rsidRPr="00B936E3">
              <w:rPr>
                <w:color w:val="000000"/>
              </w:rPr>
              <w:t>-.000</w:t>
            </w:r>
          </w:p>
        </w:tc>
        <w:tc>
          <w:tcPr>
            <w:tcW w:w="1071" w:type="dxa"/>
            <w:vAlign w:val="bottom"/>
          </w:tcPr>
          <w:p w14:paraId="368D42DE" w14:textId="77777777" w:rsidR="00645552" w:rsidRPr="00B936E3" w:rsidRDefault="00645552" w:rsidP="00B4530A">
            <w:pPr>
              <w:rPr>
                <w:color w:val="000000"/>
              </w:rPr>
            </w:pPr>
            <w:r w:rsidRPr="00B936E3">
              <w:rPr>
                <w:color w:val="000000"/>
              </w:rPr>
              <w:t>.000</w:t>
            </w:r>
          </w:p>
        </w:tc>
        <w:tc>
          <w:tcPr>
            <w:tcW w:w="1086" w:type="dxa"/>
            <w:vAlign w:val="bottom"/>
          </w:tcPr>
          <w:p w14:paraId="644B11E4" w14:textId="77777777" w:rsidR="00645552" w:rsidRPr="00B936E3" w:rsidRDefault="00645552" w:rsidP="00B4530A">
            <w:pPr>
              <w:rPr>
                <w:color w:val="000000"/>
              </w:rPr>
            </w:pPr>
            <w:r w:rsidRPr="00B936E3">
              <w:rPr>
                <w:color w:val="000000"/>
              </w:rPr>
              <w:t>-2.89</w:t>
            </w:r>
          </w:p>
        </w:tc>
        <w:tc>
          <w:tcPr>
            <w:tcW w:w="1153" w:type="dxa"/>
            <w:vAlign w:val="bottom"/>
          </w:tcPr>
          <w:p w14:paraId="2EFA5077" w14:textId="77777777" w:rsidR="00645552" w:rsidRPr="00B936E3" w:rsidRDefault="00645552" w:rsidP="00B4530A">
            <w:pPr>
              <w:rPr>
                <w:color w:val="000000"/>
              </w:rPr>
            </w:pPr>
            <w:r w:rsidRPr="00B936E3">
              <w:rPr>
                <w:color w:val="000000"/>
              </w:rPr>
              <w:t>.004</w:t>
            </w:r>
          </w:p>
        </w:tc>
      </w:tr>
      <w:tr w:rsidR="00645552" w:rsidRPr="008628F6" w14:paraId="29E44357" w14:textId="77777777" w:rsidTr="00B4530A">
        <w:tc>
          <w:tcPr>
            <w:tcW w:w="3472" w:type="dxa"/>
            <w:vMerge w:val="restart"/>
          </w:tcPr>
          <w:p w14:paraId="5F91CC32" w14:textId="77777777" w:rsidR="00645552" w:rsidRPr="00B936E3" w:rsidRDefault="00645552" w:rsidP="00B4530A">
            <w:r w:rsidRPr="00B936E3">
              <w:t>Amygdala-Sensorimotor (H)</w:t>
            </w:r>
          </w:p>
        </w:tc>
        <w:tc>
          <w:tcPr>
            <w:tcW w:w="1467" w:type="dxa"/>
            <w:shd w:val="clear" w:color="auto" w:fill="auto"/>
          </w:tcPr>
          <w:p w14:paraId="77538F46" w14:textId="77777777" w:rsidR="00645552" w:rsidRPr="00B936E3" w:rsidRDefault="00645552" w:rsidP="00B4530A">
            <w:r w:rsidRPr="00B936E3">
              <w:t>Tract-level area deprivation index</w:t>
            </w:r>
          </w:p>
        </w:tc>
        <w:tc>
          <w:tcPr>
            <w:tcW w:w="1086" w:type="dxa"/>
            <w:shd w:val="clear" w:color="auto" w:fill="auto"/>
            <w:vAlign w:val="bottom"/>
          </w:tcPr>
          <w:p w14:paraId="5BAC6CF6" w14:textId="77777777" w:rsidR="00645552" w:rsidRPr="00B936E3" w:rsidRDefault="00645552" w:rsidP="00B4530A">
            <w:r w:rsidRPr="00B936E3">
              <w:rPr>
                <w:color w:val="000000"/>
              </w:rPr>
              <w:t>-0.03</w:t>
            </w:r>
          </w:p>
        </w:tc>
        <w:tc>
          <w:tcPr>
            <w:tcW w:w="1071" w:type="dxa"/>
            <w:shd w:val="clear" w:color="auto" w:fill="auto"/>
            <w:vAlign w:val="bottom"/>
          </w:tcPr>
          <w:p w14:paraId="00DCEEDD" w14:textId="77777777" w:rsidR="00645552" w:rsidRPr="00B936E3" w:rsidRDefault="00645552" w:rsidP="00B4530A">
            <w:r w:rsidRPr="00B936E3">
              <w:rPr>
                <w:color w:val="000000"/>
              </w:rPr>
              <w:t>0.01</w:t>
            </w:r>
          </w:p>
        </w:tc>
        <w:tc>
          <w:tcPr>
            <w:tcW w:w="1086" w:type="dxa"/>
            <w:shd w:val="clear" w:color="auto" w:fill="auto"/>
            <w:vAlign w:val="bottom"/>
          </w:tcPr>
          <w:p w14:paraId="36C4516D" w14:textId="77777777" w:rsidR="00645552" w:rsidRPr="00B936E3" w:rsidRDefault="00645552" w:rsidP="00B4530A">
            <w:r w:rsidRPr="00B936E3">
              <w:rPr>
                <w:color w:val="000000"/>
              </w:rPr>
              <w:t>-2.18</w:t>
            </w:r>
          </w:p>
        </w:tc>
        <w:tc>
          <w:tcPr>
            <w:tcW w:w="1153" w:type="dxa"/>
            <w:shd w:val="clear" w:color="auto" w:fill="auto"/>
            <w:vAlign w:val="bottom"/>
          </w:tcPr>
          <w:p w14:paraId="2474A4D5" w14:textId="77777777" w:rsidR="00645552" w:rsidRPr="00B936E3" w:rsidRDefault="00645552" w:rsidP="00B4530A">
            <w:r w:rsidRPr="00B936E3">
              <w:rPr>
                <w:color w:val="000000"/>
              </w:rPr>
              <w:t>0.03</w:t>
            </w:r>
          </w:p>
        </w:tc>
      </w:tr>
      <w:tr w:rsidR="00645552" w:rsidRPr="008628F6" w14:paraId="77BC53E0" w14:textId="77777777" w:rsidTr="00B4530A">
        <w:tc>
          <w:tcPr>
            <w:tcW w:w="3472" w:type="dxa"/>
            <w:vMerge/>
          </w:tcPr>
          <w:p w14:paraId="34F830C8" w14:textId="77777777" w:rsidR="00645552" w:rsidRPr="00B936E3" w:rsidRDefault="00645552" w:rsidP="00B4530A"/>
        </w:tc>
        <w:tc>
          <w:tcPr>
            <w:tcW w:w="1467" w:type="dxa"/>
          </w:tcPr>
          <w:p w14:paraId="307429C5" w14:textId="77777777" w:rsidR="00645552" w:rsidRPr="00B936E3" w:rsidRDefault="00645552" w:rsidP="00B4530A">
            <w:r w:rsidRPr="00B936E3">
              <w:t>Neighborhood safety from crime</w:t>
            </w:r>
          </w:p>
          <w:p w14:paraId="73733E7C" w14:textId="77777777" w:rsidR="00645552" w:rsidRPr="00B936E3" w:rsidRDefault="00645552" w:rsidP="00B4530A">
            <w:r w:rsidRPr="00B936E3">
              <w:t>self-report</w:t>
            </w:r>
          </w:p>
        </w:tc>
        <w:tc>
          <w:tcPr>
            <w:tcW w:w="1086" w:type="dxa"/>
            <w:vAlign w:val="bottom"/>
          </w:tcPr>
          <w:p w14:paraId="273105AC" w14:textId="77777777" w:rsidR="00645552" w:rsidRPr="00B936E3" w:rsidRDefault="00645552" w:rsidP="00B4530A">
            <w:r w:rsidRPr="00B936E3">
              <w:rPr>
                <w:color w:val="000000"/>
              </w:rPr>
              <w:t>-0.01</w:t>
            </w:r>
          </w:p>
        </w:tc>
        <w:tc>
          <w:tcPr>
            <w:tcW w:w="1071" w:type="dxa"/>
            <w:vAlign w:val="bottom"/>
          </w:tcPr>
          <w:p w14:paraId="1EB35D3F" w14:textId="77777777" w:rsidR="00645552" w:rsidRPr="00B936E3" w:rsidRDefault="00645552" w:rsidP="00B4530A">
            <w:r w:rsidRPr="00B936E3">
              <w:rPr>
                <w:color w:val="000000"/>
              </w:rPr>
              <w:t>0.01</w:t>
            </w:r>
          </w:p>
        </w:tc>
        <w:tc>
          <w:tcPr>
            <w:tcW w:w="1086" w:type="dxa"/>
            <w:vAlign w:val="bottom"/>
          </w:tcPr>
          <w:p w14:paraId="620CF17B" w14:textId="77777777" w:rsidR="00645552" w:rsidRPr="00B936E3" w:rsidRDefault="00645552" w:rsidP="00B4530A">
            <w:r w:rsidRPr="00B936E3">
              <w:rPr>
                <w:color w:val="000000"/>
              </w:rPr>
              <w:t>-0.94</w:t>
            </w:r>
          </w:p>
        </w:tc>
        <w:tc>
          <w:tcPr>
            <w:tcW w:w="1153" w:type="dxa"/>
            <w:vAlign w:val="bottom"/>
          </w:tcPr>
          <w:p w14:paraId="2598F359" w14:textId="77777777" w:rsidR="00645552" w:rsidRPr="00B936E3" w:rsidRDefault="00645552" w:rsidP="00B4530A">
            <w:r w:rsidRPr="00B936E3">
              <w:rPr>
                <w:color w:val="000000"/>
              </w:rPr>
              <w:t>0.35</w:t>
            </w:r>
          </w:p>
        </w:tc>
      </w:tr>
      <w:tr w:rsidR="00645552" w:rsidRPr="008628F6" w14:paraId="25BBA424" w14:textId="77777777" w:rsidTr="00B4530A">
        <w:tc>
          <w:tcPr>
            <w:tcW w:w="3472" w:type="dxa"/>
            <w:vMerge/>
          </w:tcPr>
          <w:p w14:paraId="0EEAC192" w14:textId="77777777" w:rsidR="00645552" w:rsidRPr="00B936E3" w:rsidRDefault="00645552" w:rsidP="00B4530A"/>
        </w:tc>
        <w:tc>
          <w:tcPr>
            <w:tcW w:w="1467" w:type="dxa"/>
          </w:tcPr>
          <w:p w14:paraId="5F10C7FE" w14:textId="77777777" w:rsidR="00645552" w:rsidRPr="00B936E3" w:rsidRDefault="00645552" w:rsidP="00B4530A">
            <w:r w:rsidRPr="00B936E3">
              <w:t>County-level number of violent crimes</w:t>
            </w:r>
          </w:p>
        </w:tc>
        <w:tc>
          <w:tcPr>
            <w:tcW w:w="1086" w:type="dxa"/>
            <w:vAlign w:val="bottom"/>
          </w:tcPr>
          <w:p w14:paraId="21D53FD4" w14:textId="77777777" w:rsidR="00645552" w:rsidRPr="00B936E3" w:rsidRDefault="00645552" w:rsidP="00B4530A">
            <w:pPr>
              <w:rPr>
                <w:color w:val="000000"/>
              </w:rPr>
            </w:pPr>
            <w:r w:rsidRPr="00B936E3">
              <w:rPr>
                <w:color w:val="000000"/>
              </w:rPr>
              <w:t>.000</w:t>
            </w:r>
          </w:p>
        </w:tc>
        <w:tc>
          <w:tcPr>
            <w:tcW w:w="1071" w:type="dxa"/>
            <w:vAlign w:val="bottom"/>
          </w:tcPr>
          <w:p w14:paraId="0CFE78B8" w14:textId="77777777" w:rsidR="00645552" w:rsidRPr="00B936E3" w:rsidRDefault="00645552" w:rsidP="00B4530A">
            <w:pPr>
              <w:rPr>
                <w:color w:val="000000"/>
              </w:rPr>
            </w:pPr>
            <w:r w:rsidRPr="00B936E3">
              <w:rPr>
                <w:color w:val="000000"/>
              </w:rPr>
              <w:t>.000</w:t>
            </w:r>
          </w:p>
        </w:tc>
        <w:tc>
          <w:tcPr>
            <w:tcW w:w="1086" w:type="dxa"/>
            <w:vAlign w:val="bottom"/>
          </w:tcPr>
          <w:p w14:paraId="1969D003" w14:textId="77777777" w:rsidR="00645552" w:rsidRPr="00B936E3" w:rsidRDefault="00645552" w:rsidP="00B4530A">
            <w:pPr>
              <w:rPr>
                <w:color w:val="000000"/>
              </w:rPr>
            </w:pPr>
            <w:r w:rsidRPr="00B936E3">
              <w:rPr>
                <w:color w:val="000000"/>
              </w:rPr>
              <w:t>.21</w:t>
            </w:r>
          </w:p>
        </w:tc>
        <w:tc>
          <w:tcPr>
            <w:tcW w:w="1153" w:type="dxa"/>
            <w:vAlign w:val="bottom"/>
          </w:tcPr>
          <w:p w14:paraId="0B5DBA2A" w14:textId="77777777" w:rsidR="00645552" w:rsidRPr="00B936E3" w:rsidRDefault="00645552" w:rsidP="00B4530A">
            <w:pPr>
              <w:rPr>
                <w:color w:val="000000"/>
              </w:rPr>
            </w:pPr>
            <w:r w:rsidRPr="00B936E3">
              <w:rPr>
                <w:color w:val="000000"/>
              </w:rPr>
              <w:t>.84</w:t>
            </w:r>
          </w:p>
        </w:tc>
      </w:tr>
      <w:tr w:rsidR="00645552" w:rsidRPr="008628F6" w14:paraId="3ED903E9" w14:textId="77777777" w:rsidTr="00B4530A">
        <w:tc>
          <w:tcPr>
            <w:tcW w:w="3472" w:type="dxa"/>
            <w:vMerge w:val="restart"/>
          </w:tcPr>
          <w:p w14:paraId="2A94CC7A" w14:textId="77777777" w:rsidR="00645552" w:rsidRPr="00B936E3" w:rsidRDefault="00645552" w:rsidP="00B4530A">
            <w:r w:rsidRPr="00B936E3">
              <w:t>Amygdala-Sensorimotor (M)</w:t>
            </w:r>
          </w:p>
        </w:tc>
        <w:tc>
          <w:tcPr>
            <w:tcW w:w="1467" w:type="dxa"/>
          </w:tcPr>
          <w:p w14:paraId="29751E2B" w14:textId="77777777" w:rsidR="00645552" w:rsidRPr="00B936E3" w:rsidRDefault="00645552" w:rsidP="00B4530A">
            <w:r w:rsidRPr="00B936E3">
              <w:t>Tract-level area deprivation index</w:t>
            </w:r>
          </w:p>
        </w:tc>
        <w:tc>
          <w:tcPr>
            <w:tcW w:w="1086" w:type="dxa"/>
            <w:vAlign w:val="bottom"/>
          </w:tcPr>
          <w:p w14:paraId="0D1313CB" w14:textId="77777777" w:rsidR="00645552" w:rsidRPr="00B936E3" w:rsidRDefault="00645552" w:rsidP="00B4530A">
            <w:r w:rsidRPr="00B936E3">
              <w:rPr>
                <w:color w:val="000000"/>
              </w:rPr>
              <w:t>-0.04</w:t>
            </w:r>
          </w:p>
        </w:tc>
        <w:tc>
          <w:tcPr>
            <w:tcW w:w="1071" w:type="dxa"/>
            <w:vAlign w:val="bottom"/>
          </w:tcPr>
          <w:p w14:paraId="2FEB00C1" w14:textId="77777777" w:rsidR="00645552" w:rsidRPr="00B936E3" w:rsidRDefault="00645552" w:rsidP="00B4530A">
            <w:r w:rsidRPr="00B936E3">
              <w:rPr>
                <w:color w:val="000000"/>
              </w:rPr>
              <w:t>0.01</w:t>
            </w:r>
          </w:p>
        </w:tc>
        <w:tc>
          <w:tcPr>
            <w:tcW w:w="1086" w:type="dxa"/>
            <w:vAlign w:val="bottom"/>
          </w:tcPr>
          <w:p w14:paraId="6588B3D1" w14:textId="77777777" w:rsidR="00645552" w:rsidRPr="00B936E3" w:rsidRDefault="00645552" w:rsidP="00B4530A">
            <w:r w:rsidRPr="00B936E3">
              <w:rPr>
                <w:color w:val="000000"/>
              </w:rPr>
              <w:t>-2.74</w:t>
            </w:r>
          </w:p>
        </w:tc>
        <w:tc>
          <w:tcPr>
            <w:tcW w:w="1153" w:type="dxa"/>
            <w:vAlign w:val="bottom"/>
          </w:tcPr>
          <w:p w14:paraId="4867529C" w14:textId="77777777" w:rsidR="00645552" w:rsidRPr="00B936E3" w:rsidRDefault="00645552" w:rsidP="00B4530A">
            <w:r w:rsidRPr="00B936E3">
              <w:rPr>
                <w:color w:val="000000"/>
              </w:rPr>
              <w:t>0.006</w:t>
            </w:r>
          </w:p>
        </w:tc>
      </w:tr>
      <w:tr w:rsidR="00645552" w:rsidRPr="008628F6" w14:paraId="3BFBD44D" w14:textId="77777777" w:rsidTr="00B4530A">
        <w:tc>
          <w:tcPr>
            <w:tcW w:w="3472" w:type="dxa"/>
            <w:vMerge/>
          </w:tcPr>
          <w:p w14:paraId="2677E84C" w14:textId="77777777" w:rsidR="00645552" w:rsidRPr="00B936E3" w:rsidRDefault="00645552" w:rsidP="00B4530A"/>
        </w:tc>
        <w:tc>
          <w:tcPr>
            <w:tcW w:w="1467" w:type="dxa"/>
          </w:tcPr>
          <w:p w14:paraId="61177F9A" w14:textId="77777777" w:rsidR="00645552" w:rsidRPr="00B936E3" w:rsidRDefault="00645552" w:rsidP="00B4530A">
            <w:r w:rsidRPr="00B936E3">
              <w:t>Neighborhood safety from crime</w:t>
            </w:r>
          </w:p>
          <w:p w14:paraId="5D872889" w14:textId="77777777" w:rsidR="00645552" w:rsidRPr="00B936E3" w:rsidRDefault="00645552" w:rsidP="00B4530A">
            <w:r w:rsidRPr="00B936E3">
              <w:t>self-report</w:t>
            </w:r>
          </w:p>
        </w:tc>
        <w:tc>
          <w:tcPr>
            <w:tcW w:w="1086" w:type="dxa"/>
            <w:vAlign w:val="bottom"/>
          </w:tcPr>
          <w:p w14:paraId="252AF7B2" w14:textId="77777777" w:rsidR="00645552" w:rsidRPr="00B936E3" w:rsidRDefault="00645552" w:rsidP="00B4530A">
            <w:r w:rsidRPr="00B936E3">
              <w:rPr>
                <w:color w:val="000000"/>
              </w:rPr>
              <w:t>0.05</w:t>
            </w:r>
          </w:p>
        </w:tc>
        <w:tc>
          <w:tcPr>
            <w:tcW w:w="1071" w:type="dxa"/>
            <w:vAlign w:val="bottom"/>
          </w:tcPr>
          <w:p w14:paraId="7C6D3F07" w14:textId="77777777" w:rsidR="00645552" w:rsidRPr="00B936E3" w:rsidRDefault="00645552" w:rsidP="00B4530A">
            <w:r w:rsidRPr="00B936E3">
              <w:rPr>
                <w:color w:val="000000"/>
              </w:rPr>
              <w:t>0.01</w:t>
            </w:r>
          </w:p>
        </w:tc>
        <w:tc>
          <w:tcPr>
            <w:tcW w:w="1086" w:type="dxa"/>
            <w:vAlign w:val="bottom"/>
          </w:tcPr>
          <w:p w14:paraId="0617E7CF" w14:textId="77777777" w:rsidR="00645552" w:rsidRPr="00B936E3" w:rsidRDefault="00645552" w:rsidP="00B4530A">
            <w:r w:rsidRPr="00B936E3">
              <w:rPr>
                <w:color w:val="000000"/>
              </w:rPr>
              <w:t>3.76</w:t>
            </w:r>
          </w:p>
        </w:tc>
        <w:tc>
          <w:tcPr>
            <w:tcW w:w="1153" w:type="dxa"/>
            <w:vAlign w:val="bottom"/>
          </w:tcPr>
          <w:p w14:paraId="5E2491D7" w14:textId="77777777" w:rsidR="00645552" w:rsidRPr="00B936E3" w:rsidRDefault="00645552" w:rsidP="00B4530A">
            <w:r w:rsidRPr="00B936E3">
              <w:t>&lt;.001</w:t>
            </w:r>
          </w:p>
        </w:tc>
      </w:tr>
      <w:tr w:rsidR="00645552" w:rsidRPr="008628F6" w14:paraId="40F70858" w14:textId="77777777" w:rsidTr="00B4530A">
        <w:tc>
          <w:tcPr>
            <w:tcW w:w="3472" w:type="dxa"/>
            <w:vMerge/>
          </w:tcPr>
          <w:p w14:paraId="470C56BA" w14:textId="77777777" w:rsidR="00645552" w:rsidRPr="00B936E3" w:rsidRDefault="00645552" w:rsidP="00B4530A"/>
        </w:tc>
        <w:tc>
          <w:tcPr>
            <w:tcW w:w="1467" w:type="dxa"/>
          </w:tcPr>
          <w:p w14:paraId="3F6805B9" w14:textId="77777777" w:rsidR="00645552" w:rsidRPr="00B936E3" w:rsidRDefault="00645552" w:rsidP="00B4530A">
            <w:r w:rsidRPr="00B936E3">
              <w:t>County-level number of violent crimes</w:t>
            </w:r>
          </w:p>
        </w:tc>
        <w:tc>
          <w:tcPr>
            <w:tcW w:w="1086" w:type="dxa"/>
            <w:vAlign w:val="bottom"/>
          </w:tcPr>
          <w:p w14:paraId="14B0501E" w14:textId="77777777" w:rsidR="00645552" w:rsidRPr="00B936E3" w:rsidRDefault="00645552" w:rsidP="00B4530A">
            <w:pPr>
              <w:rPr>
                <w:color w:val="000000"/>
              </w:rPr>
            </w:pPr>
            <w:r w:rsidRPr="00B936E3">
              <w:rPr>
                <w:color w:val="000000"/>
              </w:rPr>
              <w:t>-.000</w:t>
            </w:r>
          </w:p>
        </w:tc>
        <w:tc>
          <w:tcPr>
            <w:tcW w:w="1071" w:type="dxa"/>
            <w:vAlign w:val="bottom"/>
          </w:tcPr>
          <w:p w14:paraId="4AFE546E" w14:textId="77777777" w:rsidR="00645552" w:rsidRPr="00B936E3" w:rsidRDefault="00645552" w:rsidP="00B4530A">
            <w:pPr>
              <w:rPr>
                <w:color w:val="000000"/>
              </w:rPr>
            </w:pPr>
            <w:r w:rsidRPr="00B936E3">
              <w:rPr>
                <w:color w:val="000000"/>
              </w:rPr>
              <w:t>.000</w:t>
            </w:r>
          </w:p>
        </w:tc>
        <w:tc>
          <w:tcPr>
            <w:tcW w:w="1086" w:type="dxa"/>
            <w:vAlign w:val="bottom"/>
          </w:tcPr>
          <w:p w14:paraId="19F9EF62" w14:textId="77777777" w:rsidR="00645552" w:rsidRPr="00B936E3" w:rsidRDefault="00645552" w:rsidP="00B4530A">
            <w:pPr>
              <w:rPr>
                <w:color w:val="000000"/>
              </w:rPr>
            </w:pPr>
            <w:r w:rsidRPr="00B936E3">
              <w:rPr>
                <w:color w:val="000000"/>
              </w:rPr>
              <w:t>-2.16</w:t>
            </w:r>
          </w:p>
        </w:tc>
        <w:tc>
          <w:tcPr>
            <w:tcW w:w="1153" w:type="dxa"/>
            <w:vAlign w:val="bottom"/>
          </w:tcPr>
          <w:p w14:paraId="246139E7" w14:textId="77777777" w:rsidR="00645552" w:rsidRPr="00B936E3" w:rsidRDefault="00645552" w:rsidP="00B4530A">
            <w:r w:rsidRPr="00B936E3">
              <w:t>.03</w:t>
            </w:r>
          </w:p>
        </w:tc>
      </w:tr>
      <w:tr w:rsidR="00645552" w:rsidRPr="008628F6" w14:paraId="568AD895" w14:textId="77777777" w:rsidTr="00B4530A">
        <w:tc>
          <w:tcPr>
            <w:tcW w:w="3472" w:type="dxa"/>
            <w:vMerge w:val="restart"/>
          </w:tcPr>
          <w:p w14:paraId="6007DF00" w14:textId="77777777" w:rsidR="00645552" w:rsidRPr="00B936E3" w:rsidRDefault="00645552" w:rsidP="00B4530A">
            <w:r w:rsidRPr="00B936E3">
              <w:t>Amygdala-Ventral Attention</w:t>
            </w:r>
          </w:p>
        </w:tc>
        <w:tc>
          <w:tcPr>
            <w:tcW w:w="1467" w:type="dxa"/>
          </w:tcPr>
          <w:p w14:paraId="2902E455" w14:textId="77777777" w:rsidR="00645552" w:rsidRPr="00B936E3" w:rsidRDefault="00645552" w:rsidP="00B4530A">
            <w:r w:rsidRPr="00B936E3">
              <w:t>Tract-level area deprivation index</w:t>
            </w:r>
          </w:p>
        </w:tc>
        <w:tc>
          <w:tcPr>
            <w:tcW w:w="1086" w:type="dxa"/>
            <w:vAlign w:val="bottom"/>
          </w:tcPr>
          <w:p w14:paraId="6EFE68D8" w14:textId="77777777" w:rsidR="00645552" w:rsidRPr="00B936E3" w:rsidRDefault="00645552" w:rsidP="00B4530A">
            <w:r w:rsidRPr="00B936E3">
              <w:rPr>
                <w:color w:val="000000"/>
              </w:rPr>
              <w:t>-0.003</w:t>
            </w:r>
          </w:p>
        </w:tc>
        <w:tc>
          <w:tcPr>
            <w:tcW w:w="1071" w:type="dxa"/>
            <w:vAlign w:val="bottom"/>
          </w:tcPr>
          <w:p w14:paraId="310909C0" w14:textId="77777777" w:rsidR="00645552" w:rsidRPr="00B936E3" w:rsidRDefault="00645552" w:rsidP="00B4530A">
            <w:r w:rsidRPr="00B936E3">
              <w:rPr>
                <w:color w:val="000000"/>
              </w:rPr>
              <w:t>0.01</w:t>
            </w:r>
          </w:p>
        </w:tc>
        <w:tc>
          <w:tcPr>
            <w:tcW w:w="1086" w:type="dxa"/>
            <w:vAlign w:val="bottom"/>
          </w:tcPr>
          <w:p w14:paraId="42C7D827" w14:textId="77777777" w:rsidR="00645552" w:rsidRPr="00B936E3" w:rsidRDefault="00645552" w:rsidP="00B4530A">
            <w:r w:rsidRPr="00B936E3">
              <w:rPr>
                <w:color w:val="000000"/>
              </w:rPr>
              <w:t>-0.20</w:t>
            </w:r>
          </w:p>
        </w:tc>
        <w:tc>
          <w:tcPr>
            <w:tcW w:w="1153" w:type="dxa"/>
            <w:vAlign w:val="bottom"/>
          </w:tcPr>
          <w:p w14:paraId="07BC1C00" w14:textId="77777777" w:rsidR="00645552" w:rsidRPr="00B936E3" w:rsidRDefault="00645552" w:rsidP="00B4530A">
            <w:r w:rsidRPr="00B936E3">
              <w:rPr>
                <w:color w:val="000000"/>
              </w:rPr>
              <w:t>0.84</w:t>
            </w:r>
          </w:p>
        </w:tc>
      </w:tr>
      <w:tr w:rsidR="00645552" w:rsidRPr="008628F6" w14:paraId="3DF7AAC0" w14:textId="77777777" w:rsidTr="00B4530A">
        <w:tc>
          <w:tcPr>
            <w:tcW w:w="3472" w:type="dxa"/>
            <w:vMerge/>
          </w:tcPr>
          <w:p w14:paraId="27A3A8E4" w14:textId="77777777" w:rsidR="00645552" w:rsidRPr="00B936E3" w:rsidRDefault="00645552" w:rsidP="00B4530A"/>
        </w:tc>
        <w:tc>
          <w:tcPr>
            <w:tcW w:w="1467" w:type="dxa"/>
          </w:tcPr>
          <w:p w14:paraId="4C9307B9" w14:textId="77777777" w:rsidR="00645552" w:rsidRPr="00B936E3" w:rsidRDefault="00645552" w:rsidP="00B4530A">
            <w:r w:rsidRPr="00B936E3">
              <w:t>Neighborhood safety from crime</w:t>
            </w:r>
          </w:p>
          <w:p w14:paraId="3F9C1654" w14:textId="77777777" w:rsidR="00645552" w:rsidRPr="00B936E3" w:rsidRDefault="00645552" w:rsidP="00B4530A">
            <w:r w:rsidRPr="00B936E3">
              <w:t>self-report</w:t>
            </w:r>
          </w:p>
        </w:tc>
        <w:tc>
          <w:tcPr>
            <w:tcW w:w="1086" w:type="dxa"/>
            <w:vAlign w:val="bottom"/>
          </w:tcPr>
          <w:p w14:paraId="6211715A" w14:textId="77777777" w:rsidR="00645552" w:rsidRPr="00B936E3" w:rsidRDefault="00645552" w:rsidP="00B4530A">
            <w:r w:rsidRPr="00B936E3">
              <w:rPr>
                <w:color w:val="000000"/>
              </w:rPr>
              <w:t>-0.01</w:t>
            </w:r>
          </w:p>
        </w:tc>
        <w:tc>
          <w:tcPr>
            <w:tcW w:w="1071" w:type="dxa"/>
            <w:vAlign w:val="bottom"/>
          </w:tcPr>
          <w:p w14:paraId="5236658E" w14:textId="77777777" w:rsidR="00645552" w:rsidRPr="00B936E3" w:rsidRDefault="00645552" w:rsidP="00B4530A">
            <w:r w:rsidRPr="00B936E3">
              <w:rPr>
                <w:color w:val="000000"/>
              </w:rPr>
              <w:t>0.01</w:t>
            </w:r>
          </w:p>
        </w:tc>
        <w:tc>
          <w:tcPr>
            <w:tcW w:w="1086" w:type="dxa"/>
            <w:vAlign w:val="bottom"/>
          </w:tcPr>
          <w:p w14:paraId="0BE2ECF4" w14:textId="77777777" w:rsidR="00645552" w:rsidRPr="00B936E3" w:rsidRDefault="00645552" w:rsidP="00B4530A">
            <w:r w:rsidRPr="00B936E3">
              <w:rPr>
                <w:color w:val="000000"/>
              </w:rPr>
              <w:t>-0.83</w:t>
            </w:r>
          </w:p>
        </w:tc>
        <w:tc>
          <w:tcPr>
            <w:tcW w:w="1153" w:type="dxa"/>
            <w:vAlign w:val="bottom"/>
          </w:tcPr>
          <w:p w14:paraId="1BA9037E" w14:textId="77777777" w:rsidR="00645552" w:rsidRPr="00B936E3" w:rsidRDefault="00645552" w:rsidP="00B4530A">
            <w:r w:rsidRPr="00B936E3">
              <w:rPr>
                <w:color w:val="000000"/>
              </w:rPr>
              <w:t>0.41</w:t>
            </w:r>
          </w:p>
        </w:tc>
      </w:tr>
      <w:tr w:rsidR="00645552" w:rsidRPr="008628F6" w14:paraId="602F97A8" w14:textId="77777777" w:rsidTr="00B4530A">
        <w:tc>
          <w:tcPr>
            <w:tcW w:w="3472" w:type="dxa"/>
            <w:vMerge/>
          </w:tcPr>
          <w:p w14:paraId="615E6782" w14:textId="77777777" w:rsidR="00645552" w:rsidRPr="00B936E3" w:rsidRDefault="00645552" w:rsidP="00B4530A"/>
        </w:tc>
        <w:tc>
          <w:tcPr>
            <w:tcW w:w="1467" w:type="dxa"/>
          </w:tcPr>
          <w:p w14:paraId="7DB5C54F" w14:textId="77777777" w:rsidR="00645552" w:rsidRPr="00B936E3" w:rsidRDefault="00645552" w:rsidP="00B4530A">
            <w:r w:rsidRPr="00B936E3">
              <w:t>County-level number of violent crimes</w:t>
            </w:r>
          </w:p>
        </w:tc>
        <w:tc>
          <w:tcPr>
            <w:tcW w:w="1086" w:type="dxa"/>
            <w:vAlign w:val="bottom"/>
          </w:tcPr>
          <w:p w14:paraId="415F54CC" w14:textId="77777777" w:rsidR="00645552" w:rsidRPr="00B936E3" w:rsidRDefault="00645552" w:rsidP="00B4530A">
            <w:pPr>
              <w:rPr>
                <w:color w:val="000000"/>
              </w:rPr>
            </w:pPr>
            <w:r w:rsidRPr="00B936E3">
              <w:rPr>
                <w:color w:val="000000"/>
              </w:rPr>
              <w:t>.000</w:t>
            </w:r>
          </w:p>
        </w:tc>
        <w:tc>
          <w:tcPr>
            <w:tcW w:w="1071" w:type="dxa"/>
            <w:vAlign w:val="bottom"/>
          </w:tcPr>
          <w:p w14:paraId="0144DB92" w14:textId="77777777" w:rsidR="00645552" w:rsidRPr="00B936E3" w:rsidRDefault="00645552" w:rsidP="00B4530A">
            <w:pPr>
              <w:rPr>
                <w:color w:val="000000"/>
              </w:rPr>
            </w:pPr>
            <w:r w:rsidRPr="00B936E3">
              <w:rPr>
                <w:color w:val="000000"/>
              </w:rPr>
              <w:t>.000</w:t>
            </w:r>
          </w:p>
        </w:tc>
        <w:tc>
          <w:tcPr>
            <w:tcW w:w="1086" w:type="dxa"/>
            <w:vAlign w:val="bottom"/>
          </w:tcPr>
          <w:p w14:paraId="49A83220" w14:textId="77777777" w:rsidR="00645552" w:rsidRPr="00B936E3" w:rsidRDefault="00645552" w:rsidP="00B4530A">
            <w:pPr>
              <w:rPr>
                <w:color w:val="000000"/>
              </w:rPr>
            </w:pPr>
            <w:r w:rsidRPr="00B936E3">
              <w:rPr>
                <w:color w:val="000000"/>
              </w:rPr>
              <w:t>.93</w:t>
            </w:r>
          </w:p>
        </w:tc>
        <w:tc>
          <w:tcPr>
            <w:tcW w:w="1153" w:type="dxa"/>
            <w:vAlign w:val="bottom"/>
          </w:tcPr>
          <w:p w14:paraId="5497D768" w14:textId="77777777" w:rsidR="00645552" w:rsidRPr="00B936E3" w:rsidRDefault="00645552" w:rsidP="00B4530A">
            <w:pPr>
              <w:rPr>
                <w:color w:val="000000"/>
              </w:rPr>
            </w:pPr>
            <w:r w:rsidRPr="00B936E3">
              <w:rPr>
                <w:color w:val="000000"/>
              </w:rPr>
              <w:t>.35</w:t>
            </w:r>
          </w:p>
        </w:tc>
      </w:tr>
      <w:tr w:rsidR="00645552" w:rsidRPr="008628F6" w14:paraId="34C52612" w14:textId="77777777" w:rsidTr="00B4530A">
        <w:tc>
          <w:tcPr>
            <w:tcW w:w="3472" w:type="dxa"/>
            <w:vMerge w:val="restart"/>
          </w:tcPr>
          <w:p w14:paraId="1CD9F0EF" w14:textId="77777777" w:rsidR="00645552" w:rsidRPr="00B936E3" w:rsidRDefault="00645552" w:rsidP="00B4530A">
            <w:r w:rsidRPr="00B936E3">
              <w:t xml:space="preserve">Within-Auditory </w:t>
            </w:r>
          </w:p>
        </w:tc>
        <w:tc>
          <w:tcPr>
            <w:tcW w:w="1467" w:type="dxa"/>
          </w:tcPr>
          <w:p w14:paraId="6FFCBFB0" w14:textId="77777777" w:rsidR="00645552" w:rsidRPr="00B936E3" w:rsidRDefault="00645552" w:rsidP="00B4530A">
            <w:r w:rsidRPr="00B936E3">
              <w:t>Tract-level area deprivation index</w:t>
            </w:r>
          </w:p>
        </w:tc>
        <w:tc>
          <w:tcPr>
            <w:tcW w:w="1086" w:type="dxa"/>
            <w:vAlign w:val="bottom"/>
          </w:tcPr>
          <w:p w14:paraId="4E52ABFD" w14:textId="77777777" w:rsidR="00645552" w:rsidRPr="00B936E3" w:rsidRDefault="00645552" w:rsidP="00B4530A">
            <w:r w:rsidRPr="00B936E3">
              <w:rPr>
                <w:color w:val="000000"/>
              </w:rPr>
              <w:t>-0.01</w:t>
            </w:r>
          </w:p>
        </w:tc>
        <w:tc>
          <w:tcPr>
            <w:tcW w:w="1071" w:type="dxa"/>
            <w:vAlign w:val="bottom"/>
          </w:tcPr>
          <w:p w14:paraId="549CD5B6" w14:textId="77777777" w:rsidR="00645552" w:rsidRPr="00B936E3" w:rsidRDefault="00645552" w:rsidP="00B4530A">
            <w:r w:rsidRPr="00B936E3">
              <w:rPr>
                <w:color w:val="000000"/>
              </w:rPr>
              <w:t>0.01</w:t>
            </w:r>
          </w:p>
        </w:tc>
        <w:tc>
          <w:tcPr>
            <w:tcW w:w="1086" w:type="dxa"/>
            <w:vAlign w:val="bottom"/>
          </w:tcPr>
          <w:p w14:paraId="1FBF87ED" w14:textId="77777777" w:rsidR="00645552" w:rsidRPr="00B936E3" w:rsidRDefault="00645552" w:rsidP="00B4530A">
            <w:r w:rsidRPr="00B936E3">
              <w:rPr>
                <w:color w:val="000000"/>
              </w:rPr>
              <w:t>-0.93</w:t>
            </w:r>
          </w:p>
        </w:tc>
        <w:tc>
          <w:tcPr>
            <w:tcW w:w="1153" w:type="dxa"/>
            <w:vAlign w:val="bottom"/>
          </w:tcPr>
          <w:p w14:paraId="11CE5CA7" w14:textId="77777777" w:rsidR="00645552" w:rsidRPr="00B936E3" w:rsidRDefault="00645552" w:rsidP="00B4530A">
            <w:r w:rsidRPr="00B936E3">
              <w:rPr>
                <w:color w:val="000000"/>
              </w:rPr>
              <w:t>0.35</w:t>
            </w:r>
          </w:p>
        </w:tc>
      </w:tr>
      <w:tr w:rsidR="00645552" w:rsidRPr="008628F6" w14:paraId="1BB713E6" w14:textId="77777777" w:rsidTr="00B4530A">
        <w:tc>
          <w:tcPr>
            <w:tcW w:w="3472" w:type="dxa"/>
            <w:vMerge/>
          </w:tcPr>
          <w:p w14:paraId="0A524B3F" w14:textId="77777777" w:rsidR="00645552" w:rsidRPr="00B936E3" w:rsidRDefault="00645552" w:rsidP="00B4530A"/>
        </w:tc>
        <w:tc>
          <w:tcPr>
            <w:tcW w:w="1467" w:type="dxa"/>
          </w:tcPr>
          <w:p w14:paraId="121D6709" w14:textId="77777777" w:rsidR="00645552" w:rsidRPr="00B936E3" w:rsidRDefault="00645552" w:rsidP="00B4530A">
            <w:r w:rsidRPr="00B936E3">
              <w:t>Neighborhood safety from crime</w:t>
            </w:r>
          </w:p>
          <w:p w14:paraId="0D069220" w14:textId="77777777" w:rsidR="00645552" w:rsidRPr="00B936E3" w:rsidRDefault="00645552" w:rsidP="00B4530A">
            <w:r w:rsidRPr="00B936E3">
              <w:t>self-report</w:t>
            </w:r>
          </w:p>
        </w:tc>
        <w:tc>
          <w:tcPr>
            <w:tcW w:w="1086" w:type="dxa"/>
            <w:vAlign w:val="bottom"/>
          </w:tcPr>
          <w:p w14:paraId="50207E89" w14:textId="77777777" w:rsidR="00645552" w:rsidRPr="00B936E3" w:rsidRDefault="00645552" w:rsidP="00B4530A">
            <w:r w:rsidRPr="00B936E3">
              <w:rPr>
                <w:color w:val="000000"/>
              </w:rPr>
              <w:t>0.02</w:t>
            </w:r>
          </w:p>
        </w:tc>
        <w:tc>
          <w:tcPr>
            <w:tcW w:w="1071" w:type="dxa"/>
            <w:vAlign w:val="bottom"/>
          </w:tcPr>
          <w:p w14:paraId="09A32E5B" w14:textId="77777777" w:rsidR="00645552" w:rsidRPr="00B936E3" w:rsidRDefault="00645552" w:rsidP="00B4530A">
            <w:r w:rsidRPr="00B936E3">
              <w:rPr>
                <w:color w:val="000000"/>
              </w:rPr>
              <w:t>0.01</w:t>
            </w:r>
          </w:p>
        </w:tc>
        <w:tc>
          <w:tcPr>
            <w:tcW w:w="1086" w:type="dxa"/>
            <w:vAlign w:val="bottom"/>
          </w:tcPr>
          <w:p w14:paraId="543611B4" w14:textId="77777777" w:rsidR="00645552" w:rsidRPr="00B936E3" w:rsidRDefault="00645552" w:rsidP="00B4530A">
            <w:r w:rsidRPr="00B936E3">
              <w:rPr>
                <w:color w:val="000000"/>
              </w:rPr>
              <w:t>1.74</w:t>
            </w:r>
          </w:p>
        </w:tc>
        <w:tc>
          <w:tcPr>
            <w:tcW w:w="1153" w:type="dxa"/>
            <w:vAlign w:val="bottom"/>
          </w:tcPr>
          <w:p w14:paraId="39520C85" w14:textId="77777777" w:rsidR="00645552" w:rsidRPr="00B936E3" w:rsidRDefault="00645552" w:rsidP="00B4530A">
            <w:r w:rsidRPr="00B936E3">
              <w:rPr>
                <w:color w:val="000000"/>
              </w:rPr>
              <w:t>0.08</w:t>
            </w:r>
          </w:p>
        </w:tc>
      </w:tr>
      <w:tr w:rsidR="00645552" w:rsidRPr="008628F6" w14:paraId="7FD4E85F" w14:textId="77777777" w:rsidTr="00B4530A">
        <w:tc>
          <w:tcPr>
            <w:tcW w:w="3472" w:type="dxa"/>
            <w:vMerge/>
          </w:tcPr>
          <w:p w14:paraId="59832044" w14:textId="77777777" w:rsidR="00645552" w:rsidRPr="00B936E3" w:rsidRDefault="00645552" w:rsidP="00B4530A"/>
        </w:tc>
        <w:tc>
          <w:tcPr>
            <w:tcW w:w="1467" w:type="dxa"/>
          </w:tcPr>
          <w:p w14:paraId="1679B602" w14:textId="77777777" w:rsidR="00645552" w:rsidRPr="00B936E3" w:rsidRDefault="00645552" w:rsidP="00B4530A">
            <w:r w:rsidRPr="00B936E3">
              <w:t>County-level number of violent crimes</w:t>
            </w:r>
          </w:p>
        </w:tc>
        <w:tc>
          <w:tcPr>
            <w:tcW w:w="1086" w:type="dxa"/>
            <w:vAlign w:val="bottom"/>
          </w:tcPr>
          <w:p w14:paraId="56483461" w14:textId="77777777" w:rsidR="00645552" w:rsidRPr="00B936E3" w:rsidRDefault="00645552" w:rsidP="00B4530A">
            <w:pPr>
              <w:rPr>
                <w:color w:val="000000"/>
              </w:rPr>
            </w:pPr>
            <w:r w:rsidRPr="00B936E3">
              <w:rPr>
                <w:color w:val="000000"/>
              </w:rPr>
              <w:t>.000</w:t>
            </w:r>
          </w:p>
        </w:tc>
        <w:tc>
          <w:tcPr>
            <w:tcW w:w="1071" w:type="dxa"/>
            <w:vAlign w:val="bottom"/>
          </w:tcPr>
          <w:p w14:paraId="2B0E5C49" w14:textId="77777777" w:rsidR="00645552" w:rsidRPr="00B936E3" w:rsidRDefault="00645552" w:rsidP="00B4530A">
            <w:pPr>
              <w:rPr>
                <w:color w:val="000000"/>
              </w:rPr>
            </w:pPr>
            <w:r w:rsidRPr="00B936E3">
              <w:rPr>
                <w:color w:val="000000"/>
              </w:rPr>
              <w:t>.000</w:t>
            </w:r>
          </w:p>
        </w:tc>
        <w:tc>
          <w:tcPr>
            <w:tcW w:w="1086" w:type="dxa"/>
            <w:vAlign w:val="bottom"/>
          </w:tcPr>
          <w:p w14:paraId="60F71756" w14:textId="77777777" w:rsidR="00645552" w:rsidRPr="00B936E3" w:rsidRDefault="00645552" w:rsidP="00B4530A">
            <w:pPr>
              <w:rPr>
                <w:color w:val="000000"/>
              </w:rPr>
            </w:pPr>
            <w:r w:rsidRPr="00B936E3">
              <w:rPr>
                <w:color w:val="000000"/>
              </w:rPr>
              <w:t>.58</w:t>
            </w:r>
          </w:p>
        </w:tc>
        <w:tc>
          <w:tcPr>
            <w:tcW w:w="1153" w:type="dxa"/>
            <w:vAlign w:val="bottom"/>
          </w:tcPr>
          <w:p w14:paraId="02472EA4" w14:textId="77777777" w:rsidR="00645552" w:rsidRPr="00B936E3" w:rsidRDefault="00645552" w:rsidP="00B4530A">
            <w:pPr>
              <w:rPr>
                <w:color w:val="000000"/>
              </w:rPr>
            </w:pPr>
            <w:r w:rsidRPr="00B936E3">
              <w:rPr>
                <w:color w:val="000000"/>
              </w:rPr>
              <w:t>.56</w:t>
            </w:r>
          </w:p>
        </w:tc>
      </w:tr>
      <w:tr w:rsidR="00645552" w:rsidRPr="008628F6" w14:paraId="72D5CC25" w14:textId="77777777" w:rsidTr="00B4530A">
        <w:tc>
          <w:tcPr>
            <w:tcW w:w="3472" w:type="dxa"/>
            <w:vMerge w:val="restart"/>
          </w:tcPr>
          <w:p w14:paraId="25E37775" w14:textId="77777777" w:rsidR="00645552" w:rsidRPr="00B936E3" w:rsidRDefault="00645552" w:rsidP="00B4530A">
            <w:r w:rsidRPr="00B936E3">
              <w:t xml:space="preserve">Within-Fronto-Parietal </w:t>
            </w:r>
          </w:p>
        </w:tc>
        <w:tc>
          <w:tcPr>
            <w:tcW w:w="1467" w:type="dxa"/>
          </w:tcPr>
          <w:p w14:paraId="226A7FF9" w14:textId="77777777" w:rsidR="00645552" w:rsidRPr="00B936E3" w:rsidRDefault="00645552" w:rsidP="00B4530A">
            <w:r w:rsidRPr="00B936E3">
              <w:t>Tract-level area deprivation index</w:t>
            </w:r>
          </w:p>
        </w:tc>
        <w:tc>
          <w:tcPr>
            <w:tcW w:w="1086" w:type="dxa"/>
            <w:vAlign w:val="bottom"/>
          </w:tcPr>
          <w:p w14:paraId="6ABC3D56" w14:textId="77777777" w:rsidR="00645552" w:rsidRPr="00B936E3" w:rsidRDefault="00645552" w:rsidP="00B4530A">
            <w:r w:rsidRPr="00B936E3">
              <w:rPr>
                <w:color w:val="000000"/>
              </w:rPr>
              <w:t>-0.01</w:t>
            </w:r>
          </w:p>
        </w:tc>
        <w:tc>
          <w:tcPr>
            <w:tcW w:w="1071" w:type="dxa"/>
            <w:vAlign w:val="bottom"/>
          </w:tcPr>
          <w:p w14:paraId="5289E9D4" w14:textId="77777777" w:rsidR="00645552" w:rsidRPr="00B936E3" w:rsidRDefault="00645552" w:rsidP="00B4530A">
            <w:r w:rsidRPr="00B936E3">
              <w:rPr>
                <w:color w:val="000000"/>
              </w:rPr>
              <w:t>0.01</w:t>
            </w:r>
          </w:p>
        </w:tc>
        <w:tc>
          <w:tcPr>
            <w:tcW w:w="1086" w:type="dxa"/>
            <w:vAlign w:val="bottom"/>
          </w:tcPr>
          <w:p w14:paraId="0FDC3ED6" w14:textId="77777777" w:rsidR="00645552" w:rsidRPr="00B936E3" w:rsidRDefault="00645552" w:rsidP="00B4530A">
            <w:r w:rsidRPr="00B936E3">
              <w:rPr>
                <w:color w:val="000000"/>
              </w:rPr>
              <w:t>-0.64</w:t>
            </w:r>
          </w:p>
        </w:tc>
        <w:tc>
          <w:tcPr>
            <w:tcW w:w="1153" w:type="dxa"/>
            <w:vAlign w:val="bottom"/>
          </w:tcPr>
          <w:p w14:paraId="0F6362E6" w14:textId="77777777" w:rsidR="00645552" w:rsidRPr="00B936E3" w:rsidRDefault="00645552" w:rsidP="00B4530A">
            <w:r w:rsidRPr="00B936E3">
              <w:rPr>
                <w:color w:val="000000"/>
              </w:rPr>
              <w:t>0.52</w:t>
            </w:r>
          </w:p>
        </w:tc>
      </w:tr>
      <w:tr w:rsidR="00645552" w:rsidRPr="008628F6" w14:paraId="02135548" w14:textId="77777777" w:rsidTr="00B4530A">
        <w:tc>
          <w:tcPr>
            <w:tcW w:w="3472" w:type="dxa"/>
            <w:vMerge/>
          </w:tcPr>
          <w:p w14:paraId="0F05A94C" w14:textId="77777777" w:rsidR="00645552" w:rsidRPr="00B936E3" w:rsidRDefault="00645552" w:rsidP="00B4530A"/>
        </w:tc>
        <w:tc>
          <w:tcPr>
            <w:tcW w:w="1467" w:type="dxa"/>
          </w:tcPr>
          <w:p w14:paraId="673C73D7" w14:textId="77777777" w:rsidR="00645552" w:rsidRPr="00B936E3" w:rsidRDefault="00645552" w:rsidP="00B4530A">
            <w:r w:rsidRPr="00B936E3">
              <w:t>Neighborhood safety from crime</w:t>
            </w:r>
          </w:p>
          <w:p w14:paraId="1534F7E5" w14:textId="77777777" w:rsidR="00645552" w:rsidRPr="00B936E3" w:rsidRDefault="00645552" w:rsidP="00B4530A">
            <w:r w:rsidRPr="00B936E3">
              <w:t>self-report</w:t>
            </w:r>
          </w:p>
        </w:tc>
        <w:tc>
          <w:tcPr>
            <w:tcW w:w="1086" w:type="dxa"/>
            <w:vAlign w:val="bottom"/>
          </w:tcPr>
          <w:p w14:paraId="2C16B82D" w14:textId="77777777" w:rsidR="00645552" w:rsidRPr="00B936E3" w:rsidRDefault="00645552" w:rsidP="00B4530A">
            <w:r w:rsidRPr="00B936E3">
              <w:rPr>
                <w:color w:val="000000"/>
              </w:rPr>
              <w:t>0.02</w:t>
            </w:r>
          </w:p>
        </w:tc>
        <w:tc>
          <w:tcPr>
            <w:tcW w:w="1071" w:type="dxa"/>
            <w:vAlign w:val="bottom"/>
          </w:tcPr>
          <w:p w14:paraId="7EA461B9" w14:textId="77777777" w:rsidR="00645552" w:rsidRPr="00B936E3" w:rsidRDefault="00645552" w:rsidP="00B4530A">
            <w:r w:rsidRPr="00B936E3">
              <w:rPr>
                <w:color w:val="000000"/>
              </w:rPr>
              <w:t>0.01</w:t>
            </w:r>
          </w:p>
        </w:tc>
        <w:tc>
          <w:tcPr>
            <w:tcW w:w="1086" w:type="dxa"/>
            <w:vAlign w:val="bottom"/>
          </w:tcPr>
          <w:p w14:paraId="0345EC13" w14:textId="77777777" w:rsidR="00645552" w:rsidRPr="00B936E3" w:rsidRDefault="00645552" w:rsidP="00B4530A">
            <w:r w:rsidRPr="00B936E3">
              <w:rPr>
                <w:color w:val="000000"/>
              </w:rPr>
              <w:t>1.89</w:t>
            </w:r>
          </w:p>
        </w:tc>
        <w:tc>
          <w:tcPr>
            <w:tcW w:w="1153" w:type="dxa"/>
            <w:vAlign w:val="bottom"/>
          </w:tcPr>
          <w:p w14:paraId="2C7E3DBD" w14:textId="77777777" w:rsidR="00645552" w:rsidRPr="00B936E3" w:rsidRDefault="00645552" w:rsidP="00B4530A">
            <w:r w:rsidRPr="00B936E3">
              <w:rPr>
                <w:color w:val="000000"/>
              </w:rPr>
              <w:t>0.06</w:t>
            </w:r>
          </w:p>
        </w:tc>
      </w:tr>
      <w:tr w:rsidR="00645552" w:rsidRPr="008628F6" w14:paraId="68813FC8" w14:textId="77777777" w:rsidTr="00B4530A">
        <w:tc>
          <w:tcPr>
            <w:tcW w:w="3472" w:type="dxa"/>
            <w:vMerge/>
          </w:tcPr>
          <w:p w14:paraId="3ABB5890" w14:textId="77777777" w:rsidR="00645552" w:rsidRPr="00B936E3" w:rsidRDefault="00645552" w:rsidP="00B4530A"/>
        </w:tc>
        <w:tc>
          <w:tcPr>
            <w:tcW w:w="1467" w:type="dxa"/>
          </w:tcPr>
          <w:p w14:paraId="40416900" w14:textId="77777777" w:rsidR="00645552" w:rsidRPr="00B936E3" w:rsidRDefault="00645552" w:rsidP="00B4530A">
            <w:r w:rsidRPr="00B936E3">
              <w:t>County-level number of violent crimes</w:t>
            </w:r>
          </w:p>
        </w:tc>
        <w:tc>
          <w:tcPr>
            <w:tcW w:w="1086" w:type="dxa"/>
            <w:vAlign w:val="bottom"/>
          </w:tcPr>
          <w:p w14:paraId="286609EE" w14:textId="77777777" w:rsidR="00645552" w:rsidRPr="00B936E3" w:rsidRDefault="00645552" w:rsidP="00B4530A">
            <w:pPr>
              <w:rPr>
                <w:color w:val="000000"/>
              </w:rPr>
            </w:pPr>
            <w:r w:rsidRPr="00B936E3">
              <w:rPr>
                <w:color w:val="000000"/>
              </w:rPr>
              <w:t>.000</w:t>
            </w:r>
          </w:p>
        </w:tc>
        <w:tc>
          <w:tcPr>
            <w:tcW w:w="1071" w:type="dxa"/>
            <w:vAlign w:val="bottom"/>
          </w:tcPr>
          <w:p w14:paraId="6D97BCA2" w14:textId="77777777" w:rsidR="00645552" w:rsidRPr="00B936E3" w:rsidRDefault="00645552" w:rsidP="00B4530A">
            <w:pPr>
              <w:rPr>
                <w:color w:val="000000"/>
              </w:rPr>
            </w:pPr>
            <w:r w:rsidRPr="00B936E3">
              <w:rPr>
                <w:color w:val="000000"/>
              </w:rPr>
              <w:t>.000</w:t>
            </w:r>
          </w:p>
        </w:tc>
        <w:tc>
          <w:tcPr>
            <w:tcW w:w="1086" w:type="dxa"/>
            <w:vAlign w:val="bottom"/>
          </w:tcPr>
          <w:p w14:paraId="712C967F" w14:textId="77777777" w:rsidR="00645552" w:rsidRPr="00B936E3" w:rsidRDefault="00645552" w:rsidP="00B4530A">
            <w:pPr>
              <w:rPr>
                <w:color w:val="000000"/>
              </w:rPr>
            </w:pPr>
            <w:r w:rsidRPr="00B936E3">
              <w:rPr>
                <w:color w:val="000000"/>
              </w:rPr>
              <w:t>.74</w:t>
            </w:r>
          </w:p>
        </w:tc>
        <w:tc>
          <w:tcPr>
            <w:tcW w:w="1153" w:type="dxa"/>
            <w:vAlign w:val="bottom"/>
          </w:tcPr>
          <w:p w14:paraId="56968BE2" w14:textId="77777777" w:rsidR="00645552" w:rsidRPr="00B936E3" w:rsidRDefault="00645552" w:rsidP="00B4530A">
            <w:pPr>
              <w:rPr>
                <w:color w:val="000000"/>
              </w:rPr>
            </w:pPr>
            <w:r w:rsidRPr="00B936E3">
              <w:rPr>
                <w:color w:val="000000"/>
              </w:rPr>
              <w:t>.46</w:t>
            </w:r>
          </w:p>
        </w:tc>
      </w:tr>
      <w:tr w:rsidR="00645552" w:rsidRPr="008628F6" w14:paraId="65810CDC" w14:textId="77777777" w:rsidTr="00B4530A">
        <w:tc>
          <w:tcPr>
            <w:tcW w:w="3472" w:type="dxa"/>
            <w:vMerge w:val="restart"/>
          </w:tcPr>
          <w:p w14:paraId="4178BDF6" w14:textId="77777777" w:rsidR="00645552" w:rsidRPr="00B936E3" w:rsidRDefault="00645552" w:rsidP="00B4530A">
            <w:r w:rsidRPr="00B936E3">
              <w:t xml:space="preserve">Within-Retrosplenial Temporal </w:t>
            </w:r>
          </w:p>
        </w:tc>
        <w:tc>
          <w:tcPr>
            <w:tcW w:w="1467" w:type="dxa"/>
          </w:tcPr>
          <w:p w14:paraId="501C6C32" w14:textId="77777777" w:rsidR="00645552" w:rsidRPr="00B936E3" w:rsidRDefault="00645552" w:rsidP="00B4530A">
            <w:r w:rsidRPr="00B936E3">
              <w:t>Tract-level area deprivation index</w:t>
            </w:r>
          </w:p>
        </w:tc>
        <w:tc>
          <w:tcPr>
            <w:tcW w:w="1086" w:type="dxa"/>
            <w:vAlign w:val="bottom"/>
          </w:tcPr>
          <w:p w14:paraId="6D6F8E3B" w14:textId="77777777" w:rsidR="00645552" w:rsidRPr="00B936E3" w:rsidRDefault="00645552" w:rsidP="00B4530A">
            <w:r w:rsidRPr="00B936E3">
              <w:rPr>
                <w:color w:val="000000"/>
              </w:rPr>
              <w:t>-0.08</w:t>
            </w:r>
          </w:p>
        </w:tc>
        <w:tc>
          <w:tcPr>
            <w:tcW w:w="1071" w:type="dxa"/>
            <w:vAlign w:val="bottom"/>
          </w:tcPr>
          <w:p w14:paraId="6BB065FE" w14:textId="77777777" w:rsidR="00645552" w:rsidRPr="00B936E3" w:rsidRDefault="00645552" w:rsidP="00B4530A">
            <w:r w:rsidRPr="00B936E3">
              <w:rPr>
                <w:color w:val="000000"/>
              </w:rPr>
              <w:t>0.01</w:t>
            </w:r>
          </w:p>
        </w:tc>
        <w:tc>
          <w:tcPr>
            <w:tcW w:w="1086" w:type="dxa"/>
            <w:vAlign w:val="bottom"/>
          </w:tcPr>
          <w:p w14:paraId="6945A527" w14:textId="77777777" w:rsidR="00645552" w:rsidRPr="00B936E3" w:rsidRDefault="00645552" w:rsidP="00B4530A">
            <w:r w:rsidRPr="00B936E3">
              <w:rPr>
                <w:color w:val="000000"/>
              </w:rPr>
              <w:t>-5.71</w:t>
            </w:r>
          </w:p>
        </w:tc>
        <w:tc>
          <w:tcPr>
            <w:tcW w:w="1153" w:type="dxa"/>
            <w:vAlign w:val="bottom"/>
          </w:tcPr>
          <w:p w14:paraId="2FDDA7F4" w14:textId="77777777" w:rsidR="00645552" w:rsidRPr="00B936E3" w:rsidRDefault="00645552" w:rsidP="00B4530A">
            <w:r w:rsidRPr="00B936E3">
              <w:t>&lt;.001</w:t>
            </w:r>
          </w:p>
        </w:tc>
      </w:tr>
      <w:tr w:rsidR="00645552" w:rsidRPr="008628F6" w14:paraId="1960D408" w14:textId="77777777" w:rsidTr="00B4530A">
        <w:tc>
          <w:tcPr>
            <w:tcW w:w="3472" w:type="dxa"/>
            <w:vMerge/>
          </w:tcPr>
          <w:p w14:paraId="22D7503B" w14:textId="77777777" w:rsidR="00645552" w:rsidRPr="00B936E3" w:rsidRDefault="00645552" w:rsidP="00B4530A"/>
        </w:tc>
        <w:tc>
          <w:tcPr>
            <w:tcW w:w="1467" w:type="dxa"/>
          </w:tcPr>
          <w:p w14:paraId="392DA806" w14:textId="77777777" w:rsidR="00645552" w:rsidRPr="00B936E3" w:rsidRDefault="00645552" w:rsidP="00B4530A">
            <w:r w:rsidRPr="00B936E3">
              <w:t>Neighborhood safety from crime</w:t>
            </w:r>
          </w:p>
          <w:p w14:paraId="2793B7B0" w14:textId="77777777" w:rsidR="00645552" w:rsidRPr="00B936E3" w:rsidRDefault="00645552" w:rsidP="00B4530A">
            <w:r w:rsidRPr="00B936E3">
              <w:t>self-report</w:t>
            </w:r>
          </w:p>
        </w:tc>
        <w:tc>
          <w:tcPr>
            <w:tcW w:w="1086" w:type="dxa"/>
            <w:vAlign w:val="bottom"/>
          </w:tcPr>
          <w:p w14:paraId="68FA95AE" w14:textId="77777777" w:rsidR="00645552" w:rsidRPr="00B936E3" w:rsidRDefault="00645552" w:rsidP="00B4530A">
            <w:r w:rsidRPr="00B936E3">
              <w:rPr>
                <w:color w:val="000000"/>
              </w:rPr>
              <w:t>0.03</w:t>
            </w:r>
          </w:p>
        </w:tc>
        <w:tc>
          <w:tcPr>
            <w:tcW w:w="1071" w:type="dxa"/>
            <w:vAlign w:val="bottom"/>
          </w:tcPr>
          <w:p w14:paraId="704D1DA2" w14:textId="77777777" w:rsidR="00645552" w:rsidRPr="00B936E3" w:rsidRDefault="00645552" w:rsidP="00B4530A">
            <w:r w:rsidRPr="00B936E3">
              <w:rPr>
                <w:color w:val="000000"/>
              </w:rPr>
              <w:t>0.01</w:t>
            </w:r>
          </w:p>
        </w:tc>
        <w:tc>
          <w:tcPr>
            <w:tcW w:w="1086" w:type="dxa"/>
            <w:vAlign w:val="bottom"/>
          </w:tcPr>
          <w:p w14:paraId="5976BF7E" w14:textId="77777777" w:rsidR="00645552" w:rsidRPr="00B936E3" w:rsidRDefault="00645552" w:rsidP="00B4530A">
            <w:r w:rsidRPr="00B936E3">
              <w:rPr>
                <w:color w:val="000000"/>
              </w:rPr>
              <w:t>2.26</w:t>
            </w:r>
          </w:p>
        </w:tc>
        <w:tc>
          <w:tcPr>
            <w:tcW w:w="1153" w:type="dxa"/>
            <w:vAlign w:val="bottom"/>
          </w:tcPr>
          <w:p w14:paraId="3B9D3757" w14:textId="77777777" w:rsidR="00645552" w:rsidRPr="00B936E3" w:rsidRDefault="00645552" w:rsidP="00B4530A">
            <w:r w:rsidRPr="00B936E3">
              <w:rPr>
                <w:color w:val="000000"/>
              </w:rPr>
              <w:t>0.02</w:t>
            </w:r>
          </w:p>
        </w:tc>
      </w:tr>
      <w:tr w:rsidR="00645552" w:rsidRPr="008628F6" w14:paraId="0D079652" w14:textId="77777777" w:rsidTr="00B4530A">
        <w:tc>
          <w:tcPr>
            <w:tcW w:w="3472" w:type="dxa"/>
            <w:vMerge/>
          </w:tcPr>
          <w:p w14:paraId="32B2FF10" w14:textId="77777777" w:rsidR="00645552" w:rsidRPr="00B936E3" w:rsidRDefault="00645552" w:rsidP="00B4530A"/>
        </w:tc>
        <w:tc>
          <w:tcPr>
            <w:tcW w:w="1467" w:type="dxa"/>
          </w:tcPr>
          <w:p w14:paraId="17EFDF95" w14:textId="77777777" w:rsidR="00645552" w:rsidRPr="00B936E3" w:rsidRDefault="00645552" w:rsidP="00B4530A">
            <w:r w:rsidRPr="00B936E3">
              <w:t>County-level number of violent crimes</w:t>
            </w:r>
          </w:p>
        </w:tc>
        <w:tc>
          <w:tcPr>
            <w:tcW w:w="1086" w:type="dxa"/>
            <w:vAlign w:val="bottom"/>
          </w:tcPr>
          <w:p w14:paraId="686117A4" w14:textId="77777777" w:rsidR="00645552" w:rsidRPr="00B936E3" w:rsidRDefault="00645552" w:rsidP="00B4530A">
            <w:pPr>
              <w:rPr>
                <w:color w:val="000000"/>
              </w:rPr>
            </w:pPr>
            <w:r w:rsidRPr="00B936E3">
              <w:rPr>
                <w:color w:val="000000"/>
              </w:rPr>
              <w:t>-.000</w:t>
            </w:r>
          </w:p>
        </w:tc>
        <w:tc>
          <w:tcPr>
            <w:tcW w:w="1071" w:type="dxa"/>
            <w:vAlign w:val="bottom"/>
          </w:tcPr>
          <w:p w14:paraId="6FD4D77A" w14:textId="77777777" w:rsidR="00645552" w:rsidRPr="00B936E3" w:rsidRDefault="00645552" w:rsidP="00B4530A">
            <w:pPr>
              <w:rPr>
                <w:color w:val="000000"/>
              </w:rPr>
            </w:pPr>
            <w:r w:rsidRPr="00B936E3">
              <w:rPr>
                <w:color w:val="000000"/>
              </w:rPr>
              <w:t>.000</w:t>
            </w:r>
          </w:p>
        </w:tc>
        <w:tc>
          <w:tcPr>
            <w:tcW w:w="1086" w:type="dxa"/>
            <w:vAlign w:val="bottom"/>
          </w:tcPr>
          <w:p w14:paraId="535B488C" w14:textId="77777777" w:rsidR="00645552" w:rsidRPr="00B936E3" w:rsidRDefault="00645552" w:rsidP="00B4530A">
            <w:pPr>
              <w:rPr>
                <w:color w:val="000000"/>
              </w:rPr>
            </w:pPr>
            <w:r w:rsidRPr="00B936E3">
              <w:rPr>
                <w:color w:val="000000"/>
              </w:rPr>
              <w:t>-1.84</w:t>
            </w:r>
          </w:p>
        </w:tc>
        <w:tc>
          <w:tcPr>
            <w:tcW w:w="1153" w:type="dxa"/>
            <w:vAlign w:val="bottom"/>
          </w:tcPr>
          <w:p w14:paraId="6FFB0BFB" w14:textId="77777777" w:rsidR="00645552" w:rsidRPr="00B936E3" w:rsidRDefault="00645552" w:rsidP="00B4530A">
            <w:pPr>
              <w:rPr>
                <w:color w:val="000000"/>
              </w:rPr>
            </w:pPr>
            <w:r w:rsidRPr="00B936E3">
              <w:rPr>
                <w:color w:val="000000"/>
              </w:rPr>
              <w:t>.07</w:t>
            </w:r>
          </w:p>
        </w:tc>
      </w:tr>
      <w:tr w:rsidR="00645552" w:rsidRPr="008628F6" w14:paraId="115CD7C2" w14:textId="77777777" w:rsidTr="00B4530A">
        <w:tc>
          <w:tcPr>
            <w:tcW w:w="3472" w:type="dxa"/>
            <w:vMerge w:val="restart"/>
          </w:tcPr>
          <w:p w14:paraId="771E7E1C" w14:textId="77777777" w:rsidR="00645552" w:rsidRPr="00B936E3" w:rsidRDefault="00645552" w:rsidP="00B4530A">
            <w:r w:rsidRPr="00B936E3">
              <w:t xml:space="preserve">Within-Salience </w:t>
            </w:r>
          </w:p>
        </w:tc>
        <w:tc>
          <w:tcPr>
            <w:tcW w:w="1467" w:type="dxa"/>
          </w:tcPr>
          <w:p w14:paraId="67D8EC75" w14:textId="77777777" w:rsidR="00645552" w:rsidRPr="00B936E3" w:rsidRDefault="00645552" w:rsidP="00B4530A">
            <w:r w:rsidRPr="00B936E3">
              <w:t>Tract-level area deprivation index</w:t>
            </w:r>
          </w:p>
        </w:tc>
        <w:tc>
          <w:tcPr>
            <w:tcW w:w="1086" w:type="dxa"/>
            <w:vAlign w:val="bottom"/>
          </w:tcPr>
          <w:p w14:paraId="07F4411D" w14:textId="77777777" w:rsidR="00645552" w:rsidRPr="00B936E3" w:rsidRDefault="00645552" w:rsidP="00B4530A">
            <w:r w:rsidRPr="00B936E3">
              <w:rPr>
                <w:color w:val="000000"/>
              </w:rPr>
              <w:t>-0.03</w:t>
            </w:r>
          </w:p>
        </w:tc>
        <w:tc>
          <w:tcPr>
            <w:tcW w:w="1071" w:type="dxa"/>
            <w:vAlign w:val="bottom"/>
          </w:tcPr>
          <w:p w14:paraId="4072ABA2" w14:textId="77777777" w:rsidR="00645552" w:rsidRPr="00B936E3" w:rsidRDefault="00645552" w:rsidP="00B4530A">
            <w:r w:rsidRPr="00B936E3">
              <w:rPr>
                <w:color w:val="000000"/>
              </w:rPr>
              <w:t>0.01</w:t>
            </w:r>
          </w:p>
        </w:tc>
        <w:tc>
          <w:tcPr>
            <w:tcW w:w="1086" w:type="dxa"/>
            <w:vAlign w:val="bottom"/>
          </w:tcPr>
          <w:p w14:paraId="0A2F453D" w14:textId="77777777" w:rsidR="00645552" w:rsidRPr="00B936E3" w:rsidRDefault="00645552" w:rsidP="00B4530A">
            <w:r w:rsidRPr="00B936E3">
              <w:rPr>
                <w:color w:val="000000"/>
              </w:rPr>
              <w:t>-2.26</w:t>
            </w:r>
          </w:p>
        </w:tc>
        <w:tc>
          <w:tcPr>
            <w:tcW w:w="1153" w:type="dxa"/>
            <w:vAlign w:val="bottom"/>
          </w:tcPr>
          <w:p w14:paraId="527FF167" w14:textId="77777777" w:rsidR="00645552" w:rsidRPr="00B936E3" w:rsidRDefault="00645552" w:rsidP="00B4530A">
            <w:r w:rsidRPr="00B936E3">
              <w:rPr>
                <w:color w:val="000000"/>
              </w:rPr>
              <w:t>0.02</w:t>
            </w:r>
          </w:p>
        </w:tc>
      </w:tr>
      <w:tr w:rsidR="00645552" w:rsidRPr="008628F6" w14:paraId="106927E4" w14:textId="77777777" w:rsidTr="00B4530A">
        <w:tc>
          <w:tcPr>
            <w:tcW w:w="3472" w:type="dxa"/>
            <w:vMerge/>
          </w:tcPr>
          <w:p w14:paraId="31CDF110" w14:textId="77777777" w:rsidR="00645552" w:rsidRPr="00B936E3" w:rsidRDefault="00645552" w:rsidP="00B4530A"/>
        </w:tc>
        <w:tc>
          <w:tcPr>
            <w:tcW w:w="1467" w:type="dxa"/>
          </w:tcPr>
          <w:p w14:paraId="44A5C682" w14:textId="77777777" w:rsidR="00645552" w:rsidRPr="00B936E3" w:rsidRDefault="00645552" w:rsidP="00B4530A">
            <w:r w:rsidRPr="00B936E3">
              <w:t>Neighborhood safety from crime</w:t>
            </w:r>
          </w:p>
          <w:p w14:paraId="26BD3EF2" w14:textId="77777777" w:rsidR="00645552" w:rsidRPr="00B936E3" w:rsidRDefault="00645552" w:rsidP="00B4530A">
            <w:r w:rsidRPr="00B936E3">
              <w:t>self-report</w:t>
            </w:r>
          </w:p>
        </w:tc>
        <w:tc>
          <w:tcPr>
            <w:tcW w:w="1086" w:type="dxa"/>
            <w:vAlign w:val="bottom"/>
          </w:tcPr>
          <w:p w14:paraId="45249BF6" w14:textId="77777777" w:rsidR="00645552" w:rsidRPr="00B936E3" w:rsidRDefault="00645552" w:rsidP="00B4530A">
            <w:r w:rsidRPr="00B936E3">
              <w:rPr>
                <w:color w:val="000000"/>
              </w:rPr>
              <w:t>-0.00</w:t>
            </w:r>
          </w:p>
        </w:tc>
        <w:tc>
          <w:tcPr>
            <w:tcW w:w="1071" w:type="dxa"/>
            <w:vAlign w:val="bottom"/>
          </w:tcPr>
          <w:p w14:paraId="2880023D" w14:textId="77777777" w:rsidR="00645552" w:rsidRPr="00B936E3" w:rsidRDefault="00645552" w:rsidP="00B4530A">
            <w:r w:rsidRPr="00B936E3">
              <w:rPr>
                <w:color w:val="000000"/>
              </w:rPr>
              <w:t>0.01</w:t>
            </w:r>
          </w:p>
        </w:tc>
        <w:tc>
          <w:tcPr>
            <w:tcW w:w="1086" w:type="dxa"/>
            <w:vAlign w:val="bottom"/>
          </w:tcPr>
          <w:p w14:paraId="51E297C7" w14:textId="77777777" w:rsidR="00645552" w:rsidRPr="00B936E3" w:rsidRDefault="00645552" w:rsidP="00B4530A">
            <w:r w:rsidRPr="00B936E3">
              <w:rPr>
                <w:color w:val="000000"/>
              </w:rPr>
              <w:t>-0.13</w:t>
            </w:r>
          </w:p>
        </w:tc>
        <w:tc>
          <w:tcPr>
            <w:tcW w:w="1153" w:type="dxa"/>
            <w:vAlign w:val="bottom"/>
          </w:tcPr>
          <w:p w14:paraId="7CE5A147" w14:textId="77777777" w:rsidR="00645552" w:rsidRPr="00B936E3" w:rsidRDefault="00645552" w:rsidP="00B4530A">
            <w:r w:rsidRPr="00B936E3">
              <w:rPr>
                <w:color w:val="000000"/>
              </w:rPr>
              <w:t>0.90</w:t>
            </w:r>
          </w:p>
        </w:tc>
      </w:tr>
      <w:tr w:rsidR="00645552" w:rsidRPr="008628F6" w14:paraId="6EF57867" w14:textId="77777777" w:rsidTr="00B4530A">
        <w:tc>
          <w:tcPr>
            <w:tcW w:w="3472" w:type="dxa"/>
            <w:vMerge/>
          </w:tcPr>
          <w:p w14:paraId="2D2C1C7D" w14:textId="77777777" w:rsidR="00645552" w:rsidRPr="00B936E3" w:rsidRDefault="00645552" w:rsidP="00B4530A"/>
        </w:tc>
        <w:tc>
          <w:tcPr>
            <w:tcW w:w="1467" w:type="dxa"/>
          </w:tcPr>
          <w:p w14:paraId="104DA5E7" w14:textId="77777777" w:rsidR="00645552" w:rsidRPr="00B936E3" w:rsidRDefault="00645552" w:rsidP="00B4530A">
            <w:r w:rsidRPr="00B936E3">
              <w:t>County-level number of violent crimes</w:t>
            </w:r>
          </w:p>
        </w:tc>
        <w:tc>
          <w:tcPr>
            <w:tcW w:w="1086" w:type="dxa"/>
            <w:vAlign w:val="bottom"/>
          </w:tcPr>
          <w:p w14:paraId="0DE25521" w14:textId="77777777" w:rsidR="00645552" w:rsidRPr="00B936E3" w:rsidRDefault="00645552" w:rsidP="00B4530A">
            <w:pPr>
              <w:rPr>
                <w:color w:val="000000"/>
              </w:rPr>
            </w:pPr>
            <w:r w:rsidRPr="00B936E3">
              <w:rPr>
                <w:color w:val="000000"/>
              </w:rPr>
              <w:t>-.000</w:t>
            </w:r>
          </w:p>
        </w:tc>
        <w:tc>
          <w:tcPr>
            <w:tcW w:w="1071" w:type="dxa"/>
            <w:vAlign w:val="bottom"/>
          </w:tcPr>
          <w:p w14:paraId="3EE88E08" w14:textId="77777777" w:rsidR="00645552" w:rsidRPr="00B936E3" w:rsidRDefault="00645552" w:rsidP="00B4530A">
            <w:pPr>
              <w:rPr>
                <w:color w:val="000000"/>
              </w:rPr>
            </w:pPr>
            <w:r w:rsidRPr="00B936E3">
              <w:rPr>
                <w:color w:val="000000"/>
              </w:rPr>
              <w:t>.000</w:t>
            </w:r>
          </w:p>
        </w:tc>
        <w:tc>
          <w:tcPr>
            <w:tcW w:w="1086" w:type="dxa"/>
            <w:vAlign w:val="bottom"/>
          </w:tcPr>
          <w:p w14:paraId="7A9DA7D6" w14:textId="77777777" w:rsidR="00645552" w:rsidRPr="00B936E3" w:rsidRDefault="00645552" w:rsidP="00B4530A">
            <w:pPr>
              <w:rPr>
                <w:color w:val="000000"/>
              </w:rPr>
            </w:pPr>
            <w:r w:rsidRPr="00B936E3">
              <w:rPr>
                <w:color w:val="000000"/>
              </w:rPr>
              <w:t>-1.78</w:t>
            </w:r>
          </w:p>
        </w:tc>
        <w:tc>
          <w:tcPr>
            <w:tcW w:w="1153" w:type="dxa"/>
            <w:vAlign w:val="bottom"/>
          </w:tcPr>
          <w:p w14:paraId="0D3CC245" w14:textId="77777777" w:rsidR="00645552" w:rsidRPr="00B936E3" w:rsidRDefault="00645552" w:rsidP="00B4530A">
            <w:pPr>
              <w:rPr>
                <w:color w:val="000000"/>
              </w:rPr>
            </w:pPr>
            <w:r w:rsidRPr="00B936E3">
              <w:rPr>
                <w:color w:val="000000"/>
              </w:rPr>
              <w:t>.07</w:t>
            </w:r>
          </w:p>
        </w:tc>
      </w:tr>
      <w:tr w:rsidR="00645552" w:rsidRPr="008628F6" w14:paraId="2ED5EE28" w14:textId="77777777" w:rsidTr="00B4530A">
        <w:tc>
          <w:tcPr>
            <w:tcW w:w="3472" w:type="dxa"/>
            <w:vMerge w:val="restart"/>
          </w:tcPr>
          <w:p w14:paraId="5A18EF1E" w14:textId="77777777" w:rsidR="00645552" w:rsidRPr="00B936E3" w:rsidRDefault="00645552" w:rsidP="00B4530A">
            <w:r w:rsidRPr="00B936E3">
              <w:t>Within-Sensorimotor (H)</w:t>
            </w:r>
          </w:p>
        </w:tc>
        <w:tc>
          <w:tcPr>
            <w:tcW w:w="1467" w:type="dxa"/>
          </w:tcPr>
          <w:p w14:paraId="099A3ABA" w14:textId="77777777" w:rsidR="00645552" w:rsidRPr="00B936E3" w:rsidRDefault="00645552" w:rsidP="00B4530A">
            <w:r w:rsidRPr="00B936E3">
              <w:t>Tract-level area deprivation index</w:t>
            </w:r>
          </w:p>
        </w:tc>
        <w:tc>
          <w:tcPr>
            <w:tcW w:w="1086" w:type="dxa"/>
            <w:vAlign w:val="bottom"/>
          </w:tcPr>
          <w:p w14:paraId="7CCBA977" w14:textId="77777777" w:rsidR="00645552" w:rsidRPr="00B936E3" w:rsidRDefault="00645552" w:rsidP="00B4530A">
            <w:r w:rsidRPr="00B936E3">
              <w:rPr>
                <w:color w:val="000000"/>
              </w:rPr>
              <w:t>0.02</w:t>
            </w:r>
          </w:p>
        </w:tc>
        <w:tc>
          <w:tcPr>
            <w:tcW w:w="1071" w:type="dxa"/>
            <w:vAlign w:val="bottom"/>
          </w:tcPr>
          <w:p w14:paraId="2C312767" w14:textId="77777777" w:rsidR="00645552" w:rsidRPr="00B936E3" w:rsidRDefault="00645552" w:rsidP="00B4530A">
            <w:r w:rsidRPr="00B936E3">
              <w:rPr>
                <w:color w:val="000000"/>
              </w:rPr>
              <w:t>0.01</w:t>
            </w:r>
          </w:p>
        </w:tc>
        <w:tc>
          <w:tcPr>
            <w:tcW w:w="1086" w:type="dxa"/>
            <w:vAlign w:val="bottom"/>
          </w:tcPr>
          <w:p w14:paraId="74C166EB" w14:textId="77777777" w:rsidR="00645552" w:rsidRPr="00B936E3" w:rsidRDefault="00645552" w:rsidP="00B4530A">
            <w:r w:rsidRPr="00B936E3">
              <w:rPr>
                <w:color w:val="000000"/>
              </w:rPr>
              <w:t>1.58</w:t>
            </w:r>
          </w:p>
        </w:tc>
        <w:tc>
          <w:tcPr>
            <w:tcW w:w="1153" w:type="dxa"/>
            <w:vAlign w:val="bottom"/>
          </w:tcPr>
          <w:p w14:paraId="3A9630AB" w14:textId="77777777" w:rsidR="00645552" w:rsidRPr="00B936E3" w:rsidRDefault="00645552" w:rsidP="00B4530A">
            <w:r w:rsidRPr="00B936E3">
              <w:rPr>
                <w:color w:val="000000"/>
              </w:rPr>
              <w:t>0.11</w:t>
            </w:r>
          </w:p>
        </w:tc>
      </w:tr>
      <w:tr w:rsidR="00645552" w:rsidRPr="008628F6" w14:paraId="581F0D04" w14:textId="77777777" w:rsidTr="00B4530A">
        <w:tc>
          <w:tcPr>
            <w:tcW w:w="3472" w:type="dxa"/>
            <w:vMerge/>
          </w:tcPr>
          <w:p w14:paraId="601E4CCC" w14:textId="77777777" w:rsidR="00645552" w:rsidRPr="00B936E3" w:rsidRDefault="00645552" w:rsidP="00B4530A"/>
        </w:tc>
        <w:tc>
          <w:tcPr>
            <w:tcW w:w="1467" w:type="dxa"/>
          </w:tcPr>
          <w:p w14:paraId="057506E7" w14:textId="77777777" w:rsidR="00645552" w:rsidRPr="00B936E3" w:rsidRDefault="00645552" w:rsidP="00B4530A">
            <w:r w:rsidRPr="00B936E3">
              <w:t>Neighborhood safety from crime</w:t>
            </w:r>
          </w:p>
          <w:p w14:paraId="759688C2" w14:textId="77777777" w:rsidR="00645552" w:rsidRPr="00B936E3" w:rsidRDefault="00645552" w:rsidP="00B4530A">
            <w:r w:rsidRPr="00B936E3">
              <w:t>self-report</w:t>
            </w:r>
          </w:p>
        </w:tc>
        <w:tc>
          <w:tcPr>
            <w:tcW w:w="1086" w:type="dxa"/>
            <w:vAlign w:val="bottom"/>
          </w:tcPr>
          <w:p w14:paraId="2B096733" w14:textId="77777777" w:rsidR="00645552" w:rsidRPr="00B936E3" w:rsidRDefault="00645552" w:rsidP="00B4530A">
            <w:r w:rsidRPr="00B936E3">
              <w:rPr>
                <w:color w:val="000000"/>
              </w:rPr>
              <w:t>-0.02</w:t>
            </w:r>
          </w:p>
        </w:tc>
        <w:tc>
          <w:tcPr>
            <w:tcW w:w="1071" w:type="dxa"/>
            <w:vAlign w:val="bottom"/>
          </w:tcPr>
          <w:p w14:paraId="22C8D896" w14:textId="77777777" w:rsidR="00645552" w:rsidRPr="00B936E3" w:rsidRDefault="00645552" w:rsidP="00B4530A">
            <w:r w:rsidRPr="00B936E3">
              <w:rPr>
                <w:color w:val="000000"/>
              </w:rPr>
              <w:t>0.01</w:t>
            </w:r>
          </w:p>
        </w:tc>
        <w:tc>
          <w:tcPr>
            <w:tcW w:w="1086" w:type="dxa"/>
            <w:vAlign w:val="bottom"/>
          </w:tcPr>
          <w:p w14:paraId="0E29A9CB" w14:textId="77777777" w:rsidR="00645552" w:rsidRPr="00B936E3" w:rsidRDefault="00645552" w:rsidP="00B4530A">
            <w:r w:rsidRPr="00B936E3">
              <w:rPr>
                <w:color w:val="000000"/>
              </w:rPr>
              <w:t>-1.37</w:t>
            </w:r>
          </w:p>
        </w:tc>
        <w:tc>
          <w:tcPr>
            <w:tcW w:w="1153" w:type="dxa"/>
            <w:vAlign w:val="bottom"/>
          </w:tcPr>
          <w:p w14:paraId="6F63862B" w14:textId="77777777" w:rsidR="00645552" w:rsidRPr="00B936E3" w:rsidRDefault="00645552" w:rsidP="00B4530A">
            <w:r w:rsidRPr="00B936E3">
              <w:rPr>
                <w:color w:val="000000"/>
              </w:rPr>
              <w:t>0.17</w:t>
            </w:r>
          </w:p>
        </w:tc>
      </w:tr>
      <w:tr w:rsidR="00645552" w:rsidRPr="008628F6" w14:paraId="4B715B04" w14:textId="77777777" w:rsidTr="00B4530A">
        <w:tc>
          <w:tcPr>
            <w:tcW w:w="3472" w:type="dxa"/>
            <w:vMerge/>
          </w:tcPr>
          <w:p w14:paraId="3A4333C9" w14:textId="77777777" w:rsidR="00645552" w:rsidRPr="00B936E3" w:rsidRDefault="00645552" w:rsidP="00B4530A"/>
        </w:tc>
        <w:tc>
          <w:tcPr>
            <w:tcW w:w="1467" w:type="dxa"/>
          </w:tcPr>
          <w:p w14:paraId="3F267DFC" w14:textId="77777777" w:rsidR="00645552" w:rsidRPr="00B936E3" w:rsidRDefault="00645552" w:rsidP="00B4530A">
            <w:r w:rsidRPr="00B936E3">
              <w:t>County-level number of violent crimes</w:t>
            </w:r>
          </w:p>
        </w:tc>
        <w:tc>
          <w:tcPr>
            <w:tcW w:w="1086" w:type="dxa"/>
            <w:vAlign w:val="bottom"/>
          </w:tcPr>
          <w:p w14:paraId="42BC0FD4" w14:textId="77777777" w:rsidR="00645552" w:rsidRPr="00B936E3" w:rsidRDefault="00645552" w:rsidP="00B4530A">
            <w:pPr>
              <w:rPr>
                <w:color w:val="000000"/>
              </w:rPr>
            </w:pPr>
            <w:r w:rsidRPr="00B936E3">
              <w:rPr>
                <w:color w:val="000000"/>
              </w:rPr>
              <w:t>.000</w:t>
            </w:r>
          </w:p>
        </w:tc>
        <w:tc>
          <w:tcPr>
            <w:tcW w:w="1071" w:type="dxa"/>
            <w:vAlign w:val="bottom"/>
          </w:tcPr>
          <w:p w14:paraId="43B80557" w14:textId="77777777" w:rsidR="00645552" w:rsidRPr="00B936E3" w:rsidRDefault="00645552" w:rsidP="00B4530A">
            <w:pPr>
              <w:rPr>
                <w:color w:val="000000"/>
              </w:rPr>
            </w:pPr>
            <w:r w:rsidRPr="00B936E3">
              <w:rPr>
                <w:color w:val="000000"/>
              </w:rPr>
              <w:t>.000</w:t>
            </w:r>
          </w:p>
        </w:tc>
        <w:tc>
          <w:tcPr>
            <w:tcW w:w="1086" w:type="dxa"/>
            <w:vAlign w:val="bottom"/>
          </w:tcPr>
          <w:p w14:paraId="05B1C5D5" w14:textId="77777777" w:rsidR="00645552" w:rsidRPr="00B936E3" w:rsidRDefault="00645552" w:rsidP="00B4530A">
            <w:pPr>
              <w:rPr>
                <w:color w:val="000000"/>
              </w:rPr>
            </w:pPr>
            <w:r w:rsidRPr="00B936E3">
              <w:rPr>
                <w:color w:val="000000"/>
              </w:rPr>
              <w:t>6.90</w:t>
            </w:r>
          </w:p>
        </w:tc>
        <w:tc>
          <w:tcPr>
            <w:tcW w:w="1153" w:type="dxa"/>
            <w:vAlign w:val="bottom"/>
          </w:tcPr>
          <w:p w14:paraId="0FFF2D16" w14:textId="77777777" w:rsidR="00645552" w:rsidRPr="00B936E3" w:rsidRDefault="00645552" w:rsidP="00B4530A">
            <w:pPr>
              <w:rPr>
                <w:color w:val="000000"/>
              </w:rPr>
            </w:pPr>
            <w:r w:rsidRPr="00B936E3">
              <w:rPr>
                <w:color w:val="000000"/>
              </w:rPr>
              <w:t>&lt;.001</w:t>
            </w:r>
          </w:p>
        </w:tc>
      </w:tr>
      <w:tr w:rsidR="00645552" w:rsidRPr="008628F6" w14:paraId="709E6EA2" w14:textId="77777777" w:rsidTr="00B4530A">
        <w:tc>
          <w:tcPr>
            <w:tcW w:w="3472" w:type="dxa"/>
            <w:vMerge w:val="restart"/>
          </w:tcPr>
          <w:p w14:paraId="56BD80DE" w14:textId="77777777" w:rsidR="00645552" w:rsidRPr="00B936E3" w:rsidRDefault="00645552" w:rsidP="00B4530A">
            <w:r w:rsidRPr="00B936E3">
              <w:t>Within-Sensorimotor (M)</w:t>
            </w:r>
          </w:p>
        </w:tc>
        <w:tc>
          <w:tcPr>
            <w:tcW w:w="1467" w:type="dxa"/>
          </w:tcPr>
          <w:p w14:paraId="3F05AB60" w14:textId="77777777" w:rsidR="00645552" w:rsidRPr="00B936E3" w:rsidRDefault="00645552" w:rsidP="00B4530A">
            <w:r w:rsidRPr="00B936E3">
              <w:t>Tract-level area deprivation index</w:t>
            </w:r>
          </w:p>
        </w:tc>
        <w:tc>
          <w:tcPr>
            <w:tcW w:w="1086" w:type="dxa"/>
            <w:vAlign w:val="bottom"/>
          </w:tcPr>
          <w:p w14:paraId="578C5CD6" w14:textId="77777777" w:rsidR="00645552" w:rsidRPr="00B936E3" w:rsidRDefault="00645552" w:rsidP="00B4530A">
            <w:r w:rsidRPr="00B936E3">
              <w:rPr>
                <w:color w:val="000000"/>
              </w:rPr>
              <w:t>-0.02</w:t>
            </w:r>
          </w:p>
        </w:tc>
        <w:tc>
          <w:tcPr>
            <w:tcW w:w="1071" w:type="dxa"/>
            <w:vAlign w:val="bottom"/>
          </w:tcPr>
          <w:p w14:paraId="3ED26B36" w14:textId="77777777" w:rsidR="00645552" w:rsidRPr="00B936E3" w:rsidRDefault="00645552" w:rsidP="00B4530A">
            <w:r w:rsidRPr="00B936E3">
              <w:rPr>
                <w:color w:val="000000"/>
              </w:rPr>
              <w:t>0.01</w:t>
            </w:r>
          </w:p>
        </w:tc>
        <w:tc>
          <w:tcPr>
            <w:tcW w:w="1086" w:type="dxa"/>
            <w:vAlign w:val="bottom"/>
          </w:tcPr>
          <w:p w14:paraId="2967DEEB" w14:textId="77777777" w:rsidR="00645552" w:rsidRPr="00B936E3" w:rsidRDefault="00645552" w:rsidP="00B4530A">
            <w:r w:rsidRPr="00B936E3">
              <w:rPr>
                <w:color w:val="000000"/>
              </w:rPr>
              <w:t>-1.76</w:t>
            </w:r>
          </w:p>
        </w:tc>
        <w:tc>
          <w:tcPr>
            <w:tcW w:w="1153" w:type="dxa"/>
            <w:vAlign w:val="bottom"/>
          </w:tcPr>
          <w:p w14:paraId="10DFB138" w14:textId="77777777" w:rsidR="00645552" w:rsidRPr="00B936E3" w:rsidRDefault="00645552" w:rsidP="00B4530A">
            <w:r w:rsidRPr="00B936E3">
              <w:rPr>
                <w:color w:val="000000"/>
              </w:rPr>
              <w:t>0.08</w:t>
            </w:r>
          </w:p>
        </w:tc>
      </w:tr>
      <w:tr w:rsidR="00645552" w:rsidRPr="008628F6" w14:paraId="5459B42A" w14:textId="77777777" w:rsidTr="00B4530A">
        <w:tc>
          <w:tcPr>
            <w:tcW w:w="3472" w:type="dxa"/>
            <w:vMerge/>
          </w:tcPr>
          <w:p w14:paraId="09072D06" w14:textId="77777777" w:rsidR="00645552" w:rsidRPr="00B936E3" w:rsidRDefault="00645552" w:rsidP="00B4530A"/>
        </w:tc>
        <w:tc>
          <w:tcPr>
            <w:tcW w:w="1467" w:type="dxa"/>
          </w:tcPr>
          <w:p w14:paraId="7356EF81" w14:textId="77777777" w:rsidR="00645552" w:rsidRPr="00B936E3" w:rsidRDefault="00645552" w:rsidP="00B4530A">
            <w:r w:rsidRPr="00B936E3">
              <w:t>Neighborhood safety from crime</w:t>
            </w:r>
          </w:p>
          <w:p w14:paraId="692F2E22" w14:textId="77777777" w:rsidR="00645552" w:rsidRPr="00B936E3" w:rsidRDefault="00645552" w:rsidP="00B4530A">
            <w:r w:rsidRPr="00B936E3">
              <w:t>self-report</w:t>
            </w:r>
          </w:p>
        </w:tc>
        <w:tc>
          <w:tcPr>
            <w:tcW w:w="1086" w:type="dxa"/>
            <w:vAlign w:val="bottom"/>
          </w:tcPr>
          <w:p w14:paraId="5209BB5F" w14:textId="77777777" w:rsidR="00645552" w:rsidRPr="00B936E3" w:rsidRDefault="00645552" w:rsidP="00B4530A">
            <w:r w:rsidRPr="00B936E3">
              <w:rPr>
                <w:color w:val="000000"/>
              </w:rPr>
              <w:t>0.02</w:t>
            </w:r>
          </w:p>
        </w:tc>
        <w:tc>
          <w:tcPr>
            <w:tcW w:w="1071" w:type="dxa"/>
            <w:vAlign w:val="bottom"/>
          </w:tcPr>
          <w:p w14:paraId="5A66105D" w14:textId="77777777" w:rsidR="00645552" w:rsidRPr="00B936E3" w:rsidRDefault="00645552" w:rsidP="00B4530A">
            <w:r w:rsidRPr="00B936E3">
              <w:rPr>
                <w:color w:val="000000"/>
              </w:rPr>
              <w:t>0.01</w:t>
            </w:r>
          </w:p>
        </w:tc>
        <w:tc>
          <w:tcPr>
            <w:tcW w:w="1086" w:type="dxa"/>
            <w:vAlign w:val="bottom"/>
          </w:tcPr>
          <w:p w14:paraId="188EAC5C" w14:textId="77777777" w:rsidR="00645552" w:rsidRPr="00B936E3" w:rsidRDefault="00645552" w:rsidP="00B4530A">
            <w:r w:rsidRPr="00B936E3">
              <w:rPr>
                <w:color w:val="000000"/>
              </w:rPr>
              <w:t>1.73</w:t>
            </w:r>
          </w:p>
        </w:tc>
        <w:tc>
          <w:tcPr>
            <w:tcW w:w="1153" w:type="dxa"/>
            <w:vAlign w:val="bottom"/>
          </w:tcPr>
          <w:p w14:paraId="34770077" w14:textId="77777777" w:rsidR="00645552" w:rsidRPr="00B936E3" w:rsidRDefault="00645552" w:rsidP="00B4530A">
            <w:r w:rsidRPr="00B936E3">
              <w:rPr>
                <w:color w:val="000000"/>
              </w:rPr>
              <w:t>0.09</w:t>
            </w:r>
          </w:p>
        </w:tc>
      </w:tr>
      <w:tr w:rsidR="00645552" w:rsidRPr="008628F6" w14:paraId="4D7C06A7" w14:textId="77777777" w:rsidTr="00B4530A">
        <w:tc>
          <w:tcPr>
            <w:tcW w:w="3472" w:type="dxa"/>
            <w:vMerge/>
          </w:tcPr>
          <w:p w14:paraId="10618E6C" w14:textId="77777777" w:rsidR="00645552" w:rsidRPr="00B936E3" w:rsidRDefault="00645552" w:rsidP="00B4530A"/>
        </w:tc>
        <w:tc>
          <w:tcPr>
            <w:tcW w:w="1467" w:type="dxa"/>
          </w:tcPr>
          <w:p w14:paraId="09A16C93" w14:textId="77777777" w:rsidR="00645552" w:rsidRPr="00B936E3" w:rsidRDefault="00645552" w:rsidP="00B4530A">
            <w:r w:rsidRPr="00B936E3">
              <w:t>County-level number of violent crimes</w:t>
            </w:r>
          </w:p>
        </w:tc>
        <w:tc>
          <w:tcPr>
            <w:tcW w:w="1086" w:type="dxa"/>
            <w:vAlign w:val="bottom"/>
          </w:tcPr>
          <w:p w14:paraId="10CF04BE" w14:textId="77777777" w:rsidR="00645552" w:rsidRPr="00B936E3" w:rsidRDefault="00645552" w:rsidP="00B4530A">
            <w:pPr>
              <w:rPr>
                <w:color w:val="000000"/>
              </w:rPr>
            </w:pPr>
            <w:r w:rsidRPr="00B936E3">
              <w:rPr>
                <w:color w:val="000000"/>
              </w:rPr>
              <w:t>.000</w:t>
            </w:r>
          </w:p>
        </w:tc>
        <w:tc>
          <w:tcPr>
            <w:tcW w:w="1071" w:type="dxa"/>
            <w:vAlign w:val="bottom"/>
          </w:tcPr>
          <w:p w14:paraId="70F5AF7B" w14:textId="77777777" w:rsidR="00645552" w:rsidRPr="00B936E3" w:rsidRDefault="00645552" w:rsidP="00B4530A">
            <w:pPr>
              <w:rPr>
                <w:color w:val="000000"/>
              </w:rPr>
            </w:pPr>
            <w:r w:rsidRPr="00B936E3">
              <w:rPr>
                <w:color w:val="000000"/>
              </w:rPr>
              <w:t>.000</w:t>
            </w:r>
          </w:p>
        </w:tc>
        <w:tc>
          <w:tcPr>
            <w:tcW w:w="1086" w:type="dxa"/>
            <w:vAlign w:val="bottom"/>
          </w:tcPr>
          <w:p w14:paraId="1C5A064F" w14:textId="77777777" w:rsidR="00645552" w:rsidRPr="00B936E3" w:rsidRDefault="00645552" w:rsidP="00B4530A">
            <w:pPr>
              <w:rPr>
                <w:color w:val="000000"/>
              </w:rPr>
            </w:pPr>
            <w:r w:rsidRPr="00B936E3">
              <w:rPr>
                <w:color w:val="000000"/>
              </w:rPr>
              <w:t>1.26</w:t>
            </w:r>
          </w:p>
        </w:tc>
        <w:tc>
          <w:tcPr>
            <w:tcW w:w="1153" w:type="dxa"/>
            <w:vAlign w:val="bottom"/>
          </w:tcPr>
          <w:p w14:paraId="44B0CB82" w14:textId="77777777" w:rsidR="00645552" w:rsidRPr="00B936E3" w:rsidRDefault="00645552" w:rsidP="00B4530A">
            <w:pPr>
              <w:rPr>
                <w:color w:val="000000"/>
              </w:rPr>
            </w:pPr>
            <w:r w:rsidRPr="00B936E3">
              <w:rPr>
                <w:color w:val="000000"/>
              </w:rPr>
              <w:t>.21</w:t>
            </w:r>
          </w:p>
        </w:tc>
      </w:tr>
      <w:tr w:rsidR="00645552" w:rsidRPr="008628F6" w14:paraId="482578C4" w14:textId="77777777" w:rsidTr="00B4530A">
        <w:tc>
          <w:tcPr>
            <w:tcW w:w="3472" w:type="dxa"/>
            <w:vMerge w:val="restart"/>
          </w:tcPr>
          <w:p w14:paraId="2A181900" w14:textId="77777777" w:rsidR="00645552" w:rsidRPr="00B936E3" w:rsidRDefault="00645552" w:rsidP="00B4530A">
            <w:pPr>
              <w:rPr>
                <w:highlight w:val="yellow"/>
              </w:rPr>
            </w:pPr>
            <w:r w:rsidRPr="00B936E3">
              <w:t>Within-Ventral Attention</w:t>
            </w:r>
          </w:p>
        </w:tc>
        <w:tc>
          <w:tcPr>
            <w:tcW w:w="1467" w:type="dxa"/>
          </w:tcPr>
          <w:p w14:paraId="7983D0CA" w14:textId="77777777" w:rsidR="00645552" w:rsidRPr="00B936E3" w:rsidRDefault="00645552" w:rsidP="00B4530A">
            <w:r w:rsidRPr="00B936E3">
              <w:t>Tract-level area deprivation index</w:t>
            </w:r>
          </w:p>
        </w:tc>
        <w:tc>
          <w:tcPr>
            <w:tcW w:w="1086" w:type="dxa"/>
            <w:vAlign w:val="bottom"/>
          </w:tcPr>
          <w:p w14:paraId="50EDD3A3" w14:textId="77777777" w:rsidR="00645552" w:rsidRPr="00B936E3" w:rsidRDefault="00645552" w:rsidP="00B4530A">
            <w:r w:rsidRPr="00B936E3">
              <w:rPr>
                <w:color w:val="000000"/>
              </w:rPr>
              <w:t>-0.05</w:t>
            </w:r>
          </w:p>
        </w:tc>
        <w:tc>
          <w:tcPr>
            <w:tcW w:w="1071" w:type="dxa"/>
            <w:vAlign w:val="bottom"/>
          </w:tcPr>
          <w:p w14:paraId="4EDCF09A" w14:textId="77777777" w:rsidR="00645552" w:rsidRPr="00B936E3" w:rsidRDefault="00645552" w:rsidP="00B4530A">
            <w:r w:rsidRPr="00B936E3">
              <w:rPr>
                <w:color w:val="000000"/>
              </w:rPr>
              <w:t>0.01</w:t>
            </w:r>
          </w:p>
        </w:tc>
        <w:tc>
          <w:tcPr>
            <w:tcW w:w="1086" w:type="dxa"/>
            <w:vAlign w:val="bottom"/>
          </w:tcPr>
          <w:p w14:paraId="0D071C5D" w14:textId="77777777" w:rsidR="00645552" w:rsidRPr="00B936E3" w:rsidRDefault="00645552" w:rsidP="00B4530A">
            <w:r w:rsidRPr="00B936E3">
              <w:rPr>
                <w:color w:val="000000"/>
              </w:rPr>
              <w:t>-3.34</w:t>
            </w:r>
          </w:p>
        </w:tc>
        <w:tc>
          <w:tcPr>
            <w:tcW w:w="1153" w:type="dxa"/>
            <w:vAlign w:val="bottom"/>
          </w:tcPr>
          <w:p w14:paraId="64D7DC26" w14:textId="77777777" w:rsidR="00645552" w:rsidRPr="00B936E3" w:rsidRDefault="00645552" w:rsidP="00B4530A">
            <w:r w:rsidRPr="00B936E3">
              <w:rPr>
                <w:color w:val="000000"/>
              </w:rPr>
              <w:t>0.001</w:t>
            </w:r>
          </w:p>
        </w:tc>
      </w:tr>
      <w:tr w:rsidR="00645552" w:rsidRPr="008628F6" w14:paraId="6B5CB229" w14:textId="77777777" w:rsidTr="00B4530A">
        <w:tc>
          <w:tcPr>
            <w:tcW w:w="3472" w:type="dxa"/>
            <w:vMerge/>
          </w:tcPr>
          <w:p w14:paraId="6096E4AC" w14:textId="77777777" w:rsidR="00645552" w:rsidRPr="00B936E3" w:rsidRDefault="00645552" w:rsidP="00B4530A"/>
        </w:tc>
        <w:tc>
          <w:tcPr>
            <w:tcW w:w="1467" w:type="dxa"/>
          </w:tcPr>
          <w:p w14:paraId="17CF82CA" w14:textId="77777777" w:rsidR="00645552" w:rsidRPr="00B936E3" w:rsidRDefault="00645552" w:rsidP="00B4530A">
            <w:r w:rsidRPr="00B936E3">
              <w:t>Neighborhood safety from crime</w:t>
            </w:r>
          </w:p>
          <w:p w14:paraId="0ED92CDE" w14:textId="77777777" w:rsidR="00645552" w:rsidRPr="00B936E3" w:rsidRDefault="00645552" w:rsidP="00B4530A">
            <w:r w:rsidRPr="00B936E3">
              <w:t>self-report</w:t>
            </w:r>
          </w:p>
        </w:tc>
        <w:tc>
          <w:tcPr>
            <w:tcW w:w="1086" w:type="dxa"/>
            <w:vAlign w:val="bottom"/>
          </w:tcPr>
          <w:p w14:paraId="3C9AFDF1" w14:textId="77777777" w:rsidR="00645552" w:rsidRPr="00B936E3" w:rsidRDefault="00645552" w:rsidP="00B4530A">
            <w:r w:rsidRPr="00B936E3">
              <w:rPr>
                <w:color w:val="000000"/>
              </w:rPr>
              <w:t>0.025</w:t>
            </w:r>
          </w:p>
        </w:tc>
        <w:tc>
          <w:tcPr>
            <w:tcW w:w="1071" w:type="dxa"/>
            <w:vAlign w:val="bottom"/>
          </w:tcPr>
          <w:p w14:paraId="210CD05B" w14:textId="77777777" w:rsidR="00645552" w:rsidRPr="00B936E3" w:rsidRDefault="00645552" w:rsidP="00B4530A">
            <w:r w:rsidRPr="00B936E3">
              <w:rPr>
                <w:color w:val="000000"/>
              </w:rPr>
              <w:t>0.01</w:t>
            </w:r>
          </w:p>
        </w:tc>
        <w:tc>
          <w:tcPr>
            <w:tcW w:w="1086" w:type="dxa"/>
            <w:vAlign w:val="bottom"/>
          </w:tcPr>
          <w:p w14:paraId="03A209AE" w14:textId="77777777" w:rsidR="00645552" w:rsidRPr="00B936E3" w:rsidRDefault="00645552" w:rsidP="00B4530A">
            <w:r w:rsidRPr="00B936E3">
              <w:rPr>
                <w:color w:val="000000"/>
              </w:rPr>
              <w:t>1.85</w:t>
            </w:r>
          </w:p>
        </w:tc>
        <w:tc>
          <w:tcPr>
            <w:tcW w:w="1153" w:type="dxa"/>
            <w:vAlign w:val="bottom"/>
          </w:tcPr>
          <w:p w14:paraId="7A5A0AC9" w14:textId="77777777" w:rsidR="00645552" w:rsidRPr="00B936E3" w:rsidRDefault="00645552" w:rsidP="00B4530A">
            <w:r w:rsidRPr="00B936E3">
              <w:rPr>
                <w:color w:val="000000"/>
              </w:rPr>
              <w:t>0.07</w:t>
            </w:r>
          </w:p>
        </w:tc>
      </w:tr>
      <w:tr w:rsidR="00645552" w:rsidRPr="008628F6" w14:paraId="5EC41B71" w14:textId="77777777" w:rsidTr="00B4530A">
        <w:tc>
          <w:tcPr>
            <w:tcW w:w="3472" w:type="dxa"/>
            <w:vMerge/>
          </w:tcPr>
          <w:p w14:paraId="5E2BB35F" w14:textId="77777777" w:rsidR="00645552" w:rsidRPr="00B936E3" w:rsidRDefault="00645552" w:rsidP="00B4530A"/>
        </w:tc>
        <w:tc>
          <w:tcPr>
            <w:tcW w:w="1467" w:type="dxa"/>
          </w:tcPr>
          <w:p w14:paraId="4D8D33AE" w14:textId="77777777" w:rsidR="00645552" w:rsidRPr="00B936E3" w:rsidRDefault="00645552" w:rsidP="00B4530A">
            <w:r w:rsidRPr="00B936E3">
              <w:t>County-level number of violent crimes</w:t>
            </w:r>
          </w:p>
        </w:tc>
        <w:tc>
          <w:tcPr>
            <w:tcW w:w="1086" w:type="dxa"/>
            <w:vAlign w:val="bottom"/>
          </w:tcPr>
          <w:p w14:paraId="3D0470D4" w14:textId="77777777" w:rsidR="00645552" w:rsidRPr="00B936E3" w:rsidRDefault="00645552" w:rsidP="00B4530A">
            <w:pPr>
              <w:rPr>
                <w:color w:val="000000"/>
              </w:rPr>
            </w:pPr>
            <w:r w:rsidRPr="00B936E3">
              <w:rPr>
                <w:color w:val="000000"/>
              </w:rPr>
              <w:t>-.000</w:t>
            </w:r>
          </w:p>
        </w:tc>
        <w:tc>
          <w:tcPr>
            <w:tcW w:w="1071" w:type="dxa"/>
            <w:vAlign w:val="bottom"/>
          </w:tcPr>
          <w:p w14:paraId="6E694DF4" w14:textId="77777777" w:rsidR="00645552" w:rsidRPr="00B936E3" w:rsidRDefault="00645552" w:rsidP="00B4530A">
            <w:pPr>
              <w:rPr>
                <w:color w:val="000000"/>
              </w:rPr>
            </w:pPr>
            <w:r w:rsidRPr="00B936E3">
              <w:rPr>
                <w:color w:val="000000"/>
              </w:rPr>
              <w:t>.000</w:t>
            </w:r>
          </w:p>
        </w:tc>
        <w:tc>
          <w:tcPr>
            <w:tcW w:w="1086" w:type="dxa"/>
            <w:vAlign w:val="bottom"/>
          </w:tcPr>
          <w:p w14:paraId="58E07AC8" w14:textId="77777777" w:rsidR="00645552" w:rsidRPr="00B936E3" w:rsidRDefault="00645552" w:rsidP="00B4530A">
            <w:pPr>
              <w:rPr>
                <w:color w:val="000000"/>
              </w:rPr>
            </w:pPr>
            <w:r w:rsidRPr="00B936E3">
              <w:rPr>
                <w:color w:val="000000"/>
              </w:rPr>
              <w:t>-1.31</w:t>
            </w:r>
          </w:p>
        </w:tc>
        <w:tc>
          <w:tcPr>
            <w:tcW w:w="1153" w:type="dxa"/>
            <w:vAlign w:val="bottom"/>
          </w:tcPr>
          <w:p w14:paraId="36D32F23" w14:textId="77777777" w:rsidR="00645552" w:rsidRPr="00B936E3" w:rsidRDefault="00645552" w:rsidP="00B4530A">
            <w:pPr>
              <w:rPr>
                <w:color w:val="000000"/>
              </w:rPr>
            </w:pPr>
            <w:r w:rsidRPr="00B936E3">
              <w:rPr>
                <w:color w:val="000000"/>
              </w:rPr>
              <w:t>.19</w:t>
            </w:r>
          </w:p>
        </w:tc>
      </w:tr>
      <w:tr w:rsidR="00645552" w:rsidRPr="008628F6" w14:paraId="244E5797" w14:textId="77777777" w:rsidTr="00B4530A">
        <w:tc>
          <w:tcPr>
            <w:tcW w:w="3472" w:type="dxa"/>
            <w:vMerge w:val="restart"/>
          </w:tcPr>
          <w:p w14:paraId="245DB411" w14:textId="77777777" w:rsidR="00645552" w:rsidRPr="00B936E3" w:rsidRDefault="00645552" w:rsidP="00B4530A">
            <w:r w:rsidRPr="00B936E3">
              <w:t>Within-Visual</w:t>
            </w:r>
          </w:p>
        </w:tc>
        <w:tc>
          <w:tcPr>
            <w:tcW w:w="1467" w:type="dxa"/>
          </w:tcPr>
          <w:p w14:paraId="39D1A6E0" w14:textId="77777777" w:rsidR="00645552" w:rsidRPr="00B936E3" w:rsidRDefault="00645552" w:rsidP="00B4530A">
            <w:r w:rsidRPr="00B936E3">
              <w:t>Tract-level area deprivation index</w:t>
            </w:r>
          </w:p>
        </w:tc>
        <w:tc>
          <w:tcPr>
            <w:tcW w:w="1086" w:type="dxa"/>
            <w:vAlign w:val="bottom"/>
          </w:tcPr>
          <w:p w14:paraId="3AFBA9C8" w14:textId="77777777" w:rsidR="00645552" w:rsidRPr="00B936E3" w:rsidRDefault="00645552" w:rsidP="00B4530A">
            <w:r w:rsidRPr="00B936E3">
              <w:rPr>
                <w:color w:val="000000"/>
              </w:rPr>
              <w:t>0.03</w:t>
            </w:r>
          </w:p>
        </w:tc>
        <w:tc>
          <w:tcPr>
            <w:tcW w:w="1071" w:type="dxa"/>
            <w:vAlign w:val="bottom"/>
          </w:tcPr>
          <w:p w14:paraId="63AD1F4B" w14:textId="77777777" w:rsidR="00645552" w:rsidRPr="00B936E3" w:rsidRDefault="00645552" w:rsidP="00B4530A">
            <w:r w:rsidRPr="00B936E3">
              <w:rPr>
                <w:color w:val="000000"/>
              </w:rPr>
              <w:t>0.01</w:t>
            </w:r>
          </w:p>
        </w:tc>
        <w:tc>
          <w:tcPr>
            <w:tcW w:w="1086" w:type="dxa"/>
            <w:vAlign w:val="bottom"/>
          </w:tcPr>
          <w:p w14:paraId="03965E96" w14:textId="77777777" w:rsidR="00645552" w:rsidRPr="00B936E3" w:rsidRDefault="00645552" w:rsidP="00B4530A">
            <w:r w:rsidRPr="00B936E3">
              <w:rPr>
                <w:color w:val="000000"/>
              </w:rPr>
              <w:t>1.90</w:t>
            </w:r>
          </w:p>
        </w:tc>
        <w:tc>
          <w:tcPr>
            <w:tcW w:w="1153" w:type="dxa"/>
            <w:vAlign w:val="bottom"/>
          </w:tcPr>
          <w:p w14:paraId="3AB747E8" w14:textId="77777777" w:rsidR="00645552" w:rsidRPr="00B936E3" w:rsidRDefault="00645552" w:rsidP="00B4530A">
            <w:r w:rsidRPr="00B936E3">
              <w:rPr>
                <w:color w:val="000000"/>
              </w:rPr>
              <w:t>0.06</w:t>
            </w:r>
          </w:p>
        </w:tc>
      </w:tr>
      <w:tr w:rsidR="00645552" w:rsidRPr="008628F6" w14:paraId="42F11681" w14:textId="77777777" w:rsidTr="00B4530A">
        <w:tc>
          <w:tcPr>
            <w:tcW w:w="3472" w:type="dxa"/>
            <w:vMerge/>
          </w:tcPr>
          <w:p w14:paraId="6C82FA32" w14:textId="77777777" w:rsidR="00645552" w:rsidRPr="00B936E3" w:rsidRDefault="00645552" w:rsidP="00B4530A"/>
        </w:tc>
        <w:tc>
          <w:tcPr>
            <w:tcW w:w="1467" w:type="dxa"/>
          </w:tcPr>
          <w:p w14:paraId="77C52ECC" w14:textId="77777777" w:rsidR="00645552" w:rsidRPr="00B936E3" w:rsidRDefault="00645552" w:rsidP="00B4530A">
            <w:r w:rsidRPr="00B936E3">
              <w:t>Neighborhood safety from crime</w:t>
            </w:r>
          </w:p>
          <w:p w14:paraId="62A131D5" w14:textId="77777777" w:rsidR="00645552" w:rsidRPr="00B936E3" w:rsidRDefault="00645552" w:rsidP="00B4530A">
            <w:r w:rsidRPr="00B936E3">
              <w:t>self-report</w:t>
            </w:r>
          </w:p>
        </w:tc>
        <w:tc>
          <w:tcPr>
            <w:tcW w:w="1086" w:type="dxa"/>
            <w:vAlign w:val="bottom"/>
          </w:tcPr>
          <w:p w14:paraId="5D019D9B" w14:textId="77777777" w:rsidR="00645552" w:rsidRPr="00B936E3" w:rsidRDefault="00645552" w:rsidP="00B4530A">
            <w:r w:rsidRPr="00B936E3">
              <w:rPr>
                <w:color w:val="000000"/>
              </w:rPr>
              <w:t>0.04</w:t>
            </w:r>
          </w:p>
        </w:tc>
        <w:tc>
          <w:tcPr>
            <w:tcW w:w="1071" w:type="dxa"/>
            <w:vAlign w:val="bottom"/>
          </w:tcPr>
          <w:p w14:paraId="22082C5C" w14:textId="77777777" w:rsidR="00645552" w:rsidRPr="00B936E3" w:rsidRDefault="00645552" w:rsidP="00B4530A">
            <w:r w:rsidRPr="00B936E3">
              <w:rPr>
                <w:color w:val="000000"/>
              </w:rPr>
              <w:t>0.01</w:t>
            </w:r>
          </w:p>
        </w:tc>
        <w:tc>
          <w:tcPr>
            <w:tcW w:w="1086" w:type="dxa"/>
            <w:vAlign w:val="bottom"/>
          </w:tcPr>
          <w:p w14:paraId="2E9A923A" w14:textId="77777777" w:rsidR="00645552" w:rsidRPr="00B936E3" w:rsidRDefault="00645552" w:rsidP="00B4530A">
            <w:r w:rsidRPr="00B936E3">
              <w:rPr>
                <w:color w:val="000000"/>
              </w:rPr>
              <w:t>3.69</w:t>
            </w:r>
          </w:p>
        </w:tc>
        <w:tc>
          <w:tcPr>
            <w:tcW w:w="1153" w:type="dxa"/>
            <w:vAlign w:val="bottom"/>
          </w:tcPr>
          <w:p w14:paraId="7AE87583" w14:textId="77777777" w:rsidR="00645552" w:rsidRPr="00B936E3" w:rsidRDefault="00645552" w:rsidP="00B4530A">
            <w:r w:rsidRPr="00B936E3">
              <w:rPr>
                <w:color w:val="000000"/>
              </w:rPr>
              <w:t>&lt;.001</w:t>
            </w:r>
          </w:p>
        </w:tc>
      </w:tr>
      <w:tr w:rsidR="00645552" w:rsidRPr="008628F6" w14:paraId="0EFEA5D4" w14:textId="77777777" w:rsidTr="00B4530A">
        <w:tc>
          <w:tcPr>
            <w:tcW w:w="3472" w:type="dxa"/>
            <w:vMerge/>
          </w:tcPr>
          <w:p w14:paraId="35F92CB4" w14:textId="77777777" w:rsidR="00645552" w:rsidRPr="00B936E3" w:rsidRDefault="00645552" w:rsidP="00B4530A"/>
        </w:tc>
        <w:tc>
          <w:tcPr>
            <w:tcW w:w="1467" w:type="dxa"/>
          </w:tcPr>
          <w:p w14:paraId="3334C710" w14:textId="77777777" w:rsidR="00645552" w:rsidRPr="00B936E3" w:rsidRDefault="00645552" w:rsidP="00B4530A">
            <w:r w:rsidRPr="00B936E3">
              <w:t>County-level number of violent crimes</w:t>
            </w:r>
          </w:p>
        </w:tc>
        <w:tc>
          <w:tcPr>
            <w:tcW w:w="1086" w:type="dxa"/>
            <w:vAlign w:val="bottom"/>
          </w:tcPr>
          <w:p w14:paraId="0AC58A35" w14:textId="77777777" w:rsidR="00645552" w:rsidRPr="00B936E3" w:rsidRDefault="00645552" w:rsidP="00B4530A">
            <w:pPr>
              <w:rPr>
                <w:color w:val="000000"/>
              </w:rPr>
            </w:pPr>
            <w:r w:rsidRPr="00B936E3">
              <w:rPr>
                <w:color w:val="000000"/>
              </w:rPr>
              <w:t>-.000</w:t>
            </w:r>
          </w:p>
        </w:tc>
        <w:tc>
          <w:tcPr>
            <w:tcW w:w="1071" w:type="dxa"/>
            <w:vAlign w:val="bottom"/>
          </w:tcPr>
          <w:p w14:paraId="5753BB1D" w14:textId="77777777" w:rsidR="00645552" w:rsidRPr="00B936E3" w:rsidRDefault="00645552" w:rsidP="00B4530A">
            <w:pPr>
              <w:rPr>
                <w:color w:val="000000"/>
              </w:rPr>
            </w:pPr>
            <w:r w:rsidRPr="00B936E3">
              <w:rPr>
                <w:color w:val="000000"/>
              </w:rPr>
              <w:t>.000</w:t>
            </w:r>
          </w:p>
        </w:tc>
        <w:tc>
          <w:tcPr>
            <w:tcW w:w="1086" w:type="dxa"/>
            <w:vAlign w:val="bottom"/>
          </w:tcPr>
          <w:p w14:paraId="423E39A7" w14:textId="77777777" w:rsidR="00645552" w:rsidRPr="00B936E3" w:rsidRDefault="00645552" w:rsidP="00B4530A">
            <w:pPr>
              <w:rPr>
                <w:color w:val="000000"/>
              </w:rPr>
            </w:pPr>
            <w:r w:rsidRPr="00B936E3">
              <w:rPr>
                <w:color w:val="000000"/>
              </w:rPr>
              <w:t>-6.46</w:t>
            </w:r>
          </w:p>
        </w:tc>
        <w:tc>
          <w:tcPr>
            <w:tcW w:w="1153" w:type="dxa"/>
            <w:vAlign w:val="bottom"/>
          </w:tcPr>
          <w:p w14:paraId="683687A5" w14:textId="77777777" w:rsidR="00645552" w:rsidRPr="00B936E3" w:rsidRDefault="00645552" w:rsidP="00B4530A">
            <w:pPr>
              <w:rPr>
                <w:color w:val="000000"/>
              </w:rPr>
            </w:pPr>
            <w:r w:rsidRPr="00B936E3">
              <w:rPr>
                <w:color w:val="000000"/>
              </w:rPr>
              <w:t>&lt;.001</w:t>
            </w:r>
          </w:p>
        </w:tc>
      </w:tr>
      <w:tr w:rsidR="00645552" w:rsidRPr="008628F6" w14:paraId="2706E2E2" w14:textId="77777777" w:rsidTr="00B4530A">
        <w:tc>
          <w:tcPr>
            <w:tcW w:w="3472" w:type="dxa"/>
            <w:vMerge w:val="restart"/>
          </w:tcPr>
          <w:p w14:paraId="5A2C642C" w14:textId="77777777" w:rsidR="00645552" w:rsidRPr="00B936E3" w:rsidRDefault="00645552" w:rsidP="00B4530A">
            <w:r w:rsidRPr="00B936E3">
              <w:t>Within-Cingulo-Parietal</w:t>
            </w:r>
          </w:p>
        </w:tc>
        <w:tc>
          <w:tcPr>
            <w:tcW w:w="1467" w:type="dxa"/>
          </w:tcPr>
          <w:p w14:paraId="740BC1A0" w14:textId="77777777" w:rsidR="00645552" w:rsidRPr="00B936E3" w:rsidRDefault="00645552" w:rsidP="00B4530A">
            <w:r w:rsidRPr="00B936E3">
              <w:t>Tract-level area deprivation index</w:t>
            </w:r>
          </w:p>
        </w:tc>
        <w:tc>
          <w:tcPr>
            <w:tcW w:w="1086" w:type="dxa"/>
            <w:vAlign w:val="bottom"/>
          </w:tcPr>
          <w:p w14:paraId="02100892" w14:textId="77777777" w:rsidR="00645552" w:rsidRPr="00B936E3" w:rsidRDefault="00645552" w:rsidP="00B4530A">
            <w:r w:rsidRPr="00B936E3">
              <w:rPr>
                <w:color w:val="000000"/>
              </w:rPr>
              <w:t>-0.06</w:t>
            </w:r>
          </w:p>
        </w:tc>
        <w:tc>
          <w:tcPr>
            <w:tcW w:w="1071" w:type="dxa"/>
            <w:vAlign w:val="bottom"/>
          </w:tcPr>
          <w:p w14:paraId="3C257CAA" w14:textId="77777777" w:rsidR="00645552" w:rsidRPr="00B936E3" w:rsidRDefault="00645552" w:rsidP="00B4530A">
            <w:r w:rsidRPr="00B936E3">
              <w:rPr>
                <w:color w:val="000000"/>
              </w:rPr>
              <w:t>0.01</w:t>
            </w:r>
          </w:p>
        </w:tc>
        <w:tc>
          <w:tcPr>
            <w:tcW w:w="1086" w:type="dxa"/>
            <w:vAlign w:val="bottom"/>
          </w:tcPr>
          <w:p w14:paraId="052C655F" w14:textId="77777777" w:rsidR="00645552" w:rsidRPr="00B936E3" w:rsidRDefault="00645552" w:rsidP="00B4530A">
            <w:r w:rsidRPr="00B936E3">
              <w:rPr>
                <w:color w:val="000000"/>
              </w:rPr>
              <w:t>-4.09</w:t>
            </w:r>
          </w:p>
        </w:tc>
        <w:tc>
          <w:tcPr>
            <w:tcW w:w="1153" w:type="dxa"/>
            <w:vAlign w:val="bottom"/>
          </w:tcPr>
          <w:p w14:paraId="1339AF4D" w14:textId="77777777" w:rsidR="00645552" w:rsidRPr="00B936E3" w:rsidRDefault="00645552" w:rsidP="00B4530A">
            <w:r w:rsidRPr="00B936E3">
              <w:t>&lt;.001</w:t>
            </w:r>
          </w:p>
        </w:tc>
      </w:tr>
      <w:tr w:rsidR="00645552" w:rsidRPr="008628F6" w14:paraId="077796E4" w14:textId="77777777" w:rsidTr="00B4530A">
        <w:trPr>
          <w:trHeight w:val="170"/>
        </w:trPr>
        <w:tc>
          <w:tcPr>
            <w:tcW w:w="3472" w:type="dxa"/>
            <w:vMerge/>
          </w:tcPr>
          <w:p w14:paraId="4E3ABDA2" w14:textId="77777777" w:rsidR="00645552" w:rsidRPr="00B936E3" w:rsidRDefault="00645552" w:rsidP="00B4530A"/>
        </w:tc>
        <w:tc>
          <w:tcPr>
            <w:tcW w:w="1467" w:type="dxa"/>
          </w:tcPr>
          <w:p w14:paraId="3E89DF45" w14:textId="77777777" w:rsidR="00645552" w:rsidRPr="00B936E3" w:rsidRDefault="00645552" w:rsidP="00B4530A">
            <w:r w:rsidRPr="00B936E3">
              <w:t>Neighborhood safety from crime</w:t>
            </w:r>
          </w:p>
          <w:p w14:paraId="4A4737BA" w14:textId="77777777" w:rsidR="00645552" w:rsidRPr="00B936E3" w:rsidRDefault="00645552" w:rsidP="00B4530A">
            <w:r w:rsidRPr="00B936E3">
              <w:t>self-report</w:t>
            </w:r>
          </w:p>
        </w:tc>
        <w:tc>
          <w:tcPr>
            <w:tcW w:w="1086" w:type="dxa"/>
            <w:vAlign w:val="bottom"/>
          </w:tcPr>
          <w:p w14:paraId="2931B65C" w14:textId="77777777" w:rsidR="00645552" w:rsidRPr="00B936E3" w:rsidRDefault="00645552" w:rsidP="00B4530A">
            <w:r w:rsidRPr="00B936E3">
              <w:rPr>
                <w:color w:val="000000"/>
              </w:rPr>
              <w:t>0.02</w:t>
            </w:r>
          </w:p>
        </w:tc>
        <w:tc>
          <w:tcPr>
            <w:tcW w:w="1071" w:type="dxa"/>
            <w:vAlign w:val="bottom"/>
          </w:tcPr>
          <w:p w14:paraId="732DAE73" w14:textId="77777777" w:rsidR="00645552" w:rsidRPr="00B936E3" w:rsidRDefault="00645552" w:rsidP="00B4530A">
            <w:r w:rsidRPr="00B936E3">
              <w:rPr>
                <w:color w:val="000000"/>
              </w:rPr>
              <w:t>0.01</w:t>
            </w:r>
          </w:p>
        </w:tc>
        <w:tc>
          <w:tcPr>
            <w:tcW w:w="1086" w:type="dxa"/>
            <w:vAlign w:val="bottom"/>
          </w:tcPr>
          <w:p w14:paraId="3A8A7979" w14:textId="77777777" w:rsidR="00645552" w:rsidRPr="00B936E3" w:rsidRDefault="00645552" w:rsidP="00B4530A">
            <w:r w:rsidRPr="00B936E3">
              <w:rPr>
                <w:color w:val="000000"/>
              </w:rPr>
              <w:t>1.89</w:t>
            </w:r>
          </w:p>
        </w:tc>
        <w:tc>
          <w:tcPr>
            <w:tcW w:w="1153" w:type="dxa"/>
            <w:vAlign w:val="bottom"/>
          </w:tcPr>
          <w:p w14:paraId="6D62EEFF" w14:textId="77777777" w:rsidR="00645552" w:rsidRPr="00B936E3" w:rsidRDefault="00645552" w:rsidP="00B4530A">
            <w:r w:rsidRPr="00B936E3">
              <w:rPr>
                <w:color w:val="000000"/>
              </w:rPr>
              <w:t>0.06</w:t>
            </w:r>
          </w:p>
        </w:tc>
      </w:tr>
      <w:tr w:rsidR="00645552" w:rsidRPr="008628F6" w14:paraId="59F319C6" w14:textId="77777777" w:rsidTr="00B4530A">
        <w:trPr>
          <w:trHeight w:val="170"/>
        </w:trPr>
        <w:tc>
          <w:tcPr>
            <w:tcW w:w="3472" w:type="dxa"/>
            <w:vMerge/>
          </w:tcPr>
          <w:p w14:paraId="11E44BAC" w14:textId="77777777" w:rsidR="00645552" w:rsidRPr="00B936E3" w:rsidRDefault="00645552" w:rsidP="00B4530A"/>
        </w:tc>
        <w:tc>
          <w:tcPr>
            <w:tcW w:w="1467" w:type="dxa"/>
          </w:tcPr>
          <w:p w14:paraId="7E37CAB7" w14:textId="77777777" w:rsidR="00645552" w:rsidRPr="00B936E3" w:rsidRDefault="00645552" w:rsidP="00B4530A">
            <w:pPr>
              <w:rPr>
                <w:highlight w:val="yellow"/>
              </w:rPr>
            </w:pPr>
            <w:r w:rsidRPr="00B936E3">
              <w:t>County-level number of violent crimes</w:t>
            </w:r>
          </w:p>
        </w:tc>
        <w:tc>
          <w:tcPr>
            <w:tcW w:w="1086" w:type="dxa"/>
            <w:vAlign w:val="bottom"/>
          </w:tcPr>
          <w:p w14:paraId="3D68C864" w14:textId="77777777" w:rsidR="00645552" w:rsidRPr="00B936E3" w:rsidRDefault="00645552" w:rsidP="00B4530A">
            <w:pPr>
              <w:rPr>
                <w:color w:val="000000"/>
              </w:rPr>
            </w:pPr>
            <w:r w:rsidRPr="00B936E3">
              <w:rPr>
                <w:color w:val="000000"/>
              </w:rPr>
              <w:t>.000</w:t>
            </w:r>
          </w:p>
        </w:tc>
        <w:tc>
          <w:tcPr>
            <w:tcW w:w="1071" w:type="dxa"/>
            <w:vAlign w:val="bottom"/>
          </w:tcPr>
          <w:p w14:paraId="77DC6C2E" w14:textId="77777777" w:rsidR="00645552" w:rsidRPr="00B936E3" w:rsidRDefault="00645552" w:rsidP="00B4530A">
            <w:pPr>
              <w:rPr>
                <w:color w:val="000000"/>
              </w:rPr>
            </w:pPr>
            <w:r w:rsidRPr="00B936E3">
              <w:rPr>
                <w:color w:val="000000"/>
              </w:rPr>
              <w:t>.000</w:t>
            </w:r>
          </w:p>
        </w:tc>
        <w:tc>
          <w:tcPr>
            <w:tcW w:w="1086" w:type="dxa"/>
            <w:vAlign w:val="bottom"/>
          </w:tcPr>
          <w:p w14:paraId="5E2F2854" w14:textId="77777777" w:rsidR="00645552" w:rsidRPr="00B936E3" w:rsidRDefault="00645552" w:rsidP="00B4530A">
            <w:pPr>
              <w:rPr>
                <w:color w:val="000000"/>
              </w:rPr>
            </w:pPr>
            <w:r w:rsidRPr="00B936E3">
              <w:rPr>
                <w:color w:val="000000"/>
              </w:rPr>
              <w:t>2.25</w:t>
            </w:r>
          </w:p>
        </w:tc>
        <w:tc>
          <w:tcPr>
            <w:tcW w:w="1153" w:type="dxa"/>
            <w:vAlign w:val="bottom"/>
          </w:tcPr>
          <w:p w14:paraId="522B15E0" w14:textId="77777777" w:rsidR="00645552" w:rsidRPr="00B936E3" w:rsidRDefault="00645552" w:rsidP="00B4530A">
            <w:pPr>
              <w:rPr>
                <w:color w:val="000000"/>
              </w:rPr>
            </w:pPr>
            <w:r w:rsidRPr="00B936E3">
              <w:rPr>
                <w:color w:val="000000"/>
              </w:rPr>
              <w:t>.02</w:t>
            </w:r>
          </w:p>
        </w:tc>
      </w:tr>
      <w:tr w:rsidR="00645552" w:rsidRPr="008628F6" w14:paraId="383A6A00" w14:textId="77777777" w:rsidTr="00B4530A">
        <w:tc>
          <w:tcPr>
            <w:tcW w:w="3472" w:type="dxa"/>
            <w:vMerge w:val="restart"/>
          </w:tcPr>
          <w:p w14:paraId="5E30B43E" w14:textId="77777777" w:rsidR="00645552" w:rsidRPr="00B936E3" w:rsidRDefault="00645552" w:rsidP="00B4530A">
            <w:pPr>
              <w:rPr>
                <w:highlight w:val="yellow"/>
              </w:rPr>
            </w:pPr>
            <w:r w:rsidRPr="00B936E3">
              <w:t>Within-Default</w:t>
            </w:r>
          </w:p>
        </w:tc>
        <w:tc>
          <w:tcPr>
            <w:tcW w:w="1467" w:type="dxa"/>
          </w:tcPr>
          <w:p w14:paraId="0D7F9D45" w14:textId="77777777" w:rsidR="00645552" w:rsidRPr="00B936E3" w:rsidRDefault="00645552" w:rsidP="00B4530A">
            <w:r w:rsidRPr="00B936E3">
              <w:t>Tract-level area deprivation index</w:t>
            </w:r>
          </w:p>
        </w:tc>
        <w:tc>
          <w:tcPr>
            <w:tcW w:w="1086" w:type="dxa"/>
            <w:vAlign w:val="bottom"/>
          </w:tcPr>
          <w:p w14:paraId="73C1255F" w14:textId="77777777" w:rsidR="00645552" w:rsidRPr="00B936E3" w:rsidRDefault="00645552" w:rsidP="00B4530A">
            <w:r w:rsidRPr="00B936E3">
              <w:rPr>
                <w:color w:val="000000"/>
              </w:rPr>
              <w:t>-0.002</w:t>
            </w:r>
          </w:p>
        </w:tc>
        <w:tc>
          <w:tcPr>
            <w:tcW w:w="1071" w:type="dxa"/>
            <w:vAlign w:val="bottom"/>
          </w:tcPr>
          <w:p w14:paraId="53C3AE63" w14:textId="77777777" w:rsidR="00645552" w:rsidRPr="00B936E3" w:rsidRDefault="00645552" w:rsidP="00B4530A">
            <w:r w:rsidRPr="00B936E3">
              <w:rPr>
                <w:color w:val="000000"/>
              </w:rPr>
              <w:t>0.01</w:t>
            </w:r>
          </w:p>
        </w:tc>
        <w:tc>
          <w:tcPr>
            <w:tcW w:w="1086" w:type="dxa"/>
            <w:vAlign w:val="bottom"/>
          </w:tcPr>
          <w:p w14:paraId="1505F5FE" w14:textId="77777777" w:rsidR="00645552" w:rsidRPr="00B936E3" w:rsidRDefault="00645552" w:rsidP="00B4530A">
            <w:r w:rsidRPr="00B936E3">
              <w:rPr>
                <w:color w:val="000000"/>
              </w:rPr>
              <w:t>-0.14</w:t>
            </w:r>
          </w:p>
        </w:tc>
        <w:tc>
          <w:tcPr>
            <w:tcW w:w="1153" w:type="dxa"/>
            <w:vAlign w:val="bottom"/>
          </w:tcPr>
          <w:p w14:paraId="20BAC593" w14:textId="77777777" w:rsidR="00645552" w:rsidRPr="00B936E3" w:rsidRDefault="00645552" w:rsidP="00B4530A">
            <w:r w:rsidRPr="00B936E3">
              <w:rPr>
                <w:color w:val="000000"/>
              </w:rPr>
              <w:t>0.89</w:t>
            </w:r>
          </w:p>
        </w:tc>
      </w:tr>
      <w:tr w:rsidR="00645552" w:rsidRPr="008628F6" w14:paraId="5CD42FA7" w14:textId="77777777" w:rsidTr="00B4530A">
        <w:tc>
          <w:tcPr>
            <w:tcW w:w="3472" w:type="dxa"/>
            <w:vMerge/>
          </w:tcPr>
          <w:p w14:paraId="3401546C" w14:textId="77777777" w:rsidR="00645552" w:rsidRPr="00B936E3" w:rsidRDefault="00645552" w:rsidP="00B4530A"/>
        </w:tc>
        <w:tc>
          <w:tcPr>
            <w:tcW w:w="1467" w:type="dxa"/>
          </w:tcPr>
          <w:p w14:paraId="32108595" w14:textId="77777777" w:rsidR="00645552" w:rsidRPr="00B936E3" w:rsidRDefault="00645552" w:rsidP="00B4530A">
            <w:r w:rsidRPr="00B936E3">
              <w:t>Neighborhood safety from crime</w:t>
            </w:r>
          </w:p>
          <w:p w14:paraId="3EE17082" w14:textId="77777777" w:rsidR="00645552" w:rsidRPr="00B936E3" w:rsidRDefault="00645552" w:rsidP="00B4530A">
            <w:r w:rsidRPr="00B936E3">
              <w:t>self-report</w:t>
            </w:r>
          </w:p>
        </w:tc>
        <w:tc>
          <w:tcPr>
            <w:tcW w:w="1086" w:type="dxa"/>
            <w:vAlign w:val="bottom"/>
          </w:tcPr>
          <w:p w14:paraId="69A5FAB9" w14:textId="77777777" w:rsidR="00645552" w:rsidRPr="00B936E3" w:rsidRDefault="00645552" w:rsidP="00B4530A">
            <w:r w:rsidRPr="00B936E3">
              <w:rPr>
                <w:color w:val="000000"/>
              </w:rPr>
              <w:t>0.04</w:t>
            </w:r>
          </w:p>
        </w:tc>
        <w:tc>
          <w:tcPr>
            <w:tcW w:w="1071" w:type="dxa"/>
            <w:vAlign w:val="bottom"/>
          </w:tcPr>
          <w:p w14:paraId="1F9080B2" w14:textId="77777777" w:rsidR="00645552" w:rsidRPr="00B936E3" w:rsidRDefault="00645552" w:rsidP="00B4530A">
            <w:r w:rsidRPr="00B936E3">
              <w:rPr>
                <w:color w:val="000000"/>
              </w:rPr>
              <w:t>0.01</w:t>
            </w:r>
          </w:p>
        </w:tc>
        <w:tc>
          <w:tcPr>
            <w:tcW w:w="1086" w:type="dxa"/>
            <w:vAlign w:val="bottom"/>
          </w:tcPr>
          <w:p w14:paraId="05A5FF50" w14:textId="77777777" w:rsidR="00645552" w:rsidRPr="00B936E3" w:rsidRDefault="00645552" w:rsidP="00B4530A">
            <w:r w:rsidRPr="00B936E3">
              <w:rPr>
                <w:color w:val="000000"/>
              </w:rPr>
              <w:t>3.22</w:t>
            </w:r>
          </w:p>
        </w:tc>
        <w:tc>
          <w:tcPr>
            <w:tcW w:w="1153" w:type="dxa"/>
            <w:vAlign w:val="bottom"/>
          </w:tcPr>
          <w:p w14:paraId="4C4060F3" w14:textId="77777777" w:rsidR="00645552" w:rsidRPr="00B936E3" w:rsidRDefault="00645552" w:rsidP="00B4530A">
            <w:r w:rsidRPr="00B936E3">
              <w:rPr>
                <w:color w:val="000000"/>
              </w:rPr>
              <w:t>0.001</w:t>
            </w:r>
          </w:p>
        </w:tc>
      </w:tr>
      <w:tr w:rsidR="00645552" w:rsidRPr="008628F6" w14:paraId="72EA6C06" w14:textId="77777777" w:rsidTr="00B4530A">
        <w:tc>
          <w:tcPr>
            <w:tcW w:w="3472" w:type="dxa"/>
            <w:vMerge/>
          </w:tcPr>
          <w:p w14:paraId="533510A7" w14:textId="77777777" w:rsidR="00645552" w:rsidRPr="00B936E3" w:rsidRDefault="00645552" w:rsidP="00B4530A"/>
        </w:tc>
        <w:tc>
          <w:tcPr>
            <w:tcW w:w="1467" w:type="dxa"/>
          </w:tcPr>
          <w:p w14:paraId="35CCC197" w14:textId="77777777" w:rsidR="00645552" w:rsidRPr="00B936E3" w:rsidRDefault="00645552" w:rsidP="00B4530A">
            <w:r w:rsidRPr="00B936E3">
              <w:t>County-level number of violent crimes</w:t>
            </w:r>
          </w:p>
        </w:tc>
        <w:tc>
          <w:tcPr>
            <w:tcW w:w="1086" w:type="dxa"/>
            <w:vAlign w:val="bottom"/>
          </w:tcPr>
          <w:p w14:paraId="0B2B9F6A" w14:textId="77777777" w:rsidR="00645552" w:rsidRPr="00B936E3" w:rsidRDefault="00645552" w:rsidP="00B4530A">
            <w:pPr>
              <w:rPr>
                <w:color w:val="000000"/>
              </w:rPr>
            </w:pPr>
            <w:r w:rsidRPr="00B936E3">
              <w:rPr>
                <w:color w:val="000000"/>
              </w:rPr>
              <w:t>-.000</w:t>
            </w:r>
          </w:p>
        </w:tc>
        <w:tc>
          <w:tcPr>
            <w:tcW w:w="1071" w:type="dxa"/>
            <w:vAlign w:val="bottom"/>
          </w:tcPr>
          <w:p w14:paraId="238F6C04" w14:textId="77777777" w:rsidR="00645552" w:rsidRPr="00B936E3" w:rsidRDefault="00645552" w:rsidP="00B4530A">
            <w:pPr>
              <w:rPr>
                <w:color w:val="000000"/>
              </w:rPr>
            </w:pPr>
            <w:r w:rsidRPr="00B936E3">
              <w:rPr>
                <w:color w:val="000000"/>
              </w:rPr>
              <w:t>.000</w:t>
            </w:r>
          </w:p>
        </w:tc>
        <w:tc>
          <w:tcPr>
            <w:tcW w:w="1086" w:type="dxa"/>
            <w:vAlign w:val="bottom"/>
          </w:tcPr>
          <w:p w14:paraId="502FAC5F" w14:textId="77777777" w:rsidR="00645552" w:rsidRPr="00B936E3" w:rsidRDefault="00645552" w:rsidP="00B4530A">
            <w:pPr>
              <w:rPr>
                <w:color w:val="000000"/>
              </w:rPr>
            </w:pPr>
            <w:r w:rsidRPr="00B936E3">
              <w:rPr>
                <w:color w:val="000000"/>
              </w:rPr>
              <w:t>-.78</w:t>
            </w:r>
          </w:p>
        </w:tc>
        <w:tc>
          <w:tcPr>
            <w:tcW w:w="1153" w:type="dxa"/>
            <w:vAlign w:val="bottom"/>
          </w:tcPr>
          <w:p w14:paraId="4FF486F6" w14:textId="77777777" w:rsidR="00645552" w:rsidRPr="00B936E3" w:rsidRDefault="00645552" w:rsidP="00B4530A">
            <w:pPr>
              <w:rPr>
                <w:color w:val="000000"/>
              </w:rPr>
            </w:pPr>
            <w:r w:rsidRPr="00B936E3">
              <w:rPr>
                <w:color w:val="000000"/>
              </w:rPr>
              <w:t>.44</w:t>
            </w:r>
          </w:p>
        </w:tc>
      </w:tr>
      <w:tr w:rsidR="00645552" w:rsidRPr="008628F6" w14:paraId="2ADE90AA" w14:textId="77777777" w:rsidTr="00B4530A">
        <w:tc>
          <w:tcPr>
            <w:tcW w:w="3472" w:type="dxa"/>
            <w:vMerge w:val="restart"/>
          </w:tcPr>
          <w:p w14:paraId="263F0829" w14:textId="77777777" w:rsidR="00645552" w:rsidRPr="00B936E3" w:rsidRDefault="00645552" w:rsidP="00B4530A">
            <w:r w:rsidRPr="00B936E3">
              <w:t>Within-Dorsal Attention</w:t>
            </w:r>
          </w:p>
        </w:tc>
        <w:tc>
          <w:tcPr>
            <w:tcW w:w="1467" w:type="dxa"/>
          </w:tcPr>
          <w:p w14:paraId="5B28C89C" w14:textId="77777777" w:rsidR="00645552" w:rsidRPr="00B936E3" w:rsidRDefault="00645552" w:rsidP="00B4530A">
            <w:r w:rsidRPr="00B936E3">
              <w:t>Tract-level area deprivation index</w:t>
            </w:r>
          </w:p>
        </w:tc>
        <w:tc>
          <w:tcPr>
            <w:tcW w:w="1086" w:type="dxa"/>
            <w:vAlign w:val="bottom"/>
          </w:tcPr>
          <w:p w14:paraId="46A4FFF5" w14:textId="77777777" w:rsidR="00645552" w:rsidRPr="00B936E3" w:rsidRDefault="00645552" w:rsidP="00B4530A">
            <w:r w:rsidRPr="00B936E3">
              <w:rPr>
                <w:color w:val="000000"/>
              </w:rPr>
              <w:t>-0.06</w:t>
            </w:r>
          </w:p>
        </w:tc>
        <w:tc>
          <w:tcPr>
            <w:tcW w:w="1071" w:type="dxa"/>
            <w:vAlign w:val="bottom"/>
          </w:tcPr>
          <w:p w14:paraId="42FC3A70" w14:textId="77777777" w:rsidR="00645552" w:rsidRPr="00B936E3" w:rsidRDefault="00645552" w:rsidP="00B4530A">
            <w:r w:rsidRPr="00B936E3">
              <w:rPr>
                <w:color w:val="000000"/>
              </w:rPr>
              <w:t>0.01</w:t>
            </w:r>
          </w:p>
        </w:tc>
        <w:tc>
          <w:tcPr>
            <w:tcW w:w="1086" w:type="dxa"/>
            <w:vAlign w:val="bottom"/>
          </w:tcPr>
          <w:p w14:paraId="615AABC2" w14:textId="77777777" w:rsidR="00645552" w:rsidRPr="00B936E3" w:rsidRDefault="00645552" w:rsidP="00B4530A">
            <w:r w:rsidRPr="00B936E3">
              <w:rPr>
                <w:color w:val="000000"/>
              </w:rPr>
              <w:t>-4.05</w:t>
            </w:r>
          </w:p>
        </w:tc>
        <w:tc>
          <w:tcPr>
            <w:tcW w:w="1153" w:type="dxa"/>
            <w:vAlign w:val="bottom"/>
          </w:tcPr>
          <w:p w14:paraId="6E7C1FD8" w14:textId="77777777" w:rsidR="00645552" w:rsidRPr="00B936E3" w:rsidRDefault="00645552" w:rsidP="00B4530A">
            <w:r w:rsidRPr="00B936E3">
              <w:rPr>
                <w:color w:val="000000"/>
              </w:rPr>
              <w:t>&lt;.001</w:t>
            </w:r>
          </w:p>
        </w:tc>
      </w:tr>
      <w:tr w:rsidR="00645552" w:rsidRPr="008628F6" w14:paraId="192A3762" w14:textId="77777777" w:rsidTr="00B4530A">
        <w:tc>
          <w:tcPr>
            <w:tcW w:w="3472" w:type="dxa"/>
            <w:vMerge/>
          </w:tcPr>
          <w:p w14:paraId="37609284" w14:textId="77777777" w:rsidR="00645552" w:rsidRPr="00B936E3" w:rsidRDefault="00645552" w:rsidP="00B4530A"/>
        </w:tc>
        <w:tc>
          <w:tcPr>
            <w:tcW w:w="1467" w:type="dxa"/>
          </w:tcPr>
          <w:p w14:paraId="0EE193BE" w14:textId="77777777" w:rsidR="00645552" w:rsidRPr="00B936E3" w:rsidRDefault="00645552" w:rsidP="00B4530A">
            <w:r w:rsidRPr="00B936E3">
              <w:t>Neighborhood safety from crime</w:t>
            </w:r>
          </w:p>
          <w:p w14:paraId="7EEDA5EE" w14:textId="77777777" w:rsidR="00645552" w:rsidRPr="00B936E3" w:rsidRDefault="00645552" w:rsidP="00B4530A">
            <w:r w:rsidRPr="00B936E3">
              <w:t>self-report</w:t>
            </w:r>
          </w:p>
        </w:tc>
        <w:tc>
          <w:tcPr>
            <w:tcW w:w="1086" w:type="dxa"/>
            <w:vAlign w:val="bottom"/>
          </w:tcPr>
          <w:p w14:paraId="7E03875B" w14:textId="77777777" w:rsidR="00645552" w:rsidRPr="00B936E3" w:rsidRDefault="00645552" w:rsidP="00B4530A">
            <w:r w:rsidRPr="00B936E3">
              <w:rPr>
                <w:color w:val="000000"/>
              </w:rPr>
              <w:t>0.03</w:t>
            </w:r>
          </w:p>
        </w:tc>
        <w:tc>
          <w:tcPr>
            <w:tcW w:w="1071" w:type="dxa"/>
            <w:vAlign w:val="bottom"/>
          </w:tcPr>
          <w:p w14:paraId="686C9D7A" w14:textId="77777777" w:rsidR="00645552" w:rsidRPr="00B936E3" w:rsidRDefault="00645552" w:rsidP="00B4530A">
            <w:r w:rsidRPr="00B936E3">
              <w:rPr>
                <w:color w:val="000000"/>
              </w:rPr>
              <w:t>0.01</w:t>
            </w:r>
          </w:p>
        </w:tc>
        <w:tc>
          <w:tcPr>
            <w:tcW w:w="1086" w:type="dxa"/>
            <w:vAlign w:val="bottom"/>
          </w:tcPr>
          <w:p w14:paraId="29E22F0F" w14:textId="77777777" w:rsidR="00645552" w:rsidRPr="00B936E3" w:rsidRDefault="00645552" w:rsidP="00B4530A">
            <w:r w:rsidRPr="00B936E3">
              <w:rPr>
                <w:color w:val="000000"/>
              </w:rPr>
              <w:t>2.15</w:t>
            </w:r>
          </w:p>
        </w:tc>
        <w:tc>
          <w:tcPr>
            <w:tcW w:w="1153" w:type="dxa"/>
            <w:vAlign w:val="bottom"/>
          </w:tcPr>
          <w:p w14:paraId="65340ED7" w14:textId="77777777" w:rsidR="00645552" w:rsidRPr="00B936E3" w:rsidRDefault="00645552" w:rsidP="00B4530A">
            <w:r w:rsidRPr="00B936E3">
              <w:rPr>
                <w:color w:val="000000"/>
              </w:rPr>
              <w:t>0.03</w:t>
            </w:r>
          </w:p>
        </w:tc>
      </w:tr>
      <w:tr w:rsidR="00645552" w:rsidRPr="008628F6" w14:paraId="0E56487F" w14:textId="77777777" w:rsidTr="00B4530A">
        <w:tc>
          <w:tcPr>
            <w:tcW w:w="3472" w:type="dxa"/>
            <w:vMerge/>
          </w:tcPr>
          <w:p w14:paraId="039B65F3" w14:textId="77777777" w:rsidR="00645552" w:rsidRPr="00B936E3" w:rsidRDefault="00645552" w:rsidP="00B4530A"/>
        </w:tc>
        <w:tc>
          <w:tcPr>
            <w:tcW w:w="1467" w:type="dxa"/>
          </w:tcPr>
          <w:p w14:paraId="7BA2C95B" w14:textId="77777777" w:rsidR="00645552" w:rsidRPr="00B936E3" w:rsidRDefault="00645552" w:rsidP="00B4530A">
            <w:r w:rsidRPr="00B936E3">
              <w:t>County-level number of violent crimes</w:t>
            </w:r>
          </w:p>
        </w:tc>
        <w:tc>
          <w:tcPr>
            <w:tcW w:w="1086" w:type="dxa"/>
            <w:vAlign w:val="bottom"/>
          </w:tcPr>
          <w:p w14:paraId="2F139D19" w14:textId="77777777" w:rsidR="00645552" w:rsidRPr="00B936E3" w:rsidRDefault="00645552" w:rsidP="00B4530A">
            <w:pPr>
              <w:rPr>
                <w:color w:val="000000"/>
              </w:rPr>
            </w:pPr>
            <w:r w:rsidRPr="00B936E3">
              <w:rPr>
                <w:color w:val="000000"/>
              </w:rPr>
              <w:t>-.000</w:t>
            </w:r>
          </w:p>
        </w:tc>
        <w:tc>
          <w:tcPr>
            <w:tcW w:w="1071" w:type="dxa"/>
            <w:vAlign w:val="bottom"/>
          </w:tcPr>
          <w:p w14:paraId="1E7E9749" w14:textId="77777777" w:rsidR="00645552" w:rsidRPr="00B936E3" w:rsidRDefault="00645552" w:rsidP="00B4530A">
            <w:pPr>
              <w:rPr>
                <w:color w:val="000000"/>
              </w:rPr>
            </w:pPr>
            <w:r w:rsidRPr="00B936E3">
              <w:rPr>
                <w:color w:val="000000"/>
              </w:rPr>
              <w:t>.000</w:t>
            </w:r>
          </w:p>
        </w:tc>
        <w:tc>
          <w:tcPr>
            <w:tcW w:w="1086" w:type="dxa"/>
            <w:vAlign w:val="bottom"/>
          </w:tcPr>
          <w:p w14:paraId="797E7EC4" w14:textId="77777777" w:rsidR="00645552" w:rsidRPr="00B936E3" w:rsidRDefault="00645552" w:rsidP="00B4530A">
            <w:pPr>
              <w:rPr>
                <w:color w:val="000000"/>
              </w:rPr>
            </w:pPr>
            <w:r w:rsidRPr="00B936E3">
              <w:rPr>
                <w:color w:val="000000"/>
              </w:rPr>
              <w:t>-.98</w:t>
            </w:r>
          </w:p>
        </w:tc>
        <w:tc>
          <w:tcPr>
            <w:tcW w:w="1153" w:type="dxa"/>
            <w:vAlign w:val="bottom"/>
          </w:tcPr>
          <w:p w14:paraId="04D22EB3" w14:textId="77777777" w:rsidR="00645552" w:rsidRPr="00B936E3" w:rsidRDefault="00645552" w:rsidP="00B4530A">
            <w:pPr>
              <w:rPr>
                <w:color w:val="000000"/>
              </w:rPr>
            </w:pPr>
            <w:r w:rsidRPr="00B936E3">
              <w:rPr>
                <w:color w:val="000000"/>
              </w:rPr>
              <w:t>.33</w:t>
            </w:r>
          </w:p>
        </w:tc>
      </w:tr>
    </w:tbl>
    <w:p w14:paraId="1F27DDD8" w14:textId="369D4C08" w:rsidR="00645552" w:rsidRPr="008628F6" w:rsidRDefault="00645552" w:rsidP="00645552">
      <w:pPr>
        <w:rPr>
          <w:b/>
          <w:bCs/>
        </w:rPr>
      </w:pPr>
      <w:r w:rsidRPr="008628F6">
        <w:rPr>
          <w:b/>
          <w:bCs/>
        </w:rPr>
        <w:t>Supplemental Table 2. Associations of neighborhood</w:t>
      </w:r>
      <w:r w:rsidR="00A41D44">
        <w:rPr>
          <w:b/>
          <w:bCs/>
        </w:rPr>
        <w:t xml:space="preserve">, </w:t>
      </w:r>
      <w:r w:rsidRPr="008628F6">
        <w:rPr>
          <w:b/>
          <w:bCs/>
        </w:rPr>
        <w:t xml:space="preserve">functional task and resting state measures. County-level violent crime number statistics are unstandardized. </w:t>
      </w:r>
    </w:p>
    <w:p w14:paraId="577679AA" w14:textId="77777777" w:rsidR="00645552" w:rsidRPr="00051E2A" w:rsidRDefault="00645552" w:rsidP="00645552">
      <w:pPr>
        <w:rPr>
          <w:b/>
          <w:bCs/>
          <w:color w:val="000000" w:themeColor="text1"/>
        </w:rPr>
      </w:pPr>
    </w:p>
    <w:p w14:paraId="415D372F" w14:textId="77777777" w:rsidR="00223877" w:rsidRDefault="00223877" w:rsidP="00A67C38">
      <w:pPr>
        <w:spacing w:after="160" w:line="278" w:lineRule="auto"/>
        <w:rPr>
          <w:b/>
          <w:bCs/>
          <w:color w:val="000000" w:themeColor="text1"/>
        </w:rPr>
      </w:pPr>
    </w:p>
    <w:p w14:paraId="07C8CEB6" w14:textId="77777777" w:rsidR="00223877" w:rsidRDefault="00223877">
      <w:pPr>
        <w:spacing w:after="160" w:line="278" w:lineRule="auto"/>
        <w:rPr>
          <w:b/>
          <w:bCs/>
          <w:color w:val="000000" w:themeColor="text1"/>
        </w:rPr>
      </w:pPr>
      <w:r>
        <w:rPr>
          <w:b/>
          <w:bCs/>
          <w:color w:val="000000" w:themeColor="text1"/>
        </w:rPr>
        <w:br w:type="page"/>
      </w:r>
    </w:p>
    <w:p w14:paraId="119FAA99" w14:textId="50AC9479" w:rsidR="00223877" w:rsidRDefault="00223877" w:rsidP="00A67C38">
      <w:pPr>
        <w:spacing w:after="160" w:line="278" w:lineRule="auto"/>
        <w:rPr>
          <w:b/>
          <w:bCs/>
          <w:color w:val="000000" w:themeColor="text1"/>
        </w:rPr>
      </w:pPr>
      <w:r>
        <w:rPr>
          <w:b/>
          <w:bCs/>
          <w:color w:val="000000" w:themeColor="text1"/>
        </w:rPr>
        <w:lastRenderedPageBreak/>
        <w:t>Supplemental References</w:t>
      </w:r>
    </w:p>
    <w:p w14:paraId="253210C4" w14:textId="77777777" w:rsidR="00223877" w:rsidRPr="00223877" w:rsidRDefault="00223877" w:rsidP="00223877">
      <w:pPr>
        <w:pStyle w:val="EndNoteBibliography"/>
        <w:ind w:left="720" w:hanging="720"/>
        <w:rPr>
          <w:noProof/>
        </w:rPr>
      </w:pPr>
      <w:r>
        <w:rPr>
          <w:b/>
          <w:bCs/>
          <w:color w:val="000000" w:themeColor="text1"/>
        </w:rPr>
        <w:fldChar w:fldCharType="begin"/>
      </w:r>
      <w:r>
        <w:rPr>
          <w:b/>
          <w:bCs/>
          <w:color w:val="000000" w:themeColor="text1"/>
        </w:rPr>
        <w:instrText xml:space="preserve"> ADDIN EN.REFLIST </w:instrText>
      </w:r>
      <w:r>
        <w:rPr>
          <w:b/>
          <w:bCs/>
          <w:color w:val="000000" w:themeColor="text1"/>
        </w:rPr>
        <w:fldChar w:fldCharType="separate"/>
      </w:r>
      <w:r w:rsidRPr="00223877">
        <w:rPr>
          <w:noProof/>
        </w:rPr>
        <w:t xml:space="preserve">Cardenas-Iniguez, C., &amp; Gonzalez, M. R. (2024). Recommendations for the responsible use and communication of race and ethnicity in neuroimaging research. </w:t>
      </w:r>
      <w:r w:rsidRPr="00223877">
        <w:rPr>
          <w:i/>
          <w:noProof/>
        </w:rPr>
        <w:t>Nature neuroscience</w:t>
      </w:r>
      <w:r w:rsidRPr="00223877">
        <w:rPr>
          <w:noProof/>
        </w:rPr>
        <w:t>,</w:t>
      </w:r>
      <w:r w:rsidRPr="00223877">
        <w:rPr>
          <w:i/>
          <w:noProof/>
        </w:rPr>
        <w:t xml:space="preserve"> 27</w:t>
      </w:r>
      <w:r w:rsidRPr="00223877">
        <w:rPr>
          <w:noProof/>
        </w:rPr>
        <w:t xml:space="preserve">(4), 615-628. </w:t>
      </w:r>
    </w:p>
    <w:p w14:paraId="2AC0AD17" w14:textId="77777777" w:rsidR="00223877" w:rsidRPr="00223877" w:rsidRDefault="00223877" w:rsidP="00223877">
      <w:pPr>
        <w:pStyle w:val="EndNoteBibliography"/>
        <w:ind w:left="720" w:hanging="720"/>
        <w:rPr>
          <w:noProof/>
        </w:rPr>
      </w:pPr>
      <w:r w:rsidRPr="00223877">
        <w:rPr>
          <w:noProof/>
        </w:rPr>
        <w:t xml:space="preserve">Dumornay, N. M., Lebois, L. A., Ressler, K. J., &amp; Harnett, N. G. (2023). Racial disparities in adversity during childhood and the false appearance of race-related differences in brain structure. </w:t>
      </w:r>
      <w:r w:rsidRPr="00223877">
        <w:rPr>
          <w:i/>
          <w:noProof/>
        </w:rPr>
        <w:t>American journal of psychiatry</w:t>
      </w:r>
      <w:r w:rsidRPr="00223877">
        <w:rPr>
          <w:noProof/>
        </w:rPr>
        <w:t>,</w:t>
      </w:r>
      <w:r w:rsidRPr="00223877">
        <w:rPr>
          <w:i/>
          <w:noProof/>
        </w:rPr>
        <w:t xml:space="preserve"> 180</w:t>
      </w:r>
      <w:r w:rsidRPr="00223877">
        <w:rPr>
          <w:noProof/>
        </w:rPr>
        <w:t xml:space="preserve">(2), 127-138. </w:t>
      </w:r>
    </w:p>
    <w:p w14:paraId="485513F6" w14:textId="77777777" w:rsidR="00223877" w:rsidRPr="00223877" w:rsidRDefault="00223877" w:rsidP="00223877">
      <w:pPr>
        <w:pStyle w:val="EndNoteBibliography"/>
        <w:ind w:left="720" w:hanging="720"/>
        <w:rPr>
          <w:noProof/>
        </w:rPr>
      </w:pPr>
      <w:r w:rsidRPr="00223877">
        <w:rPr>
          <w:noProof/>
        </w:rPr>
        <w:t xml:space="preserve">Gana, K., &amp; Broc, G. (2019). </w:t>
      </w:r>
      <w:r w:rsidRPr="00223877">
        <w:rPr>
          <w:i/>
          <w:noProof/>
        </w:rPr>
        <w:t>Structural equation modeling with lavaan</w:t>
      </w:r>
      <w:r w:rsidRPr="00223877">
        <w:rPr>
          <w:noProof/>
        </w:rPr>
        <w:t xml:space="preserve">. John Wiley &amp; Sons. </w:t>
      </w:r>
    </w:p>
    <w:p w14:paraId="05FCF4A9" w14:textId="77777777" w:rsidR="00223877" w:rsidRPr="00223877" w:rsidRDefault="00223877" w:rsidP="00223877">
      <w:pPr>
        <w:pStyle w:val="EndNoteBibliography"/>
        <w:ind w:left="720" w:hanging="720"/>
        <w:rPr>
          <w:noProof/>
        </w:rPr>
      </w:pPr>
      <w:r w:rsidRPr="00223877">
        <w:rPr>
          <w:noProof/>
        </w:rPr>
        <w:t xml:space="preserve">Hagler Jr, D. J., Hatton, S., Cornejo, M. D., Makowski, C., Fair, D. A., Dick, A. S., Sutherland, M. T., Casey, B., Barch, D. M., &amp; Harms, M. P. (2019). Image processing and analysis methods for the Adolescent Brain Cognitive Development Study. </w:t>
      </w:r>
      <w:r w:rsidRPr="00223877">
        <w:rPr>
          <w:i/>
          <w:noProof/>
        </w:rPr>
        <w:t>Neuroimage</w:t>
      </w:r>
      <w:r w:rsidRPr="00223877">
        <w:rPr>
          <w:noProof/>
        </w:rPr>
        <w:t>,</w:t>
      </w:r>
      <w:r w:rsidRPr="00223877">
        <w:rPr>
          <w:i/>
          <w:noProof/>
        </w:rPr>
        <w:t xml:space="preserve"> 202</w:t>
      </w:r>
      <w:r w:rsidRPr="00223877">
        <w:rPr>
          <w:noProof/>
        </w:rPr>
        <w:t xml:space="preserve">, 116091. </w:t>
      </w:r>
    </w:p>
    <w:p w14:paraId="6E6C4C31" w14:textId="2CAB47DD" w:rsidR="00223877" w:rsidRPr="00223877" w:rsidRDefault="00223877" w:rsidP="00223877">
      <w:pPr>
        <w:pStyle w:val="EndNoteBibliography"/>
        <w:ind w:left="720" w:hanging="720"/>
        <w:rPr>
          <w:noProof/>
        </w:rPr>
      </w:pPr>
      <w:r w:rsidRPr="00223877">
        <w:rPr>
          <w:noProof/>
        </w:rPr>
        <w:t xml:space="preserve">Hoffman, E. A., Clark, D. B., Orendain, N., Hudziak, J., Squeglia, L. M., &amp; Dowling, G. J. (2019). Stress exposures, neurodevelopment and health measures in the ABCD study. </w:t>
      </w:r>
      <w:r w:rsidRPr="00223877">
        <w:rPr>
          <w:i/>
          <w:noProof/>
        </w:rPr>
        <w:t>Neurobiol Stress</w:t>
      </w:r>
      <w:r w:rsidRPr="00223877">
        <w:rPr>
          <w:noProof/>
        </w:rPr>
        <w:t>,</w:t>
      </w:r>
      <w:r w:rsidRPr="00223877">
        <w:rPr>
          <w:i/>
          <w:noProof/>
        </w:rPr>
        <w:t xml:space="preserve"> 10</w:t>
      </w:r>
      <w:r w:rsidRPr="00223877">
        <w:rPr>
          <w:noProof/>
        </w:rPr>
        <w:t xml:space="preserve">, 100157. </w:t>
      </w:r>
      <w:hyperlink r:id="rId5" w:history="1">
        <w:r w:rsidRPr="00223877">
          <w:rPr>
            <w:rStyle w:val="Hyperlink"/>
            <w:noProof/>
          </w:rPr>
          <w:t>https://doi.org/10.1016/j.ynstr.2019.100157</w:t>
        </w:r>
      </w:hyperlink>
      <w:r w:rsidRPr="00223877">
        <w:rPr>
          <w:noProof/>
        </w:rPr>
        <w:t xml:space="preserve"> </w:t>
      </w:r>
    </w:p>
    <w:p w14:paraId="5ECF29A5" w14:textId="6C735DF0" w:rsidR="00223877" w:rsidRPr="00223877" w:rsidRDefault="00223877" w:rsidP="00223877">
      <w:pPr>
        <w:pStyle w:val="EndNoteBibliography"/>
        <w:ind w:left="720" w:hanging="720"/>
        <w:rPr>
          <w:noProof/>
        </w:rPr>
      </w:pPr>
      <w:r w:rsidRPr="00223877">
        <w:rPr>
          <w:noProof/>
        </w:rPr>
        <w:t xml:space="preserve">Machlin, L., Miller, A. B., Snyder, J., McLaughlin, K. A., &amp; Sheridan, M. A. (2019). Differential Associations of Deprivation and Threat With Cognitive Control and Fear Conditioning in Early Childhood. </w:t>
      </w:r>
      <w:r w:rsidRPr="00223877">
        <w:rPr>
          <w:i/>
          <w:noProof/>
        </w:rPr>
        <w:t>Front Behav Neurosci</w:t>
      </w:r>
      <w:r w:rsidRPr="00223877">
        <w:rPr>
          <w:noProof/>
        </w:rPr>
        <w:t>,</w:t>
      </w:r>
      <w:r w:rsidRPr="00223877">
        <w:rPr>
          <w:i/>
          <w:noProof/>
        </w:rPr>
        <w:t xml:space="preserve"> 13</w:t>
      </w:r>
      <w:r w:rsidRPr="00223877">
        <w:rPr>
          <w:noProof/>
        </w:rPr>
        <w:t xml:space="preserve">, 80. </w:t>
      </w:r>
      <w:hyperlink r:id="rId6" w:history="1">
        <w:r w:rsidRPr="00223877">
          <w:rPr>
            <w:rStyle w:val="Hyperlink"/>
            <w:noProof/>
          </w:rPr>
          <w:t>https://doi.org/10.3389/fnbeh.2019.00080</w:t>
        </w:r>
      </w:hyperlink>
      <w:r w:rsidRPr="00223877">
        <w:rPr>
          <w:noProof/>
        </w:rPr>
        <w:t xml:space="preserve"> </w:t>
      </w:r>
    </w:p>
    <w:p w14:paraId="17639C81" w14:textId="77777777" w:rsidR="00223877" w:rsidRPr="00223877" w:rsidRDefault="00223877" w:rsidP="00223877">
      <w:pPr>
        <w:pStyle w:val="EndNoteBibliography"/>
        <w:ind w:left="720" w:hanging="720"/>
        <w:rPr>
          <w:noProof/>
        </w:rPr>
      </w:pPr>
      <w:r w:rsidRPr="00223877">
        <w:rPr>
          <w:noProof/>
        </w:rPr>
        <w:t xml:space="preserve">Mansourihanis, O., Maghsoodi Tilaki, M. J., Sheikhfarshi, S., Mohseni, F., &amp; Seyedebrahimi, E. (2024). Addressing urban management challenges for sustainable development: analyzing the impact of neighborhood deprivation on crime distribution in Chicago. </w:t>
      </w:r>
      <w:r w:rsidRPr="00223877">
        <w:rPr>
          <w:i/>
          <w:noProof/>
        </w:rPr>
        <w:t>Societies</w:t>
      </w:r>
      <w:r w:rsidRPr="00223877">
        <w:rPr>
          <w:noProof/>
        </w:rPr>
        <w:t>,</w:t>
      </w:r>
      <w:r w:rsidRPr="00223877">
        <w:rPr>
          <w:i/>
          <w:noProof/>
        </w:rPr>
        <w:t xml:space="preserve"> 14</w:t>
      </w:r>
      <w:r w:rsidRPr="00223877">
        <w:rPr>
          <w:noProof/>
        </w:rPr>
        <w:t xml:space="preserve">(8), 139. </w:t>
      </w:r>
    </w:p>
    <w:p w14:paraId="0564BBB7" w14:textId="77777777" w:rsidR="00223877" w:rsidRPr="00223877" w:rsidRDefault="00223877" w:rsidP="00223877">
      <w:pPr>
        <w:pStyle w:val="EndNoteBibliography"/>
        <w:ind w:left="720" w:hanging="720"/>
        <w:rPr>
          <w:noProof/>
        </w:rPr>
      </w:pPr>
      <w:r w:rsidRPr="00223877">
        <w:rPr>
          <w:noProof/>
        </w:rPr>
        <w:t xml:space="preserve">McLaughlin, K. A., Weissman, D., &amp; Bitrán, D. (2019). Childhood adversity and neural development: a systematic review. </w:t>
      </w:r>
      <w:r w:rsidRPr="00223877">
        <w:rPr>
          <w:i/>
          <w:noProof/>
        </w:rPr>
        <w:t>Annual Review of Developmental Psychology</w:t>
      </w:r>
      <w:r w:rsidRPr="00223877">
        <w:rPr>
          <w:noProof/>
        </w:rPr>
        <w:t>,</w:t>
      </w:r>
      <w:r w:rsidRPr="00223877">
        <w:rPr>
          <w:i/>
          <w:noProof/>
        </w:rPr>
        <w:t xml:space="preserve"> 1</w:t>
      </w:r>
      <w:r w:rsidRPr="00223877">
        <w:rPr>
          <w:noProof/>
        </w:rPr>
        <w:t xml:space="preserve">, 277-312. </w:t>
      </w:r>
    </w:p>
    <w:p w14:paraId="4B99ACD2" w14:textId="5E57692A" w:rsidR="00223877" w:rsidRPr="00223877" w:rsidRDefault="00223877" w:rsidP="00223877">
      <w:pPr>
        <w:pStyle w:val="EndNoteBibliography"/>
        <w:ind w:left="720" w:hanging="720"/>
        <w:rPr>
          <w:noProof/>
        </w:rPr>
      </w:pPr>
      <w:r w:rsidRPr="00223877">
        <w:rPr>
          <w:noProof/>
        </w:rPr>
        <w:t xml:space="preserve">Rakesh, Seguin, Zalesky, Cropley, &amp; Whittle. (2021). Associations Between Neighborhood Disadvantage, Resting-State Functional Connectivity, and Behavior in the Adolescent Brain Cognitive Development Study: The Moderating Role of Positive Family and School Environments. </w:t>
      </w:r>
      <w:r w:rsidRPr="00223877">
        <w:rPr>
          <w:i/>
          <w:noProof/>
        </w:rPr>
        <w:t>Biol Psychiatry Cogn Neurosci Neuroimaging</w:t>
      </w:r>
      <w:r w:rsidRPr="00223877">
        <w:rPr>
          <w:noProof/>
        </w:rPr>
        <w:t>,</w:t>
      </w:r>
      <w:r w:rsidRPr="00223877">
        <w:rPr>
          <w:i/>
          <w:noProof/>
        </w:rPr>
        <w:t xml:space="preserve"> 6</w:t>
      </w:r>
      <w:r w:rsidRPr="00223877">
        <w:rPr>
          <w:noProof/>
        </w:rPr>
        <w:t xml:space="preserve">(9), 877-886. </w:t>
      </w:r>
      <w:hyperlink r:id="rId7" w:history="1">
        <w:r w:rsidRPr="00223877">
          <w:rPr>
            <w:rStyle w:val="Hyperlink"/>
            <w:noProof/>
          </w:rPr>
          <w:t>https://doi.org/10.1016/j.bpsc.2021.03.008</w:t>
        </w:r>
      </w:hyperlink>
      <w:r w:rsidRPr="00223877">
        <w:rPr>
          <w:noProof/>
        </w:rPr>
        <w:t xml:space="preserve"> </w:t>
      </w:r>
    </w:p>
    <w:p w14:paraId="51CCDB6F" w14:textId="77777777" w:rsidR="00223877" w:rsidRPr="00223877" w:rsidRDefault="00223877" w:rsidP="00223877">
      <w:pPr>
        <w:pStyle w:val="EndNoteBibliography"/>
        <w:ind w:left="720" w:hanging="720"/>
        <w:rPr>
          <w:noProof/>
        </w:rPr>
      </w:pPr>
      <w:r w:rsidRPr="00223877">
        <w:rPr>
          <w:noProof/>
        </w:rPr>
        <w:t xml:space="preserve">Saragosa-Harris, N. M., Chaku, N., MacSweeney, N., Williamson, V. G., Scheuplein, M., Feola, B., Cardenas-Iniguez, C., Demir-Lira, E., McNeilly, E. A., &amp; Huffman, L. G. (2022). A practical guide for researchers and reviewers using the ABCD Study and other large longitudinal datasets. </w:t>
      </w:r>
      <w:r w:rsidRPr="00223877">
        <w:rPr>
          <w:i/>
          <w:noProof/>
        </w:rPr>
        <w:t>Developmental Cognitive Neuroscience</w:t>
      </w:r>
      <w:r w:rsidRPr="00223877">
        <w:rPr>
          <w:noProof/>
        </w:rPr>
        <w:t>,</w:t>
      </w:r>
      <w:r w:rsidRPr="00223877">
        <w:rPr>
          <w:i/>
          <w:noProof/>
        </w:rPr>
        <w:t xml:space="preserve"> 55</w:t>
      </w:r>
      <w:r w:rsidRPr="00223877">
        <w:rPr>
          <w:noProof/>
        </w:rPr>
        <w:t xml:space="preserve">, 101115. </w:t>
      </w:r>
    </w:p>
    <w:p w14:paraId="5FCC4614" w14:textId="28B8E634" w:rsidR="00223877" w:rsidRPr="00223877" w:rsidRDefault="00223877" w:rsidP="00223877">
      <w:pPr>
        <w:pStyle w:val="EndNoteBibliography"/>
        <w:ind w:left="720" w:hanging="720"/>
        <w:rPr>
          <w:noProof/>
        </w:rPr>
      </w:pPr>
      <w:r w:rsidRPr="00223877">
        <w:rPr>
          <w:noProof/>
        </w:rPr>
        <w:t xml:space="preserve">Taylor, R. L., Cooper, S. R., Jackson, J. J., &amp; Barch, D. M. (2020). Assessment of Neighborhood Poverty, Cognitive Function, and Prefrontal and Hippocampal Volumes in Children. </w:t>
      </w:r>
      <w:r w:rsidRPr="00223877">
        <w:rPr>
          <w:i/>
          <w:noProof/>
        </w:rPr>
        <w:t>JAMA Netw Open</w:t>
      </w:r>
      <w:r w:rsidRPr="00223877">
        <w:rPr>
          <w:noProof/>
        </w:rPr>
        <w:t>,</w:t>
      </w:r>
      <w:r w:rsidRPr="00223877">
        <w:rPr>
          <w:i/>
          <w:noProof/>
        </w:rPr>
        <w:t xml:space="preserve"> 3</w:t>
      </w:r>
      <w:r w:rsidRPr="00223877">
        <w:rPr>
          <w:noProof/>
        </w:rPr>
        <w:t xml:space="preserve">(11), e2023774. </w:t>
      </w:r>
      <w:hyperlink r:id="rId8" w:history="1">
        <w:r w:rsidRPr="00223877">
          <w:rPr>
            <w:rStyle w:val="Hyperlink"/>
            <w:noProof/>
          </w:rPr>
          <w:t>https://doi.org/10.1001/jamanetworkopen.2020.23774</w:t>
        </w:r>
      </w:hyperlink>
      <w:r w:rsidRPr="00223877">
        <w:rPr>
          <w:noProof/>
        </w:rPr>
        <w:t xml:space="preserve"> </w:t>
      </w:r>
    </w:p>
    <w:p w14:paraId="2AFE8336" w14:textId="7A3A5AC7" w:rsidR="00223877" w:rsidRPr="00223877" w:rsidRDefault="00223877" w:rsidP="00223877">
      <w:pPr>
        <w:pStyle w:val="EndNoteBibliography"/>
        <w:ind w:left="720" w:hanging="720"/>
        <w:rPr>
          <w:noProof/>
        </w:rPr>
      </w:pPr>
      <w:r w:rsidRPr="00223877">
        <w:rPr>
          <w:noProof/>
        </w:rPr>
        <w:t xml:space="preserve">Vargas, Damme, &amp; Mittal. (2020). Neighborhood deprivation, prefrontal morphology and neurocognition in late childhood to early adolescence. </w:t>
      </w:r>
      <w:r w:rsidRPr="00223877">
        <w:rPr>
          <w:i/>
          <w:noProof/>
        </w:rPr>
        <w:t>NeuroImage</w:t>
      </w:r>
      <w:r w:rsidRPr="00223877">
        <w:rPr>
          <w:noProof/>
        </w:rPr>
        <w:t>,</w:t>
      </w:r>
      <w:r w:rsidRPr="00223877">
        <w:rPr>
          <w:i/>
          <w:noProof/>
        </w:rPr>
        <w:t xml:space="preserve"> 220</w:t>
      </w:r>
      <w:r w:rsidRPr="00223877">
        <w:rPr>
          <w:noProof/>
        </w:rPr>
        <w:t xml:space="preserve">, 117086. </w:t>
      </w:r>
      <w:hyperlink r:id="rId9" w:history="1">
        <w:r w:rsidRPr="00223877">
          <w:rPr>
            <w:rStyle w:val="Hyperlink"/>
            <w:noProof/>
          </w:rPr>
          <w:t>https://doi.org/10.1016/j.neuroimage.2020.117086</w:t>
        </w:r>
      </w:hyperlink>
      <w:r w:rsidRPr="00223877">
        <w:rPr>
          <w:noProof/>
        </w:rPr>
        <w:t xml:space="preserve"> </w:t>
      </w:r>
    </w:p>
    <w:p w14:paraId="7726528F" w14:textId="0E108657" w:rsidR="00645552" w:rsidRDefault="00223877" w:rsidP="00A67C38">
      <w:pPr>
        <w:spacing w:after="160" w:line="278" w:lineRule="auto"/>
        <w:rPr>
          <w:b/>
          <w:bCs/>
          <w:color w:val="000000" w:themeColor="text1"/>
        </w:rPr>
      </w:pPr>
      <w:r>
        <w:rPr>
          <w:b/>
          <w:bCs/>
          <w:color w:val="000000" w:themeColor="text1"/>
        </w:rPr>
        <w:fldChar w:fldCharType="end"/>
      </w:r>
    </w:p>
    <w:sectPr w:rsidR="00645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6C8"/>
    <w:multiLevelType w:val="hybridMultilevel"/>
    <w:tmpl w:val="E0AA8E98"/>
    <w:lvl w:ilvl="0" w:tplc="7F5428E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07859"/>
    <w:multiLevelType w:val="multilevel"/>
    <w:tmpl w:val="6EE828D6"/>
    <w:lvl w:ilvl="0">
      <w:start w:val="2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E0DFE"/>
    <w:multiLevelType w:val="multilevel"/>
    <w:tmpl w:val="0A5A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A7837"/>
    <w:multiLevelType w:val="multilevel"/>
    <w:tmpl w:val="2D10431C"/>
    <w:lvl w:ilvl="0">
      <w:start w:val="1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6710D5"/>
    <w:multiLevelType w:val="hybridMultilevel"/>
    <w:tmpl w:val="59347D6C"/>
    <w:lvl w:ilvl="0" w:tplc="27AC4A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1842208"/>
    <w:multiLevelType w:val="hybridMultilevel"/>
    <w:tmpl w:val="79F896CC"/>
    <w:lvl w:ilvl="0" w:tplc="8034B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5460034">
    <w:abstractNumId w:val="2"/>
  </w:num>
  <w:num w:numId="2" w16cid:durableId="1265112792">
    <w:abstractNumId w:val="4"/>
  </w:num>
  <w:num w:numId="3" w16cid:durableId="51539811">
    <w:abstractNumId w:val="3"/>
  </w:num>
  <w:num w:numId="4" w16cid:durableId="210266292">
    <w:abstractNumId w:val="1"/>
  </w:num>
  <w:num w:numId="5" w16cid:durableId="942080234">
    <w:abstractNumId w:val="5"/>
  </w:num>
  <w:num w:numId="6" w16cid:durableId="147444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d2ets5ufp00re9e5fxexanetsp2fpvwz9v&quot;&gt;labcomputer_templibrary&lt;record-ids&gt;&lt;item&gt;12&lt;/item&gt;&lt;item&gt;63&lt;/item&gt;&lt;item&gt;203&lt;/item&gt;&lt;item&gt;397&lt;/item&gt;&lt;item&gt;608&lt;/item&gt;&lt;item&gt;610&lt;/item&gt;&lt;/record-ids&gt;&lt;/item&gt;&lt;/Libraries&gt;"/>
  </w:docVars>
  <w:rsids>
    <w:rsidRoot w:val="008D7BE3"/>
    <w:rsid w:val="00012237"/>
    <w:rsid w:val="00033D7D"/>
    <w:rsid w:val="000654B3"/>
    <w:rsid w:val="00091E19"/>
    <w:rsid w:val="000926A2"/>
    <w:rsid w:val="000E6EBB"/>
    <w:rsid w:val="00124C72"/>
    <w:rsid w:val="001469F0"/>
    <w:rsid w:val="00157F61"/>
    <w:rsid w:val="001814B7"/>
    <w:rsid w:val="001B3549"/>
    <w:rsid w:val="001C7462"/>
    <w:rsid w:val="00223877"/>
    <w:rsid w:val="00232211"/>
    <w:rsid w:val="0024360E"/>
    <w:rsid w:val="00260C3C"/>
    <w:rsid w:val="00297F7B"/>
    <w:rsid w:val="002B16C1"/>
    <w:rsid w:val="002C013C"/>
    <w:rsid w:val="002C4B8C"/>
    <w:rsid w:val="002D1A65"/>
    <w:rsid w:val="002D5174"/>
    <w:rsid w:val="002F16F7"/>
    <w:rsid w:val="00364F39"/>
    <w:rsid w:val="003807EC"/>
    <w:rsid w:val="00390692"/>
    <w:rsid w:val="003E5878"/>
    <w:rsid w:val="003F2432"/>
    <w:rsid w:val="0041315E"/>
    <w:rsid w:val="00415B94"/>
    <w:rsid w:val="00447141"/>
    <w:rsid w:val="00477DD2"/>
    <w:rsid w:val="004A5F77"/>
    <w:rsid w:val="005057AA"/>
    <w:rsid w:val="0054299A"/>
    <w:rsid w:val="005432AC"/>
    <w:rsid w:val="005466DF"/>
    <w:rsid w:val="00580F2E"/>
    <w:rsid w:val="005C2288"/>
    <w:rsid w:val="006027E7"/>
    <w:rsid w:val="00602EFC"/>
    <w:rsid w:val="00620DB9"/>
    <w:rsid w:val="00645552"/>
    <w:rsid w:val="00665CB8"/>
    <w:rsid w:val="00694B8C"/>
    <w:rsid w:val="006B2093"/>
    <w:rsid w:val="006C09FE"/>
    <w:rsid w:val="006F3F05"/>
    <w:rsid w:val="007005E5"/>
    <w:rsid w:val="007171B1"/>
    <w:rsid w:val="00740EB2"/>
    <w:rsid w:val="00745A5D"/>
    <w:rsid w:val="007A2C07"/>
    <w:rsid w:val="00870A31"/>
    <w:rsid w:val="008C19FC"/>
    <w:rsid w:val="008D7BE3"/>
    <w:rsid w:val="008F360D"/>
    <w:rsid w:val="0091166E"/>
    <w:rsid w:val="0094111E"/>
    <w:rsid w:val="009B4937"/>
    <w:rsid w:val="009E5A75"/>
    <w:rsid w:val="009F5D56"/>
    <w:rsid w:val="00A00C05"/>
    <w:rsid w:val="00A0287D"/>
    <w:rsid w:val="00A13C38"/>
    <w:rsid w:val="00A31069"/>
    <w:rsid w:val="00A41D44"/>
    <w:rsid w:val="00A665C8"/>
    <w:rsid w:val="00A67C38"/>
    <w:rsid w:val="00AE3D7A"/>
    <w:rsid w:val="00AE407F"/>
    <w:rsid w:val="00AE54FE"/>
    <w:rsid w:val="00AF12E2"/>
    <w:rsid w:val="00B04E33"/>
    <w:rsid w:val="00B0553A"/>
    <w:rsid w:val="00B56EE5"/>
    <w:rsid w:val="00B63D3A"/>
    <w:rsid w:val="00BA369F"/>
    <w:rsid w:val="00BA4563"/>
    <w:rsid w:val="00BC5D26"/>
    <w:rsid w:val="00BD1265"/>
    <w:rsid w:val="00BD77C7"/>
    <w:rsid w:val="00BE1371"/>
    <w:rsid w:val="00C17D9F"/>
    <w:rsid w:val="00C37592"/>
    <w:rsid w:val="00C676B1"/>
    <w:rsid w:val="00CC0B91"/>
    <w:rsid w:val="00CD79B5"/>
    <w:rsid w:val="00D41309"/>
    <w:rsid w:val="00D43D31"/>
    <w:rsid w:val="00D83BB6"/>
    <w:rsid w:val="00D87797"/>
    <w:rsid w:val="00D91C39"/>
    <w:rsid w:val="00DA579E"/>
    <w:rsid w:val="00DA5E1E"/>
    <w:rsid w:val="00DC4C9A"/>
    <w:rsid w:val="00DD01C0"/>
    <w:rsid w:val="00DD7FCE"/>
    <w:rsid w:val="00DE40E3"/>
    <w:rsid w:val="00DF1F1E"/>
    <w:rsid w:val="00DF6EA2"/>
    <w:rsid w:val="00E024D1"/>
    <w:rsid w:val="00E12476"/>
    <w:rsid w:val="00E401B3"/>
    <w:rsid w:val="00E6254F"/>
    <w:rsid w:val="00E7396E"/>
    <w:rsid w:val="00E82AEC"/>
    <w:rsid w:val="00EE67FD"/>
    <w:rsid w:val="00F213DE"/>
    <w:rsid w:val="00F2489E"/>
    <w:rsid w:val="00F53EA4"/>
    <w:rsid w:val="00F93D2D"/>
    <w:rsid w:val="00FA4B34"/>
    <w:rsid w:val="00FB2DFC"/>
    <w:rsid w:val="00FE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C75F0"/>
  <w15:chartTrackingRefBased/>
  <w15:docId w15:val="{6F339D94-A34C-584A-A293-80091206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D7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BE3"/>
    <w:rPr>
      <w:rFonts w:eastAsiaTheme="majorEastAsia" w:cstheme="majorBidi"/>
      <w:color w:val="272727" w:themeColor="text1" w:themeTint="D8"/>
    </w:rPr>
  </w:style>
  <w:style w:type="paragraph" w:styleId="Title">
    <w:name w:val="Title"/>
    <w:basedOn w:val="Normal"/>
    <w:next w:val="Normal"/>
    <w:link w:val="TitleChar"/>
    <w:uiPriority w:val="10"/>
    <w:qFormat/>
    <w:rsid w:val="008D7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BE3"/>
    <w:pPr>
      <w:spacing w:before="160"/>
      <w:jc w:val="center"/>
    </w:pPr>
    <w:rPr>
      <w:i/>
      <w:iCs/>
      <w:color w:val="404040" w:themeColor="text1" w:themeTint="BF"/>
    </w:rPr>
  </w:style>
  <w:style w:type="character" w:customStyle="1" w:styleId="QuoteChar">
    <w:name w:val="Quote Char"/>
    <w:basedOn w:val="DefaultParagraphFont"/>
    <w:link w:val="Quote"/>
    <w:uiPriority w:val="29"/>
    <w:rsid w:val="008D7BE3"/>
    <w:rPr>
      <w:i/>
      <w:iCs/>
      <w:color w:val="404040" w:themeColor="text1" w:themeTint="BF"/>
    </w:rPr>
  </w:style>
  <w:style w:type="paragraph" w:styleId="ListParagraph">
    <w:name w:val="List Paragraph"/>
    <w:basedOn w:val="Normal"/>
    <w:uiPriority w:val="34"/>
    <w:qFormat/>
    <w:rsid w:val="008D7BE3"/>
    <w:pPr>
      <w:ind w:left="720"/>
      <w:contextualSpacing/>
    </w:pPr>
  </w:style>
  <w:style w:type="character" w:styleId="IntenseEmphasis">
    <w:name w:val="Intense Emphasis"/>
    <w:basedOn w:val="DefaultParagraphFont"/>
    <w:uiPriority w:val="21"/>
    <w:qFormat/>
    <w:rsid w:val="008D7BE3"/>
    <w:rPr>
      <w:i/>
      <w:iCs/>
      <w:color w:val="0F4761" w:themeColor="accent1" w:themeShade="BF"/>
    </w:rPr>
  </w:style>
  <w:style w:type="paragraph" w:styleId="IntenseQuote">
    <w:name w:val="Intense Quote"/>
    <w:basedOn w:val="Normal"/>
    <w:next w:val="Normal"/>
    <w:link w:val="IntenseQuoteChar"/>
    <w:uiPriority w:val="30"/>
    <w:qFormat/>
    <w:rsid w:val="008D7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BE3"/>
    <w:rPr>
      <w:i/>
      <w:iCs/>
      <w:color w:val="0F4761" w:themeColor="accent1" w:themeShade="BF"/>
    </w:rPr>
  </w:style>
  <w:style w:type="character" w:styleId="IntenseReference">
    <w:name w:val="Intense Reference"/>
    <w:basedOn w:val="DefaultParagraphFont"/>
    <w:uiPriority w:val="32"/>
    <w:qFormat/>
    <w:rsid w:val="008D7BE3"/>
    <w:rPr>
      <w:b/>
      <w:bCs/>
      <w:smallCaps/>
      <w:color w:val="0F4761" w:themeColor="accent1" w:themeShade="BF"/>
      <w:spacing w:val="5"/>
    </w:rPr>
  </w:style>
  <w:style w:type="character" w:customStyle="1" w:styleId="c-timestamplabel">
    <w:name w:val="c-timestamp__label"/>
    <w:basedOn w:val="DefaultParagraphFont"/>
    <w:rsid w:val="00645552"/>
  </w:style>
  <w:style w:type="paragraph" w:customStyle="1" w:styleId="displaytext1ytoza">
    <w:name w:val="_displaytext_1ytoza"/>
    <w:basedOn w:val="Normal"/>
    <w:link w:val="displaytext1ytozaChar"/>
    <w:rsid w:val="00645552"/>
    <w:pPr>
      <w:spacing w:before="100" w:beforeAutospacing="1" w:after="100" w:afterAutospacing="1"/>
    </w:pPr>
  </w:style>
  <w:style w:type="paragraph" w:customStyle="1" w:styleId="responsevalue17j1v8">
    <w:name w:val="_responsevalue_17j1v8"/>
    <w:basedOn w:val="Normal"/>
    <w:rsid w:val="00645552"/>
    <w:pPr>
      <w:spacing w:before="100" w:beforeAutospacing="1" w:after="100" w:afterAutospacing="1"/>
    </w:pPr>
  </w:style>
  <w:style w:type="paragraph" w:styleId="NormalWeb">
    <w:name w:val="Normal (Web)"/>
    <w:basedOn w:val="Normal"/>
    <w:uiPriority w:val="99"/>
    <w:semiHidden/>
    <w:unhideWhenUsed/>
    <w:rsid w:val="00645552"/>
    <w:pPr>
      <w:spacing w:before="100" w:beforeAutospacing="1" w:after="100" w:afterAutospacing="1"/>
    </w:pPr>
  </w:style>
  <w:style w:type="paragraph" w:styleId="Revision">
    <w:name w:val="Revision"/>
    <w:hidden/>
    <w:uiPriority w:val="99"/>
    <w:semiHidden/>
    <w:rsid w:val="00645552"/>
    <w:pPr>
      <w:spacing w:after="0" w:line="240" w:lineRule="auto"/>
    </w:pPr>
  </w:style>
  <w:style w:type="paragraph" w:customStyle="1" w:styleId="EndNoteBibliographyTitle">
    <w:name w:val="EndNote Bibliography Title"/>
    <w:basedOn w:val="Normal"/>
    <w:link w:val="EndNoteBibliographyTitleChar"/>
    <w:rsid w:val="00645552"/>
    <w:pPr>
      <w:jc w:val="center"/>
    </w:pPr>
  </w:style>
  <w:style w:type="character" w:customStyle="1" w:styleId="displaytext1ytozaChar">
    <w:name w:val="_displaytext_1ytoza Char"/>
    <w:basedOn w:val="DefaultParagraphFont"/>
    <w:link w:val="displaytext1ytoza"/>
    <w:rsid w:val="00645552"/>
    <w:rPr>
      <w:rFonts w:ascii="Times New Roman" w:eastAsia="Times New Roman" w:hAnsi="Times New Roman" w:cs="Times New Roman"/>
      <w:kern w:val="0"/>
      <w14:ligatures w14:val="none"/>
    </w:rPr>
  </w:style>
  <w:style w:type="character" w:customStyle="1" w:styleId="EndNoteBibliographyTitleChar">
    <w:name w:val="EndNote Bibliography Title Char"/>
    <w:basedOn w:val="displaytext1ytozaChar"/>
    <w:link w:val="EndNoteBibliographyTitle"/>
    <w:rsid w:val="00645552"/>
    <w:rPr>
      <w:rFonts w:ascii="Times New Roman" w:eastAsia="Times New Roman" w:hAnsi="Times New Roman" w:cs="Times New Roman"/>
      <w:kern w:val="0"/>
      <w14:ligatures w14:val="none"/>
    </w:rPr>
  </w:style>
  <w:style w:type="paragraph" w:customStyle="1" w:styleId="EndNoteBibliography">
    <w:name w:val="EndNote Bibliography"/>
    <w:basedOn w:val="Normal"/>
    <w:link w:val="EndNoteBibliographyChar"/>
    <w:rsid w:val="00645552"/>
  </w:style>
  <w:style w:type="character" w:customStyle="1" w:styleId="EndNoteBibliographyChar">
    <w:name w:val="EndNote Bibliography Char"/>
    <w:basedOn w:val="displaytext1ytozaChar"/>
    <w:link w:val="EndNoteBibliography"/>
    <w:rsid w:val="00645552"/>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45552"/>
    <w:rPr>
      <w:sz w:val="16"/>
      <w:szCs w:val="16"/>
    </w:rPr>
  </w:style>
  <w:style w:type="paragraph" w:styleId="CommentText">
    <w:name w:val="annotation text"/>
    <w:basedOn w:val="Normal"/>
    <w:link w:val="CommentTextChar"/>
    <w:uiPriority w:val="99"/>
    <w:unhideWhenUsed/>
    <w:rsid w:val="00645552"/>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645552"/>
    <w:rPr>
      <w:sz w:val="20"/>
      <w:szCs w:val="20"/>
    </w:rPr>
  </w:style>
  <w:style w:type="paragraph" w:styleId="CommentSubject">
    <w:name w:val="annotation subject"/>
    <w:basedOn w:val="CommentText"/>
    <w:next w:val="CommentText"/>
    <w:link w:val="CommentSubjectChar"/>
    <w:uiPriority w:val="99"/>
    <w:semiHidden/>
    <w:unhideWhenUsed/>
    <w:rsid w:val="00645552"/>
    <w:rPr>
      <w:b/>
      <w:bCs/>
    </w:rPr>
  </w:style>
  <w:style w:type="character" w:customStyle="1" w:styleId="CommentSubjectChar">
    <w:name w:val="Comment Subject Char"/>
    <w:basedOn w:val="CommentTextChar"/>
    <w:link w:val="CommentSubject"/>
    <w:uiPriority w:val="99"/>
    <w:semiHidden/>
    <w:rsid w:val="00645552"/>
    <w:rPr>
      <w:b/>
      <w:bCs/>
      <w:sz w:val="20"/>
      <w:szCs w:val="20"/>
    </w:rPr>
  </w:style>
  <w:style w:type="paragraph" w:styleId="HTMLPreformatted">
    <w:name w:val="HTML Preformatted"/>
    <w:basedOn w:val="Normal"/>
    <w:link w:val="HTMLPreformattedChar"/>
    <w:uiPriority w:val="99"/>
    <w:semiHidden/>
    <w:unhideWhenUsed/>
    <w:rsid w:val="0064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45552"/>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645552"/>
    <w:rPr>
      <w:color w:val="0000FF"/>
      <w:u w:val="single"/>
    </w:rPr>
  </w:style>
  <w:style w:type="paragraph" w:styleId="Header">
    <w:name w:val="header"/>
    <w:basedOn w:val="Normal"/>
    <w:link w:val="HeaderChar"/>
    <w:uiPriority w:val="99"/>
    <w:unhideWhenUsed/>
    <w:rsid w:val="00645552"/>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645552"/>
  </w:style>
  <w:style w:type="paragraph" w:styleId="Footer">
    <w:name w:val="footer"/>
    <w:basedOn w:val="Normal"/>
    <w:link w:val="FooterChar"/>
    <w:uiPriority w:val="99"/>
    <w:unhideWhenUsed/>
    <w:rsid w:val="00645552"/>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645552"/>
  </w:style>
  <w:style w:type="character" w:styleId="UnresolvedMention">
    <w:name w:val="Unresolved Mention"/>
    <w:basedOn w:val="DefaultParagraphFont"/>
    <w:uiPriority w:val="99"/>
    <w:semiHidden/>
    <w:unhideWhenUsed/>
    <w:rsid w:val="00645552"/>
    <w:rPr>
      <w:color w:val="605E5C"/>
      <w:shd w:val="clear" w:color="auto" w:fill="E1DFDD"/>
    </w:rPr>
  </w:style>
  <w:style w:type="character" w:styleId="Emphasis">
    <w:name w:val="Emphasis"/>
    <w:basedOn w:val="DefaultParagraphFont"/>
    <w:uiPriority w:val="20"/>
    <w:qFormat/>
    <w:rsid w:val="00645552"/>
    <w:rPr>
      <w:i/>
      <w:iCs/>
    </w:rPr>
  </w:style>
  <w:style w:type="character" w:customStyle="1" w:styleId="apple-converted-space">
    <w:name w:val="apple-converted-space"/>
    <w:basedOn w:val="DefaultParagraphFont"/>
    <w:rsid w:val="00645552"/>
  </w:style>
  <w:style w:type="table" w:styleId="TableGrid">
    <w:name w:val="Table Grid"/>
    <w:basedOn w:val="TableNormal"/>
    <w:uiPriority w:val="39"/>
    <w:rsid w:val="006455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45552"/>
  </w:style>
  <w:style w:type="character" w:styleId="FollowedHyperlink">
    <w:name w:val="FollowedHyperlink"/>
    <w:basedOn w:val="DefaultParagraphFont"/>
    <w:uiPriority w:val="99"/>
    <w:semiHidden/>
    <w:unhideWhenUsed/>
    <w:rsid w:val="006455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678101">
      <w:bodyDiv w:val="1"/>
      <w:marLeft w:val="0"/>
      <w:marRight w:val="0"/>
      <w:marTop w:val="0"/>
      <w:marBottom w:val="0"/>
      <w:divBdr>
        <w:top w:val="none" w:sz="0" w:space="0" w:color="auto"/>
        <w:left w:val="none" w:sz="0" w:space="0" w:color="auto"/>
        <w:bottom w:val="none" w:sz="0" w:space="0" w:color="auto"/>
        <w:right w:val="none" w:sz="0" w:space="0" w:color="auto"/>
      </w:divBdr>
      <w:divsChild>
        <w:div w:id="63526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1/jamanetworkopen.2020.23774" TargetMode="External"/><Relationship Id="rId3" Type="http://schemas.openxmlformats.org/officeDocument/2006/relationships/settings" Target="settings.xml"/><Relationship Id="rId7" Type="http://schemas.openxmlformats.org/officeDocument/2006/relationships/hyperlink" Target="https://doi.org/10.1016/j.bpsc.2021.03.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89/fnbeh.2019.00080" TargetMode="External"/><Relationship Id="rId11" Type="http://schemas.openxmlformats.org/officeDocument/2006/relationships/theme" Target="theme/theme1.xml"/><Relationship Id="rId5" Type="http://schemas.openxmlformats.org/officeDocument/2006/relationships/hyperlink" Target="https://doi.org/10.1016/j.ynstr.2019.10015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neuroimage.2020.117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6820</Words>
  <Characters>38880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Teresa Giselly</dc:creator>
  <cp:keywords/>
  <dc:description/>
  <cp:lastModifiedBy>Vargas, Teresa Giselly</cp:lastModifiedBy>
  <cp:revision>105</cp:revision>
  <dcterms:created xsi:type="dcterms:W3CDTF">2025-06-04T12:47:00Z</dcterms:created>
  <dcterms:modified xsi:type="dcterms:W3CDTF">2025-06-04T13:30:00Z</dcterms:modified>
</cp:coreProperties>
</file>