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4EB93">
      <w:pPr>
        <w:pageBreakBefore w:val="0"/>
        <w:kinsoku/>
        <w:wordWrap/>
        <w:overflowPunct/>
        <w:topLinePunct w:val="0"/>
        <w:autoSpaceDE/>
        <w:autoSpaceDN/>
        <w:bidi w:val="0"/>
        <w:rPr>
          <w:rFonts w:hint="default" w:eastAsia="宋体" w:cs="Times New Roman"/>
          <w:b/>
          <w:bCs/>
          <w:color w:val="auto"/>
          <w:lang w:val="en-US" w:eastAsia="zh-CN"/>
        </w:rPr>
      </w:pPr>
      <w:r>
        <w:rPr>
          <w:rFonts w:hint="eastAsia" w:cs="Times New Roman"/>
          <w:b/>
          <w:bCs/>
          <w:color w:val="auto"/>
        </w:rPr>
        <w:t xml:space="preserve">Table </w:t>
      </w:r>
      <w:r>
        <w:rPr>
          <w:rFonts w:hint="eastAsia" w:cs="Times New Roman"/>
          <w:b/>
          <w:bCs/>
          <w:color w:val="auto"/>
          <w:lang w:val="en-US" w:eastAsia="zh-CN"/>
        </w:rPr>
        <w:t>S1</w:t>
      </w:r>
    </w:p>
    <w:p w14:paraId="56F10B13">
      <w:pPr>
        <w:pageBreakBefore w:val="0"/>
        <w:kinsoku/>
        <w:wordWrap/>
        <w:overflowPunct/>
        <w:topLinePunct w:val="0"/>
        <w:autoSpaceDE/>
        <w:autoSpaceDN/>
        <w:bidi w:val="0"/>
        <w:rPr>
          <w:rFonts w:cs="Times New Roman"/>
          <w:i/>
          <w:iCs/>
          <w:color w:val="auto"/>
        </w:rPr>
      </w:pPr>
      <w:r>
        <w:rPr>
          <w:rFonts w:cs="Times New Roman"/>
          <w:i/>
          <w:iCs/>
          <w:color w:val="auto"/>
        </w:rPr>
        <w:t xml:space="preserve">Model </w:t>
      </w:r>
      <w:r>
        <w:rPr>
          <w:rFonts w:hint="eastAsia" w:cs="Times New Roman"/>
          <w:i/>
          <w:iCs/>
          <w:color w:val="auto"/>
          <w:lang w:val="en-US" w:eastAsia="zh-CN"/>
        </w:rPr>
        <w:t>F</w:t>
      </w:r>
      <w:r>
        <w:rPr>
          <w:rFonts w:cs="Times New Roman"/>
          <w:i/>
          <w:iCs/>
          <w:color w:val="auto"/>
        </w:rPr>
        <w:t xml:space="preserve">it </w:t>
      </w:r>
      <w:r>
        <w:rPr>
          <w:rFonts w:hint="eastAsia" w:cs="Times New Roman"/>
          <w:i/>
          <w:iCs/>
          <w:color w:val="auto"/>
          <w:lang w:val="en-US" w:eastAsia="zh-CN"/>
        </w:rPr>
        <w:t>I</w:t>
      </w:r>
      <w:r>
        <w:rPr>
          <w:rFonts w:cs="Times New Roman"/>
          <w:i/>
          <w:iCs/>
          <w:color w:val="auto"/>
        </w:rPr>
        <w:t xml:space="preserve">ndices and </w:t>
      </w:r>
      <w:r>
        <w:rPr>
          <w:rFonts w:hint="eastAsia" w:cs="Times New Roman"/>
          <w:i/>
          <w:iCs/>
          <w:color w:val="auto"/>
          <w:lang w:val="en-US" w:eastAsia="zh-CN"/>
        </w:rPr>
        <w:t>M</w:t>
      </w:r>
      <w:r>
        <w:rPr>
          <w:rFonts w:cs="Times New Roman"/>
          <w:i/>
          <w:iCs/>
          <w:color w:val="auto"/>
        </w:rPr>
        <w:t xml:space="preserve">odel </w:t>
      </w:r>
      <w:r>
        <w:rPr>
          <w:rFonts w:hint="eastAsia" w:cs="Times New Roman"/>
          <w:i/>
          <w:iCs/>
          <w:color w:val="auto"/>
          <w:lang w:val="en-US" w:eastAsia="zh-CN"/>
        </w:rPr>
        <w:t>C</w:t>
      </w:r>
      <w:r>
        <w:rPr>
          <w:rFonts w:cs="Times New Roman"/>
          <w:i/>
          <w:iCs/>
          <w:color w:val="auto"/>
        </w:rPr>
        <w:t>omparisons</w:t>
      </w:r>
      <w:r>
        <w:rPr>
          <w:rFonts w:hint="eastAsia" w:cs="Times New Roman"/>
          <w:i/>
          <w:iCs/>
          <w:color w:val="auto"/>
        </w:rPr>
        <w:t xml:space="preserve"> for </w:t>
      </w:r>
      <w:r>
        <w:rPr>
          <w:rFonts w:hint="eastAsia" w:cs="Times New Roman"/>
          <w:i/>
          <w:iCs/>
          <w:color w:val="auto"/>
          <w:lang w:val="en-US" w:eastAsia="zh-CN"/>
        </w:rPr>
        <w:t>C</w:t>
      </w:r>
      <w:r>
        <w:rPr>
          <w:rFonts w:cs="Times New Roman"/>
          <w:i/>
          <w:iCs/>
          <w:color w:val="auto"/>
        </w:rPr>
        <w:t>ross-</w:t>
      </w:r>
      <w:r>
        <w:rPr>
          <w:rFonts w:hint="eastAsia" w:cs="Times New Roman"/>
          <w:i/>
          <w:iCs/>
          <w:color w:val="auto"/>
          <w:lang w:val="en-US" w:eastAsia="zh-CN"/>
        </w:rPr>
        <w:t>L</w:t>
      </w:r>
      <w:r>
        <w:rPr>
          <w:rFonts w:cs="Times New Roman"/>
          <w:i/>
          <w:iCs/>
          <w:color w:val="auto"/>
        </w:rPr>
        <w:t xml:space="preserve">agged </w:t>
      </w:r>
      <w:r>
        <w:rPr>
          <w:rFonts w:hint="eastAsia" w:cs="Times New Roman"/>
          <w:i/>
          <w:iCs/>
          <w:color w:val="auto"/>
          <w:lang w:val="en-US" w:eastAsia="zh-CN"/>
        </w:rPr>
        <w:t>P</w:t>
      </w:r>
      <w:r>
        <w:rPr>
          <w:rFonts w:cs="Times New Roman"/>
          <w:i/>
          <w:iCs/>
          <w:color w:val="auto"/>
        </w:rPr>
        <w:t xml:space="preserve">anel </w:t>
      </w:r>
      <w:r>
        <w:rPr>
          <w:rFonts w:hint="eastAsia" w:cs="Times New Roman"/>
          <w:i/>
          <w:iCs/>
          <w:color w:val="auto"/>
          <w:lang w:val="en-US" w:eastAsia="zh-CN"/>
        </w:rPr>
        <w:t>M</w:t>
      </w:r>
      <w:r>
        <w:rPr>
          <w:rFonts w:cs="Times New Roman"/>
          <w:i/>
          <w:iCs/>
          <w:color w:val="auto"/>
        </w:rPr>
        <w:t xml:space="preserve">odel between </w:t>
      </w:r>
      <w:r>
        <w:rPr>
          <w:rFonts w:hint="eastAsia" w:cs="Times New Roman"/>
          <w:i/>
          <w:iCs/>
          <w:color w:val="auto"/>
          <w:lang w:val="en-US" w:eastAsia="zh-CN"/>
        </w:rPr>
        <w:t>N</w:t>
      </w:r>
      <w:r>
        <w:rPr>
          <w:rFonts w:hint="eastAsia" w:cs="Times New Roman"/>
          <w:i/>
          <w:iCs/>
          <w:color w:val="auto"/>
        </w:rPr>
        <w:t xml:space="preserve">ature </w:t>
      </w:r>
      <w:r>
        <w:rPr>
          <w:rFonts w:hint="eastAsia" w:cs="Times New Roman"/>
          <w:i/>
          <w:iCs/>
          <w:color w:val="auto"/>
          <w:lang w:val="en-US" w:eastAsia="zh-CN"/>
        </w:rPr>
        <w:t>C</w:t>
      </w:r>
      <w:r>
        <w:rPr>
          <w:rFonts w:hint="eastAsia" w:cs="Times New Roman"/>
          <w:i/>
          <w:iCs/>
          <w:color w:val="auto"/>
        </w:rPr>
        <w:t xml:space="preserve">ontact and </w:t>
      </w:r>
      <w:r>
        <w:rPr>
          <w:rFonts w:hint="eastAsia" w:cs="Times New Roman"/>
          <w:i/>
          <w:iCs/>
          <w:color w:val="auto"/>
          <w:lang w:val="en-US" w:eastAsia="zh-CN"/>
        </w:rPr>
        <w:t>P</w:t>
      </w:r>
      <w:r>
        <w:rPr>
          <w:rFonts w:hint="eastAsia" w:cs="Times New Roman"/>
          <w:i/>
          <w:iCs/>
          <w:color w:val="auto"/>
        </w:rPr>
        <w:t xml:space="preserve">roblem </w:t>
      </w:r>
      <w:r>
        <w:rPr>
          <w:rFonts w:hint="eastAsia" w:cs="Times New Roman"/>
          <w:i/>
          <w:iCs/>
          <w:color w:val="auto"/>
          <w:lang w:val="en-US" w:eastAsia="zh-CN"/>
        </w:rPr>
        <w:t>B</w:t>
      </w:r>
      <w:r>
        <w:rPr>
          <w:rFonts w:hint="eastAsia" w:cs="Times New Roman"/>
          <w:i/>
          <w:iCs/>
          <w:color w:val="auto"/>
        </w:rPr>
        <w:t>ehavior</w:t>
      </w:r>
    </w:p>
    <w:tbl>
      <w:tblPr>
        <w:tblStyle w:val="3"/>
        <w:tblW w:w="9102" w:type="dxa"/>
        <w:jc w:val="center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47"/>
        <w:gridCol w:w="500"/>
        <w:gridCol w:w="614"/>
        <w:gridCol w:w="600"/>
        <w:gridCol w:w="658"/>
        <w:gridCol w:w="709"/>
        <w:gridCol w:w="240"/>
        <w:gridCol w:w="747"/>
        <w:gridCol w:w="331"/>
        <w:gridCol w:w="706"/>
        <w:gridCol w:w="754"/>
        <w:gridCol w:w="672"/>
        <w:gridCol w:w="818"/>
      </w:tblGrid>
      <w:tr w14:paraId="73428A97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6" w:type="dxa"/>
            <w:vMerge w:val="restart"/>
            <w:tcBorders>
              <w:top w:val="single" w:color="auto" w:sz="8" w:space="0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22A52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cs="Times New Roman"/>
                <w:b/>
                <w:bCs/>
                <w:color w:val="auto"/>
                <w:sz w:val="20"/>
                <w:szCs w:val="20"/>
              </w:rPr>
              <w:t>Models</w:t>
            </w:r>
          </w:p>
        </w:tc>
        <w:tc>
          <w:tcPr>
            <w:tcW w:w="3828" w:type="dxa"/>
            <w:gridSpan w:val="6"/>
            <w:tcBorders>
              <w:top w:val="single" w:color="auto" w:sz="8" w:space="0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50668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 xml:space="preserve">Model </w:t>
            </w:r>
            <w:r>
              <w:rPr>
                <w:rFonts w:hint="eastAsia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F</w:t>
            </w:r>
            <w:r>
              <w:rPr>
                <w:rFonts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 xml:space="preserve">it </w:t>
            </w:r>
            <w:r>
              <w:rPr>
                <w:rFonts w:hint="eastAsia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I</w:t>
            </w:r>
            <w:r>
              <w:rPr>
                <w:rFonts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ndices</w:t>
            </w:r>
          </w:p>
        </w:tc>
        <w:tc>
          <w:tcPr>
            <w:tcW w:w="24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B354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gridSpan w:val="6"/>
            <w:tcBorders>
              <w:top w:val="single" w:color="auto" w:sz="8" w:space="0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0F1C5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Model Comparisons (vs. Model 1)</w:t>
            </w:r>
            <w:r>
              <w:rPr>
                <w:rFonts w:hint="eastAsia" w:cs="Times New Roman"/>
                <w:b/>
                <w:bCs/>
                <w:color w:val="auto"/>
                <w:kern w:val="0"/>
                <w:sz w:val="20"/>
                <w:szCs w:val="20"/>
                <w:lang w:bidi="ar"/>
              </w:rPr>
              <w:tab/>
            </w:r>
          </w:p>
        </w:tc>
      </w:tr>
      <w:tr w14:paraId="5ADE0771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3BAC6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2F60F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auto"/>
                <w:kern w:val="0"/>
                <w:sz w:val="20"/>
                <w:szCs w:val="20"/>
                <w:lang w:bidi="ar"/>
              </w:rPr>
              <w:t>χ</w:t>
            </w:r>
            <w:r>
              <w:rPr>
                <w:rFonts w:cs="Times New Roman"/>
                <w:color w:val="auto"/>
                <w:sz w:val="20"/>
                <w:szCs w:val="20"/>
                <w:vertAlign w:val="superscript"/>
                <w:lang w:bidi="a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1AB4B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auto"/>
                <w:kern w:val="0"/>
                <w:sz w:val="20"/>
                <w:szCs w:val="20"/>
                <w:lang w:bidi="ar"/>
              </w:rPr>
              <w:t>df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53CEA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lang w:bidi="ar"/>
              </w:rPr>
              <w:t>CFI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7AEFC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lang w:bidi="ar"/>
              </w:rPr>
              <w:t>TLI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4E42C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lang w:bidi="ar"/>
              </w:rPr>
              <w:t>SRMR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43B99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lang w:bidi="ar"/>
              </w:rPr>
              <w:t>RMSEA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7D07E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6EAEB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lang w:bidi="ar"/>
              </w:rPr>
              <w:t>Δ</w:t>
            </w:r>
            <w:r>
              <w:rPr>
                <w:rFonts w:cs="Times New Roman"/>
                <w:i/>
                <w:iCs/>
                <w:color w:val="auto"/>
                <w:kern w:val="0"/>
                <w:sz w:val="20"/>
                <w:szCs w:val="20"/>
                <w:lang w:bidi="ar"/>
              </w:rPr>
              <w:t>χ</w:t>
            </w:r>
            <w:r>
              <w:rPr>
                <w:rFonts w:cs="Times New Roman"/>
                <w:color w:val="auto"/>
                <w:sz w:val="20"/>
                <w:szCs w:val="20"/>
                <w:vertAlign w:val="superscript"/>
                <w:lang w:bidi="ar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54869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lang w:bidi="ar"/>
              </w:rPr>
              <w:t>Δ</w:t>
            </w:r>
            <w:r>
              <w:rPr>
                <w:rFonts w:cs="Times New Roman"/>
                <w:i/>
                <w:iCs/>
                <w:color w:val="auto"/>
                <w:kern w:val="0"/>
                <w:sz w:val="20"/>
                <w:szCs w:val="20"/>
                <w:lang w:bidi="ar"/>
              </w:rPr>
              <w:t>df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4F5D8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lang w:bidi="ar"/>
              </w:rPr>
              <w:t>ΔCFI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3BC55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lang w:bidi="ar"/>
              </w:rPr>
              <w:t>ΔTLI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01CE9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lang w:bidi="ar"/>
              </w:rPr>
              <w:t>ΔSRMR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1F477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kern w:val="0"/>
                <w:sz w:val="20"/>
                <w:szCs w:val="20"/>
                <w:lang w:bidi="ar"/>
              </w:rPr>
              <w:t>ΔRMSEA</w:t>
            </w:r>
          </w:p>
        </w:tc>
      </w:tr>
      <w:tr w14:paraId="3D4C4F6C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6D8E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</w:rPr>
              <w:t>Model 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62F618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24.95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F82BA8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232F58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>.9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C20F47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color w:val="auto"/>
                <w:sz w:val="20"/>
                <w:szCs w:val="20"/>
              </w:rPr>
              <w:t>.94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438C60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>.03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EB94AB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.052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4064F7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8B2C15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-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6C1A3A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0C6896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E2EFFB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74FE8A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6DE0E3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-</w:t>
            </w:r>
          </w:p>
        </w:tc>
      </w:tr>
      <w:tr w14:paraId="54C9F4ED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C1C9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</w:rPr>
              <w:t xml:space="preserve">Model </w:t>
            </w:r>
            <w:r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D6113E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color w:val="auto"/>
                <w:sz w:val="20"/>
                <w:szCs w:val="20"/>
              </w:rPr>
              <w:t>.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425385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3D85E5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.9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9D8049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.9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DF76A2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.03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17AF93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color w:val="auto"/>
                <w:sz w:val="20"/>
                <w:szCs w:val="20"/>
              </w:rPr>
              <w:t>.0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D95869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DC4AA0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60DBAE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65676A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6FA0A7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-0.008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42B6C2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E21A57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</w:tr>
      <w:tr w14:paraId="00B1C1EE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2F05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</w:rPr>
              <w:t xml:space="preserve">Model </w:t>
            </w:r>
            <w:r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E381B7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color w:val="auto"/>
                <w:sz w:val="20"/>
                <w:szCs w:val="20"/>
              </w:rPr>
              <w:t>.5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5F4F17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1AD36B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color w:val="auto"/>
                <w:sz w:val="20"/>
                <w:szCs w:val="20"/>
              </w:rPr>
              <w:t>.9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FDA7D5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.9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F6F3F9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>.04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4B26C1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>.05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CC9620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5F9ED5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11.63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D74C12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3BBD0A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A497DE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590BC6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1F44F0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0.004</w:t>
            </w:r>
          </w:p>
        </w:tc>
      </w:tr>
      <w:tr w14:paraId="2AA24E6E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3DFE5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</w:rPr>
              <w:t xml:space="preserve">Model </w:t>
            </w:r>
            <w:r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2DB9188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3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0"/>
                <w:szCs w:val="20"/>
              </w:rPr>
              <w:t>.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4BD25DE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32959CB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>.96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7DBDC30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.944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7C5C23D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>.04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724BF9A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>.0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5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4F0F6A6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6BEFC58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11.54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59BAD81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41EBE71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0.013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58639A5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0.003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414E57C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154D150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-0.00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4E8AFD45">
      <w:pPr>
        <w:pageBreakBefore w:val="0"/>
        <w:kinsoku/>
        <w:wordWrap/>
        <w:overflowPunct/>
        <w:topLinePunct w:val="0"/>
        <w:autoSpaceDE/>
        <w:autoSpaceDN/>
        <w:bidi w:val="0"/>
        <w:rPr>
          <w:rFonts w:hint="eastAsia"/>
          <w:color w:val="auto"/>
        </w:rPr>
      </w:pPr>
      <w:r>
        <w:rPr>
          <w:rFonts w:hint="eastAsia"/>
          <w:i/>
          <w:iCs/>
          <w:color w:val="auto"/>
        </w:rPr>
        <w:t>Note</w:t>
      </w:r>
      <w:r>
        <w:rPr>
          <w:rFonts w:hint="eastAsia"/>
          <w:color w:val="auto"/>
        </w:rPr>
        <w:t>. Model 1, cross-lagged panel model with freely estimated paths; Model 2, cross-lagged panel model with constrained auto-regressive paths;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 xml:space="preserve">Model 3, cross-lagged panel model with constrained cross-lagged paths; Model 4, cross-lagged panel model with constrained auto-regressive and cross-lagged paths. Abbreviations: </w:t>
      </w:r>
      <w:r>
        <w:rPr>
          <w:rFonts w:cs="Times New Roman"/>
          <w:i/>
          <w:iCs/>
          <w:color w:val="auto"/>
          <w:kern w:val="0"/>
          <w:lang w:bidi="ar"/>
        </w:rPr>
        <w:t>χ</w:t>
      </w:r>
      <w:r>
        <w:rPr>
          <w:rFonts w:cs="Times New Roman"/>
          <w:color w:val="auto"/>
          <w:vertAlign w:val="superscript"/>
          <w:lang w:bidi="ar"/>
        </w:rPr>
        <w:t>2</w:t>
      </w:r>
      <w:r>
        <w:rPr>
          <w:rFonts w:hint="eastAsia"/>
          <w:color w:val="auto"/>
        </w:rPr>
        <w:t xml:space="preserve">= Chi-square test, </w:t>
      </w:r>
      <w:r>
        <w:rPr>
          <w:rFonts w:hint="eastAsia"/>
          <w:i/>
          <w:iCs/>
          <w:color w:val="auto"/>
        </w:rPr>
        <w:t>df</w:t>
      </w:r>
      <w:r>
        <w:rPr>
          <w:rFonts w:hint="eastAsia"/>
          <w:color w:val="auto"/>
        </w:rPr>
        <w:t xml:space="preserve"> = degrees of freedom, CFI = comparative fit index, TLI = Tucker-Lewis index, SRMR = standardized root mean square residual, RMSEA = root mean square error of approximation.</w:t>
      </w:r>
    </w:p>
    <w:p w14:paraId="00E68AB9">
      <w:pPr>
        <w:rPr>
          <w:color w:val="auto"/>
        </w:rPr>
      </w:pPr>
      <w:r>
        <w:rPr>
          <w:color w:val="auto"/>
        </w:rPr>
        <w:br w:type="page"/>
      </w:r>
    </w:p>
    <w:p w14:paraId="6508D4CF">
      <w:pPr>
        <w:pageBreakBefore w:val="0"/>
        <w:kinsoku/>
        <w:wordWrap/>
        <w:overflowPunct/>
        <w:topLinePunct w:val="0"/>
        <w:autoSpaceDE/>
        <w:autoSpaceDN/>
        <w:bidi w:val="0"/>
        <w:rPr>
          <w:rFonts w:hint="default" w:eastAsia="宋体" w:cs="Times New Roman"/>
          <w:b/>
          <w:bCs/>
          <w:color w:val="auto"/>
          <w:lang w:val="en-US" w:eastAsia="zh-CN"/>
        </w:rPr>
      </w:pPr>
      <w:r>
        <w:rPr>
          <w:rFonts w:hint="eastAsia" w:cs="Times New Roman"/>
          <w:b/>
          <w:bCs/>
          <w:color w:val="auto"/>
        </w:rPr>
        <w:t xml:space="preserve">Table </w:t>
      </w:r>
      <w:r>
        <w:rPr>
          <w:rFonts w:hint="eastAsia" w:cs="Times New Roman"/>
          <w:b/>
          <w:bCs/>
          <w:color w:val="auto"/>
          <w:lang w:val="en-US" w:eastAsia="zh-CN"/>
        </w:rPr>
        <w:t>S2</w:t>
      </w:r>
    </w:p>
    <w:p w14:paraId="47C7674D">
      <w:pPr>
        <w:pageBreakBefore w:val="0"/>
        <w:kinsoku/>
        <w:wordWrap/>
        <w:overflowPunct/>
        <w:topLinePunct w:val="0"/>
        <w:autoSpaceDE/>
        <w:autoSpaceDN/>
        <w:bidi w:val="0"/>
        <w:rPr>
          <w:rFonts w:cs="Times New Roman"/>
          <w:b/>
          <w:bCs/>
          <w:color w:val="auto"/>
          <w:sz w:val="18"/>
          <w:szCs w:val="18"/>
        </w:rPr>
      </w:pPr>
      <w:r>
        <w:rPr>
          <w:rFonts w:hint="eastAsia" w:cs="Times New Roman"/>
          <w:i/>
          <w:iCs/>
          <w:color w:val="auto"/>
        </w:rPr>
        <w:t>S</w:t>
      </w:r>
      <w:r>
        <w:rPr>
          <w:rFonts w:cs="Times New Roman"/>
          <w:i/>
          <w:iCs/>
          <w:color w:val="auto"/>
        </w:rPr>
        <w:t xml:space="preserve">tandardized </w:t>
      </w:r>
      <w:r>
        <w:rPr>
          <w:rFonts w:hint="eastAsia" w:cs="Times New Roman"/>
          <w:i/>
          <w:iCs/>
          <w:color w:val="auto"/>
          <w:lang w:val="en-US" w:eastAsia="zh-CN"/>
        </w:rPr>
        <w:t>P</w:t>
      </w:r>
      <w:r>
        <w:rPr>
          <w:rFonts w:hint="eastAsia" w:cs="Times New Roman"/>
          <w:i/>
          <w:iCs/>
          <w:color w:val="auto"/>
        </w:rPr>
        <w:t xml:space="preserve">arameter </w:t>
      </w:r>
      <w:r>
        <w:rPr>
          <w:rFonts w:hint="eastAsia" w:cs="Times New Roman"/>
          <w:i/>
          <w:iCs/>
          <w:color w:val="auto"/>
          <w:lang w:val="en-US" w:eastAsia="zh-CN"/>
        </w:rPr>
        <w:t>E</w:t>
      </w:r>
      <w:r>
        <w:rPr>
          <w:rFonts w:hint="eastAsia" w:cs="Times New Roman"/>
          <w:i/>
          <w:iCs/>
          <w:color w:val="auto"/>
        </w:rPr>
        <w:t>stimatio</w:t>
      </w:r>
      <w:r>
        <w:rPr>
          <w:rFonts w:cs="Times New Roman"/>
          <w:i/>
          <w:iCs/>
          <w:color w:val="auto"/>
        </w:rPr>
        <w:t xml:space="preserve">n for the </w:t>
      </w:r>
      <w:r>
        <w:rPr>
          <w:rFonts w:hint="eastAsia" w:cs="Times New Roman"/>
          <w:i/>
          <w:iCs/>
          <w:color w:val="auto"/>
          <w:lang w:val="en-US" w:eastAsia="zh-CN"/>
        </w:rPr>
        <w:t>C</w:t>
      </w:r>
      <w:r>
        <w:rPr>
          <w:rFonts w:cs="Times New Roman"/>
          <w:i/>
          <w:iCs/>
          <w:color w:val="auto"/>
        </w:rPr>
        <w:t>ross-</w:t>
      </w:r>
      <w:r>
        <w:rPr>
          <w:rFonts w:hint="eastAsia" w:cs="Times New Roman"/>
          <w:i/>
          <w:iCs/>
          <w:color w:val="auto"/>
          <w:lang w:val="en-US" w:eastAsia="zh-CN"/>
        </w:rPr>
        <w:t>L</w:t>
      </w:r>
      <w:r>
        <w:rPr>
          <w:rFonts w:cs="Times New Roman"/>
          <w:i/>
          <w:iCs/>
          <w:color w:val="auto"/>
        </w:rPr>
        <w:t xml:space="preserve">agged </w:t>
      </w:r>
      <w:r>
        <w:rPr>
          <w:rFonts w:hint="eastAsia" w:cs="Times New Roman"/>
          <w:i/>
          <w:iCs/>
          <w:color w:val="auto"/>
          <w:lang w:val="en-US" w:eastAsia="zh-CN"/>
        </w:rPr>
        <w:t>P</w:t>
      </w:r>
      <w:r>
        <w:rPr>
          <w:rFonts w:cs="Times New Roman"/>
          <w:i/>
          <w:iCs/>
          <w:color w:val="auto"/>
        </w:rPr>
        <w:t xml:space="preserve">anel </w:t>
      </w:r>
      <w:r>
        <w:rPr>
          <w:rFonts w:hint="eastAsia" w:cs="Times New Roman"/>
          <w:i/>
          <w:iCs/>
          <w:color w:val="auto"/>
          <w:lang w:val="en-US" w:eastAsia="zh-CN"/>
        </w:rPr>
        <w:t>M</w:t>
      </w:r>
      <w:r>
        <w:rPr>
          <w:rFonts w:cs="Times New Roman"/>
          <w:i/>
          <w:iCs/>
          <w:color w:val="auto"/>
        </w:rPr>
        <w:t>odel</w:t>
      </w:r>
      <w:r>
        <w:rPr>
          <w:rFonts w:hint="eastAsia" w:cs="Times New Roman"/>
          <w:i/>
          <w:iCs/>
          <w:color w:val="auto"/>
        </w:rPr>
        <w:t xml:space="preserve"> for </w:t>
      </w:r>
      <w:r>
        <w:rPr>
          <w:rFonts w:hint="eastAsia" w:cs="Times New Roman"/>
          <w:i/>
          <w:iCs/>
          <w:color w:val="auto"/>
          <w:lang w:val="en-US" w:eastAsia="zh-CN"/>
        </w:rPr>
        <w:t>N</w:t>
      </w:r>
      <w:r>
        <w:rPr>
          <w:rFonts w:hint="eastAsia" w:cs="Times New Roman"/>
          <w:i/>
          <w:iCs/>
          <w:color w:val="auto"/>
        </w:rPr>
        <w:t xml:space="preserve">ature </w:t>
      </w:r>
      <w:r>
        <w:rPr>
          <w:rFonts w:hint="eastAsia" w:cs="Times New Roman"/>
          <w:i/>
          <w:iCs/>
          <w:color w:val="auto"/>
          <w:lang w:val="en-US" w:eastAsia="zh-CN"/>
        </w:rPr>
        <w:t>C</w:t>
      </w:r>
      <w:r>
        <w:rPr>
          <w:rFonts w:hint="eastAsia" w:cs="Times New Roman"/>
          <w:i/>
          <w:iCs/>
          <w:color w:val="auto"/>
        </w:rPr>
        <w:t xml:space="preserve">ontact and </w:t>
      </w:r>
      <w:r>
        <w:rPr>
          <w:rFonts w:hint="eastAsia" w:cs="Times New Roman"/>
          <w:i/>
          <w:iCs/>
          <w:color w:val="auto"/>
          <w:lang w:val="en-US" w:eastAsia="zh-CN"/>
        </w:rPr>
        <w:t>P</w:t>
      </w:r>
      <w:r>
        <w:rPr>
          <w:rFonts w:hint="eastAsia" w:cs="Times New Roman"/>
          <w:i/>
          <w:iCs/>
          <w:color w:val="auto"/>
        </w:rPr>
        <w:t xml:space="preserve">roblem </w:t>
      </w:r>
      <w:r>
        <w:rPr>
          <w:rFonts w:hint="eastAsia" w:cs="Times New Roman"/>
          <w:i/>
          <w:iCs/>
          <w:color w:val="auto"/>
          <w:lang w:val="en-US" w:eastAsia="zh-CN"/>
        </w:rPr>
        <w:t>B</w:t>
      </w:r>
      <w:r>
        <w:rPr>
          <w:rFonts w:hint="eastAsia" w:cs="Times New Roman"/>
          <w:i/>
          <w:iCs/>
          <w:color w:val="auto"/>
        </w:rPr>
        <w:t>ehavior</w:t>
      </w:r>
    </w:p>
    <w:tbl>
      <w:tblPr>
        <w:tblStyle w:val="3"/>
        <w:tblW w:w="91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3"/>
        <w:gridCol w:w="800"/>
        <w:gridCol w:w="864"/>
        <w:gridCol w:w="1014"/>
        <w:gridCol w:w="240"/>
        <w:gridCol w:w="1009"/>
        <w:gridCol w:w="810"/>
        <w:gridCol w:w="884"/>
      </w:tblGrid>
      <w:tr w14:paraId="38C6C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23" w:type="dxa"/>
            <w:vMerge w:val="restart"/>
            <w:tcBorders>
              <w:top w:val="single" w:color="auto" w:sz="8" w:space="0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7ECEC1D2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 w:cs="Times New Roman"/>
                <w:b/>
                <w:bCs/>
                <w:color w:val="auto"/>
                <w:sz w:val="20"/>
                <w:szCs w:val="20"/>
              </w:rPr>
              <w:t>Paths</w:t>
            </w:r>
          </w:p>
        </w:tc>
        <w:tc>
          <w:tcPr>
            <w:tcW w:w="2678" w:type="dxa"/>
            <w:gridSpan w:val="3"/>
            <w:tcBorders>
              <w:top w:val="single" w:color="auto" w:sz="8" w:space="0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10A07240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T</w:t>
            </w:r>
            <w:r>
              <w:rPr>
                <w:rFonts w:cs="Times New Roman"/>
                <w:b/>
                <w:bCs/>
                <w:color w:val="auto"/>
                <w:sz w:val="20"/>
                <w:szCs w:val="20"/>
                <w:vertAlign w:val="subscript"/>
              </w:rPr>
              <w:t>1</w:t>
            </w: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 → T</w:t>
            </w:r>
            <w:r>
              <w:rPr>
                <w:rFonts w:cs="Times New Roman"/>
                <w:b/>
                <w:bCs/>
                <w:color w:val="auto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4CFE1D7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03" w:type="dxa"/>
            <w:gridSpan w:val="3"/>
            <w:tcBorders>
              <w:top w:val="single" w:color="auto" w:sz="8" w:space="0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5F358A41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T</w:t>
            </w:r>
            <w:r>
              <w:rPr>
                <w:rFonts w:cs="Times New Roman"/>
                <w:b/>
                <w:bCs/>
                <w:color w:val="auto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→</w:t>
            </w:r>
            <w:r>
              <w:rPr>
                <w:rFonts w:hint="eastAsia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T</w:t>
            </w:r>
            <w:r>
              <w:rPr>
                <w:rFonts w:cs="Times New Roman"/>
                <w:b/>
                <w:bCs/>
                <w:color w:val="auto"/>
                <w:sz w:val="20"/>
                <w:szCs w:val="20"/>
                <w:vertAlign w:val="subscript"/>
              </w:rPr>
              <w:t>3</w:t>
            </w:r>
          </w:p>
        </w:tc>
      </w:tr>
      <w:tr w14:paraId="2E458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28A0E5F0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548CA493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auto"/>
                <w:sz w:val="20"/>
                <w:szCs w:val="20"/>
              </w:rPr>
              <w:t>β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6EE2DD6B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auto"/>
                <w:sz w:val="20"/>
                <w:szCs w:val="20"/>
              </w:rPr>
              <w:t>SE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15455E9E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auto"/>
                <w:sz w:val="20"/>
                <w:szCs w:val="20"/>
              </w:rPr>
              <w:t>p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2EAD1480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1678EBC7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auto"/>
                <w:sz w:val="20"/>
                <w:szCs w:val="20"/>
              </w:rPr>
              <w:t>β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3BBFBC09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auto"/>
                <w:sz w:val="20"/>
                <w:szCs w:val="20"/>
              </w:rPr>
              <w:t>SE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69862EDC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auto"/>
                <w:sz w:val="20"/>
                <w:szCs w:val="20"/>
              </w:rPr>
              <w:t>p</w:t>
            </w:r>
          </w:p>
        </w:tc>
      </w:tr>
      <w:tr w14:paraId="443AD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2B28192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 w:cs="Times New Roman"/>
                <w:b/>
                <w:bCs/>
                <w:color w:val="auto"/>
                <w:sz w:val="20"/>
                <w:szCs w:val="20"/>
              </w:rPr>
              <w:t>Auto-regressive paths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CD8FB59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511882F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BD7EDB1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E70086F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DE8111D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B87D55B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1D8B530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14:paraId="152C8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CE68A2B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10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</w:rPr>
              <w:t>Nature contact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89A4CF9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.48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7A8345F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.03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1598CF3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&lt; .001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F2053CE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D11CA4F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.45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9C33044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.03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04A21E0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&lt; .001</w:t>
            </w:r>
          </w:p>
        </w:tc>
      </w:tr>
      <w:tr w14:paraId="6C872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7A4AC69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10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</w:rPr>
              <w:t>Problem behavior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5C32987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.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C5F2BA7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.03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2AEED85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&lt; .001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22242CE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7BEDEF9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FE32795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.03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8EE020B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&lt; .001</w:t>
            </w:r>
          </w:p>
        </w:tc>
      </w:tr>
      <w:tr w14:paraId="11EDC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E8FF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 w:cs="Times New Roman"/>
                <w:b/>
                <w:bCs/>
                <w:color w:val="auto"/>
                <w:sz w:val="20"/>
                <w:szCs w:val="20"/>
              </w:rPr>
              <w:t>Cross-lagged paths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42E827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479E5C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00F99D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C05777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0D60EF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9E1082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73CA46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  <w:tr w14:paraId="3AEF5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5D5D7FB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10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</w:rPr>
              <w:t xml:space="preserve">Nature contact </w:t>
            </w: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→</w:t>
            </w:r>
            <w:r>
              <w:rPr>
                <w:rFonts w:hint="eastAsia" w:cs="Times New Roman"/>
                <w:color w:val="auto"/>
                <w:sz w:val="20"/>
                <w:szCs w:val="20"/>
              </w:rPr>
              <w:t xml:space="preserve"> problem behavior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93533E3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-.14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7B7EB5D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.03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7AB41CD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&lt; .001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8211713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EAE6DE1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-.14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9BA6CD1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.03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B307686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&lt; .001</w:t>
            </w:r>
          </w:p>
        </w:tc>
      </w:tr>
      <w:tr w14:paraId="7CEE4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2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3A9AC218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10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</w:rPr>
              <w:t xml:space="preserve">Problem behavior </w:t>
            </w: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→</w:t>
            </w:r>
            <w:r>
              <w:rPr>
                <w:rFonts w:hint="eastAsia" w:cs="Times New Roman"/>
                <w:color w:val="auto"/>
                <w:sz w:val="20"/>
                <w:szCs w:val="20"/>
              </w:rPr>
              <w:t xml:space="preserve"> nature contact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13D937F2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-.1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7FB65BEF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.03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01AFB13D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&lt; .001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664BCE58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3A10F2F5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-.1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24924611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.03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2F198F5C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&lt; .001</w:t>
            </w:r>
          </w:p>
        </w:tc>
      </w:tr>
    </w:tbl>
    <w:p w14:paraId="21C6B2B6">
      <w:pPr>
        <w:pageBreakBefore w:val="0"/>
        <w:kinsoku/>
        <w:wordWrap/>
        <w:overflowPunct/>
        <w:topLinePunct w:val="0"/>
        <w:autoSpaceDE/>
        <w:autoSpaceDN/>
        <w:bidi w:val="0"/>
        <w:rPr>
          <w:rFonts w:hint="eastAsia"/>
          <w:color w:val="auto"/>
        </w:rPr>
      </w:pPr>
      <w:r>
        <w:rPr>
          <w:rFonts w:hint="eastAsia"/>
          <w:i/>
          <w:iCs/>
          <w:color w:val="auto"/>
        </w:rPr>
        <w:t>Note.</w:t>
      </w:r>
      <w:r>
        <w:rPr>
          <w:rFonts w:hint="eastAsia"/>
          <w:color w:val="auto"/>
        </w:rPr>
        <w:t xml:space="preserve"> </w:t>
      </w:r>
      <w:r>
        <w:rPr>
          <w:rFonts w:hint="eastAsia" w:cs="Times New Roman"/>
          <w:color w:val="auto"/>
        </w:rPr>
        <w:t xml:space="preserve">The </w:t>
      </w:r>
      <w:r>
        <w:rPr>
          <w:rFonts w:cs="Times New Roman"/>
          <w:i/>
          <w:iCs/>
          <w:color w:val="auto"/>
        </w:rPr>
        <w:t>β</w:t>
      </w:r>
      <w:r>
        <w:rPr>
          <w:rFonts w:hint="eastAsia" w:cs="Times New Roman"/>
          <w:color w:val="auto"/>
        </w:rPr>
        <w:t xml:space="preserve"> represent</w:t>
      </w:r>
      <w:r>
        <w:rPr>
          <w:rFonts w:cs="Times New Roman"/>
          <w:color w:val="auto"/>
        </w:rPr>
        <w:t>s</w:t>
      </w:r>
      <w:r>
        <w:rPr>
          <w:rFonts w:hint="eastAsia" w:cs="Times New Roman"/>
          <w:color w:val="auto"/>
        </w:rPr>
        <w:t xml:space="preserve"> the standardized regression coefficients. </w:t>
      </w:r>
      <w:r>
        <w:rPr>
          <w:rFonts w:hint="eastAsia"/>
          <w:color w:val="auto"/>
        </w:rPr>
        <w:t xml:space="preserve">Abbreviations: </w:t>
      </w:r>
      <w:r>
        <w:rPr>
          <w:rFonts w:cs="Times New Roman"/>
          <w:color w:val="auto"/>
        </w:rPr>
        <w:t>T</w:t>
      </w:r>
      <w:r>
        <w:rPr>
          <w:rFonts w:cs="Times New Roman"/>
          <w:color w:val="auto"/>
          <w:vertAlign w:val="subscript"/>
        </w:rPr>
        <w:t>1</w:t>
      </w:r>
      <w:r>
        <w:rPr>
          <w:rFonts w:hint="eastAsia" w:cs="Times New Roman"/>
          <w:color w:val="auto"/>
        </w:rPr>
        <w:t xml:space="preserve"> = </w:t>
      </w:r>
      <w:r>
        <w:rPr>
          <w:rFonts w:cs="Times New Roman"/>
          <w:color w:val="auto"/>
        </w:rPr>
        <w:t>Time 1; T</w:t>
      </w:r>
      <w:r>
        <w:rPr>
          <w:rFonts w:cs="Times New Roman"/>
          <w:color w:val="auto"/>
          <w:vertAlign w:val="subscript"/>
        </w:rPr>
        <w:t>2</w:t>
      </w:r>
      <w:r>
        <w:rPr>
          <w:rFonts w:hint="eastAsia" w:cs="Times New Roman"/>
          <w:color w:val="auto"/>
        </w:rPr>
        <w:t xml:space="preserve"> = </w:t>
      </w:r>
      <w:r>
        <w:rPr>
          <w:rFonts w:cs="Times New Roman"/>
          <w:color w:val="auto"/>
        </w:rPr>
        <w:t>Time 2</w:t>
      </w:r>
      <w:r>
        <w:rPr>
          <w:rFonts w:hint="eastAsia" w:cs="Times New Roman"/>
          <w:color w:val="auto"/>
        </w:rPr>
        <w:t xml:space="preserve">; </w:t>
      </w:r>
      <w:r>
        <w:rPr>
          <w:rFonts w:cs="Times New Roman"/>
          <w:color w:val="auto"/>
        </w:rPr>
        <w:t>T</w:t>
      </w:r>
      <w:r>
        <w:rPr>
          <w:rFonts w:cs="Times New Roman"/>
          <w:color w:val="auto"/>
          <w:vertAlign w:val="subscript"/>
        </w:rPr>
        <w:t>3</w:t>
      </w:r>
      <w:r>
        <w:rPr>
          <w:rFonts w:hint="eastAsia" w:cs="Times New Roman"/>
          <w:color w:val="auto"/>
        </w:rPr>
        <w:t xml:space="preserve"> = </w:t>
      </w:r>
      <w:r>
        <w:rPr>
          <w:rFonts w:cs="Times New Roman"/>
          <w:color w:val="auto"/>
        </w:rPr>
        <w:t>Time 3.</w:t>
      </w:r>
    </w:p>
    <w:p w14:paraId="626DD5EC">
      <w:pPr>
        <w:pageBreakBefore w:val="0"/>
        <w:kinsoku/>
        <w:wordWrap/>
        <w:overflowPunct/>
        <w:topLinePunct w:val="0"/>
        <w:autoSpaceDE/>
        <w:autoSpaceDN/>
        <w:bidi w:val="0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br w:type="page"/>
      </w:r>
    </w:p>
    <w:p w14:paraId="6C58B41B">
      <w:pPr>
        <w:pageBreakBefore w:val="0"/>
        <w:kinsoku/>
        <w:wordWrap/>
        <w:overflowPunct/>
        <w:topLinePunct w:val="0"/>
        <w:autoSpaceDE/>
        <w:autoSpaceDN/>
        <w:bidi w:val="0"/>
        <w:rPr>
          <w:rFonts w:hint="eastAsia" w:eastAsia="宋体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</w:rPr>
        <w:t xml:space="preserve">Table </w:t>
      </w:r>
      <w:r>
        <w:rPr>
          <w:rFonts w:hint="eastAsia"/>
          <w:b/>
          <w:bCs/>
          <w:color w:val="auto"/>
          <w:lang w:val="en-US" w:eastAsia="zh-CN"/>
        </w:rPr>
        <w:t>S3</w:t>
      </w:r>
    </w:p>
    <w:p w14:paraId="194A2BF3">
      <w:pPr>
        <w:pageBreakBefore w:val="0"/>
        <w:kinsoku/>
        <w:wordWrap/>
        <w:overflowPunct/>
        <w:topLinePunct w:val="0"/>
        <w:autoSpaceDE/>
        <w:autoSpaceDN/>
        <w:bidi w:val="0"/>
        <w:rPr>
          <w:rFonts w:cs="Times New Roman"/>
          <w:i/>
          <w:iCs/>
          <w:color w:val="auto"/>
        </w:rPr>
      </w:pPr>
      <w:r>
        <w:rPr>
          <w:rFonts w:cs="Times New Roman"/>
          <w:i/>
          <w:iCs/>
          <w:color w:val="auto"/>
        </w:rPr>
        <w:t xml:space="preserve">Model </w:t>
      </w:r>
      <w:r>
        <w:rPr>
          <w:rFonts w:hint="eastAsia" w:cs="Times New Roman"/>
          <w:i/>
          <w:iCs/>
          <w:color w:val="auto"/>
          <w:lang w:val="en-US" w:eastAsia="zh-CN"/>
        </w:rPr>
        <w:t>F</w:t>
      </w:r>
      <w:r>
        <w:rPr>
          <w:rFonts w:cs="Times New Roman"/>
          <w:i/>
          <w:iCs/>
          <w:color w:val="auto"/>
        </w:rPr>
        <w:t xml:space="preserve">it </w:t>
      </w:r>
      <w:r>
        <w:rPr>
          <w:rFonts w:hint="eastAsia" w:cs="Times New Roman"/>
          <w:i/>
          <w:iCs/>
          <w:color w:val="auto"/>
          <w:lang w:val="en-US" w:eastAsia="zh-CN"/>
        </w:rPr>
        <w:t>I</w:t>
      </w:r>
      <w:r>
        <w:rPr>
          <w:rFonts w:cs="Times New Roman"/>
          <w:i/>
          <w:iCs/>
          <w:color w:val="auto"/>
        </w:rPr>
        <w:t>ndices</w:t>
      </w:r>
      <w:r>
        <w:rPr>
          <w:rFonts w:hint="eastAsia" w:cs="Times New Roman"/>
          <w:i/>
          <w:iCs/>
          <w:color w:val="auto"/>
        </w:rPr>
        <w:t xml:space="preserve"> for </w:t>
      </w:r>
      <w:r>
        <w:rPr>
          <w:rFonts w:hint="eastAsia" w:cs="Times New Roman"/>
          <w:i/>
          <w:iCs/>
          <w:color w:val="auto"/>
          <w:lang w:val="en-US" w:eastAsia="zh-CN"/>
        </w:rPr>
        <w:t>C</w:t>
      </w:r>
      <w:r>
        <w:rPr>
          <w:rFonts w:cs="Times New Roman"/>
          <w:i/>
          <w:iCs/>
          <w:color w:val="auto"/>
        </w:rPr>
        <w:t>ross-</w:t>
      </w:r>
      <w:r>
        <w:rPr>
          <w:rFonts w:hint="eastAsia" w:cs="Times New Roman"/>
          <w:i/>
          <w:iCs/>
          <w:color w:val="auto"/>
          <w:lang w:val="en-US" w:eastAsia="zh-CN"/>
        </w:rPr>
        <w:t>L</w:t>
      </w:r>
      <w:r>
        <w:rPr>
          <w:rFonts w:cs="Times New Roman"/>
          <w:i/>
          <w:iCs/>
          <w:color w:val="auto"/>
        </w:rPr>
        <w:t>agged</w:t>
      </w:r>
      <w:r>
        <w:rPr>
          <w:rFonts w:hint="eastAsia" w:cs="Times New Roman"/>
          <w:i/>
          <w:iCs/>
          <w:color w:val="auto"/>
        </w:rPr>
        <w:t xml:space="preserve"> </w:t>
      </w:r>
      <w:r>
        <w:rPr>
          <w:rFonts w:hint="eastAsia" w:cs="Times New Roman"/>
          <w:i/>
          <w:iCs/>
          <w:color w:val="auto"/>
          <w:lang w:val="en-US" w:eastAsia="zh-CN"/>
        </w:rPr>
        <w:t>M</w:t>
      </w:r>
      <w:r>
        <w:rPr>
          <w:rFonts w:hint="eastAsia" w:cs="Times New Roman"/>
          <w:i/>
          <w:iCs/>
          <w:color w:val="auto"/>
        </w:rPr>
        <w:t>ediation</w:t>
      </w:r>
      <w:r>
        <w:rPr>
          <w:rFonts w:cs="Times New Roman"/>
          <w:i/>
          <w:iCs/>
          <w:color w:val="auto"/>
        </w:rPr>
        <w:t xml:space="preserve"> </w:t>
      </w:r>
      <w:r>
        <w:rPr>
          <w:rFonts w:hint="eastAsia" w:cs="Times New Roman"/>
          <w:i/>
          <w:iCs/>
          <w:color w:val="auto"/>
          <w:lang w:val="en-US" w:eastAsia="zh-CN"/>
        </w:rPr>
        <w:t>P</w:t>
      </w:r>
      <w:r>
        <w:rPr>
          <w:rFonts w:cs="Times New Roman"/>
          <w:i/>
          <w:iCs/>
          <w:color w:val="auto"/>
        </w:rPr>
        <w:t xml:space="preserve">anel </w:t>
      </w:r>
      <w:r>
        <w:rPr>
          <w:rFonts w:hint="eastAsia" w:cs="Times New Roman"/>
          <w:i/>
          <w:iCs/>
          <w:color w:val="auto"/>
          <w:lang w:val="en-US" w:eastAsia="zh-CN"/>
        </w:rPr>
        <w:t>M</w:t>
      </w:r>
      <w:r>
        <w:rPr>
          <w:rFonts w:cs="Times New Roman"/>
          <w:i/>
          <w:iCs/>
          <w:color w:val="auto"/>
        </w:rPr>
        <w:t>odel</w:t>
      </w:r>
      <w:r>
        <w:rPr>
          <w:rFonts w:hint="eastAsia" w:cs="Times New Roman"/>
          <w:i/>
          <w:iCs/>
          <w:color w:val="auto"/>
        </w:rPr>
        <w:t>s</w:t>
      </w:r>
    </w:p>
    <w:tbl>
      <w:tblPr>
        <w:tblStyle w:val="3"/>
        <w:tblW w:w="83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209"/>
        <w:gridCol w:w="1154"/>
        <w:gridCol w:w="1291"/>
        <w:gridCol w:w="1228"/>
        <w:gridCol w:w="1154"/>
        <w:gridCol w:w="1250"/>
      </w:tblGrid>
      <w:tr w14:paraId="26960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vMerge w:val="restart"/>
            <w:tcBorders>
              <w:top w:val="single" w:color="auto" w:sz="8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3A34C7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cs="Times New Roman" w:eastAsia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cs="Times New Roman"/>
                <w:b/>
                <w:bCs/>
                <w:color w:val="auto"/>
                <w:sz w:val="20"/>
                <w:szCs w:val="20"/>
              </w:rPr>
              <w:t>Models</w:t>
            </w:r>
          </w:p>
        </w:tc>
        <w:tc>
          <w:tcPr>
            <w:tcW w:w="1209" w:type="dxa"/>
            <w:tcBorders>
              <w:top w:val="single" w:color="auto" w:sz="8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66991C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0"/>
                <w:szCs w:val="20"/>
                <w:lang w:bidi="ar"/>
              </w:rPr>
              <w:t>χ</w:t>
            </w:r>
            <w:r>
              <w:rPr>
                <w:rFonts w:cs="Times New Roman"/>
                <w:b/>
                <w:bCs/>
                <w:color w:val="auto"/>
                <w:sz w:val="20"/>
                <w:szCs w:val="20"/>
                <w:vertAlign w:val="superscript"/>
                <w:lang w:bidi="ar"/>
              </w:rPr>
              <w:t>2</w:t>
            </w:r>
          </w:p>
        </w:tc>
        <w:tc>
          <w:tcPr>
            <w:tcW w:w="1154" w:type="dxa"/>
            <w:tcBorders>
              <w:top w:val="single" w:color="auto" w:sz="8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987C80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 w:val="20"/>
                <w:szCs w:val="20"/>
                <w:lang w:bidi="ar"/>
              </w:rPr>
              <w:t>df</w:t>
            </w:r>
          </w:p>
        </w:tc>
        <w:tc>
          <w:tcPr>
            <w:tcW w:w="1291" w:type="dxa"/>
            <w:tcBorders>
              <w:top w:val="single" w:color="auto" w:sz="8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896297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  <w:lang w:bidi="ar"/>
              </w:rPr>
              <w:t>CFI</w:t>
            </w:r>
          </w:p>
        </w:tc>
        <w:tc>
          <w:tcPr>
            <w:tcW w:w="1228" w:type="dxa"/>
            <w:tcBorders>
              <w:top w:val="single" w:color="auto" w:sz="8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6233E3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  <w:lang w:bidi="ar"/>
              </w:rPr>
              <w:t>TLI</w:t>
            </w:r>
          </w:p>
        </w:tc>
        <w:tc>
          <w:tcPr>
            <w:tcW w:w="1154" w:type="dxa"/>
            <w:tcBorders>
              <w:top w:val="single" w:color="auto" w:sz="8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04A0CB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  <w:lang w:bidi="ar"/>
              </w:rPr>
              <w:t>SRMR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B65BB5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  <w:lang w:bidi="ar"/>
              </w:rPr>
              <w:t>RMSEA</w:t>
            </w:r>
          </w:p>
        </w:tc>
      </w:tr>
      <w:tr w14:paraId="2D484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68AA3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lang w:bidi="ar"/>
              </w:rPr>
              <w:t xml:space="preserve">Model </w:t>
            </w:r>
            <w:r>
              <w:rPr>
                <w:rFonts w:cs="Times New Roman"/>
                <w:color w:val="auto"/>
                <w:sz w:val="20"/>
                <w:szCs w:val="20"/>
                <w:lang w:bidi="ar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981B7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 w:bidi="ar"/>
              </w:rPr>
              <w:t>96.37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4CD98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hint="default" w:eastAsia="宋体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9F177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  <w:lang w:bidi="ar"/>
              </w:rPr>
            </w:pPr>
            <w:r>
              <w:rPr>
                <w:rFonts w:cs="Times New Roman"/>
                <w:color w:val="auto"/>
                <w:sz w:val="20"/>
                <w:szCs w:val="20"/>
                <w:lang w:bidi="ar"/>
              </w:rPr>
              <w:t>.937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63CE2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  <w:lang w:bidi="ar"/>
              </w:rPr>
            </w:pPr>
            <w:r>
              <w:rPr>
                <w:rFonts w:cs="Times New Roman"/>
                <w:color w:val="auto"/>
                <w:sz w:val="20"/>
                <w:szCs w:val="20"/>
                <w:lang w:bidi="ar"/>
              </w:rPr>
              <w:t>.</w:t>
            </w: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 w:bidi="ar"/>
              </w:rPr>
              <w:t>902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67582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  <w:lang w:bidi="ar"/>
              </w:rPr>
            </w:pPr>
            <w:r>
              <w:rPr>
                <w:rFonts w:cs="Times New Roman"/>
                <w:color w:val="auto"/>
                <w:sz w:val="20"/>
                <w:szCs w:val="20"/>
                <w:lang w:bidi="ar"/>
              </w:rPr>
              <w:t>.0</w:t>
            </w: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4D562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  <w:lang w:bidi="ar"/>
              </w:rPr>
            </w:pPr>
            <w:r>
              <w:rPr>
                <w:rFonts w:cs="Times New Roman"/>
                <w:color w:val="auto"/>
                <w:sz w:val="20"/>
                <w:szCs w:val="20"/>
                <w:lang w:bidi="ar"/>
              </w:rPr>
              <w:t>.0</w:t>
            </w: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 w:bidi="ar"/>
              </w:rPr>
              <w:t>63</w:t>
            </w:r>
          </w:p>
        </w:tc>
      </w:tr>
      <w:tr w14:paraId="42883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FDC81E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lang w:bidi="ar"/>
              </w:rPr>
              <w:t xml:space="preserve">Model </w:t>
            </w:r>
            <w:r>
              <w:rPr>
                <w:rFonts w:cs="Times New Roman"/>
                <w:color w:val="auto"/>
                <w:sz w:val="20"/>
                <w:szCs w:val="20"/>
                <w:lang w:bidi="ar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A434E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 w:eastAsiaTheme="minorEastAsia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cs="Times New Roman"/>
                <w:color w:val="auto"/>
                <w:sz w:val="20"/>
                <w:szCs w:val="20"/>
                <w:lang w:bidi="ar"/>
              </w:rPr>
              <w:t>13.532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F998B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8592D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hint="default" w:eastAsia="宋体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cs="Times New Roman"/>
                <w:color w:val="auto"/>
                <w:sz w:val="20"/>
                <w:szCs w:val="20"/>
                <w:lang w:bidi="ar"/>
              </w:rPr>
              <w:t>.</w:t>
            </w: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 w:bidi="ar"/>
              </w:rPr>
              <w:t>789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1B0A8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hint="default" w:eastAsia="宋体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cs="Times New Roman"/>
                <w:color w:val="auto"/>
                <w:sz w:val="20"/>
                <w:szCs w:val="20"/>
                <w:lang w:bidi="ar"/>
              </w:rPr>
              <w:t>.8</w:t>
            </w: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73999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lang w:bidi="ar"/>
              </w:rPr>
              <w:t>.</w:t>
            </w: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 w:bidi="ar"/>
              </w:rPr>
              <w:t>098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B80C9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  <w:lang w:bidi="ar"/>
              </w:rPr>
            </w:pPr>
            <w:r>
              <w:rPr>
                <w:rFonts w:cs="Times New Roman"/>
                <w:color w:val="auto"/>
                <w:sz w:val="20"/>
                <w:szCs w:val="20"/>
                <w:lang w:bidi="ar"/>
              </w:rPr>
              <w:t>.08</w:t>
            </w: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 w:bidi="ar"/>
              </w:rPr>
              <w:t>7</w:t>
            </w:r>
          </w:p>
        </w:tc>
      </w:tr>
      <w:tr w14:paraId="69B1A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vAlign w:val="center"/>
          </w:tcPr>
          <w:p w14:paraId="64CE400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lang w:bidi="ar"/>
              </w:rPr>
              <w:t xml:space="preserve">Model </w:t>
            </w:r>
            <w:r>
              <w:rPr>
                <w:rFonts w:cs="Times New Roman"/>
                <w:color w:val="auto"/>
                <w:sz w:val="20"/>
                <w:szCs w:val="20"/>
                <w:lang w:bidi="ar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vAlign w:val="center"/>
          </w:tcPr>
          <w:p w14:paraId="2BAB181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 w:bidi="ar"/>
              </w:rPr>
              <w:t>77.12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vAlign w:val="center"/>
          </w:tcPr>
          <w:p w14:paraId="53264BD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vAlign w:val="center"/>
          </w:tcPr>
          <w:p w14:paraId="3AF517D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hint="eastAsia" w:eastAsia="宋体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cs="Times New Roman"/>
                <w:color w:val="auto"/>
                <w:sz w:val="20"/>
                <w:szCs w:val="20"/>
                <w:lang w:bidi="ar"/>
              </w:rPr>
              <w:t>.95</w:t>
            </w: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vAlign w:val="center"/>
          </w:tcPr>
          <w:p w14:paraId="4456F89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hint="default" w:eastAsia="宋体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cs="Times New Roman"/>
                <w:color w:val="auto"/>
                <w:sz w:val="20"/>
                <w:szCs w:val="20"/>
                <w:lang w:bidi="ar"/>
              </w:rPr>
              <w:t>.9</w:t>
            </w: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vAlign w:val="center"/>
          </w:tcPr>
          <w:p w14:paraId="6B0F669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hint="eastAsia" w:eastAsia="宋体" w:cs="Times New Roman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cs="Times New Roman"/>
                <w:color w:val="auto"/>
                <w:sz w:val="20"/>
                <w:szCs w:val="20"/>
                <w:lang w:bidi="ar"/>
              </w:rPr>
              <w:t>.06</w:t>
            </w: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vAlign w:val="center"/>
          </w:tcPr>
          <w:p w14:paraId="1BDFEFC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  <w:lang w:bidi="ar"/>
              </w:rPr>
            </w:pPr>
            <w:r>
              <w:rPr>
                <w:rFonts w:cs="Times New Roman"/>
                <w:color w:val="auto"/>
                <w:sz w:val="20"/>
                <w:szCs w:val="20"/>
                <w:lang w:bidi="ar"/>
              </w:rPr>
              <w:t>.0</w:t>
            </w: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 w:bidi="ar"/>
              </w:rPr>
              <w:t>56</w:t>
            </w:r>
          </w:p>
        </w:tc>
      </w:tr>
    </w:tbl>
    <w:p w14:paraId="1DA2332A">
      <w:pPr>
        <w:pageBreakBefore w:val="0"/>
        <w:kinsoku/>
        <w:wordWrap/>
        <w:overflowPunct/>
        <w:topLinePunct w:val="0"/>
        <w:autoSpaceDE/>
        <w:autoSpaceDN/>
        <w:bidi w:val="0"/>
        <w:rPr>
          <w:color w:val="auto"/>
        </w:rPr>
      </w:pPr>
      <w:r>
        <w:rPr>
          <w:rFonts w:hint="eastAsia"/>
          <w:i/>
          <w:iCs/>
          <w:color w:val="auto"/>
        </w:rPr>
        <w:t>Note</w:t>
      </w:r>
      <w:r>
        <w:rPr>
          <w:rFonts w:hint="eastAsia"/>
          <w:color w:val="auto"/>
        </w:rPr>
        <w:t>. Model 5, prosocial behavior unidirectionally mediates the relationship between nature contact and problem behavior; Model 6, prosocial behavior unidirectionally mediates the relationship between problem behavior and nature contact;</w:t>
      </w:r>
    </w:p>
    <w:p w14:paraId="5683F586">
      <w:pPr>
        <w:pageBreakBefore w:val="0"/>
        <w:kinsoku/>
        <w:wordWrap/>
        <w:overflowPunct/>
        <w:topLinePunct w:val="0"/>
        <w:autoSpaceDE/>
        <w:autoSpaceDN/>
        <w:bidi w:val="0"/>
        <w:rPr>
          <w:rFonts w:cs="Times New Roman"/>
          <w:b/>
          <w:bCs/>
          <w:color w:val="auto"/>
        </w:rPr>
      </w:pPr>
      <w:r>
        <w:rPr>
          <w:rFonts w:hint="eastAsia"/>
          <w:color w:val="auto"/>
        </w:rPr>
        <w:t xml:space="preserve">Model 7, prosocial behavior bidirectionally mediates the relationship between nature contact and problem behavior. Abbreviations: </w:t>
      </w:r>
      <w:r>
        <w:rPr>
          <w:rFonts w:cs="Times New Roman"/>
          <w:i/>
          <w:iCs/>
          <w:color w:val="auto"/>
          <w:kern w:val="0"/>
          <w:lang w:bidi="ar"/>
        </w:rPr>
        <w:t>χ</w:t>
      </w:r>
      <w:r>
        <w:rPr>
          <w:rFonts w:cs="Times New Roman"/>
          <w:color w:val="auto"/>
          <w:vertAlign w:val="superscript"/>
          <w:lang w:bidi="ar"/>
        </w:rPr>
        <w:t>2</w:t>
      </w:r>
      <w:r>
        <w:rPr>
          <w:rFonts w:hint="eastAsia" w:cs="Times New Roman"/>
          <w:color w:val="auto"/>
          <w:vertAlign w:val="superscript"/>
          <w:lang w:bidi="ar"/>
        </w:rPr>
        <w:t xml:space="preserve"> </w:t>
      </w:r>
      <w:r>
        <w:rPr>
          <w:rFonts w:hint="eastAsia"/>
          <w:color w:val="auto"/>
        </w:rPr>
        <w:t xml:space="preserve">= Chi-square test; </w:t>
      </w:r>
      <w:r>
        <w:rPr>
          <w:rFonts w:hint="eastAsia"/>
          <w:i/>
          <w:iCs/>
          <w:color w:val="auto"/>
        </w:rPr>
        <w:t>df</w:t>
      </w:r>
      <w:r>
        <w:rPr>
          <w:rFonts w:hint="eastAsia"/>
          <w:color w:val="auto"/>
        </w:rPr>
        <w:t xml:space="preserve"> = degrees of freedom; CFI = comparative fit index; TLI = Tucker-Lewis index</w:t>
      </w:r>
      <w:r>
        <w:rPr>
          <w:color w:val="auto"/>
        </w:rPr>
        <w:t>;</w:t>
      </w:r>
      <w:r>
        <w:rPr>
          <w:rFonts w:hint="eastAsia"/>
          <w:color w:val="auto"/>
        </w:rPr>
        <w:t xml:space="preserve"> SRMR = standardized root mean square residual; RMSEA = root mean square error of approximation.</w:t>
      </w:r>
    </w:p>
    <w:p w14:paraId="392E9C89">
      <w:pPr>
        <w:rPr>
          <w:rFonts w:hint="eastAsia" w:cs="Times New Roman"/>
          <w:b/>
          <w:bCs/>
          <w:color w:val="auto"/>
        </w:rPr>
      </w:pPr>
      <w:r>
        <w:rPr>
          <w:rFonts w:hint="eastAsia" w:cs="Times New Roman"/>
          <w:b/>
          <w:bCs/>
          <w:color w:val="auto"/>
        </w:rPr>
        <w:br w:type="page"/>
      </w:r>
    </w:p>
    <w:p w14:paraId="5418539A">
      <w:pPr>
        <w:pageBreakBefore w:val="0"/>
        <w:kinsoku/>
        <w:wordWrap/>
        <w:overflowPunct/>
        <w:topLinePunct w:val="0"/>
        <w:autoSpaceDE/>
        <w:autoSpaceDN/>
        <w:bidi w:val="0"/>
        <w:rPr>
          <w:rFonts w:hint="default" w:eastAsia="宋体" w:cs="Times New Roman"/>
          <w:b/>
          <w:bCs/>
          <w:color w:val="auto"/>
          <w:lang w:val="en-US" w:eastAsia="zh-CN"/>
        </w:rPr>
      </w:pPr>
      <w:r>
        <w:rPr>
          <w:rFonts w:hint="eastAsia" w:cs="Times New Roman"/>
          <w:b/>
          <w:bCs/>
          <w:color w:val="auto"/>
        </w:rPr>
        <w:t xml:space="preserve">Table </w:t>
      </w:r>
      <w:r>
        <w:rPr>
          <w:rFonts w:hint="eastAsia" w:cs="Times New Roman"/>
          <w:b/>
          <w:bCs/>
          <w:color w:val="auto"/>
          <w:lang w:val="en-US" w:eastAsia="zh-CN"/>
        </w:rPr>
        <w:t>S4</w:t>
      </w:r>
    </w:p>
    <w:p w14:paraId="45A60FFC">
      <w:pPr>
        <w:pageBreakBefore w:val="0"/>
        <w:kinsoku/>
        <w:wordWrap/>
        <w:overflowPunct/>
        <w:topLinePunct w:val="0"/>
        <w:autoSpaceDE/>
        <w:autoSpaceDN/>
        <w:bidi w:val="0"/>
        <w:rPr>
          <w:rFonts w:cs="Times New Roman"/>
          <w:b/>
          <w:bCs/>
          <w:color w:val="auto"/>
          <w:sz w:val="18"/>
          <w:szCs w:val="18"/>
        </w:rPr>
      </w:pPr>
      <w:bookmarkStart w:id="0" w:name="_GoBack"/>
      <w:r>
        <w:rPr>
          <w:rFonts w:hint="eastAsia" w:cs="Times New Roman"/>
          <w:i/>
          <w:iCs/>
          <w:color w:val="auto"/>
        </w:rPr>
        <w:t>S</w:t>
      </w:r>
      <w:r>
        <w:rPr>
          <w:rFonts w:cs="Times New Roman"/>
          <w:i/>
          <w:iCs/>
          <w:color w:val="auto"/>
        </w:rPr>
        <w:t xml:space="preserve">tandardized </w:t>
      </w:r>
      <w:r>
        <w:rPr>
          <w:rFonts w:hint="eastAsia" w:cs="Times New Roman"/>
          <w:i/>
          <w:iCs/>
          <w:color w:val="auto"/>
          <w:lang w:val="en-US" w:eastAsia="zh-CN"/>
        </w:rPr>
        <w:t>P</w:t>
      </w:r>
      <w:r>
        <w:rPr>
          <w:rFonts w:hint="eastAsia" w:cs="Times New Roman"/>
          <w:i/>
          <w:iCs/>
          <w:color w:val="auto"/>
        </w:rPr>
        <w:t xml:space="preserve">arameter </w:t>
      </w:r>
      <w:r>
        <w:rPr>
          <w:rFonts w:hint="eastAsia" w:cs="Times New Roman"/>
          <w:i/>
          <w:iCs/>
          <w:color w:val="auto"/>
          <w:lang w:val="en-US" w:eastAsia="zh-CN"/>
        </w:rPr>
        <w:t>E</w:t>
      </w:r>
      <w:r>
        <w:rPr>
          <w:rFonts w:hint="eastAsia" w:cs="Times New Roman"/>
          <w:i/>
          <w:iCs/>
          <w:color w:val="auto"/>
        </w:rPr>
        <w:t>stimatio</w:t>
      </w:r>
      <w:r>
        <w:rPr>
          <w:rFonts w:cs="Times New Roman"/>
          <w:i/>
          <w:iCs/>
          <w:color w:val="auto"/>
        </w:rPr>
        <w:t xml:space="preserve">n for the </w:t>
      </w:r>
      <w:r>
        <w:rPr>
          <w:rFonts w:hint="eastAsia" w:cs="Times New Roman"/>
          <w:i/>
          <w:iCs/>
          <w:color w:val="auto"/>
          <w:lang w:val="en-US" w:eastAsia="zh-CN"/>
        </w:rPr>
        <w:t>C</w:t>
      </w:r>
      <w:r>
        <w:rPr>
          <w:rFonts w:cs="Times New Roman"/>
          <w:i/>
          <w:iCs/>
          <w:color w:val="auto"/>
        </w:rPr>
        <w:t>ross-</w:t>
      </w:r>
      <w:r>
        <w:rPr>
          <w:rFonts w:hint="eastAsia" w:cs="Times New Roman"/>
          <w:i/>
          <w:iCs/>
          <w:color w:val="auto"/>
          <w:lang w:val="en-US" w:eastAsia="zh-CN"/>
        </w:rPr>
        <w:t>L</w:t>
      </w:r>
      <w:r>
        <w:rPr>
          <w:rFonts w:cs="Times New Roman"/>
          <w:i/>
          <w:iCs/>
          <w:color w:val="auto"/>
        </w:rPr>
        <w:t>agged</w:t>
      </w:r>
      <w:r>
        <w:rPr>
          <w:rFonts w:hint="eastAsia" w:cs="Times New Roman"/>
          <w:i/>
          <w:iCs/>
          <w:color w:val="auto"/>
        </w:rPr>
        <w:t xml:space="preserve"> </w:t>
      </w:r>
      <w:r>
        <w:rPr>
          <w:rFonts w:hint="eastAsia" w:cs="Times New Roman"/>
          <w:i/>
          <w:iCs/>
          <w:color w:val="auto"/>
          <w:lang w:val="en-US" w:eastAsia="zh-CN"/>
        </w:rPr>
        <w:t>M</w:t>
      </w:r>
      <w:r>
        <w:rPr>
          <w:rFonts w:hint="eastAsia" w:cs="Times New Roman"/>
          <w:i/>
          <w:iCs/>
          <w:color w:val="auto"/>
        </w:rPr>
        <w:t>ediation</w:t>
      </w:r>
      <w:r>
        <w:rPr>
          <w:rFonts w:cs="Times New Roman"/>
          <w:i/>
          <w:iCs/>
          <w:color w:val="auto"/>
        </w:rPr>
        <w:t xml:space="preserve"> </w:t>
      </w:r>
      <w:r>
        <w:rPr>
          <w:rFonts w:hint="eastAsia" w:cs="Times New Roman"/>
          <w:i/>
          <w:iCs/>
          <w:color w:val="auto"/>
          <w:lang w:val="en-US" w:eastAsia="zh-CN"/>
        </w:rPr>
        <w:t>P</w:t>
      </w:r>
      <w:r>
        <w:rPr>
          <w:rFonts w:cs="Times New Roman"/>
          <w:i/>
          <w:iCs/>
          <w:color w:val="auto"/>
        </w:rPr>
        <w:t xml:space="preserve">anel </w:t>
      </w:r>
      <w:r>
        <w:rPr>
          <w:rFonts w:hint="eastAsia" w:cs="Times New Roman"/>
          <w:i/>
          <w:iCs/>
          <w:color w:val="auto"/>
          <w:lang w:val="en-US" w:eastAsia="zh-CN"/>
        </w:rPr>
        <w:t>M</w:t>
      </w:r>
      <w:r>
        <w:rPr>
          <w:rFonts w:cs="Times New Roman"/>
          <w:i/>
          <w:iCs/>
          <w:color w:val="auto"/>
        </w:rPr>
        <w:t>odel</w:t>
      </w:r>
      <w:bookmarkEnd w:id="0"/>
    </w:p>
    <w:tbl>
      <w:tblPr>
        <w:tblStyle w:val="3"/>
        <w:tblW w:w="93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800"/>
        <w:gridCol w:w="864"/>
        <w:gridCol w:w="1014"/>
        <w:gridCol w:w="240"/>
        <w:gridCol w:w="1009"/>
        <w:gridCol w:w="810"/>
        <w:gridCol w:w="884"/>
      </w:tblGrid>
      <w:tr w14:paraId="77048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85" w:type="dxa"/>
            <w:vMerge w:val="restart"/>
            <w:tcBorders>
              <w:top w:val="single" w:color="auto" w:sz="8" w:space="0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39E05B8C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 w:cs="Times New Roman"/>
                <w:b/>
                <w:bCs/>
                <w:color w:val="auto"/>
                <w:sz w:val="20"/>
                <w:szCs w:val="20"/>
              </w:rPr>
              <w:t>Paths</w:t>
            </w:r>
          </w:p>
        </w:tc>
        <w:tc>
          <w:tcPr>
            <w:tcW w:w="2678" w:type="dxa"/>
            <w:gridSpan w:val="3"/>
            <w:tcBorders>
              <w:top w:val="single" w:color="auto" w:sz="8" w:space="0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1ACEECBC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T</w:t>
            </w:r>
            <w:r>
              <w:rPr>
                <w:rFonts w:cs="Times New Roman"/>
                <w:b/>
                <w:bCs/>
                <w:color w:val="auto"/>
                <w:sz w:val="20"/>
                <w:szCs w:val="20"/>
                <w:vertAlign w:val="subscript"/>
              </w:rPr>
              <w:t>1</w:t>
            </w: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 → T</w:t>
            </w:r>
            <w:r>
              <w:rPr>
                <w:rFonts w:cs="Times New Roman"/>
                <w:b/>
                <w:bCs/>
                <w:color w:val="auto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537D1F2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03" w:type="dxa"/>
            <w:gridSpan w:val="3"/>
            <w:tcBorders>
              <w:top w:val="single" w:color="auto" w:sz="8" w:space="0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7C961D6D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T</w:t>
            </w:r>
            <w:r>
              <w:rPr>
                <w:rFonts w:cs="Times New Roman"/>
                <w:b/>
                <w:bCs/>
                <w:color w:val="auto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→</w:t>
            </w:r>
            <w:r>
              <w:rPr>
                <w:rFonts w:hint="eastAsia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T</w:t>
            </w:r>
            <w:r>
              <w:rPr>
                <w:rFonts w:cs="Times New Roman"/>
                <w:b/>
                <w:bCs/>
                <w:color w:val="auto"/>
                <w:sz w:val="20"/>
                <w:szCs w:val="20"/>
                <w:vertAlign w:val="subscript"/>
              </w:rPr>
              <w:t>3</w:t>
            </w:r>
          </w:p>
        </w:tc>
      </w:tr>
      <w:tr w14:paraId="07118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1020880B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2E8EA272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auto"/>
                <w:sz w:val="20"/>
                <w:szCs w:val="20"/>
              </w:rPr>
              <w:t>β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26ADDC26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auto"/>
                <w:sz w:val="20"/>
                <w:szCs w:val="20"/>
              </w:rPr>
              <w:t>SE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616B4EC4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auto"/>
                <w:sz w:val="20"/>
                <w:szCs w:val="20"/>
              </w:rPr>
              <w:t>p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429E0747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2C002F2E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auto"/>
                <w:sz w:val="20"/>
                <w:szCs w:val="20"/>
              </w:rPr>
              <w:t>β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33F737B4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auto"/>
                <w:sz w:val="20"/>
                <w:szCs w:val="20"/>
              </w:rPr>
              <w:t>SE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529E358C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auto"/>
                <w:sz w:val="20"/>
                <w:szCs w:val="20"/>
              </w:rPr>
              <w:t>p</w:t>
            </w:r>
          </w:p>
        </w:tc>
      </w:tr>
      <w:tr w14:paraId="2C06C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F0444D5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 w:cs="Times New Roman"/>
                <w:b/>
                <w:bCs/>
                <w:color w:val="auto"/>
                <w:sz w:val="20"/>
                <w:szCs w:val="20"/>
              </w:rPr>
              <w:t>Auto-regressive paths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492CBD1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A8243E2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2CE6BC6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ED93960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90016F0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0FDAF1B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E773611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40" w:leftChars="-100" w:right="-240" w:rightChars="-10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14:paraId="3F7E9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E45E26B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10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</w:rPr>
              <w:t>Nature contact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3A99B17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.44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FBC4F01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.04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1E90F98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&lt; 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  <w:t>.001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43E674A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916020D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.4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51899B4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0.04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C1A7D7D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&lt; 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  <w:t>.001</w:t>
            </w:r>
          </w:p>
        </w:tc>
      </w:tr>
      <w:tr w14:paraId="4F7C9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08B9439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10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/>
              </w:rPr>
              <w:t>P</w:t>
            </w:r>
            <w:r>
              <w:rPr>
                <w:rFonts w:hint="eastAsia" w:cs="Times New Roman"/>
                <w:color w:val="auto"/>
                <w:sz w:val="20"/>
                <w:szCs w:val="20"/>
              </w:rPr>
              <w:t>ro</w:t>
            </w: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/>
              </w:rPr>
              <w:t>social</w:t>
            </w:r>
            <w:r>
              <w:rPr>
                <w:rFonts w:hint="eastAsia" w:cs="Times New Roman"/>
                <w:color w:val="auto"/>
                <w:sz w:val="20"/>
                <w:szCs w:val="20"/>
              </w:rPr>
              <w:t xml:space="preserve"> behavior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3F81A39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.2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FF051FB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.0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10AD0B1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&lt; 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  <w:t>.001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5A1D6D9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82DA083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.29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467539A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0.05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0B35FB1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&lt; 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  <w:t>.001</w:t>
            </w:r>
          </w:p>
        </w:tc>
      </w:tr>
      <w:tr w14:paraId="3C505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9FB35BA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100"/>
              <w:jc w:val="both"/>
              <w:rPr>
                <w:rFonts w:hint="eastAsia" w:cs="Times New Roman"/>
                <w:color w:val="auto"/>
                <w:sz w:val="20"/>
                <w:szCs w:val="20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</w:rPr>
              <w:t>Problem behavior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61CCBE1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.37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95444E8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.04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6464479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&lt; 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  <w:t>.001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F221AA6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7623FCC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.40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C73DA97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0.04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DED5C7C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&lt; 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  <w:t>.001</w:t>
            </w:r>
          </w:p>
        </w:tc>
      </w:tr>
      <w:tr w14:paraId="0B19F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9C52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 w:cs="Times New Roman"/>
                <w:b/>
                <w:bCs/>
                <w:color w:val="auto"/>
                <w:sz w:val="20"/>
                <w:szCs w:val="20"/>
              </w:rPr>
              <w:t>Cross-lagged paths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A5BA85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0D2FA8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B661BC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2E9871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CEC4EC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1B3802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436C10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  <w:tr w14:paraId="0F15D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6FAC730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10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</w:rPr>
              <w:t xml:space="preserve">Nature contact </w:t>
            </w: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→</w:t>
            </w:r>
            <w:r>
              <w:rPr>
                <w:rFonts w:hint="eastAsia" w:cs="Times New Roman"/>
                <w:color w:val="auto"/>
                <w:sz w:val="20"/>
                <w:szCs w:val="20"/>
              </w:rPr>
              <w:t xml:space="preserve"> pro</w:t>
            </w: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/>
              </w:rPr>
              <w:t>social</w:t>
            </w:r>
            <w:r>
              <w:rPr>
                <w:rFonts w:hint="eastAsia" w:cs="Times New Roman"/>
                <w:color w:val="auto"/>
                <w:sz w:val="20"/>
                <w:szCs w:val="20"/>
              </w:rPr>
              <w:t xml:space="preserve"> behavior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D69627E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.2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541A4D0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.0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3089C03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&lt; 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  <w:t>.001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83CE029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CA763EF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.21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768B058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0.0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CBDD2DB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&lt; 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  <w:t>.001</w:t>
            </w:r>
          </w:p>
        </w:tc>
      </w:tr>
      <w:tr w14:paraId="56114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A5E3CC7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100"/>
              <w:jc w:val="both"/>
              <w:rPr>
                <w:rFonts w:hint="eastAsia" w:cs="Times New Roman"/>
                <w:color w:val="auto"/>
                <w:sz w:val="20"/>
                <w:szCs w:val="20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/>
              </w:rPr>
              <w:t>P</w:t>
            </w:r>
            <w:r>
              <w:rPr>
                <w:rFonts w:hint="eastAsia" w:cs="Times New Roman"/>
                <w:color w:val="auto"/>
                <w:sz w:val="20"/>
                <w:szCs w:val="20"/>
              </w:rPr>
              <w:t>ro</w:t>
            </w: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/>
              </w:rPr>
              <w:t>social</w:t>
            </w:r>
            <w:r>
              <w:rPr>
                <w:rFonts w:hint="eastAsia" w:cs="Times New Roman"/>
                <w:color w:val="auto"/>
                <w:sz w:val="20"/>
                <w:szCs w:val="20"/>
              </w:rPr>
              <w:t xml:space="preserve"> behavior</w:t>
            </w: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→</w:t>
            </w:r>
            <w:r>
              <w:rPr>
                <w:rFonts w:hint="eastAsia" w:cs="Times New Roman"/>
                <w:color w:val="auto"/>
                <w:sz w:val="20"/>
                <w:szCs w:val="20"/>
              </w:rPr>
              <w:t xml:space="preserve"> problem behavior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9F2BA14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-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.1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6BE3590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.04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DF98B8E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.006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D02F878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910B336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-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.1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7ED2378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0.04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CEC2C14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.006</w:t>
            </w:r>
          </w:p>
        </w:tc>
      </w:tr>
      <w:tr w14:paraId="52676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5F7DC2A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100"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</w:rPr>
              <w:t xml:space="preserve">Problem behavior </w:t>
            </w: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→</w:t>
            </w:r>
            <w:r>
              <w:rPr>
                <w:rFonts w:hint="eastAsia" w:cs="Times New Roman"/>
                <w:color w:val="auto"/>
                <w:sz w:val="20"/>
                <w:szCs w:val="20"/>
              </w:rPr>
              <w:t xml:space="preserve"> pro</w:t>
            </w: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/>
              </w:rPr>
              <w:t>social</w:t>
            </w:r>
            <w:r>
              <w:rPr>
                <w:rFonts w:hint="eastAsia" w:cs="Times New Roman"/>
                <w:color w:val="auto"/>
                <w:sz w:val="20"/>
                <w:szCs w:val="20"/>
              </w:rPr>
              <w:t xml:space="preserve"> behavior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2BD7D8F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  <w:t>.06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F6E1780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  <w:t>.03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E97BE9E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  <w:t>.035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C4CE9AF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F01E1B3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  <w:t>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29E62D1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  <w:t>0.0</w:t>
            </w: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667A01E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  <w:t>.033</w:t>
            </w:r>
          </w:p>
        </w:tc>
      </w:tr>
      <w:tr w14:paraId="1527A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1936CF2A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100"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</w:rPr>
              <w:t>Pro</w:t>
            </w: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/>
              </w:rPr>
              <w:t>social</w:t>
            </w:r>
            <w:r>
              <w:rPr>
                <w:rFonts w:hint="eastAsia" w:cs="Times New Roman"/>
                <w:color w:val="auto"/>
                <w:sz w:val="20"/>
                <w:szCs w:val="20"/>
              </w:rPr>
              <w:t xml:space="preserve"> behavior </w:t>
            </w: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→</w:t>
            </w:r>
            <w:r>
              <w:rPr>
                <w:rFonts w:hint="eastAsia" w:cs="Times New Roman"/>
                <w:color w:val="auto"/>
                <w:sz w:val="20"/>
                <w:szCs w:val="20"/>
              </w:rPr>
              <w:t xml:space="preserve"> nature contact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1E516812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.1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   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04B3F693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.0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17550EE0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.001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337C6FE4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3416A0B9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  <w:t>.1</w:t>
            </w: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  <w:t xml:space="preserve">                 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7F78514B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  <w:t>0.0</w:t>
            </w: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0293CC02">
            <w:pPr>
              <w:pStyle w:val="6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 w:bidi="ar-SA"/>
              </w:rPr>
              <w:t>.001</w:t>
            </w:r>
          </w:p>
        </w:tc>
      </w:tr>
    </w:tbl>
    <w:p w14:paraId="5EE02FB3">
      <w:pPr>
        <w:pageBreakBefore w:val="0"/>
        <w:kinsoku/>
        <w:wordWrap/>
        <w:overflowPunct/>
        <w:topLinePunct w:val="0"/>
        <w:autoSpaceDE/>
        <w:autoSpaceDN/>
        <w:bidi w:val="0"/>
        <w:rPr>
          <w:rFonts w:hint="eastAsia"/>
          <w:color w:val="auto"/>
        </w:rPr>
      </w:pPr>
      <w:r>
        <w:rPr>
          <w:rFonts w:hint="eastAsia"/>
          <w:i/>
          <w:iCs/>
          <w:color w:val="auto"/>
        </w:rPr>
        <w:t>Note.</w:t>
      </w:r>
      <w:r>
        <w:rPr>
          <w:rFonts w:hint="eastAsia"/>
          <w:color w:val="auto"/>
        </w:rPr>
        <w:t xml:space="preserve"> </w:t>
      </w:r>
      <w:r>
        <w:rPr>
          <w:rFonts w:hint="eastAsia" w:cs="Times New Roman"/>
          <w:color w:val="auto"/>
        </w:rPr>
        <w:t xml:space="preserve">The </w:t>
      </w:r>
      <w:r>
        <w:rPr>
          <w:rFonts w:cs="Times New Roman"/>
          <w:i/>
          <w:iCs/>
          <w:color w:val="auto"/>
        </w:rPr>
        <w:t>β</w:t>
      </w:r>
      <w:r>
        <w:rPr>
          <w:rFonts w:hint="eastAsia" w:cs="Times New Roman"/>
          <w:color w:val="auto"/>
        </w:rPr>
        <w:t xml:space="preserve"> represent</w:t>
      </w:r>
      <w:r>
        <w:rPr>
          <w:rFonts w:cs="Times New Roman"/>
          <w:color w:val="auto"/>
        </w:rPr>
        <w:t>s</w:t>
      </w:r>
      <w:r>
        <w:rPr>
          <w:rFonts w:hint="eastAsia" w:cs="Times New Roman"/>
          <w:color w:val="auto"/>
        </w:rPr>
        <w:t xml:space="preserve"> the standardized regression coefficients. </w:t>
      </w:r>
      <w:r>
        <w:rPr>
          <w:rFonts w:hint="eastAsia"/>
          <w:color w:val="auto"/>
        </w:rPr>
        <w:t xml:space="preserve">Abbreviations: </w:t>
      </w:r>
      <w:r>
        <w:rPr>
          <w:rFonts w:cs="Times New Roman"/>
          <w:color w:val="auto"/>
        </w:rPr>
        <w:t>T</w:t>
      </w:r>
      <w:r>
        <w:rPr>
          <w:rFonts w:cs="Times New Roman"/>
          <w:color w:val="auto"/>
          <w:vertAlign w:val="subscript"/>
        </w:rPr>
        <w:t>1</w:t>
      </w:r>
      <w:r>
        <w:rPr>
          <w:rFonts w:hint="eastAsia" w:cs="Times New Roman"/>
          <w:color w:val="auto"/>
        </w:rPr>
        <w:t xml:space="preserve"> = </w:t>
      </w:r>
      <w:r>
        <w:rPr>
          <w:rFonts w:cs="Times New Roman"/>
          <w:color w:val="auto"/>
        </w:rPr>
        <w:t>Time 1; T</w:t>
      </w:r>
      <w:r>
        <w:rPr>
          <w:rFonts w:cs="Times New Roman"/>
          <w:color w:val="auto"/>
          <w:vertAlign w:val="subscript"/>
        </w:rPr>
        <w:t>2</w:t>
      </w:r>
      <w:r>
        <w:rPr>
          <w:rFonts w:hint="eastAsia" w:cs="Times New Roman"/>
          <w:color w:val="auto"/>
        </w:rPr>
        <w:t xml:space="preserve"> = </w:t>
      </w:r>
      <w:r>
        <w:rPr>
          <w:rFonts w:cs="Times New Roman"/>
          <w:color w:val="auto"/>
        </w:rPr>
        <w:t>Time 2</w:t>
      </w:r>
      <w:r>
        <w:rPr>
          <w:rFonts w:hint="eastAsia" w:cs="Times New Roman"/>
          <w:color w:val="auto"/>
        </w:rPr>
        <w:t xml:space="preserve">; </w:t>
      </w:r>
      <w:r>
        <w:rPr>
          <w:rFonts w:cs="Times New Roman"/>
          <w:color w:val="auto"/>
        </w:rPr>
        <w:t>T</w:t>
      </w:r>
      <w:r>
        <w:rPr>
          <w:rFonts w:cs="Times New Roman"/>
          <w:color w:val="auto"/>
          <w:vertAlign w:val="subscript"/>
        </w:rPr>
        <w:t>3</w:t>
      </w:r>
      <w:r>
        <w:rPr>
          <w:rFonts w:hint="eastAsia" w:cs="Times New Roman"/>
          <w:color w:val="auto"/>
        </w:rPr>
        <w:t xml:space="preserve"> = </w:t>
      </w:r>
      <w:r>
        <w:rPr>
          <w:rFonts w:cs="Times New Roman"/>
          <w:color w:val="auto"/>
        </w:rPr>
        <w:t>Time 3.</w:t>
      </w:r>
    </w:p>
    <w:p w14:paraId="323153B1">
      <w:pPr>
        <w:rPr>
          <w:color w:val="auto"/>
        </w:rPr>
      </w:pPr>
      <w:r>
        <w:rPr>
          <w:color w:val="auto"/>
        </w:rPr>
        <w:br w:type="page"/>
      </w:r>
    </w:p>
    <w:p w14:paraId="244CC6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470"/>
        <w:textAlignment w:val="baseline"/>
        <w:outlineLvl w:val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7"/>
          <w:sz w:val="24"/>
          <w:szCs w:val="24"/>
        </w:rPr>
        <w:t>知情同意书</w:t>
      </w:r>
    </w:p>
    <w:p w14:paraId="1831E6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710"/>
        <w:textAlignment w:val="baseline"/>
        <w:outlineLvl w:val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4"/>
          <w:sz w:val="24"/>
          <w:szCs w:val="24"/>
        </w:rPr>
        <w:t>Informed Consent Form</w:t>
      </w:r>
    </w:p>
    <w:p w14:paraId="61EDF8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5CAE3EF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5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6"/>
          <w:sz w:val="24"/>
          <w:szCs w:val="24"/>
        </w:rPr>
        <w:t>尊敬的家长</w:t>
      </w:r>
      <w:r>
        <w:rPr>
          <w:rFonts w:hint="default" w:ascii="Times New Roman" w:hAnsi="Times New Roman" w:eastAsia="宋体" w:cs="Times New Roman"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Dear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Parent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6"/>
          <w:sz w:val="24"/>
          <w:szCs w:val="24"/>
        </w:rPr>
        <w:t>/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Guardian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6"/>
          <w:sz w:val="24"/>
          <w:szCs w:val="24"/>
        </w:rPr>
        <w:t>：</w:t>
      </w:r>
    </w:p>
    <w:p w14:paraId="337DE3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4" w:right="158" w:firstLine="480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您好！我们是北京林业大学心理系的研究团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>队，正在进行一项关于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  <w:lang w:val="en-US" w:eastAsia="zh-CN"/>
        </w:rPr>
        <w:t>儿童自然接触和儿童行为方面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>的研究。为了保证研究的顺利进行，并保障您和您孩</w:t>
      </w:r>
      <w:r>
        <w:rPr>
          <w:rFonts w:hint="default" w:ascii="Times New Roman" w:hAnsi="Times New Roman" w:eastAsia="宋体" w:cs="Times New Roman"/>
          <w:color w:val="auto"/>
          <w:spacing w:val="-2"/>
          <w:sz w:val="24"/>
          <w:szCs w:val="24"/>
        </w:rPr>
        <w:t>子的权益，我们特此向您说明本研究的相关内容，并请求您的同意。</w:t>
      </w:r>
    </w:p>
    <w:p w14:paraId="0016313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97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We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are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a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research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team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from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the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Department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of</w:t>
      </w:r>
      <w:r>
        <w:rPr>
          <w:rFonts w:hint="default" w:ascii="Times New Roman" w:hAnsi="Times New Roman" w:eastAsia="宋体" w:cs="Times New Roman"/>
          <w:color w:val="auto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Psychology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,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Beijing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Forestry</w:t>
      </w:r>
    </w:p>
    <w:p w14:paraId="5DEE6AB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3" w:right="180" w:firstLine="1"/>
        <w:jc w:val="left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University (BJFU). We are conducting a 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>study</w:t>
      </w:r>
      <w:r>
        <w:rPr>
          <w:rFonts w:hint="default" w:ascii="Times New Roman" w:hAnsi="Times New Roman" w:eastAsia="宋体" w:cs="Times New Roman"/>
          <w:color w:val="auto"/>
          <w:spacing w:val="8"/>
          <w:sz w:val="24"/>
          <w:szCs w:val="24"/>
        </w:rPr>
        <w:t xml:space="preserve"> natural contact and childre</w:t>
      </w:r>
      <w:r>
        <w:rPr>
          <w:rFonts w:hint="default" w:ascii="Times New Roman" w:hAnsi="Times New Roman" w:eastAsia="宋体" w:cs="Times New Roman"/>
          <w:color w:val="auto"/>
          <w:spacing w:val="8"/>
          <w:sz w:val="24"/>
          <w:szCs w:val="24"/>
          <w:lang w:val="en-US" w:eastAsia="zh-CN"/>
        </w:rPr>
        <w:t>n’s behaviors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. To ensure the</w:t>
      </w:r>
      <w:r>
        <w:rPr>
          <w:rFonts w:hint="default" w:ascii="Times New Roman" w:hAnsi="Times New Roman" w:eastAsia="宋体" w:cs="Times New Roman"/>
          <w:color w:val="auto"/>
          <w:spacing w:val="19"/>
          <w:w w:val="10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smooth progress of</w:t>
      </w:r>
      <w:r>
        <w:rPr>
          <w:rFonts w:hint="default" w:ascii="Times New Roman" w:hAnsi="Times New Roman" w:eastAsia="宋体" w:cs="Times New Roman"/>
          <w:color w:val="auto"/>
          <w:spacing w:val="-22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the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research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and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to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protect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the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rights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of</w:t>
      </w:r>
      <w:r>
        <w:rPr>
          <w:rFonts w:hint="default" w:ascii="Times New Roman" w:hAnsi="Times New Roman" w:eastAsia="宋体" w:cs="Times New Roman"/>
          <w:color w:val="auto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you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and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your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child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,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we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provide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the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following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information and seek your consent.</w:t>
      </w:r>
    </w:p>
    <w:p w14:paraId="13CE5A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6BAE881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6"/>
          <w:sz w:val="24"/>
          <w:szCs w:val="24"/>
        </w:rPr>
        <w:t>研究目的</w:t>
      </w:r>
      <w:r>
        <w:rPr>
          <w:rFonts w:hint="default" w:ascii="Times New Roman" w:hAnsi="Times New Roman" w:eastAsia="宋体" w:cs="Times New Roman"/>
          <w:color w:val="auto"/>
          <w:spacing w:val="-44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Purpose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of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the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Study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6"/>
          <w:sz w:val="24"/>
          <w:szCs w:val="24"/>
        </w:rPr>
        <w:t>:</w:t>
      </w:r>
    </w:p>
    <w:p w14:paraId="2B199E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9" w:right="158" w:firstLine="464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通过这项研究，我们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希望了解儿童自然接触与儿童行为之间的关系，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为家长和教育工作者为促进儿童与自然的接触和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行为发展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提供新的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思路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和方法</w:t>
      </w:r>
      <w:r>
        <w:rPr>
          <w:rFonts w:hint="default" w:ascii="Times New Roman" w:hAnsi="Times New Roman" w:eastAsia="宋体" w:cs="Times New Roman"/>
          <w:color w:val="auto"/>
          <w:spacing w:val="-10"/>
          <w:sz w:val="24"/>
          <w:szCs w:val="24"/>
          <w:lang w:eastAsia="zh-CN"/>
        </w:rPr>
        <w:t>。</w:t>
      </w:r>
    </w:p>
    <w:p w14:paraId="67D897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" w:right="953" w:firstLine="474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This study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aim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ed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to understand the relationship between children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’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s exposure to nature and their behavior, providing new insights and methods for parents and educators to facilitate children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’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s interaction with nature and behavioral development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.</w:t>
      </w:r>
    </w:p>
    <w:p w14:paraId="4728A4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3E5E91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3"/>
          <w:sz w:val="24"/>
          <w:szCs w:val="24"/>
        </w:rPr>
        <w:t>研究内容</w:t>
      </w:r>
      <w:r>
        <w:rPr>
          <w:rFonts w:hint="default" w:ascii="Times New Roman" w:hAnsi="Times New Roman" w:eastAsia="宋体" w:cs="Times New Roman"/>
          <w:color w:val="auto"/>
          <w:spacing w:val="-34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Study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Content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3"/>
          <w:sz w:val="24"/>
          <w:szCs w:val="24"/>
        </w:rPr>
        <w:t>:</w:t>
      </w:r>
    </w:p>
    <w:p w14:paraId="6BD904E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8" w:right="158" w:firstLine="476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我们将通过一份问卷来了解您孩子的一些情况，包括他们与自然的互动、他们的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合作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行为，以及他们可能存在的一些挑战性行为。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>整个调查需要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  <w:lang w:val="en-US" w:eastAsia="zh-CN"/>
        </w:rPr>
        <w:t>约</w:t>
      </w:r>
      <w:r>
        <w:rPr>
          <w:rFonts w:hint="default" w:ascii="Times New Roman" w:hAnsi="Times New Roman" w:eastAsia="宋体" w:cs="Times New Roman"/>
          <w:color w:val="auto"/>
          <w:spacing w:val="-56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40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 xml:space="preserve"> 分</w:t>
      </w:r>
      <w:r>
        <w:rPr>
          <w:rFonts w:hint="default" w:ascii="Times New Roman" w:hAnsi="Times New Roman" w:eastAsia="宋体" w:cs="Times New Roman"/>
          <w:color w:val="auto"/>
          <w:spacing w:val="-2"/>
          <w:sz w:val="24"/>
          <w:szCs w:val="24"/>
        </w:rPr>
        <w:t>钟。</w:t>
      </w:r>
    </w:p>
    <w:p w14:paraId="1BF844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" w:right="100" w:firstLine="485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The study will involve a questionnaire, including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your child’s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interaction with nature, their cooperative behavior, and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some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challenging behaviors they may exhibit. The survey is</w:t>
      </w:r>
      <w:r>
        <w:rPr>
          <w:rFonts w:hint="default" w:ascii="Times New Roman" w:hAnsi="Times New Roman" w:eastAsia="宋体" w:cs="Times New Roman"/>
          <w:color w:val="auto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>expected to</w:t>
      </w:r>
      <w:r>
        <w:rPr>
          <w:rFonts w:hint="default" w:ascii="Times New Roman" w:hAnsi="Times New Roman" w:eastAsia="宋体" w:cs="Times New Roman"/>
          <w:color w:val="auto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>take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approximately 40 minutes to comple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>te.</w:t>
      </w:r>
    </w:p>
    <w:p w14:paraId="0CC9E4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1F509F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8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2"/>
          <w:sz w:val="24"/>
          <w:szCs w:val="24"/>
        </w:rPr>
        <w:t>隐私保护</w:t>
      </w:r>
      <w:r>
        <w:rPr>
          <w:rFonts w:hint="default" w:ascii="Times New Roman" w:hAnsi="Times New Roman" w:eastAsia="宋体" w:cs="Times New Roman"/>
          <w:color w:val="auto"/>
          <w:spacing w:val="-43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Privacy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Protection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2"/>
          <w:sz w:val="24"/>
          <w:szCs w:val="24"/>
        </w:rPr>
        <w:t>:</w:t>
      </w:r>
    </w:p>
    <w:p w14:paraId="125357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1" w:right="158" w:firstLine="483"/>
        <w:jc w:val="both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我们非常重视您和您孩子的隐私。本次调查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>的数据将严格保密，所有信息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仅用于本研究目的。研究结果将以匿名的方式进行报告，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>不会透露任何个人信</w:t>
      </w:r>
      <w:r>
        <w:rPr>
          <w:rFonts w:hint="default" w:ascii="Times New Roman" w:hAnsi="Times New Roman" w:eastAsia="宋体" w:cs="Times New Roman"/>
          <w:color w:val="auto"/>
          <w:spacing w:val="-11"/>
          <w:sz w:val="24"/>
          <w:szCs w:val="24"/>
        </w:rPr>
        <w:t>息。</w:t>
      </w:r>
    </w:p>
    <w:p w14:paraId="0C9DFC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  <w:sectPr>
          <w:pgSz w:w="11905" w:h="16839"/>
          <w:pgMar w:top="1440" w:right="1803" w:bottom="1440" w:left="1803" w:header="0" w:footer="0" w:gutter="0"/>
          <w:cols w:space="720" w:num="1"/>
        </w:sectPr>
      </w:pPr>
    </w:p>
    <w:p w14:paraId="6DF1414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4" w:right="133" w:firstLine="483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We take your and your child’s privacy very seriously. All data collected wi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>ll be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kept strictly confidential and will only be used for research purposes. The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results</w:t>
      </w:r>
      <w:r>
        <w:rPr>
          <w:rFonts w:hint="default" w:ascii="Times New Roman" w:hAnsi="Times New Roman" w:eastAsia="宋体" w:cs="Times New Roman"/>
          <w:color w:val="auto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>will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be reported in an anonymous form, ensuring that no personal information</w:t>
      </w:r>
      <w:r>
        <w:rPr>
          <w:rFonts w:hint="default" w:ascii="Times New Roman" w:hAnsi="Times New Roman" w:eastAsia="宋体" w:cs="Times New Roman"/>
          <w:color w:val="auto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will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 xml:space="preserve"> be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>disclosed.</w:t>
      </w:r>
    </w:p>
    <w:p w14:paraId="4DB747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17CFB3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16BA21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5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5"/>
          <w:sz w:val="24"/>
          <w:szCs w:val="24"/>
        </w:rPr>
        <w:t>参与权益</w:t>
      </w:r>
      <w:r>
        <w:rPr>
          <w:rFonts w:hint="default" w:ascii="Times New Roman" w:hAnsi="Times New Roman" w:eastAsia="宋体" w:cs="Times New Roman"/>
          <w:color w:val="auto"/>
          <w:spacing w:val="-48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Voluntary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Participation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5"/>
          <w:sz w:val="24"/>
          <w:szCs w:val="24"/>
        </w:rPr>
        <w:t>:</w:t>
      </w:r>
    </w:p>
    <w:p w14:paraId="5E1F38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2" w:right="158" w:firstLine="482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您的参与是完全自愿的，您有权随时退出调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>查，而不会对您和您孩子产生</w:t>
      </w:r>
      <w:r>
        <w:rPr>
          <w:rFonts w:hint="default" w:ascii="Times New Roman" w:hAnsi="Times New Roman" w:eastAsia="宋体" w:cs="Times New Roman"/>
          <w:color w:val="auto"/>
          <w:spacing w:val="-2"/>
          <w:sz w:val="24"/>
          <w:szCs w:val="24"/>
        </w:rPr>
        <w:t>任何不利影响。完成调查后，您的孩子将会获得一份礼物。</w:t>
      </w:r>
    </w:p>
    <w:p w14:paraId="575971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" w:right="173" w:firstLine="473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Your participation is entirely voluntary, and you may withdraw from the su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>rvey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at any time without any negative consequences for you or 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>your</w:t>
      </w:r>
      <w:r>
        <w:rPr>
          <w:rFonts w:hint="default" w:ascii="Times New Roman" w:hAnsi="Times New Roman" w:eastAsia="宋体" w:cs="Times New Roman"/>
          <w:color w:val="auto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>child. After</w:t>
      </w:r>
    </w:p>
    <w:p w14:paraId="6594DC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2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completing the survey, your child will receive a gift as</w:t>
      </w:r>
      <w:r>
        <w:rPr>
          <w:rFonts w:hint="default" w:ascii="Times New Roman" w:hAnsi="Times New Roman" w:eastAsia="宋体" w:cs="Times New Roman"/>
          <w:color w:val="auto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com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>pensation</w:t>
      </w:r>
      <w:r>
        <w:rPr>
          <w:rFonts w:hint="default" w:ascii="Times New Roman" w:hAnsi="Times New Roman" w:eastAsia="宋体" w:cs="Times New Roman"/>
          <w:color w:val="auto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>for participation.</w:t>
      </w:r>
    </w:p>
    <w:p w14:paraId="1ABB9C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166755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14538CB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4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4"/>
          <w:sz w:val="24"/>
          <w:szCs w:val="24"/>
        </w:rPr>
        <w:t>联系方式</w:t>
      </w:r>
      <w:r>
        <w:rPr>
          <w:rFonts w:hint="default" w:ascii="Times New Roman" w:hAnsi="Times New Roman" w:eastAsia="宋体" w:cs="Times New Roman"/>
          <w:color w:val="auto"/>
          <w:spacing w:val="-4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Contact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Information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4"/>
          <w:sz w:val="24"/>
          <w:szCs w:val="24"/>
        </w:rPr>
        <w:t>:</w:t>
      </w:r>
    </w:p>
    <w:p w14:paraId="249BD8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95" w:right="913" w:firstLine="11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pacing w:val="-2"/>
          <w:sz w:val="24"/>
          <w:szCs w:val="24"/>
        </w:rPr>
        <w:t>如您有任何问题或需要进一步了解本研究，欢迎随时与我们联系</w:t>
      </w:r>
      <w:r>
        <w:rPr>
          <w:rFonts w:hint="default" w:ascii="Times New Roman" w:hAnsi="Times New Roman" w:eastAsia="宋体" w:cs="Times New Roman"/>
          <w:color w:val="auto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instrText xml:space="preserve"> HYPERLINK "mailto:yx0903yingzhong@163.com" </w:instrTex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 w:color="auto"/>
        </w:rPr>
        <w:t>yx</w:t>
      </w:r>
      <w:r>
        <w:rPr>
          <w:rFonts w:hint="default" w:ascii="Times New Roman" w:hAnsi="Times New Roman" w:eastAsia="宋体" w:cs="Times New Roman"/>
          <w:color w:val="auto"/>
          <w:spacing w:val="3"/>
          <w:sz w:val="24"/>
          <w:szCs w:val="24"/>
          <w:u w:val="single" w:color="auto"/>
        </w:rPr>
        <w:t>0903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 w:color="auto"/>
        </w:rPr>
        <w:t>yingzhong</w:t>
      </w:r>
      <w:r>
        <w:rPr>
          <w:rFonts w:hint="default" w:ascii="Times New Roman" w:hAnsi="Times New Roman" w:eastAsia="宋体" w:cs="Times New Roman"/>
          <w:color w:val="auto"/>
          <w:spacing w:val="3"/>
          <w:sz w:val="24"/>
          <w:szCs w:val="24"/>
          <w:u w:val="single" w:color="auto"/>
        </w:rPr>
        <w:t>@163.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 w:color="auto"/>
        </w:rPr>
        <w:t>com</w:t>
      </w:r>
      <w:r>
        <w:rPr>
          <w:rFonts w:hint="default" w:ascii="Times New Roman" w:hAnsi="Times New Roman" w:eastAsia="宋体" w:cs="Times New Roman"/>
          <w:color w:val="auto"/>
          <w:spacing w:val="3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color w:val="auto"/>
          <w:spacing w:val="3"/>
          <w:sz w:val="24"/>
          <w:szCs w:val="24"/>
          <w:lang w:val="en-US" w:eastAsia="zh-CN"/>
        </w:rPr>
        <w:t>.</w:t>
      </w:r>
    </w:p>
    <w:p w14:paraId="14FC2A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07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pacing w:val="-2"/>
          <w:sz w:val="24"/>
          <w:szCs w:val="24"/>
        </w:rPr>
        <w:t>如果您同意您和您的孩子参与本次研究，请签署以下知情同意书。</w:t>
      </w:r>
    </w:p>
    <w:p w14:paraId="786DFC4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09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If</w:t>
      </w:r>
      <w:r>
        <w:rPr>
          <w:rFonts w:hint="default" w:ascii="Times New Roman" w:hAnsi="Times New Roman" w:eastAsia="宋体" w:cs="Times New Roman"/>
          <w:color w:val="auto"/>
          <w:spacing w:val="-19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you have any questions or would like more information about this</w:t>
      </w:r>
      <w:r>
        <w:rPr>
          <w:rFonts w:hint="default" w:ascii="Times New Roman" w:hAnsi="Times New Roman" w:eastAsia="宋体" w:cs="Times New Roman"/>
          <w:color w:val="auto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study,</w:t>
      </w:r>
    </w:p>
    <w:p w14:paraId="48B8A7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3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please feel free to contact us. If</w:t>
      </w:r>
      <w:r>
        <w:rPr>
          <w:rFonts w:hint="default" w:ascii="Times New Roman" w:hAnsi="Times New Roman" w:eastAsia="宋体" w:cs="Times New Roman"/>
          <w:color w:val="auto"/>
          <w:spacing w:val="-24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you agree to participate in</w:t>
      </w:r>
      <w:r>
        <w:rPr>
          <w:rFonts w:hint="default" w:ascii="Times New Roman" w:hAnsi="Times New Roman" w:eastAsia="宋体" w:cs="Times New Roman"/>
          <w:color w:val="auto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this</w:t>
      </w:r>
      <w:r>
        <w:rPr>
          <w:rFonts w:hint="default" w:ascii="Times New Roman" w:hAnsi="Times New Roman" w:eastAsia="宋体" w:cs="Times New Roman"/>
          <w:color w:val="auto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study with</w:t>
      </w:r>
      <w:r>
        <w:rPr>
          <w:rFonts w:hint="default" w:ascii="Times New Roman" w:hAnsi="Times New Roman" w:eastAsia="宋体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your</w:t>
      </w:r>
      <w:r>
        <w:rPr>
          <w:rFonts w:hint="default" w:ascii="Times New Roman" w:hAnsi="Times New Roman" w:eastAsia="宋体" w:cs="Times New Roman"/>
          <w:color w:val="auto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child,</w:t>
      </w:r>
    </w:p>
    <w:p w14:paraId="5F6AEA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3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please sign the consent</w:t>
      </w:r>
      <w:r>
        <w:rPr>
          <w:rFonts w:hint="default" w:ascii="Times New Roman" w:hAnsi="Times New Roman" w:eastAsia="宋体" w:cs="Times New Roman"/>
          <w:color w:val="auto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f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>orm below.</w:t>
      </w:r>
    </w:p>
    <w:p w14:paraId="31B197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499FF8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66" w:leftChars="11" w:hanging="240" w:hangingChars="100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435610</wp:posOffset>
                </wp:positionV>
                <wp:extent cx="1548130" cy="355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3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3509CC">
                            <w:pPr>
                              <w:pStyle w:val="2"/>
                              <w:spacing w:before="20" w:line="15" w:lineRule="exact"/>
                              <w:ind w:left="20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2pt;margin-top:34.3pt;height:2.8pt;width:121.9pt;z-index:251659264;mso-width-relative:page;mso-height-relative:page;" filled="f" stroked="f" coordsize="21600,21600" o:gfxdata="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l370TYAAAACQEAAA8AAAAAAAAAAQAgAAAAIgAAAGRycy9kb3ducmV2LnhtbFBLAQIU&#10;ABQAAAAIAIdO4kBJrp4sugEAAHE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A3509CC">
                      <w:pPr>
                        <w:pStyle w:val="2"/>
                        <w:spacing w:before="20" w:line="15" w:lineRule="exact"/>
                        <w:ind w:left="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bCs/>
          <w:color w:val="auto"/>
          <w:spacing w:val="3"/>
          <w:sz w:val="24"/>
          <w:szCs w:val="24"/>
        </w:rPr>
        <w:t>家长签名</w:t>
      </w:r>
      <w:r>
        <w:rPr>
          <w:rFonts w:hint="default" w:ascii="Times New Roman" w:hAnsi="Times New Roman" w:eastAsia="宋体" w:cs="Times New Roman"/>
          <w:color w:val="auto"/>
          <w:spacing w:val="-4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Parent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3"/>
          <w:sz w:val="24"/>
          <w:szCs w:val="24"/>
        </w:rPr>
        <w:t>/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Guardian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Signature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3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eastAsia="zh-CN"/>
        </w:rPr>
        <w:drawing>
          <wp:inline distT="0" distB="0" distL="114300" distR="114300">
            <wp:extent cx="600710" cy="360045"/>
            <wp:effectExtent l="0" t="0" r="8890" b="8255"/>
            <wp:docPr id="3" name="图片 3" descr="0e56ed86dedd8e3d10c6f87bae81cfab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e56ed86dedd8e3d10c6f87bae81cfab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eastAsia="zh-CN"/>
        </w:rPr>
        <w:drawing>
          <wp:inline distT="0" distB="0" distL="114300" distR="114300">
            <wp:extent cx="693420" cy="360045"/>
            <wp:effectExtent l="0" t="0" r="5080" b="8255"/>
            <wp:docPr id="4" name="图片 4" descr="d111fd44bf59c3c1f7f391341fa6149b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111fd44bf59c3c1f7f391341fa6149b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drawing>
          <wp:inline distT="0" distB="0" distL="114300" distR="114300">
            <wp:extent cx="393700" cy="360045"/>
            <wp:effectExtent l="0" t="0" r="0" b="8255"/>
            <wp:docPr id="5" name="图片 5" descr="afc33d9a5f2c7fe94dd68191528af34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fc33d9a5f2c7fe94dd68191528af340_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drawing>
          <wp:inline distT="0" distB="0" distL="114300" distR="114300">
            <wp:extent cx="650875" cy="360045"/>
            <wp:effectExtent l="0" t="0" r="9525" b="8255"/>
            <wp:docPr id="6" name="图片 6" descr="378cb1a22acb36fc33652939890711d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78cb1a22acb36fc33652939890711d2_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drawing>
          <wp:inline distT="0" distB="0" distL="114300" distR="114300">
            <wp:extent cx="509270" cy="360045"/>
            <wp:effectExtent l="0" t="0" r="11430" b="8255"/>
            <wp:docPr id="7" name="图片 7" descr="1f14ae1e6464613a01ecb51259c3f46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f14ae1e6464613a01ecb51259c3f469_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drawing>
          <wp:inline distT="0" distB="0" distL="114300" distR="114300">
            <wp:extent cx="652780" cy="360045"/>
            <wp:effectExtent l="0" t="0" r="7620" b="8255"/>
            <wp:docPr id="8" name="图片 8" descr="5de1fb281b4ff036799f85521b881c4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de1fb281b4ff036799f85521b881c49_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drawing>
          <wp:inline distT="0" distB="0" distL="114300" distR="114300">
            <wp:extent cx="804545" cy="360045"/>
            <wp:effectExtent l="0" t="0" r="8255" b="8255"/>
            <wp:docPr id="9" name="图片 9" descr="822d5621cc212596bd5e3dbf7e98ae8e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22d5621cc212596bd5e3dbf7e98ae8e_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A94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5B69E3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-4"/>
          <w:sz w:val="24"/>
          <w:szCs w:val="24"/>
        </w:rPr>
        <w:t>日期</w:t>
      </w:r>
      <w:r>
        <w:rPr>
          <w:rFonts w:hint="default" w:ascii="Times New Roman" w:hAnsi="Times New Roman" w:eastAsia="宋体" w:cs="Times New Roman"/>
          <w:color w:val="auto"/>
          <w:spacing w:val="-3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4"/>
          <w:sz w:val="24"/>
          <w:szCs w:val="24"/>
        </w:rPr>
        <w:t>Date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3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4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4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4"/>
          <w:sz w:val="24"/>
          <w:szCs w:val="24"/>
          <w:u w:val="single"/>
        </w:rPr>
        <w:t>202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4"/>
          <w:sz w:val="24"/>
          <w:szCs w:val="24"/>
          <w:u w:val="singl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4"/>
          <w:sz w:val="24"/>
          <w:szCs w:val="24"/>
          <w:u w:val="single"/>
        </w:rPr>
        <w:t>/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4"/>
          <w:sz w:val="24"/>
          <w:szCs w:val="24"/>
          <w:u w:val="singl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4"/>
          <w:sz w:val="24"/>
          <w:szCs w:val="24"/>
          <w:u w:val="single"/>
        </w:rPr>
        <w:t>/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4"/>
          <w:sz w:val="24"/>
          <w:szCs w:val="24"/>
          <w:u w:val="single"/>
          <w:lang w:val="en-US" w:eastAsia="zh-CN"/>
        </w:rPr>
        <w:t xml:space="preserve">2  </w:t>
      </w:r>
    </w:p>
    <w:p w14:paraId="0B8F42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031276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07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pacing w:val="-3"/>
          <w:sz w:val="24"/>
          <w:szCs w:val="24"/>
        </w:rPr>
        <w:t>我们非常感谢您的支持与合作！</w:t>
      </w:r>
    </w:p>
    <w:p w14:paraId="4F77AC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07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Thank you very much for your support and cooperation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>!</w:t>
      </w:r>
    </w:p>
    <w:p w14:paraId="08568EB6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000000"/>
    <w:rsid w:val="03976C4C"/>
    <w:rsid w:val="0A0B2FF8"/>
    <w:rsid w:val="0A167381"/>
    <w:rsid w:val="16AE5B91"/>
    <w:rsid w:val="259D1579"/>
    <w:rsid w:val="2DF26923"/>
    <w:rsid w:val="2F585D73"/>
    <w:rsid w:val="471A7468"/>
    <w:rsid w:val="543E13E0"/>
    <w:rsid w:val="58457F02"/>
    <w:rsid w:val="5C797F7C"/>
    <w:rsid w:val="78C1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styleId="5">
    <w:name w:val="Hyperlink"/>
    <w:basedOn w:val="4"/>
    <w:autoRedefine/>
    <w:qFormat/>
    <w:uiPriority w:val="0"/>
    <w:rPr>
      <w:rFonts w:ascii="Times New Roman" w:hAnsi="Times New Roman" w:eastAsia="t"/>
      <w:color w:val="0000FF"/>
      <w:sz w:val="24"/>
      <w:u w:val="single"/>
    </w:rPr>
  </w:style>
  <w:style w:type="paragraph" w:customStyle="1" w:styleId="6">
    <w:name w:val="表格"/>
    <w:autoRedefine/>
    <w:qFormat/>
    <w:uiPriority w:val="0"/>
    <w:pPr>
      <w:jc w:val="center"/>
      <w:textAlignment w:val="center"/>
    </w:pPr>
    <w:rPr>
      <w:rFonts w:ascii="Times New Roman" w:hAnsi="Times New Roman" w:eastAsia="宋体" w:cs="Times New Roman"/>
      <w:color w:val="00000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1242</Words>
  <Characters>4471</Characters>
  <Lines>0</Lines>
  <Paragraphs>0</Paragraphs>
  <TotalTime>6</TotalTime>
  <ScaleCrop>false</ScaleCrop>
  <LinksUpToDate>false</LinksUpToDate>
  <CharactersWithSpaces>5073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2022-11-16T01:00:00Z</dcterms:created>
  <dc:creator>Haoning Liu</dc:creator>
  <cp:lastModifiedBy>刘浩宁</cp:lastModifiedBy>
  <dcterms:modified xsi:type="dcterms:W3CDTF">2025-03-22T01:05:19Z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CD5AB89D45CE48C8867C41DE8FD02715</vt:lpwstr>
  </property>
  <property fmtid="{D5CDD505-2E9C-101B-9397-08002B2CF9AE}" pid="4" name="KSOTemplateDocerSaveRecord">
    <vt:lpwstr>eyJoZGlkIjoiZjFmZWIzNDg2MmIzZjExOTIzMmViNTBmYTMwYTk0ZWYiLCJ1c2VySWQiOiI2NDMwMTA0ODMifQ==</vt:lpwstr>
  </property>
</Properties>
</file>