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27C4" w14:textId="05315178" w:rsidR="0097440F" w:rsidRDefault="0097440F" w:rsidP="0097440F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Supplemental </w:t>
      </w:r>
      <w:r w:rsidRPr="00025487">
        <w:rPr>
          <w:rFonts w:ascii="Times New Roman" w:hAnsi="Times New Roman" w:cs="Times New Roman"/>
          <w:b/>
          <w:bCs/>
        </w:rPr>
        <w:t xml:space="preserve">Figure 1. Bivariate correlations </w:t>
      </w:r>
      <w:r w:rsidRPr="00AE5971">
        <w:rPr>
          <w:rFonts w:ascii="Times New Roman" w:hAnsi="Times New Roman" w:cs="Times New Roman"/>
          <w:b/>
          <w:bCs/>
        </w:rPr>
        <w:t xml:space="preserve">between </w:t>
      </w:r>
      <w:r>
        <w:rPr>
          <w:rFonts w:ascii="Times New Roman" w:hAnsi="Times New Roman" w:cs="Times New Roman"/>
          <w:b/>
          <w:bCs/>
        </w:rPr>
        <w:t xml:space="preserve">maternal risk composite variables, </w:t>
      </w:r>
      <w:r w:rsidRPr="00AE5971">
        <w:rPr>
          <w:rFonts w:ascii="Times New Roman" w:hAnsi="Times New Roman" w:cs="Times New Roman"/>
          <w:b/>
          <w:bCs/>
        </w:rPr>
        <w:t>observed parenting quality and child externalizing problems</w:t>
      </w:r>
    </w:p>
    <w:p w14:paraId="6F166BD0" w14:textId="1003642A" w:rsidR="0097440F" w:rsidRDefault="00832109" w:rsidP="0097440F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noProof/>
          <w14:ligatures w14:val="standardContextual"/>
        </w:rPr>
        <w:drawing>
          <wp:inline distT="0" distB="0" distL="0" distR="0" wp14:anchorId="6D266ADC" wp14:editId="1D7509E5">
            <wp:extent cx="6439919" cy="5220050"/>
            <wp:effectExtent l="0" t="0" r="0" b="0"/>
            <wp:docPr id="1806951960" name="Picture 1" descr="A diagram of a number of dat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951960" name="Picture 1" descr="A diagram of a number of data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6474" cy="522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B98AA" w14:textId="3934DE19" w:rsidR="0062746F" w:rsidRPr="005A5AAD" w:rsidRDefault="005A5AA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Maternal BSI: </w:t>
      </w:r>
      <w:r w:rsidRPr="005A5AAD">
        <w:rPr>
          <w:rFonts w:ascii="Times New Roman" w:hAnsi="Times New Roman" w:cs="Times New Roman"/>
          <w:sz w:val="20"/>
          <w:szCs w:val="20"/>
        </w:rPr>
        <w:t>Maternal self-reported psychopathology symptoms from the Brief Symptom Inventory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br/>
        <w:t>Maternal PSI: Maternal p</w:t>
      </w:r>
      <w:r w:rsidRPr="005A5AAD">
        <w:rPr>
          <w:rFonts w:ascii="Times New Roman" w:hAnsi="Times New Roman" w:cs="Times New Roman"/>
          <w:sz w:val="20"/>
          <w:szCs w:val="20"/>
        </w:rPr>
        <w:t>arenting stress from the Parenting Stress Index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62746F" w:rsidRPr="005A5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00"/>
    <w:rsid w:val="005A5AAD"/>
    <w:rsid w:val="0062746F"/>
    <w:rsid w:val="006C2C00"/>
    <w:rsid w:val="00832109"/>
    <w:rsid w:val="0097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ACB13"/>
  <w15:chartTrackingRefBased/>
  <w15:docId w15:val="{577F5AF2-F887-4742-AE2C-C8C556C1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40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Shaikh</dc:creator>
  <cp:keywords/>
  <dc:description/>
  <cp:lastModifiedBy>Shaikh</cp:lastModifiedBy>
  <cp:revision>3</cp:revision>
  <dcterms:created xsi:type="dcterms:W3CDTF">2023-10-11T05:03:00Z</dcterms:created>
  <dcterms:modified xsi:type="dcterms:W3CDTF">2023-10-11T05:17:00Z</dcterms:modified>
</cp:coreProperties>
</file>