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9077" w14:textId="6A39B09B" w:rsidR="00093AEF" w:rsidRPr="00502435" w:rsidRDefault="35E6FAAE" w:rsidP="12277C66">
      <w:pPr>
        <w:widowControl w:val="0"/>
        <w:rPr>
          <w:b/>
          <w:bCs/>
          <w:i/>
          <w:iCs/>
        </w:rPr>
      </w:pPr>
      <w:r w:rsidRPr="12277C66">
        <w:rPr>
          <w:b/>
          <w:bCs/>
          <w:i/>
          <w:iCs/>
        </w:rPr>
        <w:t>Table S.1. Summary of Methodological Approaches</w:t>
      </w:r>
    </w:p>
    <w:tbl>
      <w:tblPr>
        <w:tblStyle w:val="TableGrid"/>
        <w:tblW w:w="936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60"/>
        <w:gridCol w:w="1893"/>
        <w:gridCol w:w="1440"/>
        <w:gridCol w:w="1860"/>
        <w:gridCol w:w="2607"/>
      </w:tblGrid>
      <w:tr w:rsidR="12277C66" w14:paraId="7864D8F6" w14:textId="77777777" w:rsidTr="641D4BF8">
        <w:trPr>
          <w:trHeight w:val="570"/>
        </w:trPr>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66AC"/>
            <w:tcMar>
              <w:top w:w="60" w:type="dxa"/>
              <w:left w:w="135" w:type="dxa"/>
              <w:bottom w:w="60" w:type="dxa"/>
              <w:right w:w="135" w:type="dxa"/>
            </w:tcMar>
          </w:tcPr>
          <w:p w14:paraId="10F36A38" w14:textId="42FF376E" w:rsidR="12277C66" w:rsidRDefault="12277C66" w:rsidP="12277C66">
            <w:pPr>
              <w:spacing w:line="240" w:lineRule="exact"/>
              <w:rPr>
                <w:rFonts w:ascii="Garamond" w:eastAsia="Garamond" w:hAnsi="Garamond" w:cs="Garamond"/>
                <w:b/>
                <w:bCs/>
                <w:color w:val="FFFFFF" w:themeColor="background1"/>
                <w:sz w:val="24"/>
                <w:szCs w:val="24"/>
              </w:rPr>
            </w:pPr>
            <w:r w:rsidRPr="12277C66">
              <w:rPr>
                <w:rFonts w:ascii="Garamond" w:eastAsia="Garamond" w:hAnsi="Garamond" w:cs="Garamond"/>
                <w:b/>
                <w:bCs/>
                <w:color w:val="FFFFFF" w:themeColor="background1"/>
                <w:sz w:val="24"/>
                <w:szCs w:val="24"/>
              </w:rPr>
              <w:t>Method</w:t>
            </w:r>
          </w:p>
        </w:tc>
        <w:tc>
          <w:tcPr>
            <w:tcW w:w="18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66AC"/>
            <w:tcMar>
              <w:top w:w="60" w:type="dxa"/>
              <w:left w:w="135" w:type="dxa"/>
              <w:bottom w:w="60" w:type="dxa"/>
              <w:right w:w="135" w:type="dxa"/>
            </w:tcMar>
          </w:tcPr>
          <w:p w14:paraId="1372ECDE" w14:textId="590AFB4C" w:rsidR="12277C66" w:rsidRDefault="12277C66" w:rsidP="2AB7650D">
            <w:pPr>
              <w:spacing w:line="240" w:lineRule="exact"/>
              <w:rPr>
                <w:rFonts w:ascii="Garamond" w:eastAsia="Garamond" w:hAnsi="Garamond" w:cs="Garamond"/>
                <w:b/>
                <w:bCs/>
                <w:color w:val="FFFFFF" w:themeColor="background1"/>
                <w:sz w:val="24"/>
                <w:szCs w:val="24"/>
              </w:rPr>
            </w:pPr>
            <w:r w:rsidRPr="2AB7650D">
              <w:rPr>
                <w:rFonts w:ascii="Garamond" w:eastAsia="Garamond" w:hAnsi="Garamond" w:cs="Garamond"/>
                <w:b/>
                <w:bCs/>
                <w:color w:val="FFFFFF" w:themeColor="background1"/>
                <w:sz w:val="24"/>
                <w:szCs w:val="24"/>
              </w:rPr>
              <w:t>Purpose</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66AC"/>
            <w:tcMar>
              <w:top w:w="60" w:type="dxa"/>
              <w:left w:w="135" w:type="dxa"/>
              <w:bottom w:w="60" w:type="dxa"/>
              <w:right w:w="135" w:type="dxa"/>
            </w:tcMar>
          </w:tcPr>
          <w:p w14:paraId="0F7B0B65" w14:textId="0E1DC39E" w:rsidR="12277C66" w:rsidRDefault="12277C66" w:rsidP="12277C66">
            <w:pPr>
              <w:spacing w:line="240" w:lineRule="exact"/>
              <w:rPr>
                <w:rFonts w:ascii="Garamond" w:eastAsia="Garamond" w:hAnsi="Garamond" w:cs="Garamond"/>
                <w:b/>
                <w:bCs/>
                <w:color w:val="FFFFFF" w:themeColor="background1"/>
                <w:sz w:val="24"/>
                <w:szCs w:val="24"/>
              </w:rPr>
            </w:pPr>
            <w:r w:rsidRPr="12277C66">
              <w:rPr>
                <w:rFonts w:ascii="Garamond" w:eastAsia="Garamond" w:hAnsi="Garamond" w:cs="Garamond"/>
                <w:b/>
                <w:bCs/>
                <w:color w:val="FFFFFF" w:themeColor="background1"/>
                <w:sz w:val="24"/>
                <w:szCs w:val="24"/>
              </w:rPr>
              <w:t>Frequency</w:t>
            </w:r>
          </w:p>
        </w:tc>
        <w:tc>
          <w:tcPr>
            <w:tcW w:w="18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66AC"/>
            <w:tcMar>
              <w:top w:w="60" w:type="dxa"/>
              <w:left w:w="135" w:type="dxa"/>
              <w:bottom w:w="60" w:type="dxa"/>
              <w:right w:w="135" w:type="dxa"/>
            </w:tcMar>
          </w:tcPr>
          <w:p w14:paraId="42856652" w14:textId="0726F030" w:rsidR="12277C66" w:rsidRDefault="12277C66" w:rsidP="12277C66">
            <w:pPr>
              <w:spacing w:line="240" w:lineRule="exact"/>
              <w:rPr>
                <w:rFonts w:ascii="Garamond" w:eastAsia="Garamond" w:hAnsi="Garamond" w:cs="Garamond"/>
                <w:b/>
                <w:bCs/>
                <w:color w:val="FFFFFF" w:themeColor="background1"/>
                <w:sz w:val="24"/>
                <w:szCs w:val="24"/>
              </w:rPr>
            </w:pPr>
            <w:r w:rsidRPr="12277C66">
              <w:rPr>
                <w:rFonts w:ascii="Garamond" w:eastAsia="Garamond" w:hAnsi="Garamond" w:cs="Garamond"/>
                <w:b/>
                <w:bCs/>
                <w:color w:val="FFFFFF" w:themeColor="background1"/>
                <w:sz w:val="24"/>
                <w:szCs w:val="24"/>
              </w:rPr>
              <w:t>Example</w:t>
            </w:r>
          </w:p>
        </w:tc>
        <w:tc>
          <w:tcPr>
            <w:tcW w:w="26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66AC"/>
            <w:tcMar>
              <w:top w:w="60" w:type="dxa"/>
              <w:left w:w="135" w:type="dxa"/>
              <w:bottom w:w="60" w:type="dxa"/>
              <w:right w:w="135" w:type="dxa"/>
            </w:tcMar>
          </w:tcPr>
          <w:p w14:paraId="13946F09" w14:textId="656C602C" w:rsidR="5415EBC1" w:rsidRDefault="5415EBC1" w:rsidP="2AB7650D">
            <w:pPr>
              <w:spacing w:line="240" w:lineRule="exact"/>
              <w:rPr>
                <w:rFonts w:ascii="Garamond" w:eastAsia="Garamond" w:hAnsi="Garamond" w:cs="Garamond"/>
                <w:b/>
                <w:bCs/>
                <w:color w:val="FFFFFF" w:themeColor="background1"/>
                <w:sz w:val="24"/>
                <w:szCs w:val="24"/>
              </w:rPr>
            </w:pPr>
            <w:r w:rsidRPr="2AB7650D">
              <w:rPr>
                <w:rFonts w:ascii="Garamond" w:eastAsia="Garamond" w:hAnsi="Garamond" w:cs="Garamond"/>
                <w:b/>
                <w:bCs/>
                <w:color w:val="FFFFFF" w:themeColor="background1"/>
                <w:sz w:val="24"/>
                <w:szCs w:val="24"/>
              </w:rPr>
              <w:t>Metric</w:t>
            </w:r>
          </w:p>
        </w:tc>
      </w:tr>
      <w:tr w:rsidR="12277C66" w14:paraId="274D2B5E" w14:textId="77777777" w:rsidTr="641D4BF8">
        <w:trPr>
          <w:trHeight w:val="1350"/>
        </w:trPr>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71A31758" w14:textId="7A8648EA" w:rsidR="12277C66" w:rsidRDefault="12277C66" w:rsidP="12277C66">
            <w:pPr>
              <w:spacing w:line="240" w:lineRule="exact"/>
              <w:rPr>
                <w:rFonts w:ascii="Garamond" w:eastAsia="Garamond" w:hAnsi="Garamond" w:cs="Garamond"/>
                <w:color w:val="000000" w:themeColor="text1"/>
                <w:sz w:val="24"/>
                <w:szCs w:val="24"/>
              </w:rPr>
            </w:pPr>
            <w:r w:rsidRPr="12277C66">
              <w:rPr>
                <w:rFonts w:ascii="Garamond" w:eastAsia="Garamond" w:hAnsi="Garamond" w:cs="Garamond"/>
                <w:color w:val="000000" w:themeColor="text1"/>
                <w:sz w:val="24"/>
                <w:szCs w:val="24"/>
              </w:rPr>
              <w:t>Simultaneous Message</w:t>
            </w:r>
          </w:p>
        </w:tc>
        <w:tc>
          <w:tcPr>
            <w:tcW w:w="18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557AD648" w14:textId="442F27FB" w:rsidR="12277C66" w:rsidRDefault="12277C66" w:rsidP="12277C66">
            <w:pPr>
              <w:spacing w:line="240" w:lineRule="exact"/>
              <w:rPr>
                <w:rFonts w:ascii="Garamond" w:eastAsia="Garamond" w:hAnsi="Garamond" w:cs="Garamond"/>
                <w:color w:val="000000" w:themeColor="text1"/>
                <w:sz w:val="24"/>
                <w:szCs w:val="24"/>
              </w:rPr>
            </w:pPr>
            <w:r w:rsidRPr="12277C66">
              <w:rPr>
                <w:rFonts w:ascii="Garamond" w:eastAsia="Garamond" w:hAnsi="Garamond" w:cs="Garamond"/>
                <w:color w:val="000000" w:themeColor="text1"/>
                <w:sz w:val="24"/>
                <w:szCs w:val="24"/>
              </w:rPr>
              <w:t xml:space="preserve">Bulk message testing / </w:t>
            </w:r>
            <w:r>
              <w:br/>
            </w:r>
            <w:r w:rsidRPr="12277C66">
              <w:rPr>
                <w:rFonts w:ascii="Garamond" w:eastAsia="Garamond" w:hAnsi="Garamond" w:cs="Garamond"/>
                <w:color w:val="000000" w:themeColor="text1"/>
                <w:sz w:val="24"/>
                <w:szCs w:val="24"/>
              </w:rPr>
              <w:t>Simplest to deploy</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337F1F91" w14:textId="50096B3F" w:rsidR="12277C66" w:rsidRDefault="12277C66" w:rsidP="12277C66">
            <w:pPr>
              <w:spacing w:line="240" w:lineRule="exact"/>
              <w:rPr>
                <w:rFonts w:ascii="Garamond" w:eastAsia="Garamond" w:hAnsi="Garamond" w:cs="Garamond"/>
                <w:color w:val="000000" w:themeColor="text1"/>
                <w:sz w:val="24"/>
                <w:szCs w:val="24"/>
              </w:rPr>
            </w:pPr>
            <w:r w:rsidRPr="12277C66">
              <w:rPr>
                <w:rFonts w:ascii="Garamond" w:eastAsia="Garamond" w:hAnsi="Garamond" w:cs="Garamond"/>
                <w:color w:val="000000" w:themeColor="text1"/>
                <w:sz w:val="24"/>
                <w:szCs w:val="24"/>
              </w:rPr>
              <w:t>Once</w:t>
            </w:r>
          </w:p>
        </w:tc>
        <w:tc>
          <w:tcPr>
            <w:tcW w:w="18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1959B617" w14:textId="1ADA38FC" w:rsidR="12277C66" w:rsidRDefault="12277C66" w:rsidP="2AB7650D">
            <w:pPr>
              <w:spacing w:line="240" w:lineRule="exact"/>
              <w:rPr>
                <w:rFonts w:ascii="Garamond" w:eastAsia="Garamond" w:hAnsi="Garamond" w:cs="Garamond"/>
                <w:color w:val="000000" w:themeColor="text1"/>
                <w:sz w:val="24"/>
                <w:szCs w:val="24"/>
              </w:rPr>
            </w:pPr>
            <w:r w:rsidRPr="2AB7650D">
              <w:rPr>
                <w:rFonts w:ascii="Garamond" w:eastAsia="Garamond" w:hAnsi="Garamond" w:cs="Garamond"/>
                <w:color w:val="000000" w:themeColor="text1"/>
                <w:sz w:val="24"/>
                <w:szCs w:val="24"/>
              </w:rPr>
              <w:t>Narrative messages for researcher enrollment)</w:t>
            </w:r>
          </w:p>
        </w:tc>
        <w:tc>
          <w:tcPr>
            <w:tcW w:w="26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522BB748" w14:textId="59171864" w:rsidR="593D9ABE" w:rsidRDefault="593D9ABE" w:rsidP="2AB7650D">
            <w:pPr>
              <w:spacing w:line="240" w:lineRule="exact"/>
              <w:rPr>
                <w:rFonts w:ascii="Garamond" w:eastAsia="Garamond" w:hAnsi="Garamond" w:cs="Garamond"/>
                <w:color w:val="000000" w:themeColor="text1"/>
                <w:sz w:val="24"/>
                <w:szCs w:val="24"/>
              </w:rPr>
            </w:pPr>
            <w:r w:rsidRPr="2AB7650D">
              <w:rPr>
                <w:rFonts w:ascii="Garamond" w:eastAsia="Garamond" w:hAnsi="Garamond" w:cs="Garamond"/>
                <w:color w:val="000000" w:themeColor="text1"/>
                <w:sz w:val="24"/>
                <w:szCs w:val="24"/>
              </w:rPr>
              <w:t>Opens/Clicks</w:t>
            </w:r>
            <w:r w:rsidR="051012D7" w:rsidRPr="2AB7650D">
              <w:rPr>
                <w:rFonts w:ascii="Garamond" w:eastAsia="Garamond" w:hAnsi="Garamond" w:cs="Garamond"/>
                <w:color w:val="000000" w:themeColor="text1"/>
                <w:sz w:val="24"/>
                <w:szCs w:val="24"/>
              </w:rPr>
              <w:t>, obtained in a Client Relationship Management software</w:t>
            </w:r>
            <w:r w:rsidR="25BDA03E" w:rsidRPr="2AB7650D">
              <w:rPr>
                <w:rFonts w:ascii="Garamond" w:eastAsia="Garamond" w:hAnsi="Garamond" w:cs="Garamond"/>
                <w:color w:val="000000" w:themeColor="text1"/>
                <w:sz w:val="24"/>
                <w:szCs w:val="24"/>
              </w:rPr>
              <w:t>; participation or enrollment records</w:t>
            </w:r>
          </w:p>
        </w:tc>
      </w:tr>
      <w:tr w:rsidR="12277C66" w14:paraId="0FB39A9E" w14:textId="77777777" w:rsidTr="641D4BF8">
        <w:trPr>
          <w:trHeight w:val="570"/>
        </w:trPr>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6FB6BD4E" w14:textId="3305D131" w:rsidR="12277C66" w:rsidRDefault="12277C66" w:rsidP="12277C66">
            <w:pPr>
              <w:spacing w:line="240" w:lineRule="exact"/>
              <w:rPr>
                <w:rFonts w:ascii="Garamond" w:eastAsia="Garamond" w:hAnsi="Garamond" w:cs="Garamond"/>
                <w:color w:val="000000" w:themeColor="text1"/>
                <w:sz w:val="24"/>
                <w:szCs w:val="24"/>
              </w:rPr>
            </w:pPr>
            <w:r w:rsidRPr="12277C66">
              <w:rPr>
                <w:rFonts w:ascii="Garamond" w:eastAsia="Garamond" w:hAnsi="Garamond" w:cs="Garamond"/>
                <w:color w:val="000000" w:themeColor="text1"/>
                <w:sz w:val="24"/>
                <w:szCs w:val="24"/>
              </w:rPr>
              <w:t>Repeated Message</w:t>
            </w:r>
          </w:p>
        </w:tc>
        <w:tc>
          <w:tcPr>
            <w:tcW w:w="18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22526056" w14:textId="24A2E816" w:rsidR="12277C66" w:rsidRDefault="12277C66" w:rsidP="12277C66">
            <w:pPr>
              <w:spacing w:line="240" w:lineRule="exact"/>
              <w:rPr>
                <w:rFonts w:ascii="Garamond" w:eastAsia="Garamond" w:hAnsi="Garamond" w:cs="Garamond"/>
                <w:color w:val="000000" w:themeColor="text1"/>
                <w:sz w:val="24"/>
                <w:szCs w:val="24"/>
              </w:rPr>
            </w:pPr>
            <w:r w:rsidRPr="12277C66">
              <w:rPr>
                <w:rFonts w:ascii="Garamond" w:eastAsia="Garamond" w:hAnsi="Garamond" w:cs="Garamond"/>
                <w:color w:val="000000" w:themeColor="text1"/>
                <w:sz w:val="24"/>
                <w:szCs w:val="24"/>
              </w:rPr>
              <w:t xml:space="preserve">Rapid Response messages / </w:t>
            </w:r>
          </w:p>
          <w:p w14:paraId="7A1B17CD" w14:textId="74C23AC3" w:rsidR="12277C66" w:rsidRDefault="12277C66" w:rsidP="12277C66">
            <w:pPr>
              <w:spacing w:line="240" w:lineRule="exact"/>
              <w:rPr>
                <w:rFonts w:ascii="Garamond" w:eastAsia="Garamond" w:hAnsi="Garamond" w:cs="Garamond"/>
                <w:color w:val="000000" w:themeColor="text1"/>
                <w:sz w:val="24"/>
                <w:szCs w:val="24"/>
              </w:rPr>
            </w:pPr>
            <w:proofErr w:type="gramStart"/>
            <w:r w:rsidRPr="12277C66">
              <w:rPr>
                <w:rFonts w:ascii="Garamond" w:eastAsia="Garamond" w:hAnsi="Garamond" w:cs="Garamond"/>
                <w:color w:val="000000" w:themeColor="text1"/>
                <w:sz w:val="24"/>
                <w:szCs w:val="24"/>
              </w:rPr>
              <w:t>Minimally-disruptive</w:t>
            </w:r>
            <w:proofErr w:type="gramEnd"/>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4EE52E44" w14:textId="7599015D" w:rsidR="12277C66" w:rsidRDefault="12277C66" w:rsidP="12277C66">
            <w:pPr>
              <w:spacing w:line="240" w:lineRule="exact"/>
              <w:rPr>
                <w:rFonts w:ascii="Garamond" w:eastAsia="Garamond" w:hAnsi="Garamond" w:cs="Garamond"/>
                <w:color w:val="000000" w:themeColor="text1"/>
                <w:sz w:val="24"/>
                <w:szCs w:val="24"/>
              </w:rPr>
            </w:pPr>
            <w:r w:rsidRPr="12277C66">
              <w:rPr>
                <w:rFonts w:ascii="Garamond" w:eastAsia="Garamond" w:hAnsi="Garamond" w:cs="Garamond"/>
                <w:color w:val="000000" w:themeColor="text1"/>
                <w:sz w:val="24"/>
                <w:szCs w:val="24"/>
              </w:rPr>
              <w:t>Multiple; until n=500</w:t>
            </w:r>
          </w:p>
        </w:tc>
        <w:tc>
          <w:tcPr>
            <w:tcW w:w="18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007DE1AA" w14:textId="5C7619F3" w:rsidR="12277C66" w:rsidRDefault="12277C66" w:rsidP="12277C66">
            <w:pPr>
              <w:spacing w:line="240" w:lineRule="exact"/>
              <w:rPr>
                <w:rFonts w:ascii="Garamond" w:eastAsia="Garamond" w:hAnsi="Garamond" w:cs="Garamond"/>
                <w:color w:val="000000" w:themeColor="text1"/>
                <w:sz w:val="24"/>
                <w:szCs w:val="24"/>
              </w:rPr>
            </w:pPr>
            <w:r w:rsidRPr="12277C66">
              <w:rPr>
                <w:rFonts w:ascii="Garamond" w:eastAsia="Garamond" w:hAnsi="Garamond" w:cs="Garamond"/>
                <w:color w:val="000000" w:themeColor="text1"/>
                <w:sz w:val="24"/>
                <w:szCs w:val="24"/>
              </w:rPr>
              <w:t>Explain benefits of participation in an RR</w:t>
            </w:r>
          </w:p>
        </w:tc>
        <w:tc>
          <w:tcPr>
            <w:tcW w:w="26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5A3C50B0" w14:textId="2A8237C2" w:rsidR="6E724C3C" w:rsidRDefault="6E724C3C" w:rsidP="2AB7650D">
            <w:pPr>
              <w:spacing w:line="240" w:lineRule="exact"/>
              <w:rPr>
                <w:rFonts w:ascii="Garamond" w:eastAsia="Garamond" w:hAnsi="Garamond" w:cs="Garamond"/>
                <w:color w:val="000000" w:themeColor="text1"/>
                <w:sz w:val="24"/>
                <w:szCs w:val="24"/>
              </w:rPr>
            </w:pPr>
            <w:r w:rsidRPr="2AB7650D">
              <w:rPr>
                <w:rFonts w:ascii="Garamond" w:eastAsia="Garamond" w:hAnsi="Garamond" w:cs="Garamond"/>
                <w:color w:val="000000" w:themeColor="text1"/>
                <w:sz w:val="24"/>
                <w:szCs w:val="24"/>
              </w:rPr>
              <w:t>Responses, coded by study team members</w:t>
            </w:r>
          </w:p>
        </w:tc>
      </w:tr>
      <w:tr w:rsidR="12277C66" w14:paraId="0D3BB53E" w14:textId="77777777" w:rsidTr="641D4BF8">
        <w:trPr>
          <w:trHeight w:val="570"/>
        </w:trPr>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3083DFBA" w14:textId="41F38322" w:rsidR="12277C66" w:rsidRDefault="12277C66" w:rsidP="12277C66">
            <w:pPr>
              <w:spacing w:line="240" w:lineRule="exact"/>
              <w:rPr>
                <w:rFonts w:ascii="Garamond" w:eastAsia="Garamond" w:hAnsi="Garamond" w:cs="Garamond"/>
                <w:color w:val="000000" w:themeColor="text1"/>
                <w:sz w:val="24"/>
                <w:szCs w:val="24"/>
              </w:rPr>
            </w:pPr>
            <w:r w:rsidRPr="12277C66">
              <w:rPr>
                <w:rFonts w:ascii="Garamond" w:eastAsia="Garamond" w:hAnsi="Garamond" w:cs="Garamond"/>
                <w:color w:val="000000" w:themeColor="text1"/>
                <w:sz w:val="24"/>
                <w:szCs w:val="24"/>
              </w:rPr>
              <w:t>Structural</w:t>
            </w:r>
          </w:p>
        </w:tc>
        <w:tc>
          <w:tcPr>
            <w:tcW w:w="18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76676B59" w14:textId="49791650" w:rsidR="12277C66" w:rsidRDefault="72B50B17" w:rsidP="2AB7650D">
            <w:pPr>
              <w:spacing w:line="240" w:lineRule="exact"/>
              <w:rPr>
                <w:rFonts w:ascii="Garamond" w:eastAsia="Garamond" w:hAnsi="Garamond" w:cs="Garamond"/>
                <w:color w:val="000000" w:themeColor="text1"/>
                <w:sz w:val="24"/>
                <w:szCs w:val="24"/>
              </w:rPr>
            </w:pPr>
            <w:r w:rsidRPr="2AB7650D">
              <w:rPr>
                <w:rFonts w:ascii="Garamond" w:eastAsia="Garamond" w:hAnsi="Garamond" w:cs="Garamond"/>
                <w:color w:val="000000" w:themeColor="text1"/>
                <w:sz w:val="24"/>
                <w:szCs w:val="24"/>
              </w:rPr>
              <w:t>Process or feature testing</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03BE94C0" w14:textId="257B4918" w:rsidR="12277C66" w:rsidRDefault="12277C66" w:rsidP="12277C66">
            <w:pPr>
              <w:spacing w:line="240" w:lineRule="exact"/>
              <w:rPr>
                <w:rFonts w:ascii="Garamond" w:eastAsia="Garamond" w:hAnsi="Garamond" w:cs="Garamond"/>
                <w:color w:val="000000" w:themeColor="text1"/>
                <w:sz w:val="24"/>
                <w:szCs w:val="24"/>
              </w:rPr>
            </w:pPr>
            <w:r w:rsidRPr="12277C66">
              <w:rPr>
                <w:rFonts w:ascii="Garamond" w:eastAsia="Garamond" w:hAnsi="Garamond" w:cs="Garamond"/>
                <w:color w:val="000000" w:themeColor="text1"/>
                <w:sz w:val="24"/>
                <w:szCs w:val="24"/>
              </w:rPr>
              <w:t>Once</w:t>
            </w:r>
          </w:p>
        </w:tc>
        <w:tc>
          <w:tcPr>
            <w:tcW w:w="18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7057C535" w14:textId="0AF952D8" w:rsidR="12277C66" w:rsidRDefault="12277C66" w:rsidP="12277C66">
            <w:pPr>
              <w:spacing w:line="240" w:lineRule="exact"/>
              <w:rPr>
                <w:rFonts w:ascii="Garamond" w:eastAsia="Garamond" w:hAnsi="Garamond" w:cs="Garamond"/>
                <w:color w:val="000000" w:themeColor="text1"/>
                <w:sz w:val="24"/>
                <w:szCs w:val="24"/>
              </w:rPr>
            </w:pPr>
            <w:r w:rsidRPr="12277C66">
              <w:rPr>
                <w:rFonts w:ascii="Garamond" w:eastAsia="Garamond" w:hAnsi="Garamond" w:cs="Garamond"/>
                <w:color w:val="000000" w:themeColor="text1"/>
                <w:sz w:val="24"/>
                <w:szCs w:val="24"/>
              </w:rPr>
              <w:t>Gamification features</w:t>
            </w:r>
          </w:p>
        </w:tc>
        <w:tc>
          <w:tcPr>
            <w:tcW w:w="26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0094B5CB" w14:textId="55431C61" w:rsidR="0D0F5A5F" w:rsidRDefault="78158757" w:rsidP="2AB7650D">
            <w:pPr>
              <w:spacing w:line="240" w:lineRule="exact"/>
            </w:pPr>
            <w:r w:rsidRPr="641D4BF8">
              <w:rPr>
                <w:rFonts w:ascii="Garamond" w:eastAsia="Garamond" w:hAnsi="Garamond" w:cs="Garamond"/>
                <w:color w:val="000000" w:themeColor="text1"/>
                <w:sz w:val="24"/>
                <w:szCs w:val="24"/>
              </w:rPr>
              <w:t>Responses; clicks</w:t>
            </w:r>
          </w:p>
        </w:tc>
      </w:tr>
      <w:tr w:rsidR="12277C66" w14:paraId="112EB40B" w14:textId="77777777" w:rsidTr="641D4BF8">
        <w:trPr>
          <w:trHeight w:val="570"/>
        </w:trPr>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1EBBDBB8" w14:textId="61439687" w:rsidR="12277C66" w:rsidRDefault="12277C66" w:rsidP="12277C66">
            <w:pPr>
              <w:spacing w:line="240" w:lineRule="exact"/>
              <w:rPr>
                <w:rFonts w:ascii="Garamond" w:eastAsia="Garamond" w:hAnsi="Garamond" w:cs="Garamond"/>
                <w:color w:val="000000" w:themeColor="text1"/>
                <w:sz w:val="24"/>
                <w:szCs w:val="24"/>
              </w:rPr>
            </w:pPr>
            <w:r w:rsidRPr="12277C66">
              <w:rPr>
                <w:rFonts w:ascii="Garamond" w:eastAsia="Garamond" w:hAnsi="Garamond" w:cs="Garamond"/>
                <w:color w:val="000000" w:themeColor="text1"/>
                <w:sz w:val="24"/>
                <w:szCs w:val="24"/>
              </w:rPr>
              <w:t>Focus Group</w:t>
            </w:r>
          </w:p>
        </w:tc>
        <w:tc>
          <w:tcPr>
            <w:tcW w:w="18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783F0817" w14:textId="006D5893" w:rsidR="12277C66" w:rsidRDefault="12277C66" w:rsidP="12277C66">
            <w:pPr>
              <w:spacing w:line="240" w:lineRule="exact"/>
              <w:rPr>
                <w:rFonts w:ascii="Garamond" w:eastAsia="Garamond" w:hAnsi="Garamond" w:cs="Garamond"/>
                <w:color w:val="000000" w:themeColor="text1"/>
                <w:sz w:val="24"/>
                <w:szCs w:val="24"/>
              </w:rPr>
            </w:pPr>
            <w:r w:rsidRPr="12277C66">
              <w:rPr>
                <w:rFonts w:ascii="Garamond" w:eastAsia="Garamond" w:hAnsi="Garamond" w:cs="Garamond"/>
                <w:color w:val="000000" w:themeColor="text1"/>
                <w:sz w:val="24"/>
                <w:szCs w:val="24"/>
              </w:rPr>
              <w:t>Understand platform experiences</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587AB50C" w14:textId="39951F7E" w:rsidR="12277C66" w:rsidRDefault="5DCC4634" w:rsidP="2AB7650D">
            <w:pPr>
              <w:spacing w:line="240" w:lineRule="exact"/>
              <w:rPr>
                <w:rFonts w:ascii="Garamond" w:eastAsia="Garamond" w:hAnsi="Garamond" w:cs="Garamond"/>
                <w:color w:val="000000" w:themeColor="text1"/>
                <w:sz w:val="24"/>
                <w:szCs w:val="24"/>
              </w:rPr>
            </w:pPr>
            <w:r w:rsidRPr="2AB7650D">
              <w:rPr>
                <w:rFonts w:ascii="Garamond" w:eastAsia="Garamond" w:hAnsi="Garamond" w:cs="Garamond"/>
                <w:color w:val="000000" w:themeColor="text1"/>
                <w:sz w:val="24"/>
                <w:szCs w:val="24"/>
              </w:rPr>
              <w:t>4</w:t>
            </w:r>
            <w:r w:rsidR="12277C66" w:rsidRPr="2AB7650D">
              <w:rPr>
                <w:rFonts w:ascii="Garamond" w:eastAsia="Garamond" w:hAnsi="Garamond" w:cs="Garamond"/>
                <w:color w:val="000000" w:themeColor="text1"/>
                <w:sz w:val="24"/>
                <w:szCs w:val="24"/>
              </w:rPr>
              <w:t xml:space="preserve"> / year</w:t>
            </w:r>
          </w:p>
        </w:tc>
        <w:tc>
          <w:tcPr>
            <w:tcW w:w="18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5BBFE07B" w14:textId="5CC0C2E2" w:rsidR="12277C66" w:rsidRDefault="258DF767" w:rsidP="2AB7650D">
            <w:pPr>
              <w:spacing w:line="240" w:lineRule="exact"/>
              <w:rPr>
                <w:rFonts w:ascii="Garamond" w:eastAsia="Garamond" w:hAnsi="Garamond" w:cs="Garamond"/>
                <w:color w:val="000000" w:themeColor="text1"/>
                <w:sz w:val="24"/>
                <w:szCs w:val="24"/>
              </w:rPr>
            </w:pPr>
            <w:r w:rsidRPr="2AB7650D">
              <w:rPr>
                <w:rFonts w:ascii="Garamond" w:eastAsia="Garamond" w:hAnsi="Garamond" w:cs="Garamond"/>
                <w:color w:val="000000" w:themeColor="text1"/>
                <w:sz w:val="24"/>
                <w:szCs w:val="24"/>
              </w:rPr>
              <w:t>F</w:t>
            </w:r>
            <w:r w:rsidR="12277C66" w:rsidRPr="2AB7650D">
              <w:rPr>
                <w:rFonts w:ascii="Garamond" w:eastAsia="Garamond" w:hAnsi="Garamond" w:cs="Garamond"/>
                <w:color w:val="000000" w:themeColor="text1"/>
                <w:sz w:val="24"/>
                <w:szCs w:val="24"/>
              </w:rPr>
              <w:t>eedback</w:t>
            </w:r>
            <w:r w:rsidR="1C957A3E" w:rsidRPr="2AB7650D">
              <w:rPr>
                <w:rFonts w:ascii="Garamond" w:eastAsia="Garamond" w:hAnsi="Garamond" w:cs="Garamond"/>
                <w:color w:val="000000" w:themeColor="text1"/>
                <w:sz w:val="24"/>
                <w:szCs w:val="24"/>
              </w:rPr>
              <w:t xml:space="preserve"> on </w:t>
            </w:r>
            <w:r w:rsidR="428B9551" w:rsidRPr="2AB7650D">
              <w:rPr>
                <w:rFonts w:ascii="Garamond" w:eastAsia="Garamond" w:hAnsi="Garamond" w:cs="Garamond"/>
                <w:color w:val="000000" w:themeColor="text1"/>
                <w:sz w:val="24"/>
                <w:szCs w:val="24"/>
              </w:rPr>
              <w:t xml:space="preserve">gamification </w:t>
            </w:r>
          </w:p>
        </w:tc>
        <w:tc>
          <w:tcPr>
            <w:tcW w:w="26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45492623" w14:textId="1501CFB9" w:rsidR="705A1DC2" w:rsidRDefault="705A1DC2" w:rsidP="2AB7650D">
            <w:pPr>
              <w:spacing w:line="240" w:lineRule="exact"/>
              <w:rPr>
                <w:rFonts w:ascii="Garamond" w:eastAsia="Garamond" w:hAnsi="Garamond" w:cs="Garamond"/>
                <w:color w:val="000000" w:themeColor="text1"/>
                <w:sz w:val="24"/>
                <w:szCs w:val="24"/>
              </w:rPr>
            </w:pPr>
            <w:r w:rsidRPr="2AB7650D">
              <w:rPr>
                <w:rFonts w:ascii="Garamond" w:eastAsia="Garamond" w:hAnsi="Garamond" w:cs="Garamond"/>
                <w:color w:val="000000" w:themeColor="text1"/>
                <w:sz w:val="24"/>
                <w:szCs w:val="24"/>
              </w:rPr>
              <w:t>Transcript coding</w:t>
            </w:r>
          </w:p>
        </w:tc>
      </w:tr>
    </w:tbl>
    <w:p w14:paraId="4956B0E3" w14:textId="676AE3BA" w:rsidR="00093AEF" w:rsidRPr="00502435" w:rsidRDefault="00093AEF" w:rsidP="12277C66">
      <w:pPr>
        <w:widowControl w:val="0"/>
        <w:rPr>
          <w:b/>
          <w:bCs/>
        </w:rPr>
      </w:pPr>
    </w:p>
    <w:p w14:paraId="65DA15CA" w14:textId="0D18EC74" w:rsidR="00093AEF" w:rsidRPr="00502435" w:rsidRDefault="0CD606BD" w:rsidP="12277C66">
      <w:pPr>
        <w:widowControl w:val="0"/>
        <w:rPr>
          <w:b/>
          <w:bCs/>
        </w:rPr>
      </w:pPr>
      <w:r w:rsidRPr="4FE8F902">
        <w:rPr>
          <w:b/>
          <w:bCs/>
          <w:i/>
          <w:iCs/>
        </w:rPr>
        <w:t xml:space="preserve">Table S.2. Summary of Trials Conducted </w:t>
      </w:r>
    </w:p>
    <w:tbl>
      <w:tblPr>
        <w:tblStyle w:val="TableGrid"/>
        <w:tblW w:w="936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90"/>
        <w:gridCol w:w="2520"/>
        <w:gridCol w:w="1050"/>
        <w:gridCol w:w="1560"/>
        <w:gridCol w:w="1575"/>
        <w:gridCol w:w="1365"/>
      </w:tblGrid>
      <w:tr w:rsidR="12277C66" w14:paraId="470F3967" w14:textId="77777777" w:rsidTr="2BDE2D9F">
        <w:trPr>
          <w:trHeight w:val="570"/>
        </w:trPr>
        <w:tc>
          <w:tcPr>
            <w:tcW w:w="12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66AC"/>
            <w:tcMar>
              <w:top w:w="60" w:type="dxa"/>
              <w:left w:w="135" w:type="dxa"/>
              <w:bottom w:w="60" w:type="dxa"/>
              <w:right w:w="135" w:type="dxa"/>
            </w:tcMar>
          </w:tcPr>
          <w:p w14:paraId="06CB6D6D" w14:textId="4C0B9F61" w:rsidR="04F9EEB5" w:rsidRDefault="04F9EEB5" w:rsidP="12277C66">
            <w:pPr>
              <w:spacing w:line="240" w:lineRule="exact"/>
            </w:pPr>
            <w:r w:rsidRPr="12277C66">
              <w:rPr>
                <w:rFonts w:ascii="Garamond" w:eastAsia="Garamond" w:hAnsi="Garamond" w:cs="Garamond"/>
                <w:b/>
                <w:bCs/>
                <w:color w:val="FFFFFF" w:themeColor="background1"/>
                <w:sz w:val="24"/>
                <w:szCs w:val="24"/>
              </w:rPr>
              <w:t>Appendix Number</w:t>
            </w:r>
          </w:p>
        </w:tc>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66AC"/>
            <w:tcMar>
              <w:top w:w="60" w:type="dxa"/>
              <w:left w:w="135" w:type="dxa"/>
              <w:bottom w:w="60" w:type="dxa"/>
              <w:right w:w="135" w:type="dxa"/>
            </w:tcMar>
          </w:tcPr>
          <w:p w14:paraId="5CA6A2DC" w14:textId="2B90ACD1" w:rsidR="6E2C5237" w:rsidRDefault="6E2C5237" w:rsidP="12277C66">
            <w:pPr>
              <w:spacing w:line="240" w:lineRule="exact"/>
              <w:rPr>
                <w:rFonts w:ascii="Garamond" w:eastAsia="Garamond" w:hAnsi="Garamond" w:cs="Garamond"/>
                <w:b/>
                <w:bCs/>
                <w:color w:val="FFFFFF" w:themeColor="background1"/>
                <w:sz w:val="24"/>
                <w:szCs w:val="24"/>
              </w:rPr>
            </w:pPr>
            <w:r w:rsidRPr="12277C66">
              <w:rPr>
                <w:rFonts w:ascii="Garamond" w:eastAsia="Garamond" w:hAnsi="Garamond" w:cs="Garamond"/>
                <w:b/>
                <w:bCs/>
                <w:color w:val="FFFFFF" w:themeColor="background1"/>
                <w:sz w:val="24"/>
                <w:szCs w:val="24"/>
              </w:rPr>
              <w:t>Study Construct</w:t>
            </w:r>
          </w:p>
        </w:tc>
        <w:tc>
          <w:tcPr>
            <w:tcW w:w="1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66AC"/>
            <w:tcMar>
              <w:top w:w="60" w:type="dxa"/>
              <w:left w:w="135" w:type="dxa"/>
              <w:bottom w:w="60" w:type="dxa"/>
              <w:right w:w="135" w:type="dxa"/>
            </w:tcMar>
          </w:tcPr>
          <w:p w14:paraId="424C2495" w14:textId="1B4C905F" w:rsidR="6E2C5237" w:rsidRDefault="6E2C5237" w:rsidP="12277C66">
            <w:pPr>
              <w:spacing w:line="240" w:lineRule="exact"/>
              <w:rPr>
                <w:rFonts w:ascii="Garamond" w:eastAsia="Garamond" w:hAnsi="Garamond" w:cs="Garamond"/>
                <w:b/>
                <w:bCs/>
                <w:color w:val="FFFFFF" w:themeColor="background1"/>
                <w:sz w:val="24"/>
                <w:szCs w:val="24"/>
              </w:rPr>
            </w:pPr>
            <w:r w:rsidRPr="12277C66">
              <w:rPr>
                <w:rFonts w:ascii="Garamond" w:eastAsia="Garamond" w:hAnsi="Garamond" w:cs="Garamond"/>
                <w:b/>
                <w:bCs/>
                <w:color w:val="FFFFFF" w:themeColor="background1"/>
                <w:sz w:val="24"/>
                <w:szCs w:val="24"/>
              </w:rPr>
              <w:t>Sample Size</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66AC"/>
            <w:tcMar>
              <w:top w:w="60" w:type="dxa"/>
              <w:left w:w="135" w:type="dxa"/>
              <w:bottom w:w="60" w:type="dxa"/>
              <w:right w:w="135" w:type="dxa"/>
            </w:tcMar>
          </w:tcPr>
          <w:p w14:paraId="73522CC4" w14:textId="1C9AC719" w:rsidR="7DA8ABE0" w:rsidRDefault="7DA8ABE0" w:rsidP="12277C66">
            <w:pPr>
              <w:spacing w:line="240" w:lineRule="exact"/>
              <w:rPr>
                <w:rFonts w:ascii="Garamond" w:eastAsia="Garamond" w:hAnsi="Garamond" w:cs="Garamond"/>
                <w:b/>
                <w:bCs/>
                <w:color w:val="FFFFFF" w:themeColor="background1"/>
                <w:sz w:val="24"/>
                <w:szCs w:val="24"/>
              </w:rPr>
            </w:pPr>
            <w:r w:rsidRPr="12277C66">
              <w:rPr>
                <w:rFonts w:ascii="Garamond" w:eastAsia="Garamond" w:hAnsi="Garamond" w:cs="Garamond"/>
                <w:b/>
                <w:bCs/>
                <w:color w:val="FFFFFF" w:themeColor="background1"/>
                <w:sz w:val="24"/>
                <w:szCs w:val="24"/>
              </w:rPr>
              <w:t>Method</w:t>
            </w:r>
          </w:p>
        </w:tc>
        <w:tc>
          <w:tcPr>
            <w:tcW w:w="15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66AC"/>
            <w:tcMar>
              <w:top w:w="60" w:type="dxa"/>
              <w:left w:w="135" w:type="dxa"/>
              <w:bottom w:w="60" w:type="dxa"/>
              <w:right w:w="135" w:type="dxa"/>
            </w:tcMar>
          </w:tcPr>
          <w:p w14:paraId="29E186C5" w14:textId="5143F2E4" w:rsidR="6E2C5237" w:rsidRDefault="6E2C5237" w:rsidP="12277C66">
            <w:pPr>
              <w:spacing w:line="240" w:lineRule="exact"/>
            </w:pPr>
            <w:r w:rsidRPr="12277C66">
              <w:rPr>
                <w:rFonts w:ascii="Garamond" w:eastAsia="Garamond" w:hAnsi="Garamond" w:cs="Garamond"/>
                <w:b/>
                <w:bCs/>
                <w:color w:val="FFFFFF" w:themeColor="background1"/>
                <w:sz w:val="24"/>
                <w:szCs w:val="24"/>
              </w:rPr>
              <w:t>Metric</w:t>
            </w:r>
          </w:p>
        </w:tc>
        <w:tc>
          <w:tcPr>
            <w:tcW w:w="1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A66AC"/>
            <w:tcMar>
              <w:top w:w="60" w:type="dxa"/>
              <w:left w:w="135" w:type="dxa"/>
              <w:bottom w:w="60" w:type="dxa"/>
              <w:right w:w="135" w:type="dxa"/>
            </w:tcMar>
          </w:tcPr>
          <w:p w14:paraId="1ACF0893" w14:textId="2E5913F4" w:rsidR="6E2C5237" w:rsidRDefault="6E2C5237" w:rsidP="12277C66">
            <w:pPr>
              <w:spacing w:line="240" w:lineRule="exact"/>
            </w:pPr>
            <w:r w:rsidRPr="12277C66">
              <w:rPr>
                <w:rFonts w:ascii="Garamond" w:eastAsia="Garamond" w:hAnsi="Garamond" w:cs="Garamond"/>
                <w:b/>
                <w:bCs/>
                <w:color w:val="FFFFFF" w:themeColor="background1"/>
                <w:sz w:val="24"/>
                <w:szCs w:val="24"/>
              </w:rPr>
              <w:t>Result (Significant or not)</w:t>
            </w:r>
          </w:p>
        </w:tc>
      </w:tr>
      <w:tr w:rsidR="12277C66" w14:paraId="0E214390" w14:textId="77777777" w:rsidTr="2BDE2D9F">
        <w:trPr>
          <w:trHeight w:val="570"/>
        </w:trPr>
        <w:tc>
          <w:tcPr>
            <w:tcW w:w="12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02DF88BC" w14:textId="435D37B4" w:rsidR="5A44E8DC" w:rsidRDefault="5A44E8DC" w:rsidP="12277C66">
            <w:pPr>
              <w:spacing w:line="240" w:lineRule="exact"/>
            </w:pPr>
            <w:r w:rsidRPr="12277C66">
              <w:rPr>
                <w:rFonts w:ascii="Garamond" w:eastAsia="Garamond" w:hAnsi="Garamond" w:cs="Garamond"/>
                <w:color w:val="000000" w:themeColor="text1"/>
                <w:sz w:val="24"/>
                <w:szCs w:val="24"/>
              </w:rPr>
              <w:t>2</w:t>
            </w:r>
          </w:p>
        </w:tc>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6D348545" w14:textId="3D6EE2A6" w:rsidR="5A44E8DC" w:rsidRDefault="5A44E8DC" w:rsidP="12277C66">
            <w:pPr>
              <w:spacing w:line="240" w:lineRule="exact"/>
              <w:rPr>
                <w:rFonts w:ascii="Garamond" w:eastAsia="Garamond" w:hAnsi="Garamond" w:cs="Garamond"/>
                <w:color w:val="000000" w:themeColor="text1"/>
                <w:sz w:val="24"/>
                <w:szCs w:val="24"/>
              </w:rPr>
            </w:pPr>
            <w:r w:rsidRPr="12277C66">
              <w:rPr>
                <w:rFonts w:ascii="Garamond" w:eastAsia="Garamond" w:hAnsi="Garamond" w:cs="Garamond"/>
                <w:color w:val="000000" w:themeColor="text1"/>
                <w:sz w:val="24"/>
                <w:szCs w:val="24"/>
              </w:rPr>
              <w:t>Platform engagement</w:t>
            </w:r>
          </w:p>
        </w:tc>
        <w:tc>
          <w:tcPr>
            <w:tcW w:w="1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7A68080A" w14:textId="7F9C694A" w:rsidR="15B66F0B" w:rsidRDefault="395C03CF" w:rsidP="2E084818">
            <w:pPr>
              <w:spacing w:line="240" w:lineRule="exact"/>
            </w:pPr>
            <w:r w:rsidRPr="2E084818">
              <w:rPr>
                <w:rFonts w:ascii="Garamond" w:eastAsia="Garamond" w:hAnsi="Garamond" w:cs="Garamond"/>
                <w:color w:val="000000" w:themeColor="text1"/>
                <w:sz w:val="24"/>
                <w:szCs w:val="24"/>
              </w:rPr>
              <w:t>849</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7327E3C5" w14:textId="555C0CF5" w:rsidR="2FD4A018" w:rsidRDefault="11F9DAE9" w:rsidP="2E084818">
            <w:pPr>
              <w:spacing w:line="240" w:lineRule="exact"/>
            </w:pPr>
            <w:r w:rsidRPr="2E084818">
              <w:rPr>
                <w:rFonts w:ascii="Garamond" w:eastAsia="Garamond" w:hAnsi="Garamond" w:cs="Garamond"/>
                <w:color w:val="000000" w:themeColor="text1"/>
                <w:sz w:val="24"/>
                <w:szCs w:val="24"/>
              </w:rPr>
              <w:t>Simultaneous</w:t>
            </w:r>
          </w:p>
        </w:tc>
        <w:tc>
          <w:tcPr>
            <w:tcW w:w="15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50869A91" w14:textId="6DEC7597" w:rsidR="15B66F0B" w:rsidRDefault="15B66F0B" w:rsidP="12277C66">
            <w:pPr>
              <w:spacing w:line="240" w:lineRule="exact"/>
            </w:pPr>
            <w:r w:rsidRPr="12277C66">
              <w:rPr>
                <w:rFonts w:ascii="Garamond" w:eastAsia="Garamond" w:hAnsi="Garamond" w:cs="Garamond"/>
                <w:color w:val="000000" w:themeColor="text1"/>
                <w:sz w:val="24"/>
                <w:szCs w:val="24"/>
              </w:rPr>
              <w:t>Clicks/opens/enrollment rate/ RR contributions</w:t>
            </w:r>
          </w:p>
        </w:tc>
        <w:tc>
          <w:tcPr>
            <w:tcW w:w="1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33CDBDF3" w14:textId="2D72093A" w:rsidR="15B66F0B" w:rsidRDefault="499AEF44" w:rsidP="12277C66">
            <w:pPr>
              <w:spacing w:line="240" w:lineRule="exact"/>
              <w:rPr>
                <w:rFonts w:ascii="Garamond" w:eastAsia="Garamond" w:hAnsi="Garamond" w:cs="Garamond"/>
                <w:color w:val="000000" w:themeColor="text1"/>
                <w:sz w:val="24"/>
                <w:szCs w:val="24"/>
              </w:rPr>
            </w:pPr>
            <w:r w:rsidRPr="2E084818">
              <w:rPr>
                <w:rFonts w:ascii="Garamond" w:eastAsia="Garamond" w:hAnsi="Garamond" w:cs="Garamond"/>
                <w:color w:val="000000" w:themeColor="text1"/>
                <w:sz w:val="24"/>
                <w:szCs w:val="24"/>
              </w:rPr>
              <w:t xml:space="preserve">Not </w:t>
            </w:r>
            <w:r w:rsidR="55FC2F2A" w:rsidRPr="2E084818">
              <w:rPr>
                <w:rFonts w:ascii="Garamond" w:eastAsia="Garamond" w:hAnsi="Garamond" w:cs="Garamond"/>
                <w:color w:val="000000" w:themeColor="text1"/>
                <w:sz w:val="24"/>
                <w:szCs w:val="24"/>
              </w:rPr>
              <w:t>Significant</w:t>
            </w:r>
          </w:p>
        </w:tc>
      </w:tr>
      <w:tr w:rsidR="12277C66" w14:paraId="3ED4479D" w14:textId="77777777" w:rsidTr="2BDE2D9F">
        <w:trPr>
          <w:trHeight w:val="570"/>
        </w:trPr>
        <w:tc>
          <w:tcPr>
            <w:tcW w:w="12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3C649906" w14:textId="0D4F8723" w:rsidR="62E4B319" w:rsidRDefault="62E4B319" w:rsidP="12277C66">
            <w:pPr>
              <w:spacing w:line="240" w:lineRule="exact"/>
            </w:pPr>
            <w:r w:rsidRPr="12277C66">
              <w:rPr>
                <w:rFonts w:ascii="Garamond" w:eastAsia="Garamond" w:hAnsi="Garamond" w:cs="Garamond"/>
                <w:color w:val="000000" w:themeColor="text1"/>
                <w:sz w:val="24"/>
                <w:szCs w:val="24"/>
              </w:rPr>
              <w:t>3</w:t>
            </w:r>
          </w:p>
        </w:tc>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690BF5AA" w14:textId="04044DF3" w:rsidR="12277C66" w:rsidRDefault="73795C22" w:rsidP="12277C66">
            <w:pPr>
              <w:spacing w:line="240" w:lineRule="exact"/>
              <w:rPr>
                <w:rFonts w:ascii="Garamond" w:eastAsia="Garamond" w:hAnsi="Garamond" w:cs="Garamond"/>
                <w:color w:val="000000" w:themeColor="text1"/>
                <w:sz w:val="24"/>
                <w:szCs w:val="24"/>
              </w:rPr>
            </w:pPr>
            <w:r w:rsidRPr="641D4BF8">
              <w:rPr>
                <w:rFonts w:ascii="Garamond" w:eastAsia="Garamond" w:hAnsi="Garamond" w:cs="Garamond"/>
                <w:color w:val="000000" w:themeColor="text1"/>
                <w:sz w:val="24"/>
                <w:szCs w:val="24"/>
              </w:rPr>
              <w:t>G</w:t>
            </w:r>
            <w:r w:rsidR="67FD5A97" w:rsidRPr="641D4BF8">
              <w:rPr>
                <w:rFonts w:ascii="Garamond" w:eastAsia="Garamond" w:hAnsi="Garamond" w:cs="Garamond"/>
                <w:color w:val="000000" w:themeColor="text1"/>
                <w:sz w:val="24"/>
                <w:szCs w:val="24"/>
              </w:rPr>
              <w:t>amification</w:t>
            </w:r>
          </w:p>
        </w:tc>
        <w:tc>
          <w:tcPr>
            <w:tcW w:w="1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517E67EA" w14:textId="56748A8A" w:rsidR="12277C66" w:rsidRDefault="5FB4AAE0" w:rsidP="12277C66">
            <w:pPr>
              <w:spacing w:line="240" w:lineRule="exact"/>
              <w:rPr>
                <w:rFonts w:ascii="Garamond" w:eastAsia="Garamond" w:hAnsi="Garamond" w:cs="Garamond"/>
                <w:color w:val="000000" w:themeColor="text1"/>
                <w:sz w:val="24"/>
                <w:szCs w:val="24"/>
              </w:rPr>
            </w:pPr>
            <w:r w:rsidRPr="2E084818">
              <w:rPr>
                <w:rFonts w:ascii="Garamond" w:eastAsia="Garamond" w:hAnsi="Garamond" w:cs="Garamond"/>
                <w:color w:val="000000" w:themeColor="text1"/>
                <w:sz w:val="24"/>
                <w:szCs w:val="24"/>
              </w:rPr>
              <w:t>694</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2AC3DE1F" w14:textId="68998050" w:rsidR="12277C66" w:rsidRDefault="47A6E7B6" w:rsidP="12277C66">
            <w:pPr>
              <w:spacing w:line="240" w:lineRule="exact"/>
              <w:rPr>
                <w:rFonts w:ascii="Garamond" w:eastAsia="Garamond" w:hAnsi="Garamond" w:cs="Garamond"/>
                <w:color w:val="000000" w:themeColor="text1"/>
                <w:sz w:val="24"/>
                <w:szCs w:val="24"/>
              </w:rPr>
            </w:pPr>
            <w:r w:rsidRPr="2E084818">
              <w:rPr>
                <w:rFonts w:ascii="Garamond" w:eastAsia="Garamond" w:hAnsi="Garamond" w:cs="Garamond"/>
                <w:color w:val="000000" w:themeColor="text1"/>
                <w:sz w:val="24"/>
                <w:szCs w:val="24"/>
              </w:rPr>
              <w:t>Structural</w:t>
            </w:r>
          </w:p>
        </w:tc>
        <w:tc>
          <w:tcPr>
            <w:tcW w:w="15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1BB0C91F" w14:textId="1D8B0B74" w:rsidR="12277C66" w:rsidRDefault="063D93CE" w:rsidP="2E084818">
            <w:pPr>
              <w:spacing w:line="240" w:lineRule="exact"/>
            </w:pPr>
            <w:r w:rsidRPr="2E084818">
              <w:rPr>
                <w:rFonts w:ascii="Garamond" w:eastAsia="Garamond" w:hAnsi="Garamond" w:cs="Garamond"/>
                <w:color w:val="000000" w:themeColor="text1"/>
                <w:sz w:val="24"/>
                <w:szCs w:val="24"/>
              </w:rPr>
              <w:t>Clicks/opens/enrollment rate/ RR contribution</w:t>
            </w:r>
          </w:p>
        </w:tc>
        <w:tc>
          <w:tcPr>
            <w:tcW w:w="1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6911A9DF" w14:textId="3351AB57" w:rsidR="1E563948" w:rsidRDefault="1E563948" w:rsidP="12277C66">
            <w:pPr>
              <w:spacing w:line="240" w:lineRule="exact"/>
              <w:rPr>
                <w:rFonts w:ascii="Garamond" w:eastAsia="Garamond" w:hAnsi="Garamond" w:cs="Garamond"/>
                <w:color w:val="000000" w:themeColor="text1"/>
                <w:sz w:val="24"/>
                <w:szCs w:val="24"/>
              </w:rPr>
            </w:pPr>
            <w:r w:rsidRPr="12277C66">
              <w:rPr>
                <w:rFonts w:ascii="Garamond" w:eastAsia="Garamond" w:hAnsi="Garamond" w:cs="Garamond"/>
                <w:color w:val="000000" w:themeColor="text1"/>
                <w:sz w:val="24"/>
                <w:szCs w:val="24"/>
              </w:rPr>
              <w:t>Not significant</w:t>
            </w:r>
          </w:p>
        </w:tc>
      </w:tr>
      <w:tr w:rsidR="12277C66" w14:paraId="5006AC77" w14:textId="77777777" w:rsidTr="2BDE2D9F">
        <w:trPr>
          <w:trHeight w:val="570"/>
        </w:trPr>
        <w:tc>
          <w:tcPr>
            <w:tcW w:w="12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6B19949A" w14:textId="784CD578" w:rsidR="62E4B319" w:rsidRDefault="62E4B319" w:rsidP="12277C66">
            <w:pPr>
              <w:spacing w:line="240" w:lineRule="exact"/>
            </w:pPr>
            <w:r w:rsidRPr="12277C66">
              <w:rPr>
                <w:rFonts w:ascii="Garamond" w:eastAsia="Garamond" w:hAnsi="Garamond" w:cs="Garamond"/>
                <w:color w:val="000000" w:themeColor="text1"/>
                <w:sz w:val="24"/>
                <w:szCs w:val="24"/>
              </w:rPr>
              <w:t>4</w:t>
            </w:r>
          </w:p>
        </w:tc>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3BFC0BDB" w14:textId="60471F13" w:rsidR="12277C66" w:rsidRDefault="3F197D4B" w:rsidP="12277C66">
            <w:pPr>
              <w:spacing w:line="240" w:lineRule="exact"/>
              <w:rPr>
                <w:rFonts w:ascii="Garamond" w:eastAsia="Garamond" w:hAnsi="Garamond" w:cs="Garamond"/>
                <w:color w:val="000000" w:themeColor="text1"/>
                <w:sz w:val="24"/>
                <w:szCs w:val="24"/>
              </w:rPr>
            </w:pPr>
            <w:r w:rsidRPr="641D4BF8">
              <w:rPr>
                <w:rFonts w:ascii="Garamond" w:eastAsia="Garamond" w:hAnsi="Garamond" w:cs="Garamond"/>
                <w:color w:val="000000" w:themeColor="text1"/>
                <w:sz w:val="24"/>
                <w:szCs w:val="24"/>
              </w:rPr>
              <w:t xml:space="preserve">Policy </w:t>
            </w:r>
            <w:r w:rsidR="459414EE" w:rsidRPr="641D4BF8">
              <w:rPr>
                <w:rFonts w:ascii="Garamond" w:eastAsia="Garamond" w:hAnsi="Garamond" w:cs="Garamond"/>
                <w:color w:val="000000" w:themeColor="text1"/>
                <w:sz w:val="24"/>
                <w:szCs w:val="24"/>
              </w:rPr>
              <w:t xml:space="preserve">Scholars </w:t>
            </w:r>
            <w:r w:rsidR="6C6637E4" w:rsidRPr="641D4BF8">
              <w:rPr>
                <w:rFonts w:ascii="Garamond" w:eastAsia="Garamond" w:hAnsi="Garamond" w:cs="Garamond"/>
                <w:color w:val="000000" w:themeColor="text1"/>
                <w:sz w:val="24"/>
                <w:szCs w:val="24"/>
              </w:rPr>
              <w:t>A</w:t>
            </w:r>
            <w:r w:rsidR="459414EE" w:rsidRPr="641D4BF8">
              <w:rPr>
                <w:rFonts w:ascii="Garamond" w:eastAsia="Garamond" w:hAnsi="Garamond" w:cs="Garamond"/>
                <w:color w:val="000000" w:themeColor="text1"/>
                <w:sz w:val="24"/>
                <w:szCs w:val="24"/>
              </w:rPr>
              <w:t xml:space="preserve">ward </w:t>
            </w:r>
          </w:p>
        </w:tc>
        <w:tc>
          <w:tcPr>
            <w:tcW w:w="1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0C47A009" w14:textId="63C37A67" w:rsidR="12277C66" w:rsidRDefault="64F6C4F7" w:rsidP="12277C66">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76</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16613C72" w14:textId="159FFE55" w:rsidR="12277C66" w:rsidRDefault="77CBEA28" w:rsidP="12277C66">
            <w:pPr>
              <w:spacing w:line="240" w:lineRule="exact"/>
              <w:rPr>
                <w:rFonts w:ascii="Garamond" w:eastAsia="Garamond" w:hAnsi="Garamond" w:cs="Garamond"/>
                <w:color w:val="000000" w:themeColor="text1"/>
                <w:sz w:val="24"/>
                <w:szCs w:val="24"/>
              </w:rPr>
            </w:pPr>
            <w:r w:rsidRPr="641D4BF8">
              <w:rPr>
                <w:rFonts w:ascii="Garamond" w:eastAsia="Garamond" w:hAnsi="Garamond" w:cs="Garamond"/>
                <w:color w:val="000000" w:themeColor="text1"/>
                <w:sz w:val="24"/>
                <w:szCs w:val="24"/>
              </w:rPr>
              <w:t>S</w:t>
            </w:r>
            <w:r w:rsidR="42C400E9" w:rsidRPr="641D4BF8">
              <w:rPr>
                <w:rFonts w:ascii="Garamond" w:eastAsia="Garamond" w:hAnsi="Garamond" w:cs="Garamond"/>
                <w:color w:val="000000" w:themeColor="text1"/>
                <w:sz w:val="24"/>
                <w:szCs w:val="24"/>
              </w:rPr>
              <w:t>tructural</w:t>
            </w:r>
          </w:p>
        </w:tc>
        <w:tc>
          <w:tcPr>
            <w:tcW w:w="15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3900D467" w14:textId="44E998AC" w:rsidR="12277C66" w:rsidRDefault="1FC9B444" w:rsidP="12277C66">
            <w:pPr>
              <w:spacing w:line="240" w:lineRule="exact"/>
              <w:rPr>
                <w:rFonts w:ascii="Garamond" w:eastAsia="Garamond" w:hAnsi="Garamond" w:cs="Garamond"/>
                <w:color w:val="000000" w:themeColor="text1"/>
                <w:sz w:val="24"/>
                <w:szCs w:val="24"/>
              </w:rPr>
            </w:pPr>
            <w:r w:rsidRPr="2E084818">
              <w:rPr>
                <w:rFonts w:ascii="Garamond" w:eastAsia="Garamond" w:hAnsi="Garamond" w:cs="Garamond"/>
                <w:color w:val="000000" w:themeColor="text1"/>
                <w:sz w:val="24"/>
                <w:szCs w:val="24"/>
              </w:rPr>
              <w:t>Clicks/opens</w:t>
            </w:r>
          </w:p>
        </w:tc>
        <w:tc>
          <w:tcPr>
            <w:tcW w:w="1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3E3"/>
            <w:tcMar>
              <w:top w:w="60" w:type="dxa"/>
              <w:left w:w="135" w:type="dxa"/>
              <w:bottom w:w="60" w:type="dxa"/>
              <w:right w:w="135" w:type="dxa"/>
            </w:tcMar>
          </w:tcPr>
          <w:p w14:paraId="2D755516" w14:textId="277853CB" w:rsidR="12277C66" w:rsidRDefault="0940591B" w:rsidP="12277C66">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S</w:t>
            </w:r>
            <w:r w:rsidR="1FC9B444" w:rsidRPr="4FE8F902">
              <w:rPr>
                <w:rFonts w:ascii="Garamond" w:eastAsia="Garamond" w:hAnsi="Garamond" w:cs="Garamond"/>
                <w:color w:val="000000" w:themeColor="text1"/>
                <w:sz w:val="24"/>
                <w:szCs w:val="24"/>
              </w:rPr>
              <w:t>ignificant</w:t>
            </w:r>
          </w:p>
        </w:tc>
      </w:tr>
      <w:tr w:rsidR="12277C66" w14:paraId="1A1984BD" w14:textId="77777777" w:rsidTr="2BDE2D9F">
        <w:trPr>
          <w:trHeight w:val="570"/>
        </w:trPr>
        <w:tc>
          <w:tcPr>
            <w:tcW w:w="12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3C22728D" w14:textId="36F763BF" w:rsidR="0F1716CB" w:rsidRDefault="0F1716CB" w:rsidP="12277C66">
            <w:pPr>
              <w:spacing w:line="240" w:lineRule="exact"/>
              <w:rPr>
                <w:rFonts w:ascii="Garamond" w:eastAsia="Garamond" w:hAnsi="Garamond" w:cs="Garamond"/>
                <w:color w:val="000000" w:themeColor="text1"/>
                <w:sz w:val="24"/>
                <w:szCs w:val="24"/>
              </w:rPr>
            </w:pPr>
            <w:r w:rsidRPr="12277C66">
              <w:rPr>
                <w:rFonts w:ascii="Garamond" w:eastAsia="Garamond" w:hAnsi="Garamond" w:cs="Garamond"/>
                <w:color w:val="000000" w:themeColor="text1"/>
                <w:sz w:val="24"/>
                <w:szCs w:val="24"/>
              </w:rPr>
              <w:t>5</w:t>
            </w:r>
          </w:p>
        </w:tc>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0BA257A7" w14:textId="670C7D63" w:rsidR="12277C66" w:rsidRDefault="4F0E12B1" w:rsidP="641D4BF8">
            <w:pPr>
              <w:spacing w:line="240" w:lineRule="exact"/>
              <w:rPr>
                <w:rFonts w:ascii="Garamond" w:eastAsia="Garamond" w:hAnsi="Garamond" w:cs="Garamond"/>
                <w:color w:val="000000" w:themeColor="text1"/>
                <w:sz w:val="24"/>
                <w:szCs w:val="24"/>
              </w:rPr>
            </w:pPr>
            <w:r w:rsidRPr="641D4BF8">
              <w:rPr>
                <w:rFonts w:ascii="Garamond" w:eastAsia="Garamond" w:hAnsi="Garamond" w:cs="Garamond"/>
                <w:color w:val="000000" w:themeColor="text1"/>
                <w:sz w:val="24"/>
                <w:szCs w:val="24"/>
              </w:rPr>
              <w:t>Intrinsic vs Extrinsic Motivation</w:t>
            </w:r>
          </w:p>
        </w:tc>
        <w:tc>
          <w:tcPr>
            <w:tcW w:w="1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7B2C7948" w14:textId="1F73A32D" w:rsidR="12277C66" w:rsidRDefault="59028452" w:rsidP="12277C66">
            <w:pPr>
              <w:spacing w:line="240" w:lineRule="exact"/>
              <w:rPr>
                <w:rFonts w:ascii="Garamond" w:eastAsia="Garamond" w:hAnsi="Garamond" w:cs="Garamond"/>
                <w:color w:val="000000" w:themeColor="text1"/>
                <w:sz w:val="24"/>
                <w:szCs w:val="24"/>
              </w:rPr>
            </w:pPr>
            <w:r w:rsidRPr="2E084818">
              <w:rPr>
                <w:rFonts w:ascii="Garamond" w:eastAsia="Garamond" w:hAnsi="Garamond" w:cs="Garamond"/>
                <w:color w:val="000000" w:themeColor="text1"/>
                <w:sz w:val="24"/>
                <w:szCs w:val="24"/>
              </w:rPr>
              <w:t>781</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611D972E" w14:textId="1E35C3C1" w:rsidR="12277C66" w:rsidRDefault="59028452" w:rsidP="12277C66">
            <w:pPr>
              <w:spacing w:line="240" w:lineRule="exact"/>
              <w:rPr>
                <w:rFonts w:ascii="Garamond" w:eastAsia="Garamond" w:hAnsi="Garamond" w:cs="Garamond"/>
                <w:color w:val="000000" w:themeColor="text1"/>
                <w:sz w:val="24"/>
                <w:szCs w:val="24"/>
              </w:rPr>
            </w:pPr>
            <w:r w:rsidRPr="2E084818">
              <w:rPr>
                <w:rFonts w:ascii="Garamond" w:eastAsia="Garamond" w:hAnsi="Garamond" w:cs="Garamond"/>
                <w:color w:val="000000" w:themeColor="text1"/>
                <w:sz w:val="24"/>
                <w:szCs w:val="24"/>
              </w:rPr>
              <w:t>Simultaneous</w:t>
            </w:r>
          </w:p>
        </w:tc>
        <w:tc>
          <w:tcPr>
            <w:tcW w:w="15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3C81DFB5" w14:textId="7CF2DF4F" w:rsidR="12277C66" w:rsidRDefault="7F8B1728" w:rsidP="2E084818">
            <w:pPr>
              <w:spacing w:line="240" w:lineRule="exact"/>
            </w:pPr>
            <w:r w:rsidRPr="2E084818">
              <w:rPr>
                <w:rFonts w:ascii="Garamond" w:eastAsia="Garamond" w:hAnsi="Garamond" w:cs="Garamond"/>
                <w:color w:val="000000" w:themeColor="text1"/>
                <w:sz w:val="24"/>
                <w:szCs w:val="24"/>
              </w:rPr>
              <w:t>Clicks/opens/enrollment rate</w:t>
            </w:r>
          </w:p>
        </w:tc>
        <w:tc>
          <w:tcPr>
            <w:tcW w:w="1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34A6CC87" w14:textId="4592D72E" w:rsidR="12277C66" w:rsidRDefault="59028452" w:rsidP="12277C66">
            <w:pPr>
              <w:spacing w:line="240" w:lineRule="exact"/>
              <w:rPr>
                <w:rFonts w:ascii="Garamond" w:eastAsia="Garamond" w:hAnsi="Garamond" w:cs="Garamond"/>
                <w:color w:val="000000" w:themeColor="text1"/>
                <w:sz w:val="24"/>
                <w:szCs w:val="24"/>
              </w:rPr>
            </w:pPr>
            <w:r w:rsidRPr="2E084818">
              <w:rPr>
                <w:rFonts w:ascii="Garamond" w:eastAsia="Garamond" w:hAnsi="Garamond" w:cs="Garamond"/>
                <w:color w:val="000000" w:themeColor="text1"/>
                <w:sz w:val="24"/>
                <w:szCs w:val="24"/>
              </w:rPr>
              <w:t>Not significant</w:t>
            </w:r>
          </w:p>
        </w:tc>
      </w:tr>
      <w:tr w:rsidR="2E084818" w14:paraId="6A143B52" w14:textId="77777777" w:rsidTr="2BDE2D9F">
        <w:trPr>
          <w:trHeight w:val="570"/>
        </w:trPr>
        <w:tc>
          <w:tcPr>
            <w:tcW w:w="12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789AB767" w14:textId="16AA6A2A" w:rsidR="34D73086" w:rsidRDefault="34D73086" w:rsidP="2E084818">
            <w:pPr>
              <w:spacing w:line="240" w:lineRule="exact"/>
              <w:rPr>
                <w:rFonts w:ascii="Garamond" w:eastAsia="Garamond" w:hAnsi="Garamond" w:cs="Garamond"/>
                <w:color w:val="000000" w:themeColor="text1"/>
                <w:sz w:val="24"/>
                <w:szCs w:val="24"/>
              </w:rPr>
            </w:pPr>
            <w:r w:rsidRPr="2E084818">
              <w:rPr>
                <w:rFonts w:ascii="Garamond" w:eastAsia="Garamond" w:hAnsi="Garamond" w:cs="Garamond"/>
                <w:color w:val="000000" w:themeColor="text1"/>
                <w:sz w:val="24"/>
                <w:szCs w:val="24"/>
              </w:rPr>
              <w:t>6</w:t>
            </w:r>
          </w:p>
        </w:tc>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68454EA6" w14:textId="63287FAA" w:rsidR="34D73086" w:rsidRDefault="69DBE1CC" w:rsidP="2E084818">
            <w:pPr>
              <w:spacing w:line="240" w:lineRule="exact"/>
              <w:rPr>
                <w:rFonts w:ascii="Garamond" w:eastAsia="Garamond" w:hAnsi="Garamond" w:cs="Garamond"/>
                <w:color w:val="000000" w:themeColor="text1"/>
                <w:sz w:val="24"/>
                <w:szCs w:val="24"/>
              </w:rPr>
            </w:pPr>
            <w:r w:rsidRPr="2730E30B">
              <w:rPr>
                <w:rFonts w:ascii="Garamond" w:eastAsia="Garamond" w:hAnsi="Garamond" w:cs="Garamond"/>
                <w:color w:val="000000" w:themeColor="text1"/>
                <w:sz w:val="24"/>
                <w:szCs w:val="24"/>
              </w:rPr>
              <w:t>Recr</w:t>
            </w:r>
            <w:r w:rsidR="0E03CBFB" w:rsidRPr="2730E30B">
              <w:rPr>
                <w:rFonts w:ascii="Garamond" w:eastAsia="Garamond" w:hAnsi="Garamond" w:cs="Garamond"/>
                <w:color w:val="000000" w:themeColor="text1"/>
                <w:sz w:val="24"/>
                <w:szCs w:val="24"/>
              </w:rPr>
              <w:t>uitment</w:t>
            </w:r>
            <w:r w:rsidRPr="2730E30B">
              <w:rPr>
                <w:rFonts w:ascii="Garamond" w:eastAsia="Garamond" w:hAnsi="Garamond" w:cs="Garamond"/>
                <w:color w:val="000000" w:themeColor="text1"/>
                <w:sz w:val="24"/>
                <w:szCs w:val="24"/>
              </w:rPr>
              <w:t xml:space="preserve"> 4</w:t>
            </w:r>
            <w:r w:rsidR="043F381B" w:rsidRPr="2730E30B">
              <w:rPr>
                <w:rFonts w:ascii="Garamond" w:eastAsia="Garamond" w:hAnsi="Garamond" w:cs="Garamond"/>
                <w:color w:val="000000" w:themeColor="text1"/>
                <w:sz w:val="24"/>
                <w:szCs w:val="24"/>
              </w:rPr>
              <w:t xml:space="preserve"> -</w:t>
            </w:r>
            <w:r w:rsidRPr="2730E30B">
              <w:rPr>
                <w:rFonts w:ascii="Garamond" w:eastAsia="Garamond" w:hAnsi="Garamond" w:cs="Garamond"/>
                <w:color w:val="000000" w:themeColor="text1"/>
                <w:sz w:val="24"/>
                <w:szCs w:val="24"/>
              </w:rPr>
              <w:t xml:space="preserve"> time</w:t>
            </w:r>
          </w:p>
        </w:tc>
        <w:tc>
          <w:tcPr>
            <w:tcW w:w="1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0339D879" w14:textId="0D33394F" w:rsidR="34D73086" w:rsidRDefault="34D73086" w:rsidP="2E084818">
            <w:pPr>
              <w:spacing w:line="240" w:lineRule="exact"/>
              <w:rPr>
                <w:rFonts w:ascii="Garamond" w:eastAsia="Garamond" w:hAnsi="Garamond" w:cs="Garamond"/>
                <w:color w:val="000000" w:themeColor="text1"/>
                <w:sz w:val="24"/>
                <w:szCs w:val="24"/>
              </w:rPr>
            </w:pPr>
            <w:r w:rsidRPr="2E084818">
              <w:rPr>
                <w:rFonts w:ascii="Garamond" w:eastAsia="Garamond" w:hAnsi="Garamond" w:cs="Garamond"/>
                <w:color w:val="000000" w:themeColor="text1"/>
                <w:sz w:val="24"/>
                <w:szCs w:val="24"/>
              </w:rPr>
              <w:t>1,435</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0D700E08" w14:textId="1EABD893" w:rsidR="34D73086" w:rsidRDefault="34D73086" w:rsidP="2E084818">
            <w:pPr>
              <w:spacing w:line="240" w:lineRule="exact"/>
              <w:rPr>
                <w:rFonts w:ascii="Garamond" w:eastAsia="Garamond" w:hAnsi="Garamond" w:cs="Garamond"/>
                <w:color w:val="000000" w:themeColor="text1"/>
                <w:sz w:val="24"/>
                <w:szCs w:val="24"/>
              </w:rPr>
            </w:pPr>
            <w:r w:rsidRPr="2E084818">
              <w:rPr>
                <w:rFonts w:ascii="Garamond" w:eastAsia="Garamond" w:hAnsi="Garamond" w:cs="Garamond"/>
                <w:color w:val="000000" w:themeColor="text1"/>
                <w:sz w:val="24"/>
                <w:szCs w:val="24"/>
              </w:rPr>
              <w:t>Simultaneous</w:t>
            </w:r>
          </w:p>
        </w:tc>
        <w:tc>
          <w:tcPr>
            <w:tcW w:w="15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0F3A392C" w14:textId="423B1A84" w:rsidR="34D73086" w:rsidRDefault="34D73086" w:rsidP="2E084818">
            <w:pPr>
              <w:spacing w:line="240" w:lineRule="exact"/>
            </w:pPr>
            <w:r w:rsidRPr="2E084818">
              <w:rPr>
                <w:rFonts w:ascii="Garamond" w:eastAsia="Garamond" w:hAnsi="Garamond" w:cs="Garamond"/>
                <w:color w:val="000000" w:themeColor="text1"/>
                <w:sz w:val="24"/>
                <w:szCs w:val="24"/>
              </w:rPr>
              <w:t>Clicks/opens/enrollment rate</w:t>
            </w:r>
          </w:p>
        </w:tc>
        <w:tc>
          <w:tcPr>
            <w:tcW w:w="1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034678DF" w14:textId="1CAEF00A" w:rsidR="2E084818" w:rsidRDefault="3CE739ED" w:rsidP="2E084818">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Not significant</w:t>
            </w:r>
          </w:p>
        </w:tc>
      </w:tr>
      <w:tr w:rsidR="2E084818" w14:paraId="288E3B66" w14:textId="77777777" w:rsidTr="2BDE2D9F">
        <w:trPr>
          <w:trHeight w:val="570"/>
        </w:trPr>
        <w:tc>
          <w:tcPr>
            <w:tcW w:w="12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3D2A521E" w14:textId="412AB027" w:rsidR="5155866C" w:rsidRDefault="5155866C" w:rsidP="2E084818">
            <w:pPr>
              <w:spacing w:line="240" w:lineRule="exact"/>
              <w:rPr>
                <w:rFonts w:ascii="Garamond" w:eastAsia="Garamond" w:hAnsi="Garamond" w:cs="Garamond"/>
                <w:color w:val="000000" w:themeColor="text1"/>
                <w:sz w:val="24"/>
                <w:szCs w:val="24"/>
              </w:rPr>
            </w:pPr>
            <w:r w:rsidRPr="2E084818">
              <w:rPr>
                <w:rFonts w:ascii="Garamond" w:eastAsia="Garamond" w:hAnsi="Garamond" w:cs="Garamond"/>
                <w:color w:val="000000" w:themeColor="text1"/>
                <w:sz w:val="24"/>
                <w:szCs w:val="24"/>
              </w:rPr>
              <w:t>7</w:t>
            </w:r>
          </w:p>
        </w:tc>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287A22F6" w14:textId="2AD14CAF" w:rsidR="5155866C" w:rsidRDefault="5155866C" w:rsidP="2E084818">
            <w:pPr>
              <w:spacing w:line="240" w:lineRule="exact"/>
              <w:rPr>
                <w:rFonts w:ascii="Garamond" w:eastAsia="Garamond" w:hAnsi="Garamond" w:cs="Garamond"/>
                <w:color w:val="000000" w:themeColor="text1"/>
                <w:sz w:val="24"/>
                <w:szCs w:val="24"/>
              </w:rPr>
            </w:pPr>
            <w:r w:rsidRPr="2E084818">
              <w:rPr>
                <w:rFonts w:ascii="Garamond" w:eastAsia="Garamond" w:hAnsi="Garamond" w:cs="Garamond"/>
                <w:color w:val="000000" w:themeColor="text1"/>
                <w:sz w:val="24"/>
                <w:szCs w:val="24"/>
              </w:rPr>
              <w:t>RR trial 4 - urgency</w:t>
            </w:r>
          </w:p>
        </w:tc>
        <w:tc>
          <w:tcPr>
            <w:tcW w:w="1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5F3611C6" w14:textId="0B4BA493" w:rsidR="2E084818" w:rsidRDefault="3D8B2704" w:rsidP="2E084818">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184</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213BA569" w14:textId="4225FC3B" w:rsidR="2E084818" w:rsidRDefault="546D8234" w:rsidP="2E084818">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Simultaneous</w:t>
            </w:r>
          </w:p>
        </w:tc>
        <w:tc>
          <w:tcPr>
            <w:tcW w:w="15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7D3768C9" w14:textId="001D4152" w:rsidR="2E084818" w:rsidRDefault="546D8234" w:rsidP="4FE8F902">
            <w:pPr>
              <w:spacing w:line="240" w:lineRule="exact"/>
            </w:pPr>
            <w:r w:rsidRPr="4FE8F902">
              <w:rPr>
                <w:rFonts w:ascii="Garamond" w:eastAsia="Garamond" w:hAnsi="Garamond" w:cs="Garamond"/>
                <w:color w:val="000000" w:themeColor="text1"/>
                <w:sz w:val="24"/>
                <w:szCs w:val="24"/>
              </w:rPr>
              <w:t>RR contribution</w:t>
            </w:r>
          </w:p>
        </w:tc>
        <w:tc>
          <w:tcPr>
            <w:tcW w:w="1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54EE58C0" w14:textId="294A03AB" w:rsidR="2E084818" w:rsidRDefault="6CA012DE" w:rsidP="2E084818">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Not significant</w:t>
            </w:r>
          </w:p>
        </w:tc>
      </w:tr>
      <w:tr w:rsidR="27386044" w14:paraId="60BA52A6" w14:textId="77777777" w:rsidTr="2BDE2D9F">
        <w:trPr>
          <w:trHeight w:val="570"/>
        </w:trPr>
        <w:tc>
          <w:tcPr>
            <w:tcW w:w="12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6CA4DD96" w14:textId="6EE62BA2" w:rsidR="08C00A0F" w:rsidRDefault="08C00A0F" w:rsidP="27386044">
            <w:pPr>
              <w:spacing w:line="240" w:lineRule="exact"/>
              <w:rPr>
                <w:rFonts w:ascii="Garamond" w:eastAsia="Garamond" w:hAnsi="Garamond" w:cs="Garamond"/>
                <w:color w:val="000000" w:themeColor="text1"/>
                <w:sz w:val="24"/>
                <w:szCs w:val="24"/>
              </w:rPr>
            </w:pPr>
            <w:r w:rsidRPr="27386044">
              <w:rPr>
                <w:rFonts w:ascii="Garamond" w:eastAsia="Garamond" w:hAnsi="Garamond" w:cs="Garamond"/>
                <w:color w:val="000000" w:themeColor="text1"/>
                <w:sz w:val="24"/>
                <w:szCs w:val="24"/>
              </w:rPr>
              <w:lastRenderedPageBreak/>
              <w:t>8</w:t>
            </w:r>
          </w:p>
        </w:tc>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4A8F37A1" w14:textId="64D32344" w:rsidR="0556F3E3" w:rsidRDefault="0556F3E3" w:rsidP="27386044">
            <w:pPr>
              <w:spacing w:line="240" w:lineRule="exact"/>
              <w:rPr>
                <w:rFonts w:ascii="Garamond" w:eastAsia="Garamond" w:hAnsi="Garamond" w:cs="Garamond"/>
                <w:color w:val="000000" w:themeColor="text1"/>
                <w:sz w:val="24"/>
                <w:szCs w:val="24"/>
              </w:rPr>
            </w:pPr>
            <w:r w:rsidRPr="27386044">
              <w:rPr>
                <w:rFonts w:ascii="Garamond" w:eastAsia="Garamond" w:hAnsi="Garamond" w:cs="Garamond"/>
                <w:color w:val="000000" w:themeColor="text1"/>
                <w:sz w:val="24"/>
                <w:szCs w:val="24"/>
              </w:rPr>
              <w:t>Emphasizing benefits backfired</w:t>
            </w:r>
          </w:p>
        </w:tc>
        <w:tc>
          <w:tcPr>
            <w:tcW w:w="1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28B5379E" w14:textId="3D133F59" w:rsidR="27386044" w:rsidRDefault="00085321" w:rsidP="27386044">
            <w:pPr>
              <w:spacing w:line="240" w:lineRule="exact"/>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164</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3FA2789E" w14:textId="7F683D01" w:rsidR="0556F3E3" w:rsidRDefault="0556F3E3" w:rsidP="27386044">
            <w:pPr>
              <w:spacing w:line="240" w:lineRule="exact"/>
              <w:rPr>
                <w:rFonts w:ascii="Garamond" w:eastAsia="Garamond" w:hAnsi="Garamond" w:cs="Garamond"/>
                <w:color w:val="000000" w:themeColor="text1"/>
                <w:sz w:val="24"/>
                <w:szCs w:val="24"/>
              </w:rPr>
            </w:pPr>
            <w:r w:rsidRPr="27386044">
              <w:rPr>
                <w:rFonts w:ascii="Garamond" w:eastAsia="Garamond" w:hAnsi="Garamond" w:cs="Garamond"/>
                <w:color w:val="000000" w:themeColor="text1"/>
                <w:sz w:val="24"/>
                <w:szCs w:val="24"/>
              </w:rPr>
              <w:t>Repeated</w:t>
            </w:r>
            <w:r w:rsidR="0B680692" w:rsidRPr="27386044">
              <w:rPr>
                <w:rFonts w:ascii="Garamond" w:eastAsia="Garamond" w:hAnsi="Garamond" w:cs="Garamond"/>
                <w:color w:val="000000" w:themeColor="text1"/>
                <w:sz w:val="24"/>
                <w:szCs w:val="24"/>
              </w:rPr>
              <w:t xml:space="preserve"> Message</w:t>
            </w:r>
          </w:p>
        </w:tc>
        <w:tc>
          <w:tcPr>
            <w:tcW w:w="15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57BBEBD4" w14:textId="36C1D826" w:rsidR="0556F3E3" w:rsidRDefault="00085321" w:rsidP="27386044">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Clicks/opens, RR contribution</w:t>
            </w:r>
          </w:p>
        </w:tc>
        <w:tc>
          <w:tcPr>
            <w:tcW w:w="1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500BFB85" w14:textId="2E51B9AE" w:rsidR="0556F3E3" w:rsidRDefault="0556F3E3" w:rsidP="27386044">
            <w:pPr>
              <w:spacing w:line="240" w:lineRule="exact"/>
            </w:pPr>
            <w:r w:rsidRPr="27386044">
              <w:rPr>
                <w:rFonts w:ascii="Garamond" w:eastAsia="Garamond" w:hAnsi="Garamond" w:cs="Garamond"/>
                <w:color w:val="000000" w:themeColor="text1"/>
                <w:sz w:val="24"/>
                <w:szCs w:val="24"/>
              </w:rPr>
              <w:t>Significant</w:t>
            </w:r>
          </w:p>
        </w:tc>
      </w:tr>
      <w:tr w:rsidR="4FE8F902" w14:paraId="5D69DCCD" w14:textId="77777777" w:rsidTr="2BDE2D9F">
        <w:trPr>
          <w:trHeight w:val="570"/>
        </w:trPr>
        <w:tc>
          <w:tcPr>
            <w:tcW w:w="12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5EE0FD5A" w14:textId="633B3E43" w:rsidR="6CA012DE" w:rsidRDefault="08C00A0F" w:rsidP="4FE8F902">
            <w:pPr>
              <w:spacing w:line="240" w:lineRule="exact"/>
              <w:rPr>
                <w:rFonts w:ascii="Garamond" w:eastAsia="Garamond" w:hAnsi="Garamond" w:cs="Garamond"/>
                <w:color w:val="000000" w:themeColor="text1"/>
                <w:sz w:val="24"/>
                <w:szCs w:val="24"/>
              </w:rPr>
            </w:pPr>
            <w:r w:rsidRPr="27386044">
              <w:rPr>
                <w:rFonts w:ascii="Garamond" w:eastAsia="Garamond" w:hAnsi="Garamond" w:cs="Garamond"/>
                <w:color w:val="000000" w:themeColor="text1"/>
                <w:sz w:val="24"/>
                <w:szCs w:val="24"/>
              </w:rPr>
              <w:t>9</w:t>
            </w:r>
          </w:p>
        </w:tc>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1561AB14" w14:textId="41187F77" w:rsidR="6CA012DE" w:rsidRDefault="6DC38FB1" w:rsidP="4FE8F902">
            <w:pPr>
              <w:spacing w:line="240" w:lineRule="exact"/>
              <w:rPr>
                <w:rFonts w:ascii="Garamond" w:eastAsia="Garamond" w:hAnsi="Garamond" w:cs="Garamond"/>
                <w:color w:val="000000" w:themeColor="text1"/>
                <w:sz w:val="24"/>
                <w:szCs w:val="24"/>
              </w:rPr>
            </w:pPr>
            <w:r w:rsidRPr="2730E30B">
              <w:rPr>
                <w:rFonts w:ascii="Garamond" w:eastAsia="Garamond" w:hAnsi="Garamond" w:cs="Garamond"/>
                <w:color w:val="000000" w:themeColor="text1"/>
                <w:sz w:val="24"/>
                <w:szCs w:val="24"/>
              </w:rPr>
              <w:t>Recruitment</w:t>
            </w:r>
            <w:r w:rsidR="02049439" w:rsidRPr="2730E30B">
              <w:rPr>
                <w:rFonts w:ascii="Garamond" w:eastAsia="Garamond" w:hAnsi="Garamond" w:cs="Garamond"/>
                <w:color w:val="000000" w:themeColor="text1"/>
                <w:sz w:val="24"/>
                <w:szCs w:val="24"/>
              </w:rPr>
              <w:t xml:space="preserve"> -</w:t>
            </w:r>
            <w:r w:rsidRPr="2730E30B">
              <w:rPr>
                <w:rFonts w:ascii="Garamond" w:eastAsia="Garamond" w:hAnsi="Garamond" w:cs="Garamond"/>
                <w:color w:val="000000" w:themeColor="text1"/>
                <w:sz w:val="24"/>
                <w:szCs w:val="24"/>
              </w:rPr>
              <w:t xml:space="preserve"> meeting offer</w:t>
            </w:r>
          </w:p>
        </w:tc>
        <w:tc>
          <w:tcPr>
            <w:tcW w:w="1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23384339" w14:textId="120C2280" w:rsidR="6CA012DE" w:rsidRDefault="6CA012DE"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879</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7A260D00" w14:textId="24A7A9B7" w:rsidR="3C478A8A" w:rsidRDefault="3C478A8A"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Simultaneous</w:t>
            </w:r>
          </w:p>
        </w:tc>
        <w:tc>
          <w:tcPr>
            <w:tcW w:w="15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33566FAE" w14:textId="4EB9B23B" w:rsidR="3C478A8A" w:rsidRDefault="3C478A8A"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Clicks/opens, completion of form</w:t>
            </w:r>
          </w:p>
        </w:tc>
        <w:tc>
          <w:tcPr>
            <w:tcW w:w="1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00EFD44E" w14:textId="0095C76A" w:rsidR="3C478A8A" w:rsidRDefault="3C478A8A"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Not Significant</w:t>
            </w:r>
          </w:p>
        </w:tc>
      </w:tr>
      <w:tr w:rsidR="4FE8F902" w14:paraId="06FE36ED" w14:textId="77777777" w:rsidTr="2BDE2D9F">
        <w:trPr>
          <w:trHeight w:val="570"/>
        </w:trPr>
        <w:tc>
          <w:tcPr>
            <w:tcW w:w="12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3153A099" w14:textId="66FDCDE6" w:rsidR="3C478A8A" w:rsidRDefault="473506E5" w:rsidP="4FE8F902">
            <w:pPr>
              <w:spacing w:line="240" w:lineRule="exact"/>
              <w:rPr>
                <w:rFonts w:ascii="Garamond" w:eastAsia="Garamond" w:hAnsi="Garamond" w:cs="Garamond"/>
                <w:color w:val="000000" w:themeColor="text1"/>
                <w:sz w:val="24"/>
                <w:szCs w:val="24"/>
              </w:rPr>
            </w:pPr>
            <w:r w:rsidRPr="27386044">
              <w:rPr>
                <w:rFonts w:ascii="Garamond" w:eastAsia="Garamond" w:hAnsi="Garamond" w:cs="Garamond"/>
                <w:color w:val="000000" w:themeColor="text1"/>
                <w:sz w:val="24"/>
                <w:szCs w:val="24"/>
              </w:rPr>
              <w:t>10</w:t>
            </w:r>
          </w:p>
        </w:tc>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62C1A476" w14:textId="3102ABE6" w:rsidR="3C478A8A" w:rsidRDefault="00C21D9E" w:rsidP="4FE8F902">
            <w:pPr>
              <w:spacing w:line="240" w:lineRule="exact"/>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P</w:t>
            </w:r>
            <w:r w:rsidR="3C478A8A" w:rsidRPr="4FE8F902">
              <w:rPr>
                <w:rFonts w:ascii="Garamond" w:eastAsia="Garamond" w:hAnsi="Garamond" w:cs="Garamond"/>
                <w:color w:val="000000" w:themeColor="text1"/>
                <w:sz w:val="24"/>
                <w:szCs w:val="24"/>
              </w:rPr>
              <w:t>ersonalizing</w:t>
            </w:r>
          </w:p>
        </w:tc>
        <w:tc>
          <w:tcPr>
            <w:tcW w:w="1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67935C0E" w14:textId="116F5D61" w:rsidR="500E0014" w:rsidRDefault="65659BD4" w:rsidP="4FE8F902">
            <w:pPr>
              <w:spacing w:line="240" w:lineRule="exact"/>
              <w:rPr>
                <w:rFonts w:ascii="Garamond" w:eastAsia="Garamond" w:hAnsi="Garamond" w:cs="Garamond"/>
                <w:color w:val="000000" w:themeColor="text1"/>
                <w:sz w:val="24"/>
                <w:szCs w:val="24"/>
              </w:rPr>
            </w:pPr>
            <w:r w:rsidRPr="2730E30B">
              <w:rPr>
                <w:rFonts w:ascii="Garamond" w:eastAsia="Garamond" w:hAnsi="Garamond" w:cs="Garamond"/>
                <w:color w:val="000000" w:themeColor="text1"/>
                <w:sz w:val="24"/>
                <w:szCs w:val="24"/>
              </w:rPr>
              <w:t>288</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1B010368" w14:textId="0CAF2944" w:rsidR="3C478A8A" w:rsidRDefault="399A1039" w:rsidP="27386044">
            <w:pPr>
              <w:spacing w:line="240" w:lineRule="exact"/>
            </w:pPr>
            <w:r w:rsidRPr="27386044">
              <w:rPr>
                <w:rFonts w:ascii="Garamond" w:eastAsia="Garamond" w:hAnsi="Garamond" w:cs="Garamond"/>
                <w:color w:val="000000" w:themeColor="text1"/>
                <w:sz w:val="24"/>
                <w:szCs w:val="24"/>
              </w:rPr>
              <w:t>Repeated Message</w:t>
            </w:r>
          </w:p>
        </w:tc>
        <w:tc>
          <w:tcPr>
            <w:tcW w:w="15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6FFEBC10" w14:textId="3798D175" w:rsidR="3C478A8A" w:rsidRDefault="3C478A8A"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Clicks/opens, RR contribution</w:t>
            </w:r>
          </w:p>
        </w:tc>
        <w:tc>
          <w:tcPr>
            <w:tcW w:w="1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35467E5E" w14:textId="509A0AAA" w:rsidR="3C478A8A" w:rsidRDefault="3C478A8A"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Not significant</w:t>
            </w:r>
          </w:p>
        </w:tc>
      </w:tr>
      <w:tr w:rsidR="4FE8F902" w14:paraId="019671B1" w14:textId="77777777" w:rsidTr="2BDE2D9F">
        <w:trPr>
          <w:trHeight w:val="765"/>
        </w:trPr>
        <w:tc>
          <w:tcPr>
            <w:tcW w:w="12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66D6B0CD" w14:textId="6259373A" w:rsidR="3C478A8A" w:rsidRDefault="0585A250" w:rsidP="4FE8F902">
            <w:pPr>
              <w:spacing w:line="240" w:lineRule="exact"/>
              <w:rPr>
                <w:rFonts w:ascii="Garamond" w:eastAsia="Garamond" w:hAnsi="Garamond" w:cs="Garamond"/>
                <w:color w:val="000000" w:themeColor="text1"/>
                <w:sz w:val="24"/>
                <w:szCs w:val="24"/>
              </w:rPr>
            </w:pPr>
            <w:r w:rsidRPr="27386044">
              <w:rPr>
                <w:rFonts w:ascii="Garamond" w:eastAsia="Garamond" w:hAnsi="Garamond" w:cs="Garamond"/>
                <w:color w:val="000000" w:themeColor="text1"/>
                <w:sz w:val="24"/>
                <w:szCs w:val="24"/>
              </w:rPr>
              <w:t>1</w:t>
            </w:r>
            <w:r w:rsidR="0F00557F" w:rsidRPr="27386044">
              <w:rPr>
                <w:rFonts w:ascii="Garamond" w:eastAsia="Garamond" w:hAnsi="Garamond" w:cs="Garamond"/>
                <w:color w:val="000000" w:themeColor="text1"/>
                <w:sz w:val="24"/>
                <w:szCs w:val="24"/>
              </w:rPr>
              <w:t>1</w:t>
            </w:r>
          </w:p>
        </w:tc>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7765000D" w14:textId="13500C7E" w:rsidR="3C478A8A" w:rsidRDefault="28DDAFDD" w:rsidP="4FE8F902">
            <w:pPr>
              <w:spacing w:line="240" w:lineRule="exact"/>
              <w:rPr>
                <w:rFonts w:ascii="Garamond" w:eastAsia="Garamond" w:hAnsi="Garamond" w:cs="Garamond"/>
                <w:color w:val="000000" w:themeColor="text1"/>
                <w:sz w:val="24"/>
                <w:szCs w:val="24"/>
              </w:rPr>
            </w:pPr>
            <w:r w:rsidRPr="2730E30B">
              <w:rPr>
                <w:rFonts w:ascii="Garamond" w:eastAsia="Garamond" w:hAnsi="Garamond" w:cs="Garamond"/>
                <w:color w:val="000000" w:themeColor="text1"/>
                <w:sz w:val="24"/>
                <w:szCs w:val="24"/>
              </w:rPr>
              <w:t xml:space="preserve">Recruitment </w:t>
            </w:r>
            <w:r w:rsidR="3E67B660" w:rsidRPr="2730E30B">
              <w:rPr>
                <w:rFonts w:ascii="Garamond" w:eastAsia="Garamond" w:hAnsi="Garamond" w:cs="Garamond"/>
                <w:color w:val="000000" w:themeColor="text1"/>
                <w:sz w:val="24"/>
                <w:szCs w:val="24"/>
              </w:rPr>
              <w:t xml:space="preserve">- </w:t>
            </w:r>
            <w:r w:rsidRPr="2730E30B">
              <w:rPr>
                <w:rFonts w:ascii="Garamond" w:eastAsia="Garamond" w:hAnsi="Garamond" w:cs="Garamond"/>
                <w:color w:val="000000" w:themeColor="text1"/>
                <w:sz w:val="24"/>
                <w:szCs w:val="24"/>
              </w:rPr>
              <w:t>personal narrative</w:t>
            </w:r>
          </w:p>
        </w:tc>
        <w:tc>
          <w:tcPr>
            <w:tcW w:w="1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23F0E337" w14:textId="0985ECCE" w:rsidR="3C478A8A" w:rsidRDefault="3C478A8A"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1,689</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4034AD4B" w14:textId="5A2B4FBE" w:rsidR="1CE81FE4" w:rsidRDefault="1CE81FE4"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Simultaneous</w:t>
            </w:r>
          </w:p>
        </w:tc>
        <w:tc>
          <w:tcPr>
            <w:tcW w:w="15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70BE78F3" w14:textId="288ED622" w:rsidR="3C478A8A" w:rsidRDefault="3C478A8A"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Clicks/opens</w:t>
            </w:r>
          </w:p>
        </w:tc>
        <w:tc>
          <w:tcPr>
            <w:tcW w:w="1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3BA00EDB" w14:textId="357A692D" w:rsidR="3C478A8A" w:rsidRDefault="3C478A8A" w:rsidP="4FE8F902">
            <w:pPr>
              <w:spacing w:line="240" w:lineRule="exact"/>
              <w:rPr>
                <w:rFonts w:ascii="Garamond" w:eastAsia="Garamond" w:hAnsi="Garamond" w:cs="Garamond"/>
                <w:color w:val="000000" w:themeColor="text1"/>
                <w:sz w:val="24"/>
                <w:szCs w:val="24"/>
              </w:rPr>
            </w:pPr>
            <w:commentRangeStart w:id="0"/>
            <w:commentRangeStart w:id="1"/>
            <w:r w:rsidRPr="4FE8F902">
              <w:rPr>
                <w:rFonts w:ascii="Garamond" w:eastAsia="Garamond" w:hAnsi="Garamond" w:cs="Garamond"/>
                <w:color w:val="000000" w:themeColor="text1"/>
                <w:sz w:val="24"/>
                <w:szCs w:val="24"/>
              </w:rPr>
              <w:t>Significant</w:t>
            </w:r>
            <w:r w:rsidR="1281EC8F" w:rsidRPr="4FE8F902">
              <w:rPr>
                <w:rFonts w:ascii="Garamond" w:eastAsia="Garamond" w:hAnsi="Garamond" w:cs="Garamond"/>
                <w:color w:val="000000" w:themeColor="text1"/>
                <w:sz w:val="24"/>
                <w:szCs w:val="24"/>
              </w:rPr>
              <w:t xml:space="preserve"> (partial)</w:t>
            </w:r>
            <w:commentRangeEnd w:id="0"/>
            <w:r>
              <w:rPr>
                <w:rStyle w:val="CommentReference"/>
              </w:rPr>
              <w:commentReference w:id="0"/>
            </w:r>
            <w:commentRangeEnd w:id="1"/>
            <w:r>
              <w:rPr>
                <w:rStyle w:val="CommentReference"/>
              </w:rPr>
              <w:commentReference w:id="1"/>
            </w:r>
          </w:p>
        </w:tc>
      </w:tr>
      <w:tr w:rsidR="4FE8F902" w14:paraId="2A500400" w14:textId="77777777" w:rsidTr="2BDE2D9F">
        <w:trPr>
          <w:trHeight w:val="570"/>
        </w:trPr>
        <w:tc>
          <w:tcPr>
            <w:tcW w:w="12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03DAB3AA" w14:textId="280381C8" w:rsidR="6FF197D6" w:rsidRDefault="380526D3" w:rsidP="4FE8F902">
            <w:pPr>
              <w:spacing w:line="240" w:lineRule="exact"/>
              <w:rPr>
                <w:rFonts w:ascii="Garamond" w:eastAsia="Garamond" w:hAnsi="Garamond" w:cs="Garamond"/>
                <w:color w:val="000000" w:themeColor="text1"/>
                <w:sz w:val="24"/>
                <w:szCs w:val="24"/>
              </w:rPr>
            </w:pPr>
            <w:r w:rsidRPr="27386044">
              <w:rPr>
                <w:rFonts w:ascii="Garamond" w:eastAsia="Garamond" w:hAnsi="Garamond" w:cs="Garamond"/>
                <w:color w:val="000000" w:themeColor="text1"/>
                <w:sz w:val="24"/>
                <w:szCs w:val="24"/>
              </w:rPr>
              <w:t>1</w:t>
            </w:r>
            <w:r w:rsidR="0F00557F" w:rsidRPr="27386044">
              <w:rPr>
                <w:rFonts w:ascii="Garamond" w:eastAsia="Garamond" w:hAnsi="Garamond" w:cs="Garamond"/>
                <w:color w:val="000000" w:themeColor="text1"/>
                <w:sz w:val="24"/>
                <w:szCs w:val="24"/>
              </w:rPr>
              <w:t>2</w:t>
            </w:r>
          </w:p>
        </w:tc>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7CB25D69" w14:textId="1170565C" w:rsidR="0FC48694" w:rsidRDefault="0FC48694"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PA intro trial</w:t>
            </w:r>
          </w:p>
        </w:tc>
        <w:tc>
          <w:tcPr>
            <w:tcW w:w="1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02FE46DE" w14:textId="723DDC99" w:rsidR="0FC48694" w:rsidRDefault="0FC48694"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470</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47D3CD37" w14:textId="0444F13F" w:rsidR="0FC48694" w:rsidRDefault="0FC48694"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Simultaneous</w:t>
            </w:r>
          </w:p>
        </w:tc>
        <w:tc>
          <w:tcPr>
            <w:tcW w:w="15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5CD93BF5" w14:textId="0DDA9920" w:rsidR="0FC48694" w:rsidRDefault="0FC48694"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Clicks/opens</w:t>
            </w:r>
          </w:p>
        </w:tc>
        <w:tc>
          <w:tcPr>
            <w:tcW w:w="1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0C9E9FA6" w14:textId="4BE1A098" w:rsidR="0FC48694" w:rsidRDefault="0FC48694"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Significant</w:t>
            </w:r>
            <w:r w:rsidR="12A5F184" w:rsidRPr="4FE8F902">
              <w:rPr>
                <w:rFonts w:ascii="Garamond" w:eastAsia="Garamond" w:hAnsi="Garamond" w:cs="Garamond"/>
                <w:color w:val="000000" w:themeColor="text1"/>
                <w:sz w:val="24"/>
                <w:szCs w:val="24"/>
              </w:rPr>
              <w:t xml:space="preserve"> (partial)</w:t>
            </w:r>
          </w:p>
        </w:tc>
      </w:tr>
      <w:tr w:rsidR="4FE8F902" w14:paraId="1D96FE2C" w14:textId="77777777" w:rsidTr="2BDE2D9F">
        <w:trPr>
          <w:trHeight w:val="570"/>
        </w:trPr>
        <w:tc>
          <w:tcPr>
            <w:tcW w:w="12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174CB8DB" w14:textId="32FB3564" w:rsidR="12A5F184" w:rsidRDefault="66385A13" w:rsidP="4FE8F902">
            <w:pPr>
              <w:spacing w:line="240" w:lineRule="exact"/>
              <w:rPr>
                <w:rFonts w:ascii="Garamond" w:eastAsia="Garamond" w:hAnsi="Garamond" w:cs="Garamond"/>
                <w:color w:val="000000" w:themeColor="text1"/>
                <w:sz w:val="24"/>
                <w:szCs w:val="24"/>
              </w:rPr>
            </w:pPr>
            <w:r w:rsidRPr="27386044">
              <w:rPr>
                <w:rFonts w:ascii="Garamond" w:eastAsia="Garamond" w:hAnsi="Garamond" w:cs="Garamond"/>
                <w:color w:val="000000" w:themeColor="text1"/>
                <w:sz w:val="24"/>
                <w:szCs w:val="24"/>
              </w:rPr>
              <w:t>1</w:t>
            </w:r>
            <w:r w:rsidR="019B8A82" w:rsidRPr="27386044">
              <w:rPr>
                <w:rFonts w:ascii="Garamond" w:eastAsia="Garamond" w:hAnsi="Garamond" w:cs="Garamond"/>
                <w:color w:val="000000" w:themeColor="text1"/>
                <w:sz w:val="24"/>
                <w:szCs w:val="24"/>
              </w:rPr>
              <w:t>3</w:t>
            </w:r>
          </w:p>
        </w:tc>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762EC85B" w14:textId="7EB4B795" w:rsidR="12A5F184" w:rsidRDefault="12A5F184"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Platform launch email</w:t>
            </w:r>
          </w:p>
        </w:tc>
        <w:tc>
          <w:tcPr>
            <w:tcW w:w="1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06788337" w14:textId="3A08DE38" w:rsidR="0A9360B8" w:rsidRDefault="0A9360B8"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446</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762E1401" w14:textId="37B1D4C5" w:rsidR="403D7B59" w:rsidRDefault="403D7B59"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Simultaneous</w:t>
            </w:r>
          </w:p>
        </w:tc>
        <w:tc>
          <w:tcPr>
            <w:tcW w:w="15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11C5014A" w14:textId="7F51C972" w:rsidR="6A071B6B" w:rsidRDefault="6A071B6B"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Clicks/opens</w:t>
            </w:r>
            <w:r w:rsidR="26D823B3" w:rsidRPr="4FE8F902">
              <w:rPr>
                <w:rFonts w:ascii="Garamond" w:eastAsia="Garamond" w:hAnsi="Garamond" w:cs="Garamond"/>
                <w:color w:val="000000" w:themeColor="text1"/>
                <w:sz w:val="24"/>
                <w:szCs w:val="24"/>
              </w:rPr>
              <w:t>, enrollment rate</w:t>
            </w:r>
          </w:p>
        </w:tc>
        <w:tc>
          <w:tcPr>
            <w:tcW w:w="1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1BFD90B9" w14:textId="0352E479" w:rsidR="04756101" w:rsidRDefault="04756101"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Significant</w:t>
            </w:r>
          </w:p>
        </w:tc>
      </w:tr>
      <w:tr w:rsidR="4FE8F902" w14:paraId="07C2CA8B" w14:textId="77777777" w:rsidTr="2BDE2D9F">
        <w:trPr>
          <w:trHeight w:val="570"/>
        </w:trPr>
        <w:tc>
          <w:tcPr>
            <w:tcW w:w="12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7163C367" w14:textId="2284EDD3" w:rsidR="51D400AF" w:rsidRDefault="6405F7C4" w:rsidP="4FE8F902">
            <w:pPr>
              <w:spacing w:line="240" w:lineRule="exact"/>
              <w:rPr>
                <w:rFonts w:ascii="Garamond" w:eastAsia="Garamond" w:hAnsi="Garamond" w:cs="Garamond"/>
                <w:color w:val="000000" w:themeColor="text1"/>
                <w:sz w:val="24"/>
                <w:szCs w:val="24"/>
              </w:rPr>
            </w:pPr>
            <w:r w:rsidRPr="27386044">
              <w:rPr>
                <w:rFonts w:ascii="Garamond" w:eastAsia="Garamond" w:hAnsi="Garamond" w:cs="Garamond"/>
                <w:color w:val="000000" w:themeColor="text1"/>
                <w:sz w:val="24"/>
                <w:szCs w:val="24"/>
              </w:rPr>
              <w:t>1</w:t>
            </w:r>
            <w:r w:rsidR="019B8A82" w:rsidRPr="27386044">
              <w:rPr>
                <w:rFonts w:ascii="Garamond" w:eastAsia="Garamond" w:hAnsi="Garamond" w:cs="Garamond"/>
                <w:color w:val="000000" w:themeColor="text1"/>
                <w:sz w:val="24"/>
                <w:szCs w:val="24"/>
              </w:rPr>
              <w:t>4</w:t>
            </w:r>
          </w:p>
        </w:tc>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40C6D9D3" w14:textId="6824576F" w:rsidR="51D400AF" w:rsidRDefault="51D400AF"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RR trial 3 - empathy</w:t>
            </w:r>
          </w:p>
        </w:tc>
        <w:tc>
          <w:tcPr>
            <w:tcW w:w="1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65F0B7AA" w14:textId="439FCDB2" w:rsidR="0D648F0A" w:rsidRDefault="0D648F0A"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247</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7FBBC297" w14:textId="391BA10E" w:rsidR="0D648F0A" w:rsidRDefault="0D648F0A"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Repeated Message</w:t>
            </w:r>
          </w:p>
        </w:tc>
        <w:tc>
          <w:tcPr>
            <w:tcW w:w="15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09FD8EE5" w14:textId="560E244D" w:rsidR="3BE9E6D1" w:rsidRDefault="3BE9E6D1"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Clicks/opens</w:t>
            </w:r>
            <w:r w:rsidR="4A3C941B" w:rsidRPr="4FE8F902">
              <w:rPr>
                <w:rFonts w:ascii="Garamond" w:eastAsia="Garamond" w:hAnsi="Garamond" w:cs="Garamond"/>
                <w:color w:val="000000" w:themeColor="text1"/>
                <w:sz w:val="24"/>
                <w:szCs w:val="24"/>
              </w:rPr>
              <w:t>, RR contribution</w:t>
            </w:r>
          </w:p>
        </w:tc>
        <w:tc>
          <w:tcPr>
            <w:tcW w:w="1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0D0082A3" w14:textId="0DC3BD97" w:rsidR="3BE9E6D1" w:rsidRDefault="3BE9E6D1"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Significant</w:t>
            </w:r>
          </w:p>
        </w:tc>
      </w:tr>
      <w:tr w:rsidR="4FE8F902" w14:paraId="466AA3CF" w14:textId="77777777" w:rsidTr="2BDE2D9F">
        <w:trPr>
          <w:trHeight w:val="570"/>
        </w:trPr>
        <w:tc>
          <w:tcPr>
            <w:tcW w:w="12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7A49275C" w14:textId="6CED842C" w:rsidR="4AC0C63D" w:rsidRDefault="40CF7D12" w:rsidP="4FE8F902">
            <w:pPr>
              <w:spacing w:line="240" w:lineRule="exact"/>
              <w:rPr>
                <w:rFonts w:ascii="Garamond" w:eastAsia="Garamond" w:hAnsi="Garamond" w:cs="Garamond"/>
                <w:color w:val="000000" w:themeColor="text1"/>
                <w:sz w:val="24"/>
                <w:szCs w:val="24"/>
              </w:rPr>
            </w:pPr>
            <w:r w:rsidRPr="27386044">
              <w:rPr>
                <w:rFonts w:ascii="Garamond" w:eastAsia="Garamond" w:hAnsi="Garamond" w:cs="Garamond"/>
                <w:color w:val="000000" w:themeColor="text1"/>
                <w:sz w:val="24"/>
                <w:szCs w:val="24"/>
              </w:rPr>
              <w:t>1</w:t>
            </w:r>
            <w:r w:rsidR="00085321">
              <w:rPr>
                <w:rFonts w:ascii="Garamond" w:eastAsia="Garamond" w:hAnsi="Garamond" w:cs="Garamond"/>
                <w:color w:val="000000" w:themeColor="text1"/>
                <w:sz w:val="24"/>
                <w:szCs w:val="24"/>
              </w:rPr>
              <w:t>5</w:t>
            </w:r>
          </w:p>
        </w:tc>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6D4E449E" w14:textId="20D6CF86" w:rsidR="4AC0C63D" w:rsidRDefault="4AC0C63D"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Launch event RSVP</w:t>
            </w:r>
          </w:p>
        </w:tc>
        <w:tc>
          <w:tcPr>
            <w:tcW w:w="1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69ECE3EE" w14:textId="748D1399" w:rsidR="4AC0C63D" w:rsidRDefault="4AC0C63D"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432</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088BEC48" w14:textId="0F9A65C7" w:rsidR="4AC0C63D" w:rsidRDefault="4AC0C63D"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Simultaneous</w:t>
            </w:r>
          </w:p>
        </w:tc>
        <w:tc>
          <w:tcPr>
            <w:tcW w:w="15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6E618B9B" w14:textId="04BBD1A8" w:rsidR="4AC0C63D" w:rsidRDefault="4AC0C63D"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Clicks/opens, form completion</w:t>
            </w:r>
            <w:r w:rsidR="448BF78A" w:rsidRPr="4FE8F902">
              <w:rPr>
                <w:rFonts w:ascii="Garamond" w:eastAsia="Garamond" w:hAnsi="Garamond" w:cs="Garamond"/>
                <w:color w:val="000000" w:themeColor="text1"/>
                <w:sz w:val="24"/>
                <w:szCs w:val="24"/>
              </w:rPr>
              <w:t>/registration</w:t>
            </w:r>
          </w:p>
        </w:tc>
        <w:tc>
          <w:tcPr>
            <w:tcW w:w="1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767CC3E1" w14:textId="1542A2F2" w:rsidR="0D48BFC9" w:rsidRDefault="0D48BFC9"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Trending but n</w:t>
            </w:r>
            <w:r w:rsidR="637B3402" w:rsidRPr="4FE8F902">
              <w:rPr>
                <w:rFonts w:ascii="Garamond" w:eastAsia="Garamond" w:hAnsi="Garamond" w:cs="Garamond"/>
                <w:color w:val="000000" w:themeColor="text1"/>
                <w:sz w:val="24"/>
                <w:szCs w:val="24"/>
              </w:rPr>
              <w:t>ot significant</w:t>
            </w:r>
          </w:p>
        </w:tc>
      </w:tr>
      <w:tr w:rsidR="4FE8F902" w14:paraId="4D958961" w14:textId="77777777" w:rsidTr="2BDE2D9F">
        <w:trPr>
          <w:trHeight w:val="570"/>
        </w:trPr>
        <w:tc>
          <w:tcPr>
            <w:tcW w:w="12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2E3EEAB6" w14:textId="3B0C5B79" w:rsidR="60BCF680" w:rsidRDefault="0192F812" w:rsidP="4FE8F902">
            <w:pPr>
              <w:spacing w:line="240" w:lineRule="exact"/>
              <w:rPr>
                <w:rFonts w:ascii="Garamond" w:eastAsia="Garamond" w:hAnsi="Garamond" w:cs="Garamond"/>
                <w:color w:val="000000" w:themeColor="text1"/>
                <w:sz w:val="24"/>
                <w:szCs w:val="24"/>
              </w:rPr>
            </w:pPr>
            <w:r w:rsidRPr="27386044">
              <w:rPr>
                <w:rFonts w:ascii="Garamond" w:eastAsia="Garamond" w:hAnsi="Garamond" w:cs="Garamond"/>
                <w:color w:val="000000" w:themeColor="text1"/>
                <w:sz w:val="24"/>
                <w:szCs w:val="24"/>
              </w:rPr>
              <w:t>1</w:t>
            </w:r>
            <w:r w:rsidR="00085321">
              <w:rPr>
                <w:rFonts w:ascii="Garamond" w:eastAsia="Garamond" w:hAnsi="Garamond" w:cs="Garamond"/>
                <w:color w:val="000000" w:themeColor="text1"/>
                <w:sz w:val="24"/>
                <w:szCs w:val="24"/>
              </w:rPr>
              <w:t>6</w:t>
            </w:r>
          </w:p>
        </w:tc>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294DD205" w14:textId="237D510E" w:rsidR="60BCF680" w:rsidRDefault="67A4A445" w:rsidP="4FE8F902">
            <w:pPr>
              <w:spacing w:line="240" w:lineRule="exact"/>
              <w:rPr>
                <w:rFonts w:ascii="Garamond" w:eastAsia="Garamond" w:hAnsi="Garamond" w:cs="Garamond"/>
                <w:color w:val="000000" w:themeColor="text1"/>
                <w:sz w:val="24"/>
                <w:szCs w:val="24"/>
              </w:rPr>
            </w:pPr>
            <w:r w:rsidRPr="2730E30B">
              <w:rPr>
                <w:rFonts w:ascii="Garamond" w:eastAsia="Garamond" w:hAnsi="Garamond" w:cs="Garamond"/>
                <w:color w:val="000000" w:themeColor="text1"/>
                <w:sz w:val="24"/>
                <w:szCs w:val="24"/>
              </w:rPr>
              <w:t>Recruitment</w:t>
            </w:r>
            <w:r w:rsidR="132EAD3E" w:rsidRPr="2730E30B">
              <w:rPr>
                <w:rFonts w:ascii="Garamond" w:eastAsia="Garamond" w:hAnsi="Garamond" w:cs="Garamond"/>
                <w:color w:val="000000" w:themeColor="text1"/>
                <w:sz w:val="24"/>
                <w:szCs w:val="24"/>
              </w:rPr>
              <w:t>s -</w:t>
            </w:r>
            <w:r w:rsidRPr="2730E30B">
              <w:rPr>
                <w:rFonts w:ascii="Garamond" w:eastAsia="Garamond" w:hAnsi="Garamond" w:cs="Garamond"/>
                <w:color w:val="000000" w:themeColor="text1"/>
                <w:sz w:val="24"/>
                <w:szCs w:val="24"/>
              </w:rPr>
              <w:t xml:space="preserve"> warm hand-off</w:t>
            </w:r>
          </w:p>
        </w:tc>
        <w:tc>
          <w:tcPr>
            <w:tcW w:w="1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1A844407" w14:textId="7731EBCD" w:rsidR="7E57C89F" w:rsidRDefault="7E57C89F"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123, 116, 94, 202</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6E443B65" w14:textId="628C314C" w:rsidR="7E57C89F" w:rsidRDefault="7E57C89F" w:rsidP="4FE8F902">
            <w:pPr>
              <w:spacing w:line="240" w:lineRule="exact"/>
              <w:rPr>
                <w:rFonts w:ascii="Garamond" w:eastAsia="Garamond" w:hAnsi="Garamond" w:cs="Garamond"/>
                <w:color w:val="000000" w:themeColor="text1"/>
                <w:sz w:val="24"/>
                <w:szCs w:val="24"/>
              </w:rPr>
            </w:pPr>
            <w:r w:rsidRPr="2BDE2D9F">
              <w:rPr>
                <w:rFonts w:ascii="Garamond" w:eastAsia="Garamond" w:hAnsi="Garamond" w:cs="Garamond"/>
                <w:color w:val="000000" w:themeColor="text1"/>
                <w:sz w:val="24"/>
                <w:szCs w:val="24"/>
              </w:rPr>
              <w:t>4</w:t>
            </w:r>
            <w:r w:rsidR="3CDDB35C" w:rsidRPr="2BDE2D9F">
              <w:rPr>
                <w:rFonts w:ascii="Garamond" w:eastAsia="Garamond" w:hAnsi="Garamond" w:cs="Garamond"/>
                <w:color w:val="000000" w:themeColor="text1"/>
                <w:sz w:val="24"/>
                <w:szCs w:val="24"/>
              </w:rPr>
              <w:t xml:space="preserve"> </w:t>
            </w:r>
            <w:r w:rsidR="38664B3E" w:rsidRPr="2BDE2D9F">
              <w:rPr>
                <w:rFonts w:ascii="Garamond" w:eastAsia="Garamond" w:hAnsi="Garamond" w:cs="Garamond"/>
                <w:color w:val="000000" w:themeColor="text1"/>
                <w:sz w:val="24"/>
                <w:szCs w:val="24"/>
              </w:rPr>
              <w:t>Simultaneous Tests</w:t>
            </w:r>
            <w:r w:rsidR="0BD949C1" w:rsidRPr="2BDE2D9F">
              <w:rPr>
                <w:rFonts w:ascii="Garamond" w:eastAsia="Garamond" w:hAnsi="Garamond" w:cs="Garamond"/>
                <w:color w:val="000000" w:themeColor="text1"/>
                <w:sz w:val="24"/>
                <w:szCs w:val="24"/>
              </w:rPr>
              <w:t xml:space="preserve"> </w:t>
            </w:r>
          </w:p>
        </w:tc>
        <w:tc>
          <w:tcPr>
            <w:tcW w:w="15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6F5C6995" w14:textId="4A806B12" w:rsidR="3D997A1A" w:rsidRDefault="3D997A1A"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Clicks/opens, form completion</w:t>
            </w:r>
          </w:p>
        </w:tc>
        <w:tc>
          <w:tcPr>
            <w:tcW w:w="1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7B3A5A22" w14:textId="689D512F" w:rsidR="4B57545F" w:rsidRDefault="4B57545F"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S</w:t>
            </w:r>
            <w:r w:rsidR="4F1F3050" w:rsidRPr="4FE8F902">
              <w:rPr>
                <w:rFonts w:ascii="Garamond" w:eastAsia="Garamond" w:hAnsi="Garamond" w:cs="Garamond"/>
                <w:color w:val="000000" w:themeColor="text1"/>
                <w:sz w:val="24"/>
                <w:szCs w:val="24"/>
              </w:rPr>
              <w:t>ignificant</w:t>
            </w:r>
            <w:r w:rsidR="473373AF" w:rsidRPr="4FE8F902">
              <w:rPr>
                <w:rFonts w:ascii="Garamond" w:eastAsia="Garamond" w:hAnsi="Garamond" w:cs="Garamond"/>
                <w:color w:val="000000" w:themeColor="text1"/>
                <w:sz w:val="24"/>
                <w:szCs w:val="24"/>
              </w:rPr>
              <w:t xml:space="preserve"> (partial)</w:t>
            </w:r>
          </w:p>
        </w:tc>
      </w:tr>
      <w:tr w:rsidR="4FE8F902" w14:paraId="5FEE7185" w14:textId="77777777" w:rsidTr="2BDE2D9F">
        <w:trPr>
          <w:trHeight w:val="570"/>
        </w:trPr>
        <w:tc>
          <w:tcPr>
            <w:tcW w:w="12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0471A3FE" w14:textId="15437D5F" w:rsidR="473373AF" w:rsidRDefault="0CEAB9B2" w:rsidP="4FE8F902">
            <w:pPr>
              <w:spacing w:line="240" w:lineRule="exact"/>
              <w:rPr>
                <w:rFonts w:ascii="Garamond" w:eastAsia="Garamond" w:hAnsi="Garamond" w:cs="Garamond"/>
                <w:color w:val="000000" w:themeColor="text1"/>
                <w:sz w:val="24"/>
                <w:szCs w:val="24"/>
              </w:rPr>
            </w:pPr>
            <w:r w:rsidRPr="27386044">
              <w:rPr>
                <w:rFonts w:ascii="Garamond" w:eastAsia="Garamond" w:hAnsi="Garamond" w:cs="Garamond"/>
                <w:color w:val="000000" w:themeColor="text1"/>
                <w:sz w:val="24"/>
                <w:szCs w:val="24"/>
              </w:rPr>
              <w:t>1</w:t>
            </w:r>
            <w:r w:rsidR="00085321">
              <w:rPr>
                <w:rFonts w:ascii="Garamond" w:eastAsia="Garamond" w:hAnsi="Garamond" w:cs="Garamond"/>
                <w:color w:val="000000" w:themeColor="text1"/>
                <w:sz w:val="24"/>
                <w:szCs w:val="24"/>
              </w:rPr>
              <w:t>7</w:t>
            </w:r>
          </w:p>
        </w:tc>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2E9894A7" w14:textId="01FC009A" w:rsidR="3BD3F1FA" w:rsidRDefault="3BD3F1FA"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Gamification nudge</w:t>
            </w:r>
          </w:p>
        </w:tc>
        <w:tc>
          <w:tcPr>
            <w:tcW w:w="1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65B66E74" w14:textId="0FF860A1" w:rsidR="3BD3F1FA" w:rsidRDefault="3BD3F1FA"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151</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17FAA41A" w14:textId="5CFD46D4" w:rsidR="3FE45DC5" w:rsidRDefault="3FE45DC5"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Simultaneous</w:t>
            </w:r>
          </w:p>
        </w:tc>
        <w:tc>
          <w:tcPr>
            <w:tcW w:w="15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400EEEBD" w14:textId="7D4D6355" w:rsidR="44BAED60" w:rsidRDefault="44BAED60"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Clicks/opens</w:t>
            </w:r>
          </w:p>
        </w:tc>
        <w:tc>
          <w:tcPr>
            <w:tcW w:w="1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04647121" w14:textId="796B1229" w:rsidR="4B8A531F" w:rsidRDefault="4B8A531F"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Significant (partial)</w:t>
            </w:r>
          </w:p>
        </w:tc>
      </w:tr>
      <w:tr w:rsidR="4FE8F902" w14:paraId="2843778B" w14:textId="77777777" w:rsidTr="2BDE2D9F">
        <w:trPr>
          <w:trHeight w:val="570"/>
        </w:trPr>
        <w:tc>
          <w:tcPr>
            <w:tcW w:w="12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5C07BA76" w14:textId="147DC4F9" w:rsidR="046BA739" w:rsidRDefault="5E633DE9" w:rsidP="4FE8F902">
            <w:pPr>
              <w:spacing w:line="240" w:lineRule="exact"/>
              <w:rPr>
                <w:rFonts w:ascii="Garamond" w:eastAsia="Garamond" w:hAnsi="Garamond" w:cs="Garamond"/>
                <w:color w:val="000000" w:themeColor="text1"/>
                <w:sz w:val="24"/>
                <w:szCs w:val="24"/>
              </w:rPr>
            </w:pPr>
            <w:r w:rsidRPr="27386044">
              <w:rPr>
                <w:rFonts w:ascii="Garamond" w:eastAsia="Garamond" w:hAnsi="Garamond" w:cs="Garamond"/>
                <w:color w:val="000000" w:themeColor="text1"/>
                <w:sz w:val="24"/>
                <w:szCs w:val="24"/>
              </w:rPr>
              <w:t>1</w:t>
            </w:r>
            <w:r w:rsidR="00085321">
              <w:rPr>
                <w:rFonts w:ascii="Garamond" w:eastAsia="Garamond" w:hAnsi="Garamond" w:cs="Garamond"/>
                <w:color w:val="000000" w:themeColor="text1"/>
                <w:sz w:val="24"/>
                <w:szCs w:val="24"/>
              </w:rPr>
              <w:t>8</w:t>
            </w:r>
          </w:p>
        </w:tc>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5B407F9C" w14:textId="4358ACCE" w:rsidR="046BA739" w:rsidRDefault="046BA739"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Recruitment 3 – credibility types</w:t>
            </w:r>
          </w:p>
        </w:tc>
        <w:tc>
          <w:tcPr>
            <w:tcW w:w="1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38D98EBF" w14:textId="76EBCA33" w:rsidR="3AFFA90B" w:rsidRDefault="3AFFA90B"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1643</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2B2D88D0" w14:textId="0B02C658" w:rsidR="6BD905BE" w:rsidRDefault="6BD905BE"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Simultaneous</w:t>
            </w:r>
          </w:p>
        </w:tc>
        <w:tc>
          <w:tcPr>
            <w:tcW w:w="15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4180AD28" w14:textId="3840C6D2" w:rsidR="75772BB1" w:rsidRDefault="75772BB1"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Clicks/opens, enrollment</w:t>
            </w:r>
          </w:p>
        </w:tc>
        <w:tc>
          <w:tcPr>
            <w:tcW w:w="1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6DB3FCD6" w14:textId="55B848CA" w:rsidR="0C869326" w:rsidRDefault="0C869326"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Significant (partial)</w:t>
            </w:r>
          </w:p>
        </w:tc>
      </w:tr>
      <w:tr w:rsidR="4FE8F902" w14:paraId="63FC8788" w14:textId="77777777" w:rsidTr="2BDE2D9F">
        <w:trPr>
          <w:trHeight w:val="570"/>
        </w:trPr>
        <w:tc>
          <w:tcPr>
            <w:tcW w:w="12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2FA6787F" w14:textId="54CBD764" w:rsidR="3299830B" w:rsidRDefault="00085321" w:rsidP="4FE8F902">
            <w:pPr>
              <w:spacing w:line="240" w:lineRule="exact"/>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19</w:t>
            </w:r>
          </w:p>
        </w:tc>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60734ED6" w14:textId="27188E34" w:rsidR="3299830B" w:rsidRDefault="3299830B"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Transparency structural</w:t>
            </w:r>
          </w:p>
        </w:tc>
        <w:tc>
          <w:tcPr>
            <w:tcW w:w="1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23726D4A" w14:textId="2568ED09" w:rsidR="3299830B" w:rsidRDefault="3299830B"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512</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1E44B19B" w14:textId="0360C9E3" w:rsidR="13815CB8" w:rsidRDefault="003E3893" w:rsidP="4FE8F902">
            <w:pPr>
              <w:spacing w:line="240" w:lineRule="exact"/>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Structural</w:t>
            </w:r>
          </w:p>
        </w:tc>
        <w:tc>
          <w:tcPr>
            <w:tcW w:w="15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093F226D" w14:textId="35E0631E" w:rsidR="410EA82F" w:rsidRDefault="410EA82F"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RR contributions</w:t>
            </w:r>
          </w:p>
        </w:tc>
        <w:tc>
          <w:tcPr>
            <w:tcW w:w="1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17D8EBB6" w14:textId="17124A4E" w:rsidR="410EA82F" w:rsidRDefault="410EA82F"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Not significant</w:t>
            </w:r>
          </w:p>
        </w:tc>
      </w:tr>
      <w:tr w:rsidR="4FE8F902" w14:paraId="675C9E9A" w14:textId="77777777" w:rsidTr="2BDE2D9F">
        <w:trPr>
          <w:trHeight w:val="570"/>
        </w:trPr>
        <w:tc>
          <w:tcPr>
            <w:tcW w:w="12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259F186B" w14:textId="4161756D" w:rsidR="3D3D7D06" w:rsidRDefault="3D3D7D06"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20</w:t>
            </w:r>
          </w:p>
        </w:tc>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5ADEEACA" w14:textId="6E20610F" w:rsidR="3D3D7D06" w:rsidRDefault="3D3D7D06"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Transparency MT</w:t>
            </w:r>
          </w:p>
        </w:tc>
        <w:tc>
          <w:tcPr>
            <w:tcW w:w="10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125D91E2" w14:textId="7D5195EC" w:rsidR="3D3D7D06" w:rsidRDefault="3D3D7D06"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524</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56F74177" w14:textId="4B4AC5A5" w:rsidR="647292D5" w:rsidRDefault="647292D5"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Simultaneous</w:t>
            </w:r>
          </w:p>
        </w:tc>
        <w:tc>
          <w:tcPr>
            <w:tcW w:w="15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43FF8871" w14:textId="1B97C3E9" w:rsidR="647292D5" w:rsidRDefault="647292D5"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Clicks/opens</w:t>
            </w:r>
          </w:p>
        </w:tc>
        <w:tc>
          <w:tcPr>
            <w:tcW w:w="1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AF1"/>
            <w:tcMar>
              <w:top w:w="60" w:type="dxa"/>
              <w:left w:w="135" w:type="dxa"/>
              <w:bottom w:w="60" w:type="dxa"/>
              <w:right w:w="135" w:type="dxa"/>
            </w:tcMar>
          </w:tcPr>
          <w:p w14:paraId="57CCDC7B" w14:textId="467880DF" w:rsidR="647292D5" w:rsidRDefault="647292D5" w:rsidP="4FE8F902">
            <w:pPr>
              <w:spacing w:line="240" w:lineRule="exact"/>
              <w:rPr>
                <w:rFonts w:ascii="Garamond" w:eastAsia="Garamond" w:hAnsi="Garamond" w:cs="Garamond"/>
                <w:color w:val="000000" w:themeColor="text1"/>
                <w:sz w:val="24"/>
                <w:szCs w:val="24"/>
              </w:rPr>
            </w:pPr>
            <w:r w:rsidRPr="4FE8F902">
              <w:rPr>
                <w:rFonts w:ascii="Garamond" w:eastAsia="Garamond" w:hAnsi="Garamond" w:cs="Garamond"/>
                <w:color w:val="000000" w:themeColor="text1"/>
                <w:sz w:val="24"/>
                <w:szCs w:val="24"/>
              </w:rPr>
              <w:t>Not significant</w:t>
            </w:r>
          </w:p>
        </w:tc>
      </w:tr>
    </w:tbl>
    <w:p w14:paraId="63EEE34C" w14:textId="6B89F472" w:rsidR="00093AEF" w:rsidRPr="00502435" w:rsidRDefault="00093AEF" w:rsidP="12277C66">
      <w:pPr>
        <w:widowControl w:val="0"/>
        <w:rPr>
          <w:rFonts w:ascii="Times New Roman" w:eastAsia="Times New Roman" w:hAnsi="Times New Roman" w:cs="Times New Roman"/>
          <w:color w:val="000000" w:themeColor="text1"/>
        </w:rPr>
      </w:pPr>
    </w:p>
    <w:p w14:paraId="6E0ED562" w14:textId="3D6BACDA" w:rsidR="4F05F7A9" w:rsidRPr="00093AEF" w:rsidRDefault="00093AEF" w:rsidP="12277C66">
      <w:pPr>
        <w:widowControl w:val="0"/>
        <w:jc w:val="both"/>
      </w:pPr>
      <w:r w:rsidRPr="0454CFD8">
        <w:rPr>
          <w:rFonts w:ascii="Times New Roman" w:eastAsia="Times New Roman" w:hAnsi="Times New Roman" w:cs="Times New Roman"/>
          <w:sz w:val="24"/>
          <w:szCs w:val="24"/>
        </w:rPr>
        <w:t xml:space="preserve"> </w:t>
      </w:r>
    </w:p>
    <w:p w14:paraId="7243004C" w14:textId="4FB95D05" w:rsidR="727ADDB0" w:rsidRDefault="727ADDB0">
      <w:r>
        <w:br w:type="page"/>
      </w:r>
    </w:p>
    <w:p w14:paraId="5446C377" w14:textId="24215460" w:rsidR="28105B71" w:rsidRPr="00466E94" w:rsidRDefault="28105B71" w:rsidP="43ED7D2F">
      <w:pPr>
        <w:rPr>
          <w:rFonts w:ascii="Times New Roman" w:eastAsia="Calibri" w:hAnsi="Times New Roman" w:cs="Times New Roman"/>
          <w:color w:val="000000" w:themeColor="text1"/>
        </w:rPr>
      </w:pPr>
      <w:r w:rsidRPr="00466E94">
        <w:rPr>
          <w:rFonts w:ascii="Times New Roman" w:hAnsi="Times New Roman" w:cs="Times New Roman"/>
          <w:b/>
          <w:bCs/>
        </w:rPr>
        <w:lastRenderedPageBreak/>
        <w:t xml:space="preserve">Appendix 1: </w:t>
      </w:r>
      <w:r w:rsidR="72A81D85" w:rsidRPr="00466E94">
        <w:rPr>
          <w:rFonts w:ascii="Times New Roman" w:hAnsi="Times New Roman" w:cs="Times New Roman"/>
          <w:b/>
          <w:bCs/>
        </w:rPr>
        <w:t xml:space="preserve">Focus group </w:t>
      </w:r>
      <w:proofErr w:type="gramStart"/>
      <w:r w:rsidR="72A81D85" w:rsidRPr="00466E94">
        <w:rPr>
          <w:rFonts w:ascii="Times New Roman" w:hAnsi="Times New Roman" w:cs="Times New Roman"/>
          <w:b/>
          <w:bCs/>
        </w:rPr>
        <w:t>Report</w:t>
      </w:r>
      <w:proofErr w:type="gramEnd"/>
    </w:p>
    <w:p w14:paraId="677B64D8" w14:textId="5332E232" w:rsidR="28105B71" w:rsidRPr="00466E94" w:rsidRDefault="72BE332B" w:rsidP="43ED7D2F">
      <w:pPr>
        <w:rPr>
          <w:rFonts w:ascii="Times New Roman" w:eastAsia="Calibri" w:hAnsi="Times New Roman" w:cs="Times New Roman"/>
          <w:color w:val="000000" w:themeColor="text1"/>
        </w:rPr>
      </w:pPr>
      <w:r w:rsidRPr="00466E94">
        <w:rPr>
          <w:rFonts w:ascii="Times New Roman" w:eastAsia="Calibri" w:hAnsi="Times New Roman" w:cs="Times New Roman"/>
          <w:b/>
          <w:bCs/>
          <w:i/>
          <w:iCs/>
          <w:color w:val="000000" w:themeColor="text1"/>
        </w:rPr>
        <w:t>Methods Summary</w:t>
      </w:r>
    </w:p>
    <w:tbl>
      <w:tblPr>
        <w:tblStyle w:val="TableGrid"/>
        <w:tblW w:w="936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24"/>
        <w:gridCol w:w="30"/>
        <w:gridCol w:w="29"/>
        <w:gridCol w:w="15"/>
        <w:gridCol w:w="7862"/>
      </w:tblGrid>
      <w:tr w:rsidR="43ED7D2F" w:rsidRPr="00466E94" w14:paraId="1BFE0EEC" w14:textId="77777777" w:rsidTr="2730E30B">
        <w:trPr>
          <w:trHeight w:val="300"/>
        </w:trPr>
        <w:tc>
          <w:tcPr>
            <w:tcW w:w="1424" w:type="dxa"/>
            <w:shd w:val="clear" w:color="auto" w:fill="1E8BCD"/>
            <w:tcMar>
              <w:left w:w="105" w:type="dxa"/>
              <w:right w:w="105" w:type="dxa"/>
            </w:tcMar>
          </w:tcPr>
          <w:p w14:paraId="3ED387AD" w14:textId="1AA20B69" w:rsidR="43ED7D2F" w:rsidRPr="00466E94" w:rsidRDefault="00F42B78" w:rsidP="43ED7D2F">
            <w:pPr>
              <w:spacing w:line="259" w:lineRule="auto"/>
              <w:rPr>
                <w:rFonts w:ascii="Times New Roman" w:eastAsia="Garamond" w:hAnsi="Times New Roman" w:cs="Times New Roman"/>
              </w:rPr>
            </w:pPr>
            <w:r w:rsidRPr="00466E94">
              <w:rPr>
                <w:rFonts w:ascii="Times New Roman" w:eastAsia="Garamond" w:hAnsi="Times New Roman" w:cs="Times New Roman"/>
                <w:b/>
                <w:bCs/>
              </w:rPr>
              <w:t xml:space="preserve">FG 1 </w:t>
            </w:r>
            <w:r w:rsidR="43ED7D2F" w:rsidRPr="00466E94">
              <w:rPr>
                <w:rFonts w:ascii="Times New Roman" w:eastAsia="Garamond" w:hAnsi="Times New Roman" w:cs="Times New Roman"/>
                <w:b/>
                <w:bCs/>
              </w:rPr>
              <w:t>Topic</w:t>
            </w:r>
          </w:p>
        </w:tc>
        <w:tc>
          <w:tcPr>
            <w:tcW w:w="7936" w:type="dxa"/>
            <w:gridSpan w:val="4"/>
            <w:tcMar>
              <w:left w:w="105" w:type="dxa"/>
              <w:right w:w="105" w:type="dxa"/>
            </w:tcMar>
          </w:tcPr>
          <w:p w14:paraId="1014F401" w14:textId="15BAC13B" w:rsidR="6BE8D41D" w:rsidRPr="00466E94" w:rsidRDefault="6BE8D41D" w:rsidP="43ED7D2F">
            <w:pPr>
              <w:spacing w:line="259" w:lineRule="auto"/>
              <w:rPr>
                <w:rFonts w:ascii="Times New Roman" w:eastAsia="Garamond" w:hAnsi="Times New Roman" w:cs="Times New Roman"/>
              </w:rPr>
            </w:pPr>
            <w:r w:rsidRPr="641D4BF8">
              <w:rPr>
                <w:rFonts w:ascii="Times New Roman" w:eastAsia="Garamond" w:hAnsi="Times New Roman" w:cs="Times New Roman"/>
                <w:b/>
                <w:bCs/>
              </w:rPr>
              <w:t>Platform</w:t>
            </w:r>
            <w:r w:rsidR="40F760E0" w:rsidRPr="641D4BF8">
              <w:rPr>
                <w:rFonts w:ascii="Times New Roman" w:eastAsia="Garamond" w:hAnsi="Times New Roman" w:cs="Times New Roman"/>
                <w:b/>
                <w:bCs/>
              </w:rPr>
              <w:t xml:space="preserve"> and Transparency</w:t>
            </w:r>
            <w:r w:rsidRPr="641D4BF8">
              <w:rPr>
                <w:rFonts w:ascii="Times New Roman" w:eastAsia="Garamond" w:hAnsi="Times New Roman" w:cs="Times New Roman"/>
              </w:rPr>
              <w:t xml:space="preserve">: </w:t>
            </w:r>
            <w:r w:rsidR="43ED7D2F" w:rsidRPr="641D4BF8">
              <w:rPr>
                <w:rFonts w:ascii="Times New Roman" w:eastAsia="Garamond" w:hAnsi="Times New Roman" w:cs="Times New Roman"/>
              </w:rPr>
              <w:t>To get a general understanding of participants’ familiarity with the RPC’s virtual policy engagement platform and what their experience has been like.</w:t>
            </w:r>
            <w:r w:rsidR="47A926C0" w:rsidRPr="641D4BF8">
              <w:rPr>
                <w:rFonts w:ascii="Times New Roman" w:eastAsia="Garamond" w:hAnsi="Times New Roman" w:cs="Times New Roman"/>
              </w:rPr>
              <w:t xml:space="preserve"> Also to understand participant experiences of receiving debrief emails that attempted to increase transparency about the result of their participation.</w:t>
            </w:r>
          </w:p>
        </w:tc>
      </w:tr>
      <w:tr w:rsidR="43ED7D2F" w:rsidRPr="00466E94" w14:paraId="1845FD17" w14:textId="77777777" w:rsidTr="2730E30B">
        <w:trPr>
          <w:trHeight w:val="300"/>
        </w:trPr>
        <w:tc>
          <w:tcPr>
            <w:tcW w:w="1424" w:type="dxa"/>
            <w:shd w:val="clear" w:color="auto" w:fill="1E8BCD"/>
            <w:tcMar>
              <w:left w:w="105" w:type="dxa"/>
              <w:right w:w="105" w:type="dxa"/>
            </w:tcMar>
          </w:tcPr>
          <w:p w14:paraId="0F21EBE0" w14:textId="4EBF1D57" w:rsidR="72F2FA4F" w:rsidRPr="00466E94" w:rsidRDefault="00F42B78" w:rsidP="43ED7D2F">
            <w:pPr>
              <w:spacing w:line="259" w:lineRule="auto"/>
              <w:rPr>
                <w:rFonts w:ascii="Times New Roman" w:hAnsi="Times New Roman" w:cs="Times New Roman"/>
              </w:rPr>
            </w:pPr>
            <w:r w:rsidRPr="00466E94">
              <w:rPr>
                <w:rFonts w:ascii="Times New Roman" w:eastAsia="Garamond" w:hAnsi="Times New Roman" w:cs="Times New Roman"/>
                <w:b/>
                <w:bCs/>
              </w:rPr>
              <w:t xml:space="preserve">FG 1 </w:t>
            </w:r>
            <w:r w:rsidR="72F2FA4F" w:rsidRPr="00466E94">
              <w:rPr>
                <w:rFonts w:ascii="Times New Roman" w:eastAsia="Garamond" w:hAnsi="Times New Roman" w:cs="Times New Roman"/>
                <w:b/>
                <w:bCs/>
              </w:rPr>
              <w:t>Sample</w:t>
            </w:r>
          </w:p>
        </w:tc>
        <w:tc>
          <w:tcPr>
            <w:tcW w:w="7936" w:type="dxa"/>
            <w:gridSpan w:val="4"/>
            <w:tcMar>
              <w:left w:w="105" w:type="dxa"/>
              <w:right w:w="105" w:type="dxa"/>
            </w:tcMar>
          </w:tcPr>
          <w:p w14:paraId="48163B4E" w14:textId="130490C1" w:rsidR="43ED7D2F" w:rsidRPr="00B707B2" w:rsidRDefault="0CD79731" w:rsidP="43ED7D2F">
            <w:pPr>
              <w:spacing w:line="259" w:lineRule="auto"/>
              <w:rPr>
                <w:rFonts w:ascii="Times New Roman" w:eastAsia="Garamond" w:hAnsi="Times New Roman" w:cs="Times New Roman"/>
                <w:color w:val="000000" w:themeColor="text1"/>
              </w:rPr>
            </w:pPr>
            <w:r w:rsidRPr="00B707B2">
              <w:rPr>
                <w:rFonts w:ascii="Times New Roman" w:eastAsia="Garamond" w:hAnsi="Times New Roman" w:cs="Times New Roman"/>
                <w:i/>
                <w:iCs/>
              </w:rPr>
              <w:t xml:space="preserve">N </w:t>
            </w:r>
            <w:r w:rsidRPr="00B707B2">
              <w:rPr>
                <w:rFonts w:ascii="Times New Roman" w:eastAsia="Garamond" w:hAnsi="Times New Roman" w:cs="Times New Roman"/>
              </w:rPr>
              <w:t xml:space="preserve">= </w:t>
            </w:r>
            <w:r w:rsidR="387D33C8" w:rsidRPr="00B707B2">
              <w:rPr>
                <w:rFonts w:ascii="Times New Roman" w:eastAsia="Garamond" w:hAnsi="Times New Roman" w:cs="Times New Roman"/>
              </w:rPr>
              <w:t>6</w:t>
            </w:r>
            <w:r w:rsidR="739EC589" w:rsidRPr="00B707B2">
              <w:rPr>
                <w:rFonts w:ascii="Times New Roman" w:eastAsia="Garamond" w:hAnsi="Times New Roman" w:cs="Times New Roman"/>
              </w:rPr>
              <w:t>.</w:t>
            </w:r>
            <w:r w:rsidR="6B5EFBFF" w:rsidRPr="00B707B2">
              <w:rPr>
                <w:rFonts w:ascii="Times New Roman" w:eastAsia="Garamond" w:hAnsi="Times New Roman" w:cs="Times New Roman"/>
              </w:rPr>
              <w:t xml:space="preserve"> </w:t>
            </w:r>
            <w:r w:rsidR="6B5EFBFF" w:rsidRPr="00B707B2">
              <w:rPr>
                <w:rFonts w:ascii="Times New Roman" w:eastAsia="Garamond" w:hAnsi="Times New Roman" w:cs="Times New Roman"/>
                <w:color w:val="000000" w:themeColor="text1"/>
              </w:rPr>
              <w:t>Participants included scholars enrolled in the virtual policy engagement platform</w:t>
            </w:r>
            <w:r w:rsidR="53EB3A31" w:rsidRPr="00B707B2">
              <w:rPr>
                <w:rFonts w:ascii="Times New Roman" w:eastAsia="Garamond" w:hAnsi="Times New Roman" w:cs="Times New Roman"/>
                <w:color w:val="000000" w:themeColor="text1"/>
              </w:rPr>
              <w:t xml:space="preserve"> (Appendix 2) and received the transparency debrief messages (</w:t>
            </w:r>
            <w:r w:rsidR="4A8A25E9" w:rsidRPr="00B707B2">
              <w:rPr>
                <w:rFonts w:ascii="Times New Roman" w:eastAsia="Garamond" w:hAnsi="Times New Roman" w:cs="Times New Roman"/>
                <w:color w:val="000000" w:themeColor="text1"/>
              </w:rPr>
              <w:t>A</w:t>
            </w:r>
            <w:r w:rsidR="53EB3A31" w:rsidRPr="00B707B2">
              <w:rPr>
                <w:rFonts w:ascii="Times New Roman" w:eastAsia="Garamond" w:hAnsi="Times New Roman" w:cs="Times New Roman"/>
                <w:color w:val="000000" w:themeColor="text1"/>
              </w:rPr>
              <w:t xml:space="preserve">ppendix </w:t>
            </w:r>
            <w:r w:rsidR="274A424F" w:rsidRPr="00B707B2">
              <w:rPr>
                <w:rFonts w:ascii="Times New Roman" w:eastAsia="Garamond" w:hAnsi="Times New Roman" w:cs="Times New Roman"/>
                <w:color w:val="000000" w:themeColor="text1"/>
              </w:rPr>
              <w:t>19</w:t>
            </w:r>
            <w:r w:rsidR="53EB3A31" w:rsidRPr="00B707B2">
              <w:rPr>
                <w:rFonts w:ascii="Times New Roman" w:eastAsia="Garamond" w:hAnsi="Times New Roman" w:cs="Times New Roman"/>
                <w:color w:val="000000" w:themeColor="text1"/>
              </w:rPr>
              <w:t>)</w:t>
            </w:r>
            <w:r w:rsidR="6B5EFBFF" w:rsidRPr="00B707B2">
              <w:rPr>
                <w:rFonts w:ascii="Times New Roman" w:eastAsia="Garamond" w:hAnsi="Times New Roman" w:cs="Times New Roman"/>
                <w:color w:val="000000" w:themeColor="text1"/>
              </w:rPr>
              <w:t>. 50% of participants had not engaged much with the platform, while 50% engaged at least a little. Participants were selected to be diverse across race and gender.</w:t>
            </w:r>
          </w:p>
        </w:tc>
      </w:tr>
      <w:tr w:rsidR="43ED7D2F" w:rsidRPr="00466E94" w14:paraId="686EC8EA" w14:textId="77777777" w:rsidTr="2730E30B">
        <w:trPr>
          <w:trHeight w:val="300"/>
        </w:trPr>
        <w:tc>
          <w:tcPr>
            <w:tcW w:w="1424" w:type="dxa"/>
            <w:shd w:val="clear" w:color="auto" w:fill="1E8BCD"/>
            <w:tcMar>
              <w:left w:w="105" w:type="dxa"/>
              <w:right w:w="105" w:type="dxa"/>
            </w:tcMar>
          </w:tcPr>
          <w:p w14:paraId="0FA5CE58" w14:textId="559C7EF4" w:rsidR="43ED7D2F" w:rsidRPr="00466E94" w:rsidRDefault="00F42B78" w:rsidP="43ED7D2F">
            <w:pPr>
              <w:spacing w:line="259" w:lineRule="auto"/>
              <w:rPr>
                <w:rFonts w:ascii="Times New Roman" w:eastAsia="Garamond" w:hAnsi="Times New Roman" w:cs="Times New Roman"/>
              </w:rPr>
            </w:pPr>
            <w:r w:rsidRPr="00466E94">
              <w:rPr>
                <w:rFonts w:ascii="Times New Roman" w:eastAsia="Garamond" w:hAnsi="Times New Roman" w:cs="Times New Roman"/>
                <w:b/>
                <w:bCs/>
              </w:rPr>
              <w:t xml:space="preserve">FG 1 </w:t>
            </w:r>
            <w:r w:rsidR="43ED7D2F" w:rsidRPr="00466E94">
              <w:rPr>
                <w:rFonts w:ascii="Times New Roman" w:eastAsia="Garamond" w:hAnsi="Times New Roman" w:cs="Times New Roman"/>
                <w:b/>
                <w:bCs/>
              </w:rPr>
              <w:t>Primary questions</w:t>
            </w:r>
          </w:p>
        </w:tc>
        <w:tc>
          <w:tcPr>
            <w:tcW w:w="7936" w:type="dxa"/>
            <w:gridSpan w:val="4"/>
            <w:tcMar>
              <w:left w:w="105" w:type="dxa"/>
              <w:right w:w="105" w:type="dxa"/>
            </w:tcMar>
          </w:tcPr>
          <w:p w14:paraId="58C2EFE0" w14:textId="166FE7D3" w:rsidR="43ED7D2F" w:rsidRPr="00B707B2" w:rsidRDefault="43ED7D2F" w:rsidP="0037514E">
            <w:pPr>
              <w:pStyle w:val="ListParagraph"/>
              <w:numPr>
                <w:ilvl w:val="0"/>
                <w:numId w:val="42"/>
              </w:numPr>
              <w:ind w:left="447"/>
              <w:rPr>
                <w:rFonts w:ascii="Times New Roman" w:eastAsia="Garamond" w:hAnsi="Times New Roman" w:cs="Times New Roman"/>
              </w:rPr>
            </w:pPr>
            <w:r w:rsidRPr="00B707B2">
              <w:rPr>
                <w:rFonts w:ascii="Times New Roman" w:eastAsia="Garamond" w:hAnsi="Times New Roman" w:cs="Times New Roman"/>
              </w:rPr>
              <w:t xml:space="preserve">In general, how has your experience with the platform been so far? </w:t>
            </w:r>
          </w:p>
          <w:p w14:paraId="5755AE56" w14:textId="024DE534" w:rsidR="43ED7D2F" w:rsidRPr="00B707B2" w:rsidRDefault="43ED7D2F" w:rsidP="0037514E">
            <w:pPr>
              <w:pStyle w:val="ListParagraph"/>
              <w:numPr>
                <w:ilvl w:val="0"/>
                <w:numId w:val="42"/>
              </w:numPr>
              <w:ind w:left="447"/>
              <w:rPr>
                <w:rFonts w:ascii="Times New Roman" w:eastAsia="Garamond" w:hAnsi="Times New Roman" w:cs="Times New Roman"/>
              </w:rPr>
            </w:pPr>
            <w:r w:rsidRPr="00B707B2">
              <w:rPr>
                <w:rFonts w:ascii="Times New Roman" w:eastAsia="Garamond" w:hAnsi="Times New Roman" w:cs="Times New Roman"/>
              </w:rPr>
              <w:t>Which aspect or feature of the virtual policy engagement platform has been most helpful or useful to you when engaging with the Research-to-Policy Collaboration?</w:t>
            </w:r>
          </w:p>
          <w:p w14:paraId="2CC9DAD1" w14:textId="49C1D5A1" w:rsidR="43ED7D2F" w:rsidRPr="00B707B2" w:rsidRDefault="43ED7D2F" w:rsidP="0037514E">
            <w:pPr>
              <w:pStyle w:val="ListParagraph"/>
              <w:numPr>
                <w:ilvl w:val="0"/>
                <w:numId w:val="42"/>
              </w:numPr>
              <w:ind w:left="447"/>
              <w:rPr>
                <w:rFonts w:ascii="Times New Roman" w:eastAsia="Garamond" w:hAnsi="Times New Roman" w:cs="Times New Roman"/>
              </w:rPr>
            </w:pPr>
            <w:r w:rsidRPr="00B707B2">
              <w:rPr>
                <w:rFonts w:ascii="Times New Roman" w:eastAsia="Garamond" w:hAnsi="Times New Roman" w:cs="Times New Roman"/>
              </w:rPr>
              <w:t>Is there an aspect or feature of platform that you either do not like or have found difficult to use? If so, please describe it.</w:t>
            </w:r>
          </w:p>
          <w:p w14:paraId="2C7FF21B" w14:textId="1DE549B2" w:rsidR="43ED7D2F" w:rsidRPr="00B707B2" w:rsidRDefault="43ED7D2F" w:rsidP="0037514E">
            <w:pPr>
              <w:pStyle w:val="ListParagraph"/>
              <w:numPr>
                <w:ilvl w:val="0"/>
                <w:numId w:val="42"/>
              </w:numPr>
              <w:ind w:left="447"/>
              <w:rPr>
                <w:rFonts w:ascii="Times New Roman" w:eastAsia="Garamond" w:hAnsi="Times New Roman" w:cs="Times New Roman"/>
              </w:rPr>
            </w:pPr>
            <w:r w:rsidRPr="00B707B2">
              <w:rPr>
                <w:rFonts w:ascii="Times New Roman" w:eastAsia="Garamond" w:hAnsi="Times New Roman" w:cs="Times New Roman"/>
              </w:rPr>
              <w:t>Have you experienced any barriers to accessing or using the virtual policy engagement platform? If so, what are the barriers that you have experienced?</w:t>
            </w:r>
          </w:p>
          <w:p w14:paraId="4696883D" w14:textId="153F99FE" w:rsidR="43ED7D2F" w:rsidRPr="00B707B2" w:rsidRDefault="43ED7D2F" w:rsidP="0037514E">
            <w:pPr>
              <w:pStyle w:val="ListParagraph"/>
              <w:numPr>
                <w:ilvl w:val="0"/>
                <w:numId w:val="42"/>
              </w:numPr>
              <w:ind w:left="447"/>
              <w:rPr>
                <w:rFonts w:ascii="Times New Roman" w:eastAsia="Garamond" w:hAnsi="Times New Roman" w:cs="Times New Roman"/>
              </w:rPr>
            </w:pPr>
            <w:r w:rsidRPr="00B707B2">
              <w:rPr>
                <w:rFonts w:ascii="Times New Roman" w:eastAsia="Garamond" w:hAnsi="Times New Roman" w:cs="Times New Roman"/>
              </w:rPr>
              <w:t xml:space="preserve">How could the virtual policy engagement platform be improved? In other words, what are your suggestions for how to make the virtual policy engagement </w:t>
            </w:r>
            <w:proofErr w:type="gramStart"/>
            <w:r w:rsidRPr="00B707B2">
              <w:rPr>
                <w:rFonts w:ascii="Times New Roman" w:eastAsia="Garamond" w:hAnsi="Times New Roman" w:cs="Times New Roman"/>
              </w:rPr>
              <w:t>platform be</w:t>
            </w:r>
            <w:proofErr w:type="gramEnd"/>
            <w:r w:rsidRPr="00B707B2">
              <w:rPr>
                <w:rFonts w:ascii="Times New Roman" w:eastAsia="Garamond" w:hAnsi="Times New Roman" w:cs="Times New Roman"/>
              </w:rPr>
              <w:t xml:space="preserve"> more accessible or easier to engage with, or more supportive of your research translation efforts?</w:t>
            </w:r>
          </w:p>
          <w:p w14:paraId="2B9F7AB0" w14:textId="728AD82F" w:rsidR="43ED7D2F" w:rsidRPr="00B707B2" w:rsidRDefault="43ED7D2F" w:rsidP="0037514E">
            <w:pPr>
              <w:pStyle w:val="ListParagraph"/>
              <w:numPr>
                <w:ilvl w:val="0"/>
                <w:numId w:val="42"/>
              </w:numPr>
              <w:ind w:left="447"/>
              <w:rPr>
                <w:rFonts w:ascii="Times New Roman" w:eastAsia="Garamond" w:hAnsi="Times New Roman" w:cs="Times New Roman"/>
              </w:rPr>
            </w:pPr>
            <w:r w:rsidRPr="00B707B2">
              <w:rPr>
                <w:rFonts w:ascii="Times New Roman" w:eastAsia="Garamond" w:hAnsi="Times New Roman" w:cs="Times New Roman"/>
              </w:rPr>
              <w:t xml:space="preserve">What are your thoughts about the emails you receive from RPC? </w:t>
            </w:r>
          </w:p>
          <w:p w14:paraId="173D6EF3" w14:textId="7A71919F" w:rsidR="43ED7D2F" w:rsidRPr="00B707B2" w:rsidRDefault="43ED7D2F" w:rsidP="0037514E">
            <w:pPr>
              <w:pStyle w:val="ListParagraph"/>
              <w:numPr>
                <w:ilvl w:val="0"/>
                <w:numId w:val="42"/>
              </w:numPr>
              <w:ind w:left="447"/>
              <w:rPr>
                <w:rFonts w:ascii="Times New Roman" w:eastAsia="Garamond" w:hAnsi="Times New Roman" w:cs="Times New Roman"/>
              </w:rPr>
            </w:pPr>
            <w:r w:rsidRPr="00B707B2">
              <w:rPr>
                <w:rFonts w:ascii="Times New Roman" w:eastAsia="Garamond" w:hAnsi="Times New Roman" w:cs="Times New Roman"/>
              </w:rPr>
              <w:t>What are your general thoughts and/or reactions to the debrief emails?</w:t>
            </w:r>
            <w:r w:rsidR="00EA4C8A" w:rsidRPr="00B707B2">
              <w:rPr>
                <w:rFonts w:ascii="Times New Roman" w:eastAsia="Garamond" w:hAnsi="Times New Roman" w:cs="Times New Roman"/>
              </w:rPr>
              <w:t xml:space="preserve"> (i.e., transparency intervention)</w:t>
            </w:r>
          </w:p>
          <w:p w14:paraId="4007B237" w14:textId="5A080469" w:rsidR="43ED7D2F" w:rsidRPr="00B707B2" w:rsidRDefault="43ED7D2F" w:rsidP="0037514E">
            <w:pPr>
              <w:pStyle w:val="ListParagraph"/>
              <w:numPr>
                <w:ilvl w:val="0"/>
                <w:numId w:val="42"/>
              </w:numPr>
              <w:ind w:left="447"/>
              <w:rPr>
                <w:rFonts w:ascii="Times New Roman" w:eastAsia="Garamond" w:hAnsi="Times New Roman" w:cs="Times New Roman"/>
              </w:rPr>
            </w:pPr>
            <w:r w:rsidRPr="00B707B2">
              <w:rPr>
                <w:rFonts w:ascii="Times New Roman" w:eastAsia="Garamond" w:hAnsi="Times New Roman" w:cs="Times New Roman"/>
              </w:rPr>
              <w:t xml:space="preserve">We saw that when people received debrief messages, they were sometimes less likely to engage subsequently. Why else do you think that might be? </w:t>
            </w:r>
          </w:p>
          <w:p w14:paraId="0A18EC62" w14:textId="7ED8414E" w:rsidR="43ED7D2F" w:rsidRPr="00B707B2" w:rsidRDefault="43ED7D2F" w:rsidP="0037514E">
            <w:pPr>
              <w:pStyle w:val="ListParagraph"/>
              <w:numPr>
                <w:ilvl w:val="0"/>
                <w:numId w:val="42"/>
              </w:numPr>
              <w:ind w:left="447"/>
              <w:rPr>
                <w:rFonts w:ascii="Times New Roman" w:eastAsia="Garamond" w:hAnsi="Times New Roman" w:cs="Times New Roman"/>
              </w:rPr>
            </w:pPr>
            <w:r w:rsidRPr="00B707B2">
              <w:rPr>
                <w:rFonts w:ascii="Times New Roman" w:eastAsia="Garamond" w:hAnsi="Times New Roman" w:cs="Times New Roman"/>
              </w:rPr>
              <w:t>What were your perceptions about synthesis products that were created?</w:t>
            </w:r>
          </w:p>
          <w:p w14:paraId="0BB593DE" w14:textId="4E5504E9" w:rsidR="43ED7D2F" w:rsidRPr="00B707B2" w:rsidRDefault="43ED7D2F" w:rsidP="0037514E">
            <w:pPr>
              <w:pStyle w:val="ListParagraph"/>
              <w:numPr>
                <w:ilvl w:val="0"/>
                <w:numId w:val="42"/>
              </w:numPr>
              <w:ind w:left="447"/>
              <w:rPr>
                <w:rFonts w:ascii="Times New Roman" w:eastAsia="Garamond" w:hAnsi="Times New Roman" w:cs="Times New Roman"/>
              </w:rPr>
            </w:pPr>
            <w:r w:rsidRPr="00B707B2">
              <w:rPr>
                <w:rFonts w:ascii="Times New Roman" w:eastAsia="Garamond" w:hAnsi="Times New Roman" w:cs="Times New Roman"/>
              </w:rPr>
              <w:t>How/when would you prefer to receive such information, if at all?</w:t>
            </w:r>
          </w:p>
        </w:tc>
      </w:tr>
      <w:tr w:rsidR="43ED7D2F" w:rsidRPr="00466E94" w14:paraId="30E279F8" w14:textId="77777777" w:rsidTr="2730E30B">
        <w:trPr>
          <w:trHeight w:val="300"/>
        </w:trPr>
        <w:tc>
          <w:tcPr>
            <w:tcW w:w="1454" w:type="dxa"/>
            <w:gridSpan w:val="2"/>
            <w:shd w:val="clear" w:color="auto" w:fill="00B0F0"/>
            <w:tcMar>
              <w:left w:w="105" w:type="dxa"/>
              <w:right w:w="105" w:type="dxa"/>
            </w:tcMar>
          </w:tcPr>
          <w:p w14:paraId="668D9384" w14:textId="020C8556" w:rsidR="43ED7D2F" w:rsidRPr="00B707B2" w:rsidRDefault="00F42B78" w:rsidP="43ED7D2F">
            <w:pPr>
              <w:spacing w:line="259" w:lineRule="auto"/>
              <w:rPr>
                <w:rFonts w:ascii="Times New Roman" w:eastAsia="Garamond" w:hAnsi="Times New Roman" w:cs="Times New Roman"/>
                <w:b/>
                <w:bCs/>
              </w:rPr>
            </w:pPr>
            <w:r w:rsidRPr="00B707B2">
              <w:rPr>
                <w:rFonts w:ascii="Times New Roman" w:eastAsia="Garamond" w:hAnsi="Times New Roman" w:cs="Times New Roman"/>
                <w:b/>
                <w:bCs/>
              </w:rPr>
              <w:t xml:space="preserve">FG 2 </w:t>
            </w:r>
            <w:r w:rsidR="43ED7D2F" w:rsidRPr="00B707B2">
              <w:rPr>
                <w:rFonts w:ascii="Times New Roman" w:eastAsia="Garamond" w:hAnsi="Times New Roman" w:cs="Times New Roman"/>
                <w:b/>
                <w:bCs/>
              </w:rPr>
              <w:t>Topic</w:t>
            </w:r>
          </w:p>
        </w:tc>
        <w:tc>
          <w:tcPr>
            <w:tcW w:w="7906" w:type="dxa"/>
            <w:gridSpan w:val="3"/>
            <w:tcMar>
              <w:left w:w="105" w:type="dxa"/>
              <w:right w:w="105" w:type="dxa"/>
            </w:tcMar>
          </w:tcPr>
          <w:p w14:paraId="0203B7AE" w14:textId="23FFA99B" w:rsidR="43ED7D2F" w:rsidRPr="00B707B2" w:rsidRDefault="00F42B78" w:rsidP="43ED7D2F">
            <w:pPr>
              <w:spacing w:line="259" w:lineRule="auto"/>
              <w:rPr>
                <w:rFonts w:ascii="Times New Roman" w:eastAsia="Garamond" w:hAnsi="Times New Roman" w:cs="Times New Roman"/>
              </w:rPr>
            </w:pPr>
            <w:r w:rsidRPr="00B707B2">
              <w:rPr>
                <w:rFonts w:ascii="Times New Roman" w:eastAsia="Garamond" w:hAnsi="Times New Roman" w:cs="Times New Roman"/>
                <w:b/>
                <w:bCs/>
              </w:rPr>
              <w:t>Gamification</w:t>
            </w:r>
            <w:r w:rsidRPr="00B707B2">
              <w:rPr>
                <w:rFonts w:ascii="Times New Roman" w:eastAsia="Garamond" w:hAnsi="Times New Roman" w:cs="Times New Roman"/>
              </w:rPr>
              <w:t xml:space="preserve">: </w:t>
            </w:r>
            <w:r w:rsidR="43ED7D2F" w:rsidRPr="00B707B2">
              <w:rPr>
                <w:rFonts w:ascii="Times New Roman" w:eastAsia="Garamond" w:hAnsi="Times New Roman" w:cs="Times New Roman"/>
              </w:rPr>
              <w:t>To discuss the badge feature on the RPC Virtual Engagement platform</w:t>
            </w:r>
            <w:r w:rsidR="46FFD5D9" w:rsidRPr="00B707B2">
              <w:rPr>
                <w:rFonts w:ascii="Times New Roman" w:eastAsia="Garamond" w:hAnsi="Times New Roman" w:cs="Times New Roman"/>
              </w:rPr>
              <w:t xml:space="preserve"> (Appendix 3)</w:t>
            </w:r>
            <w:r w:rsidR="43ED7D2F" w:rsidRPr="00B707B2">
              <w:rPr>
                <w:rFonts w:ascii="Times New Roman" w:eastAsia="Garamond" w:hAnsi="Times New Roman" w:cs="Times New Roman"/>
              </w:rPr>
              <w:t xml:space="preserve"> to better understand researchers’ impressions of it and how useful (or not) it is.</w:t>
            </w:r>
          </w:p>
        </w:tc>
      </w:tr>
      <w:tr w:rsidR="00F42B78" w:rsidRPr="00466E94" w14:paraId="0782CDDF" w14:textId="77777777" w:rsidTr="2730E30B">
        <w:trPr>
          <w:trHeight w:val="300"/>
        </w:trPr>
        <w:tc>
          <w:tcPr>
            <w:tcW w:w="1454" w:type="dxa"/>
            <w:gridSpan w:val="2"/>
            <w:shd w:val="clear" w:color="auto" w:fill="00B0F0"/>
            <w:tcMar>
              <w:left w:w="105" w:type="dxa"/>
              <w:right w:w="105" w:type="dxa"/>
            </w:tcMar>
          </w:tcPr>
          <w:p w14:paraId="753E68F3" w14:textId="7880D8DD" w:rsidR="00F42B78" w:rsidRPr="00466E94" w:rsidRDefault="00F42B78" w:rsidP="00F42B78">
            <w:pPr>
              <w:spacing w:line="259" w:lineRule="auto"/>
              <w:rPr>
                <w:rFonts w:ascii="Times New Roman" w:eastAsia="Garamond" w:hAnsi="Times New Roman" w:cs="Times New Roman"/>
                <w:b/>
                <w:bCs/>
              </w:rPr>
            </w:pPr>
            <w:r w:rsidRPr="00466E94">
              <w:rPr>
                <w:rFonts w:ascii="Times New Roman" w:eastAsia="Garamond" w:hAnsi="Times New Roman" w:cs="Times New Roman"/>
                <w:b/>
                <w:bCs/>
              </w:rPr>
              <w:t>FG 2 Sample</w:t>
            </w:r>
          </w:p>
        </w:tc>
        <w:tc>
          <w:tcPr>
            <w:tcW w:w="7906" w:type="dxa"/>
            <w:gridSpan w:val="3"/>
            <w:tcMar>
              <w:left w:w="105" w:type="dxa"/>
              <w:right w:w="105" w:type="dxa"/>
            </w:tcMar>
          </w:tcPr>
          <w:p w14:paraId="764D1DF2" w14:textId="11E7DBF6" w:rsidR="00F42B78" w:rsidRPr="00466E94" w:rsidRDefault="00F42B78" w:rsidP="00F42B78">
            <w:pPr>
              <w:rPr>
                <w:rFonts w:ascii="Times New Roman" w:eastAsia="Garamond" w:hAnsi="Times New Roman" w:cs="Times New Roman"/>
              </w:rPr>
            </w:pPr>
            <w:r w:rsidRPr="00466E94">
              <w:rPr>
                <w:rFonts w:ascii="Times New Roman" w:eastAsia="Garamond" w:hAnsi="Times New Roman" w:cs="Times New Roman"/>
                <w:i/>
                <w:iCs/>
                <w:color w:val="000000" w:themeColor="text1"/>
              </w:rPr>
              <w:t xml:space="preserve">N </w:t>
            </w:r>
            <w:r w:rsidRPr="00466E94">
              <w:rPr>
                <w:rFonts w:ascii="Times New Roman" w:eastAsia="Garamond" w:hAnsi="Times New Roman" w:cs="Times New Roman"/>
                <w:color w:val="000000" w:themeColor="text1"/>
              </w:rPr>
              <w:t>= 7. Participants included scholars that were included in the gamification condition. Participants were selected to be diverse across race and gender.</w:t>
            </w:r>
          </w:p>
        </w:tc>
      </w:tr>
      <w:tr w:rsidR="00F42B78" w:rsidRPr="00466E94" w14:paraId="7448380C" w14:textId="77777777" w:rsidTr="2730E30B">
        <w:trPr>
          <w:trHeight w:val="300"/>
        </w:trPr>
        <w:tc>
          <w:tcPr>
            <w:tcW w:w="1454" w:type="dxa"/>
            <w:gridSpan w:val="2"/>
            <w:shd w:val="clear" w:color="auto" w:fill="00B0F0"/>
            <w:tcMar>
              <w:left w:w="105" w:type="dxa"/>
              <w:right w:w="105" w:type="dxa"/>
            </w:tcMar>
          </w:tcPr>
          <w:p w14:paraId="67CF3B54" w14:textId="63965E07" w:rsidR="00F42B78" w:rsidRPr="00466E94" w:rsidRDefault="00F42B78" w:rsidP="00F42B78">
            <w:pPr>
              <w:spacing w:line="259" w:lineRule="auto"/>
              <w:rPr>
                <w:rFonts w:ascii="Times New Roman" w:eastAsia="Garamond" w:hAnsi="Times New Roman" w:cs="Times New Roman"/>
                <w:b/>
                <w:bCs/>
              </w:rPr>
            </w:pPr>
            <w:r w:rsidRPr="00466E94">
              <w:rPr>
                <w:rFonts w:ascii="Times New Roman" w:eastAsia="Garamond" w:hAnsi="Times New Roman" w:cs="Times New Roman"/>
                <w:b/>
                <w:bCs/>
              </w:rPr>
              <w:t>FG 2 Primary questions</w:t>
            </w:r>
          </w:p>
        </w:tc>
        <w:tc>
          <w:tcPr>
            <w:tcW w:w="7906" w:type="dxa"/>
            <w:gridSpan w:val="3"/>
            <w:tcMar>
              <w:left w:w="105" w:type="dxa"/>
              <w:right w:w="105" w:type="dxa"/>
            </w:tcMar>
          </w:tcPr>
          <w:p w14:paraId="72EF6575" w14:textId="7B27F007" w:rsidR="00F42B78" w:rsidRPr="00466E94" w:rsidRDefault="00F42B78" w:rsidP="00F42B78">
            <w:pPr>
              <w:pStyle w:val="ListParagraph"/>
              <w:numPr>
                <w:ilvl w:val="0"/>
                <w:numId w:val="43"/>
              </w:numPr>
              <w:spacing w:beforeAutospacing="1" w:afterAutospacing="1"/>
              <w:ind w:left="412"/>
              <w:rPr>
                <w:rFonts w:ascii="Times New Roman" w:eastAsia="Garamond" w:hAnsi="Times New Roman" w:cs="Times New Roman"/>
              </w:rPr>
            </w:pPr>
            <w:r w:rsidRPr="00466E94">
              <w:rPr>
                <w:rFonts w:ascii="Times New Roman" w:eastAsia="Garamond" w:hAnsi="Times New Roman" w:cs="Times New Roman"/>
              </w:rPr>
              <w:t>Can you please raise your hand if you are aware of the badges feature in the platform?</w:t>
            </w:r>
          </w:p>
          <w:p w14:paraId="20121716" w14:textId="4A817F46" w:rsidR="00F42B78" w:rsidRPr="00466E94" w:rsidRDefault="00F42B78" w:rsidP="00F42B78">
            <w:pPr>
              <w:pStyle w:val="ListParagraph"/>
              <w:numPr>
                <w:ilvl w:val="0"/>
                <w:numId w:val="43"/>
              </w:numPr>
              <w:spacing w:beforeAutospacing="1" w:afterAutospacing="1"/>
              <w:ind w:left="412"/>
              <w:rPr>
                <w:rFonts w:ascii="Times New Roman" w:eastAsia="Garamond" w:hAnsi="Times New Roman" w:cs="Times New Roman"/>
              </w:rPr>
            </w:pPr>
            <w:r w:rsidRPr="00466E94">
              <w:rPr>
                <w:rFonts w:ascii="Times New Roman" w:eastAsia="Garamond" w:hAnsi="Times New Roman" w:cs="Times New Roman"/>
              </w:rPr>
              <w:t>If yes: Raise your hand if you feel you have a good understanding of how to work towards and earn badges.</w:t>
            </w:r>
          </w:p>
          <w:p w14:paraId="4B024EEF" w14:textId="2151A339" w:rsidR="00F42B78" w:rsidRPr="00466E94" w:rsidRDefault="00F42B78" w:rsidP="00F42B78">
            <w:pPr>
              <w:pStyle w:val="ListParagraph"/>
              <w:numPr>
                <w:ilvl w:val="0"/>
                <w:numId w:val="43"/>
              </w:numPr>
              <w:spacing w:beforeAutospacing="1" w:afterAutospacing="1"/>
              <w:ind w:left="412"/>
              <w:rPr>
                <w:rFonts w:ascii="Times New Roman" w:eastAsia="Garamond" w:hAnsi="Times New Roman" w:cs="Times New Roman"/>
              </w:rPr>
            </w:pPr>
            <w:r w:rsidRPr="00466E94">
              <w:rPr>
                <w:rFonts w:ascii="Times New Roman" w:eastAsia="Garamond" w:hAnsi="Times New Roman" w:cs="Times New Roman"/>
              </w:rPr>
              <w:t xml:space="preserve">For those who were aware of the badges: how do the badges impact your activities </w:t>
            </w:r>
            <w:proofErr w:type="gramStart"/>
            <w:r w:rsidRPr="00466E94">
              <w:rPr>
                <w:rFonts w:ascii="Times New Roman" w:eastAsia="Garamond" w:hAnsi="Times New Roman" w:cs="Times New Roman"/>
              </w:rPr>
              <w:t>in</w:t>
            </w:r>
            <w:proofErr w:type="gramEnd"/>
            <w:r w:rsidRPr="00466E94">
              <w:rPr>
                <w:rFonts w:ascii="Times New Roman" w:eastAsia="Garamond" w:hAnsi="Times New Roman" w:cs="Times New Roman"/>
              </w:rPr>
              <w:t xml:space="preserve"> the platform? For those who just found out about them, how do you think they will impact your future activities </w:t>
            </w:r>
            <w:proofErr w:type="gramStart"/>
            <w:r w:rsidRPr="00466E94">
              <w:rPr>
                <w:rFonts w:ascii="Times New Roman" w:eastAsia="Garamond" w:hAnsi="Times New Roman" w:cs="Times New Roman"/>
              </w:rPr>
              <w:t>in</w:t>
            </w:r>
            <w:proofErr w:type="gramEnd"/>
            <w:r w:rsidRPr="00466E94">
              <w:rPr>
                <w:rFonts w:ascii="Times New Roman" w:eastAsia="Garamond" w:hAnsi="Times New Roman" w:cs="Times New Roman"/>
              </w:rPr>
              <w:t xml:space="preserve"> the platform?</w:t>
            </w:r>
          </w:p>
          <w:p w14:paraId="51C50286" w14:textId="332F5E3A" w:rsidR="00F42B78" w:rsidRPr="00466E94" w:rsidRDefault="00F42B78" w:rsidP="00F42B78">
            <w:pPr>
              <w:pStyle w:val="ListParagraph"/>
              <w:numPr>
                <w:ilvl w:val="0"/>
                <w:numId w:val="43"/>
              </w:numPr>
              <w:spacing w:beforeAutospacing="1" w:afterAutospacing="1"/>
              <w:ind w:left="412"/>
              <w:rPr>
                <w:rFonts w:ascii="Times New Roman" w:eastAsia="Garamond" w:hAnsi="Times New Roman" w:cs="Times New Roman"/>
              </w:rPr>
            </w:pPr>
            <w:r w:rsidRPr="00466E94">
              <w:rPr>
                <w:rFonts w:ascii="Times New Roman" w:eastAsia="Garamond" w:hAnsi="Times New Roman" w:cs="Times New Roman"/>
              </w:rPr>
              <w:t>What is your perception of the purpose or value of badges?</w:t>
            </w:r>
          </w:p>
          <w:p w14:paraId="29121EF1" w14:textId="4A6C2042" w:rsidR="00F42B78" w:rsidRPr="00466E94" w:rsidRDefault="00F42B78" w:rsidP="00F42B78">
            <w:pPr>
              <w:pStyle w:val="ListParagraph"/>
              <w:numPr>
                <w:ilvl w:val="0"/>
                <w:numId w:val="43"/>
              </w:numPr>
              <w:spacing w:beforeAutospacing="1" w:afterAutospacing="1"/>
              <w:ind w:left="412"/>
              <w:rPr>
                <w:rFonts w:ascii="Times New Roman" w:eastAsia="Garamond" w:hAnsi="Times New Roman" w:cs="Times New Roman"/>
              </w:rPr>
            </w:pPr>
            <w:r w:rsidRPr="00466E94">
              <w:rPr>
                <w:rFonts w:ascii="Times New Roman" w:eastAsia="Garamond" w:hAnsi="Times New Roman" w:cs="Times New Roman"/>
              </w:rPr>
              <w:t>What could make the badges feature more appealing or rewarding?</w:t>
            </w:r>
          </w:p>
          <w:p w14:paraId="34DA8F24" w14:textId="37764881" w:rsidR="00F42B78" w:rsidRPr="00466E94" w:rsidRDefault="00F42B78" w:rsidP="641D4BF8">
            <w:pPr>
              <w:pStyle w:val="ListParagraph"/>
              <w:numPr>
                <w:ilvl w:val="0"/>
                <w:numId w:val="43"/>
              </w:numPr>
              <w:spacing w:beforeAutospacing="1" w:afterAutospacing="1"/>
              <w:ind w:left="412"/>
              <w:rPr>
                <w:rFonts w:ascii="Times New Roman" w:eastAsia="Garamond" w:hAnsi="Times New Roman" w:cs="Times New Roman"/>
              </w:rPr>
            </w:pPr>
            <w:r w:rsidRPr="641D4BF8">
              <w:rPr>
                <w:rFonts w:ascii="Times New Roman" w:eastAsia="Garamond" w:hAnsi="Times New Roman" w:cs="Times New Roman"/>
              </w:rPr>
              <w:t xml:space="preserve">Probe: What types of activities or tasks would you like badges to </w:t>
            </w:r>
            <w:proofErr w:type="spellStart"/>
            <w:r w:rsidR="46C44801" w:rsidRPr="641D4BF8">
              <w:rPr>
                <w:rFonts w:ascii="Times New Roman" w:eastAsia="Garamond" w:hAnsi="Times New Roman" w:cs="Times New Roman"/>
              </w:rPr>
              <w:t>tra</w:t>
            </w:r>
            <w:r w:rsidRPr="641D4BF8">
              <w:rPr>
                <w:rFonts w:ascii="Times New Roman" w:eastAsia="Garamond" w:hAnsi="Times New Roman" w:cs="Times New Roman"/>
              </w:rPr>
              <w:t>be</w:t>
            </w:r>
            <w:proofErr w:type="spellEnd"/>
            <w:r w:rsidRPr="641D4BF8">
              <w:rPr>
                <w:rFonts w:ascii="Times New Roman" w:eastAsia="Garamond" w:hAnsi="Times New Roman" w:cs="Times New Roman"/>
              </w:rPr>
              <w:t xml:space="preserve"> connected to?</w:t>
            </w:r>
          </w:p>
          <w:p w14:paraId="04F17B3F" w14:textId="696BE2FA" w:rsidR="00F42B78" w:rsidRPr="00466E94" w:rsidRDefault="00F42B78" w:rsidP="00F42B78">
            <w:pPr>
              <w:pStyle w:val="ListParagraph"/>
              <w:numPr>
                <w:ilvl w:val="0"/>
                <w:numId w:val="43"/>
              </w:numPr>
              <w:spacing w:beforeAutospacing="1" w:afterAutospacing="1"/>
              <w:ind w:left="412"/>
              <w:rPr>
                <w:rFonts w:ascii="Times New Roman" w:eastAsia="Garamond" w:hAnsi="Times New Roman" w:cs="Times New Roman"/>
              </w:rPr>
            </w:pPr>
            <w:r w:rsidRPr="00466E94">
              <w:rPr>
                <w:rFonts w:ascii="Times New Roman" w:eastAsia="Garamond" w:hAnsi="Times New Roman" w:cs="Times New Roman"/>
              </w:rPr>
              <w:t>Probe: What are the best ways to recognize your efforts?</w:t>
            </w:r>
          </w:p>
          <w:p w14:paraId="1AA65D17" w14:textId="61551BFA" w:rsidR="00F42B78" w:rsidRPr="00466E94" w:rsidRDefault="00F42B78" w:rsidP="00F42B78">
            <w:pPr>
              <w:pStyle w:val="ListParagraph"/>
              <w:numPr>
                <w:ilvl w:val="0"/>
                <w:numId w:val="43"/>
              </w:numPr>
              <w:ind w:left="412"/>
              <w:rPr>
                <w:rFonts w:ascii="Times New Roman" w:eastAsia="Garamond" w:hAnsi="Times New Roman" w:cs="Times New Roman"/>
              </w:rPr>
            </w:pPr>
            <w:r w:rsidRPr="00466E94">
              <w:rPr>
                <w:rFonts w:ascii="Times New Roman" w:eastAsia="Garamond" w:hAnsi="Times New Roman" w:cs="Times New Roman"/>
              </w:rPr>
              <w:t>What other features, if any, would you like to see in the platform?</w:t>
            </w:r>
          </w:p>
        </w:tc>
      </w:tr>
      <w:tr w:rsidR="43ED7D2F" w:rsidRPr="00466E94" w14:paraId="4BA9AEF0" w14:textId="77777777" w:rsidTr="2730E30B">
        <w:trPr>
          <w:trHeight w:val="300"/>
        </w:trPr>
        <w:tc>
          <w:tcPr>
            <w:tcW w:w="1483" w:type="dxa"/>
            <w:gridSpan w:val="3"/>
            <w:shd w:val="clear" w:color="auto" w:fill="1E8BCD"/>
            <w:tcMar>
              <w:left w:w="105" w:type="dxa"/>
              <w:right w:w="105" w:type="dxa"/>
            </w:tcMar>
          </w:tcPr>
          <w:p w14:paraId="6881393B" w14:textId="3CD5453B" w:rsidR="43ED7D2F" w:rsidRPr="00466E94" w:rsidRDefault="00F42B78" w:rsidP="43ED7D2F">
            <w:pPr>
              <w:spacing w:line="259" w:lineRule="auto"/>
              <w:rPr>
                <w:rFonts w:ascii="Times New Roman" w:eastAsia="Garamond" w:hAnsi="Times New Roman" w:cs="Times New Roman"/>
              </w:rPr>
            </w:pPr>
            <w:r w:rsidRPr="00466E94">
              <w:rPr>
                <w:rFonts w:ascii="Times New Roman" w:eastAsia="Garamond" w:hAnsi="Times New Roman" w:cs="Times New Roman"/>
                <w:b/>
                <w:bCs/>
              </w:rPr>
              <w:lastRenderedPageBreak/>
              <w:t xml:space="preserve">FG 3 </w:t>
            </w:r>
            <w:r w:rsidR="43ED7D2F" w:rsidRPr="00466E94">
              <w:rPr>
                <w:rFonts w:ascii="Times New Roman" w:eastAsia="Garamond" w:hAnsi="Times New Roman" w:cs="Times New Roman"/>
                <w:b/>
                <w:bCs/>
              </w:rPr>
              <w:t>Topic</w:t>
            </w:r>
          </w:p>
        </w:tc>
        <w:tc>
          <w:tcPr>
            <w:tcW w:w="7877" w:type="dxa"/>
            <w:gridSpan w:val="2"/>
            <w:tcMar>
              <w:left w:w="105" w:type="dxa"/>
              <w:right w:w="105" w:type="dxa"/>
            </w:tcMar>
          </w:tcPr>
          <w:p w14:paraId="2AF459ED" w14:textId="186FC0BC" w:rsidR="43ED7D2F" w:rsidRPr="00B707B2" w:rsidRDefault="00F42B78" w:rsidP="43ED7D2F">
            <w:pPr>
              <w:spacing w:line="259" w:lineRule="auto"/>
              <w:rPr>
                <w:rFonts w:ascii="Times New Roman" w:eastAsia="Garamond" w:hAnsi="Times New Roman" w:cs="Times New Roman"/>
              </w:rPr>
            </w:pPr>
            <w:r w:rsidRPr="00B707B2">
              <w:rPr>
                <w:rFonts w:ascii="Times New Roman" w:eastAsia="Garamond" w:hAnsi="Times New Roman" w:cs="Times New Roman"/>
                <w:b/>
                <w:bCs/>
              </w:rPr>
              <w:t xml:space="preserve">Award: </w:t>
            </w:r>
            <w:r w:rsidR="43ED7D2F" w:rsidRPr="00B707B2">
              <w:rPr>
                <w:rFonts w:ascii="Times New Roman" w:eastAsia="Garamond" w:hAnsi="Times New Roman" w:cs="Times New Roman"/>
              </w:rPr>
              <w:t>To hear about participants’ experiences with and impressions of the RPC Scholars Award. Participants received an email notifying them of the achievement, with a corresponding package of access to an online community, a letter of recognition, and a template for reporting activity with the RPC on their CV.</w:t>
            </w:r>
          </w:p>
        </w:tc>
      </w:tr>
      <w:tr w:rsidR="00F42B78" w:rsidRPr="00466E94" w14:paraId="750598B1" w14:textId="77777777" w:rsidTr="2730E30B">
        <w:trPr>
          <w:trHeight w:val="300"/>
        </w:trPr>
        <w:tc>
          <w:tcPr>
            <w:tcW w:w="1483" w:type="dxa"/>
            <w:gridSpan w:val="3"/>
            <w:shd w:val="clear" w:color="auto" w:fill="1E8BCD"/>
            <w:tcMar>
              <w:left w:w="105" w:type="dxa"/>
              <w:right w:w="105" w:type="dxa"/>
            </w:tcMar>
          </w:tcPr>
          <w:p w14:paraId="2B83DA58" w14:textId="29B8EA16" w:rsidR="00F42B78" w:rsidRPr="00466E94" w:rsidRDefault="00F42B78" w:rsidP="43ED7D2F">
            <w:pPr>
              <w:rPr>
                <w:rFonts w:ascii="Times New Roman" w:eastAsia="Garamond" w:hAnsi="Times New Roman" w:cs="Times New Roman"/>
                <w:b/>
                <w:bCs/>
              </w:rPr>
            </w:pPr>
            <w:r w:rsidRPr="00466E94">
              <w:rPr>
                <w:rFonts w:ascii="Times New Roman" w:eastAsia="Garamond" w:hAnsi="Times New Roman" w:cs="Times New Roman"/>
                <w:b/>
                <w:bCs/>
              </w:rPr>
              <w:t>Sample</w:t>
            </w:r>
          </w:p>
        </w:tc>
        <w:tc>
          <w:tcPr>
            <w:tcW w:w="7877" w:type="dxa"/>
            <w:gridSpan w:val="2"/>
            <w:tcMar>
              <w:left w:w="105" w:type="dxa"/>
              <w:right w:w="105" w:type="dxa"/>
            </w:tcMar>
          </w:tcPr>
          <w:p w14:paraId="7C5C1E5C" w14:textId="3F556EC3" w:rsidR="00F42B78" w:rsidRPr="00B707B2" w:rsidRDefault="438DDF27" w:rsidP="43ED7D2F">
            <w:pPr>
              <w:rPr>
                <w:rFonts w:ascii="Times New Roman" w:eastAsia="Garamond" w:hAnsi="Times New Roman" w:cs="Times New Roman"/>
                <w:b/>
                <w:bCs/>
              </w:rPr>
            </w:pPr>
            <w:r w:rsidRPr="00B707B2">
              <w:rPr>
                <w:rFonts w:ascii="Times New Roman" w:eastAsia="Garamond" w:hAnsi="Times New Roman" w:cs="Times New Roman"/>
                <w:i/>
                <w:iCs/>
                <w:color w:val="000000" w:themeColor="text1"/>
              </w:rPr>
              <w:t xml:space="preserve">N </w:t>
            </w:r>
            <w:r w:rsidRPr="00B707B2">
              <w:rPr>
                <w:rFonts w:ascii="Times New Roman" w:eastAsia="Garamond" w:hAnsi="Times New Roman" w:cs="Times New Roman"/>
                <w:color w:val="000000" w:themeColor="text1"/>
              </w:rPr>
              <w:t>= 8. Participants included scholars who received the RPC Scholars Award</w:t>
            </w:r>
            <w:r w:rsidR="7CE814C7" w:rsidRPr="00B707B2">
              <w:rPr>
                <w:rFonts w:ascii="Times New Roman" w:eastAsia="Garamond" w:hAnsi="Times New Roman" w:cs="Times New Roman"/>
                <w:color w:val="000000" w:themeColor="text1"/>
              </w:rPr>
              <w:t xml:space="preserve"> (Appendix </w:t>
            </w:r>
            <w:r w:rsidR="78FA9487" w:rsidRPr="00B707B2">
              <w:rPr>
                <w:rFonts w:ascii="Times New Roman" w:eastAsia="Garamond" w:hAnsi="Times New Roman" w:cs="Times New Roman"/>
                <w:color w:val="000000" w:themeColor="text1"/>
              </w:rPr>
              <w:t>4</w:t>
            </w:r>
            <w:r w:rsidR="7CE814C7" w:rsidRPr="00B707B2">
              <w:rPr>
                <w:rFonts w:ascii="Times New Roman" w:eastAsia="Garamond" w:hAnsi="Times New Roman" w:cs="Times New Roman"/>
                <w:color w:val="000000" w:themeColor="text1"/>
              </w:rPr>
              <w:t>)</w:t>
            </w:r>
            <w:r w:rsidRPr="00B707B2">
              <w:rPr>
                <w:rFonts w:ascii="Times New Roman" w:eastAsia="Garamond" w:hAnsi="Times New Roman" w:cs="Times New Roman"/>
                <w:color w:val="000000" w:themeColor="text1"/>
              </w:rPr>
              <w:t>. Participants were selected to be diverse across disciplines, faculty positions, engagement levels with the RPC, race, and gender.</w:t>
            </w:r>
          </w:p>
        </w:tc>
      </w:tr>
      <w:tr w:rsidR="43ED7D2F" w:rsidRPr="00466E94" w14:paraId="149F2EDA" w14:textId="77777777" w:rsidTr="2730E30B">
        <w:trPr>
          <w:trHeight w:val="300"/>
        </w:trPr>
        <w:tc>
          <w:tcPr>
            <w:tcW w:w="1483" w:type="dxa"/>
            <w:gridSpan w:val="3"/>
            <w:shd w:val="clear" w:color="auto" w:fill="1E8BCD"/>
            <w:tcMar>
              <w:left w:w="105" w:type="dxa"/>
              <w:right w:w="105" w:type="dxa"/>
            </w:tcMar>
          </w:tcPr>
          <w:p w14:paraId="6A7EFAEE" w14:textId="10A34B8F" w:rsidR="43ED7D2F" w:rsidRPr="00466E94" w:rsidRDefault="00F42B78" w:rsidP="43ED7D2F">
            <w:pPr>
              <w:spacing w:line="259" w:lineRule="auto"/>
              <w:rPr>
                <w:rFonts w:ascii="Times New Roman" w:eastAsia="Garamond" w:hAnsi="Times New Roman" w:cs="Times New Roman"/>
              </w:rPr>
            </w:pPr>
            <w:r w:rsidRPr="00466E94">
              <w:rPr>
                <w:rFonts w:ascii="Times New Roman" w:eastAsia="Garamond" w:hAnsi="Times New Roman" w:cs="Times New Roman"/>
                <w:b/>
                <w:bCs/>
              </w:rPr>
              <w:t xml:space="preserve">FG 3 </w:t>
            </w:r>
            <w:r w:rsidR="43ED7D2F" w:rsidRPr="00466E94">
              <w:rPr>
                <w:rFonts w:ascii="Times New Roman" w:eastAsia="Garamond" w:hAnsi="Times New Roman" w:cs="Times New Roman"/>
                <w:b/>
                <w:bCs/>
              </w:rPr>
              <w:t>Primary questions</w:t>
            </w:r>
          </w:p>
        </w:tc>
        <w:tc>
          <w:tcPr>
            <w:tcW w:w="7877" w:type="dxa"/>
            <w:gridSpan w:val="2"/>
            <w:tcMar>
              <w:left w:w="105" w:type="dxa"/>
              <w:right w:w="105" w:type="dxa"/>
            </w:tcMar>
          </w:tcPr>
          <w:p w14:paraId="2E98AE28" w14:textId="44DBD466" w:rsidR="43ED7D2F" w:rsidRPr="00466E94" w:rsidRDefault="43ED7D2F" w:rsidP="00F42B78">
            <w:pPr>
              <w:pStyle w:val="ListParagraph"/>
              <w:numPr>
                <w:ilvl w:val="0"/>
                <w:numId w:val="44"/>
              </w:numPr>
              <w:spacing w:beforeAutospacing="1" w:afterAutospacing="1"/>
              <w:ind w:left="378"/>
              <w:rPr>
                <w:rFonts w:ascii="Times New Roman" w:eastAsia="Garamond" w:hAnsi="Times New Roman" w:cs="Times New Roman"/>
              </w:rPr>
            </w:pPr>
            <w:r w:rsidRPr="00466E94">
              <w:rPr>
                <w:rFonts w:ascii="Times New Roman" w:eastAsia="Garamond" w:hAnsi="Times New Roman" w:cs="Times New Roman"/>
              </w:rPr>
              <w:t xml:space="preserve">First, can you please raise your hand if you were aware of this achievement? </w:t>
            </w:r>
          </w:p>
          <w:p w14:paraId="4109F985" w14:textId="5BE2732F" w:rsidR="43ED7D2F" w:rsidRPr="00466E94" w:rsidRDefault="43ED7D2F" w:rsidP="00F42B78">
            <w:pPr>
              <w:pStyle w:val="ListParagraph"/>
              <w:numPr>
                <w:ilvl w:val="0"/>
                <w:numId w:val="44"/>
              </w:numPr>
              <w:spacing w:beforeAutospacing="1" w:afterAutospacing="1"/>
              <w:ind w:left="378"/>
              <w:rPr>
                <w:rFonts w:ascii="Times New Roman" w:eastAsia="Garamond" w:hAnsi="Times New Roman" w:cs="Times New Roman"/>
              </w:rPr>
            </w:pPr>
            <w:r w:rsidRPr="00466E94">
              <w:rPr>
                <w:rFonts w:ascii="Times New Roman" w:eastAsia="Garamond" w:hAnsi="Times New Roman" w:cs="Times New Roman"/>
              </w:rPr>
              <w:t xml:space="preserve">Overall, what are your impressions of this package? </w:t>
            </w:r>
          </w:p>
          <w:p w14:paraId="3F9BF212" w14:textId="58ED4524" w:rsidR="43ED7D2F" w:rsidRPr="00466E94" w:rsidRDefault="43ED7D2F" w:rsidP="00F42B78">
            <w:pPr>
              <w:pStyle w:val="ListParagraph"/>
              <w:numPr>
                <w:ilvl w:val="0"/>
                <w:numId w:val="44"/>
              </w:numPr>
              <w:spacing w:beforeAutospacing="1" w:afterAutospacing="1"/>
              <w:ind w:left="378"/>
              <w:rPr>
                <w:rFonts w:ascii="Times New Roman" w:eastAsia="Garamond" w:hAnsi="Times New Roman" w:cs="Times New Roman"/>
              </w:rPr>
            </w:pPr>
            <w:r w:rsidRPr="00466E94">
              <w:rPr>
                <w:rFonts w:ascii="Times New Roman" w:eastAsia="Garamond" w:hAnsi="Times New Roman" w:cs="Times New Roman"/>
              </w:rPr>
              <w:t xml:space="preserve">Do you find the award offerings (community, letter, and template) to be meaningful? </w:t>
            </w:r>
          </w:p>
          <w:p w14:paraId="728EEE62" w14:textId="6EB7CC79" w:rsidR="43ED7D2F" w:rsidRPr="00466E94" w:rsidRDefault="43ED7D2F" w:rsidP="00F42B78">
            <w:pPr>
              <w:pStyle w:val="ListParagraph"/>
              <w:numPr>
                <w:ilvl w:val="0"/>
                <w:numId w:val="44"/>
              </w:numPr>
              <w:spacing w:beforeAutospacing="1" w:afterAutospacing="1"/>
              <w:ind w:left="378"/>
              <w:rPr>
                <w:rFonts w:ascii="Times New Roman" w:eastAsia="Garamond" w:hAnsi="Times New Roman" w:cs="Times New Roman"/>
              </w:rPr>
            </w:pPr>
            <w:r w:rsidRPr="00466E94">
              <w:rPr>
                <w:rFonts w:ascii="Times New Roman" w:eastAsia="Garamond" w:hAnsi="Times New Roman" w:cs="Times New Roman"/>
              </w:rPr>
              <w:t xml:space="preserve">Does the award feel appropriate for the degree of effort needed to achieve it? </w:t>
            </w:r>
          </w:p>
          <w:p w14:paraId="7E987053" w14:textId="643A13D5" w:rsidR="43ED7D2F" w:rsidRPr="00466E94" w:rsidRDefault="43ED7D2F" w:rsidP="00F42B78">
            <w:pPr>
              <w:pStyle w:val="ListParagraph"/>
              <w:numPr>
                <w:ilvl w:val="0"/>
                <w:numId w:val="44"/>
              </w:numPr>
              <w:spacing w:beforeAutospacing="1" w:afterAutospacing="1"/>
              <w:ind w:left="378"/>
              <w:rPr>
                <w:rFonts w:ascii="Times New Roman" w:eastAsia="Garamond" w:hAnsi="Times New Roman" w:cs="Times New Roman"/>
              </w:rPr>
            </w:pPr>
            <w:r w:rsidRPr="00466E94">
              <w:rPr>
                <w:rFonts w:ascii="Times New Roman" w:eastAsia="Garamond" w:hAnsi="Times New Roman" w:cs="Times New Roman"/>
              </w:rPr>
              <w:t xml:space="preserve">For those of you who were aware of the award and offerings, how do you feel like it affected your perception of and work with the RPC? Or, for those unaware, how do you expect it would affect your perception and work? </w:t>
            </w:r>
          </w:p>
          <w:p w14:paraId="1F071104" w14:textId="2317AAEB" w:rsidR="43ED7D2F" w:rsidRPr="00466E94" w:rsidRDefault="43ED7D2F" w:rsidP="00F42B78">
            <w:pPr>
              <w:pStyle w:val="ListParagraph"/>
              <w:numPr>
                <w:ilvl w:val="0"/>
                <w:numId w:val="44"/>
              </w:numPr>
              <w:spacing w:beforeAutospacing="1" w:afterAutospacing="1"/>
              <w:ind w:left="378"/>
              <w:rPr>
                <w:rFonts w:ascii="Times New Roman" w:eastAsia="Garamond" w:hAnsi="Times New Roman" w:cs="Times New Roman"/>
              </w:rPr>
            </w:pPr>
            <w:r w:rsidRPr="00466E94">
              <w:rPr>
                <w:rFonts w:ascii="Times New Roman" w:eastAsia="Garamond" w:hAnsi="Times New Roman" w:cs="Times New Roman"/>
              </w:rPr>
              <w:t xml:space="preserve">Probe: Do you feel more engaged? Less engaged? No change? </w:t>
            </w:r>
          </w:p>
          <w:p w14:paraId="6C8E4E18" w14:textId="69FAF567" w:rsidR="43ED7D2F" w:rsidRPr="00466E94" w:rsidRDefault="43ED7D2F" w:rsidP="00F42B78">
            <w:pPr>
              <w:pStyle w:val="ListParagraph"/>
              <w:numPr>
                <w:ilvl w:val="0"/>
                <w:numId w:val="44"/>
              </w:numPr>
              <w:spacing w:beforeAutospacing="1" w:afterAutospacing="1"/>
              <w:ind w:left="378"/>
              <w:rPr>
                <w:rFonts w:ascii="Times New Roman" w:eastAsia="Garamond" w:hAnsi="Times New Roman" w:cs="Times New Roman"/>
              </w:rPr>
            </w:pPr>
            <w:r w:rsidRPr="00466E94">
              <w:rPr>
                <w:rFonts w:ascii="Times New Roman" w:eastAsia="Garamond" w:hAnsi="Times New Roman" w:cs="Times New Roman"/>
              </w:rPr>
              <w:t xml:space="preserve">Is there anything you think would improve this award? </w:t>
            </w:r>
          </w:p>
          <w:p w14:paraId="77672B22" w14:textId="71798E5F" w:rsidR="43ED7D2F" w:rsidRPr="00466E94" w:rsidRDefault="43ED7D2F" w:rsidP="00F42B78">
            <w:pPr>
              <w:pStyle w:val="ListParagraph"/>
              <w:numPr>
                <w:ilvl w:val="0"/>
                <w:numId w:val="44"/>
              </w:numPr>
              <w:spacing w:beforeAutospacing="1" w:afterAutospacing="1"/>
              <w:ind w:left="378"/>
              <w:rPr>
                <w:rFonts w:ascii="Times New Roman" w:eastAsia="Garamond" w:hAnsi="Times New Roman" w:cs="Times New Roman"/>
              </w:rPr>
            </w:pPr>
            <w:r w:rsidRPr="00466E94">
              <w:rPr>
                <w:rFonts w:ascii="Times New Roman" w:eastAsia="Garamond" w:hAnsi="Times New Roman" w:cs="Times New Roman"/>
              </w:rPr>
              <w:t xml:space="preserve">Probe: How would you have preferred to receive notification of this award? </w:t>
            </w:r>
          </w:p>
          <w:p w14:paraId="62F6833A" w14:textId="411AA5D1" w:rsidR="43ED7D2F" w:rsidRPr="00466E94" w:rsidRDefault="43ED7D2F" w:rsidP="00F42B78">
            <w:pPr>
              <w:pStyle w:val="ListParagraph"/>
              <w:numPr>
                <w:ilvl w:val="0"/>
                <w:numId w:val="44"/>
              </w:numPr>
              <w:ind w:left="378"/>
              <w:rPr>
                <w:rFonts w:ascii="Times New Roman" w:eastAsia="Garamond" w:hAnsi="Times New Roman" w:cs="Times New Roman"/>
              </w:rPr>
            </w:pPr>
            <w:r w:rsidRPr="00466E94">
              <w:rPr>
                <w:rFonts w:ascii="Times New Roman" w:eastAsia="Garamond" w:hAnsi="Times New Roman" w:cs="Times New Roman"/>
              </w:rPr>
              <w:t>Probe: What would you like to see in the online community?</w:t>
            </w:r>
          </w:p>
        </w:tc>
      </w:tr>
      <w:tr w:rsidR="43ED7D2F" w:rsidRPr="00466E94" w14:paraId="4EB66E4B" w14:textId="77777777" w:rsidTr="2730E30B">
        <w:trPr>
          <w:trHeight w:val="300"/>
        </w:trPr>
        <w:tc>
          <w:tcPr>
            <w:tcW w:w="1498" w:type="dxa"/>
            <w:gridSpan w:val="4"/>
            <w:shd w:val="clear" w:color="auto" w:fill="00B0F0"/>
            <w:tcMar>
              <w:left w:w="105" w:type="dxa"/>
              <w:right w:w="105" w:type="dxa"/>
            </w:tcMar>
          </w:tcPr>
          <w:p w14:paraId="18D002E2" w14:textId="7867AFEE" w:rsidR="43ED7D2F" w:rsidRPr="00466E94" w:rsidRDefault="00F42B78" w:rsidP="43ED7D2F">
            <w:pPr>
              <w:spacing w:line="259" w:lineRule="auto"/>
              <w:rPr>
                <w:rFonts w:ascii="Times New Roman" w:eastAsia="Garamond" w:hAnsi="Times New Roman" w:cs="Times New Roman"/>
              </w:rPr>
            </w:pPr>
            <w:r w:rsidRPr="00466E94">
              <w:rPr>
                <w:rFonts w:ascii="Times New Roman" w:eastAsia="Garamond" w:hAnsi="Times New Roman" w:cs="Times New Roman"/>
                <w:b/>
                <w:bCs/>
              </w:rPr>
              <w:t xml:space="preserve">FG 4 </w:t>
            </w:r>
            <w:r w:rsidR="43ED7D2F" w:rsidRPr="00466E94">
              <w:rPr>
                <w:rFonts w:ascii="Times New Roman" w:eastAsia="Garamond" w:hAnsi="Times New Roman" w:cs="Times New Roman"/>
                <w:b/>
                <w:bCs/>
              </w:rPr>
              <w:t>Topic</w:t>
            </w:r>
          </w:p>
        </w:tc>
        <w:tc>
          <w:tcPr>
            <w:tcW w:w="7862" w:type="dxa"/>
            <w:tcMar>
              <w:left w:w="105" w:type="dxa"/>
              <w:right w:w="105" w:type="dxa"/>
            </w:tcMar>
          </w:tcPr>
          <w:p w14:paraId="5EFECDF9" w14:textId="642615D1" w:rsidR="43ED7D2F" w:rsidRPr="00466E94" w:rsidRDefault="00F42B78" w:rsidP="43ED7D2F">
            <w:pPr>
              <w:spacing w:line="259" w:lineRule="auto"/>
              <w:rPr>
                <w:rFonts w:ascii="Times New Roman" w:eastAsia="Garamond" w:hAnsi="Times New Roman" w:cs="Times New Roman"/>
              </w:rPr>
            </w:pPr>
            <w:r w:rsidRPr="00466E94">
              <w:rPr>
                <w:rFonts w:ascii="Times New Roman" w:eastAsia="Garamond" w:hAnsi="Times New Roman" w:cs="Times New Roman"/>
                <w:b/>
                <w:bCs/>
              </w:rPr>
              <w:t>Policy Tools:</w:t>
            </w:r>
            <w:r w:rsidRPr="00466E94">
              <w:rPr>
                <w:rFonts w:ascii="Times New Roman" w:eastAsia="Garamond" w:hAnsi="Times New Roman" w:cs="Times New Roman"/>
              </w:rPr>
              <w:t xml:space="preserve"> </w:t>
            </w:r>
            <w:r w:rsidR="43ED7D2F" w:rsidRPr="00466E94">
              <w:rPr>
                <w:rFonts w:ascii="Times New Roman" w:eastAsia="Garamond" w:hAnsi="Times New Roman" w:cs="Times New Roman"/>
              </w:rPr>
              <w:t>To discuss the policy tools aspect of the RPC Virtual Engagement platform to better understand researchers’ impressions of it and how useful (or not) it is.</w:t>
            </w:r>
          </w:p>
        </w:tc>
      </w:tr>
      <w:tr w:rsidR="00F42B78" w:rsidRPr="00466E94" w14:paraId="53A5DE54" w14:textId="77777777" w:rsidTr="2730E30B">
        <w:trPr>
          <w:trHeight w:val="300"/>
        </w:trPr>
        <w:tc>
          <w:tcPr>
            <w:tcW w:w="1498" w:type="dxa"/>
            <w:gridSpan w:val="4"/>
            <w:shd w:val="clear" w:color="auto" w:fill="00B0F0"/>
            <w:tcMar>
              <w:left w:w="105" w:type="dxa"/>
              <w:right w:w="105" w:type="dxa"/>
            </w:tcMar>
          </w:tcPr>
          <w:p w14:paraId="0F85CED7" w14:textId="04E50288" w:rsidR="00F42B78" w:rsidRPr="00466E94" w:rsidRDefault="00F42B78" w:rsidP="43ED7D2F">
            <w:pPr>
              <w:rPr>
                <w:rFonts w:ascii="Times New Roman" w:eastAsia="Garamond" w:hAnsi="Times New Roman" w:cs="Times New Roman"/>
                <w:b/>
                <w:bCs/>
              </w:rPr>
            </w:pPr>
            <w:r w:rsidRPr="00466E94">
              <w:rPr>
                <w:rFonts w:ascii="Times New Roman" w:eastAsia="Garamond" w:hAnsi="Times New Roman" w:cs="Times New Roman"/>
                <w:b/>
                <w:bCs/>
              </w:rPr>
              <w:t>FG 4 Sample</w:t>
            </w:r>
          </w:p>
        </w:tc>
        <w:tc>
          <w:tcPr>
            <w:tcW w:w="7862" w:type="dxa"/>
            <w:tcMar>
              <w:left w:w="105" w:type="dxa"/>
              <w:right w:w="105" w:type="dxa"/>
            </w:tcMar>
          </w:tcPr>
          <w:p w14:paraId="1B5CD6B7" w14:textId="277B9EB3" w:rsidR="00F42B78" w:rsidRPr="00466E94" w:rsidRDefault="438DDF27" w:rsidP="43ED7D2F">
            <w:pPr>
              <w:rPr>
                <w:rFonts w:ascii="Times New Roman" w:eastAsia="Garamond" w:hAnsi="Times New Roman" w:cs="Times New Roman"/>
                <w:b/>
                <w:bCs/>
              </w:rPr>
            </w:pPr>
            <w:r w:rsidRPr="2730E30B">
              <w:rPr>
                <w:rFonts w:ascii="Times New Roman" w:eastAsia="Garamond" w:hAnsi="Times New Roman" w:cs="Times New Roman"/>
                <w:i/>
                <w:iCs/>
                <w:color w:val="000000" w:themeColor="text1"/>
              </w:rPr>
              <w:t xml:space="preserve">N </w:t>
            </w:r>
            <w:r w:rsidRPr="2730E30B">
              <w:rPr>
                <w:rFonts w:ascii="Times New Roman" w:eastAsia="Garamond" w:hAnsi="Times New Roman" w:cs="Times New Roman"/>
                <w:color w:val="000000" w:themeColor="text1"/>
              </w:rPr>
              <w:t>= 6. Participants included scholars that were included in the policy tools page condition. Participants were selected to be diverse across engagement levels with the RPC, race, and gender.</w:t>
            </w:r>
          </w:p>
        </w:tc>
      </w:tr>
      <w:tr w:rsidR="43ED7D2F" w:rsidRPr="00466E94" w14:paraId="1A4A54ED" w14:textId="77777777" w:rsidTr="2730E30B">
        <w:trPr>
          <w:trHeight w:val="300"/>
        </w:trPr>
        <w:tc>
          <w:tcPr>
            <w:tcW w:w="1498" w:type="dxa"/>
            <w:gridSpan w:val="4"/>
            <w:shd w:val="clear" w:color="auto" w:fill="00B0F0"/>
            <w:tcMar>
              <w:left w:w="105" w:type="dxa"/>
              <w:right w:w="105" w:type="dxa"/>
            </w:tcMar>
          </w:tcPr>
          <w:p w14:paraId="198EA45F" w14:textId="439A4704" w:rsidR="43ED7D2F" w:rsidRPr="00466E94" w:rsidRDefault="00F42B78" w:rsidP="43ED7D2F">
            <w:pPr>
              <w:spacing w:line="259" w:lineRule="auto"/>
              <w:rPr>
                <w:rFonts w:ascii="Times New Roman" w:eastAsia="Garamond" w:hAnsi="Times New Roman" w:cs="Times New Roman"/>
              </w:rPr>
            </w:pPr>
            <w:r w:rsidRPr="00466E94">
              <w:rPr>
                <w:rFonts w:ascii="Times New Roman" w:eastAsia="Garamond" w:hAnsi="Times New Roman" w:cs="Times New Roman"/>
                <w:b/>
                <w:bCs/>
              </w:rPr>
              <w:t xml:space="preserve">FG 4 </w:t>
            </w:r>
            <w:r w:rsidR="43ED7D2F" w:rsidRPr="00466E94">
              <w:rPr>
                <w:rFonts w:ascii="Times New Roman" w:eastAsia="Garamond" w:hAnsi="Times New Roman" w:cs="Times New Roman"/>
                <w:b/>
                <w:bCs/>
              </w:rPr>
              <w:t>Primary questions</w:t>
            </w:r>
          </w:p>
        </w:tc>
        <w:tc>
          <w:tcPr>
            <w:tcW w:w="7862" w:type="dxa"/>
            <w:tcMar>
              <w:left w:w="105" w:type="dxa"/>
              <w:right w:w="105" w:type="dxa"/>
            </w:tcMar>
          </w:tcPr>
          <w:p w14:paraId="21F7A532" w14:textId="174FEB88" w:rsidR="43ED7D2F" w:rsidRPr="00466E94" w:rsidRDefault="43ED7D2F" w:rsidP="00F42B78">
            <w:pPr>
              <w:pStyle w:val="ListParagraph"/>
              <w:numPr>
                <w:ilvl w:val="0"/>
                <w:numId w:val="45"/>
              </w:numPr>
              <w:spacing w:beforeAutospacing="1" w:afterAutospacing="1"/>
              <w:ind w:left="366"/>
              <w:rPr>
                <w:rFonts w:ascii="Times New Roman" w:eastAsia="Garamond" w:hAnsi="Times New Roman" w:cs="Times New Roman"/>
              </w:rPr>
            </w:pPr>
            <w:r w:rsidRPr="00466E94">
              <w:rPr>
                <w:rFonts w:ascii="Times New Roman" w:eastAsia="Garamond" w:hAnsi="Times New Roman" w:cs="Times New Roman"/>
              </w:rPr>
              <w:t>Can you please raise your hand if you are aware of the Policy Tools page?</w:t>
            </w:r>
          </w:p>
          <w:p w14:paraId="3976B7B2" w14:textId="733C3472" w:rsidR="43ED7D2F" w:rsidRPr="00466E94" w:rsidRDefault="43ED7D2F" w:rsidP="00F42B78">
            <w:pPr>
              <w:pStyle w:val="ListParagraph"/>
              <w:numPr>
                <w:ilvl w:val="0"/>
                <w:numId w:val="45"/>
              </w:numPr>
              <w:spacing w:beforeAutospacing="1" w:afterAutospacing="1"/>
              <w:ind w:left="366"/>
              <w:rPr>
                <w:rFonts w:ascii="Times New Roman" w:eastAsia="Garamond" w:hAnsi="Times New Roman" w:cs="Times New Roman"/>
              </w:rPr>
            </w:pPr>
            <w:r w:rsidRPr="00466E94">
              <w:rPr>
                <w:rFonts w:ascii="Times New Roman" w:eastAsia="Garamond" w:hAnsi="Times New Roman" w:cs="Times New Roman"/>
              </w:rPr>
              <w:t>If yes:  Have you navigated to the Policy Tools page? Which tool have you used, if any?</w:t>
            </w:r>
          </w:p>
          <w:p w14:paraId="5249CEDE" w14:textId="1E733B79" w:rsidR="43ED7D2F" w:rsidRPr="00466E94" w:rsidRDefault="43ED7D2F" w:rsidP="00F42B78">
            <w:pPr>
              <w:pStyle w:val="ListParagraph"/>
              <w:numPr>
                <w:ilvl w:val="0"/>
                <w:numId w:val="45"/>
              </w:numPr>
              <w:spacing w:beforeAutospacing="1" w:afterAutospacing="1"/>
              <w:ind w:left="366"/>
              <w:rPr>
                <w:rFonts w:ascii="Times New Roman" w:eastAsia="Garamond" w:hAnsi="Times New Roman" w:cs="Times New Roman"/>
              </w:rPr>
            </w:pPr>
            <w:r w:rsidRPr="00466E94">
              <w:rPr>
                <w:rFonts w:ascii="Times New Roman" w:eastAsia="Garamond" w:hAnsi="Times New Roman" w:cs="Times New Roman"/>
              </w:rPr>
              <w:t>How helpful was the tool? How did you use the information from the tool?</w:t>
            </w:r>
          </w:p>
          <w:p w14:paraId="50CA7EE8" w14:textId="4CFBBFBB" w:rsidR="43ED7D2F" w:rsidRPr="00466E94" w:rsidRDefault="43ED7D2F" w:rsidP="00F42B78">
            <w:pPr>
              <w:pStyle w:val="ListParagraph"/>
              <w:numPr>
                <w:ilvl w:val="0"/>
                <w:numId w:val="45"/>
              </w:numPr>
              <w:spacing w:beforeAutospacing="1" w:afterAutospacing="1"/>
              <w:ind w:left="366"/>
              <w:rPr>
                <w:rFonts w:ascii="Times New Roman" w:eastAsia="Garamond" w:hAnsi="Times New Roman" w:cs="Times New Roman"/>
              </w:rPr>
            </w:pPr>
            <w:r w:rsidRPr="00466E94">
              <w:rPr>
                <w:rFonts w:ascii="Times New Roman" w:eastAsia="Garamond" w:hAnsi="Times New Roman" w:cs="Times New Roman"/>
              </w:rPr>
              <w:t xml:space="preserve">If </w:t>
            </w:r>
            <w:proofErr w:type="gramStart"/>
            <w:r w:rsidRPr="00466E94">
              <w:rPr>
                <w:rFonts w:ascii="Times New Roman" w:eastAsia="Garamond" w:hAnsi="Times New Roman" w:cs="Times New Roman"/>
              </w:rPr>
              <w:t>no</w:t>
            </w:r>
            <w:proofErr w:type="gramEnd"/>
            <w:r w:rsidRPr="00466E94">
              <w:rPr>
                <w:rFonts w:ascii="Times New Roman" w:eastAsia="Garamond" w:hAnsi="Times New Roman" w:cs="Times New Roman"/>
              </w:rPr>
              <w:t xml:space="preserve">: Which </w:t>
            </w:r>
            <w:proofErr w:type="gramStart"/>
            <w:r w:rsidRPr="00466E94">
              <w:rPr>
                <w:rFonts w:ascii="Times New Roman" w:eastAsia="Garamond" w:hAnsi="Times New Roman" w:cs="Times New Roman"/>
              </w:rPr>
              <w:t>tools</w:t>
            </w:r>
            <w:proofErr w:type="gramEnd"/>
            <w:r w:rsidRPr="00466E94">
              <w:rPr>
                <w:rFonts w:ascii="Times New Roman" w:eastAsia="Garamond" w:hAnsi="Times New Roman" w:cs="Times New Roman"/>
              </w:rPr>
              <w:t xml:space="preserve"> were you most excited to see on the page?</w:t>
            </w:r>
          </w:p>
          <w:p w14:paraId="4990436A" w14:textId="7E6CA5CB" w:rsidR="43ED7D2F" w:rsidRPr="00466E94" w:rsidRDefault="43ED7D2F" w:rsidP="00F42B78">
            <w:pPr>
              <w:pStyle w:val="ListParagraph"/>
              <w:numPr>
                <w:ilvl w:val="0"/>
                <w:numId w:val="45"/>
              </w:numPr>
              <w:spacing w:beforeAutospacing="1" w:afterAutospacing="1"/>
              <w:ind w:left="366"/>
              <w:rPr>
                <w:rFonts w:ascii="Times New Roman" w:eastAsia="Garamond" w:hAnsi="Times New Roman" w:cs="Times New Roman"/>
              </w:rPr>
            </w:pPr>
            <w:r w:rsidRPr="00466E94">
              <w:rPr>
                <w:rFonts w:ascii="Times New Roman" w:eastAsia="Garamond" w:hAnsi="Times New Roman" w:cs="Times New Roman"/>
              </w:rPr>
              <w:t xml:space="preserve">How do you feel about having access to the Policy Tools page? </w:t>
            </w:r>
          </w:p>
          <w:p w14:paraId="798AE98A" w14:textId="45F268CF" w:rsidR="43ED7D2F" w:rsidRPr="00466E94" w:rsidRDefault="43ED7D2F" w:rsidP="00F42B78">
            <w:pPr>
              <w:pStyle w:val="ListParagraph"/>
              <w:numPr>
                <w:ilvl w:val="0"/>
                <w:numId w:val="45"/>
              </w:numPr>
              <w:spacing w:beforeAutospacing="1" w:afterAutospacing="1"/>
              <w:ind w:left="366"/>
              <w:rPr>
                <w:rFonts w:ascii="Times New Roman" w:eastAsia="Garamond" w:hAnsi="Times New Roman" w:cs="Times New Roman"/>
              </w:rPr>
            </w:pPr>
            <w:r w:rsidRPr="00466E94">
              <w:rPr>
                <w:rFonts w:ascii="Times New Roman" w:eastAsia="Garamond" w:hAnsi="Times New Roman" w:cs="Times New Roman"/>
              </w:rPr>
              <w:t>Probe: is access to this page something that is valuable, motivating, or empowering to you?</w:t>
            </w:r>
          </w:p>
          <w:p w14:paraId="5EA24AB4" w14:textId="0644B650" w:rsidR="43ED7D2F" w:rsidRPr="00466E94" w:rsidRDefault="43ED7D2F" w:rsidP="00F42B78">
            <w:pPr>
              <w:pStyle w:val="ListParagraph"/>
              <w:numPr>
                <w:ilvl w:val="0"/>
                <w:numId w:val="45"/>
              </w:numPr>
              <w:spacing w:beforeAutospacing="1" w:afterAutospacing="1"/>
              <w:ind w:left="366"/>
              <w:rPr>
                <w:rFonts w:ascii="Times New Roman" w:eastAsia="Garamond" w:hAnsi="Times New Roman" w:cs="Times New Roman"/>
              </w:rPr>
            </w:pPr>
            <w:r w:rsidRPr="00466E94">
              <w:rPr>
                <w:rFonts w:ascii="Times New Roman" w:eastAsia="Garamond" w:hAnsi="Times New Roman" w:cs="Times New Roman"/>
              </w:rPr>
              <w:t>How could the RPC improve the Policy Tools?</w:t>
            </w:r>
          </w:p>
          <w:p w14:paraId="14CE464B" w14:textId="3EBB9863" w:rsidR="43ED7D2F" w:rsidRPr="00466E94" w:rsidRDefault="43ED7D2F" w:rsidP="00F42B78">
            <w:pPr>
              <w:pStyle w:val="ListParagraph"/>
              <w:numPr>
                <w:ilvl w:val="0"/>
                <w:numId w:val="45"/>
              </w:numPr>
              <w:spacing w:beforeAutospacing="1" w:afterAutospacing="1"/>
              <w:ind w:left="366"/>
              <w:rPr>
                <w:rFonts w:ascii="Times New Roman" w:eastAsia="Garamond" w:hAnsi="Times New Roman" w:cs="Times New Roman"/>
              </w:rPr>
            </w:pPr>
            <w:r w:rsidRPr="00466E94">
              <w:rPr>
                <w:rFonts w:ascii="Times New Roman" w:eastAsia="Garamond" w:hAnsi="Times New Roman" w:cs="Times New Roman"/>
              </w:rPr>
              <w:t>Probe: to make them more useful, relevant, or helpful to you</w:t>
            </w:r>
          </w:p>
          <w:p w14:paraId="11A06CE8" w14:textId="1E442B98" w:rsidR="43ED7D2F" w:rsidRPr="00466E94" w:rsidRDefault="43ED7D2F" w:rsidP="00F42B78">
            <w:pPr>
              <w:pStyle w:val="ListParagraph"/>
              <w:numPr>
                <w:ilvl w:val="0"/>
                <w:numId w:val="45"/>
              </w:numPr>
              <w:spacing w:beforeAutospacing="1" w:afterAutospacing="1"/>
              <w:ind w:left="366"/>
              <w:rPr>
                <w:rFonts w:ascii="Times New Roman" w:eastAsia="Garamond" w:hAnsi="Times New Roman" w:cs="Times New Roman"/>
              </w:rPr>
            </w:pPr>
            <w:r w:rsidRPr="00466E94">
              <w:rPr>
                <w:rFonts w:ascii="Times New Roman" w:eastAsia="Garamond" w:hAnsi="Times New Roman" w:cs="Times New Roman"/>
              </w:rPr>
              <w:t xml:space="preserve">Probe: what are the things you struggle with </w:t>
            </w:r>
            <w:proofErr w:type="gramStart"/>
            <w:r w:rsidRPr="00466E94">
              <w:rPr>
                <w:rFonts w:ascii="Times New Roman" w:eastAsia="Garamond" w:hAnsi="Times New Roman" w:cs="Times New Roman"/>
              </w:rPr>
              <w:t>in order to</w:t>
            </w:r>
            <w:proofErr w:type="gramEnd"/>
            <w:r w:rsidRPr="00466E94">
              <w:rPr>
                <w:rFonts w:ascii="Times New Roman" w:eastAsia="Garamond" w:hAnsi="Times New Roman" w:cs="Times New Roman"/>
              </w:rPr>
              <w:t xml:space="preserve"> effectively do policy work?</w:t>
            </w:r>
          </w:p>
          <w:p w14:paraId="12BF529B" w14:textId="791CD957" w:rsidR="43ED7D2F" w:rsidRPr="00466E94" w:rsidRDefault="43ED7D2F" w:rsidP="00F42B78">
            <w:pPr>
              <w:pStyle w:val="ListParagraph"/>
              <w:numPr>
                <w:ilvl w:val="0"/>
                <w:numId w:val="45"/>
              </w:numPr>
              <w:ind w:left="366"/>
              <w:rPr>
                <w:rFonts w:ascii="Times New Roman" w:eastAsia="Garamond" w:hAnsi="Times New Roman" w:cs="Times New Roman"/>
              </w:rPr>
            </w:pPr>
            <w:r w:rsidRPr="00466E94">
              <w:rPr>
                <w:rFonts w:ascii="Times New Roman" w:eastAsia="Garamond" w:hAnsi="Times New Roman" w:cs="Times New Roman"/>
              </w:rPr>
              <w:t>What tools, if any, do you wish you had access to? What is the “ideal” tool that would help with your policy engagement?</w:t>
            </w:r>
          </w:p>
        </w:tc>
      </w:tr>
    </w:tbl>
    <w:p w14:paraId="699C6D2A" w14:textId="74600ADB" w:rsidR="28105B71" w:rsidRPr="00466E94" w:rsidRDefault="28105B71" w:rsidP="727ADDB0">
      <w:pPr>
        <w:rPr>
          <w:rFonts w:ascii="Times New Roman" w:hAnsi="Times New Roman" w:cs="Times New Roman"/>
        </w:rPr>
      </w:pPr>
    </w:p>
    <w:p w14:paraId="705BD273" w14:textId="77777777" w:rsidR="00466E94" w:rsidRPr="00466E94" w:rsidRDefault="00466E94" w:rsidP="00466E94">
      <w:pPr>
        <w:rPr>
          <w:rFonts w:ascii="Times New Roman" w:eastAsia="Times New Roman" w:hAnsi="Times New Roman" w:cs="Times New Roman"/>
          <w:i/>
          <w:iCs/>
          <w:color w:val="000000" w:themeColor="text1"/>
        </w:rPr>
      </w:pPr>
      <w:r w:rsidRPr="00466E94">
        <w:rPr>
          <w:rFonts w:ascii="Times New Roman" w:eastAsia="Times New Roman" w:hAnsi="Times New Roman" w:cs="Times New Roman"/>
          <w:b/>
          <w:bCs/>
          <w:i/>
          <w:iCs/>
          <w:color w:val="000000" w:themeColor="text1"/>
        </w:rPr>
        <w:t>Content Analysis Thematic Report</w:t>
      </w:r>
    </w:p>
    <w:p w14:paraId="0DA57EA4" w14:textId="7C278140" w:rsidR="00466E94" w:rsidRPr="00466E94" w:rsidRDefault="00466E94" w:rsidP="00466E94">
      <w:pPr>
        <w:pStyle w:val="ListParagraph"/>
        <w:numPr>
          <w:ilvl w:val="0"/>
          <w:numId w:val="32"/>
        </w:numPr>
        <w:rPr>
          <w:rFonts w:ascii="Times New Roman" w:eastAsia="Times New Roman" w:hAnsi="Times New Roman" w:cs="Times New Roman"/>
          <w:color w:val="000000" w:themeColor="text1"/>
        </w:rPr>
      </w:pPr>
      <w:r w:rsidRPr="2085EBBF">
        <w:rPr>
          <w:rFonts w:ascii="Times New Roman" w:eastAsia="Times New Roman" w:hAnsi="Times New Roman" w:cs="Times New Roman"/>
          <w:b/>
          <w:bCs/>
          <w:color w:val="000000" w:themeColor="text1"/>
        </w:rPr>
        <w:t xml:space="preserve">Barriers to </w:t>
      </w:r>
      <w:r w:rsidR="64879C62" w:rsidRPr="2085EBBF">
        <w:rPr>
          <w:rFonts w:ascii="Times New Roman" w:eastAsia="Times New Roman" w:hAnsi="Times New Roman" w:cs="Times New Roman"/>
          <w:b/>
          <w:bCs/>
          <w:color w:val="000000" w:themeColor="text1"/>
        </w:rPr>
        <w:t xml:space="preserve">using </w:t>
      </w:r>
      <w:r w:rsidRPr="2085EBBF">
        <w:rPr>
          <w:rFonts w:ascii="Times New Roman" w:eastAsia="Times New Roman" w:hAnsi="Times New Roman" w:cs="Times New Roman"/>
          <w:b/>
          <w:bCs/>
          <w:color w:val="000000" w:themeColor="text1"/>
        </w:rPr>
        <w:t xml:space="preserve">the platform: </w:t>
      </w:r>
      <w:r w:rsidRPr="2085EBBF">
        <w:rPr>
          <w:rFonts w:ascii="Times New Roman" w:eastAsia="Times New Roman" w:hAnsi="Times New Roman" w:cs="Times New Roman"/>
          <w:color w:val="000000" w:themeColor="text1"/>
        </w:rPr>
        <w:t xml:space="preserve">Researchers named several barriers that resulted in decreased engagement in the virtual platform and the RPC process. </w:t>
      </w:r>
    </w:p>
    <w:p w14:paraId="20F80C9B" w14:textId="77777777" w:rsidR="00466E94" w:rsidRPr="00466E94" w:rsidRDefault="00466E94" w:rsidP="00466E94">
      <w:pPr>
        <w:pStyle w:val="ListParagraph"/>
        <w:numPr>
          <w:ilvl w:val="1"/>
          <w:numId w:val="32"/>
        </w:numPr>
        <w:rPr>
          <w:rFonts w:ascii="Times New Roman" w:eastAsia="Times New Roman" w:hAnsi="Times New Roman" w:cs="Times New Roman"/>
          <w:color w:val="000000" w:themeColor="text1"/>
        </w:rPr>
      </w:pPr>
      <w:r w:rsidRPr="00466E94">
        <w:rPr>
          <w:rFonts w:ascii="Times New Roman" w:eastAsia="Times New Roman" w:hAnsi="Times New Roman" w:cs="Times New Roman"/>
          <w:i/>
          <w:iCs/>
          <w:color w:val="000000" w:themeColor="text1"/>
        </w:rPr>
        <w:t>Email is a burden:</w:t>
      </w:r>
      <w:r w:rsidRPr="00466E94">
        <w:rPr>
          <w:rFonts w:ascii="Times New Roman" w:eastAsia="Times New Roman" w:hAnsi="Times New Roman" w:cs="Times New Roman"/>
          <w:color w:val="000000" w:themeColor="text1"/>
        </w:rPr>
        <w:t xml:space="preserve"> Perhaps the most reported barrier for engaging with the platform was being overburdened by emails, which is a common method of communication for those employed in the academic sector. For example, “Related to emails, I think I was getting individual emails before the new online platform. And then suddenly the online platform started, and I got a barrage of emails that was overwhelming. And so, I quickly went in </w:t>
      </w:r>
      <w:r w:rsidRPr="00466E94">
        <w:rPr>
          <w:rFonts w:ascii="Times New Roman" w:eastAsia="Times New Roman" w:hAnsi="Times New Roman" w:cs="Times New Roman"/>
          <w:color w:val="000000" w:themeColor="text1"/>
        </w:rPr>
        <w:lastRenderedPageBreak/>
        <w:t xml:space="preserve">and set it to mute, or whatever, because I couldn't deal with that level frequency of emails. And </w:t>
      </w:r>
      <w:proofErr w:type="gramStart"/>
      <w:r w:rsidRPr="00466E94">
        <w:rPr>
          <w:rFonts w:ascii="Times New Roman" w:eastAsia="Times New Roman" w:hAnsi="Times New Roman" w:cs="Times New Roman"/>
          <w:color w:val="000000" w:themeColor="text1"/>
        </w:rPr>
        <w:t>so</w:t>
      </w:r>
      <w:proofErr w:type="gramEnd"/>
      <w:r w:rsidRPr="00466E94">
        <w:rPr>
          <w:rFonts w:ascii="Times New Roman" w:eastAsia="Times New Roman" w:hAnsi="Times New Roman" w:cs="Times New Roman"/>
          <w:color w:val="000000" w:themeColor="text1"/>
        </w:rPr>
        <w:t xml:space="preserve"> because of that I haven't been getting the email, which is a welcomed break, but also means that I haven't been interacting with the platform” (Platform focus group). Researchers also stated that some emails did not offer an incentive to participate. For example, “You would have to give me a reason why I would want to do that. And you know, I mean that </w:t>
      </w:r>
      <w:proofErr w:type="gramStart"/>
      <w:r w:rsidRPr="00466E94">
        <w:rPr>
          <w:rFonts w:ascii="Times New Roman" w:eastAsia="Times New Roman" w:hAnsi="Times New Roman" w:cs="Times New Roman"/>
          <w:color w:val="000000" w:themeColor="text1"/>
        </w:rPr>
        <w:t>because</w:t>
      </w:r>
      <w:proofErr w:type="gramEnd"/>
      <w:r w:rsidRPr="00466E94">
        <w:rPr>
          <w:rFonts w:ascii="Times New Roman" w:eastAsia="Times New Roman" w:hAnsi="Times New Roman" w:cs="Times New Roman"/>
          <w:color w:val="000000" w:themeColor="text1"/>
        </w:rPr>
        <w:t xml:space="preserve"> this I'm sure, everyone gets a lot of emails and solicitations on a regular basis. And so, they’re just there. I think it just needs to be a clear through line about what the people's benefits are for learning this additional system and engaging with it on a regular basis and emails you know” (Gamification focus group). </w:t>
      </w:r>
    </w:p>
    <w:p w14:paraId="67086488" w14:textId="77777777" w:rsidR="00466E94" w:rsidRPr="00466E94" w:rsidRDefault="00466E94" w:rsidP="00466E94">
      <w:pPr>
        <w:pStyle w:val="ListParagraph"/>
        <w:numPr>
          <w:ilvl w:val="1"/>
          <w:numId w:val="32"/>
        </w:numPr>
        <w:rPr>
          <w:rFonts w:ascii="Times New Roman" w:eastAsia="Times New Roman" w:hAnsi="Times New Roman" w:cs="Times New Roman"/>
          <w:color w:val="000000" w:themeColor="text1"/>
        </w:rPr>
      </w:pPr>
      <w:r w:rsidRPr="00466E94">
        <w:rPr>
          <w:rFonts w:ascii="Times New Roman" w:eastAsia="Times New Roman" w:hAnsi="Times New Roman" w:cs="Times New Roman"/>
          <w:i/>
          <w:iCs/>
          <w:color w:val="000000" w:themeColor="text1"/>
        </w:rPr>
        <w:t xml:space="preserve">Transition from email to the RPC platform: </w:t>
      </w:r>
      <w:r w:rsidRPr="00466E94">
        <w:rPr>
          <w:rFonts w:ascii="Times New Roman" w:eastAsia="Times New Roman" w:hAnsi="Times New Roman" w:cs="Times New Roman"/>
          <w:color w:val="000000" w:themeColor="text1"/>
        </w:rPr>
        <w:t xml:space="preserve">Researchers stated that the transition from email to the platform resulted in rapid response solicitations not being as individualized. For example, “There's one thing that made that felt different about getting the email from you all, and when getting the email with the request, it kind of made me feel like, oh, they like, really need my help. I'm an expert, and it's like I need to help with this, or else </w:t>
      </w:r>
      <w:proofErr w:type="gramStart"/>
      <w:r w:rsidRPr="00466E94">
        <w:rPr>
          <w:rFonts w:ascii="Times New Roman" w:eastAsia="Times New Roman" w:hAnsi="Times New Roman" w:cs="Times New Roman"/>
          <w:color w:val="000000" w:themeColor="text1"/>
        </w:rPr>
        <w:t>it like</w:t>
      </w:r>
      <w:proofErr w:type="gramEnd"/>
      <w:r w:rsidRPr="00466E94">
        <w:rPr>
          <w:rFonts w:ascii="Times New Roman" w:eastAsia="Times New Roman" w:hAnsi="Times New Roman" w:cs="Times New Roman"/>
          <w:color w:val="000000" w:themeColor="text1"/>
        </w:rPr>
        <w:t xml:space="preserve"> won't, maybe like it can't, move forward. But then, as part of this platform where we're all connected, one of the weird downsides I realized, in fact, it's not only me who can help. There are many of us, but something like knowing that the research request can be answered by </w:t>
      </w:r>
      <w:proofErr w:type="gramStart"/>
      <w:r w:rsidRPr="00466E94">
        <w:rPr>
          <w:rFonts w:ascii="Times New Roman" w:eastAsia="Times New Roman" w:hAnsi="Times New Roman" w:cs="Times New Roman"/>
          <w:color w:val="000000" w:themeColor="text1"/>
        </w:rPr>
        <w:t>actually a</w:t>
      </w:r>
      <w:proofErr w:type="gramEnd"/>
      <w:r w:rsidRPr="00466E94">
        <w:rPr>
          <w:rFonts w:ascii="Times New Roman" w:eastAsia="Times New Roman" w:hAnsi="Times New Roman" w:cs="Times New Roman"/>
          <w:color w:val="000000" w:themeColor="text1"/>
        </w:rPr>
        <w:t xml:space="preserve"> lot of people makes me a little less motivated” (Gamification focus group). Researchers also stated that learning how to navigate the platform reaped more burden than benefit in some cases. For example, “It was just too much, and I couldn't put in the time to figure out even what the point of the platform was. I didn't see what the payoff would be of putting in the time to figure all this out” (Policy tools focus group). Another researcher agreed, “I went on it when I first logged on, and you know, honestly, I guess I found it a little overwhelming that there was just it felt like there was a lot of material that would have to be sifted through before I could potentially identify something that I might want to get involved in” (Policy tools focus group).</w:t>
      </w:r>
    </w:p>
    <w:p w14:paraId="4805A786" w14:textId="6EDE779E" w:rsidR="00466E94" w:rsidRPr="00466E94" w:rsidRDefault="290BD305" w:rsidP="00466E94">
      <w:pPr>
        <w:pStyle w:val="ListParagraph"/>
        <w:numPr>
          <w:ilvl w:val="0"/>
          <w:numId w:val="32"/>
        </w:numPr>
        <w:rPr>
          <w:rFonts w:ascii="Times New Roman" w:eastAsia="Times New Roman" w:hAnsi="Times New Roman" w:cs="Times New Roman"/>
          <w:color w:val="000000" w:themeColor="text1"/>
        </w:rPr>
      </w:pPr>
      <w:commentRangeStart w:id="2"/>
      <w:r w:rsidRPr="2085EBBF">
        <w:rPr>
          <w:rFonts w:ascii="Times New Roman" w:eastAsia="Times New Roman" w:hAnsi="Times New Roman" w:cs="Times New Roman"/>
          <w:b/>
          <w:bCs/>
          <w:color w:val="000000" w:themeColor="text1"/>
        </w:rPr>
        <w:t>Researchers’ views regarding collaboration opportunities offered by the platform</w:t>
      </w:r>
      <w:r w:rsidR="00466E94" w:rsidRPr="2085EBBF">
        <w:rPr>
          <w:rFonts w:ascii="Times New Roman" w:eastAsia="Times New Roman" w:hAnsi="Times New Roman" w:cs="Times New Roman"/>
          <w:b/>
          <w:bCs/>
          <w:color w:val="000000" w:themeColor="text1"/>
        </w:rPr>
        <w:t>:</w:t>
      </w:r>
      <w:commentRangeEnd w:id="2"/>
      <w:r w:rsidR="00466E94">
        <w:rPr>
          <w:rStyle w:val="CommentReference"/>
        </w:rPr>
        <w:commentReference w:id="2"/>
      </w:r>
    </w:p>
    <w:p w14:paraId="1BF88BA9" w14:textId="0A2D7A68" w:rsidR="00466E94" w:rsidRPr="00466E94" w:rsidRDefault="00466E94" w:rsidP="00466E94">
      <w:pPr>
        <w:pStyle w:val="ListParagraph"/>
        <w:numPr>
          <w:ilvl w:val="1"/>
          <w:numId w:val="32"/>
        </w:numPr>
        <w:rPr>
          <w:rFonts w:ascii="Times New Roman" w:eastAsia="Times New Roman" w:hAnsi="Times New Roman" w:cs="Times New Roman"/>
          <w:color w:val="000000" w:themeColor="text1"/>
        </w:rPr>
      </w:pPr>
      <w:r w:rsidRPr="2085EBBF">
        <w:rPr>
          <w:rFonts w:ascii="Times New Roman" w:eastAsia="Times New Roman" w:hAnsi="Times New Roman" w:cs="Times New Roman"/>
          <w:i/>
          <w:iCs/>
          <w:color w:val="000000" w:themeColor="text1"/>
        </w:rPr>
        <w:t xml:space="preserve">Researcher Collaboration: </w:t>
      </w:r>
      <w:r w:rsidRPr="2085EBBF">
        <w:rPr>
          <w:rFonts w:ascii="Times New Roman" w:eastAsia="Times New Roman" w:hAnsi="Times New Roman" w:cs="Times New Roman"/>
          <w:color w:val="000000" w:themeColor="text1"/>
        </w:rPr>
        <w:t xml:space="preserve">Researchers echoed that the collaborative nature of the platform was useful for gauging how to respond to rapid response solicitations. They also stated that it would be useful to have Congressional offices included in direct feedback loops for their responses. For example, “I think it's nice to get to see other people who want to contribute to this area. And </w:t>
      </w:r>
      <w:proofErr w:type="gramStart"/>
      <w:r w:rsidRPr="2085EBBF">
        <w:rPr>
          <w:rFonts w:ascii="Times New Roman" w:eastAsia="Times New Roman" w:hAnsi="Times New Roman" w:cs="Times New Roman"/>
          <w:color w:val="000000" w:themeColor="text1"/>
        </w:rPr>
        <w:t>also</w:t>
      </w:r>
      <w:proofErr w:type="gramEnd"/>
      <w:r w:rsidRPr="2085EBBF">
        <w:rPr>
          <w:rFonts w:ascii="Times New Roman" w:eastAsia="Times New Roman" w:hAnsi="Times New Roman" w:cs="Times New Roman"/>
          <w:color w:val="000000" w:themeColor="text1"/>
        </w:rPr>
        <w:t xml:space="preserve"> I don't know how often it's used by legislative offices that it could be that's kind of a starting point for them … it's quite user-friendly” (Platform focus group)</w:t>
      </w:r>
      <w:r w:rsidR="6712E8E1" w:rsidRPr="2085EBBF">
        <w:rPr>
          <w:rFonts w:ascii="Times New Roman" w:eastAsia="Times New Roman" w:hAnsi="Times New Roman" w:cs="Times New Roman"/>
          <w:color w:val="000000" w:themeColor="text1"/>
        </w:rPr>
        <w:t>.</w:t>
      </w:r>
      <w:r w:rsidRPr="2085EBBF">
        <w:rPr>
          <w:rFonts w:ascii="Times New Roman" w:eastAsia="Times New Roman" w:hAnsi="Times New Roman" w:cs="Times New Roman"/>
          <w:color w:val="000000" w:themeColor="text1"/>
        </w:rPr>
        <w:t xml:space="preserve"> “I feel like sometimes it's hard to judge how helpful the responses are because you don't always hear anything back from the staffers or the lawmakers. So sometimes I post responses, but I have no idea if it's </w:t>
      </w:r>
      <w:proofErr w:type="gramStart"/>
      <w:r w:rsidRPr="2085EBBF">
        <w:rPr>
          <w:rFonts w:ascii="Times New Roman" w:eastAsia="Times New Roman" w:hAnsi="Times New Roman" w:cs="Times New Roman"/>
          <w:color w:val="000000" w:themeColor="text1"/>
        </w:rPr>
        <w:t>actually helpful</w:t>
      </w:r>
      <w:proofErr w:type="gramEnd"/>
      <w:r w:rsidRPr="2085EBBF">
        <w:rPr>
          <w:rFonts w:ascii="Times New Roman" w:eastAsia="Times New Roman" w:hAnsi="Times New Roman" w:cs="Times New Roman"/>
          <w:color w:val="000000" w:themeColor="text1"/>
        </w:rPr>
        <w:t xml:space="preserve"> or not. </w:t>
      </w:r>
      <w:proofErr w:type="gramStart"/>
      <w:r w:rsidRPr="2085EBBF">
        <w:rPr>
          <w:rFonts w:ascii="Times New Roman" w:eastAsia="Times New Roman" w:hAnsi="Times New Roman" w:cs="Times New Roman"/>
          <w:color w:val="000000" w:themeColor="text1"/>
        </w:rPr>
        <w:t>So</w:t>
      </w:r>
      <w:proofErr w:type="gramEnd"/>
      <w:r w:rsidRPr="2085EBBF">
        <w:rPr>
          <w:rFonts w:ascii="Times New Roman" w:eastAsia="Times New Roman" w:hAnsi="Times New Roman" w:cs="Times New Roman"/>
          <w:color w:val="000000" w:themeColor="text1"/>
        </w:rPr>
        <w:t xml:space="preserve"> I think that that this award was a little bit helpful in that OK, maybe those responses are worthwhile” (RPC policy scholars award focus group). A researcher also expressed that they appreciated being able to vote on promoting other researchers’ discussion posts, “You know I like it as a tool, for you know, getting some folks together to, you know, pull some research. I like the little voting system so that I can know if folks think I've gone off the deep end or not, right?” (Platform focus group).</w:t>
      </w:r>
    </w:p>
    <w:p w14:paraId="29128CEA" w14:textId="77777777" w:rsidR="00466E94" w:rsidRPr="00466E94" w:rsidRDefault="00466E94" w:rsidP="00466E94">
      <w:pPr>
        <w:pStyle w:val="ListParagraph"/>
        <w:numPr>
          <w:ilvl w:val="0"/>
          <w:numId w:val="32"/>
        </w:numPr>
        <w:rPr>
          <w:rFonts w:ascii="Times New Roman" w:eastAsia="Times New Roman" w:hAnsi="Times New Roman" w:cs="Times New Roman"/>
          <w:color w:val="000000" w:themeColor="text1"/>
        </w:rPr>
      </w:pPr>
      <w:r w:rsidRPr="00466E94">
        <w:rPr>
          <w:rFonts w:ascii="Times New Roman" w:eastAsia="Times New Roman" w:hAnsi="Times New Roman" w:cs="Times New Roman"/>
          <w:b/>
          <w:bCs/>
          <w:color w:val="000000" w:themeColor="text1"/>
        </w:rPr>
        <w:t xml:space="preserve">Researchers’ perceptions towards platform resources: </w:t>
      </w:r>
      <w:r w:rsidRPr="00466E94">
        <w:rPr>
          <w:rFonts w:ascii="Times New Roman" w:eastAsia="Times New Roman" w:hAnsi="Times New Roman" w:cs="Times New Roman"/>
          <w:color w:val="000000" w:themeColor="text1"/>
        </w:rPr>
        <w:t xml:space="preserve">Researchers were largely unaware of the different resources available on the platform. Across focus groups, researchers recognized the usefulness of the different resources but were not inclined to use them outside of their regular duties on the platform. </w:t>
      </w:r>
    </w:p>
    <w:p w14:paraId="47B4C187" w14:textId="77777777" w:rsidR="00466E94" w:rsidRPr="00466E94" w:rsidRDefault="00466E94" w:rsidP="00466E94">
      <w:pPr>
        <w:pStyle w:val="ListParagraph"/>
        <w:numPr>
          <w:ilvl w:val="1"/>
          <w:numId w:val="32"/>
        </w:numPr>
        <w:rPr>
          <w:rFonts w:ascii="Times New Roman" w:eastAsia="Times New Roman" w:hAnsi="Times New Roman" w:cs="Times New Roman"/>
          <w:color w:val="000000" w:themeColor="text1"/>
        </w:rPr>
      </w:pPr>
      <w:r w:rsidRPr="00466E94">
        <w:rPr>
          <w:rFonts w:ascii="Times New Roman" w:eastAsia="Times New Roman" w:hAnsi="Times New Roman" w:cs="Times New Roman"/>
          <w:i/>
          <w:iCs/>
          <w:color w:val="000000" w:themeColor="text1"/>
        </w:rPr>
        <w:lastRenderedPageBreak/>
        <w:t xml:space="preserve">Badge function: </w:t>
      </w:r>
      <w:r w:rsidRPr="00466E94">
        <w:rPr>
          <w:rFonts w:ascii="Times New Roman" w:eastAsia="Times New Roman" w:hAnsi="Times New Roman" w:cs="Times New Roman"/>
          <w:color w:val="000000" w:themeColor="text1"/>
        </w:rPr>
        <w:t>Overwhelmingly, researchers stated that the badge function did not align with researchers’ professional goals. For example, “For me, these badges don't connect closely enough to my own goals” (Gamification focus group). Instead, it was suggested that the badge function be used to reinforce behavior that would normally occur and fit into researchers’ busy schedules. For example, “I don't know if I'm trying to sign myself or anyone up for extra work to get badges, but those kinds of things that I would naturally do to get that kind of recognition I think I would make me more inclined to participate” (Gamification focus group). Regular platform behavior would include responding to rapid response solicitations, which researchers thought would be a useful badge to receive, “I can't recall if this is a badge or not, the one where you showcase, whether or not you've contributed to one of the products that you send out when appropriate... the rapid response” (Gamification focus group).</w:t>
      </w:r>
    </w:p>
    <w:p w14:paraId="7C712DAF" w14:textId="77777777" w:rsidR="00466E94" w:rsidRPr="00466E94" w:rsidRDefault="00466E94" w:rsidP="00466E94">
      <w:pPr>
        <w:pStyle w:val="ListParagraph"/>
        <w:numPr>
          <w:ilvl w:val="1"/>
          <w:numId w:val="32"/>
        </w:numPr>
        <w:rPr>
          <w:rFonts w:ascii="Times New Roman" w:eastAsia="Times New Roman" w:hAnsi="Times New Roman" w:cs="Times New Roman"/>
          <w:color w:val="000000" w:themeColor="text1"/>
        </w:rPr>
      </w:pPr>
      <w:r w:rsidRPr="00466E94">
        <w:rPr>
          <w:rFonts w:ascii="Times New Roman" w:eastAsia="Times New Roman" w:hAnsi="Times New Roman" w:cs="Times New Roman"/>
          <w:i/>
          <w:iCs/>
          <w:color w:val="000000" w:themeColor="text1"/>
        </w:rPr>
        <w:t xml:space="preserve">Policy tools page: </w:t>
      </w:r>
      <w:r w:rsidRPr="00466E94">
        <w:rPr>
          <w:rFonts w:ascii="Times New Roman" w:eastAsia="Times New Roman" w:hAnsi="Times New Roman" w:cs="Times New Roman"/>
          <w:color w:val="000000" w:themeColor="text1"/>
        </w:rPr>
        <w:t xml:space="preserve">Researchers stated that while the policy tools page could be useful to their future work, it was unlikely that they would </w:t>
      </w:r>
      <w:proofErr w:type="gramStart"/>
      <w:r w:rsidRPr="00466E94">
        <w:rPr>
          <w:rFonts w:ascii="Times New Roman" w:eastAsia="Times New Roman" w:hAnsi="Times New Roman" w:cs="Times New Roman"/>
          <w:color w:val="000000" w:themeColor="text1"/>
        </w:rPr>
        <w:t>actually use</w:t>
      </w:r>
      <w:proofErr w:type="gramEnd"/>
      <w:r w:rsidRPr="00466E94">
        <w:rPr>
          <w:rFonts w:ascii="Times New Roman" w:eastAsia="Times New Roman" w:hAnsi="Times New Roman" w:cs="Times New Roman"/>
          <w:color w:val="000000" w:themeColor="text1"/>
        </w:rPr>
        <w:t xml:space="preserve"> the page. Some researchers found that the page was intimidating. For example, “Another thought that I had is while these tools are nice, I wonder how realistic it is for someone to just pop on and feel completely confident and use them independently. And this is just from my own </w:t>
      </w:r>
      <w:proofErr w:type="gramStart"/>
      <w:r w:rsidRPr="00466E94">
        <w:rPr>
          <w:rFonts w:ascii="Times New Roman" w:eastAsia="Times New Roman" w:hAnsi="Times New Roman" w:cs="Times New Roman"/>
          <w:color w:val="000000" w:themeColor="text1"/>
        </w:rPr>
        <w:t>past experience</w:t>
      </w:r>
      <w:proofErr w:type="gramEnd"/>
      <w:r w:rsidRPr="00466E94">
        <w:rPr>
          <w:rFonts w:ascii="Times New Roman" w:eastAsia="Times New Roman" w:hAnsi="Times New Roman" w:cs="Times New Roman"/>
          <w:color w:val="000000" w:themeColor="text1"/>
        </w:rPr>
        <w:t xml:space="preserve"> and trying to do this work. It can be intimidating. It can seem like it'll be ineffective, and it's just helpful to be coached on some of this stuff” (Policy tools focus group). Researchers found that the page could be used for shaping their own research. For example, “I think it's great for some to help with preliminary research,” “I could just use this in my own research truthfully forget about outreach. But I mean, I study public policy, issue attention, and agenda setting” (Policy tools focus group). </w:t>
      </w:r>
    </w:p>
    <w:p w14:paraId="1CF28405" w14:textId="77777777" w:rsidR="00466E94" w:rsidRPr="00466E94" w:rsidRDefault="00466E94" w:rsidP="00466E94">
      <w:pPr>
        <w:pStyle w:val="ListParagraph"/>
        <w:numPr>
          <w:ilvl w:val="1"/>
          <w:numId w:val="32"/>
        </w:numPr>
        <w:rPr>
          <w:rFonts w:ascii="Times New Roman" w:eastAsia="Times New Roman" w:hAnsi="Times New Roman" w:cs="Times New Roman"/>
          <w:color w:val="000000" w:themeColor="text1"/>
        </w:rPr>
      </w:pPr>
      <w:r w:rsidRPr="00466E94">
        <w:rPr>
          <w:rFonts w:ascii="Times New Roman" w:eastAsia="Times New Roman" w:hAnsi="Times New Roman" w:cs="Times New Roman"/>
          <w:i/>
          <w:iCs/>
          <w:color w:val="000000" w:themeColor="text1"/>
        </w:rPr>
        <w:t xml:space="preserve">RPC policy scholar award: </w:t>
      </w:r>
      <w:r w:rsidRPr="00466E94">
        <w:rPr>
          <w:rFonts w:ascii="Times New Roman" w:eastAsia="Times New Roman" w:hAnsi="Times New Roman" w:cs="Times New Roman"/>
          <w:color w:val="000000" w:themeColor="text1"/>
        </w:rPr>
        <w:t xml:space="preserve">Researchers expressed that the RPC policy scholar award benefited their professional goals in their institutions, leading to increased engagement in the future. For example, “I would reiterate the importance of it because academia awards these kinds of forms of recognition, especially when you're on the tenure track, it is </w:t>
      </w:r>
      <w:proofErr w:type="gramStart"/>
      <w:r w:rsidRPr="00466E94">
        <w:rPr>
          <w:rFonts w:ascii="Times New Roman" w:eastAsia="Times New Roman" w:hAnsi="Times New Roman" w:cs="Times New Roman"/>
          <w:color w:val="000000" w:themeColor="text1"/>
        </w:rPr>
        <w:t>really helpful</w:t>
      </w:r>
      <w:proofErr w:type="gramEnd"/>
      <w:r w:rsidRPr="00466E94">
        <w:rPr>
          <w:rFonts w:ascii="Times New Roman" w:eastAsia="Times New Roman" w:hAnsi="Times New Roman" w:cs="Times New Roman"/>
          <w:color w:val="000000" w:themeColor="text1"/>
        </w:rPr>
        <w:t xml:space="preserve"> for them to see the value of translating research to policy. And so, the more that, you know, my department head can say, oh, look, one of my faculty members got this award. The Dean is pleased, and you know, it's just sort of the, the structures of academia appreciate those things, even if sometimes that's not the motivation” (RPC policy scholars award focus group). Another example included, “I-I didn't think much of it, but I mentioned it to our Director of Research and in this space we're just desperate for recognition of any kind in the school but for individuals as well. And it got some attention to uh my surprise and you know, I don't um, sometimes it's hard to toot your own horn because you focus so much on the stuff you're not getting done. But this one, this one helped. So let me just extend my gratitude for that.</w:t>
      </w:r>
      <w:r w:rsidRPr="00466E94">
        <w:rPr>
          <w:rFonts w:ascii="Times New Roman" w:eastAsia="Times New Roman" w:hAnsi="Times New Roman" w:cs="Times New Roman"/>
          <w:color w:val="D13438"/>
          <w:u w:val="single"/>
        </w:rPr>
        <w:t xml:space="preserve"> </w:t>
      </w:r>
      <w:r w:rsidRPr="00466E94">
        <w:rPr>
          <w:rFonts w:ascii="Times New Roman" w:eastAsia="Times New Roman" w:hAnsi="Times New Roman" w:cs="Times New Roman"/>
          <w:color w:val="000000" w:themeColor="text1"/>
        </w:rPr>
        <w:t xml:space="preserve">I think I'm probably a little bit more engaged” (RPC policy scholars award focus group). </w:t>
      </w:r>
    </w:p>
    <w:p w14:paraId="1EBF6798" w14:textId="481696B5" w:rsidR="00466E94" w:rsidRPr="00466E94" w:rsidRDefault="00466E94" w:rsidP="00466E94">
      <w:pPr>
        <w:pStyle w:val="ListParagraph"/>
        <w:numPr>
          <w:ilvl w:val="1"/>
          <w:numId w:val="32"/>
        </w:numPr>
        <w:rPr>
          <w:rFonts w:ascii="Times New Roman" w:eastAsia="Times New Roman" w:hAnsi="Times New Roman" w:cs="Times New Roman"/>
          <w:color w:val="000000" w:themeColor="text1"/>
        </w:rPr>
      </w:pPr>
      <w:r w:rsidRPr="2085EBBF">
        <w:rPr>
          <w:rFonts w:ascii="Times New Roman" w:eastAsia="Times New Roman" w:hAnsi="Times New Roman" w:cs="Times New Roman"/>
          <w:i/>
          <w:iCs/>
          <w:color w:val="000000" w:themeColor="text1"/>
        </w:rPr>
        <w:t xml:space="preserve">A tool for education: </w:t>
      </w:r>
      <w:r w:rsidRPr="2085EBBF">
        <w:rPr>
          <w:rFonts w:ascii="Times New Roman" w:eastAsia="Times New Roman" w:hAnsi="Times New Roman" w:cs="Times New Roman"/>
          <w:color w:val="000000" w:themeColor="text1"/>
        </w:rPr>
        <w:t>Researchers reported that the RPC model was worth educating their colleagues and students about. For example, “I teach policy analysis</w:t>
      </w:r>
      <w:r w:rsidRPr="2085EBBF">
        <w:rPr>
          <w:rFonts w:ascii="Times New Roman" w:eastAsia="Calibri" w:hAnsi="Times New Roman" w:cs="Times New Roman"/>
          <w:color w:val="000000" w:themeColor="text1"/>
        </w:rPr>
        <w:t xml:space="preserve"> </w:t>
      </w:r>
      <w:r w:rsidRPr="2085EBBF">
        <w:rPr>
          <w:rFonts w:ascii="Times New Roman" w:eastAsia="Times New Roman" w:hAnsi="Times New Roman" w:cs="Times New Roman"/>
          <w:color w:val="000000" w:themeColor="text1"/>
        </w:rPr>
        <w:t>in a college of medicine, and I navigate the platform when I teach my course, especially the rapid responses I want to show students recent examples of policy analysis and depending on the topic I just navigate the website and present some of those examples. Every spring, and I think I use four or five of your summaries in my last semester. So that's my usage with the platform. And for my own use, I think is, friendly” (Platform focus group).</w:t>
      </w:r>
    </w:p>
    <w:p w14:paraId="2FF5F967" w14:textId="77777777" w:rsidR="00466E94" w:rsidRPr="00466E94" w:rsidRDefault="00466E94" w:rsidP="00466E94">
      <w:pPr>
        <w:pStyle w:val="ListParagraph"/>
        <w:numPr>
          <w:ilvl w:val="0"/>
          <w:numId w:val="32"/>
        </w:numPr>
        <w:rPr>
          <w:rFonts w:ascii="Times New Roman" w:eastAsia="Times New Roman" w:hAnsi="Times New Roman" w:cs="Times New Roman"/>
          <w:color w:val="000000" w:themeColor="text1"/>
        </w:rPr>
      </w:pPr>
      <w:r w:rsidRPr="00466E94">
        <w:rPr>
          <w:rFonts w:ascii="Times New Roman" w:eastAsia="Times New Roman" w:hAnsi="Times New Roman" w:cs="Times New Roman"/>
          <w:b/>
          <w:bCs/>
          <w:color w:val="000000" w:themeColor="text1"/>
        </w:rPr>
        <w:lastRenderedPageBreak/>
        <w:t xml:space="preserve">Overall Appreciations for the RPC: </w:t>
      </w:r>
      <w:r w:rsidRPr="00466E94">
        <w:rPr>
          <w:rFonts w:ascii="Times New Roman" w:eastAsia="Times New Roman" w:hAnsi="Times New Roman" w:cs="Times New Roman"/>
          <w:color w:val="000000" w:themeColor="text1"/>
        </w:rPr>
        <w:t>Researchers consistently appreciated the RPC for their role in the translation process from research to policy. They also found the platform itself to be intuitive and a supportive tool for engaging with the RPC.</w:t>
      </w:r>
    </w:p>
    <w:p w14:paraId="0A6DAD54" w14:textId="77777777" w:rsidR="00466E94" w:rsidRPr="00466E94" w:rsidRDefault="00466E94" w:rsidP="00466E94">
      <w:pPr>
        <w:pStyle w:val="ListParagraph"/>
        <w:numPr>
          <w:ilvl w:val="1"/>
          <w:numId w:val="32"/>
        </w:numPr>
        <w:rPr>
          <w:rFonts w:ascii="Times New Roman" w:eastAsia="Times New Roman" w:hAnsi="Times New Roman" w:cs="Times New Roman"/>
          <w:color w:val="000000" w:themeColor="text1"/>
        </w:rPr>
      </w:pPr>
      <w:r w:rsidRPr="00466E94">
        <w:rPr>
          <w:rFonts w:ascii="Times New Roman" w:eastAsia="Times New Roman" w:hAnsi="Times New Roman" w:cs="Times New Roman"/>
          <w:i/>
          <w:iCs/>
          <w:color w:val="000000" w:themeColor="text1"/>
        </w:rPr>
        <w:t xml:space="preserve">Appreciation for the platform: </w:t>
      </w:r>
      <w:r w:rsidRPr="00466E94">
        <w:rPr>
          <w:rFonts w:ascii="Times New Roman" w:eastAsia="Times New Roman" w:hAnsi="Times New Roman" w:cs="Times New Roman"/>
          <w:color w:val="000000" w:themeColor="text1"/>
        </w:rPr>
        <w:t xml:space="preserve">Researchers expressed that they appreciated the RPC platform’s ability to foster collaboration. For example, “I think that one of the things that RPC does </w:t>
      </w:r>
      <w:proofErr w:type="gramStart"/>
      <w:r w:rsidRPr="00466E94">
        <w:rPr>
          <w:rFonts w:ascii="Times New Roman" w:eastAsia="Times New Roman" w:hAnsi="Times New Roman" w:cs="Times New Roman"/>
          <w:color w:val="000000" w:themeColor="text1"/>
        </w:rPr>
        <w:t>really well</w:t>
      </w:r>
      <w:proofErr w:type="gramEnd"/>
      <w:r w:rsidRPr="00466E94">
        <w:rPr>
          <w:rFonts w:ascii="Times New Roman" w:eastAsia="Times New Roman" w:hAnsi="Times New Roman" w:cs="Times New Roman"/>
          <w:color w:val="000000" w:themeColor="text1"/>
        </w:rPr>
        <w:t xml:space="preserve"> is fostering collaboration. And you know I've never really worked on anything alone, you know it's been like this meeting of the minds, particularly the policy briefs so that does take some of the pressure off, knowing that, you know, I don't have to figure out everything but kind of piggy backing </w:t>
      </w:r>
      <w:proofErr w:type="gramStart"/>
      <w:r w:rsidRPr="00466E94">
        <w:rPr>
          <w:rFonts w:ascii="Times New Roman" w:eastAsia="Times New Roman" w:hAnsi="Times New Roman" w:cs="Times New Roman"/>
          <w:color w:val="000000" w:themeColor="text1"/>
        </w:rPr>
        <w:t>off of</w:t>
      </w:r>
      <w:proofErr w:type="gramEnd"/>
      <w:r w:rsidRPr="00466E94">
        <w:rPr>
          <w:rFonts w:ascii="Times New Roman" w:eastAsia="Times New Roman" w:hAnsi="Times New Roman" w:cs="Times New Roman"/>
          <w:color w:val="000000" w:themeColor="text1"/>
        </w:rPr>
        <w:t xml:space="preserve"> one another. And you know, focusing on our areas of expertise and kind of bringing that all together. And I think that's something that the website can possibly facilitate” (Policy tools focus group). Researchers also expressed that they valued opportunities to help the platform improve. For example, “I want to commend you all also because this new platform is amazing you know, for all like we're talking about how to optimize it and our use of it” (Gamification focus group). </w:t>
      </w:r>
    </w:p>
    <w:p w14:paraId="2C9F18E1" w14:textId="77777777" w:rsidR="00466E94" w:rsidRPr="00466E94" w:rsidRDefault="00466E94" w:rsidP="00466E94">
      <w:pPr>
        <w:pStyle w:val="ListParagraph"/>
        <w:numPr>
          <w:ilvl w:val="1"/>
          <w:numId w:val="32"/>
        </w:numPr>
        <w:rPr>
          <w:rFonts w:ascii="Times New Roman" w:eastAsia="Times New Roman" w:hAnsi="Times New Roman" w:cs="Times New Roman"/>
          <w:color w:val="000000" w:themeColor="text1"/>
        </w:rPr>
      </w:pPr>
      <w:r w:rsidRPr="00466E94">
        <w:rPr>
          <w:rFonts w:ascii="Times New Roman" w:eastAsia="Times New Roman" w:hAnsi="Times New Roman" w:cs="Times New Roman"/>
          <w:i/>
          <w:iCs/>
          <w:color w:val="000000" w:themeColor="text1"/>
        </w:rPr>
        <w:t xml:space="preserve">Appreciation for bridging the gap: </w:t>
      </w:r>
      <w:r w:rsidRPr="00466E94">
        <w:rPr>
          <w:rFonts w:ascii="Times New Roman" w:eastAsia="Times New Roman" w:hAnsi="Times New Roman" w:cs="Times New Roman"/>
          <w:color w:val="000000" w:themeColor="text1"/>
        </w:rPr>
        <w:t>Researchers expressed how the RPC bridged the gap between communicating research to policy makers, which often is not a role undertaken by those employed in academic institutions. For example, “It sort of indicates I think the goal of the RPC to continue and expand its efforts, which I do appreciate because we don't always make the connections with the policymakers who are interested in our particular areas of expertise” (RPC policy scholars award focus group). Another example included the barrier of getting research outside the ivory tower of academia, “Whereas I've heard in universities, it can be hard to get your work sometimes out of the ivory tower, even if you understand that it's very important and could have important implications for the real world” (RPC policy scholars award focus group). Researchers also articulated the importance of this work for breaking down structural barriers such as subject areas being siloed from each other. For example, “I mean I think what's nice about the platform is that there's some space for us to kind of break down barriers between like you know, siloed fields of study and a lot of times actually I think that's what policymakers need to be hearing about so even though my area is actually in education, like there's intersections with health, there's intersections with social work, there's, you know, so, but often times we're very siloed” (RPC policy scholar focus group).</w:t>
      </w:r>
    </w:p>
    <w:p w14:paraId="6E8A2D67" w14:textId="77777777" w:rsidR="00466E94" w:rsidRPr="00466E94" w:rsidRDefault="00466E94" w:rsidP="00466E94">
      <w:pPr>
        <w:pStyle w:val="ListParagraph"/>
        <w:numPr>
          <w:ilvl w:val="1"/>
          <w:numId w:val="32"/>
        </w:numPr>
        <w:rPr>
          <w:rFonts w:ascii="Times New Roman" w:eastAsia="Times New Roman" w:hAnsi="Times New Roman" w:cs="Times New Roman"/>
          <w:color w:val="000000" w:themeColor="text1"/>
        </w:rPr>
      </w:pPr>
      <w:r w:rsidRPr="00466E94">
        <w:rPr>
          <w:rFonts w:ascii="Times New Roman" w:eastAsia="Times New Roman" w:hAnsi="Times New Roman" w:cs="Times New Roman"/>
          <w:i/>
          <w:iCs/>
          <w:color w:val="000000" w:themeColor="text1"/>
        </w:rPr>
        <w:t xml:space="preserve">Recognizing researchers’ participation: </w:t>
      </w:r>
      <w:r w:rsidRPr="00466E94">
        <w:rPr>
          <w:rFonts w:ascii="Times New Roman" w:eastAsia="Times New Roman" w:hAnsi="Times New Roman" w:cs="Times New Roman"/>
          <w:color w:val="000000" w:themeColor="text1"/>
        </w:rPr>
        <w:t xml:space="preserve">Researchers extended gratitude for the RPC recognizing their participation in the network. One example of this recognition included the RPC policy scholar award. For example, one researcher shared how the award helped fund their travel to Washington DC to participate in a Hill Day, “The award also enabled my college to see the value in what I was doing. I think they did understand the value of it, but I think it was just another piece of value that they saw. I didn't really have to ask very much for them to fund me to go to DC. They did so willingly after I received the award, fully funded me. </w:t>
      </w:r>
      <w:proofErr w:type="gramStart"/>
      <w:r w:rsidRPr="00466E94">
        <w:rPr>
          <w:rFonts w:ascii="Times New Roman" w:eastAsia="Times New Roman" w:hAnsi="Times New Roman" w:cs="Times New Roman"/>
          <w:color w:val="000000" w:themeColor="text1"/>
        </w:rPr>
        <w:t>So</w:t>
      </w:r>
      <w:proofErr w:type="gramEnd"/>
      <w:r w:rsidRPr="00466E94">
        <w:rPr>
          <w:rFonts w:ascii="Times New Roman" w:eastAsia="Times New Roman" w:hAnsi="Times New Roman" w:cs="Times New Roman"/>
          <w:color w:val="000000" w:themeColor="text1"/>
        </w:rPr>
        <w:t xml:space="preserve"> I think that that also helped um legitimize some things for promotion and tenure criteria because we rewrote that this summer as well. Um and so working with policy collaboratively is now a different category. And </w:t>
      </w:r>
      <w:proofErr w:type="gramStart"/>
      <w:r w:rsidRPr="00466E94">
        <w:rPr>
          <w:rFonts w:ascii="Times New Roman" w:eastAsia="Times New Roman" w:hAnsi="Times New Roman" w:cs="Times New Roman"/>
          <w:color w:val="000000" w:themeColor="text1"/>
        </w:rPr>
        <w:t>so</w:t>
      </w:r>
      <w:proofErr w:type="gramEnd"/>
      <w:r w:rsidRPr="00466E94">
        <w:rPr>
          <w:rFonts w:ascii="Times New Roman" w:eastAsia="Times New Roman" w:hAnsi="Times New Roman" w:cs="Times New Roman"/>
          <w:color w:val="000000" w:themeColor="text1"/>
        </w:rPr>
        <w:t xml:space="preserve"> I think all of those things really kind of helped further that a little bit, not just for me personally, but also in my institution” (RPC Policy scholars award focus group).</w:t>
      </w:r>
    </w:p>
    <w:p w14:paraId="269A7FA4" w14:textId="77777777" w:rsidR="00864DE8" w:rsidRDefault="00864DE8" w:rsidP="2730E30B">
      <w:pPr>
        <w:rPr>
          <w:rFonts w:eastAsiaTheme="minorEastAsia"/>
          <w:b/>
          <w:bCs/>
        </w:rPr>
      </w:pPr>
      <w:r w:rsidRPr="2730E30B">
        <w:rPr>
          <w:b/>
          <w:bCs/>
        </w:rPr>
        <w:br w:type="page"/>
      </w:r>
    </w:p>
    <w:p w14:paraId="55D9C760" w14:textId="21A5D4E9" w:rsidR="28105B71" w:rsidRDefault="4F53B570" w:rsidP="2730E30B">
      <w:pPr>
        <w:rPr>
          <w:rFonts w:eastAsiaTheme="minorEastAsia"/>
          <w:b/>
          <w:bCs/>
          <w:color w:val="000000" w:themeColor="text1"/>
        </w:rPr>
      </w:pPr>
      <w:r w:rsidRPr="2730E30B">
        <w:rPr>
          <w:rFonts w:eastAsiaTheme="minorEastAsia"/>
          <w:b/>
          <w:bCs/>
        </w:rPr>
        <w:lastRenderedPageBreak/>
        <w:t xml:space="preserve">Appendix 2: </w:t>
      </w:r>
      <w:r w:rsidR="3146178E" w:rsidRPr="2730E30B">
        <w:rPr>
          <w:rFonts w:eastAsiaTheme="minorEastAsia"/>
          <w:b/>
          <w:bCs/>
        </w:rPr>
        <w:t>P</w:t>
      </w:r>
      <w:r w:rsidR="743248C9" w:rsidRPr="2730E30B">
        <w:rPr>
          <w:rFonts w:eastAsiaTheme="minorEastAsia"/>
          <w:b/>
          <w:bCs/>
        </w:rPr>
        <w:t>latform Engagement</w:t>
      </w:r>
    </w:p>
    <w:p w14:paraId="0E2ADBAD" w14:textId="0B6FE8AF" w:rsidR="28105B71" w:rsidRDefault="385B7C27" w:rsidP="2730E30B">
      <w:pPr>
        <w:rPr>
          <w:rFonts w:eastAsiaTheme="minorEastAsia"/>
          <w:b/>
          <w:bCs/>
        </w:rPr>
      </w:pPr>
      <w:r w:rsidRPr="2730E30B">
        <w:rPr>
          <w:rFonts w:eastAsiaTheme="minorEastAsia"/>
          <w:b/>
          <w:bCs/>
        </w:rPr>
        <w:t>Method:</w:t>
      </w:r>
    </w:p>
    <w:p w14:paraId="55046BB9" w14:textId="252FF09B" w:rsidR="727ADDB0" w:rsidRDefault="748C5500" w:rsidP="2730E30B">
      <w:pPr>
        <w:rPr>
          <w:rFonts w:eastAsiaTheme="minorEastAsia"/>
        </w:rPr>
      </w:pPr>
      <w:r w:rsidRPr="2085EBBF">
        <w:rPr>
          <w:rFonts w:eastAsiaTheme="minorEastAsia"/>
        </w:rPr>
        <w:t>A sample of 849 researchers who had enrolled in the Rapid Response Network had been randomized to one of two conditions</w:t>
      </w:r>
      <w:r w:rsidR="7279748E" w:rsidRPr="2085EBBF">
        <w:rPr>
          <w:rFonts w:eastAsiaTheme="minorEastAsia"/>
        </w:rPr>
        <w:t>. Roughly one third of the sample was randomized into a condition to receive policy engagement opportunities via email (n=265), and</w:t>
      </w:r>
      <w:r w:rsidR="569436D7" w:rsidRPr="2085EBBF">
        <w:rPr>
          <w:rFonts w:eastAsiaTheme="minorEastAsia"/>
        </w:rPr>
        <w:t xml:space="preserve"> two thirds </w:t>
      </w:r>
      <w:r w:rsidR="769122CB" w:rsidRPr="2085EBBF">
        <w:rPr>
          <w:rFonts w:eastAsiaTheme="minorEastAsia"/>
        </w:rPr>
        <w:t>were</w:t>
      </w:r>
      <w:r w:rsidR="569436D7" w:rsidRPr="2085EBBF">
        <w:rPr>
          <w:rFonts w:eastAsiaTheme="minorEastAsia"/>
        </w:rPr>
        <w:t xml:space="preserve"> randomized to receive it via an online platform (n=584). The disproportionate randomization allowed us a greater sample size in the platform condition to test </w:t>
      </w:r>
      <w:r w:rsidR="7A11BB62" w:rsidRPr="2085EBBF">
        <w:rPr>
          <w:rFonts w:eastAsiaTheme="minorEastAsia"/>
        </w:rPr>
        <w:t xml:space="preserve">additional features. </w:t>
      </w:r>
      <w:r w:rsidR="0BF28D55" w:rsidRPr="2085EBBF">
        <w:rPr>
          <w:rFonts w:eastAsiaTheme="minorEastAsia"/>
        </w:rPr>
        <w:t>Enrollees received an average of 6.62 (SD = 6.48) opportunities to engage in January through September 2023. We tracked their contrib</w:t>
      </w:r>
      <w:r w:rsidR="07E5DD25" w:rsidRPr="2085EBBF">
        <w:rPr>
          <w:rFonts w:eastAsiaTheme="minorEastAsia"/>
        </w:rPr>
        <w:t>utions in response to those opportunities. We conducted a negative binomial regression to understand whether people responding via email and people responding via the platform contributed</w:t>
      </w:r>
      <w:r w:rsidR="63517D25" w:rsidRPr="2085EBBF">
        <w:rPr>
          <w:rFonts w:eastAsiaTheme="minorEastAsia"/>
        </w:rPr>
        <w:t xml:space="preserve"> to policy engagement opportunities</w:t>
      </w:r>
      <w:r w:rsidR="07E5DD25" w:rsidRPr="2085EBBF">
        <w:rPr>
          <w:rFonts w:eastAsiaTheme="minorEastAsia"/>
        </w:rPr>
        <w:t xml:space="preserve"> in different amounts.</w:t>
      </w:r>
    </w:p>
    <w:p w14:paraId="44A9303C" w14:textId="62C59988" w:rsidR="727ADDB0" w:rsidRDefault="52032924" w:rsidP="2730E30B">
      <w:pPr>
        <w:rPr>
          <w:rFonts w:eastAsiaTheme="minorEastAsia"/>
          <w:b/>
          <w:bCs/>
        </w:rPr>
      </w:pPr>
      <w:r w:rsidRPr="2730E30B">
        <w:rPr>
          <w:rFonts w:eastAsiaTheme="minorEastAsia"/>
          <w:b/>
          <w:bCs/>
        </w:rPr>
        <w:t>Results</w:t>
      </w:r>
      <w:r w:rsidR="700CE01A" w:rsidRPr="2730E30B">
        <w:rPr>
          <w:rFonts w:eastAsiaTheme="minorEastAsia"/>
          <w:b/>
          <w:bCs/>
        </w:rPr>
        <w:t>:</w:t>
      </w:r>
    </w:p>
    <w:p w14:paraId="31419660" w14:textId="2A492A08" w:rsidR="045EDC45" w:rsidRDefault="55152167" w:rsidP="2730E30B">
      <w:pPr>
        <w:rPr>
          <w:rFonts w:eastAsiaTheme="minorEastAsia"/>
        </w:rPr>
      </w:pPr>
      <w:r w:rsidRPr="2730E30B">
        <w:rPr>
          <w:rFonts w:eastAsiaTheme="minorEastAsia"/>
        </w:rPr>
        <w:t>Among the 746 researchers who had received at least one opportunity to engage, t</w:t>
      </w:r>
      <w:r w:rsidR="700CE01A" w:rsidRPr="2730E30B">
        <w:rPr>
          <w:rFonts w:eastAsiaTheme="minorEastAsia"/>
        </w:rPr>
        <w:t xml:space="preserve">here was no difference in how many times researchers contributed to policy engagement opportunities by their email or platform condition, accounting for how many opportunities they </w:t>
      </w:r>
      <w:r w:rsidR="51A24ACD" w:rsidRPr="2730E30B">
        <w:rPr>
          <w:rFonts w:eastAsiaTheme="minorEastAsia"/>
        </w:rPr>
        <w:t>were given, IRR = 0.92, SE = 0.19, z = -0.38, p = .71, 95%</w:t>
      </w:r>
      <w:proofErr w:type="gramStart"/>
      <w:r w:rsidR="51A24ACD" w:rsidRPr="2730E30B">
        <w:rPr>
          <w:rFonts w:eastAsiaTheme="minorEastAsia"/>
        </w:rPr>
        <w:t>CI[</w:t>
      </w:r>
      <w:proofErr w:type="gramEnd"/>
      <w:r w:rsidR="51A24ACD" w:rsidRPr="2730E30B">
        <w:rPr>
          <w:rFonts w:eastAsiaTheme="minorEastAsia"/>
        </w:rPr>
        <w:t>0.61, 1.39].</w:t>
      </w:r>
      <w:r w:rsidR="71018C21" w:rsidRPr="2730E30B">
        <w:rPr>
          <w:rFonts w:eastAsiaTheme="minorEastAsia"/>
        </w:rPr>
        <w:t xml:space="preserve"> Those receiving opportunities via email contributed an average of 0.37 times, and those receiving opportunities via the platform contributed an average of 0.34 times.</w:t>
      </w:r>
    </w:p>
    <w:p w14:paraId="7DCC34B8" w14:textId="33C59E17" w:rsidR="727ADDB0" w:rsidRDefault="727ADDB0" w:rsidP="2730E30B">
      <w:pPr>
        <w:rPr>
          <w:rFonts w:eastAsiaTheme="minorEastAsia"/>
        </w:rPr>
      </w:pPr>
      <w:r w:rsidRPr="2730E30B">
        <w:rPr>
          <w:rFonts w:eastAsiaTheme="minorEastAsia"/>
        </w:rPr>
        <w:br w:type="page"/>
      </w:r>
    </w:p>
    <w:p w14:paraId="681377A4" w14:textId="792DAA78" w:rsidR="67BB860C" w:rsidRDefault="3F9BDE0B" w:rsidP="2730E30B">
      <w:pPr>
        <w:rPr>
          <w:rFonts w:eastAsiaTheme="minorEastAsia"/>
          <w:b/>
          <w:bCs/>
          <w:color w:val="000000" w:themeColor="text1"/>
        </w:rPr>
      </w:pPr>
      <w:r w:rsidRPr="2730E30B">
        <w:rPr>
          <w:rFonts w:eastAsiaTheme="minorEastAsia"/>
          <w:b/>
          <w:bCs/>
        </w:rPr>
        <w:lastRenderedPageBreak/>
        <w:t xml:space="preserve">Appendix </w:t>
      </w:r>
      <w:r w:rsidR="4ED04F51" w:rsidRPr="2730E30B">
        <w:rPr>
          <w:rFonts w:eastAsiaTheme="minorEastAsia"/>
          <w:b/>
          <w:bCs/>
        </w:rPr>
        <w:t>3</w:t>
      </w:r>
      <w:r w:rsidR="71FE404F" w:rsidRPr="2730E30B">
        <w:rPr>
          <w:rFonts w:eastAsiaTheme="minorEastAsia"/>
          <w:b/>
          <w:bCs/>
        </w:rPr>
        <w:t>:</w:t>
      </w:r>
      <w:r w:rsidRPr="2730E30B">
        <w:rPr>
          <w:rFonts w:eastAsiaTheme="minorEastAsia"/>
          <w:b/>
          <w:bCs/>
        </w:rPr>
        <w:t xml:space="preserve"> </w:t>
      </w:r>
      <w:r w:rsidR="47944D12" w:rsidRPr="2730E30B">
        <w:rPr>
          <w:rFonts w:eastAsiaTheme="minorEastAsia"/>
          <w:b/>
          <w:bCs/>
        </w:rPr>
        <w:t>G</w:t>
      </w:r>
      <w:r w:rsidRPr="2730E30B">
        <w:rPr>
          <w:rFonts w:eastAsiaTheme="minorEastAsia"/>
          <w:b/>
          <w:bCs/>
          <w:color w:val="000000" w:themeColor="text1"/>
        </w:rPr>
        <w:t>amification</w:t>
      </w:r>
      <w:r w:rsidR="492D761E" w:rsidRPr="2730E30B">
        <w:rPr>
          <w:rFonts w:eastAsiaTheme="minorEastAsia"/>
          <w:b/>
          <w:bCs/>
          <w:color w:val="000000" w:themeColor="text1"/>
        </w:rPr>
        <w:t xml:space="preserve"> </w:t>
      </w:r>
    </w:p>
    <w:p w14:paraId="1E851808" w14:textId="5A920826" w:rsidR="67BB860C" w:rsidRDefault="6673F56D" w:rsidP="2730E30B">
      <w:pPr>
        <w:rPr>
          <w:rFonts w:eastAsiaTheme="minorEastAsia"/>
          <w:b/>
          <w:bCs/>
          <w:color w:val="000000" w:themeColor="text1"/>
        </w:rPr>
      </w:pPr>
      <w:r w:rsidRPr="2730E30B">
        <w:rPr>
          <w:rFonts w:eastAsiaTheme="minorEastAsia"/>
          <w:b/>
          <w:bCs/>
          <w:color w:val="000000" w:themeColor="text1"/>
        </w:rPr>
        <w:t>Method</w:t>
      </w:r>
      <w:r w:rsidR="3BC71A2A" w:rsidRPr="2730E30B">
        <w:rPr>
          <w:rFonts w:eastAsiaTheme="minorEastAsia"/>
          <w:b/>
          <w:bCs/>
          <w:color w:val="000000" w:themeColor="text1"/>
        </w:rPr>
        <w:t>:</w:t>
      </w:r>
      <w:r w:rsidR="4B36E5F3" w:rsidRPr="2730E30B">
        <w:rPr>
          <w:rFonts w:eastAsiaTheme="minorEastAsia"/>
          <w:b/>
          <w:bCs/>
          <w:color w:val="000000" w:themeColor="text1"/>
        </w:rPr>
        <w:t xml:space="preserve"> </w:t>
      </w:r>
    </w:p>
    <w:p w14:paraId="4277CBF7" w14:textId="3F5B0B81" w:rsidR="7C790F0E" w:rsidRDefault="0E0DDD02" w:rsidP="2730E30B">
      <w:pPr>
        <w:rPr>
          <w:rFonts w:eastAsiaTheme="minorEastAsia"/>
          <w:color w:val="000000" w:themeColor="text1"/>
        </w:rPr>
      </w:pPr>
      <w:r w:rsidRPr="2730E30B">
        <w:rPr>
          <w:rFonts w:eastAsiaTheme="minorEastAsia"/>
          <w:color w:val="000000" w:themeColor="text1"/>
        </w:rPr>
        <w:t>A sample of 694 researchers were randomized into one of four conditions</w:t>
      </w:r>
      <w:r w:rsidR="347C8FE5" w:rsidRPr="2730E30B">
        <w:rPr>
          <w:rFonts w:eastAsiaTheme="minorEastAsia"/>
          <w:color w:val="000000" w:themeColor="text1"/>
        </w:rPr>
        <w:t>: 1) receive opportunities via email; 2) receive opportunities via platform, with no additional features (communi</w:t>
      </w:r>
      <w:r w:rsidR="3E3878D4" w:rsidRPr="2730E30B">
        <w:rPr>
          <w:rFonts w:eastAsiaTheme="minorEastAsia"/>
          <w:color w:val="000000" w:themeColor="text1"/>
        </w:rPr>
        <w:t>ty only)</w:t>
      </w:r>
      <w:r w:rsidR="347C8FE5" w:rsidRPr="2730E30B">
        <w:rPr>
          <w:rFonts w:eastAsiaTheme="minorEastAsia"/>
          <w:color w:val="000000" w:themeColor="text1"/>
        </w:rPr>
        <w:t xml:space="preserve">; 3) receive opportunities via platform, with </w:t>
      </w:r>
      <w:r w:rsidR="075F9903" w:rsidRPr="2730E30B">
        <w:rPr>
          <w:rFonts w:eastAsiaTheme="minorEastAsia"/>
          <w:color w:val="000000" w:themeColor="text1"/>
        </w:rPr>
        <w:t>additional</w:t>
      </w:r>
      <w:r w:rsidR="347C8FE5" w:rsidRPr="2730E30B">
        <w:rPr>
          <w:rFonts w:eastAsiaTheme="minorEastAsia"/>
          <w:color w:val="000000" w:themeColor="text1"/>
        </w:rPr>
        <w:t xml:space="preserve"> resources for engaging with policy (policy tools)</w:t>
      </w:r>
      <w:r w:rsidR="2BA89FBB" w:rsidRPr="2730E30B">
        <w:rPr>
          <w:rFonts w:eastAsiaTheme="minorEastAsia"/>
          <w:color w:val="000000" w:themeColor="text1"/>
        </w:rPr>
        <w:t>; and 4) receive opportunities via platform, with a badge/point system (gamification)</w:t>
      </w:r>
      <w:r w:rsidR="0F891B09" w:rsidRPr="2730E30B">
        <w:rPr>
          <w:rFonts w:eastAsiaTheme="minorEastAsia"/>
          <w:color w:val="000000" w:themeColor="text1"/>
        </w:rPr>
        <w:t xml:space="preserve">. During the time of these tests, researchers were randomized to one of these four conditions. After the data for this sub-test was closed for analysis, researchers were subsequently randomized into </w:t>
      </w:r>
      <w:r w:rsidR="68931F2D" w:rsidRPr="2730E30B">
        <w:rPr>
          <w:rFonts w:eastAsiaTheme="minorEastAsia"/>
          <w:color w:val="000000" w:themeColor="text1"/>
        </w:rPr>
        <w:t xml:space="preserve">either the email or the platform conditions, as described in the previous Appendix. Therefore, the sample size for the analysis described in Appendix </w:t>
      </w:r>
      <w:r w:rsidR="7A4E6B26" w:rsidRPr="2730E30B">
        <w:rPr>
          <w:rFonts w:eastAsiaTheme="minorEastAsia"/>
          <w:color w:val="000000" w:themeColor="text1"/>
        </w:rPr>
        <w:t>2</w:t>
      </w:r>
      <w:r w:rsidR="68931F2D" w:rsidRPr="2730E30B">
        <w:rPr>
          <w:rFonts w:eastAsiaTheme="minorEastAsia"/>
          <w:color w:val="000000" w:themeColor="text1"/>
        </w:rPr>
        <w:t xml:space="preserve"> is larger</w:t>
      </w:r>
      <w:r w:rsidR="74E4B15B" w:rsidRPr="2730E30B">
        <w:rPr>
          <w:rFonts w:eastAsiaTheme="minorEastAsia"/>
          <w:color w:val="000000" w:themeColor="text1"/>
        </w:rPr>
        <w:t xml:space="preserve"> than this one. </w:t>
      </w:r>
      <w:r w:rsidR="4DAD488C" w:rsidRPr="2730E30B">
        <w:rPr>
          <w:rFonts w:eastAsiaTheme="minorEastAsia"/>
          <w:color w:val="000000" w:themeColor="text1"/>
        </w:rPr>
        <w:t xml:space="preserve">Data were captured and analyzed similarly to as described in Appendix </w:t>
      </w:r>
      <w:r w:rsidR="5AF3E9C0" w:rsidRPr="2730E30B">
        <w:rPr>
          <w:rFonts w:eastAsiaTheme="minorEastAsia"/>
          <w:color w:val="000000" w:themeColor="text1"/>
        </w:rPr>
        <w:t>2</w:t>
      </w:r>
      <w:r w:rsidR="4DAD488C" w:rsidRPr="2730E30B">
        <w:rPr>
          <w:rFonts w:eastAsiaTheme="minorEastAsia"/>
          <w:color w:val="000000" w:themeColor="text1"/>
        </w:rPr>
        <w:t>.</w:t>
      </w:r>
    </w:p>
    <w:p w14:paraId="4330B9E6" w14:textId="665D0880" w:rsidR="09347E2D" w:rsidRDefault="63CE88BB" w:rsidP="2730E30B">
      <w:pPr>
        <w:rPr>
          <w:rFonts w:eastAsiaTheme="minorEastAsia"/>
          <w:b/>
          <w:bCs/>
          <w:color w:val="000000" w:themeColor="text1"/>
        </w:rPr>
      </w:pPr>
      <w:r w:rsidRPr="2730E30B">
        <w:rPr>
          <w:rFonts w:eastAsiaTheme="minorEastAsia"/>
          <w:b/>
          <w:bCs/>
          <w:color w:val="000000" w:themeColor="text1"/>
        </w:rPr>
        <w:t>Results:</w:t>
      </w:r>
    </w:p>
    <w:p w14:paraId="4C2F8B09" w14:textId="07A4A9B9" w:rsidR="727ADDB0" w:rsidRDefault="68FF534E" w:rsidP="2730E30B">
      <w:pPr>
        <w:rPr>
          <w:rFonts w:eastAsiaTheme="minorEastAsia"/>
        </w:rPr>
      </w:pPr>
      <w:r w:rsidRPr="2730E30B">
        <w:rPr>
          <w:rFonts w:eastAsiaTheme="minorEastAsia"/>
        </w:rPr>
        <w:t>Among the 639 researchers who had received at least one opportunity to engage, there were no significant differences in how many times researchers contributed to policy engagement opportunities by their condition, accounting for how many opportunities they were given. Notably, however, those who had been randomized to the Gamification condition contributed the least frequently of the four groups, as seen in the marginal means.</w:t>
      </w:r>
    </w:p>
    <w:tbl>
      <w:tblPr>
        <w:tblStyle w:val="TableGrid"/>
        <w:tblW w:w="0" w:type="auto"/>
        <w:tblLayout w:type="fixed"/>
        <w:tblLook w:val="06A0" w:firstRow="1" w:lastRow="0" w:firstColumn="1" w:lastColumn="0" w:noHBand="1" w:noVBand="1"/>
      </w:tblPr>
      <w:tblGrid>
        <w:gridCol w:w="1872"/>
        <w:gridCol w:w="3975"/>
        <w:gridCol w:w="3647"/>
      </w:tblGrid>
      <w:tr w:rsidR="7BB407E4" w14:paraId="6D1E209F" w14:textId="77777777" w:rsidTr="2730E30B">
        <w:trPr>
          <w:trHeight w:val="300"/>
        </w:trPr>
        <w:tc>
          <w:tcPr>
            <w:tcW w:w="1872" w:type="dxa"/>
          </w:tcPr>
          <w:p w14:paraId="2419DC25" w14:textId="2ABFCD14" w:rsidR="7BB407E4" w:rsidRDefault="7BB407E4" w:rsidP="2730E30B">
            <w:pPr>
              <w:rPr>
                <w:rFonts w:eastAsiaTheme="minorEastAsia"/>
              </w:rPr>
            </w:pPr>
          </w:p>
        </w:tc>
        <w:tc>
          <w:tcPr>
            <w:tcW w:w="3975" w:type="dxa"/>
          </w:tcPr>
          <w:p w14:paraId="06255010" w14:textId="5CC3E58C" w:rsidR="7EE05D7B" w:rsidRDefault="68FF534E" w:rsidP="2730E30B">
            <w:pPr>
              <w:rPr>
                <w:rFonts w:eastAsiaTheme="minorEastAsia"/>
              </w:rPr>
            </w:pPr>
            <w:r w:rsidRPr="2730E30B">
              <w:rPr>
                <w:rFonts w:eastAsiaTheme="minorEastAsia"/>
              </w:rPr>
              <w:t>IRR [LLCI, ULCI]</w:t>
            </w:r>
          </w:p>
        </w:tc>
        <w:tc>
          <w:tcPr>
            <w:tcW w:w="3647" w:type="dxa"/>
          </w:tcPr>
          <w:p w14:paraId="20017113" w14:textId="5F0F939E" w:rsidR="7EE05D7B" w:rsidRDefault="68FF534E" w:rsidP="2730E30B">
            <w:pPr>
              <w:rPr>
                <w:rFonts w:eastAsiaTheme="minorEastAsia"/>
              </w:rPr>
            </w:pPr>
            <w:r w:rsidRPr="2730E30B">
              <w:rPr>
                <w:rFonts w:eastAsiaTheme="minorEastAsia"/>
              </w:rPr>
              <w:t>Marginal mean</w:t>
            </w:r>
          </w:p>
        </w:tc>
      </w:tr>
      <w:tr w:rsidR="7BB407E4" w14:paraId="32323EA8" w14:textId="77777777" w:rsidTr="2730E30B">
        <w:trPr>
          <w:trHeight w:val="300"/>
        </w:trPr>
        <w:tc>
          <w:tcPr>
            <w:tcW w:w="1872" w:type="dxa"/>
          </w:tcPr>
          <w:p w14:paraId="47CC0226" w14:textId="4AF66FA4" w:rsidR="7EE05D7B" w:rsidRDefault="68FF534E" w:rsidP="2730E30B">
            <w:pPr>
              <w:rPr>
                <w:rFonts w:eastAsiaTheme="minorEastAsia"/>
              </w:rPr>
            </w:pPr>
            <w:r w:rsidRPr="2730E30B">
              <w:rPr>
                <w:rFonts w:eastAsiaTheme="minorEastAsia"/>
              </w:rPr>
              <w:t>Email (ref)</w:t>
            </w:r>
          </w:p>
        </w:tc>
        <w:tc>
          <w:tcPr>
            <w:tcW w:w="3975" w:type="dxa"/>
          </w:tcPr>
          <w:p w14:paraId="19B79B23" w14:textId="7EADA0FC" w:rsidR="7EE05D7B" w:rsidRDefault="68FF534E" w:rsidP="2730E30B">
            <w:pPr>
              <w:rPr>
                <w:rFonts w:eastAsiaTheme="minorEastAsia"/>
              </w:rPr>
            </w:pPr>
            <w:r w:rsidRPr="2730E30B">
              <w:rPr>
                <w:rFonts w:eastAsiaTheme="minorEastAsia"/>
              </w:rPr>
              <w:t>-</w:t>
            </w:r>
          </w:p>
        </w:tc>
        <w:tc>
          <w:tcPr>
            <w:tcW w:w="3647" w:type="dxa"/>
          </w:tcPr>
          <w:p w14:paraId="46B72332" w14:textId="256725E1" w:rsidR="7EE05D7B" w:rsidRDefault="68FF534E" w:rsidP="2730E30B">
            <w:pPr>
              <w:rPr>
                <w:rFonts w:eastAsiaTheme="minorEastAsia"/>
              </w:rPr>
            </w:pPr>
            <w:r w:rsidRPr="2730E30B">
              <w:rPr>
                <w:rFonts w:eastAsiaTheme="minorEastAsia"/>
              </w:rPr>
              <w:t>0.37</w:t>
            </w:r>
          </w:p>
        </w:tc>
      </w:tr>
      <w:tr w:rsidR="7BB407E4" w14:paraId="04BE20B8" w14:textId="77777777" w:rsidTr="2730E30B">
        <w:trPr>
          <w:trHeight w:val="300"/>
        </w:trPr>
        <w:tc>
          <w:tcPr>
            <w:tcW w:w="1872" w:type="dxa"/>
          </w:tcPr>
          <w:p w14:paraId="0A2CE714" w14:textId="29D66EF5" w:rsidR="7EE05D7B" w:rsidRDefault="68FF534E" w:rsidP="2730E30B">
            <w:pPr>
              <w:rPr>
                <w:rFonts w:eastAsiaTheme="minorEastAsia"/>
              </w:rPr>
            </w:pPr>
            <w:r w:rsidRPr="2730E30B">
              <w:rPr>
                <w:rFonts w:eastAsiaTheme="minorEastAsia"/>
              </w:rPr>
              <w:t>Community only</w:t>
            </w:r>
          </w:p>
        </w:tc>
        <w:tc>
          <w:tcPr>
            <w:tcW w:w="3975" w:type="dxa"/>
          </w:tcPr>
          <w:p w14:paraId="4F2F98E2" w14:textId="2CA6580C" w:rsidR="7EE05D7B" w:rsidRDefault="68FF534E" w:rsidP="2730E30B">
            <w:pPr>
              <w:rPr>
                <w:rFonts w:eastAsiaTheme="minorEastAsia"/>
              </w:rPr>
            </w:pPr>
            <w:r w:rsidRPr="2730E30B">
              <w:rPr>
                <w:rFonts w:eastAsiaTheme="minorEastAsia"/>
              </w:rPr>
              <w:t>1.21 [0.71, 2.04]</w:t>
            </w:r>
          </w:p>
        </w:tc>
        <w:tc>
          <w:tcPr>
            <w:tcW w:w="3647" w:type="dxa"/>
          </w:tcPr>
          <w:p w14:paraId="6891585B" w14:textId="366E4045" w:rsidR="7EE05D7B" w:rsidRDefault="68FF534E" w:rsidP="2730E30B">
            <w:pPr>
              <w:rPr>
                <w:rFonts w:eastAsiaTheme="minorEastAsia"/>
              </w:rPr>
            </w:pPr>
            <w:r w:rsidRPr="2730E30B">
              <w:rPr>
                <w:rFonts w:eastAsiaTheme="minorEastAsia"/>
              </w:rPr>
              <w:t>0.45</w:t>
            </w:r>
          </w:p>
        </w:tc>
      </w:tr>
      <w:tr w:rsidR="7BB407E4" w14:paraId="2BF7AC21" w14:textId="77777777" w:rsidTr="2730E30B">
        <w:trPr>
          <w:trHeight w:val="300"/>
        </w:trPr>
        <w:tc>
          <w:tcPr>
            <w:tcW w:w="1872" w:type="dxa"/>
          </w:tcPr>
          <w:p w14:paraId="19FC4D3F" w14:textId="787D6906" w:rsidR="7EE05D7B" w:rsidRDefault="68FF534E" w:rsidP="2730E30B">
            <w:pPr>
              <w:rPr>
                <w:rFonts w:eastAsiaTheme="minorEastAsia"/>
              </w:rPr>
            </w:pPr>
            <w:r w:rsidRPr="2730E30B">
              <w:rPr>
                <w:rFonts w:eastAsiaTheme="minorEastAsia"/>
              </w:rPr>
              <w:t>Gamification</w:t>
            </w:r>
          </w:p>
        </w:tc>
        <w:tc>
          <w:tcPr>
            <w:tcW w:w="3975" w:type="dxa"/>
          </w:tcPr>
          <w:p w14:paraId="777A0C16" w14:textId="2C2F94AC" w:rsidR="7EE05D7B" w:rsidRDefault="68FF534E" w:rsidP="2730E30B">
            <w:pPr>
              <w:rPr>
                <w:rFonts w:eastAsiaTheme="minorEastAsia"/>
              </w:rPr>
            </w:pPr>
            <w:r w:rsidRPr="2730E30B">
              <w:rPr>
                <w:rFonts w:eastAsiaTheme="minorEastAsia"/>
              </w:rPr>
              <w:t>0.</w:t>
            </w:r>
            <w:r w:rsidR="6F936D3C" w:rsidRPr="2730E30B">
              <w:rPr>
                <w:rFonts w:eastAsiaTheme="minorEastAsia"/>
              </w:rPr>
              <w:t>78</w:t>
            </w:r>
            <w:r w:rsidRPr="2730E30B">
              <w:rPr>
                <w:rFonts w:eastAsiaTheme="minorEastAsia"/>
              </w:rPr>
              <w:t xml:space="preserve"> [0.44. 1.37]</w:t>
            </w:r>
          </w:p>
        </w:tc>
        <w:tc>
          <w:tcPr>
            <w:tcW w:w="3647" w:type="dxa"/>
          </w:tcPr>
          <w:p w14:paraId="58DE2B93" w14:textId="048EC181" w:rsidR="7EE05D7B" w:rsidRDefault="68FF534E" w:rsidP="2730E30B">
            <w:pPr>
              <w:rPr>
                <w:rFonts w:eastAsiaTheme="minorEastAsia"/>
              </w:rPr>
            </w:pPr>
            <w:r w:rsidRPr="2730E30B">
              <w:rPr>
                <w:rFonts w:eastAsiaTheme="minorEastAsia"/>
              </w:rPr>
              <w:t>0.29</w:t>
            </w:r>
          </w:p>
        </w:tc>
      </w:tr>
      <w:tr w:rsidR="7BB407E4" w14:paraId="0A3659B1" w14:textId="77777777" w:rsidTr="2730E30B">
        <w:trPr>
          <w:trHeight w:val="300"/>
        </w:trPr>
        <w:tc>
          <w:tcPr>
            <w:tcW w:w="1872" w:type="dxa"/>
          </w:tcPr>
          <w:p w14:paraId="3C01B105" w14:textId="0531B401" w:rsidR="7EE05D7B" w:rsidRDefault="68FF534E" w:rsidP="2730E30B">
            <w:pPr>
              <w:rPr>
                <w:rFonts w:eastAsiaTheme="minorEastAsia"/>
              </w:rPr>
            </w:pPr>
            <w:r w:rsidRPr="2730E30B">
              <w:rPr>
                <w:rFonts w:eastAsiaTheme="minorEastAsia"/>
              </w:rPr>
              <w:t>Policy tools</w:t>
            </w:r>
          </w:p>
        </w:tc>
        <w:tc>
          <w:tcPr>
            <w:tcW w:w="3975" w:type="dxa"/>
          </w:tcPr>
          <w:p w14:paraId="0ACE839B" w14:textId="4D51181B" w:rsidR="7EE05D7B" w:rsidRDefault="68FF534E" w:rsidP="2730E30B">
            <w:pPr>
              <w:rPr>
                <w:rFonts w:eastAsiaTheme="minorEastAsia"/>
              </w:rPr>
            </w:pPr>
            <w:r w:rsidRPr="2730E30B">
              <w:rPr>
                <w:rFonts w:eastAsiaTheme="minorEastAsia"/>
              </w:rPr>
              <w:t>1.00 [0.58, 1.73]</w:t>
            </w:r>
          </w:p>
        </w:tc>
        <w:tc>
          <w:tcPr>
            <w:tcW w:w="3647" w:type="dxa"/>
          </w:tcPr>
          <w:p w14:paraId="1134864C" w14:textId="4A1F1B3B" w:rsidR="7EE05D7B" w:rsidRDefault="68FF534E" w:rsidP="2730E30B">
            <w:pPr>
              <w:rPr>
                <w:rFonts w:eastAsiaTheme="minorEastAsia"/>
              </w:rPr>
            </w:pPr>
            <w:r w:rsidRPr="2730E30B">
              <w:rPr>
                <w:rFonts w:eastAsiaTheme="minorEastAsia"/>
              </w:rPr>
              <w:t>0.37</w:t>
            </w:r>
          </w:p>
        </w:tc>
      </w:tr>
    </w:tbl>
    <w:p w14:paraId="5C96EAA4" w14:textId="033AD69D" w:rsidR="727ADDB0" w:rsidRDefault="727ADDB0" w:rsidP="2730E30B">
      <w:pPr>
        <w:rPr>
          <w:rFonts w:eastAsiaTheme="minorEastAsia"/>
          <w:b/>
          <w:bCs/>
          <w:color w:val="000000" w:themeColor="text1"/>
        </w:rPr>
      </w:pPr>
    </w:p>
    <w:p w14:paraId="23A71072" w14:textId="3FCCB198" w:rsidR="727ADDB0" w:rsidRDefault="727ADDB0" w:rsidP="2730E30B">
      <w:pPr>
        <w:rPr>
          <w:rFonts w:eastAsiaTheme="minorEastAsia"/>
        </w:rPr>
      </w:pPr>
      <w:r w:rsidRPr="2730E30B">
        <w:rPr>
          <w:rFonts w:eastAsiaTheme="minorEastAsia"/>
        </w:rPr>
        <w:br w:type="page"/>
      </w:r>
    </w:p>
    <w:p w14:paraId="0A9E7790" w14:textId="0B3C0D7B" w:rsidR="41D98FCA" w:rsidRDefault="0D508CFD" w:rsidP="2730E30B">
      <w:pPr>
        <w:rPr>
          <w:rFonts w:eastAsiaTheme="minorEastAsia"/>
          <w:b/>
          <w:bCs/>
          <w:color w:val="000000" w:themeColor="text1"/>
        </w:rPr>
      </w:pPr>
      <w:r w:rsidRPr="2730E30B">
        <w:rPr>
          <w:rFonts w:eastAsiaTheme="minorEastAsia"/>
          <w:b/>
          <w:bCs/>
        </w:rPr>
        <w:lastRenderedPageBreak/>
        <w:t xml:space="preserve">Appendix </w:t>
      </w:r>
      <w:r w:rsidR="098958D3" w:rsidRPr="2730E30B">
        <w:rPr>
          <w:rFonts w:eastAsiaTheme="minorEastAsia"/>
          <w:b/>
          <w:bCs/>
        </w:rPr>
        <w:t>4</w:t>
      </w:r>
      <w:r w:rsidRPr="2730E30B">
        <w:rPr>
          <w:rFonts w:eastAsiaTheme="minorEastAsia"/>
          <w:b/>
          <w:bCs/>
        </w:rPr>
        <w:t xml:space="preserve">: </w:t>
      </w:r>
      <w:r w:rsidR="734ABF00" w:rsidRPr="2730E30B">
        <w:rPr>
          <w:rFonts w:eastAsiaTheme="minorEastAsia"/>
          <w:b/>
          <w:bCs/>
        </w:rPr>
        <w:t xml:space="preserve">Policy </w:t>
      </w:r>
      <w:r w:rsidRPr="2730E30B">
        <w:rPr>
          <w:rFonts w:eastAsiaTheme="minorEastAsia"/>
          <w:b/>
          <w:bCs/>
          <w:color w:val="000000" w:themeColor="text1"/>
        </w:rPr>
        <w:t xml:space="preserve">Scholars </w:t>
      </w:r>
      <w:r w:rsidR="13F21098" w:rsidRPr="2730E30B">
        <w:rPr>
          <w:rFonts w:eastAsiaTheme="minorEastAsia"/>
          <w:b/>
          <w:bCs/>
          <w:color w:val="000000" w:themeColor="text1"/>
        </w:rPr>
        <w:t>A</w:t>
      </w:r>
      <w:r w:rsidRPr="2730E30B">
        <w:rPr>
          <w:rFonts w:eastAsiaTheme="minorEastAsia"/>
          <w:b/>
          <w:bCs/>
          <w:color w:val="000000" w:themeColor="text1"/>
        </w:rPr>
        <w:t xml:space="preserve">ward </w:t>
      </w:r>
    </w:p>
    <w:p w14:paraId="11411A44" w14:textId="27D914C7" w:rsidR="41D98FCA" w:rsidRDefault="0D508CFD" w:rsidP="2730E30B">
      <w:pPr>
        <w:rPr>
          <w:rFonts w:eastAsiaTheme="minorEastAsia"/>
          <w:b/>
          <w:bCs/>
          <w:color w:val="000000" w:themeColor="text1"/>
        </w:rPr>
      </w:pPr>
      <w:r w:rsidRPr="2730E30B">
        <w:rPr>
          <w:rFonts w:eastAsiaTheme="minorEastAsia"/>
          <w:b/>
          <w:bCs/>
          <w:color w:val="000000" w:themeColor="text1"/>
        </w:rPr>
        <w:t>Method</w:t>
      </w:r>
      <w:r w:rsidR="784CAAC5" w:rsidRPr="2730E30B">
        <w:rPr>
          <w:rFonts w:eastAsiaTheme="minorEastAsia"/>
          <w:b/>
          <w:bCs/>
          <w:color w:val="000000" w:themeColor="text1"/>
        </w:rPr>
        <w:t>:</w:t>
      </w:r>
      <w:r w:rsidR="65DDB28C" w:rsidRPr="2730E30B">
        <w:rPr>
          <w:rFonts w:eastAsiaTheme="minorEastAsia"/>
          <w:b/>
          <w:bCs/>
          <w:color w:val="000000" w:themeColor="text1"/>
        </w:rPr>
        <w:t xml:space="preserve"> </w:t>
      </w:r>
    </w:p>
    <w:p w14:paraId="596C7F4C" w14:textId="5E78C09F" w:rsidR="3373D4A8" w:rsidRDefault="30016B14" w:rsidP="2730E30B">
      <w:pPr>
        <w:rPr>
          <w:rFonts w:ascii="Calibri" w:eastAsia="Calibri" w:hAnsi="Calibri" w:cs="Calibri"/>
          <w:color w:val="000000" w:themeColor="text1"/>
        </w:rPr>
      </w:pPr>
      <w:r w:rsidRPr="2085EBBF">
        <w:rPr>
          <w:rFonts w:eastAsiaTheme="minorEastAsia"/>
        </w:rPr>
        <w:t xml:space="preserve">A sample of </w:t>
      </w:r>
      <w:r w:rsidR="7558BBB9" w:rsidRPr="2085EBBF">
        <w:rPr>
          <w:rFonts w:eastAsiaTheme="minorEastAsia"/>
        </w:rPr>
        <w:t xml:space="preserve">76 </w:t>
      </w:r>
      <w:r w:rsidRPr="2085EBBF">
        <w:rPr>
          <w:rFonts w:eastAsiaTheme="minorEastAsia"/>
        </w:rPr>
        <w:t xml:space="preserve">identified researchers were awarded the RPC Scholars Award. </w:t>
      </w:r>
      <w:r w:rsidR="53C88E75" w:rsidRPr="2085EBBF">
        <w:rPr>
          <w:rFonts w:eastAsiaTheme="minorEastAsia"/>
        </w:rPr>
        <w:t xml:space="preserve">The 76 researchers were determined to be the most active researchers in our virtual policy engagement platform. </w:t>
      </w:r>
      <w:proofErr w:type="gramStart"/>
      <w:r w:rsidR="53C88E75" w:rsidRPr="2085EBBF">
        <w:rPr>
          <w:rFonts w:eastAsiaTheme="minorEastAsia"/>
        </w:rPr>
        <w:t>The 76</w:t>
      </w:r>
      <w:proofErr w:type="gramEnd"/>
      <w:r w:rsidR="53C88E75" w:rsidRPr="2085EBBF">
        <w:rPr>
          <w:rFonts w:eastAsiaTheme="minorEastAsia"/>
        </w:rPr>
        <w:t xml:space="preserve"> researchers were randomized into the extrinsic condition or control condition. Those in the extrinsic condition (</w:t>
      </w:r>
      <w:r w:rsidR="53C88E75" w:rsidRPr="2085EBBF">
        <w:rPr>
          <w:rFonts w:eastAsiaTheme="minorEastAsia"/>
          <w:i/>
          <w:iCs/>
        </w:rPr>
        <w:t>n</w:t>
      </w:r>
      <w:r w:rsidR="53C88E75" w:rsidRPr="2085EBBF">
        <w:rPr>
          <w:rFonts w:eastAsiaTheme="minorEastAsia"/>
        </w:rPr>
        <w:t xml:space="preserve"> = 38) received personalized thank you letters acknowledging their contributions to the RPC, had access to a group CV, and were granted access to an exclusive </w:t>
      </w:r>
      <w:r w:rsidR="0FA14D14" w:rsidRPr="2085EBBF">
        <w:rPr>
          <w:rFonts w:eastAsiaTheme="minorEastAsia"/>
        </w:rPr>
        <w:t xml:space="preserve">platform </w:t>
      </w:r>
      <w:r w:rsidR="53C88E75" w:rsidRPr="2085EBBF">
        <w:rPr>
          <w:rFonts w:eastAsiaTheme="minorEastAsia"/>
        </w:rPr>
        <w:t>community where they could engage with other active scholars (the other researchers in their condition).</w:t>
      </w:r>
      <w:r w:rsidR="6CC56B92" w:rsidRPr="2085EBBF">
        <w:rPr>
          <w:rFonts w:eastAsiaTheme="minorEastAsia"/>
        </w:rPr>
        <w:t xml:space="preserve"> </w:t>
      </w:r>
      <w:r w:rsidR="6CC56B92" w:rsidRPr="2085EBBF">
        <w:rPr>
          <w:rFonts w:ascii="Calibri" w:eastAsia="Calibri" w:hAnsi="Calibri" w:cs="Calibri"/>
          <w:color w:val="000000" w:themeColor="text1"/>
        </w:rPr>
        <w:t xml:space="preserve">Data were captured and analyzed </w:t>
      </w:r>
      <w:r w:rsidR="76A31823" w:rsidRPr="2085EBBF">
        <w:rPr>
          <w:rFonts w:ascii="Calibri" w:eastAsia="Calibri" w:hAnsi="Calibri" w:cs="Calibri"/>
          <w:color w:val="000000" w:themeColor="text1"/>
        </w:rPr>
        <w:t xml:space="preserve">to test whether </w:t>
      </w:r>
      <w:r w:rsidR="055A6060" w:rsidRPr="2085EBBF">
        <w:rPr>
          <w:rFonts w:ascii="Calibri" w:eastAsia="Calibri" w:hAnsi="Calibri" w:cs="Calibri"/>
          <w:color w:val="000000" w:themeColor="text1"/>
        </w:rPr>
        <w:t>recipients</w:t>
      </w:r>
      <w:r w:rsidR="26260B5E" w:rsidRPr="2085EBBF">
        <w:rPr>
          <w:rFonts w:ascii="Calibri" w:eastAsia="Calibri" w:hAnsi="Calibri" w:cs="Calibri"/>
          <w:color w:val="000000" w:themeColor="text1"/>
        </w:rPr>
        <w:t xml:space="preserve"> in the extrinsic condition</w:t>
      </w:r>
      <w:r w:rsidR="76A31823" w:rsidRPr="2085EBBF">
        <w:rPr>
          <w:rFonts w:ascii="Calibri" w:eastAsia="Calibri" w:hAnsi="Calibri" w:cs="Calibri"/>
          <w:color w:val="000000" w:themeColor="text1"/>
        </w:rPr>
        <w:t xml:space="preserve"> opened or clicked the email</w:t>
      </w:r>
      <w:r w:rsidR="7E7F0E7C" w:rsidRPr="2085EBBF">
        <w:rPr>
          <w:rFonts w:ascii="Calibri" w:eastAsia="Calibri" w:hAnsi="Calibri" w:cs="Calibri"/>
          <w:color w:val="000000" w:themeColor="text1"/>
        </w:rPr>
        <w:t xml:space="preserve"> inviting them to connect with us on social media</w:t>
      </w:r>
      <w:r w:rsidR="43993106" w:rsidRPr="2085EBBF">
        <w:rPr>
          <w:rFonts w:ascii="Calibri" w:eastAsia="Calibri" w:hAnsi="Calibri" w:cs="Calibri"/>
          <w:color w:val="000000" w:themeColor="text1"/>
        </w:rPr>
        <w:t xml:space="preserve"> more than those in the control condition.</w:t>
      </w:r>
    </w:p>
    <w:tbl>
      <w:tblPr>
        <w:tblStyle w:val="TableGrid"/>
        <w:tblW w:w="0" w:type="auto"/>
        <w:tblLayout w:type="fixed"/>
        <w:tblLook w:val="06A0" w:firstRow="1" w:lastRow="0" w:firstColumn="1" w:lastColumn="0" w:noHBand="1" w:noVBand="1"/>
      </w:tblPr>
      <w:tblGrid>
        <w:gridCol w:w="1230"/>
        <w:gridCol w:w="8242"/>
      </w:tblGrid>
      <w:tr w:rsidR="727ADDB0" w14:paraId="6C21750A" w14:textId="77777777" w:rsidTr="2730E30B">
        <w:trPr>
          <w:trHeight w:val="300"/>
        </w:trPr>
        <w:tc>
          <w:tcPr>
            <w:tcW w:w="1230" w:type="dxa"/>
          </w:tcPr>
          <w:p w14:paraId="31698A15" w14:textId="2B48022D" w:rsidR="5C8DFEAB" w:rsidRDefault="03F2011C" w:rsidP="2730E30B">
            <w:pPr>
              <w:rPr>
                <w:rFonts w:eastAsiaTheme="minorEastAsia"/>
                <w:color w:val="000000" w:themeColor="text1"/>
              </w:rPr>
            </w:pPr>
            <w:r w:rsidRPr="2730E30B">
              <w:rPr>
                <w:rFonts w:eastAsiaTheme="minorEastAsia"/>
                <w:color w:val="000000" w:themeColor="text1"/>
              </w:rPr>
              <w:t>Subjects</w:t>
            </w:r>
          </w:p>
        </w:tc>
        <w:tc>
          <w:tcPr>
            <w:tcW w:w="8242" w:type="dxa"/>
          </w:tcPr>
          <w:p w14:paraId="505C6D3F" w14:textId="220EA4FC" w:rsidR="0CB10089" w:rsidRDefault="2E17C576" w:rsidP="2730E30B">
            <w:pPr>
              <w:rPr>
                <w:rFonts w:eastAsiaTheme="minorEastAsia"/>
                <w:color w:val="000000" w:themeColor="text1"/>
              </w:rPr>
            </w:pPr>
            <w:r w:rsidRPr="2730E30B">
              <w:rPr>
                <w:rFonts w:eastAsiaTheme="minorEastAsia"/>
                <w:color w:val="000000" w:themeColor="text1"/>
              </w:rPr>
              <w:t>RPC: Connecting on social media</w:t>
            </w:r>
          </w:p>
        </w:tc>
      </w:tr>
      <w:tr w:rsidR="727ADDB0" w14:paraId="3F6FF899" w14:textId="77777777" w:rsidTr="2730E30B">
        <w:trPr>
          <w:trHeight w:val="300"/>
        </w:trPr>
        <w:tc>
          <w:tcPr>
            <w:tcW w:w="1230" w:type="dxa"/>
          </w:tcPr>
          <w:p w14:paraId="519391E5" w14:textId="379FFD83" w:rsidR="5C8DFEAB" w:rsidRDefault="03F2011C" w:rsidP="2730E30B">
            <w:pPr>
              <w:rPr>
                <w:rFonts w:eastAsiaTheme="minorEastAsia"/>
                <w:color w:val="000000" w:themeColor="text1"/>
              </w:rPr>
            </w:pPr>
            <w:r w:rsidRPr="2730E30B">
              <w:rPr>
                <w:rFonts w:eastAsiaTheme="minorEastAsia"/>
                <w:color w:val="000000" w:themeColor="text1"/>
              </w:rPr>
              <w:t>Bodies</w:t>
            </w:r>
          </w:p>
        </w:tc>
        <w:tc>
          <w:tcPr>
            <w:tcW w:w="8242" w:type="dxa"/>
          </w:tcPr>
          <w:p w14:paraId="7CFD2BEB" w14:textId="17D7BEBA" w:rsidR="66D0DFBE" w:rsidRDefault="06FC5438" w:rsidP="2730E30B">
            <w:pPr>
              <w:rPr>
                <w:rFonts w:eastAsiaTheme="minorEastAsia"/>
                <w:color w:val="000000" w:themeColor="text1"/>
              </w:rPr>
            </w:pPr>
            <w:r w:rsidRPr="2730E30B">
              <w:rPr>
                <w:rFonts w:eastAsiaTheme="minorEastAsia"/>
                <w:color w:val="000000" w:themeColor="text1"/>
              </w:rPr>
              <w:t>Good morning, {{{</w:t>
            </w:r>
            <w:proofErr w:type="spellStart"/>
            <w:r w:rsidRPr="2730E30B">
              <w:rPr>
                <w:rFonts w:eastAsiaTheme="minorEastAsia"/>
                <w:color w:val="000000" w:themeColor="text1"/>
              </w:rPr>
              <w:t>Recipient.FirstName</w:t>
            </w:r>
            <w:proofErr w:type="spellEnd"/>
            <w:r w:rsidRPr="2730E30B">
              <w:rPr>
                <w:rFonts w:eastAsiaTheme="minorEastAsia"/>
                <w:color w:val="000000" w:themeColor="text1"/>
              </w:rPr>
              <w:t>}}},</w:t>
            </w:r>
          </w:p>
          <w:p w14:paraId="3F133ECB" w14:textId="0D283868" w:rsidR="727ADDB0" w:rsidRDefault="727ADDB0" w:rsidP="2730E30B">
            <w:pPr>
              <w:rPr>
                <w:rFonts w:eastAsiaTheme="minorEastAsia"/>
              </w:rPr>
            </w:pPr>
          </w:p>
          <w:p w14:paraId="16B82BB5" w14:textId="3B22568D" w:rsidR="66D0DFBE" w:rsidRDefault="4E39C938" w:rsidP="2730E30B">
            <w:pPr>
              <w:rPr>
                <w:rFonts w:eastAsiaTheme="minorEastAsia"/>
                <w:color w:val="000000" w:themeColor="text1"/>
              </w:rPr>
            </w:pPr>
            <w:r w:rsidRPr="2730E30B">
              <w:rPr>
                <w:rFonts w:eastAsiaTheme="minorEastAsia"/>
                <w:color w:val="000000" w:themeColor="text1"/>
              </w:rPr>
              <w:t xml:space="preserve">I hope your week is going well. We have heard from many network members they want to connect with one another and improve their networks with fellow policy engaged scholars. Thus, I wanted to draw attention to the use of our </w:t>
            </w:r>
            <w:hyperlink r:id="rId15">
              <w:r w:rsidRPr="2730E30B">
                <w:rPr>
                  <w:rStyle w:val="Hyperlink"/>
                  <w:rFonts w:eastAsiaTheme="minorEastAsia"/>
                  <w:color w:val="000000" w:themeColor="text1"/>
                </w:rPr>
                <w:t>Twitter</w:t>
              </w:r>
            </w:hyperlink>
            <w:r w:rsidR="06263F52" w:rsidRPr="2730E30B">
              <w:rPr>
                <w:rFonts w:eastAsiaTheme="minorEastAsia"/>
                <w:color w:val="000000" w:themeColor="text1"/>
              </w:rPr>
              <w:t xml:space="preserve"> </w:t>
            </w:r>
            <w:r w:rsidRPr="2730E30B">
              <w:rPr>
                <w:rFonts w:eastAsiaTheme="minorEastAsia"/>
                <w:color w:val="000000" w:themeColor="text1"/>
              </w:rPr>
              <w:t xml:space="preserve">and </w:t>
            </w:r>
            <w:hyperlink r:id="rId16">
              <w:r w:rsidRPr="2730E30B">
                <w:rPr>
                  <w:rStyle w:val="Hyperlink"/>
                  <w:rFonts w:eastAsiaTheme="minorEastAsia"/>
                  <w:color w:val="000000" w:themeColor="text1"/>
                </w:rPr>
                <w:t>LinkedIn</w:t>
              </w:r>
            </w:hyperlink>
            <w:r w:rsidRPr="2730E30B">
              <w:rPr>
                <w:rFonts w:eastAsiaTheme="minorEastAsia"/>
                <w:color w:val="000000" w:themeColor="text1"/>
              </w:rPr>
              <w:t xml:space="preserve"> followers list as a way to identify other network members online. In connecting with us, you will be visible to our partners as well. We strive to share info about related organizations and research in this space, an added benefit of connecting via social media.</w:t>
            </w:r>
          </w:p>
          <w:p w14:paraId="7AA3B3AC" w14:textId="7901AF24" w:rsidR="727ADDB0" w:rsidRDefault="727ADDB0" w:rsidP="2730E30B">
            <w:pPr>
              <w:rPr>
                <w:rFonts w:eastAsiaTheme="minorEastAsia"/>
              </w:rPr>
            </w:pPr>
          </w:p>
          <w:p w14:paraId="3C66E92D" w14:textId="2764EBA5" w:rsidR="66D0DFBE" w:rsidRDefault="06FC5438" w:rsidP="2730E30B">
            <w:pPr>
              <w:rPr>
                <w:rFonts w:eastAsiaTheme="minorEastAsia"/>
                <w:color w:val="000000" w:themeColor="text1"/>
              </w:rPr>
            </w:pPr>
            <w:r w:rsidRPr="2730E30B">
              <w:rPr>
                <w:rFonts w:eastAsiaTheme="minorEastAsia"/>
                <w:color w:val="000000" w:themeColor="text1"/>
              </w:rPr>
              <w:t xml:space="preserve">We appreciate your efforts and </w:t>
            </w:r>
            <w:proofErr w:type="spellStart"/>
            <w:r w:rsidRPr="2730E30B">
              <w:rPr>
                <w:rFonts w:eastAsiaTheme="minorEastAsia"/>
                <w:color w:val="000000" w:themeColor="text1"/>
              </w:rPr>
              <w:t>its</w:t>
            </w:r>
            <w:proofErr w:type="spellEnd"/>
            <w:r w:rsidRPr="2730E30B">
              <w:rPr>
                <w:rFonts w:eastAsiaTheme="minorEastAsia"/>
                <w:color w:val="000000" w:themeColor="text1"/>
              </w:rPr>
              <w:t xml:space="preserve"> such an honor to work together to make an impact.</w:t>
            </w:r>
          </w:p>
          <w:p w14:paraId="0A319FE8" w14:textId="257040A3" w:rsidR="727ADDB0" w:rsidRDefault="727ADDB0" w:rsidP="2730E30B">
            <w:pPr>
              <w:rPr>
                <w:rFonts w:eastAsiaTheme="minorEastAsia"/>
                <w:b/>
                <w:bCs/>
                <w:color w:val="000000" w:themeColor="text1"/>
              </w:rPr>
            </w:pPr>
          </w:p>
        </w:tc>
      </w:tr>
    </w:tbl>
    <w:p w14:paraId="62F0D283" w14:textId="2050B1D7" w:rsidR="727ADDB0" w:rsidRDefault="727ADDB0" w:rsidP="2730E30B">
      <w:pPr>
        <w:rPr>
          <w:rFonts w:eastAsiaTheme="minorEastAsia"/>
          <w:b/>
          <w:bCs/>
          <w:color w:val="000000" w:themeColor="text1"/>
        </w:rPr>
      </w:pPr>
    </w:p>
    <w:p w14:paraId="11E1FABB" w14:textId="1356789E" w:rsidR="6794B76F" w:rsidRDefault="4AD22220" w:rsidP="2730E30B">
      <w:pPr>
        <w:rPr>
          <w:rFonts w:eastAsiaTheme="minorEastAsia"/>
          <w:b/>
          <w:bCs/>
        </w:rPr>
      </w:pPr>
      <w:r w:rsidRPr="2730E30B">
        <w:rPr>
          <w:rFonts w:eastAsiaTheme="minorEastAsia"/>
          <w:b/>
          <w:bCs/>
        </w:rPr>
        <w:t>Results</w:t>
      </w:r>
    </w:p>
    <w:p w14:paraId="659C3988" w14:textId="4D07FD47" w:rsidR="6794B76F" w:rsidRDefault="386B2E9F" w:rsidP="2730E30B">
      <w:pPr>
        <w:rPr>
          <w:rFonts w:eastAsiaTheme="minorEastAsia"/>
        </w:rPr>
      </w:pPr>
      <w:r w:rsidRPr="2085EBBF">
        <w:rPr>
          <w:rFonts w:eastAsiaTheme="minorEastAsia"/>
        </w:rPr>
        <w:t xml:space="preserve">Researchers who were in the extrinsic test were 1.78 times more likely to open the email than researchers </w:t>
      </w:r>
      <w:r w:rsidR="56E8255E" w:rsidRPr="2085EBBF">
        <w:rPr>
          <w:rFonts w:eastAsiaTheme="minorEastAsia"/>
        </w:rPr>
        <w:t>in the control group</w:t>
      </w:r>
      <w:r w:rsidRPr="2085EBBF">
        <w:rPr>
          <w:rFonts w:eastAsiaTheme="minorEastAsia"/>
        </w:rPr>
        <w:t xml:space="preserve"> (OR = 1.78, SE = .26, </w:t>
      </w:r>
      <w:r w:rsidRPr="2085EBBF">
        <w:rPr>
          <w:rFonts w:eastAsiaTheme="minorEastAsia"/>
          <w:i/>
          <w:iCs/>
        </w:rPr>
        <w:t>p</w:t>
      </w:r>
      <w:r w:rsidRPr="2085EBBF">
        <w:rPr>
          <w:rFonts w:eastAsiaTheme="minorEastAsia"/>
        </w:rPr>
        <w:t xml:space="preserve"> = .025, 95% CI [1.08, 2.97]) and opened the email an average of 1.78 times more (IRR = 1.78, SE = .15, </w:t>
      </w:r>
      <w:r w:rsidRPr="2085EBBF">
        <w:rPr>
          <w:rFonts w:eastAsiaTheme="minorEastAsia"/>
          <w:i/>
          <w:iCs/>
        </w:rPr>
        <w:t>p</w:t>
      </w:r>
      <w:r w:rsidRPr="2085EBBF">
        <w:rPr>
          <w:rFonts w:eastAsiaTheme="minorEastAsia"/>
        </w:rPr>
        <w:t xml:space="preserve"> &lt; .001, 95% CI [1.32, 2.40]). Additionally, researchers in the extrinsic test were 2.08 times more likely to click the link to RPC’s social media pages than those who weren’t in the test (OR = 2.08, SE = 26, </w:t>
      </w:r>
      <w:r w:rsidRPr="2085EBBF">
        <w:rPr>
          <w:rFonts w:eastAsiaTheme="minorEastAsia"/>
          <w:i/>
          <w:iCs/>
        </w:rPr>
        <w:t>p</w:t>
      </w:r>
      <w:r w:rsidRPr="2085EBBF">
        <w:rPr>
          <w:rFonts w:eastAsiaTheme="minorEastAsia"/>
        </w:rPr>
        <w:t xml:space="preserve"> = .006, 95% CI [1.23, 3.48]), but did not click more times (IRR = 1.50, SE = .32, </w:t>
      </w:r>
      <w:r w:rsidRPr="2085EBBF">
        <w:rPr>
          <w:rFonts w:eastAsiaTheme="minorEastAsia"/>
          <w:i/>
          <w:iCs/>
        </w:rPr>
        <w:t>p</w:t>
      </w:r>
      <w:r w:rsidRPr="2085EBBF">
        <w:rPr>
          <w:rFonts w:eastAsiaTheme="minorEastAsia"/>
        </w:rPr>
        <w:t xml:space="preserve"> = .205, 95% CI [0.82, 2.94]). These findings were largely to be expected because researchers in the test (who were subsequently randomized into the extrinsic reward or control conditions) were determined to be the most engaged 2.0 researchers in our network (threshold was 2 RR contributions with at least 1 since July 2022). </w:t>
      </w:r>
    </w:p>
    <w:p w14:paraId="640663CF" w14:textId="3EC87086" w:rsidR="6794B76F" w:rsidRDefault="4AD22220" w:rsidP="2730E30B">
      <w:pPr>
        <w:rPr>
          <w:rFonts w:eastAsiaTheme="minorEastAsia"/>
        </w:rPr>
      </w:pPr>
      <w:r w:rsidRPr="2730E30B">
        <w:rPr>
          <w:rFonts w:eastAsiaTheme="minorEastAsia"/>
        </w:rPr>
        <w:t>Within the extrinsic test (</w:t>
      </w:r>
      <w:r w:rsidRPr="2730E30B">
        <w:rPr>
          <w:rFonts w:eastAsiaTheme="minorEastAsia"/>
          <w:i/>
          <w:iCs/>
        </w:rPr>
        <w:t>n</w:t>
      </w:r>
      <w:r w:rsidRPr="2730E30B">
        <w:rPr>
          <w:rFonts w:eastAsiaTheme="minorEastAsia"/>
        </w:rPr>
        <w:t xml:space="preserve"> = 76), those who were exposed to the extrinsic condition (i.e., the Higher Logic group) were </w:t>
      </w:r>
      <w:r w:rsidRPr="2730E30B">
        <w:rPr>
          <w:rFonts w:eastAsiaTheme="minorEastAsia"/>
          <w:u w:val="single"/>
        </w:rPr>
        <w:t>not</w:t>
      </w:r>
      <w:r w:rsidRPr="2730E30B">
        <w:rPr>
          <w:rFonts w:eastAsiaTheme="minorEastAsia"/>
        </w:rPr>
        <w:t xml:space="preserve"> more likely to open the email (OR = 0.82, SE = .48, </w:t>
      </w:r>
      <w:r w:rsidRPr="2730E30B">
        <w:rPr>
          <w:rFonts w:eastAsiaTheme="minorEastAsia"/>
          <w:i/>
          <w:iCs/>
        </w:rPr>
        <w:t>p</w:t>
      </w:r>
      <w:r w:rsidRPr="2730E30B">
        <w:rPr>
          <w:rFonts w:eastAsiaTheme="minorEastAsia"/>
        </w:rPr>
        <w:t xml:space="preserve"> = .682, 95% CI [0.32, 2.11]) nor did they open the email more times on average (IRR = 1.43, SE = .30, </w:t>
      </w:r>
      <w:r w:rsidRPr="2730E30B">
        <w:rPr>
          <w:rFonts w:eastAsiaTheme="minorEastAsia"/>
          <w:i/>
          <w:iCs/>
        </w:rPr>
        <w:t>p</w:t>
      </w:r>
      <w:r w:rsidRPr="2730E30B">
        <w:rPr>
          <w:rFonts w:eastAsiaTheme="minorEastAsia"/>
        </w:rPr>
        <w:t xml:space="preserve"> = .231, 95% CI [0.80, 2.56]). Additionally, while there was a trend, being exposed to the extrinsic condition did not significantly predict higher odds of clicking on the social media link within the email (OR = 2.47, SE = .49, </w:t>
      </w:r>
      <w:r w:rsidRPr="2730E30B">
        <w:rPr>
          <w:rFonts w:eastAsiaTheme="minorEastAsia"/>
          <w:i/>
          <w:iCs/>
        </w:rPr>
        <w:t>p</w:t>
      </w:r>
      <w:r w:rsidRPr="2730E30B">
        <w:rPr>
          <w:rFonts w:eastAsiaTheme="minorEastAsia"/>
        </w:rPr>
        <w:t xml:space="preserve"> = .067, 95% CI [0.95, 6.66]). Those in the extrinsic condition did </w:t>
      </w:r>
      <w:r w:rsidRPr="2730E30B">
        <w:rPr>
          <w:rFonts w:eastAsiaTheme="minorEastAsia"/>
          <w:u w:val="single"/>
        </w:rPr>
        <w:t>not</w:t>
      </w:r>
      <w:r w:rsidRPr="2730E30B">
        <w:rPr>
          <w:rFonts w:eastAsiaTheme="minorEastAsia"/>
        </w:rPr>
        <w:t xml:space="preserve"> click the social media link more times, on average, than the control group (IRR = 2.02, SE = .43, </w:t>
      </w:r>
      <w:r w:rsidRPr="2730E30B">
        <w:rPr>
          <w:rFonts w:eastAsiaTheme="minorEastAsia"/>
          <w:i/>
          <w:iCs/>
        </w:rPr>
        <w:t>p</w:t>
      </w:r>
      <w:r w:rsidRPr="2730E30B">
        <w:rPr>
          <w:rFonts w:eastAsiaTheme="minorEastAsia"/>
        </w:rPr>
        <w:t xml:space="preserve"> = .106, 95% CI [0.86, 4.77]). H</w:t>
      </w:r>
      <w:r w:rsidR="6D249633" w:rsidRPr="2730E30B">
        <w:rPr>
          <w:rFonts w:eastAsiaTheme="minorEastAsia"/>
        </w:rPr>
        <w:t xml:space="preserve">owever, </w:t>
      </w:r>
      <w:r w:rsidR="667E77FE" w:rsidRPr="2730E30B">
        <w:rPr>
          <w:rFonts w:eastAsiaTheme="minorEastAsia"/>
        </w:rPr>
        <w:t xml:space="preserve">a </w:t>
      </w:r>
      <w:r w:rsidRPr="2730E30B">
        <w:rPr>
          <w:rFonts w:eastAsiaTheme="minorEastAsia"/>
        </w:rPr>
        <w:t>large effect size</w:t>
      </w:r>
      <w:r w:rsidR="3DFCE4A9" w:rsidRPr="2730E30B">
        <w:rPr>
          <w:rFonts w:eastAsiaTheme="minorEastAsia"/>
        </w:rPr>
        <w:t xml:space="preserve"> was observed</w:t>
      </w:r>
      <w:r w:rsidRPr="2730E30B">
        <w:rPr>
          <w:rFonts w:eastAsiaTheme="minorEastAsia"/>
        </w:rPr>
        <w:t>.</w:t>
      </w:r>
    </w:p>
    <w:p w14:paraId="08018FDE" w14:textId="14E3B230" w:rsidR="6A10C207" w:rsidRDefault="185BBE03" w:rsidP="2730E30B">
      <w:pPr>
        <w:rPr>
          <w:rFonts w:eastAsiaTheme="minorEastAsia"/>
          <w:b/>
          <w:bCs/>
          <w:color w:val="000000" w:themeColor="text1"/>
        </w:rPr>
      </w:pPr>
      <w:r w:rsidRPr="2730E30B">
        <w:rPr>
          <w:rFonts w:eastAsiaTheme="minorEastAsia"/>
          <w:b/>
          <w:bCs/>
        </w:rPr>
        <w:lastRenderedPageBreak/>
        <w:t xml:space="preserve">Appendix </w:t>
      </w:r>
      <w:r w:rsidR="6F3189C8" w:rsidRPr="2730E30B">
        <w:rPr>
          <w:rFonts w:eastAsiaTheme="minorEastAsia"/>
          <w:b/>
          <w:bCs/>
        </w:rPr>
        <w:t>5</w:t>
      </w:r>
      <w:r w:rsidRPr="2730E30B">
        <w:rPr>
          <w:rFonts w:eastAsiaTheme="minorEastAsia"/>
          <w:b/>
          <w:bCs/>
        </w:rPr>
        <w:t xml:space="preserve">: </w:t>
      </w:r>
      <w:r w:rsidR="4E691BA7" w:rsidRPr="2730E30B">
        <w:rPr>
          <w:rFonts w:eastAsiaTheme="minorEastAsia"/>
          <w:b/>
          <w:bCs/>
          <w:color w:val="000000" w:themeColor="text1"/>
        </w:rPr>
        <w:t>Intrinsic vs Extrinsic Motivation</w:t>
      </w:r>
    </w:p>
    <w:p w14:paraId="2F274F49" w14:textId="3B3500BE" w:rsidR="6A10C207" w:rsidRDefault="7C69724B" w:rsidP="2730E30B">
      <w:pPr>
        <w:rPr>
          <w:rFonts w:eastAsiaTheme="minorEastAsia"/>
          <w:b/>
          <w:bCs/>
          <w:color w:val="000000" w:themeColor="text1"/>
        </w:rPr>
      </w:pPr>
      <w:r w:rsidRPr="2730E30B">
        <w:rPr>
          <w:rFonts w:eastAsiaTheme="minorEastAsia"/>
          <w:b/>
          <w:bCs/>
          <w:color w:val="000000" w:themeColor="text1"/>
        </w:rPr>
        <w:t>Method:</w:t>
      </w:r>
    </w:p>
    <w:p w14:paraId="20AE6009" w14:textId="5FEB9C21" w:rsidR="2CB55F93" w:rsidRDefault="1F52BDF7" w:rsidP="2730E30B">
      <w:pPr>
        <w:rPr>
          <w:rFonts w:ascii="Calibri" w:eastAsia="Calibri" w:hAnsi="Calibri" w:cs="Calibri"/>
          <w:color w:val="000000" w:themeColor="text1"/>
        </w:rPr>
      </w:pPr>
      <w:r w:rsidRPr="2730E30B">
        <w:rPr>
          <w:rFonts w:eastAsiaTheme="minorEastAsia"/>
        </w:rPr>
        <w:t>A sample of 781 warm contacts were invited to enroll in the RPC network</w:t>
      </w:r>
      <w:r w:rsidR="57B4BDFD" w:rsidRPr="2730E30B">
        <w:rPr>
          <w:rFonts w:eastAsiaTheme="minorEastAsia"/>
        </w:rPr>
        <w:t xml:space="preserve"> via email</w:t>
      </w:r>
      <w:r w:rsidR="7B282EBE" w:rsidRPr="2730E30B">
        <w:rPr>
          <w:rFonts w:eastAsiaTheme="minorEastAsia"/>
        </w:rPr>
        <w:t>, of which 625 were successfully delivered</w:t>
      </w:r>
      <w:r w:rsidRPr="2730E30B">
        <w:rPr>
          <w:rFonts w:eastAsiaTheme="minorEastAsia"/>
        </w:rPr>
        <w:t xml:space="preserve">. </w:t>
      </w:r>
      <w:r w:rsidR="0767D8DB" w:rsidRPr="2730E30B">
        <w:rPr>
          <w:rFonts w:eastAsiaTheme="minorEastAsia"/>
        </w:rPr>
        <w:t>Warm</w:t>
      </w:r>
      <w:r w:rsidRPr="2730E30B">
        <w:rPr>
          <w:rFonts w:eastAsiaTheme="minorEastAsia"/>
        </w:rPr>
        <w:t xml:space="preserve"> contacts are defined as</w:t>
      </w:r>
      <w:r w:rsidR="76AE610C" w:rsidRPr="2730E30B">
        <w:rPr>
          <w:rFonts w:eastAsiaTheme="minorEastAsia"/>
        </w:rPr>
        <w:t xml:space="preserve"> researchers who had previously worked with us and those who indicated their interest </w:t>
      </w:r>
      <w:r w:rsidR="0D330366" w:rsidRPr="2730E30B">
        <w:rPr>
          <w:rFonts w:eastAsiaTheme="minorEastAsia"/>
        </w:rPr>
        <w:t xml:space="preserve">working with us </w:t>
      </w:r>
      <w:r w:rsidR="76AE610C" w:rsidRPr="2730E30B">
        <w:rPr>
          <w:rFonts w:eastAsiaTheme="minorEastAsia"/>
        </w:rPr>
        <w:t>via a Google Form</w:t>
      </w:r>
      <w:r w:rsidR="24D4F98F" w:rsidRPr="2730E30B">
        <w:rPr>
          <w:rFonts w:eastAsiaTheme="minorEastAsia"/>
        </w:rPr>
        <w:t xml:space="preserve"> </w:t>
      </w:r>
      <w:r w:rsidR="76AE610C" w:rsidRPr="2730E30B">
        <w:rPr>
          <w:rFonts w:eastAsiaTheme="minorEastAsia"/>
        </w:rPr>
        <w:t xml:space="preserve">in 2021. </w:t>
      </w:r>
      <w:r w:rsidR="500870CE" w:rsidRPr="2730E30B">
        <w:rPr>
          <w:rFonts w:eastAsiaTheme="minorEastAsia"/>
        </w:rPr>
        <w:t xml:space="preserve">The sample was randomized to receive one of the following messages. </w:t>
      </w:r>
      <w:r w:rsidR="500870CE" w:rsidRPr="2730E30B">
        <w:rPr>
          <w:rStyle w:val="normaltextrun"/>
          <w:rFonts w:eastAsiaTheme="minorEastAsia"/>
          <w:color w:val="000000" w:themeColor="text1"/>
        </w:rPr>
        <w:t>The subject line</w:t>
      </w:r>
      <w:r w:rsidR="417FC254" w:rsidRPr="2730E30B">
        <w:rPr>
          <w:rStyle w:val="normaltextrun"/>
          <w:rFonts w:eastAsiaTheme="minorEastAsia"/>
          <w:color w:val="000000" w:themeColor="text1"/>
        </w:rPr>
        <w:t xml:space="preserve"> and email body</w:t>
      </w:r>
      <w:r w:rsidR="500870CE" w:rsidRPr="2730E30B">
        <w:rPr>
          <w:rStyle w:val="normaltextrun"/>
          <w:rFonts w:eastAsiaTheme="minorEastAsia"/>
          <w:color w:val="000000" w:themeColor="text1"/>
        </w:rPr>
        <w:t xml:space="preserve"> w</w:t>
      </w:r>
      <w:r w:rsidR="6874E77C" w:rsidRPr="2730E30B">
        <w:rPr>
          <w:rStyle w:val="normaltextrun"/>
          <w:rFonts w:eastAsiaTheme="minorEastAsia"/>
          <w:color w:val="000000" w:themeColor="text1"/>
        </w:rPr>
        <w:t xml:space="preserve">ere </w:t>
      </w:r>
      <w:r w:rsidR="500870CE" w:rsidRPr="2730E30B">
        <w:rPr>
          <w:rStyle w:val="normaltextrun"/>
          <w:rFonts w:eastAsiaTheme="minorEastAsia"/>
          <w:color w:val="000000" w:themeColor="text1"/>
        </w:rPr>
        <w:t xml:space="preserve">manipulated to emphasize motivations that were intrinsic or extrinsic in nature. </w:t>
      </w:r>
      <w:r w:rsidR="54498E11" w:rsidRPr="2730E30B">
        <w:rPr>
          <w:rFonts w:ascii="Calibri" w:eastAsia="Calibri" w:hAnsi="Calibri" w:cs="Calibri"/>
          <w:color w:val="000000" w:themeColor="text1"/>
        </w:rPr>
        <w:t>Data were captured and analyzed to test whether recipients opened the email</w:t>
      </w:r>
      <w:r w:rsidR="353B6586" w:rsidRPr="2730E30B">
        <w:rPr>
          <w:rFonts w:ascii="Calibri" w:eastAsia="Calibri" w:hAnsi="Calibri" w:cs="Calibri"/>
          <w:color w:val="000000" w:themeColor="text1"/>
        </w:rPr>
        <w:t xml:space="preserve"> or</w:t>
      </w:r>
      <w:r w:rsidR="6E274AA7" w:rsidRPr="2730E30B">
        <w:rPr>
          <w:rFonts w:ascii="Calibri" w:eastAsia="Calibri" w:hAnsi="Calibri" w:cs="Calibri"/>
          <w:color w:val="000000" w:themeColor="text1"/>
        </w:rPr>
        <w:t xml:space="preserve"> whether recipients</w:t>
      </w:r>
      <w:r w:rsidR="353B6586" w:rsidRPr="2730E30B">
        <w:rPr>
          <w:rFonts w:ascii="Calibri" w:eastAsia="Calibri" w:hAnsi="Calibri" w:cs="Calibri"/>
          <w:color w:val="000000" w:themeColor="text1"/>
        </w:rPr>
        <w:t xml:space="preserve"> completed a consent form</w:t>
      </w:r>
      <w:r w:rsidR="54498E11" w:rsidRPr="2730E30B">
        <w:rPr>
          <w:rFonts w:ascii="Calibri" w:eastAsia="Calibri" w:hAnsi="Calibri" w:cs="Calibri"/>
          <w:color w:val="000000" w:themeColor="text1"/>
        </w:rPr>
        <w: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28"/>
        <w:gridCol w:w="4208"/>
        <w:gridCol w:w="4208"/>
      </w:tblGrid>
      <w:tr w:rsidR="2730E30B" w14:paraId="653FEF41" w14:textId="77777777" w:rsidTr="2730E30B">
        <w:trPr>
          <w:trHeight w:val="375"/>
        </w:trPr>
        <w:tc>
          <w:tcPr>
            <w:tcW w:w="9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E8D05B" w14:textId="7DF9511F" w:rsidR="2730E30B" w:rsidRDefault="2730E30B" w:rsidP="2730E30B">
            <w:pPr>
              <w:spacing w:line="240" w:lineRule="auto"/>
              <w:rPr>
                <w:rFonts w:eastAsiaTheme="minorEastAsia"/>
              </w:rPr>
            </w:pPr>
          </w:p>
        </w:tc>
        <w:tc>
          <w:tcPr>
            <w:tcW w:w="42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15A930" w14:textId="63E0C82D" w:rsidR="55E9679D" w:rsidRDefault="55E9679D" w:rsidP="2730E30B">
            <w:pPr>
              <w:rPr>
                <w:rFonts w:eastAsiaTheme="minorEastAsia"/>
                <w:color w:val="000000" w:themeColor="text1"/>
              </w:rPr>
            </w:pPr>
            <w:r w:rsidRPr="2730E30B">
              <w:rPr>
                <w:rFonts w:eastAsiaTheme="minorEastAsia"/>
                <w:color w:val="000000" w:themeColor="text1"/>
              </w:rPr>
              <w:t>Intrinsic motivations – 2019 net</w:t>
            </w:r>
            <w:r w:rsidR="1B357ADF" w:rsidRPr="2730E30B">
              <w:rPr>
                <w:rFonts w:eastAsiaTheme="minorEastAsia"/>
                <w:color w:val="000000" w:themeColor="text1"/>
              </w:rPr>
              <w:t>work</w:t>
            </w:r>
          </w:p>
        </w:tc>
        <w:tc>
          <w:tcPr>
            <w:tcW w:w="42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1C319D" w14:textId="7CE0D4C1" w:rsidR="55E9679D" w:rsidRDefault="55E9679D" w:rsidP="2730E30B">
            <w:pPr>
              <w:rPr>
                <w:rFonts w:eastAsiaTheme="minorEastAsia"/>
                <w:color w:val="000000" w:themeColor="text1"/>
              </w:rPr>
            </w:pPr>
            <w:r w:rsidRPr="2730E30B">
              <w:rPr>
                <w:rFonts w:eastAsiaTheme="minorEastAsia"/>
                <w:color w:val="000000" w:themeColor="text1"/>
              </w:rPr>
              <w:t>Extrinsic motivations</w:t>
            </w:r>
            <w:r w:rsidR="18B52148" w:rsidRPr="2730E30B">
              <w:rPr>
                <w:rFonts w:eastAsiaTheme="minorEastAsia"/>
                <w:color w:val="000000" w:themeColor="text1"/>
              </w:rPr>
              <w:t xml:space="preserve"> – 2019 network</w:t>
            </w:r>
          </w:p>
        </w:tc>
      </w:tr>
      <w:tr w:rsidR="12277C66" w14:paraId="3D8065A6" w14:textId="77777777" w:rsidTr="2730E30B">
        <w:trPr>
          <w:trHeight w:val="630"/>
        </w:trPr>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837E14" w14:textId="77777777" w:rsidR="12277C66" w:rsidRDefault="60B4016F" w:rsidP="2730E30B">
            <w:pPr>
              <w:spacing w:after="0" w:line="240" w:lineRule="auto"/>
              <w:rPr>
                <w:rFonts w:eastAsiaTheme="minorEastAsia"/>
              </w:rPr>
            </w:pPr>
            <w:r w:rsidRPr="2730E30B">
              <w:rPr>
                <w:rFonts w:eastAsiaTheme="minorEastAsia"/>
              </w:rPr>
              <w:t>Subjects </w:t>
            </w:r>
          </w:p>
        </w:tc>
        <w:tc>
          <w:tcPr>
            <w:tcW w:w="39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504042" w14:textId="57B5E869" w:rsidR="12277C66" w:rsidRDefault="51730D41" w:rsidP="2730E30B">
            <w:pPr>
              <w:spacing w:after="0" w:line="240" w:lineRule="auto"/>
              <w:rPr>
                <w:rFonts w:eastAsiaTheme="minorEastAsia"/>
                <w:color w:val="000000" w:themeColor="text1"/>
              </w:rPr>
            </w:pPr>
            <w:r w:rsidRPr="2730E30B">
              <w:rPr>
                <w:rFonts w:eastAsiaTheme="minorEastAsia"/>
                <w:b/>
                <w:bCs/>
                <w:color w:val="000000" w:themeColor="text1"/>
              </w:rPr>
              <w:t>Make a difference</w:t>
            </w:r>
            <w:r w:rsidRPr="2730E30B">
              <w:rPr>
                <w:rFonts w:eastAsiaTheme="minorEastAsia"/>
                <w:color w:val="000000" w:themeColor="text1"/>
              </w:rPr>
              <w:t xml:space="preserve"> with the Research-to-Policy Collaboration</w:t>
            </w:r>
          </w:p>
        </w:tc>
        <w:tc>
          <w:tcPr>
            <w:tcW w:w="3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488747" w14:textId="04C2CA95" w:rsidR="12277C66" w:rsidRDefault="10BC80DF" w:rsidP="2730E30B">
            <w:pPr>
              <w:spacing w:after="0" w:line="240" w:lineRule="auto"/>
              <w:rPr>
                <w:rFonts w:eastAsiaTheme="minorEastAsia"/>
                <w:color w:val="000000" w:themeColor="text1"/>
              </w:rPr>
            </w:pPr>
            <w:r w:rsidRPr="2730E30B">
              <w:rPr>
                <w:rFonts w:eastAsiaTheme="minorEastAsia"/>
                <w:b/>
                <w:bCs/>
                <w:color w:val="000000" w:themeColor="text1"/>
              </w:rPr>
              <w:t>Gain experience</w:t>
            </w:r>
            <w:r w:rsidRPr="2730E30B">
              <w:rPr>
                <w:rFonts w:eastAsiaTheme="minorEastAsia"/>
                <w:color w:val="000000" w:themeColor="text1"/>
              </w:rPr>
              <w:t xml:space="preserve"> with the Research-to-Policy Collaboration</w:t>
            </w:r>
          </w:p>
        </w:tc>
      </w:tr>
      <w:tr w:rsidR="12277C66" w14:paraId="3A23AFA8" w14:textId="77777777" w:rsidTr="2730E30B">
        <w:trPr>
          <w:trHeight w:val="4335"/>
        </w:trPr>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EEA571" w14:textId="77777777" w:rsidR="12277C66" w:rsidRDefault="60B4016F" w:rsidP="2730E30B">
            <w:pPr>
              <w:spacing w:after="0" w:line="240" w:lineRule="auto"/>
              <w:rPr>
                <w:rFonts w:eastAsiaTheme="minorEastAsia"/>
              </w:rPr>
            </w:pPr>
            <w:r w:rsidRPr="2730E30B">
              <w:rPr>
                <w:rFonts w:eastAsiaTheme="minorEastAsia"/>
              </w:rPr>
              <w:t>Bodies </w:t>
            </w:r>
          </w:p>
        </w:tc>
        <w:tc>
          <w:tcPr>
            <w:tcW w:w="39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2A25E3" w14:textId="1CDBEE7B" w:rsidR="0F6F6DD1" w:rsidRDefault="264E3F5B" w:rsidP="2730E30B">
            <w:pPr>
              <w:rPr>
                <w:rFonts w:eastAsiaTheme="minorEastAsia"/>
                <w:color w:val="0E121C"/>
              </w:rPr>
            </w:pPr>
            <w:r w:rsidRPr="2730E30B">
              <w:rPr>
                <w:rFonts w:eastAsiaTheme="minorEastAsia"/>
                <w:color w:val="0E121C"/>
              </w:rPr>
              <w:t>Hi {{</w:t>
            </w:r>
            <w:proofErr w:type="spellStart"/>
            <w:r w:rsidRPr="2730E30B">
              <w:rPr>
                <w:rFonts w:eastAsiaTheme="minorEastAsia"/>
                <w:color w:val="0E121C"/>
              </w:rPr>
              <w:t>recipient_first_name</w:t>
            </w:r>
            <w:proofErr w:type="spellEnd"/>
            <w:r w:rsidRPr="2730E30B">
              <w:rPr>
                <w:rFonts w:eastAsiaTheme="minorEastAsia"/>
                <w:color w:val="0E121C"/>
              </w:rPr>
              <w:t xml:space="preserve">}}, </w:t>
            </w:r>
          </w:p>
          <w:p w14:paraId="317B341B" w14:textId="4B65B517" w:rsidR="0F6F6DD1" w:rsidRDefault="264E3F5B" w:rsidP="2730E30B">
            <w:pPr>
              <w:rPr>
                <w:rFonts w:eastAsiaTheme="minorEastAsia"/>
                <w:color w:val="0E121C"/>
              </w:rPr>
            </w:pPr>
            <w:r w:rsidRPr="2730E30B">
              <w:rPr>
                <w:rFonts w:eastAsiaTheme="minorEastAsia"/>
                <w:color w:val="0E121C"/>
              </w:rPr>
              <w:t xml:space="preserve">You can gain </w:t>
            </w:r>
            <w:r w:rsidRPr="2730E30B">
              <w:rPr>
                <w:rFonts w:eastAsiaTheme="minorEastAsia"/>
                <w:b/>
                <w:bCs/>
                <w:color w:val="0E121C"/>
              </w:rPr>
              <w:t>meaningful experiences</w:t>
            </w:r>
            <w:r w:rsidRPr="2730E30B">
              <w:rPr>
                <w:rFonts w:eastAsiaTheme="minorEastAsia"/>
                <w:color w:val="0E121C"/>
              </w:rPr>
              <w:t xml:space="preserve"> in the policy arena as part of the Research-to-Policy Collaboration Rapid Response Network. Researchers in our network </w:t>
            </w:r>
            <w:proofErr w:type="gramStart"/>
            <w:r w:rsidRPr="2730E30B">
              <w:rPr>
                <w:rFonts w:eastAsiaTheme="minorEastAsia"/>
                <w:color w:val="0E121C"/>
              </w:rPr>
              <w:t>have the opportunity</w:t>
            </w:r>
            <w:r w:rsidRPr="2730E30B">
              <w:rPr>
                <w:rFonts w:eastAsiaTheme="minorEastAsia"/>
                <w:b/>
                <w:bCs/>
                <w:color w:val="0E121C"/>
              </w:rPr>
              <w:t xml:space="preserve"> to</w:t>
            </w:r>
            <w:proofErr w:type="gramEnd"/>
            <w:r w:rsidRPr="2730E30B">
              <w:rPr>
                <w:rFonts w:eastAsiaTheme="minorEastAsia"/>
                <w:b/>
                <w:bCs/>
                <w:color w:val="0E121C"/>
              </w:rPr>
              <w:t xml:space="preserve"> give back to their community by sharing their research with decisionmakers who can act on it, establish meaningful relationships with collaborators who share their interests and values, and ultimately effect positive social change</w:t>
            </w:r>
            <w:r w:rsidRPr="2730E30B">
              <w:rPr>
                <w:rFonts w:eastAsiaTheme="minorEastAsia"/>
                <w:color w:val="0E121C"/>
              </w:rPr>
              <w:t xml:space="preserve">. </w:t>
            </w:r>
          </w:p>
          <w:p w14:paraId="71BE254E" w14:textId="0655CA43" w:rsidR="0F6F6DD1" w:rsidRDefault="264E3F5B" w:rsidP="2730E30B">
            <w:pPr>
              <w:rPr>
                <w:rFonts w:eastAsiaTheme="minorEastAsia"/>
              </w:rPr>
            </w:pPr>
            <w:r w:rsidRPr="2730E30B">
              <w:rPr>
                <w:rFonts w:eastAsiaTheme="minorEastAsia"/>
                <w:color w:val="0E121C"/>
              </w:rPr>
              <w:t xml:space="preserve">Thank you for being part of our work during the 116th Congress! To remain in the network, please sign up again: {{contact_2021_baseline_survey_link_Mmag3U}}. </w:t>
            </w:r>
          </w:p>
        </w:tc>
        <w:tc>
          <w:tcPr>
            <w:tcW w:w="3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D779BC" w14:textId="0547308D" w:rsidR="11DCCAF9" w:rsidRDefault="0B9719ED" w:rsidP="2730E30B">
            <w:pPr>
              <w:spacing w:after="0" w:line="240" w:lineRule="auto"/>
              <w:rPr>
                <w:rFonts w:eastAsiaTheme="minorEastAsia"/>
                <w:color w:val="0E121C"/>
              </w:rPr>
            </w:pPr>
            <w:r w:rsidRPr="2730E30B">
              <w:rPr>
                <w:rFonts w:eastAsiaTheme="minorEastAsia"/>
                <w:color w:val="0E121C"/>
              </w:rPr>
              <w:t>Hi {{</w:t>
            </w:r>
            <w:proofErr w:type="spellStart"/>
            <w:r w:rsidRPr="2730E30B">
              <w:rPr>
                <w:rFonts w:eastAsiaTheme="minorEastAsia"/>
                <w:color w:val="0E121C"/>
              </w:rPr>
              <w:t>recipient_first_name</w:t>
            </w:r>
            <w:proofErr w:type="spellEnd"/>
            <w:r w:rsidRPr="2730E30B">
              <w:rPr>
                <w:rFonts w:eastAsiaTheme="minorEastAsia"/>
                <w:color w:val="0E121C"/>
              </w:rPr>
              <w:t xml:space="preserve">}}, </w:t>
            </w:r>
          </w:p>
          <w:p w14:paraId="65358949" w14:textId="285D4207" w:rsidR="11DCCAF9" w:rsidRDefault="0B9719ED" w:rsidP="2730E30B">
            <w:pPr>
              <w:rPr>
                <w:rFonts w:eastAsiaTheme="minorEastAsia"/>
                <w:color w:val="0E121C"/>
              </w:rPr>
            </w:pPr>
            <w:r w:rsidRPr="2730E30B">
              <w:rPr>
                <w:rFonts w:eastAsiaTheme="minorEastAsia"/>
                <w:color w:val="0E121C"/>
              </w:rPr>
              <w:t xml:space="preserve">You can gain </w:t>
            </w:r>
            <w:r w:rsidRPr="2730E30B">
              <w:rPr>
                <w:rFonts w:eastAsiaTheme="minorEastAsia"/>
                <w:b/>
                <w:bCs/>
                <w:color w:val="0E121C"/>
              </w:rPr>
              <w:t>professional experiences</w:t>
            </w:r>
            <w:r w:rsidRPr="2730E30B">
              <w:rPr>
                <w:rFonts w:eastAsiaTheme="minorEastAsia"/>
                <w:color w:val="0E121C"/>
              </w:rPr>
              <w:t xml:space="preserve"> in the policy arena as part of the Research-to-Policy Collaboration Rapid Response Network. Researchers in our network </w:t>
            </w:r>
            <w:proofErr w:type="gramStart"/>
            <w:r w:rsidRPr="2730E30B">
              <w:rPr>
                <w:rFonts w:eastAsiaTheme="minorEastAsia"/>
                <w:color w:val="0E121C"/>
              </w:rPr>
              <w:t xml:space="preserve">have the opportunity </w:t>
            </w:r>
            <w:r w:rsidRPr="2730E30B">
              <w:rPr>
                <w:rFonts w:eastAsiaTheme="minorEastAsia"/>
                <w:b/>
                <w:bCs/>
                <w:color w:val="0E121C"/>
              </w:rPr>
              <w:t>to</w:t>
            </w:r>
            <w:proofErr w:type="gramEnd"/>
            <w:r w:rsidRPr="2730E30B">
              <w:rPr>
                <w:rFonts w:eastAsiaTheme="minorEastAsia"/>
                <w:b/>
                <w:bCs/>
                <w:color w:val="0E121C"/>
              </w:rPr>
              <w:t xml:space="preserve"> expand their professional network, connect with new collaborators in relevant interest areas, build upon their CV with scholarly engagement, and increase their recognition with US policymakers.</w:t>
            </w:r>
            <w:r w:rsidRPr="2730E30B">
              <w:rPr>
                <w:rFonts w:eastAsiaTheme="minorEastAsia"/>
                <w:color w:val="0E121C"/>
              </w:rPr>
              <w:t xml:space="preserve"> </w:t>
            </w:r>
          </w:p>
          <w:p w14:paraId="4989BB2C" w14:textId="5383566B" w:rsidR="11DCCAF9" w:rsidRDefault="0B9719ED" w:rsidP="2730E30B">
            <w:pPr>
              <w:spacing w:after="0" w:line="240" w:lineRule="auto"/>
              <w:rPr>
                <w:rFonts w:eastAsiaTheme="minorEastAsia"/>
              </w:rPr>
            </w:pPr>
            <w:r w:rsidRPr="2730E30B">
              <w:rPr>
                <w:rFonts w:eastAsiaTheme="minorEastAsia"/>
                <w:color w:val="0E121C"/>
              </w:rPr>
              <w:t xml:space="preserve">Thank you for being part of our work during the 116th Congress! To remain in the network, please sign up again: {{contact_2021_baseline_survey_link_Mmag3U}}. </w:t>
            </w:r>
          </w:p>
        </w:tc>
      </w:tr>
    </w:tbl>
    <w:p w14:paraId="20E65853" w14:textId="57C161A1" w:rsidR="12277C66" w:rsidRDefault="12277C66" w:rsidP="2730E30B">
      <w:pPr>
        <w:rPr>
          <w:rFonts w:eastAsiaTheme="minorEastAsia"/>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28"/>
        <w:gridCol w:w="4208"/>
        <w:gridCol w:w="4208"/>
      </w:tblGrid>
      <w:tr w:rsidR="2730E30B" w14:paraId="7EA72B60" w14:textId="77777777" w:rsidTr="2730E30B">
        <w:trPr>
          <w:trHeight w:val="435"/>
        </w:trPr>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EC54D3" w14:textId="01FBF3EF" w:rsidR="2730E30B" w:rsidRDefault="2730E30B" w:rsidP="2730E30B">
            <w:pPr>
              <w:spacing w:line="240" w:lineRule="auto"/>
              <w:rPr>
                <w:rFonts w:eastAsiaTheme="minorEastAsia"/>
              </w:rPr>
            </w:pPr>
          </w:p>
        </w:tc>
        <w:tc>
          <w:tcPr>
            <w:tcW w:w="41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F72D16" w14:textId="36BAC979" w:rsidR="3A7B59B7" w:rsidRDefault="3A7B59B7" w:rsidP="2730E30B">
            <w:pPr>
              <w:rPr>
                <w:rFonts w:eastAsiaTheme="minorEastAsia"/>
                <w:color w:val="000000" w:themeColor="text1"/>
              </w:rPr>
            </w:pPr>
            <w:r w:rsidRPr="2730E30B">
              <w:rPr>
                <w:rFonts w:eastAsiaTheme="minorEastAsia"/>
                <w:color w:val="000000" w:themeColor="text1"/>
              </w:rPr>
              <w:t>Intrinsic motivations – Google form</w:t>
            </w:r>
          </w:p>
        </w:tc>
        <w:tc>
          <w:tcPr>
            <w:tcW w:w="41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36F71F" w14:textId="5416B45E" w:rsidR="3A7B59B7" w:rsidRDefault="3A7B59B7" w:rsidP="2730E30B">
            <w:pPr>
              <w:rPr>
                <w:rFonts w:eastAsiaTheme="minorEastAsia"/>
                <w:color w:val="000000" w:themeColor="text1"/>
              </w:rPr>
            </w:pPr>
            <w:r w:rsidRPr="2730E30B">
              <w:rPr>
                <w:rFonts w:eastAsiaTheme="minorEastAsia"/>
                <w:color w:val="000000" w:themeColor="text1"/>
              </w:rPr>
              <w:t>Extrinsic motivations – Google form</w:t>
            </w:r>
          </w:p>
        </w:tc>
      </w:tr>
      <w:tr w:rsidR="12277C66" w14:paraId="3E918E06" w14:textId="77777777" w:rsidTr="2730E30B">
        <w:trPr>
          <w:trHeight w:val="630"/>
        </w:trPr>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F4ED50" w14:textId="77777777" w:rsidR="12277C66" w:rsidRDefault="60B4016F" w:rsidP="2730E30B">
            <w:pPr>
              <w:spacing w:after="0" w:line="240" w:lineRule="auto"/>
              <w:rPr>
                <w:rFonts w:eastAsiaTheme="minorEastAsia"/>
              </w:rPr>
            </w:pPr>
            <w:r w:rsidRPr="2730E30B">
              <w:rPr>
                <w:rFonts w:eastAsiaTheme="minorEastAsia"/>
              </w:rPr>
              <w:t>Subjects </w:t>
            </w:r>
          </w:p>
        </w:tc>
        <w:tc>
          <w:tcPr>
            <w:tcW w:w="39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B1C5C8" w14:textId="0C7C468E" w:rsidR="12277C66" w:rsidRDefault="60B4016F" w:rsidP="2730E30B">
            <w:pPr>
              <w:spacing w:after="0" w:line="240" w:lineRule="auto"/>
              <w:rPr>
                <w:rFonts w:eastAsiaTheme="minorEastAsia"/>
                <w:color w:val="000000" w:themeColor="text1"/>
              </w:rPr>
            </w:pPr>
            <w:r w:rsidRPr="2730E30B">
              <w:rPr>
                <w:rFonts w:eastAsiaTheme="minorEastAsia"/>
                <w:b/>
                <w:bCs/>
                <w:color w:val="000000" w:themeColor="text1"/>
              </w:rPr>
              <w:t>Make a difference</w:t>
            </w:r>
            <w:r w:rsidRPr="2730E30B">
              <w:rPr>
                <w:rFonts w:eastAsiaTheme="minorEastAsia"/>
                <w:color w:val="000000" w:themeColor="text1"/>
              </w:rPr>
              <w:t xml:space="preserve"> with the Research-to-Policy Collaboration</w:t>
            </w:r>
          </w:p>
        </w:tc>
        <w:tc>
          <w:tcPr>
            <w:tcW w:w="3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8A1BD1" w14:textId="1DFE8ABB" w:rsidR="12277C66" w:rsidRDefault="60B4016F" w:rsidP="2730E30B">
            <w:pPr>
              <w:spacing w:after="0" w:line="240" w:lineRule="auto"/>
              <w:rPr>
                <w:rFonts w:eastAsiaTheme="minorEastAsia"/>
                <w:color w:val="000000" w:themeColor="text1"/>
              </w:rPr>
            </w:pPr>
            <w:r w:rsidRPr="2730E30B">
              <w:rPr>
                <w:rFonts w:eastAsiaTheme="minorEastAsia"/>
                <w:b/>
                <w:bCs/>
                <w:color w:val="000000" w:themeColor="text1"/>
              </w:rPr>
              <w:t>Gain experience</w:t>
            </w:r>
            <w:r w:rsidRPr="2730E30B">
              <w:rPr>
                <w:rFonts w:eastAsiaTheme="minorEastAsia"/>
                <w:color w:val="000000" w:themeColor="text1"/>
              </w:rPr>
              <w:t xml:space="preserve"> with the Research-to-Policy Collaboration</w:t>
            </w:r>
          </w:p>
        </w:tc>
      </w:tr>
      <w:tr w:rsidR="12277C66" w14:paraId="794B2B23" w14:textId="77777777" w:rsidTr="2730E30B">
        <w:trPr>
          <w:trHeight w:val="4815"/>
        </w:trPr>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32B847" w14:textId="77777777" w:rsidR="12277C66" w:rsidRDefault="60B4016F" w:rsidP="2730E30B">
            <w:pPr>
              <w:spacing w:after="0" w:line="240" w:lineRule="auto"/>
              <w:rPr>
                <w:rFonts w:eastAsiaTheme="minorEastAsia"/>
              </w:rPr>
            </w:pPr>
            <w:r w:rsidRPr="2730E30B">
              <w:rPr>
                <w:rFonts w:eastAsiaTheme="minorEastAsia"/>
              </w:rPr>
              <w:lastRenderedPageBreak/>
              <w:t>Bodies </w:t>
            </w:r>
          </w:p>
        </w:tc>
        <w:tc>
          <w:tcPr>
            <w:tcW w:w="39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69EB4C" w14:textId="40816DDE" w:rsidR="5C25D777" w:rsidRDefault="735216EE" w:rsidP="2730E30B">
            <w:pPr>
              <w:rPr>
                <w:rFonts w:eastAsiaTheme="minorEastAsia"/>
                <w:color w:val="0E121C"/>
              </w:rPr>
            </w:pPr>
            <w:r w:rsidRPr="2730E30B">
              <w:rPr>
                <w:rFonts w:eastAsiaTheme="minorEastAsia"/>
                <w:color w:val="0E121C"/>
              </w:rPr>
              <w:t>Hi {{</w:t>
            </w:r>
            <w:proofErr w:type="spellStart"/>
            <w:r w:rsidRPr="2730E30B">
              <w:rPr>
                <w:rFonts w:eastAsiaTheme="minorEastAsia"/>
                <w:color w:val="0E121C"/>
              </w:rPr>
              <w:t>recipient_first_name</w:t>
            </w:r>
            <w:proofErr w:type="spellEnd"/>
            <w:r w:rsidRPr="2730E30B">
              <w:rPr>
                <w:rFonts w:eastAsiaTheme="minorEastAsia"/>
                <w:color w:val="0E121C"/>
              </w:rPr>
              <w:t xml:space="preserve">}}, </w:t>
            </w:r>
          </w:p>
          <w:p w14:paraId="2516FA7A" w14:textId="0B549AF2" w:rsidR="5C25D777" w:rsidRDefault="735216EE" w:rsidP="2730E30B">
            <w:pPr>
              <w:rPr>
                <w:rFonts w:eastAsiaTheme="minorEastAsia"/>
                <w:b/>
                <w:bCs/>
                <w:color w:val="0E121C"/>
              </w:rPr>
            </w:pPr>
            <w:r w:rsidRPr="2730E30B">
              <w:rPr>
                <w:rFonts w:eastAsiaTheme="minorEastAsia"/>
                <w:color w:val="0E121C"/>
              </w:rPr>
              <w:t xml:space="preserve">You can gain </w:t>
            </w:r>
            <w:r w:rsidRPr="2730E30B">
              <w:rPr>
                <w:rFonts w:eastAsiaTheme="minorEastAsia"/>
                <w:b/>
                <w:bCs/>
                <w:color w:val="0E121C"/>
              </w:rPr>
              <w:t>meaningful</w:t>
            </w:r>
            <w:r w:rsidRPr="2730E30B">
              <w:rPr>
                <w:rFonts w:eastAsiaTheme="minorEastAsia"/>
                <w:color w:val="0E121C"/>
              </w:rPr>
              <w:t xml:space="preserve"> experiences in the policy arena as part of the Research-to-Policy Collaboration Rapid Response Network. Researchers in our network </w:t>
            </w:r>
            <w:proofErr w:type="gramStart"/>
            <w:r w:rsidRPr="2730E30B">
              <w:rPr>
                <w:rFonts w:eastAsiaTheme="minorEastAsia"/>
                <w:color w:val="0E121C"/>
              </w:rPr>
              <w:t>have the opportunity to</w:t>
            </w:r>
            <w:proofErr w:type="gramEnd"/>
            <w:r w:rsidRPr="2730E30B">
              <w:rPr>
                <w:rFonts w:eastAsiaTheme="minorEastAsia"/>
                <w:color w:val="0E121C"/>
              </w:rPr>
              <w:t xml:space="preserve"> </w:t>
            </w:r>
            <w:r w:rsidRPr="2730E30B">
              <w:rPr>
                <w:rFonts w:eastAsiaTheme="minorEastAsia"/>
                <w:b/>
                <w:bCs/>
                <w:color w:val="0E121C"/>
              </w:rPr>
              <w:t>give back to their community</w:t>
            </w:r>
            <w:r w:rsidRPr="2730E30B">
              <w:rPr>
                <w:rFonts w:eastAsiaTheme="minorEastAsia"/>
                <w:color w:val="0E121C"/>
              </w:rPr>
              <w:t xml:space="preserve"> </w:t>
            </w:r>
            <w:r w:rsidRPr="2730E30B">
              <w:rPr>
                <w:rFonts w:eastAsiaTheme="minorEastAsia"/>
                <w:b/>
                <w:bCs/>
                <w:color w:val="0E121C"/>
              </w:rPr>
              <w:t xml:space="preserve">by sharing their research with decisionmakers who can act on it, establish meaningful relationships with collaborators who share their interests and values, and ultimately effect positive social change. </w:t>
            </w:r>
          </w:p>
          <w:p w14:paraId="1A22FA7E" w14:textId="2B99F0DA" w:rsidR="5C25D777" w:rsidRDefault="735216EE" w:rsidP="2730E30B">
            <w:pPr>
              <w:rPr>
                <w:rFonts w:eastAsiaTheme="minorEastAsia"/>
              </w:rPr>
            </w:pPr>
            <w:r w:rsidRPr="2730E30B">
              <w:rPr>
                <w:rFonts w:eastAsiaTheme="minorEastAsia"/>
                <w:color w:val="0E121C"/>
              </w:rPr>
              <w:t xml:space="preserve">Thank you for indicating your interest in joining the network. Please finish signing up here: {{contact_2021_baseline_survey_link_Mmag3U}}. </w:t>
            </w:r>
          </w:p>
        </w:tc>
        <w:tc>
          <w:tcPr>
            <w:tcW w:w="3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D54E4D" w14:textId="78A444A3" w:rsidR="4897F313" w:rsidRDefault="26AAE823" w:rsidP="2730E30B">
            <w:pPr>
              <w:spacing w:after="0" w:line="240" w:lineRule="auto"/>
              <w:rPr>
                <w:rFonts w:eastAsiaTheme="minorEastAsia"/>
                <w:color w:val="0E121C"/>
              </w:rPr>
            </w:pPr>
            <w:r w:rsidRPr="2730E30B">
              <w:rPr>
                <w:rFonts w:eastAsiaTheme="minorEastAsia"/>
                <w:color w:val="0E121C"/>
              </w:rPr>
              <w:t>Hi {{</w:t>
            </w:r>
            <w:proofErr w:type="spellStart"/>
            <w:r w:rsidRPr="2730E30B">
              <w:rPr>
                <w:rFonts w:eastAsiaTheme="minorEastAsia"/>
                <w:color w:val="0E121C"/>
              </w:rPr>
              <w:t>recipient_first_name</w:t>
            </w:r>
            <w:proofErr w:type="spellEnd"/>
            <w:r w:rsidRPr="2730E30B">
              <w:rPr>
                <w:rFonts w:eastAsiaTheme="minorEastAsia"/>
                <w:color w:val="0E121C"/>
              </w:rPr>
              <w:t xml:space="preserve">}}, </w:t>
            </w:r>
          </w:p>
          <w:p w14:paraId="5F588A03" w14:textId="57A21A77" w:rsidR="4897F313" w:rsidRDefault="26AAE823" w:rsidP="2730E30B">
            <w:pPr>
              <w:rPr>
                <w:rFonts w:eastAsiaTheme="minorEastAsia"/>
                <w:color w:val="0E121C"/>
              </w:rPr>
            </w:pPr>
            <w:r w:rsidRPr="2730E30B">
              <w:rPr>
                <w:rFonts w:eastAsiaTheme="minorEastAsia"/>
                <w:color w:val="0E121C"/>
              </w:rPr>
              <w:t xml:space="preserve">You can gain </w:t>
            </w:r>
            <w:r w:rsidRPr="2730E30B">
              <w:rPr>
                <w:rFonts w:eastAsiaTheme="minorEastAsia"/>
                <w:b/>
                <w:bCs/>
                <w:color w:val="0E121C"/>
              </w:rPr>
              <w:t>professional</w:t>
            </w:r>
            <w:r w:rsidRPr="2730E30B">
              <w:rPr>
                <w:rFonts w:eastAsiaTheme="minorEastAsia"/>
                <w:color w:val="0E121C"/>
              </w:rPr>
              <w:t xml:space="preserve"> experiences in the policy arena as part of the Research-to-Policy Collaboration Rapid Response Network. Researchers in our network </w:t>
            </w:r>
            <w:proofErr w:type="gramStart"/>
            <w:r w:rsidRPr="2730E30B">
              <w:rPr>
                <w:rFonts w:eastAsiaTheme="minorEastAsia"/>
                <w:color w:val="0E121C"/>
              </w:rPr>
              <w:t>have the opportunity to</w:t>
            </w:r>
            <w:proofErr w:type="gramEnd"/>
            <w:r w:rsidRPr="2730E30B">
              <w:rPr>
                <w:rFonts w:eastAsiaTheme="minorEastAsia"/>
                <w:color w:val="0E121C"/>
              </w:rPr>
              <w:t xml:space="preserve"> </w:t>
            </w:r>
            <w:r w:rsidRPr="2730E30B">
              <w:rPr>
                <w:rFonts w:eastAsiaTheme="minorEastAsia"/>
                <w:b/>
                <w:bCs/>
                <w:color w:val="0E121C"/>
              </w:rPr>
              <w:t>expand their professional network, connect with new collaborators in relevant interest areas, build upon their CV with scholarly engagement, and increase their recognition with US policymakers.</w:t>
            </w:r>
            <w:r w:rsidRPr="2730E30B">
              <w:rPr>
                <w:rFonts w:eastAsiaTheme="minorEastAsia"/>
                <w:color w:val="0E121C"/>
              </w:rPr>
              <w:t xml:space="preserve"> </w:t>
            </w:r>
          </w:p>
          <w:p w14:paraId="597CB7C0" w14:textId="04B6BD71" w:rsidR="4897F313" w:rsidRDefault="26AAE823" w:rsidP="2730E30B">
            <w:pPr>
              <w:rPr>
                <w:rFonts w:eastAsiaTheme="minorEastAsia"/>
              </w:rPr>
            </w:pPr>
            <w:r w:rsidRPr="2730E30B">
              <w:rPr>
                <w:rFonts w:eastAsiaTheme="minorEastAsia"/>
                <w:color w:val="0E121C"/>
              </w:rPr>
              <w:t xml:space="preserve">Thank you for indicating your interest in joining the network. Please finish signing up here: {{contact_2021_baseline_survey_link_Mmag3U}}. </w:t>
            </w:r>
          </w:p>
        </w:tc>
      </w:tr>
    </w:tbl>
    <w:p w14:paraId="2229F19C" w14:textId="14C73FC5" w:rsidR="12277C66" w:rsidRDefault="12277C66" w:rsidP="2730E30B">
      <w:pPr>
        <w:rPr>
          <w:rFonts w:eastAsiaTheme="minorEastAsia"/>
        </w:rPr>
      </w:pPr>
    </w:p>
    <w:p w14:paraId="6CF4C54D" w14:textId="6CC297C5" w:rsidR="727ADDB0" w:rsidRDefault="4787093A" w:rsidP="2730E30B">
      <w:pPr>
        <w:rPr>
          <w:rFonts w:eastAsiaTheme="minorEastAsia"/>
        </w:rPr>
      </w:pPr>
      <w:r w:rsidRPr="2730E30B">
        <w:rPr>
          <w:rFonts w:eastAsiaTheme="minorEastAsia"/>
        </w:rPr>
        <w:t>Result:</w:t>
      </w:r>
    </w:p>
    <w:p w14:paraId="0D42943B" w14:textId="31D7DB80" w:rsidR="1021C7A0" w:rsidRDefault="1021C7A0" w:rsidP="2085EBBF">
      <w:pPr>
        <w:rPr>
          <w:rFonts w:eastAsiaTheme="minorEastAsia"/>
        </w:rPr>
      </w:pPr>
      <w:r w:rsidRPr="2085EBBF">
        <w:rPr>
          <w:rFonts w:eastAsiaTheme="minorEastAsia"/>
        </w:rPr>
        <w:t>Data were analyzed using a logistic regression.</w:t>
      </w:r>
      <w:r w:rsidR="2B635A1C" w:rsidRPr="2085EBBF">
        <w:rPr>
          <w:rFonts w:eastAsiaTheme="minorEastAsia"/>
        </w:rPr>
        <w:t xml:space="preserve"> </w:t>
      </w:r>
      <w:r w:rsidR="170BEC68" w:rsidRPr="2085EBBF">
        <w:rPr>
          <w:rFonts w:ascii="Calibri" w:eastAsia="Calibri" w:hAnsi="Calibri" w:cs="Calibri"/>
          <w:color w:val="000000" w:themeColor="text1"/>
        </w:rPr>
        <w:t xml:space="preserve">There was no effect of </w:t>
      </w:r>
      <w:r w:rsidR="2E26B4C6" w:rsidRPr="2085EBBF">
        <w:rPr>
          <w:rFonts w:ascii="Calibri" w:eastAsia="Calibri" w:hAnsi="Calibri" w:cs="Calibri"/>
          <w:color w:val="000000" w:themeColor="text1"/>
        </w:rPr>
        <w:t>in</w:t>
      </w:r>
      <w:r w:rsidR="170BEC68" w:rsidRPr="2085EBBF">
        <w:rPr>
          <w:rFonts w:ascii="Calibri" w:eastAsia="Calibri" w:hAnsi="Calibri" w:cs="Calibri"/>
          <w:color w:val="000000" w:themeColor="text1"/>
        </w:rPr>
        <w:t>trinsic condition on whether the recipient opened the email (</w:t>
      </w:r>
      <w:r w:rsidR="170BEC68" w:rsidRPr="2085EBBF">
        <w:rPr>
          <w:rFonts w:eastAsiaTheme="minorEastAsia"/>
        </w:rPr>
        <w:t xml:space="preserve">OR = 0.93, SE = .14, z = -0.48, p = .63, 95%CI[.69, 1.24]), </w:t>
      </w:r>
      <w:r w:rsidR="18C0EE1F" w:rsidRPr="2085EBBF">
        <w:rPr>
          <w:rFonts w:ascii="Calibri" w:eastAsia="Calibri" w:hAnsi="Calibri" w:cs="Calibri"/>
          <w:color w:val="000000" w:themeColor="text1"/>
        </w:rPr>
        <w:t>clicked the links (</w:t>
      </w:r>
      <w:r w:rsidR="18C0EE1F" w:rsidRPr="2085EBBF">
        <w:rPr>
          <w:rFonts w:eastAsiaTheme="minorEastAsia"/>
        </w:rPr>
        <w:t xml:space="preserve">OR = 0.93, SE = .18, z = -0.36, 95%CI[0.65, 1.35]), </w:t>
      </w:r>
      <w:r w:rsidR="7914949D" w:rsidRPr="2085EBBF">
        <w:rPr>
          <w:rFonts w:eastAsiaTheme="minorEastAsia"/>
        </w:rPr>
        <w:t xml:space="preserve">or completed the consent form (OR = 0.93, SE = .18, z = -0.36, 95%CI[0.65, 1.35]). Data were also analyzed using a negative binomial regression. There was no effect of </w:t>
      </w:r>
      <w:r w:rsidR="7DF921B5" w:rsidRPr="2085EBBF">
        <w:rPr>
          <w:rFonts w:eastAsiaTheme="minorEastAsia"/>
        </w:rPr>
        <w:t>extrinsic</w:t>
      </w:r>
      <w:r w:rsidR="27C01E62" w:rsidRPr="2085EBBF">
        <w:rPr>
          <w:rFonts w:eastAsiaTheme="minorEastAsia"/>
        </w:rPr>
        <w:t xml:space="preserve"> condition on whether the recipient opened the email (IRR = 1.21, SE = .17, z = 1.32, p = .19, 95%</w:t>
      </w:r>
      <w:proofErr w:type="gramStart"/>
      <w:r w:rsidR="27C01E62" w:rsidRPr="2085EBBF">
        <w:rPr>
          <w:rFonts w:eastAsiaTheme="minorEastAsia"/>
        </w:rPr>
        <w:t>CI[</w:t>
      </w:r>
      <w:proofErr w:type="gramEnd"/>
      <w:r w:rsidR="27C01E62" w:rsidRPr="2085EBBF">
        <w:rPr>
          <w:rFonts w:eastAsiaTheme="minorEastAsia"/>
        </w:rPr>
        <w:t>0.91, 1.59]).</w:t>
      </w:r>
    </w:p>
    <w:p w14:paraId="604F39CA" w14:textId="382E6377" w:rsidR="2085EBBF" w:rsidRDefault="2085EBBF" w:rsidP="2085EBBF">
      <w:pPr>
        <w:rPr>
          <w:rFonts w:ascii="Calibri" w:eastAsia="Calibri" w:hAnsi="Calibri" w:cs="Calibri"/>
          <w:color w:val="000000" w:themeColor="text1"/>
        </w:rPr>
      </w:pPr>
    </w:p>
    <w:p w14:paraId="530811BF" w14:textId="097E9B80" w:rsidR="12277C66" w:rsidRDefault="12277C66" w:rsidP="2730E30B">
      <w:pPr>
        <w:rPr>
          <w:rFonts w:eastAsiaTheme="minorEastAsia"/>
        </w:rPr>
      </w:pPr>
      <w:r w:rsidRPr="2730E30B">
        <w:rPr>
          <w:rFonts w:eastAsiaTheme="minorEastAsia"/>
        </w:rPr>
        <w:br w:type="page"/>
      </w:r>
    </w:p>
    <w:p w14:paraId="6EED2BA1" w14:textId="509503A3" w:rsidR="3F2DEF2A" w:rsidRDefault="7BE33879" w:rsidP="2730E30B">
      <w:pPr>
        <w:rPr>
          <w:rFonts w:eastAsiaTheme="minorEastAsia"/>
          <w:b/>
          <w:bCs/>
          <w:color w:val="000000" w:themeColor="text1"/>
        </w:rPr>
      </w:pPr>
      <w:r w:rsidRPr="2730E30B">
        <w:rPr>
          <w:rFonts w:eastAsiaTheme="minorEastAsia"/>
          <w:b/>
          <w:bCs/>
          <w:color w:val="000000" w:themeColor="text1"/>
        </w:rPr>
        <w:lastRenderedPageBreak/>
        <w:t xml:space="preserve">Appendix </w:t>
      </w:r>
      <w:r w:rsidR="468AF495" w:rsidRPr="2730E30B">
        <w:rPr>
          <w:rFonts w:eastAsiaTheme="minorEastAsia"/>
          <w:b/>
          <w:bCs/>
          <w:color w:val="000000" w:themeColor="text1"/>
        </w:rPr>
        <w:t>6</w:t>
      </w:r>
      <w:r w:rsidRPr="2730E30B">
        <w:rPr>
          <w:rFonts w:eastAsiaTheme="minorEastAsia"/>
          <w:b/>
          <w:bCs/>
          <w:color w:val="000000" w:themeColor="text1"/>
        </w:rPr>
        <w:t>:</w:t>
      </w:r>
      <w:r w:rsidRPr="2730E30B">
        <w:rPr>
          <w:rFonts w:eastAsiaTheme="minorEastAsia"/>
          <w:color w:val="000000" w:themeColor="text1"/>
        </w:rPr>
        <w:t xml:space="preserve"> </w:t>
      </w:r>
      <w:r w:rsidRPr="2730E30B">
        <w:rPr>
          <w:rFonts w:eastAsiaTheme="minorEastAsia"/>
          <w:b/>
          <w:bCs/>
          <w:color w:val="000000" w:themeColor="text1"/>
        </w:rPr>
        <w:t>Recr</w:t>
      </w:r>
      <w:r w:rsidR="584CAD16" w:rsidRPr="2730E30B">
        <w:rPr>
          <w:rFonts w:eastAsiaTheme="minorEastAsia"/>
          <w:b/>
          <w:bCs/>
          <w:color w:val="000000" w:themeColor="text1"/>
        </w:rPr>
        <w:t>uitment</w:t>
      </w:r>
      <w:r w:rsidRPr="2730E30B">
        <w:rPr>
          <w:rFonts w:eastAsiaTheme="minorEastAsia"/>
          <w:b/>
          <w:bCs/>
          <w:color w:val="000000" w:themeColor="text1"/>
        </w:rPr>
        <w:t xml:space="preserve"> 4</w:t>
      </w:r>
      <w:r w:rsidR="7A308CFA" w:rsidRPr="2730E30B">
        <w:rPr>
          <w:rFonts w:eastAsiaTheme="minorEastAsia"/>
          <w:b/>
          <w:bCs/>
          <w:color w:val="000000" w:themeColor="text1"/>
        </w:rPr>
        <w:t xml:space="preserve"> -</w:t>
      </w:r>
      <w:r w:rsidRPr="2730E30B">
        <w:rPr>
          <w:rFonts w:eastAsiaTheme="minorEastAsia"/>
          <w:b/>
          <w:bCs/>
          <w:color w:val="000000" w:themeColor="text1"/>
        </w:rPr>
        <w:t xml:space="preserve"> time</w:t>
      </w:r>
    </w:p>
    <w:p w14:paraId="215A40A6" w14:textId="63F4E375" w:rsidR="3F2DEF2A" w:rsidRDefault="4C60B59A" w:rsidP="2730E30B">
      <w:pPr>
        <w:rPr>
          <w:rFonts w:eastAsiaTheme="minorEastAsia"/>
          <w:b/>
          <w:bCs/>
          <w:color w:val="000000" w:themeColor="text1"/>
        </w:rPr>
      </w:pPr>
      <w:r w:rsidRPr="2730E30B">
        <w:rPr>
          <w:rFonts w:eastAsiaTheme="minorEastAsia"/>
          <w:b/>
          <w:bCs/>
          <w:color w:val="000000" w:themeColor="text1"/>
        </w:rPr>
        <w:t>Method:</w:t>
      </w:r>
    </w:p>
    <w:p w14:paraId="6BA31493" w14:textId="3073783A" w:rsidR="727ADDB0" w:rsidRDefault="76170A85" w:rsidP="2730E30B">
      <w:pPr>
        <w:rPr>
          <w:rFonts w:eastAsiaTheme="minorEastAsia"/>
        </w:rPr>
      </w:pPr>
      <w:r w:rsidRPr="2730E30B">
        <w:rPr>
          <w:rFonts w:eastAsiaTheme="minorEastAsia"/>
        </w:rPr>
        <w:t>A sample of</w:t>
      </w:r>
      <w:r w:rsidR="697014BD" w:rsidRPr="2730E30B">
        <w:rPr>
          <w:rFonts w:eastAsiaTheme="minorEastAsia"/>
        </w:rPr>
        <w:t xml:space="preserve"> 1,43</w:t>
      </w:r>
      <w:r w:rsidR="608566D0" w:rsidRPr="2730E30B">
        <w:rPr>
          <w:rFonts w:eastAsiaTheme="minorEastAsia"/>
        </w:rPr>
        <w:t>5 researchers</w:t>
      </w:r>
      <w:r w:rsidRPr="2730E30B">
        <w:rPr>
          <w:rFonts w:eastAsiaTheme="minorEastAsia"/>
        </w:rPr>
        <w:t xml:space="preserve"> </w:t>
      </w:r>
      <w:r w:rsidR="33E9904D" w:rsidRPr="2730E30B">
        <w:rPr>
          <w:rFonts w:eastAsiaTheme="minorEastAsia"/>
        </w:rPr>
        <w:t xml:space="preserve">who were either enrolled in the 2019 network or who had indicated previous interest in a Google form </w:t>
      </w:r>
      <w:r w:rsidRPr="2730E30B">
        <w:rPr>
          <w:rFonts w:eastAsiaTheme="minorEastAsia"/>
        </w:rPr>
        <w:t xml:space="preserve">were invited to enroll in the RPC network via email. </w:t>
      </w:r>
      <w:r w:rsidR="6C980321" w:rsidRPr="2730E30B">
        <w:rPr>
          <w:rFonts w:eastAsiaTheme="minorEastAsia"/>
        </w:rPr>
        <w:t xml:space="preserve">The sample was randomized to receive one of the following messages. The subject line and email body were manipulated to emphasize low time commitment </w:t>
      </w:r>
      <w:r w:rsidR="1E876CBB" w:rsidRPr="2730E30B">
        <w:rPr>
          <w:rFonts w:eastAsiaTheme="minorEastAsia"/>
        </w:rPr>
        <w:t xml:space="preserve">to participate because time commitment is one of the primary barriers to engaging in policy. We expected messages emphasizing low time </w:t>
      </w:r>
      <w:r w:rsidR="79F03B26" w:rsidRPr="2730E30B">
        <w:rPr>
          <w:rFonts w:eastAsiaTheme="minorEastAsia"/>
        </w:rPr>
        <w:t>commitment</w:t>
      </w:r>
      <w:r w:rsidR="1E876CBB" w:rsidRPr="2730E30B">
        <w:rPr>
          <w:rFonts w:eastAsiaTheme="minorEastAsia"/>
        </w:rPr>
        <w:t xml:space="preserve"> to outperform controls.</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36"/>
        <w:gridCol w:w="4204"/>
        <w:gridCol w:w="4204"/>
      </w:tblGrid>
      <w:tr w:rsidR="2730E30B" w14:paraId="1E0BCF29" w14:textId="77777777" w:rsidTr="2730E30B">
        <w:trPr>
          <w:trHeight w:val="300"/>
        </w:trPr>
        <w:tc>
          <w:tcPr>
            <w:tcW w:w="9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B0AE67" w14:textId="4F1AE7E8" w:rsidR="2730E30B" w:rsidRDefault="2730E30B" w:rsidP="2730E30B">
            <w:pPr>
              <w:spacing w:line="240" w:lineRule="auto"/>
              <w:rPr>
                <w:rFonts w:eastAsiaTheme="minorEastAsia"/>
              </w:rPr>
            </w:pPr>
          </w:p>
        </w:tc>
        <w:tc>
          <w:tcPr>
            <w:tcW w:w="42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D50A5D" w14:textId="1EDF9D94" w:rsidR="50EAD9CB" w:rsidRDefault="50EAD9CB" w:rsidP="2730E30B">
            <w:pPr>
              <w:rPr>
                <w:rFonts w:eastAsiaTheme="minorEastAsia"/>
              </w:rPr>
            </w:pPr>
            <w:r w:rsidRPr="2730E30B">
              <w:rPr>
                <w:rFonts w:eastAsiaTheme="minorEastAsia"/>
              </w:rPr>
              <w:t>Emphasizing low time commitment</w:t>
            </w:r>
            <w:r w:rsidR="5CAAD778" w:rsidRPr="2730E30B">
              <w:rPr>
                <w:rFonts w:eastAsiaTheme="minorEastAsia"/>
              </w:rPr>
              <w:t xml:space="preserve"> – 2019 network</w:t>
            </w:r>
          </w:p>
        </w:tc>
        <w:tc>
          <w:tcPr>
            <w:tcW w:w="42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56A7A9" w14:textId="42FBA6CE" w:rsidR="5CAAD778" w:rsidRDefault="5CAAD778" w:rsidP="2730E30B">
            <w:pPr>
              <w:rPr>
                <w:rFonts w:eastAsiaTheme="minorEastAsia"/>
              </w:rPr>
            </w:pPr>
            <w:r w:rsidRPr="2730E30B">
              <w:rPr>
                <w:rFonts w:eastAsiaTheme="minorEastAsia"/>
              </w:rPr>
              <w:t>Control – 2019 network</w:t>
            </w:r>
          </w:p>
        </w:tc>
      </w:tr>
      <w:tr w:rsidR="12277C66" w14:paraId="7E81E791" w14:textId="77777777" w:rsidTr="2730E30B">
        <w:trPr>
          <w:trHeight w:val="300"/>
        </w:trPr>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B2927B" w14:textId="77777777" w:rsidR="12277C66" w:rsidRDefault="60B4016F" w:rsidP="2730E30B">
            <w:pPr>
              <w:spacing w:after="0" w:line="240" w:lineRule="auto"/>
              <w:rPr>
                <w:rFonts w:eastAsiaTheme="minorEastAsia"/>
              </w:rPr>
            </w:pPr>
            <w:r w:rsidRPr="2730E30B">
              <w:rPr>
                <w:rFonts w:eastAsiaTheme="minorEastAsia"/>
              </w:rPr>
              <w:t>Subjects </w:t>
            </w:r>
          </w:p>
        </w:tc>
        <w:tc>
          <w:tcPr>
            <w:tcW w:w="39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4C6B71" w14:textId="6DD75904" w:rsidR="12277C66" w:rsidRDefault="6281C701" w:rsidP="2730E30B">
            <w:pPr>
              <w:spacing w:after="0" w:line="240" w:lineRule="auto"/>
              <w:rPr>
                <w:rFonts w:eastAsiaTheme="minorEastAsia"/>
              </w:rPr>
            </w:pPr>
            <w:r w:rsidRPr="2730E30B">
              <w:rPr>
                <w:rFonts w:eastAsiaTheme="minorEastAsia"/>
                <w:b/>
                <w:bCs/>
              </w:rPr>
              <w:t>Efficient</w:t>
            </w:r>
            <w:r w:rsidRPr="2730E30B">
              <w:rPr>
                <w:rFonts w:eastAsiaTheme="minorEastAsia"/>
              </w:rPr>
              <w:t xml:space="preserve"> way to get research to policymakers</w:t>
            </w:r>
          </w:p>
        </w:tc>
        <w:tc>
          <w:tcPr>
            <w:tcW w:w="3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898106" w14:textId="35D07763" w:rsidR="12277C66" w:rsidRDefault="51EF1B54" w:rsidP="2730E30B">
            <w:pPr>
              <w:spacing w:after="0" w:line="240" w:lineRule="auto"/>
              <w:rPr>
                <w:rFonts w:eastAsiaTheme="minorEastAsia"/>
              </w:rPr>
            </w:pPr>
            <w:r w:rsidRPr="2730E30B">
              <w:rPr>
                <w:rFonts w:eastAsiaTheme="minorEastAsia"/>
                <w:b/>
                <w:bCs/>
              </w:rPr>
              <w:t>Effective</w:t>
            </w:r>
            <w:r w:rsidRPr="2730E30B">
              <w:rPr>
                <w:rFonts w:eastAsiaTheme="minorEastAsia"/>
              </w:rPr>
              <w:t xml:space="preserve"> way to get research to policymakers</w:t>
            </w:r>
          </w:p>
        </w:tc>
      </w:tr>
      <w:tr w:rsidR="12277C66" w14:paraId="0A3410FF" w14:textId="77777777" w:rsidTr="2730E30B">
        <w:trPr>
          <w:trHeight w:val="4815"/>
        </w:trPr>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664834" w14:textId="77777777" w:rsidR="12277C66" w:rsidRDefault="60B4016F" w:rsidP="2730E30B">
            <w:pPr>
              <w:spacing w:after="0" w:line="240" w:lineRule="auto"/>
              <w:rPr>
                <w:rFonts w:eastAsiaTheme="minorEastAsia"/>
              </w:rPr>
            </w:pPr>
            <w:r w:rsidRPr="2730E30B">
              <w:rPr>
                <w:rFonts w:eastAsiaTheme="minorEastAsia"/>
              </w:rPr>
              <w:t>Bodies </w:t>
            </w:r>
          </w:p>
        </w:tc>
        <w:tc>
          <w:tcPr>
            <w:tcW w:w="39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ABD00F" w14:textId="76107093" w:rsidR="72288862" w:rsidRDefault="4DC956B6" w:rsidP="2730E30B">
            <w:pPr>
              <w:rPr>
                <w:rFonts w:eastAsiaTheme="minorEastAsia"/>
              </w:rPr>
            </w:pPr>
            <w:r w:rsidRPr="2730E30B">
              <w:rPr>
                <w:rFonts w:eastAsiaTheme="minorEastAsia"/>
              </w:rPr>
              <w:t>Hi {{</w:t>
            </w:r>
            <w:proofErr w:type="spellStart"/>
            <w:r w:rsidRPr="2730E30B">
              <w:rPr>
                <w:rFonts w:eastAsiaTheme="minorEastAsia"/>
              </w:rPr>
              <w:t>recipient_first_name</w:t>
            </w:r>
            <w:proofErr w:type="spellEnd"/>
            <w:r w:rsidRPr="2730E30B">
              <w:rPr>
                <w:rFonts w:eastAsiaTheme="minorEastAsia"/>
              </w:rPr>
              <w:t>}},</w:t>
            </w:r>
          </w:p>
          <w:p w14:paraId="13B7C90C" w14:textId="58FF9F5C" w:rsidR="72288862" w:rsidRDefault="4DC956B6" w:rsidP="2730E30B">
            <w:pPr>
              <w:rPr>
                <w:rFonts w:eastAsiaTheme="minorEastAsia"/>
              </w:rPr>
            </w:pPr>
            <w:r w:rsidRPr="2730E30B">
              <w:rPr>
                <w:rFonts w:eastAsiaTheme="minorEastAsia"/>
              </w:rPr>
              <w:t xml:space="preserve">Just following up on my invitation from last semester to join our </w:t>
            </w:r>
            <w:hyperlink r:id="rId17">
              <w:r w:rsidRPr="2730E30B">
                <w:rPr>
                  <w:rStyle w:val="Hyperlink"/>
                  <w:rFonts w:eastAsiaTheme="minorEastAsia"/>
                </w:rPr>
                <w:t>Rapid Response Network,</w:t>
              </w:r>
            </w:hyperlink>
            <w:r w:rsidRPr="2730E30B">
              <w:rPr>
                <w:rFonts w:eastAsiaTheme="minorEastAsia"/>
              </w:rPr>
              <w:t xml:space="preserve"> </w:t>
            </w:r>
            <w:r w:rsidRPr="2730E30B">
              <w:rPr>
                <w:rFonts w:eastAsiaTheme="minorEastAsia"/>
                <w:b/>
                <w:bCs/>
              </w:rPr>
              <w:t>which involves a minimal time commitment.</w:t>
            </w:r>
            <w:r w:rsidRPr="2730E30B">
              <w:rPr>
                <w:rFonts w:eastAsiaTheme="minorEastAsia"/>
              </w:rPr>
              <w:t xml:space="preserve"> </w:t>
            </w:r>
          </w:p>
          <w:p w14:paraId="32679E52" w14:textId="59C0073D" w:rsidR="72288862" w:rsidRDefault="00B707B2" w:rsidP="2730E30B">
            <w:pPr>
              <w:rPr>
                <w:rFonts w:eastAsiaTheme="minorEastAsia"/>
              </w:rPr>
            </w:pPr>
            <w:hyperlink r:id="rId18">
              <w:r w:rsidR="4DC956B6" w:rsidRPr="2730E30B">
                <w:rPr>
                  <w:rStyle w:val="Hyperlink"/>
                  <w:rFonts w:eastAsiaTheme="minorEastAsia"/>
                </w:rPr>
                <w:t>Our team</w:t>
              </w:r>
            </w:hyperlink>
            <w:r w:rsidR="4DC956B6" w:rsidRPr="2730E30B">
              <w:rPr>
                <w:rFonts w:eastAsiaTheme="minorEastAsia"/>
              </w:rPr>
              <w:t xml:space="preserve"> aims to create a pathway for policy engagement with</w:t>
            </w:r>
            <w:r w:rsidR="4DC956B6" w:rsidRPr="2730E30B">
              <w:rPr>
                <w:rFonts w:eastAsiaTheme="minorEastAsia"/>
                <w:b/>
                <w:bCs/>
              </w:rPr>
              <w:t xml:space="preserve"> minimal burden on researchers’ time. We do all the legwork </w:t>
            </w:r>
            <w:r w:rsidR="4DC956B6" w:rsidRPr="2730E30B">
              <w:rPr>
                <w:rFonts w:eastAsiaTheme="minorEastAsia"/>
              </w:rPr>
              <w:t>to identify the right fit with congressional offices' needs, handle scheduling and administrative demands,</w:t>
            </w:r>
            <w:r w:rsidR="4DC956B6" w:rsidRPr="2730E30B">
              <w:rPr>
                <w:rFonts w:eastAsiaTheme="minorEastAsia"/>
                <w:b/>
                <w:bCs/>
              </w:rPr>
              <w:t xml:space="preserve"> and consolidate network members’ insights into timely responses for offices.</w:t>
            </w:r>
            <w:r w:rsidR="4DC956B6" w:rsidRPr="2730E30B">
              <w:rPr>
                <w:rFonts w:eastAsiaTheme="minorEastAsia"/>
              </w:rPr>
              <w:t xml:space="preserve"> When there are opportunities for meetings with staffers,</w:t>
            </w:r>
            <w:r w:rsidR="4DC956B6" w:rsidRPr="2730E30B">
              <w:rPr>
                <w:rFonts w:eastAsiaTheme="minorEastAsia"/>
                <w:b/>
                <w:bCs/>
              </w:rPr>
              <w:t xml:space="preserve"> they tend to be brief (15-30 minutes) </w:t>
            </w:r>
            <w:r w:rsidR="4DC956B6" w:rsidRPr="2730E30B">
              <w:rPr>
                <w:rFonts w:eastAsiaTheme="minorEastAsia"/>
              </w:rPr>
              <w:t>and are facilitated by a policy associate.</w:t>
            </w:r>
          </w:p>
          <w:p w14:paraId="571C465C" w14:textId="13500A66" w:rsidR="72288862" w:rsidRDefault="4DC956B6" w:rsidP="2730E30B">
            <w:pPr>
              <w:rPr>
                <w:rFonts w:eastAsiaTheme="minorEastAsia"/>
                <w:color w:val="000000" w:themeColor="text1"/>
              </w:rPr>
            </w:pPr>
            <w:r w:rsidRPr="2730E30B">
              <w:rPr>
                <w:rFonts w:eastAsiaTheme="minorEastAsia"/>
              </w:rPr>
              <w:t xml:space="preserve">It is </w:t>
            </w:r>
            <w:r w:rsidRPr="2730E30B">
              <w:rPr>
                <w:rFonts w:eastAsiaTheme="minorEastAsia"/>
                <w:b/>
                <w:bCs/>
              </w:rPr>
              <w:t>quick</w:t>
            </w:r>
            <w:r w:rsidRPr="2730E30B">
              <w:rPr>
                <w:rFonts w:eastAsiaTheme="minorEastAsia"/>
              </w:rPr>
              <w:t xml:space="preserve"> and </w:t>
            </w:r>
            <w:r w:rsidRPr="2730E30B">
              <w:rPr>
                <w:rFonts w:eastAsiaTheme="minorEastAsia"/>
                <w:b/>
                <w:bCs/>
              </w:rPr>
              <w:t>simple</w:t>
            </w:r>
            <w:r w:rsidRPr="2730E30B">
              <w:rPr>
                <w:rFonts w:eastAsiaTheme="minorEastAsia"/>
              </w:rPr>
              <w:t xml:space="preserve"> to re-enroll in the Network at the following link. The form will ask you to first consent to participating in a study that allows us to explore best practices for supporting researchers’ policy efforts. Then, we prompt for contact information and research interests so we can send you relevant opportunities, and finally a brief, voluntary evaluation survey. </w:t>
            </w:r>
            <w:r w:rsidRPr="2730E30B">
              <w:rPr>
                <w:rFonts w:eastAsiaTheme="minorEastAsia"/>
                <w:color w:val="000000" w:themeColor="text1"/>
              </w:rPr>
              <w:t xml:space="preserve">We ask that you please re-enroll so we are </w:t>
            </w:r>
            <w:proofErr w:type="gramStart"/>
            <w:r w:rsidRPr="2730E30B">
              <w:rPr>
                <w:rFonts w:eastAsiaTheme="minorEastAsia"/>
                <w:color w:val="000000" w:themeColor="text1"/>
              </w:rPr>
              <w:t>up-to-date</w:t>
            </w:r>
            <w:proofErr w:type="gramEnd"/>
            <w:r w:rsidRPr="2730E30B">
              <w:rPr>
                <w:rFonts w:eastAsiaTheme="minorEastAsia"/>
                <w:color w:val="000000" w:themeColor="text1"/>
              </w:rPr>
              <w:t xml:space="preserve"> on your research experience and contact information.</w:t>
            </w:r>
          </w:p>
          <w:p w14:paraId="64A16029" w14:textId="7A220FEA" w:rsidR="72288862" w:rsidRDefault="4DC956B6" w:rsidP="2730E30B">
            <w:pPr>
              <w:rPr>
                <w:rFonts w:eastAsiaTheme="minorEastAsia"/>
              </w:rPr>
            </w:pPr>
            <w:r w:rsidRPr="2730E30B">
              <w:rPr>
                <w:rFonts w:eastAsiaTheme="minorEastAsia"/>
              </w:rPr>
              <w:lastRenderedPageBreak/>
              <w:t xml:space="preserve">{{contact_2021_baseline_survey_link_Mmag3U}} </w:t>
            </w:r>
          </w:p>
        </w:tc>
        <w:tc>
          <w:tcPr>
            <w:tcW w:w="3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6E4C76" w14:textId="788C1C2A" w:rsidR="3CE2DC0D" w:rsidRDefault="5D48E339" w:rsidP="2730E30B">
            <w:pPr>
              <w:spacing w:after="0" w:line="240" w:lineRule="auto"/>
              <w:rPr>
                <w:rFonts w:eastAsiaTheme="minorEastAsia"/>
              </w:rPr>
            </w:pPr>
            <w:r w:rsidRPr="2730E30B">
              <w:rPr>
                <w:rFonts w:eastAsiaTheme="minorEastAsia"/>
              </w:rPr>
              <w:lastRenderedPageBreak/>
              <w:t>Hi {{</w:t>
            </w:r>
            <w:proofErr w:type="spellStart"/>
            <w:r w:rsidRPr="2730E30B">
              <w:rPr>
                <w:rFonts w:eastAsiaTheme="minorEastAsia"/>
              </w:rPr>
              <w:t>recipient_first_name</w:t>
            </w:r>
            <w:proofErr w:type="spellEnd"/>
            <w:r w:rsidRPr="2730E30B">
              <w:rPr>
                <w:rFonts w:eastAsiaTheme="minorEastAsia"/>
              </w:rPr>
              <w:t>}},</w:t>
            </w:r>
          </w:p>
          <w:p w14:paraId="357933CE" w14:textId="52353FD9" w:rsidR="3CE2DC0D" w:rsidRDefault="5D48E339" w:rsidP="2730E30B">
            <w:pPr>
              <w:rPr>
                <w:rFonts w:eastAsiaTheme="minorEastAsia"/>
              </w:rPr>
            </w:pPr>
            <w:r w:rsidRPr="2730E30B">
              <w:rPr>
                <w:rFonts w:eastAsiaTheme="minorEastAsia"/>
              </w:rPr>
              <w:t xml:space="preserve">Just following up on my invitation from last semester to join the </w:t>
            </w:r>
            <w:hyperlink r:id="rId19">
              <w:r w:rsidRPr="2730E30B">
                <w:rPr>
                  <w:rStyle w:val="Hyperlink"/>
                  <w:rFonts w:eastAsiaTheme="minorEastAsia"/>
                </w:rPr>
                <w:t>Research-to-Policy Collaboration</w:t>
              </w:r>
            </w:hyperlink>
            <w:r w:rsidRPr="2730E30B">
              <w:rPr>
                <w:rFonts w:eastAsiaTheme="minorEastAsia"/>
              </w:rPr>
              <w:t xml:space="preserve"> Rapid Response Network. </w:t>
            </w:r>
          </w:p>
          <w:p w14:paraId="6BAFFCB8" w14:textId="7CCAB3AF" w:rsidR="3CE2DC0D" w:rsidRDefault="00B707B2" w:rsidP="2730E30B">
            <w:pPr>
              <w:rPr>
                <w:rFonts w:eastAsiaTheme="minorEastAsia"/>
              </w:rPr>
            </w:pPr>
            <w:hyperlink r:id="rId20">
              <w:r w:rsidR="5D48E339" w:rsidRPr="2730E30B">
                <w:rPr>
                  <w:rStyle w:val="Hyperlink"/>
                  <w:rFonts w:eastAsiaTheme="minorEastAsia"/>
                </w:rPr>
                <w:t>Our team</w:t>
              </w:r>
            </w:hyperlink>
            <w:r w:rsidR="5D48E339" w:rsidRPr="2730E30B">
              <w:rPr>
                <w:rFonts w:eastAsiaTheme="minorEastAsia"/>
              </w:rPr>
              <w:t xml:space="preserve"> implements a model for bridging research and policy by</w:t>
            </w:r>
            <w:r w:rsidR="5D48E339" w:rsidRPr="2730E30B">
              <w:rPr>
                <w:rFonts w:eastAsiaTheme="minorEastAsia"/>
                <w:b/>
                <w:bCs/>
              </w:rPr>
              <w:t xml:space="preserve"> helping researchers communicate scientific evidence and build trusting relationships with policymakers.</w:t>
            </w:r>
            <w:r w:rsidR="5D48E339" w:rsidRPr="2730E30B">
              <w:rPr>
                <w:rFonts w:eastAsiaTheme="minorEastAsia"/>
              </w:rPr>
              <w:t xml:space="preserve"> Joining the network is an opportunity to help create resources for or meet with policy staff. We connect researchers with legislators based on a strong match with our researchers’ expertise and favorable political timing. </w:t>
            </w:r>
          </w:p>
          <w:p w14:paraId="5F50747B" w14:textId="12262CBB" w:rsidR="3CE2DC0D" w:rsidRDefault="5D48E339" w:rsidP="2730E30B">
            <w:pPr>
              <w:rPr>
                <w:rFonts w:eastAsiaTheme="minorEastAsia"/>
                <w:color w:val="000000" w:themeColor="text1"/>
              </w:rPr>
            </w:pPr>
            <w:r w:rsidRPr="2730E30B">
              <w:rPr>
                <w:rFonts w:eastAsiaTheme="minorEastAsia"/>
              </w:rPr>
              <w:t xml:space="preserve">You can re-enroll the Network using the following link. The form will ask you to first consent to participating in a study that allows us to explore best practices for supporting researchers’ policy efforts. Then, we prompt for contact information and research interests so we can send you relevant opportunities, and finally a brief, voluntary evaluation survey. </w:t>
            </w:r>
            <w:r w:rsidRPr="2730E30B">
              <w:rPr>
                <w:rFonts w:eastAsiaTheme="minorEastAsia"/>
                <w:color w:val="000000" w:themeColor="text1"/>
              </w:rPr>
              <w:t xml:space="preserve">We ask that you please re-enroll so we are </w:t>
            </w:r>
            <w:proofErr w:type="gramStart"/>
            <w:r w:rsidRPr="2730E30B">
              <w:rPr>
                <w:rFonts w:eastAsiaTheme="minorEastAsia"/>
                <w:color w:val="000000" w:themeColor="text1"/>
              </w:rPr>
              <w:t>up-to-date</w:t>
            </w:r>
            <w:proofErr w:type="gramEnd"/>
            <w:r w:rsidRPr="2730E30B">
              <w:rPr>
                <w:rFonts w:eastAsiaTheme="minorEastAsia"/>
                <w:color w:val="000000" w:themeColor="text1"/>
              </w:rPr>
              <w:t xml:space="preserve"> on your research experience and contact information.</w:t>
            </w:r>
          </w:p>
          <w:p w14:paraId="056E53A3" w14:textId="1C98CA5D" w:rsidR="3CE2DC0D" w:rsidRDefault="5D48E339" w:rsidP="2730E30B">
            <w:pPr>
              <w:rPr>
                <w:rFonts w:eastAsiaTheme="minorEastAsia"/>
              </w:rPr>
            </w:pPr>
            <w:r w:rsidRPr="2730E30B">
              <w:rPr>
                <w:rFonts w:eastAsiaTheme="minorEastAsia"/>
              </w:rPr>
              <w:t xml:space="preserve">{{contact_2021_baseline_survey_link_Mmag3U}} </w:t>
            </w:r>
          </w:p>
        </w:tc>
      </w:tr>
    </w:tbl>
    <w:p w14:paraId="6E310ECD" w14:textId="4838379F" w:rsidR="727ADDB0" w:rsidRDefault="727ADDB0" w:rsidP="2730E30B">
      <w:pPr>
        <w:rPr>
          <w:rStyle w:val="normaltextrun"/>
          <w:rFonts w:eastAsiaTheme="minorEastAsia"/>
          <w:color w:val="000000" w:themeColor="text1"/>
        </w:rPr>
      </w:pPr>
    </w:p>
    <w:tbl>
      <w:tblPr>
        <w:tblW w:w="934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36"/>
        <w:gridCol w:w="4204"/>
        <w:gridCol w:w="4204"/>
      </w:tblGrid>
      <w:tr w:rsidR="2730E30B" w14:paraId="025E99B7" w14:textId="77777777" w:rsidTr="2730E30B">
        <w:trPr>
          <w:trHeight w:val="630"/>
        </w:trPr>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645145" w14:textId="2E2D57CE" w:rsidR="2730E30B" w:rsidRDefault="2730E30B" w:rsidP="2730E30B">
            <w:pPr>
              <w:spacing w:line="240" w:lineRule="auto"/>
              <w:rPr>
                <w:rFonts w:eastAsiaTheme="minorEastAsia"/>
              </w:rPr>
            </w:pPr>
          </w:p>
        </w:tc>
        <w:tc>
          <w:tcPr>
            <w:tcW w:w="4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53CE4E" w14:textId="49C3B3D8" w:rsidR="46E8B0C1" w:rsidRDefault="46E8B0C1" w:rsidP="2730E30B">
            <w:pPr>
              <w:pStyle w:val="NoSpacing"/>
              <w:rPr>
                <w:rFonts w:eastAsiaTheme="minorEastAsia"/>
              </w:rPr>
            </w:pPr>
            <w:r w:rsidRPr="2730E30B">
              <w:rPr>
                <w:rFonts w:eastAsiaTheme="minorEastAsia"/>
              </w:rPr>
              <w:t xml:space="preserve">Emphasizing low time </w:t>
            </w:r>
            <w:r w:rsidR="5E7508E9" w:rsidRPr="2730E30B">
              <w:rPr>
                <w:rFonts w:eastAsiaTheme="minorEastAsia"/>
              </w:rPr>
              <w:t>commitment – Google form</w:t>
            </w:r>
          </w:p>
        </w:tc>
        <w:tc>
          <w:tcPr>
            <w:tcW w:w="42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B62567" w14:textId="04F473A8" w:rsidR="5E7508E9" w:rsidRDefault="5E7508E9" w:rsidP="2730E30B">
            <w:pPr>
              <w:pStyle w:val="NoSpacing"/>
              <w:rPr>
                <w:rFonts w:eastAsiaTheme="minorEastAsia"/>
              </w:rPr>
            </w:pPr>
            <w:r w:rsidRPr="2730E30B">
              <w:rPr>
                <w:rFonts w:eastAsiaTheme="minorEastAsia"/>
              </w:rPr>
              <w:t>Control – Google form</w:t>
            </w:r>
          </w:p>
        </w:tc>
      </w:tr>
      <w:tr w:rsidR="12277C66" w14:paraId="7A86EC8A" w14:textId="77777777" w:rsidTr="2730E30B">
        <w:trPr>
          <w:trHeight w:val="630"/>
        </w:trPr>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731E6D" w14:textId="77777777" w:rsidR="12277C66" w:rsidRDefault="60B4016F" w:rsidP="2730E30B">
            <w:pPr>
              <w:spacing w:after="0" w:line="240" w:lineRule="auto"/>
              <w:rPr>
                <w:rFonts w:eastAsiaTheme="minorEastAsia"/>
              </w:rPr>
            </w:pPr>
            <w:r w:rsidRPr="2730E30B">
              <w:rPr>
                <w:rFonts w:eastAsiaTheme="minorEastAsia"/>
              </w:rPr>
              <w:t>Subjects </w:t>
            </w:r>
          </w:p>
        </w:tc>
        <w:tc>
          <w:tcPr>
            <w:tcW w:w="4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A37EC6" w14:textId="6F529468" w:rsidR="12277C66" w:rsidRDefault="281ADC4C" w:rsidP="2730E30B">
            <w:pPr>
              <w:pStyle w:val="NoSpacing"/>
              <w:rPr>
                <w:rFonts w:eastAsiaTheme="minorEastAsia"/>
              </w:rPr>
            </w:pPr>
            <w:r w:rsidRPr="2730E30B">
              <w:rPr>
                <w:rFonts w:eastAsiaTheme="minorEastAsia"/>
                <w:b/>
                <w:bCs/>
              </w:rPr>
              <w:t>Efficient</w:t>
            </w:r>
            <w:r w:rsidRPr="2730E30B">
              <w:rPr>
                <w:rFonts w:eastAsiaTheme="minorEastAsia"/>
              </w:rPr>
              <w:t xml:space="preserve"> way to get research to policymakers</w:t>
            </w:r>
          </w:p>
        </w:tc>
        <w:tc>
          <w:tcPr>
            <w:tcW w:w="42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8ACF70" w14:textId="56B45F97" w:rsidR="12277C66" w:rsidRDefault="70D2585E" w:rsidP="2730E30B">
            <w:pPr>
              <w:pStyle w:val="NoSpacing"/>
              <w:rPr>
                <w:rFonts w:eastAsiaTheme="minorEastAsia"/>
              </w:rPr>
            </w:pPr>
            <w:r w:rsidRPr="2730E30B">
              <w:rPr>
                <w:rFonts w:eastAsiaTheme="minorEastAsia"/>
                <w:b/>
                <w:bCs/>
              </w:rPr>
              <w:t>Effective</w:t>
            </w:r>
            <w:r w:rsidRPr="2730E30B">
              <w:rPr>
                <w:rFonts w:eastAsiaTheme="minorEastAsia"/>
              </w:rPr>
              <w:t xml:space="preserve"> way to get research to policymakers</w:t>
            </w:r>
          </w:p>
        </w:tc>
      </w:tr>
      <w:tr w:rsidR="12277C66" w14:paraId="37C4A957" w14:textId="77777777" w:rsidTr="2730E30B">
        <w:trPr>
          <w:trHeight w:val="4815"/>
        </w:trPr>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390847" w14:textId="77777777" w:rsidR="12277C66" w:rsidRDefault="60B4016F" w:rsidP="2730E30B">
            <w:pPr>
              <w:spacing w:after="0" w:line="240" w:lineRule="auto"/>
              <w:rPr>
                <w:rFonts w:eastAsiaTheme="minorEastAsia"/>
              </w:rPr>
            </w:pPr>
            <w:r w:rsidRPr="2730E30B">
              <w:rPr>
                <w:rFonts w:eastAsiaTheme="minorEastAsia"/>
              </w:rPr>
              <w:t>Bodies </w:t>
            </w:r>
          </w:p>
        </w:tc>
        <w:tc>
          <w:tcPr>
            <w:tcW w:w="4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B1ABAA" w14:textId="4CD6FDBB" w:rsidR="59D1C439" w:rsidRDefault="64D7643F" w:rsidP="2730E30B">
            <w:pPr>
              <w:rPr>
                <w:rFonts w:eastAsiaTheme="minorEastAsia"/>
              </w:rPr>
            </w:pPr>
            <w:r w:rsidRPr="2730E30B">
              <w:rPr>
                <w:rFonts w:eastAsiaTheme="minorEastAsia"/>
              </w:rPr>
              <w:t>Hi {{</w:t>
            </w:r>
            <w:proofErr w:type="spellStart"/>
            <w:r w:rsidRPr="2730E30B">
              <w:rPr>
                <w:rFonts w:eastAsiaTheme="minorEastAsia"/>
              </w:rPr>
              <w:t>recipient_first_name</w:t>
            </w:r>
            <w:proofErr w:type="spellEnd"/>
            <w:r w:rsidRPr="2730E30B">
              <w:rPr>
                <w:rFonts w:eastAsiaTheme="minorEastAsia"/>
              </w:rPr>
              <w:t>}},</w:t>
            </w:r>
          </w:p>
          <w:p w14:paraId="66C0A054" w14:textId="0EE40913" w:rsidR="59D1C439" w:rsidRDefault="64D7643F" w:rsidP="2730E30B">
            <w:pPr>
              <w:rPr>
                <w:rFonts w:eastAsiaTheme="minorEastAsia"/>
              </w:rPr>
            </w:pPr>
            <w:r w:rsidRPr="2730E30B">
              <w:rPr>
                <w:rFonts w:eastAsiaTheme="minorEastAsia"/>
              </w:rPr>
              <w:t xml:space="preserve">Just following up on your indicated interest to join our </w:t>
            </w:r>
            <w:hyperlink r:id="rId21">
              <w:r w:rsidRPr="2730E30B">
                <w:rPr>
                  <w:rStyle w:val="Hyperlink"/>
                  <w:rFonts w:eastAsiaTheme="minorEastAsia"/>
                </w:rPr>
                <w:t>Rapid Response Network,</w:t>
              </w:r>
            </w:hyperlink>
            <w:r w:rsidRPr="2730E30B">
              <w:rPr>
                <w:rFonts w:eastAsiaTheme="minorEastAsia"/>
              </w:rPr>
              <w:t xml:space="preserve"> </w:t>
            </w:r>
            <w:r w:rsidRPr="2730E30B">
              <w:rPr>
                <w:rFonts w:eastAsiaTheme="minorEastAsia"/>
                <w:b/>
                <w:bCs/>
              </w:rPr>
              <w:t>which involves a minimal time commitment.</w:t>
            </w:r>
            <w:r w:rsidRPr="2730E30B">
              <w:rPr>
                <w:rFonts w:eastAsiaTheme="minorEastAsia"/>
              </w:rPr>
              <w:t xml:space="preserve"> </w:t>
            </w:r>
          </w:p>
          <w:p w14:paraId="1228DD8B" w14:textId="25079B54" w:rsidR="59D1C439" w:rsidRDefault="00B707B2" w:rsidP="2730E30B">
            <w:pPr>
              <w:rPr>
                <w:rFonts w:eastAsiaTheme="minorEastAsia"/>
              </w:rPr>
            </w:pPr>
            <w:hyperlink r:id="rId22">
              <w:r w:rsidR="64D7643F" w:rsidRPr="2730E30B">
                <w:rPr>
                  <w:rStyle w:val="Hyperlink"/>
                  <w:rFonts w:eastAsiaTheme="minorEastAsia"/>
                </w:rPr>
                <w:t>Our team</w:t>
              </w:r>
            </w:hyperlink>
            <w:r w:rsidR="64D7643F" w:rsidRPr="2730E30B">
              <w:rPr>
                <w:rFonts w:eastAsiaTheme="minorEastAsia"/>
              </w:rPr>
              <w:t xml:space="preserve"> </w:t>
            </w:r>
            <w:r w:rsidR="64D7643F" w:rsidRPr="2730E30B">
              <w:rPr>
                <w:rFonts w:eastAsiaTheme="minorEastAsia"/>
                <w:b/>
                <w:bCs/>
              </w:rPr>
              <w:t>aims to create a pathway for policy engagement with minimal burden on researchers’ time.</w:t>
            </w:r>
            <w:r w:rsidR="64D7643F" w:rsidRPr="2730E30B">
              <w:rPr>
                <w:rFonts w:eastAsiaTheme="minorEastAsia"/>
              </w:rPr>
              <w:t xml:space="preserve"> We do all the legwork to identify the right fit with congressional offices' needs, handle scheduling and administrative demands, and consolidate network members’ insights into timely responses for offices. When there are opportunities for meetings with staffers, </w:t>
            </w:r>
            <w:r w:rsidR="64D7643F" w:rsidRPr="2730E30B">
              <w:rPr>
                <w:rFonts w:eastAsiaTheme="minorEastAsia"/>
                <w:b/>
                <w:bCs/>
              </w:rPr>
              <w:t>they tend to be brief (15-30 minutes)</w:t>
            </w:r>
            <w:r w:rsidR="64D7643F" w:rsidRPr="2730E30B">
              <w:rPr>
                <w:rFonts w:eastAsiaTheme="minorEastAsia"/>
              </w:rPr>
              <w:t xml:space="preserve"> and are facilitated by a policy associate.</w:t>
            </w:r>
          </w:p>
          <w:p w14:paraId="0D13FE38" w14:textId="771C9D15" w:rsidR="59D1C439" w:rsidRDefault="64D7643F" w:rsidP="2730E30B">
            <w:pPr>
              <w:rPr>
                <w:rFonts w:eastAsiaTheme="minorEastAsia"/>
              </w:rPr>
            </w:pPr>
            <w:r w:rsidRPr="2730E30B">
              <w:rPr>
                <w:rFonts w:eastAsiaTheme="minorEastAsia"/>
              </w:rPr>
              <w:t xml:space="preserve">It is </w:t>
            </w:r>
            <w:r w:rsidRPr="2730E30B">
              <w:rPr>
                <w:rFonts w:eastAsiaTheme="minorEastAsia"/>
                <w:b/>
                <w:bCs/>
              </w:rPr>
              <w:t>quick</w:t>
            </w:r>
            <w:r w:rsidRPr="2730E30B">
              <w:rPr>
                <w:rFonts w:eastAsiaTheme="minorEastAsia"/>
              </w:rPr>
              <w:t xml:space="preserve"> and </w:t>
            </w:r>
            <w:r w:rsidRPr="2730E30B">
              <w:rPr>
                <w:rFonts w:eastAsiaTheme="minorEastAsia"/>
                <w:b/>
                <w:bCs/>
              </w:rPr>
              <w:t>simple</w:t>
            </w:r>
            <w:r w:rsidRPr="2730E30B">
              <w:rPr>
                <w:rFonts w:eastAsiaTheme="minorEastAsia"/>
              </w:rPr>
              <w:t xml:space="preserve"> to join the Network at the following link. The form will ask you to first consent to participating in a study that allows us to explore best practices for supporting researchers’ policy efforts. Then, </w:t>
            </w:r>
            <w:r w:rsidRPr="2730E30B">
              <w:rPr>
                <w:rFonts w:eastAsiaTheme="minorEastAsia"/>
              </w:rPr>
              <w:lastRenderedPageBreak/>
              <w:t>we prompt for contact information and research interests so we can send you relevant opportunities, and finally a brief, voluntary evaluation survey.</w:t>
            </w:r>
          </w:p>
          <w:p w14:paraId="25B31949" w14:textId="14D16714" w:rsidR="59D1C439" w:rsidRDefault="64D7643F" w:rsidP="2730E30B">
            <w:pPr>
              <w:rPr>
                <w:rFonts w:eastAsiaTheme="minorEastAsia"/>
              </w:rPr>
            </w:pPr>
            <w:r w:rsidRPr="2730E30B">
              <w:rPr>
                <w:rFonts w:eastAsiaTheme="minorEastAsia"/>
              </w:rPr>
              <w:t xml:space="preserve">{{contact_2021_baseline_survey_link_Mmag3U}} </w:t>
            </w:r>
          </w:p>
        </w:tc>
        <w:tc>
          <w:tcPr>
            <w:tcW w:w="42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ECE292" w14:textId="0F270BA2" w:rsidR="21B90C02" w:rsidRDefault="6462A70E" w:rsidP="2730E30B">
            <w:pPr>
              <w:spacing w:after="0" w:line="240" w:lineRule="auto"/>
              <w:rPr>
                <w:rFonts w:eastAsiaTheme="minorEastAsia"/>
              </w:rPr>
            </w:pPr>
            <w:r w:rsidRPr="2730E30B">
              <w:rPr>
                <w:rFonts w:eastAsiaTheme="minorEastAsia"/>
              </w:rPr>
              <w:lastRenderedPageBreak/>
              <w:t>Hi {{</w:t>
            </w:r>
            <w:proofErr w:type="spellStart"/>
            <w:r w:rsidRPr="2730E30B">
              <w:rPr>
                <w:rFonts w:eastAsiaTheme="minorEastAsia"/>
              </w:rPr>
              <w:t>recipient_first_name</w:t>
            </w:r>
            <w:proofErr w:type="spellEnd"/>
            <w:r w:rsidRPr="2730E30B">
              <w:rPr>
                <w:rFonts w:eastAsiaTheme="minorEastAsia"/>
              </w:rPr>
              <w:t>}},</w:t>
            </w:r>
          </w:p>
          <w:p w14:paraId="0C5E1F44" w14:textId="06E59CDC" w:rsidR="21B90C02" w:rsidRDefault="6462A70E" w:rsidP="2730E30B">
            <w:pPr>
              <w:rPr>
                <w:rFonts w:eastAsiaTheme="minorEastAsia"/>
              </w:rPr>
            </w:pPr>
            <w:r w:rsidRPr="2730E30B">
              <w:rPr>
                <w:rFonts w:eastAsiaTheme="minorEastAsia"/>
              </w:rPr>
              <w:t xml:space="preserve">Just following up on your indicated interest to join the </w:t>
            </w:r>
            <w:hyperlink r:id="rId23">
              <w:r w:rsidRPr="2730E30B">
                <w:rPr>
                  <w:rStyle w:val="Hyperlink"/>
                  <w:rFonts w:eastAsiaTheme="minorEastAsia"/>
                </w:rPr>
                <w:t>Research-to-Policy Collaboration</w:t>
              </w:r>
            </w:hyperlink>
            <w:r w:rsidRPr="2730E30B">
              <w:rPr>
                <w:rFonts w:eastAsiaTheme="minorEastAsia"/>
              </w:rPr>
              <w:t xml:space="preserve"> Rapid Response Network. </w:t>
            </w:r>
          </w:p>
          <w:p w14:paraId="24C40107" w14:textId="692C50D2" w:rsidR="21B90C02" w:rsidRDefault="00B707B2" w:rsidP="2730E30B">
            <w:pPr>
              <w:rPr>
                <w:rFonts w:eastAsiaTheme="minorEastAsia"/>
              </w:rPr>
            </w:pPr>
            <w:hyperlink r:id="rId24">
              <w:r w:rsidR="6462A70E" w:rsidRPr="2730E30B">
                <w:rPr>
                  <w:rStyle w:val="Hyperlink"/>
                  <w:rFonts w:eastAsiaTheme="minorEastAsia"/>
                </w:rPr>
                <w:t>Our team</w:t>
              </w:r>
            </w:hyperlink>
            <w:r w:rsidR="6462A70E" w:rsidRPr="2730E30B">
              <w:rPr>
                <w:rFonts w:eastAsiaTheme="minorEastAsia"/>
              </w:rPr>
              <w:t xml:space="preserve"> </w:t>
            </w:r>
            <w:r w:rsidR="6462A70E" w:rsidRPr="2730E30B">
              <w:rPr>
                <w:rFonts w:eastAsiaTheme="minorEastAsia"/>
                <w:b/>
                <w:bCs/>
              </w:rPr>
              <w:t>implements a model for bridging research and policy by helping researchers communicate scientific evidence and build trusting relationships with policymakers.</w:t>
            </w:r>
            <w:r w:rsidR="6462A70E" w:rsidRPr="2730E30B">
              <w:rPr>
                <w:rFonts w:eastAsiaTheme="minorEastAsia"/>
              </w:rPr>
              <w:t xml:space="preserve"> Joining the network is an opportunity to help create resources for or meet with policy staff. We connect researchers with legislators based on a strong match with our researchers’ expertise and favorable political timing. </w:t>
            </w:r>
          </w:p>
          <w:p w14:paraId="708D5E6D" w14:textId="3478296D" w:rsidR="21B90C02" w:rsidRDefault="6462A70E" w:rsidP="2730E30B">
            <w:pPr>
              <w:rPr>
                <w:rFonts w:eastAsiaTheme="minorEastAsia"/>
              </w:rPr>
            </w:pPr>
            <w:r w:rsidRPr="2730E30B">
              <w:rPr>
                <w:rFonts w:eastAsiaTheme="minorEastAsia"/>
              </w:rPr>
              <w:t xml:space="preserve">You can join the Network using the following link. The form will ask you to first consent to participating in a study that allows us to explore best practices for supporting researchers’ policy efforts. Then, we prompt for contact information and </w:t>
            </w:r>
            <w:r w:rsidRPr="2730E30B">
              <w:rPr>
                <w:rFonts w:eastAsiaTheme="minorEastAsia"/>
              </w:rPr>
              <w:lastRenderedPageBreak/>
              <w:t>research interests so we can send you relevant opportunities, and finally a brief, voluntary evaluation survey.</w:t>
            </w:r>
          </w:p>
          <w:p w14:paraId="149B8C3C" w14:textId="1FE1433D" w:rsidR="21B90C02" w:rsidRDefault="6462A70E" w:rsidP="2730E30B">
            <w:pPr>
              <w:rPr>
                <w:rFonts w:eastAsiaTheme="minorEastAsia"/>
              </w:rPr>
            </w:pPr>
            <w:r w:rsidRPr="2730E30B">
              <w:rPr>
                <w:rFonts w:eastAsiaTheme="minorEastAsia"/>
              </w:rPr>
              <w:t xml:space="preserve">{{contact_2021_baseline_survey_link_Mmag3U}} </w:t>
            </w:r>
          </w:p>
        </w:tc>
      </w:tr>
    </w:tbl>
    <w:p w14:paraId="39E41C3D" w14:textId="70BE54DE" w:rsidR="727ADDB0" w:rsidRDefault="727ADDB0" w:rsidP="2730E30B">
      <w:pPr>
        <w:rPr>
          <w:rStyle w:val="normaltextrun"/>
          <w:rFonts w:eastAsiaTheme="minorEastAsia"/>
          <w:color w:val="000000" w:themeColor="text1"/>
        </w:rPr>
      </w:pPr>
    </w:p>
    <w:p w14:paraId="450909FC" w14:textId="521CA4B9" w:rsidR="727ADDB0" w:rsidRDefault="76170A85" w:rsidP="2730E30B">
      <w:pPr>
        <w:rPr>
          <w:rStyle w:val="normaltextrun"/>
          <w:rFonts w:eastAsiaTheme="minorEastAsia"/>
          <w:color w:val="000000" w:themeColor="text1"/>
        </w:rPr>
      </w:pPr>
      <w:r w:rsidRPr="2730E30B">
        <w:rPr>
          <w:rStyle w:val="normaltextrun"/>
          <w:rFonts w:eastAsiaTheme="minorEastAsia"/>
          <w:b/>
          <w:bCs/>
          <w:color w:val="000000" w:themeColor="text1"/>
        </w:rPr>
        <w:t>Results:</w:t>
      </w:r>
    </w:p>
    <w:p w14:paraId="6753CCEA" w14:textId="73BC5D5D" w:rsidR="727ADDB0" w:rsidRDefault="547D469B" w:rsidP="2730E30B">
      <w:pPr>
        <w:rPr>
          <w:rFonts w:eastAsiaTheme="minorEastAsia"/>
        </w:rPr>
      </w:pPr>
      <w:r w:rsidRPr="2085EBBF">
        <w:rPr>
          <w:rFonts w:eastAsiaTheme="minorEastAsia"/>
        </w:rPr>
        <w:t xml:space="preserve">Data were analyzed using logistic regression. </w:t>
      </w:r>
      <w:commentRangeStart w:id="3"/>
      <w:r w:rsidR="3FE0CFA0" w:rsidRPr="2085EBBF">
        <w:rPr>
          <w:rFonts w:eastAsiaTheme="minorEastAsia"/>
        </w:rPr>
        <w:t>There was no effect of time emphasis condition on whether the recipient opened the email (OR = 0.978, SE = 0.11, z = -0.19, p = .85, 95%CI[0.78, 1.23]), clicked the links (OR = 0.89, SE = 0.25, z = -0.43, p = .67, 95%CI[0.51, 1.54]), entered the consent form (OR = 0.81, SE = 0.31, z = -0.57, p = .57, 95%CI[0.38, 1.69]), or completed the consent form (OR = 0.94, SE = 0.33, z = -0.18, p = .86, 95%CI[0.47, 1.88]).</w:t>
      </w:r>
      <w:commentRangeEnd w:id="3"/>
      <w:r w:rsidR="4C90CAAB">
        <w:rPr>
          <w:rStyle w:val="CommentReference"/>
        </w:rPr>
        <w:commentReference w:id="3"/>
      </w:r>
      <w:r w:rsidR="3FE0CFA0" w:rsidRPr="2085EBBF">
        <w:rPr>
          <w:rFonts w:eastAsiaTheme="minorEastAsia"/>
        </w:rPr>
        <w:t xml:space="preserve"> </w:t>
      </w:r>
      <w:r w:rsidR="534A2E3D" w:rsidRPr="2085EBBF">
        <w:rPr>
          <w:rFonts w:eastAsiaTheme="minorEastAsia"/>
        </w:rPr>
        <w:t>Data were also analyzed using negative binomial regression.</w:t>
      </w:r>
      <w:r w:rsidR="7816BD73" w:rsidRPr="2085EBBF">
        <w:rPr>
          <w:rFonts w:eastAsiaTheme="minorEastAsia"/>
        </w:rPr>
        <w:t xml:space="preserve"> T</w:t>
      </w:r>
      <w:r w:rsidR="3FE0CFA0" w:rsidRPr="2085EBBF">
        <w:rPr>
          <w:rFonts w:eastAsiaTheme="minorEastAsia"/>
        </w:rPr>
        <w:t>here was no effect on how many times the email was opened (IRR = 0.87, SE = 0.10, z = -1.22, p = .22, 95%</w:t>
      </w:r>
      <w:proofErr w:type="gramStart"/>
      <w:r w:rsidR="3FE0CFA0" w:rsidRPr="2085EBBF">
        <w:rPr>
          <w:rFonts w:eastAsiaTheme="minorEastAsia"/>
        </w:rPr>
        <w:t>CI[</w:t>
      </w:r>
      <w:proofErr w:type="gramEnd"/>
      <w:r w:rsidR="3FE0CFA0" w:rsidRPr="2085EBBF">
        <w:rPr>
          <w:rFonts w:eastAsiaTheme="minorEastAsia"/>
        </w:rPr>
        <w:t>0.69, 1.09]) or the links clicked (IRR = 0.72, SE = 0.24, z = -0.96, p = .34, 95%CI[0.37, 1.40]).</w:t>
      </w:r>
    </w:p>
    <w:p w14:paraId="6CC52B8C" w14:textId="26526488" w:rsidR="727ADDB0" w:rsidRDefault="727ADDB0" w:rsidP="2730E30B">
      <w:pPr>
        <w:rPr>
          <w:rFonts w:eastAsiaTheme="minorEastAsia"/>
        </w:rPr>
      </w:pPr>
      <w:r w:rsidRPr="2730E30B">
        <w:rPr>
          <w:rFonts w:eastAsiaTheme="minorEastAsia"/>
        </w:rPr>
        <w:br w:type="page"/>
      </w:r>
    </w:p>
    <w:p w14:paraId="08552D0D" w14:textId="59E5F6CA" w:rsidR="28B5A739" w:rsidRDefault="668C996C" w:rsidP="2730E30B">
      <w:pPr>
        <w:rPr>
          <w:rFonts w:eastAsiaTheme="minorEastAsia"/>
          <w:b/>
          <w:bCs/>
          <w:color w:val="000000" w:themeColor="text1"/>
        </w:rPr>
      </w:pPr>
      <w:r w:rsidRPr="2730E30B">
        <w:rPr>
          <w:rFonts w:eastAsiaTheme="minorEastAsia"/>
          <w:b/>
          <w:bCs/>
          <w:color w:val="000000" w:themeColor="text1"/>
        </w:rPr>
        <w:lastRenderedPageBreak/>
        <w:t xml:space="preserve">Appendix </w:t>
      </w:r>
      <w:r w:rsidR="61CFA949" w:rsidRPr="2730E30B">
        <w:rPr>
          <w:rFonts w:eastAsiaTheme="minorEastAsia"/>
          <w:b/>
          <w:bCs/>
          <w:color w:val="000000" w:themeColor="text1"/>
        </w:rPr>
        <w:t>7</w:t>
      </w:r>
      <w:r w:rsidRPr="2730E30B">
        <w:rPr>
          <w:rFonts w:eastAsiaTheme="minorEastAsia"/>
          <w:b/>
          <w:bCs/>
          <w:color w:val="000000" w:themeColor="text1"/>
        </w:rPr>
        <w:t>: RR trial 4 - urgency</w:t>
      </w:r>
    </w:p>
    <w:p w14:paraId="1BD9B28C" w14:textId="7D2B0DB2" w:rsidR="28B5A739" w:rsidRDefault="28FA3C74" w:rsidP="2730E30B">
      <w:pPr>
        <w:rPr>
          <w:rFonts w:eastAsiaTheme="minorEastAsia"/>
          <w:b/>
          <w:bCs/>
          <w:color w:val="000000" w:themeColor="text1"/>
        </w:rPr>
      </w:pPr>
      <w:r w:rsidRPr="2730E30B">
        <w:rPr>
          <w:rFonts w:eastAsiaTheme="minorEastAsia"/>
          <w:b/>
          <w:bCs/>
          <w:color w:val="000000" w:themeColor="text1"/>
        </w:rPr>
        <w:t>Method:</w:t>
      </w:r>
    </w:p>
    <w:p w14:paraId="6E4D5AA0" w14:textId="0860DFDD" w:rsidR="1E0D047D" w:rsidRDefault="46F37B90" w:rsidP="2730E30B">
      <w:pPr>
        <w:rPr>
          <w:rFonts w:eastAsiaTheme="minorEastAsia"/>
        </w:rPr>
      </w:pPr>
      <w:r w:rsidRPr="2730E30B">
        <w:rPr>
          <w:rFonts w:eastAsiaTheme="minorEastAsia"/>
        </w:rPr>
        <w:t>A sample of 184 Researchers who contributed to at least 1</w:t>
      </w:r>
      <w:r w:rsidR="722C1A00" w:rsidRPr="2730E30B">
        <w:rPr>
          <w:rFonts w:eastAsiaTheme="minorEastAsia"/>
        </w:rPr>
        <w:t xml:space="preserve"> rapid response</w:t>
      </w:r>
      <w:r w:rsidRPr="2730E30B">
        <w:rPr>
          <w:rFonts w:eastAsiaTheme="minorEastAsia"/>
        </w:rPr>
        <w:t xml:space="preserve"> during the RR4 series were asked to respond to a</w:t>
      </w:r>
      <w:r w:rsidR="77474CAC" w:rsidRPr="2730E30B">
        <w:rPr>
          <w:rFonts w:eastAsiaTheme="minorEastAsia"/>
        </w:rPr>
        <w:t>nother rapid response</w:t>
      </w:r>
      <w:r w:rsidRPr="2730E30B">
        <w:rPr>
          <w:rFonts w:eastAsiaTheme="minorEastAsia"/>
        </w:rPr>
        <w:t xml:space="preserve">. </w:t>
      </w:r>
      <w:r w:rsidR="503058D9" w:rsidRPr="2730E30B">
        <w:rPr>
          <w:rFonts w:eastAsiaTheme="minorEastAsia"/>
          <w:color w:val="000000" w:themeColor="text1"/>
        </w:rPr>
        <w:t>The subject line</w:t>
      </w:r>
      <w:r w:rsidR="6FB27095" w:rsidRPr="2730E30B">
        <w:rPr>
          <w:rFonts w:eastAsiaTheme="minorEastAsia"/>
          <w:color w:val="000000" w:themeColor="text1"/>
        </w:rPr>
        <w:t xml:space="preserve"> and body of the email</w:t>
      </w:r>
      <w:r w:rsidR="503058D9" w:rsidRPr="2730E30B">
        <w:rPr>
          <w:rFonts w:eastAsiaTheme="minorEastAsia"/>
          <w:color w:val="000000" w:themeColor="text1"/>
        </w:rPr>
        <w:t xml:space="preserve"> w</w:t>
      </w:r>
      <w:r w:rsidR="7244122D" w:rsidRPr="2730E30B">
        <w:rPr>
          <w:rFonts w:eastAsiaTheme="minorEastAsia"/>
          <w:color w:val="000000" w:themeColor="text1"/>
        </w:rPr>
        <w:t>ere</w:t>
      </w:r>
      <w:r w:rsidR="503058D9" w:rsidRPr="2730E30B">
        <w:rPr>
          <w:rFonts w:eastAsiaTheme="minorEastAsia"/>
          <w:color w:val="000000" w:themeColor="text1"/>
        </w:rPr>
        <w:t xml:space="preserve"> manipulated to emphasize the urgency of the request.</w:t>
      </w:r>
      <w:r w:rsidR="503058D9" w:rsidRPr="2730E30B">
        <w:rPr>
          <w:rFonts w:eastAsiaTheme="minorEastAsia"/>
        </w:rPr>
        <w:t xml:space="preserve"> </w:t>
      </w:r>
      <w:r w:rsidRPr="2730E30B">
        <w:rPr>
          <w:rFonts w:eastAsiaTheme="minorEastAsia"/>
        </w:rPr>
        <w:t xml:space="preserve">The sample was randomized to receive one of the following messages. </w:t>
      </w:r>
      <w:r w:rsidR="0F5E7308" w:rsidRPr="2730E30B">
        <w:rPr>
          <w:rFonts w:eastAsiaTheme="minorEastAsia"/>
        </w:rPr>
        <w:t xml:space="preserve">We expected the emails emphasizing the urgency of the request to outperform controls.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40"/>
        <w:gridCol w:w="3929"/>
        <w:gridCol w:w="3975"/>
      </w:tblGrid>
      <w:tr w:rsidR="2730E30B" w14:paraId="57A9F26D" w14:textId="77777777" w:rsidTr="2730E30B">
        <w:trPr>
          <w:trHeight w:val="420"/>
        </w:trPr>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6EB8C8" w14:textId="7BBE26F3" w:rsidR="2730E30B" w:rsidRDefault="2730E30B" w:rsidP="2730E30B">
            <w:pPr>
              <w:spacing w:line="240" w:lineRule="auto"/>
              <w:rPr>
                <w:rFonts w:eastAsiaTheme="minorEastAsia"/>
              </w:rPr>
            </w:pPr>
          </w:p>
        </w:tc>
        <w:tc>
          <w:tcPr>
            <w:tcW w:w="39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73527D" w14:textId="505A770D" w:rsidR="42E8CDC8" w:rsidRDefault="42E8CDC8" w:rsidP="2730E30B">
            <w:pPr>
              <w:rPr>
                <w:rFonts w:eastAsiaTheme="minorEastAsia"/>
              </w:rPr>
            </w:pPr>
            <w:r w:rsidRPr="2730E30B">
              <w:rPr>
                <w:rFonts w:eastAsiaTheme="minorEastAsia"/>
              </w:rPr>
              <w:t>Emphasizing the urgency of the request</w:t>
            </w:r>
          </w:p>
        </w:tc>
        <w:tc>
          <w:tcPr>
            <w:tcW w:w="3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28A9A3" w14:textId="41003E99" w:rsidR="42E8CDC8" w:rsidRDefault="42E8CDC8" w:rsidP="2730E30B">
            <w:pPr>
              <w:rPr>
                <w:rFonts w:eastAsiaTheme="minorEastAsia"/>
              </w:rPr>
            </w:pPr>
            <w:r w:rsidRPr="2730E30B">
              <w:rPr>
                <w:rFonts w:eastAsiaTheme="minorEastAsia"/>
              </w:rPr>
              <w:t>Control</w:t>
            </w:r>
          </w:p>
        </w:tc>
      </w:tr>
      <w:tr w:rsidR="727ADDB0" w14:paraId="13F551DF" w14:textId="77777777" w:rsidTr="2730E30B">
        <w:trPr>
          <w:trHeight w:val="405"/>
        </w:trPr>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3EAF05" w14:textId="77777777" w:rsidR="727ADDB0" w:rsidRDefault="0DD44CDE" w:rsidP="2730E30B">
            <w:pPr>
              <w:spacing w:after="0" w:line="240" w:lineRule="auto"/>
              <w:rPr>
                <w:rFonts w:eastAsiaTheme="minorEastAsia"/>
              </w:rPr>
            </w:pPr>
            <w:r w:rsidRPr="2730E30B">
              <w:rPr>
                <w:rFonts w:eastAsiaTheme="minorEastAsia"/>
              </w:rPr>
              <w:t>Subjects </w:t>
            </w:r>
          </w:p>
        </w:tc>
        <w:tc>
          <w:tcPr>
            <w:tcW w:w="39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037BFA" w14:textId="05DD2F19" w:rsidR="727ADDB0" w:rsidRDefault="1E84944D" w:rsidP="2730E30B">
            <w:pPr>
              <w:spacing w:after="0" w:line="240" w:lineRule="auto"/>
              <w:rPr>
                <w:rFonts w:eastAsiaTheme="minorEastAsia"/>
              </w:rPr>
            </w:pPr>
            <w:r w:rsidRPr="2730E30B">
              <w:rPr>
                <w:rFonts w:eastAsiaTheme="minorEastAsia"/>
              </w:rPr>
              <w:t xml:space="preserve">RPC: </w:t>
            </w:r>
            <w:r w:rsidRPr="2730E30B">
              <w:rPr>
                <w:rFonts w:eastAsiaTheme="minorEastAsia"/>
                <w:b/>
                <w:bCs/>
              </w:rPr>
              <w:t>Urgent -</w:t>
            </w:r>
            <w:r w:rsidR="14534BD5" w:rsidRPr="2730E30B">
              <w:rPr>
                <w:rFonts w:eastAsiaTheme="minorEastAsia"/>
              </w:rPr>
              <w:t xml:space="preserve"> []</w:t>
            </w:r>
            <w:r w:rsidRPr="2730E30B">
              <w:rPr>
                <w:rFonts w:eastAsiaTheme="minorEastAsia"/>
              </w:rPr>
              <w:t xml:space="preserve"> resource request</w:t>
            </w:r>
          </w:p>
        </w:tc>
        <w:tc>
          <w:tcPr>
            <w:tcW w:w="3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53976A" w14:textId="31284FC9" w:rsidR="727ADDB0" w:rsidRDefault="5B5C02BB" w:rsidP="2730E30B">
            <w:pPr>
              <w:spacing w:after="0" w:line="240" w:lineRule="auto"/>
              <w:rPr>
                <w:rFonts w:eastAsiaTheme="minorEastAsia"/>
              </w:rPr>
            </w:pPr>
            <w:r w:rsidRPr="2730E30B">
              <w:rPr>
                <w:rFonts w:eastAsiaTheme="minorEastAsia"/>
              </w:rPr>
              <w:t xml:space="preserve">RPC: </w:t>
            </w:r>
            <w:r w:rsidR="274C6C21" w:rsidRPr="2730E30B">
              <w:rPr>
                <w:rFonts w:eastAsiaTheme="minorEastAsia"/>
              </w:rPr>
              <w:t>[]</w:t>
            </w:r>
            <w:r w:rsidRPr="2730E30B">
              <w:rPr>
                <w:rFonts w:eastAsiaTheme="minorEastAsia"/>
              </w:rPr>
              <w:t xml:space="preserve"> resource request </w:t>
            </w:r>
          </w:p>
        </w:tc>
      </w:tr>
      <w:tr w:rsidR="727ADDB0" w14:paraId="5709E7DD" w14:textId="77777777" w:rsidTr="2730E30B">
        <w:trPr>
          <w:trHeight w:val="2805"/>
        </w:trPr>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64971B" w14:textId="77777777" w:rsidR="727ADDB0" w:rsidRDefault="0DD44CDE" w:rsidP="2730E30B">
            <w:pPr>
              <w:spacing w:after="0" w:line="240" w:lineRule="auto"/>
              <w:rPr>
                <w:rFonts w:eastAsiaTheme="minorEastAsia"/>
              </w:rPr>
            </w:pPr>
            <w:r w:rsidRPr="2730E30B">
              <w:rPr>
                <w:rFonts w:eastAsiaTheme="minorEastAsia"/>
              </w:rPr>
              <w:t>Bodies </w:t>
            </w:r>
          </w:p>
        </w:tc>
        <w:tc>
          <w:tcPr>
            <w:tcW w:w="39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0F18EF" w14:textId="2C07A85A" w:rsidR="1E180F50" w:rsidRDefault="45C8D88A" w:rsidP="2730E30B">
            <w:pPr>
              <w:rPr>
                <w:rFonts w:eastAsiaTheme="minorEastAsia"/>
              </w:rPr>
            </w:pPr>
            <w:r w:rsidRPr="2730E30B">
              <w:rPr>
                <w:rFonts w:eastAsiaTheme="minorEastAsia"/>
              </w:rPr>
              <w:t>Hello,</w:t>
            </w:r>
          </w:p>
          <w:p w14:paraId="34466682" w14:textId="11DE9159" w:rsidR="1E180F50" w:rsidRDefault="45C8D88A" w:rsidP="2730E30B">
            <w:pPr>
              <w:rPr>
                <w:rFonts w:eastAsiaTheme="minorEastAsia"/>
              </w:rPr>
            </w:pPr>
            <w:r w:rsidRPr="2730E30B">
              <w:rPr>
                <w:rFonts w:eastAsiaTheme="minorEastAsia"/>
              </w:rPr>
              <w:t xml:space="preserve">We met with a congressional office interested in </w:t>
            </w:r>
            <w:r w:rsidR="57AD899F" w:rsidRPr="2730E30B">
              <w:rPr>
                <w:rFonts w:eastAsiaTheme="minorEastAsia"/>
              </w:rPr>
              <w:t>[]</w:t>
            </w:r>
            <w:r w:rsidRPr="2730E30B">
              <w:rPr>
                <w:rFonts w:eastAsiaTheme="minorEastAsia"/>
              </w:rPr>
              <w:t xml:space="preserve">. We are reaching out to see if you or other members can </w:t>
            </w:r>
            <w:r w:rsidRPr="2730E30B">
              <w:rPr>
                <w:rFonts w:eastAsiaTheme="minorEastAsia"/>
                <w:b/>
                <w:bCs/>
              </w:rPr>
              <w:t>quickly</w:t>
            </w:r>
            <w:r w:rsidRPr="2730E30B">
              <w:rPr>
                <w:rFonts w:eastAsiaTheme="minorEastAsia"/>
              </w:rPr>
              <w:t xml:space="preserve"> provide insights on the following by </w:t>
            </w:r>
            <w:r w:rsidR="4DE35695" w:rsidRPr="2730E30B">
              <w:rPr>
                <w:rFonts w:eastAsiaTheme="minorEastAsia"/>
              </w:rPr>
              <w:t>[]</w:t>
            </w:r>
            <w:r w:rsidRPr="2730E30B">
              <w:rPr>
                <w:rFonts w:eastAsiaTheme="minorEastAsia"/>
                <w:b/>
                <w:bCs/>
              </w:rPr>
              <w:t xml:space="preserve"> at the latest</w:t>
            </w:r>
            <w:r w:rsidRPr="2730E30B">
              <w:rPr>
                <w:rFonts w:eastAsiaTheme="minorEastAsia"/>
              </w:rPr>
              <w:t xml:space="preserve">. </w:t>
            </w:r>
            <w:r w:rsidRPr="2730E30B">
              <w:rPr>
                <w:rFonts w:eastAsiaTheme="minorEastAsia"/>
                <w:b/>
                <w:bCs/>
              </w:rPr>
              <w:t xml:space="preserve">They need this information soon because </w:t>
            </w:r>
            <w:r w:rsidR="54CAAA33" w:rsidRPr="2730E30B">
              <w:rPr>
                <w:rFonts w:eastAsiaTheme="minorEastAsia"/>
                <w:b/>
                <w:bCs/>
              </w:rPr>
              <w:t>[</w:t>
            </w:r>
            <w:r w:rsidRPr="2730E30B">
              <w:rPr>
                <w:rFonts w:eastAsiaTheme="minorEastAsia"/>
                <w:b/>
                <w:bCs/>
              </w:rPr>
              <w:t>REASON</w:t>
            </w:r>
            <w:r w:rsidR="2CBAACFC" w:rsidRPr="2730E30B">
              <w:rPr>
                <w:rFonts w:eastAsiaTheme="minorEastAsia"/>
                <w:b/>
                <w:bCs/>
              </w:rPr>
              <w:t>]</w:t>
            </w:r>
            <w:r w:rsidRPr="2730E30B">
              <w:rPr>
                <w:rFonts w:eastAsiaTheme="minorEastAsia"/>
                <w:b/>
                <w:bCs/>
              </w:rPr>
              <w:t>.</w:t>
            </w:r>
          </w:p>
          <w:p w14:paraId="6B3881F5" w14:textId="2A2DD26C" w:rsidR="1E180F50" w:rsidRDefault="769C2F6E" w:rsidP="2730E30B">
            <w:pPr>
              <w:spacing w:after="0"/>
              <w:rPr>
                <w:rFonts w:eastAsiaTheme="minorEastAsia"/>
              </w:rPr>
            </w:pPr>
            <w:r w:rsidRPr="2730E30B">
              <w:rPr>
                <w:rFonts w:eastAsiaTheme="minorEastAsia"/>
              </w:rPr>
              <w:t>[]</w:t>
            </w:r>
          </w:p>
        </w:tc>
        <w:tc>
          <w:tcPr>
            <w:tcW w:w="3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F965BD" w14:textId="17B9FB59" w:rsidR="1107E521" w:rsidRDefault="3376F027" w:rsidP="2730E30B">
            <w:pPr>
              <w:spacing w:after="0" w:line="240" w:lineRule="auto"/>
              <w:rPr>
                <w:rFonts w:eastAsiaTheme="minorEastAsia"/>
              </w:rPr>
            </w:pPr>
            <w:r w:rsidRPr="2730E30B">
              <w:rPr>
                <w:rFonts w:eastAsiaTheme="minorEastAsia"/>
              </w:rPr>
              <w:t>Hello,</w:t>
            </w:r>
          </w:p>
          <w:p w14:paraId="0DBD9576" w14:textId="03F12A80" w:rsidR="1107E521" w:rsidRDefault="3376F027" w:rsidP="2730E30B">
            <w:pPr>
              <w:rPr>
                <w:rFonts w:eastAsiaTheme="minorEastAsia"/>
              </w:rPr>
            </w:pPr>
            <w:r w:rsidRPr="2730E30B">
              <w:rPr>
                <w:rFonts w:eastAsiaTheme="minorEastAsia"/>
              </w:rPr>
              <w:t xml:space="preserve">Hope your week is going well! We recently met with a congressional office interested in </w:t>
            </w:r>
            <w:r w:rsidR="48E1931A" w:rsidRPr="2730E30B">
              <w:rPr>
                <w:rFonts w:eastAsiaTheme="minorEastAsia"/>
              </w:rPr>
              <w:t>[]</w:t>
            </w:r>
            <w:r w:rsidRPr="2730E30B">
              <w:rPr>
                <w:rFonts w:eastAsiaTheme="minorEastAsia"/>
              </w:rPr>
              <w:t xml:space="preserve">. We are reaching out to relevant members of the Rapid Response Network to see if you or other members can provide any insights from the research literature on the following questions by </w:t>
            </w:r>
            <w:r w:rsidR="29EBA1C6" w:rsidRPr="2730E30B">
              <w:rPr>
                <w:rFonts w:eastAsiaTheme="minorEastAsia"/>
              </w:rPr>
              <w:t>[]</w:t>
            </w:r>
            <w:r w:rsidRPr="2730E30B">
              <w:rPr>
                <w:rFonts w:eastAsiaTheme="minorEastAsia"/>
              </w:rPr>
              <w:t xml:space="preserve">. </w:t>
            </w:r>
          </w:p>
          <w:p w14:paraId="57C95A67" w14:textId="681021D7" w:rsidR="1107E521" w:rsidRDefault="3B4B9E87" w:rsidP="2730E30B">
            <w:pPr>
              <w:spacing w:after="0" w:line="240" w:lineRule="auto"/>
              <w:rPr>
                <w:rFonts w:eastAsiaTheme="minorEastAsia"/>
              </w:rPr>
            </w:pPr>
            <w:r w:rsidRPr="2730E30B">
              <w:rPr>
                <w:rFonts w:eastAsiaTheme="minorEastAsia"/>
              </w:rPr>
              <w:t>[]</w:t>
            </w:r>
          </w:p>
        </w:tc>
      </w:tr>
    </w:tbl>
    <w:p w14:paraId="5C7BC1FB" w14:textId="42BD58DB" w:rsidR="727ADDB0" w:rsidRDefault="727ADDB0" w:rsidP="2730E30B">
      <w:pPr>
        <w:rPr>
          <w:rFonts w:eastAsiaTheme="minorEastAsia"/>
          <w:b/>
          <w:bCs/>
          <w:color w:val="000000" w:themeColor="text1"/>
        </w:rPr>
      </w:pPr>
    </w:p>
    <w:p w14:paraId="29BE749B" w14:textId="73616578" w:rsidR="2AF1AC6F" w:rsidRDefault="720AC519" w:rsidP="2730E30B">
      <w:pPr>
        <w:rPr>
          <w:rFonts w:eastAsiaTheme="minorEastAsia"/>
          <w:b/>
          <w:bCs/>
          <w:color w:val="000000" w:themeColor="text1"/>
        </w:rPr>
      </w:pPr>
      <w:r w:rsidRPr="2730E30B">
        <w:rPr>
          <w:rFonts w:eastAsiaTheme="minorEastAsia"/>
          <w:b/>
          <w:bCs/>
          <w:color w:val="000000" w:themeColor="text1"/>
        </w:rPr>
        <w:t>Result:</w:t>
      </w:r>
    </w:p>
    <w:p w14:paraId="390CC3E3" w14:textId="64699B1D" w:rsidR="2AF1AC6F" w:rsidRDefault="2A44EA0E" w:rsidP="2730E30B">
      <w:pPr>
        <w:rPr>
          <w:rFonts w:eastAsiaTheme="minorEastAsia"/>
          <w:color w:val="000000" w:themeColor="text1"/>
        </w:rPr>
      </w:pPr>
      <w:r w:rsidRPr="2085EBBF">
        <w:rPr>
          <w:rFonts w:eastAsiaTheme="minorEastAsia"/>
          <w:color w:val="000000" w:themeColor="text1"/>
        </w:rPr>
        <w:t>There was no impact of marking something as urgent on whether someone contributed</w:t>
      </w:r>
      <w:r w:rsidR="4049C30E" w:rsidRPr="2085EBBF">
        <w:rPr>
          <w:rFonts w:eastAsiaTheme="minorEastAsia"/>
          <w:color w:val="000000" w:themeColor="text1"/>
        </w:rPr>
        <w:t xml:space="preserve"> to policy engagement opportunities</w:t>
      </w:r>
      <w:r w:rsidRPr="2085EBBF">
        <w:rPr>
          <w:rFonts w:eastAsiaTheme="minorEastAsia"/>
          <w:color w:val="000000" w:themeColor="text1"/>
        </w:rPr>
        <w:t>, OR = 0.71, RSE = 0.76, z = -0.32, p = .75, 95%</w:t>
      </w:r>
      <w:proofErr w:type="gramStart"/>
      <w:r w:rsidRPr="2085EBBF">
        <w:rPr>
          <w:rFonts w:eastAsiaTheme="minorEastAsia"/>
          <w:color w:val="000000" w:themeColor="text1"/>
        </w:rPr>
        <w:t>CI[</w:t>
      </w:r>
      <w:proofErr w:type="gramEnd"/>
      <w:r w:rsidRPr="2085EBBF">
        <w:rPr>
          <w:rFonts w:eastAsiaTheme="minorEastAsia"/>
          <w:color w:val="000000" w:themeColor="text1"/>
        </w:rPr>
        <w:t>0.09, 5.7].</w:t>
      </w:r>
    </w:p>
    <w:p w14:paraId="7FDE9436" w14:textId="23AEBD56" w:rsidR="727ADDB0" w:rsidRDefault="727ADDB0" w:rsidP="2730E30B">
      <w:pPr>
        <w:rPr>
          <w:rFonts w:eastAsiaTheme="minorEastAsia"/>
        </w:rPr>
      </w:pPr>
      <w:r w:rsidRPr="2730E30B">
        <w:rPr>
          <w:rFonts w:eastAsiaTheme="minorEastAsia"/>
        </w:rPr>
        <w:br w:type="page"/>
      </w:r>
    </w:p>
    <w:p w14:paraId="5E3A3A2E" w14:textId="43C47BB6" w:rsidR="49E766C2" w:rsidRDefault="25A42C4E" w:rsidP="2730E30B">
      <w:pPr>
        <w:rPr>
          <w:rFonts w:eastAsiaTheme="minorEastAsia"/>
          <w:b/>
          <w:bCs/>
          <w:color w:val="000000" w:themeColor="text1"/>
        </w:rPr>
      </w:pPr>
      <w:r w:rsidRPr="2730E30B">
        <w:rPr>
          <w:rFonts w:eastAsiaTheme="minorEastAsia"/>
          <w:b/>
          <w:bCs/>
          <w:color w:val="000000" w:themeColor="text1"/>
        </w:rPr>
        <w:lastRenderedPageBreak/>
        <w:t xml:space="preserve">Appendix </w:t>
      </w:r>
      <w:r w:rsidR="1D6E18A4" w:rsidRPr="2730E30B">
        <w:rPr>
          <w:rFonts w:eastAsiaTheme="minorEastAsia"/>
          <w:b/>
          <w:bCs/>
          <w:color w:val="000000" w:themeColor="text1"/>
        </w:rPr>
        <w:t>8</w:t>
      </w:r>
      <w:r w:rsidRPr="2730E30B">
        <w:rPr>
          <w:rFonts w:eastAsiaTheme="minorEastAsia"/>
          <w:b/>
          <w:bCs/>
          <w:color w:val="000000" w:themeColor="text1"/>
        </w:rPr>
        <w:t xml:space="preserve">: </w:t>
      </w:r>
      <w:r w:rsidR="0B10E01B" w:rsidRPr="2730E30B">
        <w:rPr>
          <w:rFonts w:eastAsiaTheme="minorEastAsia"/>
          <w:b/>
          <w:bCs/>
          <w:color w:val="000000" w:themeColor="text1"/>
        </w:rPr>
        <w:t>E</w:t>
      </w:r>
      <w:r w:rsidR="61B39055" w:rsidRPr="2730E30B">
        <w:rPr>
          <w:rFonts w:eastAsiaTheme="minorEastAsia"/>
          <w:b/>
          <w:bCs/>
          <w:color w:val="000000" w:themeColor="text1"/>
        </w:rPr>
        <w:t xml:space="preserve">mphasizing benefits </w:t>
      </w:r>
      <w:proofErr w:type="gramStart"/>
      <w:r w:rsidR="61B39055" w:rsidRPr="2730E30B">
        <w:rPr>
          <w:rFonts w:eastAsiaTheme="minorEastAsia"/>
          <w:b/>
          <w:bCs/>
          <w:color w:val="000000" w:themeColor="text1"/>
        </w:rPr>
        <w:t>backfired</w:t>
      </w:r>
      <w:proofErr w:type="gramEnd"/>
    </w:p>
    <w:p w14:paraId="38E5F47E" w14:textId="59AFC771" w:rsidR="49E766C2" w:rsidRDefault="73EA0607" w:rsidP="2730E30B">
      <w:pPr>
        <w:rPr>
          <w:rFonts w:ascii="Calibri" w:eastAsia="Calibri" w:hAnsi="Calibri" w:cs="Calibri"/>
          <w:color w:val="000000" w:themeColor="text1"/>
        </w:rPr>
      </w:pPr>
      <w:r w:rsidRPr="2730E30B">
        <w:rPr>
          <w:rFonts w:eastAsiaTheme="minorEastAsia"/>
          <w:b/>
          <w:bCs/>
          <w:color w:val="000000" w:themeColor="text1"/>
        </w:rPr>
        <w:t xml:space="preserve">Method: </w:t>
      </w:r>
      <w:r w:rsidR="25B3465F" w:rsidRPr="2730E30B">
        <w:rPr>
          <w:rFonts w:eastAsiaTheme="minorEastAsia"/>
          <w:color w:val="000000" w:themeColor="text1"/>
        </w:rPr>
        <w:t xml:space="preserve">A sample of 164 people were emailed a total of 287 times, 29 of whom (accounting for 55 emails) contributed during this time. The </w:t>
      </w:r>
      <w:proofErr w:type="gramStart"/>
      <w:r w:rsidR="25B3465F" w:rsidRPr="2730E30B">
        <w:rPr>
          <w:rFonts w:eastAsiaTheme="minorEastAsia"/>
          <w:color w:val="000000" w:themeColor="text1"/>
        </w:rPr>
        <w:t>subsample</w:t>
      </w:r>
      <w:proofErr w:type="gramEnd"/>
      <w:r w:rsidR="25B3465F" w:rsidRPr="2730E30B">
        <w:rPr>
          <w:rFonts w:eastAsiaTheme="minorEastAsia"/>
          <w:color w:val="000000" w:themeColor="text1"/>
        </w:rPr>
        <w:t xml:space="preserve"> of those who contributed were retained for analysis. These people were emailed a request for research using one of two adapted scripts (see table).</w:t>
      </w:r>
      <w:r w:rsidR="0C7FE5FA" w:rsidRPr="2730E30B">
        <w:rPr>
          <w:rFonts w:ascii="Calibri" w:eastAsia="Calibri" w:hAnsi="Calibri" w:cs="Calibri"/>
          <w:color w:val="000000" w:themeColor="text1"/>
        </w:rPr>
        <w:t xml:space="preserve"> Data were captured and analyzed to test whether recipients opened the email or contributed to the </w:t>
      </w:r>
      <w:r w:rsidR="0F8A7119" w:rsidRPr="2730E30B">
        <w:rPr>
          <w:rFonts w:ascii="Calibri" w:eastAsia="Calibri" w:hAnsi="Calibri" w:cs="Calibri"/>
          <w:color w:val="000000" w:themeColor="text1"/>
        </w:rPr>
        <w:t>r</w:t>
      </w:r>
      <w:r w:rsidR="07A06B74" w:rsidRPr="2730E30B">
        <w:rPr>
          <w:rFonts w:ascii="Calibri" w:eastAsia="Calibri" w:hAnsi="Calibri" w:cs="Calibri"/>
          <w:color w:val="000000" w:themeColor="text1"/>
        </w:rPr>
        <w:t>apid response</w:t>
      </w:r>
      <w:r w:rsidR="0C7FE5FA" w:rsidRPr="2730E30B">
        <w:rPr>
          <w:rFonts w:ascii="Calibri" w:eastAsia="Calibri" w:hAnsi="Calibri" w:cs="Calibri"/>
          <w:color w:val="000000" w:themeColor="text1"/>
        </w:rPr>
        <w:t>.</w:t>
      </w:r>
    </w:p>
    <w:tbl>
      <w:tblPr>
        <w:tblStyle w:val="TableGrid"/>
        <w:tblW w:w="0" w:type="auto"/>
        <w:tblLook w:val="06A0" w:firstRow="1" w:lastRow="0" w:firstColumn="1" w:lastColumn="0" w:noHBand="1" w:noVBand="1"/>
      </w:tblPr>
      <w:tblGrid>
        <w:gridCol w:w="960"/>
        <w:gridCol w:w="4105"/>
        <w:gridCol w:w="4285"/>
      </w:tblGrid>
      <w:tr w:rsidR="27386044" w14:paraId="4314A5EA" w14:textId="77777777" w:rsidTr="2730E30B">
        <w:trPr>
          <w:trHeight w:val="300"/>
        </w:trPr>
        <w:tc>
          <w:tcPr>
            <w:tcW w:w="960" w:type="dxa"/>
          </w:tcPr>
          <w:p w14:paraId="6FDF75A3" w14:textId="34549404" w:rsidR="27386044" w:rsidRDefault="27386044" w:rsidP="2730E30B">
            <w:pPr>
              <w:rPr>
                <w:rFonts w:eastAsiaTheme="minorEastAsia"/>
                <w:color w:val="000000" w:themeColor="text1"/>
              </w:rPr>
            </w:pPr>
          </w:p>
        </w:tc>
        <w:tc>
          <w:tcPr>
            <w:tcW w:w="4110" w:type="dxa"/>
          </w:tcPr>
          <w:p w14:paraId="6456A646" w14:textId="6ECC5892" w:rsidR="51547037" w:rsidRDefault="378B2A5C" w:rsidP="2730E30B">
            <w:pPr>
              <w:spacing w:line="259" w:lineRule="auto"/>
              <w:rPr>
                <w:rFonts w:eastAsiaTheme="minorEastAsia"/>
                <w:color w:val="000000" w:themeColor="text1"/>
              </w:rPr>
            </w:pPr>
            <w:r w:rsidRPr="2730E30B">
              <w:rPr>
                <w:rFonts w:eastAsiaTheme="minorEastAsia"/>
                <w:color w:val="000000" w:themeColor="text1"/>
              </w:rPr>
              <w:t>Explain the benefits</w:t>
            </w:r>
          </w:p>
        </w:tc>
        <w:tc>
          <w:tcPr>
            <w:tcW w:w="4290" w:type="dxa"/>
          </w:tcPr>
          <w:p w14:paraId="5697AD18" w14:textId="0363C385" w:rsidR="51547037" w:rsidRDefault="378B2A5C" w:rsidP="2730E30B">
            <w:pPr>
              <w:spacing w:line="259" w:lineRule="auto"/>
              <w:rPr>
                <w:rFonts w:eastAsiaTheme="minorEastAsia"/>
                <w:color w:val="000000" w:themeColor="text1"/>
              </w:rPr>
            </w:pPr>
            <w:r w:rsidRPr="2730E30B">
              <w:rPr>
                <w:rFonts w:eastAsiaTheme="minorEastAsia"/>
                <w:color w:val="000000" w:themeColor="text1"/>
              </w:rPr>
              <w:t>Control</w:t>
            </w:r>
            <w:r w:rsidR="6CF614BC" w:rsidRPr="2730E30B">
              <w:rPr>
                <w:rFonts w:eastAsiaTheme="minorEastAsia"/>
                <w:color w:val="000000" w:themeColor="text1"/>
              </w:rPr>
              <w:t xml:space="preserve"> includes niceties and modest expectations</w:t>
            </w:r>
          </w:p>
        </w:tc>
      </w:tr>
      <w:tr w:rsidR="27386044" w14:paraId="2707B90B" w14:textId="77777777" w:rsidTr="2730E30B">
        <w:trPr>
          <w:trHeight w:val="300"/>
        </w:trPr>
        <w:tc>
          <w:tcPr>
            <w:tcW w:w="960" w:type="dxa"/>
          </w:tcPr>
          <w:p w14:paraId="21679107" w14:textId="642C0F47" w:rsidR="27386044" w:rsidRDefault="7A6BE920" w:rsidP="2730E30B">
            <w:pPr>
              <w:rPr>
                <w:rFonts w:eastAsiaTheme="minorEastAsia"/>
                <w:color w:val="000000" w:themeColor="text1"/>
              </w:rPr>
            </w:pPr>
            <w:r w:rsidRPr="2730E30B">
              <w:rPr>
                <w:rFonts w:eastAsiaTheme="minorEastAsia"/>
                <w:color w:val="000000" w:themeColor="text1"/>
              </w:rPr>
              <w:t>Subject</w:t>
            </w:r>
          </w:p>
        </w:tc>
        <w:tc>
          <w:tcPr>
            <w:tcW w:w="4110" w:type="dxa"/>
          </w:tcPr>
          <w:p w14:paraId="1F88C610" w14:textId="63961A4A" w:rsidR="07DCEA3F" w:rsidRDefault="2740200E" w:rsidP="2730E30B">
            <w:pPr>
              <w:spacing w:after="160" w:line="259" w:lineRule="auto"/>
              <w:rPr>
                <w:rFonts w:eastAsiaTheme="minorEastAsia"/>
              </w:rPr>
            </w:pPr>
            <w:r w:rsidRPr="2730E30B">
              <w:rPr>
                <w:rFonts w:eastAsiaTheme="minorEastAsia"/>
                <w:color w:val="000000" w:themeColor="text1"/>
              </w:rPr>
              <w:t xml:space="preserve">RPC, </w:t>
            </w:r>
            <w:r w:rsidR="29BFE24D" w:rsidRPr="2730E30B">
              <w:rPr>
                <w:rFonts w:eastAsiaTheme="minorEastAsia"/>
                <w:color w:val="000000" w:themeColor="text1"/>
              </w:rPr>
              <w:t>[]</w:t>
            </w:r>
            <w:r w:rsidRPr="2730E30B">
              <w:rPr>
                <w:rFonts w:eastAsiaTheme="minorEastAsia"/>
                <w:color w:val="000000" w:themeColor="text1"/>
              </w:rPr>
              <w:t>: Professional opportunity</w:t>
            </w:r>
            <w:r w:rsidR="7A6BE920" w:rsidRPr="2730E30B">
              <w:rPr>
                <w:rFonts w:eastAsiaTheme="minorEastAsia"/>
                <w:color w:val="000000" w:themeColor="text1"/>
              </w:rPr>
              <w:t xml:space="preserve">   </w:t>
            </w:r>
            <w:r w:rsidR="7A6BE920" w:rsidRPr="2730E30B">
              <w:rPr>
                <w:rFonts w:eastAsiaTheme="minorEastAsia"/>
              </w:rPr>
              <w:t xml:space="preserve"> </w:t>
            </w:r>
          </w:p>
        </w:tc>
        <w:tc>
          <w:tcPr>
            <w:tcW w:w="4290" w:type="dxa"/>
          </w:tcPr>
          <w:p w14:paraId="7AF7C9EC" w14:textId="48C4161B" w:rsidR="27386044" w:rsidRDefault="7A6BE920" w:rsidP="2730E30B">
            <w:pPr>
              <w:spacing w:after="160" w:line="259" w:lineRule="auto"/>
              <w:rPr>
                <w:rFonts w:eastAsiaTheme="minorEastAsia"/>
              </w:rPr>
            </w:pPr>
            <w:r w:rsidRPr="2730E30B">
              <w:rPr>
                <w:rFonts w:eastAsiaTheme="minorEastAsia"/>
                <w:color w:val="000000" w:themeColor="text1"/>
              </w:rPr>
              <w:t xml:space="preserve">RPC: </w:t>
            </w:r>
            <w:r w:rsidR="61386935" w:rsidRPr="2730E30B">
              <w:rPr>
                <w:rFonts w:eastAsiaTheme="minorEastAsia"/>
                <w:color w:val="000000" w:themeColor="text1"/>
              </w:rPr>
              <w:t xml:space="preserve">RPC, </w:t>
            </w:r>
            <w:r w:rsidR="6A66C54A" w:rsidRPr="2730E30B">
              <w:rPr>
                <w:rFonts w:eastAsiaTheme="minorEastAsia"/>
                <w:color w:val="000000" w:themeColor="text1"/>
              </w:rPr>
              <w:t>[]</w:t>
            </w:r>
            <w:r w:rsidR="61386935" w:rsidRPr="2730E30B">
              <w:rPr>
                <w:rFonts w:eastAsiaTheme="minorEastAsia"/>
                <w:color w:val="000000" w:themeColor="text1"/>
              </w:rPr>
              <w:t>: Engagement opportunity</w:t>
            </w:r>
          </w:p>
        </w:tc>
      </w:tr>
      <w:tr w:rsidR="27386044" w14:paraId="67808BEA" w14:textId="77777777" w:rsidTr="2730E30B">
        <w:trPr>
          <w:trHeight w:val="300"/>
        </w:trPr>
        <w:tc>
          <w:tcPr>
            <w:tcW w:w="960" w:type="dxa"/>
          </w:tcPr>
          <w:p w14:paraId="2608B6E1" w14:textId="6EB55DFD" w:rsidR="27386044" w:rsidRDefault="7A6BE920" w:rsidP="2730E30B">
            <w:pPr>
              <w:rPr>
                <w:rFonts w:eastAsiaTheme="minorEastAsia"/>
                <w:color w:val="000000" w:themeColor="text1"/>
              </w:rPr>
            </w:pPr>
            <w:r w:rsidRPr="2730E30B">
              <w:rPr>
                <w:rFonts w:eastAsiaTheme="minorEastAsia"/>
                <w:color w:val="000000" w:themeColor="text1"/>
              </w:rPr>
              <w:t>Body</w:t>
            </w:r>
          </w:p>
        </w:tc>
        <w:tc>
          <w:tcPr>
            <w:tcW w:w="4110" w:type="dxa"/>
          </w:tcPr>
          <w:p w14:paraId="78153430" w14:textId="09915F5B" w:rsidR="7468113D" w:rsidRDefault="532353F9" w:rsidP="2730E30B">
            <w:pPr>
              <w:spacing w:after="160" w:line="259" w:lineRule="auto"/>
              <w:rPr>
                <w:rFonts w:eastAsiaTheme="minorEastAsia"/>
                <w:color w:val="000000" w:themeColor="text1"/>
              </w:rPr>
            </w:pPr>
            <w:r w:rsidRPr="2730E30B">
              <w:rPr>
                <w:rFonts w:eastAsiaTheme="minorEastAsia"/>
                <w:color w:val="000000" w:themeColor="text1"/>
              </w:rPr>
              <w:t>Hello!</w:t>
            </w:r>
          </w:p>
          <w:p w14:paraId="19C8ED52" w14:textId="1471B932" w:rsidR="7468113D" w:rsidRDefault="532353F9" w:rsidP="2730E30B">
            <w:pPr>
              <w:spacing w:after="160" w:line="259" w:lineRule="auto"/>
              <w:rPr>
                <w:rFonts w:eastAsiaTheme="minorEastAsia"/>
                <w:color w:val="000000" w:themeColor="text1"/>
              </w:rPr>
            </w:pPr>
            <w:r w:rsidRPr="2730E30B">
              <w:rPr>
                <w:rFonts w:eastAsiaTheme="minorEastAsia"/>
                <w:color w:val="000000" w:themeColor="text1"/>
              </w:rPr>
              <w:t>Researchers in our network have reported that</w:t>
            </w:r>
            <w:r w:rsidRPr="2730E30B">
              <w:rPr>
                <w:rFonts w:eastAsiaTheme="minorEastAsia"/>
                <w:b/>
                <w:bCs/>
                <w:color w:val="000000" w:themeColor="text1"/>
              </w:rPr>
              <w:t xml:space="preserve"> they benefit from learning</w:t>
            </w:r>
            <w:r w:rsidRPr="2730E30B">
              <w:rPr>
                <w:rFonts w:eastAsiaTheme="minorEastAsia"/>
                <w:color w:val="000000" w:themeColor="text1"/>
              </w:rPr>
              <w:t xml:space="preserve"> how to develop policy-relevant, high-impact research questions and achieving social impact with their research. We recently met with congressional offices interested in </w:t>
            </w:r>
            <w:r w:rsidR="0F064D8C" w:rsidRPr="2730E30B">
              <w:rPr>
                <w:rFonts w:eastAsiaTheme="minorEastAsia"/>
                <w:color w:val="000000" w:themeColor="text1"/>
              </w:rPr>
              <w:t>[]</w:t>
            </w:r>
            <w:r w:rsidRPr="2730E30B">
              <w:rPr>
                <w:rFonts w:eastAsiaTheme="minorEastAsia"/>
                <w:color w:val="000000" w:themeColor="text1"/>
              </w:rPr>
              <w:t xml:space="preserve">. We’re reaching out to you because of your relevant interest/experience in this topic, which may provide </w:t>
            </w:r>
            <w:proofErr w:type="gramStart"/>
            <w:r w:rsidRPr="2730E30B">
              <w:rPr>
                <w:rFonts w:eastAsiaTheme="minorEastAsia"/>
                <w:color w:val="000000" w:themeColor="text1"/>
              </w:rPr>
              <w:t>you</w:t>
            </w:r>
            <w:proofErr w:type="gramEnd"/>
            <w:r w:rsidRPr="2730E30B">
              <w:rPr>
                <w:rFonts w:eastAsiaTheme="minorEastAsia"/>
                <w:color w:val="000000" w:themeColor="text1"/>
              </w:rPr>
              <w:t xml:space="preserve"> an opportunity to work on these skills.</w:t>
            </w:r>
          </w:p>
          <w:p w14:paraId="03B272AB" w14:textId="587A13ED" w:rsidR="7468113D" w:rsidRDefault="532353F9" w:rsidP="2730E30B">
            <w:pPr>
              <w:spacing w:after="160" w:line="259" w:lineRule="auto"/>
              <w:rPr>
                <w:rFonts w:eastAsiaTheme="minorEastAsia"/>
                <w:color w:val="000000" w:themeColor="text1"/>
              </w:rPr>
            </w:pPr>
            <w:r w:rsidRPr="2730E30B">
              <w:rPr>
                <w:rFonts w:eastAsiaTheme="minorEastAsia"/>
                <w:color w:val="000000" w:themeColor="text1"/>
              </w:rPr>
              <w:t>Specifically, the offices are interested in learning more about the following:</w:t>
            </w:r>
          </w:p>
          <w:p w14:paraId="6820E7B6" w14:textId="638AFF1C" w:rsidR="27386044" w:rsidRDefault="532353F9" w:rsidP="2730E30B">
            <w:pPr>
              <w:spacing w:after="160" w:line="259" w:lineRule="auto"/>
              <w:rPr>
                <w:rFonts w:eastAsiaTheme="minorEastAsia"/>
                <w:color w:val="000000" w:themeColor="text1"/>
              </w:rPr>
            </w:pPr>
            <w:r w:rsidRPr="2730E30B">
              <w:rPr>
                <w:rFonts w:eastAsiaTheme="minorEastAsia"/>
                <w:color w:val="000000" w:themeColor="text1"/>
              </w:rPr>
              <w:t>It is perfectly fine if you do not have all the answers! We are interested in any input and/or resources that you’re able to offer related to the questions above—</w:t>
            </w:r>
            <w:r w:rsidRPr="2730E30B">
              <w:rPr>
                <w:rFonts w:eastAsiaTheme="minorEastAsia"/>
                <w:b/>
                <w:bCs/>
                <w:color w:val="000000" w:themeColor="text1"/>
              </w:rPr>
              <w:t>this is a great opportunity to practice science communication</w:t>
            </w:r>
            <w:r w:rsidRPr="2730E30B">
              <w:rPr>
                <w:rFonts w:eastAsiaTheme="minorEastAsia"/>
                <w:color w:val="000000" w:themeColor="text1"/>
              </w:rPr>
              <w:t xml:space="preserve">. Timelines in Congress are constantly in flux, so please email us your reply by </w:t>
            </w:r>
            <w:r w:rsidR="2F44C269" w:rsidRPr="2730E30B">
              <w:rPr>
                <w:rFonts w:eastAsiaTheme="minorEastAsia"/>
                <w:color w:val="000000" w:themeColor="text1"/>
              </w:rPr>
              <w:t>[]</w:t>
            </w:r>
            <w:r w:rsidRPr="2730E30B">
              <w:rPr>
                <w:rFonts w:eastAsiaTheme="minorEastAsia"/>
                <w:color w:val="000000" w:themeColor="text1"/>
              </w:rPr>
              <w:t>.</w:t>
            </w:r>
          </w:p>
        </w:tc>
        <w:tc>
          <w:tcPr>
            <w:tcW w:w="4290" w:type="dxa"/>
          </w:tcPr>
          <w:p w14:paraId="22D85D56" w14:textId="510F847C" w:rsidR="11B59E4C" w:rsidRDefault="48F59764" w:rsidP="2730E30B">
            <w:pPr>
              <w:spacing w:after="160" w:line="259" w:lineRule="auto"/>
              <w:rPr>
                <w:rFonts w:eastAsiaTheme="minorEastAsia"/>
                <w:color w:val="000000" w:themeColor="text1"/>
              </w:rPr>
            </w:pPr>
            <w:r w:rsidRPr="2730E30B">
              <w:rPr>
                <w:rFonts w:eastAsiaTheme="minorEastAsia"/>
                <w:color w:val="000000" w:themeColor="text1"/>
              </w:rPr>
              <w:t>Hello!</w:t>
            </w:r>
          </w:p>
          <w:p w14:paraId="3B451B64" w14:textId="4E0E1451" w:rsidR="11B59E4C" w:rsidRDefault="48F59764" w:rsidP="2730E30B">
            <w:pPr>
              <w:spacing w:after="160" w:line="259" w:lineRule="auto"/>
              <w:rPr>
                <w:rFonts w:eastAsiaTheme="minorEastAsia"/>
                <w:color w:val="000000" w:themeColor="text1"/>
              </w:rPr>
            </w:pPr>
            <w:r w:rsidRPr="2730E30B">
              <w:rPr>
                <w:rFonts w:eastAsiaTheme="minorEastAsia"/>
                <w:b/>
                <w:bCs/>
                <w:color w:val="000000" w:themeColor="text1"/>
              </w:rPr>
              <w:t>Hope your week is going well,</w:t>
            </w:r>
            <w:r w:rsidRPr="2730E30B">
              <w:rPr>
                <w:rFonts w:eastAsiaTheme="minorEastAsia"/>
                <w:color w:val="000000" w:themeColor="text1"/>
              </w:rPr>
              <w:t xml:space="preserve"> and if you are on a semester system that the new year is off to a good start, whether online or in person! We recently met with congressional offices interested in </w:t>
            </w:r>
            <w:r w:rsidR="6B8CAE05" w:rsidRPr="2730E30B">
              <w:rPr>
                <w:rFonts w:eastAsiaTheme="minorEastAsia"/>
                <w:color w:val="000000" w:themeColor="text1"/>
              </w:rPr>
              <w:t>[]</w:t>
            </w:r>
            <w:r w:rsidRPr="2730E30B">
              <w:rPr>
                <w:rFonts w:eastAsiaTheme="minorEastAsia"/>
                <w:color w:val="000000" w:themeColor="text1"/>
              </w:rPr>
              <w:t>. We’re reaching out to you because of your relevant interest/experience in this topic.</w:t>
            </w:r>
          </w:p>
          <w:p w14:paraId="3FB5EEDA" w14:textId="275BBBE4" w:rsidR="48F59764" w:rsidRDefault="48F59764" w:rsidP="2730E30B">
            <w:pPr>
              <w:spacing w:after="160" w:line="259" w:lineRule="auto"/>
              <w:rPr>
                <w:rFonts w:eastAsiaTheme="minorEastAsia"/>
                <w:color w:val="000000" w:themeColor="text1"/>
              </w:rPr>
            </w:pPr>
            <w:r w:rsidRPr="2730E30B">
              <w:rPr>
                <w:rFonts w:eastAsiaTheme="minorEastAsia"/>
                <w:color w:val="000000" w:themeColor="text1"/>
              </w:rPr>
              <w:t>Specifically, the offices are interested in learning more about the following:</w:t>
            </w:r>
          </w:p>
          <w:p w14:paraId="262D3C1C" w14:textId="63C79112" w:rsidR="27386044" w:rsidRDefault="48F59764" w:rsidP="2730E30B">
            <w:pPr>
              <w:spacing w:after="160" w:line="259" w:lineRule="auto"/>
              <w:rPr>
                <w:rFonts w:eastAsiaTheme="minorEastAsia"/>
                <w:color w:val="000000" w:themeColor="text1"/>
              </w:rPr>
            </w:pPr>
            <w:r w:rsidRPr="2730E30B">
              <w:rPr>
                <w:rFonts w:eastAsiaTheme="minorEastAsia"/>
                <w:color w:val="000000" w:themeColor="text1"/>
              </w:rPr>
              <w:t>It is perfectly fine if you do not have all the answers! We are interested in any input and/or resources that you’re able to offer related to the questions above—</w:t>
            </w:r>
            <w:r w:rsidRPr="2730E30B">
              <w:rPr>
                <w:rFonts w:eastAsiaTheme="minorEastAsia"/>
                <w:b/>
                <w:bCs/>
                <w:color w:val="000000" w:themeColor="text1"/>
              </w:rPr>
              <w:t xml:space="preserve">anything you can provide </w:t>
            </w:r>
            <w:proofErr w:type="gramStart"/>
            <w:r w:rsidRPr="2730E30B">
              <w:rPr>
                <w:rFonts w:eastAsiaTheme="minorEastAsia"/>
                <w:b/>
                <w:bCs/>
                <w:color w:val="000000" w:themeColor="text1"/>
              </w:rPr>
              <w:t>helps</w:t>
            </w:r>
            <w:proofErr w:type="gramEnd"/>
            <w:r w:rsidRPr="2730E30B">
              <w:rPr>
                <w:rFonts w:eastAsiaTheme="minorEastAsia"/>
                <w:b/>
                <w:bCs/>
                <w:color w:val="000000" w:themeColor="text1"/>
              </w:rPr>
              <w:t>.</w:t>
            </w:r>
            <w:r w:rsidRPr="2730E30B">
              <w:rPr>
                <w:rFonts w:eastAsiaTheme="minorEastAsia"/>
                <w:color w:val="000000" w:themeColor="text1"/>
              </w:rPr>
              <w:t xml:space="preserve"> Timelines in Congress are constantly in flux, so please email us your reply by </w:t>
            </w:r>
            <w:r w:rsidR="37289CC8" w:rsidRPr="2730E30B">
              <w:rPr>
                <w:rFonts w:eastAsiaTheme="minorEastAsia"/>
                <w:color w:val="000000" w:themeColor="text1"/>
              </w:rPr>
              <w:t>[]</w:t>
            </w:r>
            <w:r w:rsidRPr="2730E30B">
              <w:rPr>
                <w:rFonts w:eastAsiaTheme="minorEastAsia"/>
                <w:color w:val="000000" w:themeColor="text1"/>
              </w:rPr>
              <w:t>.</w:t>
            </w:r>
          </w:p>
          <w:p w14:paraId="6276E300" w14:textId="4C6FDFD8" w:rsidR="27386044" w:rsidRDefault="27386044" w:rsidP="2730E30B">
            <w:pPr>
              <w:rPr>
                <w:rFonts w:eastAsiaTheme="minorEastAsia"/>
                <w:color w:val="000000" w:themeColor="text1"/>
              </w:rPr>
            </w:pPr>
          </w:p>
        </w:tc>
      </w:tr>
    </w:tbl>
    <w:p w14:paraId="5A626BDC" w14:textId="4A49A453" w:rsidR="49E766C2" w:rsidRDefault="49E766C2" w:rsidP="2730E30B">
      <w:pPr>
        <w:rPr>
          <w:rFonts w:eastAsiaTheme="minorEastAsia"/>
          <w:b/>
          <w:bCs/>
          <w:color w:val="000000" w:themeColor="text1"/>
        </w:rPr>
      </w:pPr>
    </w:p>
    <w:p w14:paraId="37299BB3" w14:textId="78F57E41" w:rsidR="49E766C2" w:rsidRDefault="625203C1" w:rsidP="2730E30B">
      <w:pPr>
        <w:rPr>
          <w:rFonts w:eastAsiaTheme="minorEastAsia"/>
        </w:rPr>
      </w:pPr>
      <w:r w:rsidRPr="2085EBBF">
        <w:rPr>
          <w:rFonts w:eastAsiaTheme="minorEastAsia"/>
          <w:b/>
          <w:bCs/>
          <w:color w:val="000000" w:themeColor="text1"/>
        </w:rPr>
        <w:t xml:space="preserve">Results: </w:t>
      </w:r>
      <w:r w:rsidR="1924CEBF" w:rsidRPr="2085EBBF">
        <w:rPr>
          <w:rFonts w:eastAsiaTheme="minorEastAsia"/>
          <w:color w:val="000000" w:themeColor="text1"/>
        </w:rPr>
        <w:t>There was no effect of the benefit framing on whether someone opened the email, OR = 1.21, RSE = 1.41, z = 0.16, p = .87. But there was an effect on how many times it was opened, such that those who got the email emphasizing the benefit opened the email 73% more times than those who received the control email, IRR = 1.73, RSE = 0.47, z = 2.01, p = .045, 95%</w:t>
      </w:r>
      <w:proofErr w:type="gramStart"/>
      <w:r w:rsidR="1924CEBF" w:rsidRPr="2085EBBF">
        <w:rPr>
          <w:rFonts w:eastAsiaTheme="minorEastAsia"/>
          <w:color w:val="000000" w:themeColor="text1"/>
        </w:rPr>
        <w:t>CI[</w:t>
      </w:r>
      <w:proofErr w:type="gramEnd"/>
      <w:r w:rsidR="1924CEBF" w:rsidRPr="2085EBBF">
        <w:rPr>
          <w:rFonts w:eastAsiaTheme="minorEastAsia"/>
          <w:color w:val="000000" w:themeColor="text1"/>
        </w:rPr>
        <w:t xml:space="preserve">1.01, 2.96]. Those who received the </w:t>
      </w:r>
      <w:r w:rsidR="1F9C35A7" w:rsidRPr="2085EBBF">
        <w:rPr>
          <w:rFonts w:eastAsiaTheme="minorEastAsia"/>
          <w:color w:val="000000" w:themeColor="text1"/>
        </w:rPr>
        <w:t>c</w:t>
      </w:r>
      <w:r w:rsidR="1924CEBF" w:rsidRPr="2085EBBF">
        <w:rPr>
          <w:rFonts w:eastAsiaTheme="minorEastAsia"/>
          <w:color w:val="000000" w:themeColor="text1"/>
        </w:rPr>
        <w:t xml:space="preserve">ontrol email were 4x as likely to contribute than those who received the </w:t>
      </w:r>
      <w:r w:rsidR="2602CC0B" w:rsidRPr="2085EBBF">
        <w:rPr>
          <w:rFonts w:eastAsiaTheme="minorEastAsia"/>
          <w:color w:val="000000" w:themeColor="text1"/>
        </w:rPr>
        <w:t>b</w:t>
      </w:r>
      <w:r w:rsidR="1924CEBF" w:rsidRPr="2085EBBF">
        <w:rPr>
          <w:rFonts w:eastAsiaTheme="minorEastAsia"/>
          <w:color w:val="000000" w:themeColor="text1"/>
        </w:rPr>
        <w:t>enefit email, OR = 4.08, RSE = 2.55, z = 2.25, p = .024, 95%</w:t>
      </w:r>
      <w:proofErr w:type="gramStart"/>
      <w:r w:rsidR="1924CEBF" w:rsidRPr="2085EBBF">
        <w:rPr>
          <w:rFonts w:eastAsiaTheme="minorEastAsia"/>
          <w:color w:val="000000" w:themeColor="text1"/>
        </w:rPr>
        <w:t>CI[</w:t>
      </w:r>
      <w:proofErr w:type="gramEnd"/>
      <w:r w:rsidR="1924CEBF" w:rsidRPr="2085EBBF">
        <w:rPr>
          <w:rFonts w:eastAsiaTheme="minorEastAsia"/>
          <w:color w:val="000000" w:themeColor="text1"/>
        </w:rPr>
        <w:t>1.20, 13.9]</w:t>
      </w:r>
      <w:r w:rsidR="16F40DAA" w:rsidRPr="2085EBBF">
        <w:rPr>
          <w:rFonts w:eastAsiaTheme="minorEastAsia"/>
          <w:color w:val="000000" w:themeColor="text1"/>
        </w:rPr>
        <w:t>.</w:t>
      </w:r>
    </w:p>
    <w:p w14:paraId="56DB70FA" w14:textId="66F9125A" w:rsidR="2730E30B" w:rsidRDefault="2730E30B">
      <w:r>
        <w:br w:type="page"/>
      </w:r>
    </w:p>
    <w:p w14:paraId="4E3EC460" w14:textId="03A32362" w:rsidR="49E766C2" w:rsidRDefault="0F97FCDB" w:rsidP="2730E30B">
      <w:pPr>
        <w:rPr>
          <w:rFonts w:eastAsiaTheme="minorEastAsia"/>
          <w:b/>
          <w:bCs/>
          <w:color w:val="000000" w:themeColor="text1"/>
        </w:rPr>
      </w:pPr>
      <w:r w:rsidRPr="2730E30B">
        <w:rPr>
          <w:rFonts w:eastAsiaTheme="minorEastAsia"/>
          <w:b/>
          <w:bCs/>
          <w:color w:val="000000" w:themeColor="text1"/>
        </w:rPr>
        <w:lastRenderedPageBreak/>
        <w:t xml:space="preserve">Appendix </w:t>
      </w:r>
      <w:r w:rsidR="27C2999F" w:rsidRPr="2730E30B">
        <w:rPr>
          <w:rFonts w:eastAsiaTheme="minorEastAsia"/>
          <w:b/>
          <w:bCs/>
          <w:color w:val="000000" w:themeColor="text1"/>
        </w:rPr>
        <w:t>9</w:t>
      </w:r>
      <w:r w:rsidRPr="2730E30B">
        <w:rPr>
          <w:rFonts w:eastAsiaTheme="minorEastAsia"/>
          <w:b/>
          <w:bCs/>
          <w:color w:val="000000" w:themeColor="text1"/>
        </w:rPr>
        <w:t xml:space="preserve">: </w:t>
      </w:r>
      <w:r w:rsidR="25A42C4E" w:rsidRPr="2730E30B">
        <w:rPr>
          <w:rFonts w:eastAsiaTheme="minorEastAsia"/>
          <w:b/>
          <w:bCs/>
          <w:color w:val="000000" w:themeColor="text1"/>
        </w:rPr>
        <w:t xml:space="preserve">Recruitment </w:t>
      </w:r>
      <w:r w:rsidR="4944A031" w:rsidRPr="2730E30B">
        <w:rPr>
          <w:rFonts w:eastAsiaTheme="minorEastAsia"/>
          <w:b/>
          <w:bCs/>
          <w:color w:val="000000" w:themeColor="text1"/>
        </w:rPr>
        <w:t xml:space="preserve">- </w:t>
      </w:r>
      <w:r w:rsidR="25A42C4E" w:rsidRPr="2730E30B">
        <w:rPr>
          <w:rFonts w:eastAsiaTheme="minorEastAsia"/>
          <w:b/>
          <w:bCs/>
          <w:color w:val="000000" w:themeColor="text1"/>
        </w:rPr>
        <w:t>meeting offer</w:t>
      </w:r>
    </w:p>
    <w:p w14:paraId="6B13D059" w14:textId="161590A1" w:rsidR="49E766C2" w:rsidRDefault="3315A945" w:rsidP="2730E30B">
      <w:pPr>
        <w:rPr>
          <w:rFonts w:eastAsiaTheme="minorEastAsia"/>
          <w:b/>
          <w:bCs/>
          <w:color w:val="000000" w:themeColor="text1"/>
        </w:rPr>
      </w:pPr>
      <w:r w:rsidRPr="2730E30B">
        <w:rPr>
          <w:rFonts w:eastAsiaTheme="minorEastAsia"/>
          <w:b/>
          <w:bCs/>
          <w:color w:val="000000" w:themeColor="text1"/>
        </w:rPr>
        <w:t>Method:</w:t>
      </w:r>
    </w:p>
    <w:p w14:paraId="4715F937" w14:textId="63B8569D" w:rsidR="727ADDB0" w:rsidRDefault="18EE162F" w:rsidP="2730E30B">
      <w:pPr>
        <w:rPr>
          <w:rFonts w:ascii="Calibri" w:eastAsia="Calibri" w:hAnsi="Calibri" w:cs="Calibri"/>
          <w:color w:val="000000" w:themeColor="text1"/>
        </w:rPr>
      </w:pPr>
      <w:r w:rsidRPr="2730E30B">
        <w:rPr>
          <w:rFonts w:eastAsiaTheme="minorEastAsia"/>
        </w:rPr>
        <w:t>A sample of 879</w:t>
      </w:r>
      <w:r w:rsidR="7F0E9AAD" w:rsidRPr="2730E30B">
        <w:rPr>
          <w:rFonts w:eastAsiaTheme="minorEastAsia"/>
        </w:rPr>
        <w:t xml:space="preserve"> </w:t>
      </w:r>
      <w:r w:rsidR="0BA7DD09" w:rsidRPr="2730E30B">
        <w:rPr>
          <w:rFonts w:eastAsiaTheme="minorEastAsia"/>
        </w:rPr>
        <w:t>c</w:t>
      </w:r>
      <w:r w:rsidR="002154E7" w:rsidRPr="2730E30B">
        <w:rPr>
          <w:rFonts w:eastAsiaTheme="minorEastAsia"/>
        </w:rPr>
        <w:t xml:space="preserve">old contacts were </w:t>
      </w:r>
      <w:r w:rsidRPr="2730E30B">
        <w:rPr>
          <w:rFonts w:eastAsiaTheme="minorEastAsia"/>
        </w:rPr>
        <w:t xml:space="preserve">invited to </w:t>
      </w:r>
      <w:r w:rsidR="4D02629E" w:rsidRPr="2730E30B">
        <w:rPr>
          <w:rFonts w:eastAsiaTheme="minorEastAsia"/>
        </w:rPr>
        <w:t>enroll in</w:t>
      </w:r>
      <w:r w:rsidRPr="2730E30B">
        <w:rPr>
          <w:rFonts w:eastAsiaTheme="minorEastAsia"/>
        </w:rPr>
        <w:t xml:space="preserve"> the RPC network</w:t>
      </w:r>
      <w:r w:rsidR="2A8C2C8B" w:rsidRPr="2730E30B">
        <w:rPr>
          <w:rFonts w:eastAsiaTheme="minorEastAsia"/>
        </w:rPr>
        <w:t xml:space="preserve"> via email. </w:t>
      </w:r>
      <w:r w:rsidR="524457F1" w:rsidRPr="2730E30B">
        <w:rPr>
          <w:rFonts w:eastAsiaTheme="minorEastAsia"/>
        </w:rPr>
        <w:t>C</w:t>
      </w:r>
      <w:r w:rsidR="67333212" w:rsidRPr="2730E30B">
        <w:rPr>
          <w:rFonts w:eastAsiaTheme="minorEastAsia"/>
        </w:rPr>
        <w:t xml:space="preserve">old contacts </w:t>
      </w:r>
      <w:r w:rsidR="2DAAE2B2" w:rsidRPr="2730E30B">
        <w:rPr>
          <w:rFonts w:eastAsiaTheme="minorEastAsia"/>
        </w:rPr>
        <w:t>are defined as researchers the RPC identified</w:t>
      </w:r>
      <w:r w:rsidR="4EFEC7C0" w:rsidRPr="2730E30B">
        <w:rPr>
          <w:rFonts w:eastAsiaTheme="minorEastAsia"/>
        </w:rPr>
        <w:t xml:space="preserve"> </w:t>
      </w:r>
      <w:r w:rsidR="78D14DED" w:rsidRPr="2730E30B">
        <w:rPr>
          <w:rFonts w:eastAsiaTheme="minorEastAsia"/>
        </w:rPr>
        <w:t xml:space="preserve">through a search of university and research center websites </w:t>
      </w:r>
      <w:r w:rsidR="4EFEC7C0" w:rsidRPr="2730E30B">
        <w:rPr>
          <w:rFonts w:eastAsiaTheme="minorEastAsia"/>
        </w:rPr>
        <w:t xml:space="preserve">who may </w:t>
      </w:r>
      <w:r w:rsidR="67333212" w:rsidRPr="2730E30B">
        <w:rPr>
          <w:rFonts w:eastAsiaTheme="minorEastAsia"/>
        </w:rPr>
        <w:t>be interested in joining the Rapid Response Network</w:t>
      </w:r>
      <w:r w:rsidR="07D365DB" w:rsidRPr="2730E30B">
        <w:rPr>
          <w:rFonts w:eastAsiaTheme="minorEastAsia"/>
        </w:rPr>
        <w:t>.</w:t>
      </w:r>
      <w:r w:rsidR="4BD191A2" w:rsidRPr="2730E30B">
        <w:rPr>
          <w:rFonts w:eastAsiaTheme="minorEastAsia"/>
        </w:rPr>
        <w:t xml:space="preserve"> Cold contacts were randomized to receive an offer to meet with us if they had any questions. If they were in the “meeting offered” condition, their email included an invitation to join meet &amp; greet hours including times and a zoom link. Those in the control condition did not receive that offer.</w:t>
      </w:r>
      <w:r w:rsidR="1FAC00AD" w:rsidRPr="2730E30B">
        <w:rPr>
          <w:rFonts w:eastAsiaTheme="minorEastAsia"/>
        </w:rPr>
        <w:t xml:space="preserve"> </w:t>
      </w:r>
      <w:r w:rsidR="1FAC00AD" w:rsidRPr="2730E30B">
        <w:rPr>
          <w:rFonts w:ascii="Calibri" w:eastAsia="Calibri" w:hAnsi="Calibri" w:cs="Calibri"/>
          <w:color w:val="000000" w:themeColor="text1"/>
        </w:rPr>
        <w:t xml:space="preserve">Data were captured and analyzed to test whether recipients opened the email or completed a consent form.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28"/>
        <w:gridCol w:w="4208"/>
        <w:gridCol w:w="4208"/>
      </w:tblGrid>
      <w:tr w:rsidR="2730E30B" w14:paraId="5C41B14A" w14:textId="77777777" w:rsidTr="2730E30B">
        <w:trPr>
          <w:trHeight w:val="405"/>
        </w:trPr>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7A8396" w14:textId="4E407411" w:rsidR="2730E30B" w:rsidRDefault="2730E30B" w:rsidP="2730E30B">
            <w:pPr>
              <w:spacing w:line="240" w:lineRule="auto"/>
              <w:rPr>
                <w:rFonts w:eastAsiaTheme="minorEastAsia"/>
              </w:rPr>
            </w:pPr>
          </w:p>
        </w:tc>
        <w:tc>
          <w:tcPr>
            <w:tcW w:w="41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4BB41F" w14:textId="00E32BF8" w:rsidR="0E3DAE2E" w:rsidRDefault="0E3DAE2E" w:rsidP="2730E30B">
            <w:pPr>
              <w:rPr>
                <w:rFonts w:eastAsiaTheme="minorEastAsia"/>
                <w:color w:val="000000" w:themeColor="text1"/>
              </w:rPr>
            </w:pPr>
            <w:r w:rsidRPr="2730E30B">
              <w:rPr>
                <w:rFonts w:eastAsiaTheme="minorEastAsia"/>
                <w:color w:val="000000" w:themeColor="text1"/>
              </w:rPr>
              <w:t>Offering a meeting</w:t>
            </w:r>
          </w:p>
        </w:tc>
        <w:tc>
          <w:tcPr>
            <w:tcW w:w="41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09391F" w14:textId="1CA3ACD6" w:rsidR="0E3DAE2E" w:rsidRDefault="0E3DAE2E" w:rsidP="2730E30B">
            <w:pPr>
              <w:rPr>
                <w:rFonts w:eastAsiaTheme="minorEastAsia"/>
                <w:color w:val="000000" w:themeColor="text1"/>
              </w:rPr>
            </w:pPr>
            <w:r w:rsidRPr="2730E30B">
              <w:rPr>
                <w:rFonts w:eastAsiaTheme="minorEastAsia"/>
                <w:color w:val="000000" w:themeColor="text1"/>
              </w:rPr>
              <w:t>No meeting offered - control</w:t>
            </w:r>
          </w:p>
        </w:tc>
      </w:tr>
      <w:tr w:rsidR="12277C66" w14:paraId="738762AD" w14:textId="77777777" w:rsidTr="2730E30B">
        <w:trPr>
          <w:trHeight w:val="630"/>
        </w:trPr>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D020D3" w14:textId="77777777" w:rsidR="12277C66" w:rsidRDefault="60B4016F" w:rsidP="2730E30B">
            <w:pPr>
              <w:spacing w:after="0" w:line="240" w:lineRule="auto"/>
              <w:rPr>
                <w:rFonts w:eastAsiaTheme="minorEastAsia"/>
              </w:rPr>
            </w:pPr>
            <w:r w:rsidRPr="2730E30B">
              <w:rPr>
                <w:rFonts w:eastAsiaTheme="minorEastAsia"/>
              </w:rPr>
              <w:t>Subjects </w:t>
            </w:r>
          </w:p>
        </w:tc>
        <w:tc>
          <w:tcPr>
            <w:tcW w:w="39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86C7CA" w14:textId="6E7D635C" w:rsidR="12277C66" w:rsidRDefault="6AB774E2" w:rsidP="2730E30B">
            <w:pPr>
              <w:spacing w:after="0" w:line="240" w:lineRule="auto"/>
              <w:rPr>
                <w:rFonts w:eastAsiaTheme="minorEastAsia"/>
                <w:color w:val="000000" w:themeColor="text1"/>
              </w:rPr>
            </w:pPr>
            <w:r w:rsidRPr="2730E30B">
              <w:rPr>
                <w:rFonts w:eastAsiaTheme="minorEastAsia"/>
                <w:color w:val="000000" w:themeColor="text1"/>
              </w:rPr>
              <w:t>Invitation to the Research-to-Policy Collaboration Network</w:t>
            </w:r>
          </w:p>
        </w:tc>
        <w:tc>
          <w:tcPr>
            <w:tcW w:w="3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579470" w14:textId="643DBC0C" w:rsidR="12277C66" w:rsidRDefault="53776D74" w:rsidP="2730E30B">
            <w:pPr>
              <w:spacing w:after="0" w:line="240" w:lineRule="auto"/>
              <w:rPr>
                <w:rFonts w:eastAsiaTheme="minorEastAsia"/>
                <w:color w:val="000000" w:themeColor="text1"/>
              </w:rPr>
            </w:pPr>
            <w:r w:rsidRPr="2730E30B">
              <w:rPr>
                <w:rFonts w:eastAsiaTheme="minorEastAsia"/>
                <w:color w:val="000000" w:themeColor="text1"/>
              </w:rPr>
              <w:t>Invitation to the Research-to-Policy Collaboration Network</w:t>
            </w:r>
          </w:p>
        </w:tc>
      </w:tr>
      <w:tr w:rsidR="12277C66" w14:paraId="2BEE4BEA" w14:textId="77777777" w:rsidTr="2730E30B">
        <w:trPr>
          <w:trHeight w:val="4815"/>
        </w:trPr>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CE3578" w14:textId="77777777" w:rsidR="12277C66" w:rsidRDefault="60B4016F" w:rsidP="2730E30B">
            <w:pPr>
              <w:spacing w:after="0" w:line="240" w:lineRule="auto"/>
              <w:rPr>
                <w:rFonts w:eastAsiaTheme="minorEastAsia"/>
              </w:rPr>
            </w:pPr>
            <w:r w:rsidRPr="2730E30B">
              <w:rPr>
                <w:rFonts w:eastAsiaTheme="minorEastAsia"/>
              </w:rPr>
              <w:t>Bodies </w:t>
            </w:r>
          </w:p>
        </w:tc>
        <w:tc>
          <w:tcPr>
            <w:tcW w:w="39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2534CC" w14:textId="1D044B3F" w:rsidR="51E87B4C" w:rsidRDefault="2D8A8A25" w:rsidP="2730E30B">
            <w:pPr>
              <w:rPr>
                <w:rFonts w:eastAsiaTheme="minorEastAsia"/>
                <w:color w:val="0E121C"/>
              </w:rPr>
            </w:pPr>
            <w:r w:rsidRPr="2730E30B">
              <w:rPr>
                <w:rFonts w:eastAsiaTheme="minorEastAsia"/>
                <w:color w:val="0E121C"/>
              </w:rPr>
              <w:t>Hello {{</w:t>
            </w:r>
            <w:proofErr w:type="spellStart"/>
            <w:r w:rsidRPr="2730E30B">
              <w:rPr>
                <w:rFonts w:eastAsiaTheme="minorEastAsia"/>
                <w:color w:val="0E121C"/>
              </w:rPr>
              <w:t>recipient_first_name</w:t>
            </w:r>
            <w:proofErr w:type="spellEnd"/>
            <w:r w:rsidRPr="2730E30B">
              <w:rPr>
                <w:rFonts w:eastAsiaTheme="minorEastAsia"/>
                <w:color w:val="0E121C"/>
              </w:rPr>
              <w:t>}} {{</w:t>
            </w:r>
            <w:proofErr w:type="spellStart"/>
            <w:r w:rsidRPr="2730E30B">
              <w:rPr>
                <w:rFonts w:eastAsiaTheme="minorEastAsia"/>
                <w:color w:val="0E121C"/>
              </w:rPr>
              <w:t>recipient_last_name</w:t>
            </w:r>
            <w:proofErr w:type="spellEnd"/>
            <w:r w:rsidRPr="2730E30B">
              <w:rPr>
                <w:rFonts w:eastAsiaTheme="minorEastAsia"/>
                <w:color w:val="0E121C"/>
              </w:rPr>
              <w:t>}},</w:t>
            </w:r>
          </w:p>
          <w:p w14:paraId="33EA5D2F" w14:textId="6BE532D8" w:rsidR="51E87B4C" w:rsidRDefault="2D8A8A25" w:rsidP="2730E30B">
            <w:pPr>
              <w:rPr>
                <w:rFonts w:eastAsiaTheme="minorEastAsia"/>
                <w:color w:val="0E121C"/>
              </w:rPr>
            </w:pPr>
            <w:r w:rsidRPr="2730E30B">
              <w:rPr>
                <w:rFonts w:eastAsiaTheme="minorEastAsia"/>
                <w:color w:val="0E121C"/>
              </w:rPr>
              <w:t>We are excited to invite you to join the Research-to-Policy Collaboration Rapid Response Network! The Research-to-Policy Collaboration (RPC) is a model for bridging research and policy that emphasizes partnerships between legislative staff and researchers in the RPC Rapid Response Network.</w:t>
            </w:r>
          </w:p>
          <w:p w14:paraId="67DE3156" w14:textId="4F3F3351" w:rsidR="51E87B4C" w:rsidRDefault="2D8A8A25" w:rsidP="2730E30B">
            <w:pPr>
              <w:rPr>
                <w:rFonts w:eastAsiaTheme="minorEastAsia"/>
                <w:color w:val="0E121C"/>
              </w:rPr>
            </w:pPr>
            <w:r w:rsidRPr="2730E30B">
              <w:rPr>
                <w:rFonts w:eastAsiaTheme="minorEastAsia"/>
                <w:b/>
                <w:bCs/>
                <w:color w:val="0E121C"/>
              </w:rPr>
              <w:t>If you have any questions, you may join any of our meet &amp; greet hours throughout August (times and zoom details are beneath the signature line). If these times don’t work, just let us know and we can schedule another time.</w:t>
            </w:r>
            <w:r w:rsidRPr="2730E30B">
              <w:rPr>
                <w:rFonts w:eastAsiaTheme="minorEastAsia"/>
                <w:color w:val="0E121C"/>
              </w:rPr>
              <w:t xml:space="preserve"> </w:t>
            </w:r>
          </w:p>
          <w:p w14:paraId="6A37DED1" w14:textId="271AA86E" w:rsidR="51E87B4C" w:rsidRDefault="2D8A8A25" w:rsidP="2730E30B">
            <w:pPr>
              <w:rPr>
                <w:rFonts w:eastAsiaTheme="minorEastAsia"/>
                <w:color w:val="0E121C"/>
              </w:rPr>
            </w:pPr>
            <w:r w:rsidRPr="2730E30B">
              <w:rPr>
                <w:rFonts w:eastAsiaTheme="minorEastAsia"/>
                <w:color w:val="0E121C"/>
              </w:rPr>
              <w:t xml:space="preserve">To join the RPC Rapid Response Network, please complete your registration here: {{contact_2021_baseline_survey_link_Mmag3U}}. </w:t>
            </w:r>
          </w:p>
        </w:tc>
        <w:tc>
          <w:tcPr>
            <w:tcW w:w="3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0B2549" w14:textId="4AEC4470" w:rsidR="4C06170A" w:rsidRDefault="02FACAAF" w:rsidP="2730E30B">
            <w:pPr>
              <w:spacing w:after="0" w:line="240" w:lineRule="auto"/>
              <w:rPr>
                <w:rFonts w:eastAsiaTheme="minorEastAsia"/>
                <w:color w:val="0E121C"/>
              </w:rPr>
            </w:pPr>
            <w:r w:rsidRPr="2730E30B">
              <w:rPr>
                <w:rFonts w:eastAsiaTheme="minorEastAsia"/>
                <w:color w:val="0E121C"/>
              </w:rPr>
              <w:t>Hello {{</w:t>
            </w:r>
            <w:proofErr w:type="spellStart"/>
            <w:r w:rsidRPr="2730E30B">
              <w:rPr>
                <w:rFonts w:eastAsiaTheme="minorEastAsia"/>
                <w:color w:val="0E121C"/>
              </w:rPr>
              <w:t>recipient_first_name</w:t>
            </w:r>
            <w:proofErr w:type="spellEnd"/>
            <w:r w:rsidRPr="2730E30B">
              <w:rPr>
                <w:rFonts w:eastAsiaTheme="minorEastAsia"/>
                <w:color w:val="0E121C"/>
              </w:rPr>
              <w:t>}} {{</w:t>
            </w:r>
            <w:proofErr w:type="spellStart"/>
            <w:r w:rsidRPr="2730E30B">
              <w:rPr>
                <w:rFonts w:eastAsiaTheme="minorEastAsia"/>
                <w:color w:val="0E121C"/>
              </w:rPr>
              <w:t>recipient_last_name</w:t>
            </w:r>
            <w:proofErr w:type="spellEnd"/>
            <w:r w:rsidRPr="2730E30B">
              <w:rPr>
                <w:rFonts w:eastAsiaTheme="minorEastAsia"/>
                <w:color w:val="0E121C"/>
              </w:rPr>
              <w:t>}},</w:t>
            </w:r>
          </w:p>
          <w:p w14:paraId="2A889D52" w14:textId="5153C316" w:rsidR="4C06170A" w:rsidRDefault="02FACAAF" w:rsidP="2730E30B">
            <w:pPr>
              <w:rPr>
                <w:rFonts w:eastAsiaTheme="minorEastAsia"/>
                <w:color w:val="0E121C"/>
              </w:rPr>
            </w:pPr>
            <w:r w:rsidRPr="2730E30B">
              <w:rPr>
                <w:rFonts w:eastAsiaTheme="minorEastAsia"/>
                <w:color w:val="0E121C"/>
              </w:rPr>
              <w:t>We are excited to invite you to join the Research-to-Policy Collaboration Rapid Response Network! The Research-to-Policy Collaboration (RPC) is a model for bridging research and policy that emphasizes partnerships between legislative staff and researchers in the RPC Rapid Response Network.</w:t>
            </w:r>
          </w:p>
          <w:p w14:paraId="2784077A" w14:textId="38249B75" w:rsidR="4C06170A" w:rsidRDefault="02FACAAF" w:rsidP="2730E30B">
            <w:pPr>
              <w:spacing w:after="0" w:line="240" w:lineRule="auto"/>
              <w:rPr>
                <w:rFonts w:eastAsiaTheme="minorEastAsia"/>
                <w:color w:val="0E121C"/>
              </w:rPr>
            </w:pPr>
            <w:r w:rsidRPr="2730E30B">
              <w:rPr>
                <w:rFonts w:eastAsiaTheme="minorEastAsia"/>
                <w:color w:val="0E121C"/>
              </w:rPr>
              <w:t xml:space="preserve">To join the RPC Rapid Response Network, please complete your registration here: {{contact_2021_baseline_survey_link_Mmag3U}}. </w:t>
            </w:r>
          </w:p>
        </w:tc>
      </w:tr>
    </w:tbl>
    <w:p w14:paraId="3B6C795C" w14:textId="490669E1" w:rsidR="727ADDB0" w:rsidRDefault="727ADDB0" w:rsidP="2730E30B">
      <w:pPr>
        <w:rPr>
          <w:rFonts w:eastAsiaTheme="minorEastAsia"/>
        </w:rPr>
      </w:pPr>
    </w:p>
    <w:p w14:paraId="231172E5" w14:textId="433C602E" w:rsidR="727ADDB0" w:rsidRDefault="1563C639" w:rsidP="2730E30B">
      <w:pPr>
        <w:rPr>
          <w:rFonts w:eastAsiaTheme="minorEastAsia"/>
        </w:rPr>
      </w:pPr>
      <w:r w:rsidRPr="2085EBBF">
        <w:rPr>
          <w:rFonts w:eastAsiaTheme="minorEastAsia"/>
          <w:b/>
          <w:bCs/>
          <w:color w:val="000000" w:themeColor="text1"/>
        </w:rPr>
        <w:t>Result</w:t>
      </w:r>
      <w:r w:rsidR="49102ADC" w:rsidRPr="2085EBBF">
        <w:rPr>
          <w:rFonts w:eastAsiaTheme="minorEastAsia"/>
          <w:b/>
          <w:bCs/>
          <w:color w:val="000000" w:themeColor="text1"/>
        </w:rPr>
        <w:t>s</w:t>
      </w:r>
      <w:r w:rsidRPr="2085EBBF">
        <w:rPr>
          <w:rFonts w:eastAsiaTheme="minorEastAsia"/>
          <w:b/>
          <w:bCs/>
          <w:color w:val="000000" w:themeColor="text1"/>
        </w:rPr>
        <w:t>:</w:t>
      </w:r>
      <w:r w:rsidRPr="2085EBBF">
        <w:rPr>
          <w:rFonts w:eastAsiaTheme="minorEastAsia"/>
        </w:rPr>
        <w:t xml:space="preserve"> </w:t>
      </w:r>
    </w:p>
    <w:p w14:paraId="13C0B4DB" w14:textId="6E3CB53A" w:rsidR="3FE0CFA0" w:rsidRDefault="1B7EBEF1" w:rsidP="2085EBBF">
      <w:pPr>
        <w:rPr>
          <w:rFonts w:eastAsiaTheme="minorEastAsia"/>
        </w:rPr>
      </w:pPr>
      <w:commentRangeStart w:id="4"/>
      <w:r w:rsidRPr="2085EBBF">
        <w:rPr>
          <w:rFonts w:eastAsiaTheme="minorEastAsia"/>
        </w:rPr>
        <w:t>Data were analyzed using a logistic regression. There was no effect of offering a meeting on whether the recipient opened the email (OR = 1.05 SE = .14, z = 0.39, p = .70, 95%</w:t>
      </w:r>
      <w:proofErr w:type="gramStart"/>
      <w:r w:rsidRPr="2085EBBF">
        <w:rPr>
          <w:rFonts w:eastAsiaTheme="minorEastAsia"/>
        </w:rPr>
        <w:t>CI[</w:t>
      </w:r>
      <w:proofErr w:type="gramEnd"/>
      <w:r w:rsidRPr="2085EBBF">
        <w:rPr>
          <w:rFonts w:eastAsiaTheme="minorEastAsia"/>
        </w:rPr>
        <w:t>.81, 1.38]) or completed the consent form (</w:t>
      </w:r>
      <w:r w:rsidR="68AFF4E4" w:rsidRPr="2085EBBF">
        <w:rPr>
          <w:rFonts w:eastAsiaTheme="minorEastAsia"/>
        </w:rPr>
        <w:t>OR = 0.94, SE = .50, z = -0.12, p = .91, 95%CI[.33, 2.70]</w:t>
      </w:r>
      <w:r w:rsidRPr="2085EBBF">
        <w:rPr>
          <w:rFonts w:eastAsiaTheme="minorEastAsia"/>
        </w:rPr>
        <w:t xml:space="preserve">). </w:t>
      </w:r>
      <w:r w:rsidR="2428AB71" w:rsidRPr="2085EBBF">
        <w:rPr>
          <w:rFonts w:eastAsiaTheme="minorEastAsia"/>
        </w:rPr>
        <w:t xml:space="preserve">Data were also analyzed using a </w:t>
      </w:r>
      <w:r w:rsidR="2428AB71" w:rsidRPr="2085EBBF">
        <w:rPr>
          <w:rFonts w:eastAsiaTheme="minorEastAsia"/>
        </w:rPr>
        <w:lastRenderedPageBreak/>
        <w:t xml:space="preserve">negative binomial regression. There was no effect of not offering a meeting </w:t>
      </w:r>
      <w:r w:rsidR="3E6FA274" w:rsidRPr="2085EBBF">
        <w:rPr>
          <w:rFonts w:eastAsiaTheme="minorEastAsia"/>
        </w:rPr>
        <w:t>on whether the recipient opened the email (</w:t>
      </w:r>
      <w:commentRangeEnd w:id="4"/>
      <w:r w:rsidR="3FE0CFA0">
        <w:rPr>
          <w:rStyle w:val="CommentReference"/>
        </w:rPr>
        <w:commentReference w:id="4"/>
      </w:r>
      <w:r w:rsidR="3E6FA274" w:rsidRPr="2085EBBF">
        <w:rPr>
          <w:rFonts w:ascii="Calibri" w:eastAsia="Calibri" w:hAnsi="Calibri" w:cs="Calibri"/>
        </w:rPr>
        <w:t>IRR = 0.98, SE = .13, z = -0.12, p = .91).</w:t>
      </w:r>
    </w:p>
    <w:p w14:paraId="4662D0AD" w14:textId="221DFF1B" w:rsidR="727ADDB0" w:rsidRDefault="727ADDB0" w:rsidP="2730E30B">
      <w:pPr>
        <w:rPr>
          <w:rFonts w:eastAsiaTheme="minorEastAsia"/>
        </w:rPr>
      </w:pPr>
      <w:r w:rsidRPr="2730E30B">
        <w:rPr>
          <w:rFonts w:eastAsiaTheme="minorEastAsia"/>
        </w:rPr>
        <w:br w:type="page"/>
      </w:r>
    </w:p>
    <w:p w14:paraId="07B920DF" w14:textId="55D30E20" w:rsidR="552F2D82" w:rsidRDefault="3B1C14E2" w:rsidP="2730E30B">
      <w:pPr>
        <w:rPr>
          <w:rFonts w:eastAsiaTheme="minorEastAsia"/>
          <w:b/>
          <w:bCs/>
          <w:color w:val="000000" w:themeColor="text1"/>
        </w:rPr>
      </w:pPr>
      <w:r w:rsidRPr="2730E30B">
        <w:rPr>
          <w:rFonts w:eastAsiaTheme="minorEastAsia"/>
          <w:b/>
          <w:bCs/>
          <w:color w:val="000000" w:themeColor="text1"/>
        </w:rPr>
        <w:lastRenderedPageBreak/>
        <w:t xml:space="preserve">Appendix </w:t>
      </w:r>
      <w:r w:rsidR="71EC115B" w:rsidRPr="2730E30B">
        <w:rPr>
          <w:rFonts w:eastAsiaTheme="minorEastAsia"/>
          <w:b/>
          <w:bCs/>
          <w:color w:val="000000" w:themeColor="text1"/>
        </w:rPr>
        <w:t>10</w:t>
      </w:r>
      <w:r w:rsidR="4ABF82AB" w:rsidRPr="2730E30B">
        <w:rPr>
          <w:rFonts w:eastAsiaTheme="minorEastAsia"/>
          <w:b/>
          <w:bCs/>
          <w:color w:val="000000" w:themeColor="text1"/>
        </w:rPr>
        <w:t>:</w:t>
      </w:r>
      <w:r w:rsidRPr="2730E30B">
        <w:rPr>
          <w:rFonts w:eastAsiaTheme="minorEastAsia"/>
          <w:b/>
          <w:bCs/>
          <w:color w:val="000000" w:themeColor="text1"/>
        </w:rPr>
        <w:t xml:space="preserve"> </w:t>
      </w:r>
      <w:r w:rsidR="6452092C" w:rsidRPr="2730E30B">
        <w:rPr>
          <w:rFonts w:eastAsiaTheme="minorEastAsia"/>
          <w:b/>
          <w:bCs/>
          <w:color w:val="000000" w:themeColor="text1"/>
        </w:rPr>
        <w:t>Personalizing</w:t>
      </w:r>
    </w:p>
    <w:p w14:paraId="7E9605CC" w14:textId="21DFFA1D" w:rsidR="552F2D82" w:rsidRDefault="7DF0ACBF" w:rsidP="2730E30B">
      <w:pPr>
        <w:rPr>
          <w:rFonts w:eastAsiaTheme="minorEastAsia"/>
          <w:b/>
          <w:bCs/>
          <w:color w:val="000000" w:themeColor="text1"/>
        </w:rPr>
      </w:pPr>
      <w:r w:rsidRPr="2730E30B">
        <w:rPr>
          <w:rFonts w:eastAsiaTheme="minorEastAsia"/>
          <w:b/>
          <w:bCs/>
          <w:color w:val="000000" w:themeColor="text1"/>
        </w:rPr>
        <w:t>Method:</w:t>
      </w:r>
    </w:p>
    <w:p w14:paraId="77A5B0F5" w14:textId="32591F59" w:rsidR="727ADDB0" w:rsidRDefault="433B45C8" w:rsidP="2730E30B">
      <w:pPr>
        <w:spacing w:line="240" w:lineRule="auto"/>
        <w:rPr>
          <w:rFonts w:eastAsiaTheme="minorEastAsia"/>
          <w:color w:val="000000" w:themeColor="text1"/>
        </w:rPr>
      </w:pPr>
      <w:r w:rsidRPr="2085EBBF">
        <w:rPr>
          <w:rFonts w:eastAsiaTheme="minorEastAsia"/>
          <w:color w:val="1E1F21"/>
        </w:rPr>
        <w:t xml:space="preserve">521 emails were sent to 288 research network </w:t>
      </w:r>
      <w:r w:rsidR="5C74C7D3" w:rsidRPr="2085EBBF">
        <w:rPr>
          <w:rFonts w:eastAsiaTheme="minorEastAsia"/>
          <w:color w:val="1E1F21"/>
        </w:rPr>
        <w:t>members who</w:t>
      </w:r>
      <w:r w:rsidR="6EB25544" w:rsidRPr="2085EBBF">
        <w:rPr>
          <w:rFonts w:eastAsiaTheme="minorEastAsia"/>
        </w:rPr>
        <w:t xml:space="preserve"> contributed to at least 1 </w:t>
      </w:r>
      <w:r w:rsidR="387C8FAE" w:rsidRPr="2085EBBF">
        <w:rPr>
          <w:rFonts w:eastAsiaTheme="minorEastAsia"/>
        </w:rPr>
        <w:t>rapid response</w:t>
      </w:r>
      <w:r w:rsidR="6EB25544" w:rsidRPr="2085EBBF">
        <w:rPr>
          <w:rFonts w:eastAsiaTheme="minorEastAsia"/>
        </w:rPr>
        <w:t xml:space="preserve"> during the RR2 timeframe </w:t>
      </w:r>
      <w:r w:rsidR="639BCC2D" w:rsidRPr="2085EBBF">
        <w:rPr>
          <w:rFonts w:eastAsiaTheme="minorEastAsia"/>
        </w:rPr>
        <w:t xml:space="preserve">asking them </w:t>
      </w:r>
      <w:r w:rsidR="6EB25544" w:rsidRPr="2085EBBF">
        <w:rPr>
          <w:rFonts w:eastAsiaTheme="minorEastAsia"/>
        </w:rPr>
        <w:t xml:space="preserve">to contribute to another rapid response. </w:t>
      </w:r>
      <w:r w:rsidR="6EB25544" w:rsidRPr="2085EBBF">
        <w:rPr>
          <w:rFonts w:eastAsiaTheme="minorEastAsia"/>
          <w:color w:val="000000" w:themeColor="text1"/>
        </w:rPr>
        <w:t xml:space="preserve">The subject line and body of the email were personalized </w:t>
      </w:r>
      <w:r w:rsidR="614E37B3" w:rsidRPr="2085EBBF">
        <w:rPr>
          <w:rFonts w:eastAsiaTheme="minorEastAsia"/>
        </w:rPr>
        <w:t>to the recipient in the subject line and body.</w:t>
      </w:r>
      <w:r w:rsidR="6EB25544" w:rsidRPr="2085EBBF">
        <w:rPr>
          <w:rFonts w:eastAsiaTheme="minorEastAsia"/>
        </w:rPr>
        <w:t xml:space="preserve"> The sample was randomized to receive one of the following messages.</w:t>
      </w:r>
      <w:r w:rsidR="7A4A9439" w:rsidRPr="2085EBBF">
        <w:rPr>
          <w:rFonts w:eastAsiaTheme="minorEastAsia"/>
        </w:rPr>
        <w:t xml:space="preserve"> </w:t>
      </w:r>
      <w:r w:rsidR="7A4A9439" w:rsidRPr="2085EBBF">
        <w:rPr>
          <w:rFonts w:eastAsiaTheme="minorEastAsia"/>
          <w:color w:val="000000" w:themeColor="text1"/>
        </w:rPr>
        <w:t>Data were captured and analyzed to test whether recipients opened the email</w:t>
      </w:r>
      <w:r w:rsidR="5A3DBD6F" w:rsidRPr="2085EBBF">
        <w:rPr>
          <w:rFonts w:eastAsiaTheme="minorEastAsia"/>
          <w:color w:val="000000" w:themeColor="text1"/>
        </w:rPr>
        <w:t xml:space="preserve"> or contributed to a resource request</w:t>
      </w:r>
      <w:r w:rsidR="7A4A9439" w:rsidRPr="2085EBBF">
        <w:rPr>
          <w:rFonts w:eastAsiaTheme="minorEastAsia"/>
          <w:color w:val="000000" w:themeColor="text1"/>
        </w:rPr>
        <w:t>.</w:t>
      </w:r>
      <w:r w:rsidR="7F33B5C1" w:rsidRPr="2085EBBF">
        <w:rPr>
          <w:rFonts w:eastAsiaTheme="minorEastAsia"/>
          <w:color w:val="000000" w:themeColor="text1"/>
        </w:rPr>
        <w:t xml:space="preserve"> We expected personalized emails to outperform controls.</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40"/>
        <w:gridCol w:w="3929"/>
        <w:gridCol w:w="3975"/>
      </w:tblGrid>
      <w:tr w:rsidR="2730E30B" w14:paraId="7449CFDE" w14:textId="77777777" w:rsidTr="2730E30B">
        <w:trPr>
          <w:trHeight w:val="345"/>
        </w:trPr>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79EBE0" w14:textId="6DA57E5C" w:rsidR="2730E30B" w:rsidRDefault="2730E30B" w:rsidP="2730E30B">
            <w:pPr>
              <w:spacing w:line="240" w:lineRule="auto"/>
              <w:rPr>
                <w:rFonts w:eastAsiaTheme="minorEastAsia"/>
              </w:rPr>
            </w:pPr>
          </w:p>
        </w:tc>
        <w:tc>
          <w:tcPr>
            <w:tcW w:w="39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283951" w14:textId="6541B297" w:rsidR="0EF41144" w:rsidRDefault="0EF41144" w:rsidP="2730E30B">
            <w:pPr>
              <w:rPr>
                <w:rFonts w:eastAsiaTheme="minorEastAsia"/>
              </w:rPr>
            </w:pPr>
            <w:r w:rsidRPr="2730E30B">
              <w:rPr>
                <w:rFonts w:eastAsiaTheme="minorEastAsia"/>
              </w:rPr>
              <w:t>Personalized email</w:t>
            </w:r>
          </w:p>
        </w:tc>
        <w:tc>
          <w:tcPr>
            <w:tcW w:w="3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5A28A5" w14:textId="3BE683C3" w:rsidR="0EF41144" w:rsidRDefault="0EF41144" w:rsidP="2730E30B">
            <w:pPr>
              <w:rPr>
                <w:rFonts w:eastAsiaTheme="minorEastAsia"/>
              </w:rPr>
            </w:pPr>
            <w:r w:rsidRPr="2730E30B">
              <w:rPr>
                <w:rFonts w:eastAsiaTheme="minorEastAsia"/>
              </w:rPr>
              <w:t>Control</w:t>
            </w:r>
          </w:p>
        </w:tc>
      </w:tr>
      <w:tr w:rsidR="727ADDB0" w14:paraId="42097303" w14:textId="77777777" w:rsidTr="2730E30B">
        <w:trPr>
          <w:trHeight w:val="630"/>
        </w:trPr>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4F824D" w14:textId="77777777" w:rsidR="727ADDB0" w:rsidRDefault="0DD44CDE" w:rsidP="2730E30B">
            <w:pPr>
              <w:spacing w:after="0" w:line="240" w:lineRule="auto"/>
              <w:rPr>
                <w:rFonts w:eastAsiaTheme="minorEastAsia"/>
              </w:rPr>
            </w:pPr>
            <w:r w:rsidRPr="2730E30B">
              <w:rPr>
                <w:rFonts w:eastAsiaTheme="minorEastAsia"/>
              </w:rPr>
              <w:t>Subjects </w:t>
            </w:r>
          </w:p>
        </w:tc>
        <w:tc>
          <w:tcPr>
            <w:tcW w:w="39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A4C3FB" w14:textId="35935791" w:rsidR="727ADDB0" w:rsidRDefault="03339338" w:rsidP="2730E30B">
            <w:pPr>
              <w:spacing w:after="0" w:line="240" w:lineRule="auto"/>
              <w:rPr>
                <w:rFonts w:eastAsiaTheme="minorEastAsia"/>
              </w:rPr>
            </w:pPr>
            <w:r w:rsidRPr="2730E30B">
              <w:rPr>
                <w:rFonts w:eastAsiaTheme="minorEastAsia"/>
                <w:b/>
                <w:bCs/>
              </w:rPr>
              <w:t>{{</w:t>
            </w:r>
            <w:proofErr w:type="spellStart"/>
            <w:r w:rsidRPr="2730E30B">
              <w:rPr>
                <w:rFonts w:eastAsiaTheme="minorEastAsia"/>
                <w:b/>
                <w:bCs/>
              </w:rPr>
              <w:t>recipient_first_name</w:t>
            </w:r>
            <w:proofErr w:type="spellEnd"/>
            <w:r w:rsidRPr="2730E30B">
              <w:rPr>
                <w:rFonts w:eastAsiaTheme="minorEastAsia"/>
                <w:b/>
                <w:bCs/>
              </w:rPr>
              <w:t>}} {{</w:t>
            </w:r>
            <w:proofErr w:type="spellStart"/>
            <w:r w:rsidRPr="2730E30B">
              <w:rPr>
                <w:rFonts w:eastAsiaTheme="minorEastAsia"/>
                <w:b/>
                <w:bCs/>
              </w:rPr>
              <w:t>recipient_last_name</w:t>
            </w:r>
            <w:proofErr w:type="spellEnd"/>
            <w:r w:rsidRPr="2730E30B">
              <w:rPr>
                <w:rFonts w:eastAsiaTheme="minorEastAsia"/>
                <w:b/>
                <w:bCs/>
              </w:rPr>
              <w:t>}}</w:t>
            </w:r>
            <w:r w:rsidRPr="2730E30B">
              <w:rPr>
                <w:rFonts w:eastAsiaTheme="minorEastAsia"/>
              </w:rPr>
              <w:t xml:space="preserve">: </w:t>
            </w:r>
            <w:r w:rsidR="25787147" w:rsidRPr="2730E30B">
              <w:rPr>
                <w:rFonts w:eastAsiaTheme="minorEastAsia"/>
              </w:rPr>
              <w:t>[]</w:t>
            </w:r>
            <w:r w:rsidRPr="2730E30B">
              <w:rPr>
                <w:rFonts w:eastAsiaTheme="minorEastAsia"/>
              </w:rPr>
              <w:t xml:space="preserve"> resource request</w:t>
            </w:r>
          </w:p>
        </w:tc>
        <w:tc>
          <w:tcPr>
            <w:tcW w:w="3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6629F3" w14:textId="63F91D5D" w:rsidR="727ADDB0" w:rsidRDefault="400785CB" w:rsidP="2730E30B">
            <w:pPr>
              <w:spacing w:after="0" w:line="240" w:lineRule="auto"/>
              <w:rPr>
                <w:rFonts w:eastAsiaTheme="minorEastAsia"/>
              </w:rPr>
            </w:pPr>
            <w:r w:rsidRPr="2730E30B">
              <w:rPr>
                <w:rFonts w:eastAsiaTheme="minorEastAsia"/>
              </w:rPr>
              <w:t xml:space="preserve">[] </w:t>
            </w:r>
            <w:r w:rsidR="3673747B" w:rsidRPr="2730E30B">
              <w:rPr>
                <w:rFonts w:eastAsiaTheme="minorEastAsia"/>
              </w:rPr>
              <w:t xml:space="preserve">resource request   </w:t>
            </w:r>
          </w:p>
        </w:tc>
      </w:tr>
      <w:tr w:rsidR="727ADDB0" w14:paraId="5C04B86A" w14:textId="77777777" w:rsidTr="2730E30B">
        <w:trPr>
          <w:trHeight w:val="3645"/>
        </w:trPr>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D70326" w14:textId="77777777" w:rsidR="727ADDB0" w:rsidRDefault="0DD44CDE" w:rsidP="2730E30B">
            <w:pPr>
              <w:spacing w:after="0" w:line="240" w:lineRule="auto"/>
              <w:rPr>
                <w:rFonts w:eastAsiaTheme="minorEastAsia"/>
              </w:rPr>
            </w:pPr>
            <w:r w:rsidRPr="2730E30B">
              <w:rPr>
                <w:rFonts w:eastAsiaTheme="minorEastAsia"/>
              </w:rPr>
              <w:t>Bodies </w:t>
            </w:r>
          </w:p>
        </w:tc>
        <w:tc>
          <w:tcPr>
            <w:tcW w:w="39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D7D223" w14:textId="6F5288A3" w:rsidR="54C50FCF" w:rsidRDefault="41223189" w:rsidP="2730E30B">
            <w:pPr>
              <w:rPr>
                <w:rFonts w:eastAsiaTheme="minorEastAsia"/>
              </w:rPr>
            </w:pPr>
            <w:r w:rsidRPr="2730E30B">
              <w:rPr>
                <w:rFonts w:eastAsiaTheme="minorEastAsia"/>
              </w:rPr>
              <w:t xml:space="preserve">Hello </w:t>
            </w:r>
            <w:r w:rsidRPr="2730E30B">
              <w:rPr>
                <w:rFonts w:eastAsiaTheme="minorEastAsia"/>
                <w:b/>
                <w:bCs/>
              </w:rPr>
              <w:t>{{</w:t>
            </w:r>
            <w:proofErr w:type="spellStart"/>
            <w:r w:rsidRPr="2730E30B">
              <w:rPr>
                <w:rFonts w:eastAsiaTheme="minorEastAsia"/>
                <w:b/>
                <w:bCs/>
              </w:rPr>
              <w:t>recipient_first_name</w:t>
            </w:r>
            <w:proofErr w:type="spellEnd"/>
            <w:r w:rsidRPr="2730E30B">
              <w:rPr>
                <w:rFonts w:eastAsiaTheme="minorEastAsia"/>
                <w:b/>
                <w:bCs/>
              </w:rPr>
              <w:t>}}</w:t>
            </w:r>
            <w:r w:rsidRPr="2730E30B">
              <w:rPr>
                <w:rFonts w:eastAsiaTheme="minorEastAsia"/>
              </w:rPr>
              <w:t>,</w:t>
            </w:r>
          </w:p>
          <w:p w14:paraId="0259296D" w14:textId="39EB5901" w:rsidR="54C50FCF" w:rsidRDefault="41223189" w:rsidP="2730E30B">
            <w:pPr>
              <w:rPr>
                <w:rFonts w:eastAsiaTheme="minorEastAsia"/>
              </w:rPr>
            </w:pPr>
            <w:r w:rsidRPr="2730E30B">
              <w:rPr>
                <w:rFonts w:eastAsiaTheme="minorEastAsia"/>
              </w:rPr>
              <w:t xml:space="preserve">Hope your week is going well! We recently met with congressional offices interested in </w:t>
            </w:r>
            <w:r w:rsidR="1FBB1C63" w:rsidRPr="2730E30B">
              <w:rPr>
                <w:rFonts w:eastAsiaTheme="minorEastAsia"/>
              </w:rPr>
              <w:t>[]</w:t>
            </w:r>
            <w:r w:rsidRPr="2730E30B">
              <w:rPr>
                <w:rFonts w:eastAsiaTheme="minorEastAsia"/>
              </w:rPr>
              <w:t xml:space="preserve">. </w:t>
            </w:r>
            <w:r w:rsidRPr="2730E30B">
              <w:rPr>
                <w:rFonts w:eastAsiaTheme="minorEastAsia"/>
                <w:b/>
                <w:bCs/>
              </w:rPr>
              <w:t xml:space="preserve">We have identified you from our Rapid Response Network as being among those who have experience related to this </w:t>
            </w:r>
            <w:proofErr w:type="gramStart"/>
            <w:r w:rsidRPr="2730E30B">
              <w:rPr>
                <w:rFonts w:eastAsiaTheme="minorEastAsia"/>
                <w:b/>
                <w:bCs/>
              </w:rPr>
              <w:t>area, and</w:t>
            </w:r>
            <w:proofErr w:type="gramEnd"/>
            <w:r w:rsidRPr="2730E30B">
              <w:rPr>
                <w:rFonts w:eastAsiaTheme="minorEastAsia"/>
                <w:b/>
                <w:bCs/>
              </w:rPr>
              <w:t xml:space="preserve"> are interested in any insights you can provide</w:t>
            </w:r>
            <w:r w:rsidRPr="2730E30B">
              <w:rPr>
                <w:rFonts w:eastAsiaTheme="minorEastAsia"/>
              </w:rPr>
              <w:t xml:space="preserve"> from research about the following topics.</w:t>
            </w:r>
          </w:p>
          <w:p w14:paraId="11EA7AC2" w14:textId="154AAB9B" w:rsidR="54C50FCF" w:rsidRDefault="41223189" w:rsidP="2730E30B">
            <w:pPr>
              <w:rPr>
                <w:rFonts w:eastAsiaTheme="minorEastAsia"/>
              </w:rPr>
            </w:pPr>
            <w:r w:rsidRPr="2730E30B">
              <w:rPr>
                <w:rFonts w:eastAsiaTheme="minorEastAsia"/>
              </w:rPr>
              <w:t xml:space="preserve">Specifically, the offices want to learn more about the following: </w:t>
            </w:r>
            <w:r w:rsidR="177C9C1B" w:rsidRPr="2730E30B">
              <w:rPr>
                <w:rFonts w:eastAsiaTheme="minorEastAsia"/>
              </w:rPr>
              <w:t>[]</w:t>
            </w:r>
          </w:p>
        </w:tc>
        <w:tc>
          <w:tcPr>
            <w:tcW w:w="3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ED1C19" w14:textId="3B4B4D4A" w:rsidR="0FF53C0C" w:rsidRDefault="54145593" w:rsidP="2730E30B">
            <w:pPr>
              <w:spacing w:after="0" w:line="240" w:lineRule="auto"/>
              <w:rPr>
                <w:rFonts w:eastAsiaTheme="minorEastAsia"/>
              </w:rPr>
            </w:pPr>
            <w:r w:rsidRPr="2730E30B">
              <w:rPr>
                <w:rFonts w:eastAsiaTheme="minorEastAsia"/>
              </w:rPr>
              <w:t>Hello,</w:t>
            </w:r>
          </w:p>
          <w:p w14:paraId="3994968B" w14:textId="1E5B1490" w:rsidR="0FF53C0C" w:rsidRDefault="54145593" w:rsidP="2730E30B">
            <w:pPr>
              <w:rPr>
                <w:rFonts w:eastAsiaTheme="minorEastAsia"/>
              </w:rPr>
            </w:pPr>
            <w:r w:rsidRPr="2730E30B">
              <w:rPr>
                <w:rFonts w:eastAsiaTheme="minorEastAsia"/>
              </w:rPr>
              <w:t xml:space="preserve">Hope your week is going well! We recently met with congressional offices interested in </w:t>
            </w:r>
            <w:r w:rsidR="2E6D59DC" w:rsidRPr="2730E30B">
              <w:rPr>
                <w:rFonts w:eastAsiaTheme="minorEastAsia"/>
              </w:rPr>
              <w:t>[]</w:t>
            </w:r>
            <w:r w:rsidRPr="2730E30B">
              <w:rPr>
                <w:rFonts w:eastAsiaTheme="minorEastAsia"/>
              </w:rPr>
              <w:t xml:space="preserve"> </w:t>
            </w:r>
            <w:r w:rsidRPr="2730E30B">
              <w:rPr>
                <w:rFonts w:eastAsiaTheme="minorEastAsia"/>
                <w:b/>
                <w:bCs/>
              </w:rPr>
              <w:t>We are reaching out to the members of the Research-to-Policy Collaboration’s Rapid Response Network to see if anyone can provide any insights</w:t>
            </w:r>
            <w:r w:rsidRPr="2730E30B">
              <w:rPr>
                <w:rFonts w:eastAsiaTheme="minorEastAsia"/>
              </w:rPr>
              <w:t xml:space="preserve"> from the research literature on the following topics. </w:t>
            </w:r>
          </w:p>
          <w:p w14:paraId="0EE977F9" w14:textId="3889EEBB" w:rsidR="0FF53C0C" w:rsidRDefault="54145593" w:rsidP="2730E30B">
            <w:pPr>
              <w:rPr>
                <w:rFonts w:eastAsiaTheme="minorEastAsia"/>
              </w:rPr>
            </w:pPr>
            <w:r w:rsidRPr="2730E30B">
              <w:rPr>
                <w:rFonts w:eastAsiaTheme="minorEastAsia"/>
              </w:rPr>
              <w:t xml:space="preserve">Specifically, the offices want to learn more about the following: </w:t>
            </w:r>
            <w:r w:rsidR="437CA035" w:rsidRPr="2730E30B">
              <w:rPr>
                <w:rFonts w:eastAsiaTheme="minorEastAsia"/>
              </w:rPr>
              <w:t>[]</w:t>
            </w:r>
          </w:p>
        </w:tc>
      </w:tr>
    </w:tbl>
    <w:p w14:paraId="3E78D0C8" w14:textId="58DC122B" w:rsidR="727ADDB0" w:rsidRDefault="727ADDB0" w:rsidP="2730E30B">
      <w:pPr>
        <w:rPr>
          <w:rFonts w:eastAsiaTheme="minorEastAsia"/>
          <w:b/>
          <w:bCs/>
          <w:color w:val="000000" w:themeColor="text1"/>
        </w:rPr>
      </w:pPr>
    </w:p>
    <w:p w14:paraId="3B5C53D9" w14:textId="6E1546DA" w:rsidR="508F23BF" w:rsidRDefault="620D72B5" w:rsidP="2730E30B">
      <w:pPr>
        <w:rPr>
          <w:rFonts w:eastAsiaTheme="minorEastAsia"/>
          <w:b/>
          <w:bCs/>
          <w:color w:val="000000" w:themeColor="text1"/>
        </w:rPr>
      </w:pPr>
      <w:r w:rsidRPr="2730E30B">
        <w:rPr>
          <w:rFonts w:eastAsiaTheme="minorEastAsia"/>
          <w:b/>
          <w:bCs/>
          <w:color w:val="000000" w:themeColor="text1"/>
        </w:rPr>
        <w:t>Results:</w:t>
      </w:r>
    </w:p>
    <w:p w14:paraId="5B4EB06B" w14:textId="4553325C" w:rsidR="508F23BF" w:rsidRDefault="620D72B5" w:rsidP="2730E30B">
      <w:pPr>
        <w:rPr>
          <w:rFonts w:eastAsiaTheme="minorEastAsia"/>
          <w:color w:val="000000" w:themeColor="text1"/>
        </w:rPr>
      </w:pPr>
      <w:r w:rsidRPr="2730E30B">
        <w:rPr>
          <w:rFonts w:eastAsiaTheme="minorEastAsia"/>
          <w:color w:val="000000" w:themeColor="text1"/>
        </w:rPr>
        <w:t xml:space="preserve">There was no effect of </w:t>
      </w:r>
      <w:r w:rsidR="24C7CEF0" w:rsidRPr="2730E30B">
        <w:rPr>
          <w:rFonts w:eastAsiaTheme="minorEastAsia"/>
          <w:color w:val="000000" w:themeColor="text1"/>
        </w:rPr>
        <w:t>p</w:t>
      </w:r>
      <w:r w:rsidRPr="2730E30B">
        <w:rPr>
          <w:rFonts w:eastAsiaTheme="minorEastAsia"/>
          <w:color w:val="000000" w:themeColor="text1"/>
        </w:rPr>
        <w:t>ersonalization on whether someone opened that email at all (IRR = 1.42, RSE = 0.88, z = 0.57, p = .57), how many times they opened (IRR = 1.35, RSE = 0.28, z = 1.43, p = .15, 95%CI[0.90, 2.02]), or whether they contributed to that response (IRR = 1.21, RSE = 0.45, z = 0.52, p = .61, 95%CI[0.58, 2.52]). Personalization was indeed higher in each of these than the control, however</w:t>
      </w:r>
      <w:r w:rsidR="33E0D9F8" w:rsidRPr="2730E30B">
        <w:rPr>
          <w:rFonts w:eastAsiaTheme="minorEastAsia"/>
          <w:color w:val="000000" w:themeColor="text1"/>
        </w:rPr>
        <w:t>,</w:t>
      </w:r>
      <w:r w:rsidRPr="2730E30B">
        <w:rPr>
          <w:rFonts w:eastAsiaTheme="minorEastAsia"/>
          <w:color w:val="000000" w:themeColor="text1"/>
        </w:rPr>
        <w:t xml:space="preserve"> </w:t>
      </w:r>
      <w:r w:rsidR="6A057E68" w:rsidRPr="2730E30B">
        <w:rPr>
          <w:rFonts w:eastAsiaTheme="minorEastAsia"/>
          <w:color w:val="000000" w:themeColor="text1"/>
        </w:rPr>
        <w:t>t</w:t>
      </w:r>
      <w:r w:rsidRPr="2730E30B">
        <w:rPr>
          <w:rFonts w:eastAsiaTheme="minorEastAsia"/>
          <w:color w:val="000000" w:themeColor="text1"/>
        </w:rPr>
        <w:t>hese results trend in the same direction with the full sample.</w:t>
      </w:r>
    </w:p>
    <w:p w14:paraId="34971304" w14:textId="7B861B1D" w:rsidR="727ADDB0" w:rsidRDefault="727ADDB0" w:rsidP="2730E30B">
      <w:pPr>
        <w:rPr>
          <w:rFonts w:eastAsiaTheme="minorEastAsia"/>
          <w:b/>
          <w:bCs/>
          <w:color w:val="000000" w:themeColor="text1"/>
        </w:rPr>
      </w:pPr>
    </w:p>
    <w:p w14:paraId="587E55C8" w14:textId="49D72FB4" w:rsidR="727ADDB0" w:rsidRDefault="727ADDB0" w:rsidP="2730E30B">
      <w:pPr>
        <w:rPr>
          <w:rFonts w:eastAsiaTheme="minorEastAsia"/>
        </w:rPr>
      </w:pPr>
      <w:r w:rsidRPr="2730E30B">
        <w:rPr>
          <w:rFonts w:eastAsiaTheme="minorEastAsia"/>
        </w:rPr>
        <w:br w:type="page"/>
      </w:r>
    </w:p>
    <w:p w14:paraId="61B27E28" w14:textId="23B7947C" w:rsidR="32CC9E64" w:rsidRDefault="232FD70E" w:rsidP="2730E30B">
      <w:pPr>
        <w:rPr>
          <w:rFonts w:eastAsiaTheme="minorEastAsia"/>
          <w:b/>
          <w:bCs/>
          <w:color w:val="000000" w:themeColor="text1"/>
        </w:rPr>
      </w:pPr>
      <w:r w:rsidRPr="2730E30B">
        <w:rPr>
          <w:rFonts w:eastAsiaTheme="minorEastAsia"/>
          <w:b/>
          <w:bCs/>
          <w:color w:val="000000" w:themeColor="text1"/>
        </w:rPr>
        <w:lastRenderedPageBreak/>
        <w:t xml:space="preserve">Appendix </w:t>
      </w:r>
      <w:r w:rsidR="64294673" w:rsidRPr="2730E30B">
        <w:rPr>
          <w:rFonts w:eastAsiaTheme="minorEastAsia"/>
          <w:b/>
          <w:bCs/>
          <w:color w:val="000000" w:themeColor="text1"/>
        </w:rPr>
        <w:t>1</w:t>
      </w:r>
      <w:r w:rsidR="7FA100EA" w:rsidRPr="2730E30B">
        <w:rPr>
          <w:rFonts w:eastAsiaTheme="minorEastAsia"/>
          <w:b/>
          <w:bCs/>
          <w:color w:val="000000" w:themeColor="text1"/>
        </w:rPr>
        <w:t>1</w:t>
      </w:r>
      <w:r w:rsidRPr="2730E30B">
        <w:rPr>
          <w:rFonts w:eastAsiaTheme="minorEastAsia"/>
          <w:b/>
          <w:bCs/>
          <w:color w:val="000000" w:themeColor="text1"/>
        </w:rPr>
        <w:t xml:space="preserve">: Recruitment </w:t>
      </w:r>
      <w:r w:rsidR="570C2731" w:rsidRPr="2730E30B">
        <w:rPr>
          <w:rFonts w:eastAsiaTheme="minorEastAsia"/>
          <w:b/>
          <w:bCs/>
          <w:color w:val="000000" w:themeColor="text1"/>
        </w:rPr>
        <w:t xml:space="preserve">- </w:t>
      </w:r>
      <w:r w:rsidRPr="2730E30B">
        <w:rPr>
          <w:rFonts w:eastAsiaTheme="minorEastAsia"/>
          <w:b/>
          <w:bCs/>
          <w:color w:val="000000" w:themeColor="text1"/>
        </w:rPr>
        <w:t>personal narrative</w:t>
      </w:r>
    </w:p>
    <w:p w14:paraId="12FA1542" w14:textId="4DF7175F" w:rsidR="32CC9E64" w:rsidRDefault="0E4A2696" w:rsidP="2730E30B">
      <w:pPr>
        <w:rPr>
          <w:rFonts w:eastAsiaTheme="minorEastAsia"/>
          <w:b/>
          <w:bCs/>
          <w:color w:val="000000" w:themeColor="text1"/>
        </w:rPr>
      </w:pPr>
      <w:r w:rsidRPr="2730E30B">
        <w:rPr>
          <w:rFonts w:eastAsiaTheme="minorEastAsia"/>
          <w:b/>
          <w:bCs/>
          <w:color w:val="000000" w:themeColor="text1"/>
        </w:rPr>
        <w:t>Method:</w:t>
      </w:r>
    </w:p>
    <w:p w14:paraId="5B52CAAF" w14:textId="15156ACB" w:rsidR="6B8EBA08" w:rsidRDefault="3C109D05" w:rsidP="2730E30B">
      <w:pPr>
        <w:rPr>
          <w:rFonts w:eastAsiaTheme="minorEastAsia"/>
        </w:rPr>
      </w:pPr>
      <w:r w:rsidRPr="2085EBBF">
        <w:rPr>
          <w:rFonts w:eastAsiaTheme="minorEastAsia"/>
        </w:rPr>
        <w:t>A sample of 1,689 researchers were invited to enroll in the RPC network via email, of which 1,363 were successfully delivered.</w:t>
      </w:r>
      <w:r w:rsidR="1728430F" w:rsidRPr="2085EBBF">
        <w:rPr>
          <w:rFonts w:eastAsiaTheme="minorEastAsia"/>
        </w:rPr>
        <w:t xml:space="preserve"> </w:t>
      </w:r>
      <w:r w:rsidR="754720B6" w:rsidRPr="2085EBBF">
        <w:rPr>
          <w:rFonts w:eastAsiaTheme="minorEastAsia"/>
        </w:rPr>
        <w:t xml:space="preserve">Researchers were randomized to receive an email that </w:t>
      </w:r>
      <w:r w:rsidR="62EB6006" w:rsidRPr="2085EBBF">
        <w:rPr>
          <w:rFonts w:eastAsiaTheme="minorEastAsia"/>
        </w:rPr>
        <w:t xml:space="preserve">either </w:t>
      </w:r>
      <w:r w:rsidR="754720B6" w:rsidRPr="2085EBBF">
        <w:rPr>
          <w:rFonts w:eastAsiaTheme="minorEastAsia"/>
        </w:rPr>
        <w:t>emp</w:t>
      </w:r>
      <w:r w:rsidR="6AACBE93" w:rsidRPr="2085EBBF">
        <w:rPr>
          <w:rFonts w:eastAsiaTheme="minorEastAsia"/>
        </w:rPr>
        <w:t xml:space="preserve">hasized </w:t>
      </w:r>
      <w:r w:rsidR="7AE0A12D" w:rsidRPr="2085EBBF">
        <w:rPr>
          <w:rFonts w:eastAsiaTheme="minorEastAsia"/>
        </w:rPr>
        <w:t xml:space="preserve">low </w:t>
      </w:r>
      <w:r w:rsidR="6AACBE93" w:rsidRPr="2085EBBF">
        <w:rPr>
          <w:rFonts w:eastAsiaTheme="minorEastAsia"/>
        </w:rPr>
        <w:t xml:space="preserve">time commitment </w:t>
      </w:r>
      <w:r w:rsidR="44982012" w:rsidRPr="2085EBBF">
        <w:rPr>
          <w:rFonts w:eastAsiaTheme="minorEastAsia"/>
        </w:rPr>
        <w:t xml:space="preserve">or </w:t>
      </w:r>
      <w:r w:rsidR="6F5CC9CE" w:rsidRPr="2085EBBF">
        <w:rPr>
          <w:rFonts w:eastAsiaTheme="minorEastAsia"/>
        </w:rPr>
        <w:t xml:space="preserve">offered a </w:t>
      </w:r>
      <w:r w:rsidR="44982012" w:rsidRPr="2085EBBF">
        <w:rPr>
          <w:rFonts w:eastAsiaTheme="minorEastAsia"/>
        </w:rPr>
        <w:t>personal narrative</w:t>
      </w:r>
      <w:r w:rsidR="30F9AB68" w:rsidRPr="2085EBBF">
        <w:rPr>
          <w:rFonts w:eastAsiaTheme="minorEastAsia"/>
        </w:rPr>
        <w:t xml:space="preserve"> relative to the work.</w:t>
      </w:r>
      <w:r w:rsidR="44982012" w:rsidRPr="2085EBBF">
        <w:rPr>
          <w:rFonts w:eastAsiaTheme="minorEastAsia"/>
        </w:rPr>
        <w:t xml:space="preserve"> </w:t>
      </w:r>
      <w:r w:rsidR="754720B6" w:rsidRPr="2085EBBF">
        <w:rPr>
          <w:rFonts w:eastAsiaTheme="minorEastAsia"/>
        </w:rPr>
        <w:t xml:space="preserve">The subject line was manipulated to emphasize the low time commitment to participate because time commitment is one of the primary barriers to engaging in policy. The body was manipulated to detail a narrative regarding why the co-founder </w:t>
      </w:r>
      <w:r w:rsidR="7CFBE2A4" w:rsidRPr="2085EBBF">
        <w:rPr>
          <w:rFonts w:eastAsiaTheme="minorEastAsia"/>
        </w:rPr>
        <w:t xml:space="preserve">of the RPC </w:t>
      </w:r>
      <w:r w:rsidR="754720B6" w:rsidRPr="2085EBBF">
        <w:rPr>
          <w:rFonts w:eastAsiaTheme="minorEastAsia"/>
        </w:rPr>
        <w:t xml:space="preserve">finds this work to be important. We expected the low time commitment emphasis and the narrative to outperform the controls. </w:t>
      </w:r>
    </w:p>
    <w:tbl>
      <w:tblPr>
        <w:tblStyle w:val="TableGrid"/>
        <w:tblW w:w="936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50"/>
        <w:gridCol w:w="3915"/>
        <w:gridCol w:w="3995"/>
      </w:tblGrid>
      <w:tr w:rsidR="2730E30B" w14:paraId="63F9B2D8" w14:textId="77777777" w:rsidTr="2730E30B">
        <w:trPr>
          <w:trHeight w:val="630"/>
        </w:trPr>
        <w:tc>
          <w:tcPr>
            <w:tcW w:w="1450" w:type="dxa"/>
            <w:tcMar>
              <w:left w:w="105" w:type="dxa"/>
              <w:right w:w="105" w:type="dxa"/>
            </w:tcMar>
            <w:vAlign w:val="center"/>
          </w:tcPr>
          <w:p w14:paraId="0D795C8A" w14:textId="2606AE37" w:rsidR="2730E30B" w:rsidRDefault="2730E30B" w:rsidP="2730E30B">
            <w:pPr>
              <w:spacing w:line="259" w:lineRule="auto"/>
              <w:rPr>
                <w:rFonts w:eastAsiaTheme="minorEastAsia"/>
              </w:rPr>
            </w:pPr>
          </w:p>
        </w:tc>
        <w:tc>
          <w:tcPr>
            <w:tcW w:w="3915" w:type="dxa"/>
            <w:tcMar>
              <w:left w:w="105" w:type="dxa"/>
              <w:right w:w="105" w:type="dxa"/>
            </w:tcMar>
            <w:vAlign w:val="center"/>
          </w:tcPr>
          <w:p w14:paraId="6B1D262A" w14:textId="04D58117" w:rsidR="55C11E7F" w:rsidRDefault="55C11E7F" w:rsidP="2730E30B">
            <w:pPr>
              <w:spacing w:line="259" w:lineRule="auto"/>
              <w:rPr>
                <w:rFonts w:eastAsiaTheme="minorEastAsia"/>
              </w:rPr>
            </w:pPr>
            <w:r w:rsidRPr="2730E30B">
              <w:rPr>
                <w:rFonts w:eastAsiaTheme="minorEastAsia"/>
              </w:rPr>
              <w:t xml:space="preserve">Email </w:t>
            </w:r>
            <w:r w:rsidR="09693D2F" w:rsidRPr="2730E30B">
              <w:rPr>
                <w:rFonts w:eastAsiaTheme="minorEastAsia"/>
              </w:rPr>
              <w:t>offering a personal narrative</w:t>
            </w:r>
          </w:p>
        </w:tc>
        <w:tc>
          <w:tcPr>
            <w:tcW w:w="3995" w:type="dxa"/>
            <w:tcMar>
              <w:left w:w="105" w:type="dxa"/>
              <w:right w:w="105" w:type="dxa"/>
            </w:tcMar>
            <w:vAlign w:val="center"/>
          </w:tcPr>
          <w:p w14:paraId="412963FB" w14:textId="63F6FA1E" w:rsidR="09693D2F" w:rsidRDefault="09693D2F" w:rsidP="2730E30B">
            <w:pPr>
              <w:spacing w:line="259" w:lineRule="auto"/>
              <w:rPr>
                <w:rFonts w:eastAsiaTheme="minorEastAsia"/>
              </w:rPr>
            </w:pPr>
            <w:r w:rsidRPr="2730E30B">
              <w:rPr>
                <w:rFonts w:eastAsiaTheme="minorEastAsia"/>
              </w:rPr>
              <w:t>Email emphasizing low time commitment</w:t>
            </w:r>
          </w:p>
        </w:tc>
      </w:tr>
      <w:tr w:rsidR="12277C66" w14:paraId="18E17A69" w14:textId="77777777" w:rsidTr="2730E30B">
        <w:trPr>
          <w:trHeight w:val="630"/>
        </w:trPr>
        <w:tc>
          <w:tcPr>
            <w:tcW w:w="1450" w:type="dxa"/>
            <w:tcMar>
              <w:left w:w="105" w:type="dxa"/>
              <w:right w:w="105" w:type="dxa"/>
            </w:tcMar>
            <w:vAlign w:val="center"/>
          </w:tcPr>
          <w:p w14:paraId="28641ECE" w14:textId="0992B156" w:rsidR="12277C66" w:rsidRDefault="60B4016F" w:rsidP="2730E30B">
            <w:pPr>
              <w:spacing w:line="259" w:lineRule="auto"/>
              <w:rPr>
                <w:rFonts w:eastAsiaTheme="minorEastAsia"/>
              </w:rPr>
            </w:pPr>
            <w:r w:rsidRPr="2730E30B">
              <w:rPr>
                <w:rFonts w:eastAsiaTheme="minorEastAsia"/>
              </w:rPr>
              <w:t>Subjects</w:t>
            </w:r>
          </w:p>
        </w:tc>
        <w:tc>
          <w:tcPr>
            <w:tcW w:w="3915" w:type="dxa"/>
            <w:tcMar>
              <w:left w:w="105" w:type="dxa"/>
              <w:right w:w="105" w:type="dxa"/>
            </w:tcMar>
            <w:vAlign w:val="center"/>
          </w:tcPr>
          <w:p w14:paraId="168BDBB2" w14:textId="7A993669" w:rsidR="12277C66" w:rsidRDefault="592CD93A" w:rsidP="2730E30B">
            <w:pPr>
              <w:spacing w:line="259" w:lineRule="auto"/>
              <w:rPr>
                <w:rFonts w:eastAsiaTheme="minorEastAsia"/>
              </w:rPr>
            </w:pPr>
            <w:r w:rsidRPr="2730E30B">
              <w:rPr>
                <w:rFonts w:eastAsiaTheme="minorEastAsia"/>
                <w:b/>
                <w:bCs/>
              </w:rPr>
              <w:t>Opportunity to engage</w:t>
            </w:r>
            <w:r w:rsidRPr="2730E30B">
              <w:rPr>
                <w:rFonts w:eastAsiaTheme="minorEastAsia"/>
              </w:rPr>
              <w:t xml:space="preserve"> in and impact policy</w:t>
            </w:r>
          </w:p>
        </w:tc>
        <w:tc>
          <w:tcPr>
            <w:tcW w:w="3995" w:type="dxa"/>
            <w:tcMar>
              <w:left w:w="105" w:type="dxa"/>
              <w:right w:w="105" w:type="dxa"/>
            </w:tcMar>
            <w:vAlign w:val="center"/>
          </w:tcPr>
          <w:p w14:paraId="53803187" w14:textId="5A4074EC" w:rsidR="12277C66" w:rsidRDefault="592CD93A" w:rsidP="2730E30B">
            <w:pPr>
              <w:spacing w:line="259" w:lineRule="auto"/>
              <w:rPr>
                <w:rFonts w:eastAsiaTheme="minorEastAsia"/>
              </w:rPr>
            </w:pPr>
            <w:r w:rsidRPr="2730E30B">
              <w:rPr>
                <w:rFonts w:eastAsiaTheme="minorEastAsia"/>
                <w:b/>
                <w:bCs/>
              </w:rPr>
              <w:t>Minimal time commitment</w:t>
            </w:r>
            <w:r w:rsidRPr="2730E30B">
              <w:rPr>
                <w:rFonts w:eastAsiaTheme="minorEastAsia"/>
              </w:rPr>
              <w:t xml:space="preserve"> for policy impact</w:t>
            </w:r>
          </w:p>
        </w:tc>
      </w:tr>
      <w:tr w:rsidR="12277C66" w14:paraId="1FB8E427" w14:textId="77777777" w:rsidTr="2730E30B">
        <w:trPr>
          <w:trHeight w:val="4815"/>
        </w:trPr>
        <w:tc>
          <w:tcPr>
            <w:tcW w:w="1450" w:type="dxa"/>
            <w:tcMar>
              <w:left w:w="105" w:type="dxa"/>
              <w:right w:w="105" w:type="dxa"/>
            </w:tcMar>
            <w:vAlign w:val="center"/>
          </w:tcPr>
          <w:p w14:paraId="75D856BE" w14:textId="6F95114B" w:rsidR="12277C66" w:rsidRDefault="60B4016F" w:rsidP="2730E30B">
            <w:pPr>
              <w:spacing w:line="259" w:lineRule="auto"/>
              <w:rPr>
                <w:rFonts w:eastAsiaTheme="minorEastAsia"/>
              </w:rPr>
            </w:pPr>
            <w:r w:rsidRPr="2730E30B">
              <w:rPr>
                <w:rFonts w:eastAsiaTheme="minorEastAsia"/>
              </w:rPr>
              <w:t>Bodies</w:t>
            </w:r>
          </w:p>
        </w:tc>
        <w:tc>
          <w:tcPr>
            <w:tcW w:w="3915" w:type="dxa"/>
            <w:tcMar>
              <w:left w:w="105" w:type="dxa"/>
              <w:right w:w="105" w:type="dxa"/>
            </w:tcMar>
            <w:vAlign w:val="center"/>
          </w:tcPr>
          <w:p w14:paraId="532CBBD0" w14:textId="1FDFF7D5" w:rsidR="12277C66" w:rsidRDefault="60B4016F" w:rsidP="2730E30B">
            <w:pPr>
              <w:spacing w:line="259" w:lineRule="auto"/>
              <w:rPr>
                <w:rFonts w:eastAsiaTheme="minorEastAsia"/>
              </w:rPr>
            </w:pPr>
            <w:r w:rsidRPr="2730E30B">
              <w:rPr>
                <w:rFonts w:eastAsiaTheme="minorEastAsia"/>
              </w:rPr>
              <w:t>Hi {{</w:t>
            </w:r>
            <w:proofErr w:type="spellStart"/>
            <w:r w:rsidRPr="2730E30B">
              <w:rPr>
                <w:rFonts w:eastAsiaTheme="minorEastAsia"/>
              </w:rPr>
              <w:t>recipient_first_name</w:t>
            </w:r>
            <w:proofErr w:type="spellEnd"/>
            <w:r w:rsidRPr="2730E30B">
              <w:rPr>
                <w:rFonts w:eastAsiaTheme="minorEastAsia"/>
              </w:rPr>
              <w:t>}},</w:t>
            </w:r>
          </w:p>
          <w:p w14:paraId="696642B7" w14:textId="5C316363" w:rsidR="12277C66" w:rsidRDefault="12277C66" w:rsidP="2730E30B">
            <w:pPr>
              <w:spacing w:line="259" w:lineRule="auto"/>
              <w:rPr>
                <w:rFonts w:eastAsiaTheme="minorEastAsia"/>
              </w:rPr>
            </w:pPr>
          </w:p>
          <w:p w14:paraId="63DF716C" w14:textId="3C72D328" w:rsidR="12277C66" w:rsidRDefault="60B4016F" w:rsidP="2730E30B">
            <w:pPr>
              <w:spacing w:line="259" w:lineRule="auto"/>
              <w:rPr>
                <w:rFonts w:eastAsiaTheme="minorEastAsia"/>
              </w:rPr>
            </w:pPr>
            <w:r w:rsidRPr="2730E30B">
              <w:rPr>
                <w:rFonts w:eastAsiaTheme="minorEastAsia"/>
              </w:rPr>
              <w:t xml:space="preserve">I wanted to reach out because I'd like your involvement in communicating research to policymakers. </w:t>
            </w:r>
            <w:r w:rsidRPr="2730E30B">
              <w:rPr>
                <w:rFonts w:eastAsiaTheme="minorEastAsia"/>
                <w:b/>
                <w:bCs/>
              </w:rPr>
              <w:t>Personally, I became a researcher because I wanted to make a difference in the lives of real people.</w:t>
            </w:r>
            <w:r w:rsidRPr="2730E30B">
              <w:rPr>
                <w:rFonts w:eastAsiaTheme="minorEastAsia"/>
              </w:rPr>
              <w:t xml:space="preserve"> </w:t>
            </w:r>
            <w:r w:rsidRPr="2730E30B">
              <w:rPr>
                <w:rFonts w:eastAsiaTheme="minorEastAsia"/>
                <w:b/>
                <w:bCs/>
              </w:rPr>
              <w:t>But I've often felt disappointment in realizing that research doesn't always get into the hands of people who can use it for social change.</w:t>
            </w:r>
            <w:r w:rsidRPr="2730E30B">
              <w:rPr>
                <w:rFonts w:eastAsiaTheme="minorEastAsia"/>
              </w:rPr>
              <w:t xml:space="preserve"> The gap between research and policy has driven my career in creating a feasible and time-efficient pathway for researchers to communicate with policymakers. Hence, the Research-to-Policy Collaboration provides a way for researchers to respond to policymakers' requests for evidence and occasionally meet when there's a great match between their areas of interest. This responsive, apolitical approach to research translation is critical to our success, and </w:t>
            </w:r>
            <w:r w:rsidRPr="2730E30B">
              <w:rPr>
                <w:rFonts w:eastAsiaTheme="minorEastAsia"/>
                <w:b/>
                <w:bCs/>
              </w:rPr>
              <w:t>it's rewarding to see research achieve its intended social impact.</w:t>
            </w:r>
            <w:r w:rsidRPr="2730E30B">
              <w:rPr>
                <w:rFonts w:eastAsiaTheme="minorEastAsia"/>
              </w:rPr>
              <w:t xml:space="preserve"> I hope you'll consider joining us in this mission.</w:t>
            </w:r>
          </w:p>
        </w:tc>
        <w:tc>
          <w:tcPr>
            <w:tcW w:w="3995" w:type="dxa"/>
            <w:tcMar>
              <w:left w:w="105" w:type="dxa"/>
              <w:right w:w="105" w:type="dxa"/>
            </w:tcMar>
            <w:vAlign w:val="center"/>
          </w:tcPr>
          <w:p w14:paraId="5BCF735F" w14:textId="063653F8" w:rsidR="12277C66" w:rsidRDefault="60B4016F" w:rsidP="2730E30B">
            <w:pPr>
              <w:spacing w:line="259" w:lineRule="auto"/>
              <w:rPr>
                <w:rFonts w:eastAsiaTheme="minorEastAsia"/>
              </w:rPr>
            </w:pPr>
            <w:r w:rsidRPr="2730E30B">
              <w:rPr>
                <w:rFonts w:eastAsiaTheme="minorEastAsia"/>
              </w:rPr>
              <w:t>Hi {{</w:t>
            </w:r>
            <w:proofErr w:type="spellStart"/>
            <w:r w:rsidRPr="2730E30B">
              <w:rPr>
                <w:rFonts w:eastAsiaTheme="minorEastAsia"/>
              </w:rPr>
              <w:t>recipient_first_name</w:t>
            </w:r>
            <w:proofErr w:type="spellEnd"/>
            <w:r w:rsidRPr="2730E30B">
              <w:rPr>
                <w:rFonts w:eastAsiaTheme="minorEastAsia"/>
              </w:rPr>
              <w:t>}},</w:t>
            </w:r>
          </w:p>
          <w:p w14:paraId="6C47D1F5" w14:textId="4C145186" w:rsidR="12277C66" w:rsidRDefault="12277C66" w:rsidP="2730E30B">
            <w:pPr>
              <w:spacing w:line="259" w:lineRule="auto"/>
              <w:rPr>
                <w:rFonts w:eastAsiaTheme="minorEastAsia"/>
                <w:color w:val="000000" w:themeColor="text1"/>
              </w:rPr>
            </w:pPr>
          </w:p>
          <w:p w14:paraId="6AF27BB2" w14:textId="7195F899" w:rsidR="12277C66" w:rsidRDefault="60B4016F" w:rsidP="2730E30B">
            <w:pPr>
              <w:spacing w:line="259" w:lineRule="auto"/>
              <w:rPr>
                <w:rFonts w:eastAsiaTheme="minorEastAsia"/>
                <w:color w:val="000000" w:themeColor="text1"/>
              </w:rPr>
            </w:pPr>
            <w:r w:rsidRPr="2730E30B">
              <w:rPr>
                <w:rFonts w:eastAsiaTheme="minorEastAsia"/>
                <w:color w:val="000000" w:themeColor="text1"/>
              </w:rPr>
              <w:t xml:space="preserve">I’m Taylor Scott, co-director of the Research-to-Policy Collaboration. The RPC is a theory-driven, replicable, and non-partisan approach that aims to increase policymakers’ use of research evidence by building trusting relationships between policy and science communities. We aim to provide non-partisan support to legislative staff by connecting them with relevant research-oriented scholars. Our goal is to carve a pathway for scholars to engage with policy so research can move towards its intended impact. To achieve that, we have created a </w:t>
            </w:r>
            <w:r w:rsidRPr="2730E30B">
              <w:rPr>
                <w:rFonts w:eastAsiaTheme="minorEastAsia"/>
              </w:rPr>
              <w:t>feasible and time-efficient pathway for researchers to communicate with policymakers. Hence, the Research-to-Policy Collaboration provides a way for researchers to respond to policymakers' requests for evidence and occasionally meet when there's a great match between their areas of interest. This responsive, apolitical approach to research translation is critical to our success</w:t>
            </w:r>
            <w:r w:rsidRPr="2730E30B">
              <w:rPr>
                <w:rFonts w:eastAsiaTheme="minorEastAsia"/>
                <w:color w:val="000000" w:themeColor="text1"/>
              </w:rPr>
              <w:t xml:space="preserve"> and impact.</w:t>
            </w:r>
          </w:p>
        </w:tc>
      </w:tr>
    </w:tbl>
    <w:p w14:paraId="7B20785A" w14:textId="332EBD1C" w:rsidR="12277C66" w:rsidRDefault="12277C66" w:rsidP="2730E30B">
      <w:pPr>
        <w:rPr>
          <w:rFonts w:eastAsiaTheme="minorEastAsia"/>
        </w:rPr>
      </w:pPr>
    </w:p>
    <w:p w14:paraId="4689BF3D" w14:textId="3DE84A28" w:rsidR="63CF6FF1" w:rsidRDefault="534CCCB5" w:rsidP="2730E30B">
      <w:pPr>
        <w:rPr>
          <w:rFonts w:eastAsiaTheme="minorEastAsia"/>
          <w:b/>
          <w:bCs/>
          <w:color w:val="000000" w:themeColor="text1"/>
        </w:rPr>
      </w:pPr>
      <w:r w:rsidRPr="2730E30B">
        <w:rPr>
          <w:rFonts w:eastAsiaTheme="minorEastAsia"/>
          <w:b/>
          <w:bCs/>
          <w:color w:val="000000" w:themeColor="text1"/>
        </w:rPr>
        <w:t xml:space="preserve">Results: </w:t>
      </w:r>
    </w:p>
    <w:p w14:paraId="71D4F674" w14:textId="03972BAB" w:rsidR="63CF6FF1" w:rsidRDefault="534CCCB5" w:rsidP="2730E30B">
      <w:pPr>
        <w:rPr>
          <w:rFonts w:eastAsiaTheme="minorEastAsia"/>
          <w:color w:val="000000" w:themeColor="text1"/>
        </w:rPr>
      </w:pPr>
      <w:proofErr w:type="gramStart"/>
      <w:r w:rsidRPr="2085EBBF">
        <w:rPr>
          <w:rFonts w:eastAsiaTheme="minorEastAsia"/>
          <w:color w:val="000000" w:themeColor="text1"/>
        </w:rPr>
        <w:lastRenderedPageBreak/>
        <w:t>Controlling for the other conditions, there</w:t>
      </w:r>
      <w:proofErr w:type="gramEnd"/>
      <w:r w:rsidRPr="2085EBBF">
        <w:rPr>
          <w:rFonts w:eastAsiaTheme="minorEastAsia"/>
          <w:color w:val="000000" w:themeColor="text1"/>
        </w:rPr>
        <w:t xml:space="preserve"> was a significant effect of </w:t>
      </w:r>
      <w:r w:rsidR="03C714ED" w:rsidRPr="2085EBBF">
        <w:rPr>
          <w:rFonts w:eastAsiaTheme="minorEastAsia"/>
          <w:color w:val="000000" w:themeColor="text1"/>
        </w:rPr>
        <w:t>n</w:t>
      </w:r>
      <w:r w:rsidRPr="2085EBBF">
        <w:rPr>
          <w:rFonts w:eastAsiaTheme="minorEastAsia"/>
          <w:color w:val="000000" w:themeColor="text1"/>
        </w:rPr>
        <w:t>arrative</w:t>
      </w:r>
      <w:r w:rsidR="3DCDB425" w:rsidRPr="2085EBBF">
        <w:rPr>
          <w:rFonts w:eastAsiaTheme="minorEastAsia"/>
          <w:color w:val="000000" w:themeColor="text1"/>
        </w:rPr>
        <w:t>,</w:t>
      </w:r>
      <w:r w:rsidRPr="2085EBBF">
        <w:rPr>
          <w:rFonts w:eastAsiaTheme="minorEastAsia"/>
          <w:color w:val="000000" w:themeColor="text1"/>
        </w:rPr>
        <w:t xml:space="preserve"> but not of </w:t>
      </w:r>
      <w:r w:rsidR="066FB4F5" w:rsidRPr="2085EBBF">
        <w:rPr>
          <w:rFonts w:eastAsiaTheme="minorEastAsia"/>
          <w:color w:val="000000" w:themeColor="text1"/>
        </w:rPr>
        <w:t>t</w:t>
      </w:r>
      <w:r w:rsidRPr="2085EBBF">
        <w:rPr>
          <w:rFonts w:eastAsiaTheme="minorEastAsia"/>
          <w:color w:val="000000" w:themeColor="text1"/>
        </w:rPr>
        <w:t xml:space="preserve">ime. The odds of opening the email changed by a factor of 1.33 among </w:t>
      </w:r>
      <w:r w:rsidR="3ACF4838" w:rsidRPr="2085EBBF">
        <w:rPr>
          <w:rFonts w:eastAsiaTheme="minorEastAsia"/>
          <w:color w:val="000000" w:themeColor="text1"/>
        </w:rPr>
        <w:t xml:space="preserve">those </w:t>
      </w:r>
      <w:r w:rsidRPr="2085EBBF">
        <w:rPr>
          <w:rFonts w:eastAsiaTheme="minorEastAsia"/>
          <w:color w:val="000000" w:themeColor="text1"/>
        </w:rPr>
        <w:t>who received the narrative email body relative to those who received the standard email body, OR = 1.33, SE = 0.14, z = 2.61, p = .009, 95%</w:t>
      </w:r>
      <w:proofErr w:type="gramStart"/>
      <w:r w:rsidRPr="2085EBBF">
        <w:rPr>
          <w:rFonts w:eastAsiaTheme="minorEastAsia"/>
          <w:color w:val="000000" w:themeColor="text1"/>
        </w:rPr>
        <w:t>CI[</w:t>
      </w:r>
      <w:proofErr w:type="gramEnd"/>
      <w:r w:rsidRPr="2085EBBF">
        <w:rPr>
          <w:rFonts w:eastAsiaTheme="minorEastAsia"/>
          <w:color w:val="000000" w:themeColor="text1"/>
        </w:rPr>
        <w:t>1.07, 1.64]. There was no effect of the time subject line, OR = 1.09, SE = 0.12, z = 0.70, p = .49, 95%</w:t>
      </w:r>
      <w:proofErr w:type="gramStart"/>
      <w:r w:rsidRPr="2085EBBF">
        <w:rPr>
          <w:rFonts w:eastAsiaTheme="minorEastAsia"/>
          <w:color w:val="000000" w:themeColor="text1"/>
        </w:rPr>
        <w:t>CI[</w:t>
      </w:r>
      <w:proofErr w:type="gramEnd"/>
      <w:r w:rsidRPr="2085EBBF">
        <w:rPr>
          <w:rFonts w:eastAsiaTheme="minorEastAsia"/>
          <w:color w:val="000000" w:themeColor="text1"/>
        </w:rPr>
        <w:t>0.87, 1.34].</w:t>
      </w:r>
    </w:p>
    <w:p w14:paraId="03965EF8" w14:textId="4BDAA010" w:rsidR="727ADDB0" w:rsidRDefault="727ADDB0" w:rsidP="2730E30B">
      <w:pPr>
        <w:rPr>
          <w:rFonts w:eastAsiaTheme="minorEastAsia"/>
          <w:b/>
          <w:bCs/>
          <w:color w:val="000000" w:themeColor="text1"/>
        </w:rPr>
      </w:pPr>
    </w:p>
    <w:p w14:paraId="3BA06501" w14:textId="732D54FF" w:rsidR="727ADDB0" w:rsidRDefault="727ADDB0" w:rsidP="2730E30B">
      <w:pPr>
        <w:rPr>
          <w:rFonts w:eastAsiaTheme="minorEastAsia"/>
        </w:rPr>
      </w:pPr>
      <w:r w:rsidRPr="2730E30B">
        <w:rPr>
          <w:rFonts w:eastAsiaTheme="minorEastAsia"/>
        </w:rPr>
        <w:br w:type="page"/>
      </w:r>
    </w:p>
    <w:p w14:paraId="4FC9D528" w14:textId="351479CD" w:rsidR="05D61657" w:rsidRDefault="45DC97A4" w:rsidP="2730E30B">
      <w:pPr>
        <w:rPr>
          <w:rFonts w:eastAsiaTheme="minorEastAsia"/>
          <w:b/>
          <w:bCs/>
          <w:color w:val="000000" w:themeColor="text1"/>
        </w:rPr>
      </w:pPr>
      <w:r w:rsidRPr="2730E30B">
        <w:rPr>
          <w:rFonts w:eastAsiaTheme="minorEastAsia"/>
          <w:b/>
          <w:bCs/>
          <w:color w:val="000000" w:themeColor="text1"/>
        </w:rPr>
        <w:lastRenderedPageBreak/>
        <w:t>Appendix 1</w:t>
      </w:r>
      <w:r w:rsidR="5045CDD9" w:rsidRPr="2730E30B">
        <w:rPr>
          <w:rFonts w:eastAsiaTheme="minorEastAsia"/>
          <w:b/>
          <w:bCs/>
          <w:color w:val="000000" w:themeColor="text1"/>
        </w:rPr>
        <w:t>2</w:t>
      </w:r>
      <w:r w:rsidRPr="2730E30B">
        <w:rPr>
          <w:rFonts w:eastAsiaTheme="minorEastAsia"/>
          <w:b/>
          <w:bCs/>
          <w:color w:val="000000" w:themeColor="text1"/>
        </w:rPr>
        <w:t>: PA intro trial</w:t>
      </w:r>
    </w:p>
    <w:p w14:paraId="174786CD" w14:textId="00C1DC5B" w:rsidR="05D61657" w:rsidRDefault="5ADDCE6E" w:rsidP="2730E30B">
      <w:pPr>
        <w:rPr>
          <w:rFonts w:eastAsiaTheme="minorEastAsia"/>
          <w:b/>
          <w:bCs/>
          <w:color w:val="000000" w:themeColor="text1"/>
        </w:rPr>
      </w:pPr>
      <w:r w:rsidRPr="2730E30B">
        <w:rPr>
          <w:rFonts w:eastAsiaTheme="minorEastAsia"/>
          <w:b/>
          <w:bCs/>
          <w:color w:val="000000" w:themeColor="text1"/>
        </w:rPr>
        <w:t>Method:</w:t>
      </w:r>
    </w:p>
    <w:p w14:paraId="24482C18" w14:textId="4FAAACA6" w:rsidR="519C4789" w:rsidRDefault="559367A2" w:rsidP="2730E30B">
      <w:pPr>
        <w:rPr>
          <w:rFonts w:ascii="Calibri" w:eastAsia="Calibri" w:hAnsi="Calibri" w:cs="Calibri"/>
          <w:color w:val="000000" w:themeColor="text1"/>
        </w:rPr>
      </w:pPr>
      <w:r w:rsidRPr="2730E30B">
        <w:rPr>
          <w:rFonts w:eastAsiaTheme="minorEastAsia"/>
        </w:rPr>
        <w:t xml:space="preserve">A sample of 470 researchers who were enrolled and valid in the Rapid Response Network </w:t>
      </w:r>
      <w:r w:rsidR="67F2FC2B" w:rsidRPr="2730E30B">
        <w:rPr>
          <w:rFonts w:eastAsiaTheme="minorEastAsia"/>
        </w:rPr>
        <w:t xml:space="preserve">were invited to </w:t>
      </w:r>
      <w:r w:rsidR="1EFD1FA5" w:rsidRPr="2730E30B">
        <w:rPr>
          <w:rFonts w:eastAsiaTheme="minorEastAsia"/>
        </w:rPr>
        <w:t xml:space="preserve">click a link to </w:t>
      </w:r>
      <w:r w:rsidR="67F2FC2B" w:rsidRPr="2730E30B">
        <w:rPr>
          <w:rFonts w:eastAsiaTheme="minorEastAsia"/>
        </w:rPr>
        <w:t xml:space="preserve">learn more about </w:t>
      </w:r>
      <w:r w:rsidR="56FEF36A" w:rsidRPr="2730E30B">
        <w:rPr>
          <w:rFonts w:eastAsiaTheme="minorEastAsia"/>
        </w:rPr>
        <w:t>new RPC policy associates</w:t>
      </w:r>
      <w:r w:rsidRPr="2730E30B">
        <w:rPr>
          <w:rFonts w:eastAsiaTheme="minorEastAsia"/>
        </w:rPr>
        <w:t xml:space="preserve">. The sample was randomized to receive one of the following messages. </w:t>
      </w:r>
      <w:r w:rsidRPr="2730E30B">
        <w:rPr>
          <w:rStyle w:val="normaltextrun"/>
          <w:rFonts w:eastAsiaTheme="minorEastAsia"/>
          <w:color w:val="000000" w:themeColor="text1"/>
        </w:rPr>
        <w:t xml:space="preserve">The subject line was manipulated to emphasize the </w:t>
      </w:r>
      <w:r w:rsidR="6707BF4E" w:rsidRPr="2730E30B">
        <w:rPr>
          <w:rStyle w:val="normaltextrun"/>
          <w:rFonts w:eastAsiaTheme="minorEastAsia"/>
          <w:color w:val="000000" w:themeColor="text1"/>
        </w:rPr>
        <w:t>background</w:t>
      </w:r>
      <w:r w:rsidR="437EB77F" w:rsidRPr="2730E30B">
        <w:rPr>
          <w:rStyle w:val="normaltextrun"/>
          <w:rFonts w:eastAsiaTheme="minorEastAsia"/>
          <w:color w:val="000000" w:themeColor="text1"/>
        </w:rPr>
        <w:t xml:space="preserve"> </w:t>
      </w:r>
      <w:r w:rsidR="6707BF4E" w:rsidRPr="2730E30B">
        <w:rPr>
          <w:rStyle w:val="normaltextrun"/>
          <w:rFonts w:eastAsiaTheme="minorEastAsia"/>
          <w:color w:val="000000" w:themeColor="text1"/>
        </w:rPr>
        <w:t>of the policy associate</w:t>
      </w:r>
      <w:r w:rsidR="0742E276" w:rsidRPr="2730E30B">
        <w:rPr>
          <w:rStyle w:val="normaltextrun"/>
          <w:rFonts w:eastAsiaTheme="minorEastAsia"/>
          <w:color w:val="000000" w:themeColor="text1"/>
        </w:rPr>
        <w:t>s</w:t>
      </w:r>
      <w:r w:rsidRPr="2730E30B">
        <w:rPr>
          <w:rStyle w:val="normaltextrun"/>
          <w:rFonts w:eastAsiaTheme="minorEastAsia"/>
          <w:color w:val="000000" w:themeColor="text1"/>
        </w:rPr>
        <w:t xml:space="preserve">. The body was manipulated to detail a narrative regarding why the </w:t>
      </w:r>
      <w:r w:rsidR="02449677" w:rsidRPr="2730E30B">
        <w:rPr>
          <w:rStyle w:val="normaltextrun"/>
          <w:rFonts w:eastAsiaTheme="minorEastAsia"/>
          <w:color w:val="000000" w:themeColor="text1"/>
        </w:rPr>
        <w:t>policy associates</w:t>
      </w:r>
      <w:r w:rsidRPr="2730E30B">
        <w:rPr>
          <w:rStyle w:val="normaltextrun"/>
          <w:rFonts w:eastAsiaTheme="minorEastAsia"/>
          <w:color w:val="000000" w:themeColor="text1"/>
        </w:rPr>
        <w:t xml:space="preserve"> find this work to be important. </w:t>
      </w:r>
      <w:r w:rsidR="5928DDCF" w:rsidRPr="2730E30B">
        <w:rPr>
          <w:rFonts w:ascii="Calibri" w:eastAsia="Calibri" w:hAnsi="Calibri" w:cs="Calibri"/>
          <w:color w:val="000000" w:themeColor="text1"/>
        </w:rPr>
        <w:t xml:space="preserve">Data </w:t>
      </w:r>
      <w:proofErr w:type="gramStart"/>
      <w:r w:rsidR="5928DDCF" w:rsidRPr="2730E30B">
        <w:rPr>
          <w:rFonts w:ascii="Calibri" w:eastAsia="Calibri" w:hAnsi="Calibri" w:cs="Calibri"/>
          <w:color w:val="000000" w:themeColor="text1"/>
        </w:rPr>
        <w:t>were</w:t>
      </w:r>
      <w:proofErr w:type="gramEnd"/>
      <w:r w:rsidR="5928DDCF" w:rsidRPr="2730E30B">
        <w:rPr>
          <w:rFonts w:ascii="Calibri" w:eastAsia="Calibri" w:hAnsi="Calibri" w:cs="Calibri"/>
          <w:color w:val="000000" w:themeColor="text1"/>
        </w:rPr>
        <w:t xml:space="preserve"> captured and analyzed to test whether </w:t>
      </w:r>
      <w:r w:rsidR="0F5A6BD0" w:rsidRPr="2730E30B">
        <w:rPr>
          <w:rFonts w:ascii="Calibri" w:eastAsia="Calibri" w:hAnsi="Calibri" w:cs="Calibri"/>
          <w:color w:val="000000" w:themeColor="text1"/>
        </w:rPr>
        <w:t>recipients</w:t>
      </w:r>
      <w:r w:rsidR="5928DDCF" w:rsidRPr="2730E30B">
        <w:rPr>
          <w:rFonts w:ascii="Calibri" w:eastAsia="Calibri" w:hAnsi="Calibri" w:cs="Calibri"/>
          <w:color w:val="000000" w:themeColor="text1"/>
        </w:rPr>
        <w:t xml:space="preserve"> opened or clicked the email.</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45"/>
        <w:gridCol w:w="3915"/>
        <w:gridCol w:w="3984"/>
      </w:tblGrid>
      <w:tr w:rsidR="2730E30B" w14:paraId="6A450A47" w14:textId="77777777" w:rsidTr="2730E30B">
        <w:trPr>
          <w:trHeight w:val="630"/>
        </w:trPr>
        <w:tc>
          <w:tcPr>
            <w:tcW w:w="1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45B7C5" w14:textId="287DCC1C" w:rsidR="2730E30B" w:rsidRDefault="2730E30B" w:rsidP="2730E30B">
            <w:pPr>
              <w:spacing w:line="240" w:lineRule="auto"/>
              <w:rPr>
                <w:rFonts w:eastAsiaTheme="minorEastAsia"/>
              </w:rPr>
            </w:pPr>
          </w:p>
        </w:tc>
        <w:tc>
          <w:tcPr>
            <w:tcW w:w="3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274B48" w14:textId="2E42D60F" w:rsidR="726F496A" w:rsidRDefault="726F496A" w:rsidP="2730E30B">
            <w:pPr>
              <w:spacing w:line="240" w:lineRule="auto"/>
              <w:rPr>
                <w:rFonts w:eastAsiaTheme="minorEastAsia"/>
              </w:rPr>
            </w:pPr>
            <w:r w:rsidRPr="2730E30B">
              <w:rPr>
                <w:rFonts w:eastAsiaTheme="minorEastAsia"/>
              </w:rPr>
              <w:t>Email emphasizing narrative</w:t>
            </w:r>
          </w:p>
        </w:tc>
        <w:tc>
          <w:tcPr>
            <w:tcW w:w="3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CF7D5D" w14:textId="1162C8AF" w:rsidR="726F496A" w:rsidRDefault="726F496A" w:rsidP="2730E30B">
            <w:pPr>
              <w:rPr>
                <w:rFonts w:eastAsiaTheme="minorEastAsia"/>
              </w:rPr>
            </w:pPr>
            <w:r w:rsidRPr="2730E30B">
              <w:rPr>
                <w:rFonts w:eastAsiaTheme="minorEastAsia"/>
              </w:rPr>
              <w:t>Email emphasizing credibility</w:t>
            </w:r>
          </w:p>
        </w:tc>
      </w:tr>
      <w:tr w:rsidR="727ADDB0" w14:paraId="412152C1" w14:textId="77777777" w:rsidTr="2730E30B">
        <w:trPr>
          <w:trHeight w:val="630"/>
        </w:trPr>
        <w:tc>
          <w:tcPr>
            <w:tcW w:w="1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F193B2" w14:textId="77777777" w:rsidR="727ADDB0" w:rsidRDefault="0DD44CDE" w:rsidP="2730E30B">
            <w:pPr>
              <w:spacing w:after="0" w:line="240" w:lineRule="auto"/>
              <w:rPr>
                <w:rFonts w:eastAsiaTheme="minorEastAsia"/>
              </w:rPr>
            </w:pPr>
            <w:r w:rsidRPr="2730E30B">
              <w:rPr>
                <w:rFonts w:eastAsiaTheme="minorEastAsia"/>
              </w:rPr>
              <w:t>Subjects </w:t>
            </w:r>
          </w:p>
        </w:tc>
        <w:tc>
          <w:tcPr>
            <w:tcW w:w="3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A02013" w14:textId="0CDAFF79" w:rsidR="65948691" w:rsidRDefault="4B827E36" w:rsidP="2730E30B">
            <w:pPr>
              <w:spacing w:after="0" w:line="240" w:lineRule="auto"/>
              <w:rPr>
                <w:rFonts w:eastAsiaTheme="minorEastAsia"/>
              </w:rPr>
            </w:pPr>
            <w:r w:rsidRPr="2730E30B">
              <w:rPr>
                <w:rFonts w:eastAsiaTheme="minorEastAsia"/>
              </w:rPr>
              <w:t xml:space="preserve">The </w:t>
            </w:r>
            <w:r w:rsidRPr="2730E30B">
              <w:rPr>
                <w:rFonts w:eastAsiaTheme="minorEastAsia"/>
                <w:b/>
                <w:bCs/>
              </w:rPr>
              <w:t>backstories</w:t>
            </w:r>
            <w:r w:rsidRPr="2730E30B">
              <w:rPr>
                <w:rFonts w:eastAsiaTheme="minorEastAsia"/>
              </w:rPr>
              <w:t xml:space="preserve"> of our new Policy Associates </w:t>
            </w:r>
          </w:p>
        </w:tc>
        <w:tc>
          <w:tcPr>
            <w:tcW w:w="3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E5406C" w14:textId="322649B6" w:rsidR="727ADDB0" w:rsidRDefault="0DD44CDE" w:rsidP="2730E30B">
            <w:pPr>
              <w:rPr>
                <w:rFonts w:eastAsiaTheme="minorEastAsia"/>
              </w:rPr>
            </w:pPr>
            <w:r w:rsidRPr="2730E30B">
              <w:rPr>
                <w:rFonts w:eastAsiaTheme="minorEastAsia"/>
              </w:rPr>
              <w:t> </w:t>
            </w:r>
            <w:r w:rsidR="5453493A" w:rsidRPr="2730E30B">
              <w:rPr>
                <w:rFonts w:eastAsiaTheme="minorEastAsia"/>
              </w:rPr>
              <w:t xml:space="preserve">The </w:t>
            </w:r>
            <w:r w:rsidR="5453493A" w:rsidRPr="2730E30B">
              <w:rPr>
                <w:rFonts w:eastAsiaTheme="minorEastAsia"/>
                <w:b/>
                <w:bCs/>
              </w:rPr>
              <w:t>experience</w:t>
            </w:r>
            <w:r w:rsidR="5453493A" w:rsidRPr="2730E30B">
              <w:rPr>
                <w:rFonts w:eastAsiaTheme="minorEastAsia"/>
              </w:rPr>
              <w:t xml:space="preserve"> our new Policy Associates bring</w:t>
            </w:r>
          </w:p>
        </w:tc>
      </w:tr>
      <w:tr w:rsidR="727ADDB0" w14:paraId="08775F60" w14:textId="77777777" w:rsidTr="2730E30B">
        <w:trPr>
          <w:trHeight w:val="4815"/>
        </w:trPr>
        <w:tc>
          <w:tcPr>
            <w:tcW w:w="1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47F4EB" w14:textId="77777777" w:rsidR="727ADDB0" w:rsidRDefault="0DD44CDE" w:rsidP="2730E30B">
            <w:pPr>
              <w:spacing w:after="0" w:line="240" w:lineRule="auto"/>
              <w:rPr>
                <w:rFonts w:eastAsiaTheme="minorEastAsia"/>
              </w:rPr>
            </w:pPr>
            <w:r w:rsidRPr="2730E30B">
              <w:rPr>
                <w:rFonts w:eastAsiaTheme="minorEastAsia"/>
              </w:rPr>
              <w:t>Bodies </w:t>
            </w:r>
          </w:p>
        </w:tc>
        <w:tc>
          <w:tcPr>
            <w:tcW w:w="3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D56C4F" w14:textId="5C16648D" w:rsidR="1D4EA33D" w:rsidRDefault="61AD36C8" w:rsidP="2730E30B">
            <w:pPr>
              <w:spacing w:after="0" w:line="240" w:lineRule="auto"/>
              <w:rPr>
                <w:rFonts w:eastAsiaTheme="minorEastAsia"/>
              </w:rPr>
            </w:pPr>
            <w:r w:rsidRPr="2730E30B">
              <w:rPr>
                <w:rFonts w:eastAsiaTheme="minorEastAsia"/>
              </w:rPr>
              <w:t>Happy Tuesday, RPC Rapid Response Network!</w:t>
            </w:r>
          </w:p>
          <w:p w14:paraId="7FBD775E" w14:textId="2406E7D5" w:rsidR="1D4EA33D" w:rsidRDefault="61AD36C8" w:rsidP="2730E30B">
            <w:pPr>
              <w:rPr>
                <w:rFonts w:eastAsiaTheme="minorEastAsia"/>
              </w:rPr>
            </w:pPr>
            <w:r w:rsidRPr="2730E30B">
              <w:rPr>
                <w:rFonts w:eastAsiaTheme="minorEastAsia"/>
              </w:rPr>
              <w:t xml:space="preserve">We are excited to welcome TWO new policy associates to our team, Antoine </w:t>
            </w:r>
            <w:proofErr w:type="gramStart"/>
            <w:r w:rsidRPr="2730E30B">
              <w:rPr>
                <w:rFonts w:eastAsiaTheme="minorEastAsia"/>
              </w:rPr>
              <w:t>Lovell</w:t>
            </w:r>
            <w:proofErr w:type="gramEnd"/>
            <w:r w:rsidRPr="2730E30B">
              <w:rPr>
                <w:rFonts w:eastAsiaTheme="minorEastAsia"/>
              </w:rPr>
              <w:t xml:space="preserve"> and Mallory Matheson, </w:t>
            </w:r>
            <w:r w:rsidRPr="2730E30B">
              <w:rPr>
                <w:rFonts w:eastAsiaTheme="minorEastAsia"/>
                <w:b/>
                <w:bCs/>
              </w:rPr>
              <w:t>both of whom are invested in improving the impact of research.</w:t>
            </w:r>
            <w:r w:rsidRPr="2730E30B">
              <w:rPr>
                <w:rFonts w:eastAsiaTheme="minorEastAsia"/>
              </w:rPr>
              <w:t xml:space="preserve"> With their help, we can coordinate more requests from Congress, so please watch for emails from them with new opportunities.</w:t>
            </w:r>
          </w:p>
          <w:p w14:paraId="7B0BA32F" w14:textId="05CCC628" w:rsidR="1D4EA33D" w:rsidRDefault="61AD36C8" w:rsidP="2730E30B">
            <w:pPr>
              <w:rPr>
                <w:rFonts w:eastAsiaTheme="minorEastAsia"/>
                <w:b/>
                <w:bCs/>
              </w:rPr>
            </w:pPr>
            <w:r w:rsidRPr="2730E30B">
              <w:rPr>
                <w:rFonts w:eastAsiaTheme="minorEastAsia"/>
                <w:b/>
                <w:bCs/>
              </w:rPr>
              <w:t>Antoine Lovell</w:t>
            </w:r>
            <w:r w:rsidRPr="2730E30B">
              <w:rPr>
                <w:rFonts w:eastAsiaTheme="minorEastAsia"/>
              </w:rPr>
              <w:t xml:space="preserve"> </w:t>
            </w:r>
            <w:r w:rsidRPr="2730E30B">
              <w:rPr>
                <w:rFonts w:eastAsiaTheme="minorEastAsia"/>
                <w:b/>
                <w:bCs/>
              </w:rPr>
              <w:t xml:space="preserve">is passionate about RPC’s mission because his work in intervention research has demonstrated how evidence can be used as a tool to mitigate and alleviate poverty for society’s most vulnerable. </w:t>
            </w:r>
          </w:p>
          <w:p w14:paraId="0B41BBBE" w14:textId="307C2107" w:rsidR="1D4EA33D" w:rsidRDefault="61AD36C8" w:rsidP="2730E30B">
            <w:pPr>
              <w:rPr>
                <w:rFonts w:eastAsiaTheme="minorEastAsia"/>
                <w:b/>
                <w:bCs/>
              </w:rPr>
            </w:pPr>
            <w:r w:rsidRPr="2730E30B">
              <w:rPr>
                <w:rFonts w:eastAsiaTheme="minorEastAsia"/>
                <w:b/>
                <w:bCs/>
              </w:rPr>
              <w:t xml:space="preserve">Mallory Matheson has been drawn to this work since 2017, when she was excited to see policy recommendations made by her research team </w:t>
            </w:r>
            <w:proofErr w:type="gramStart"/>
            <w:r w:rsidRPr="2730E30B">
              <w:rPr>
                <w:rFonts w:eastAsiaTheme="minorEastAsia"/>
                <w:b/>
                <w:bCs/>
              </w:rPr>
              <w:t>actually used</w:t>
            </w:r>
            <w:proofErr w:type="gramEnd"/>
            <w:r w:rsidRPr="2730E30B">
              <w:rPr>
                <w:rFonts w:eastAsiaTheme="minorEastAsia"/>
                <w:b/>
                <w:bCs/>
              </w:rPr>
              <w:t xml:space="preserve"> by policymakers, and she learned how rare that is. </w:t>
            </w:r>
          </w:p>
          <w:p w14:paraId="4724342C" w14:textId="72B55DAE" w:rsidR="1D4EA33D" w:rsidRDefault="61AD36C8" w:rsidP="2730E30B">
            <w:pPr>
              <w:rPr>
                <w:rFonts w:eastAsiaTheme="minorEastAsia"/>
              </w:rPr>
            </w:pPr>
            <w:r w:rsidRPr="2730E30B">
              <w:rPr>
                <w:rFonts w:eastAsiaTheme="minorEastAsia"/>
              </w:rPr>
              <w:t xml:space="preserve">You can read more about their stories here: </w:t>
            </w:r>
            <w:hyperlink r:id="rId25">
              <w:r w:rsidRPr="2730E30B">
                <w:rPr>
                  <w:rStyle w:val="Hyperlink"/>
                  <w:rFonts w:eastAsiaTheme="minorEastAsia"/>
                  <w:color w:val="auto"/>
                </w:rPr>
                <w:t>https://www.research2policy.org/who-we-are</w:t>
              </w:r>
            </w:hyperlink>
          </w:p>
        </w:tc>
        <w:tc>
          <w:tcPr>
            <w:tcW w:w="3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C2A344" w14:textId="39361438" w:rsidR="1342229F" w:rsidRDefault="233E6D08" w:rsidP="2730E30B">
            <w:pPr>
              <w:spacing w:after="0" w:line="240" w:lineRule="auto"/>
              <w:rPr>
                <w:rFonts w:eastAsiaTheme="minorEastAsia"/>
              </w:rPr>
            </w:pPr>
            <w:r w:rsidRPr="2730E30B">
              <w:rPr>
                <w:rFonts w:eastAsiaTheme="minorEastAsia"/>
              </w:rPr>
              <w:t>Happy Tuesday, RPC Rapid Response Network!</w:t>
            </w:r>
          </w:p>
          <w:p w14:paraId="3D61D01F" w14:textId="0CF12F91" w:rsidR="1342229F" w:rsidRDefault="233E6D08" w:rsidP="2730E30B">
            <w:pPr>
              <w:rPr>
                <w:rFonts w:eastAsiaTheme="minorEastAsia"/>
              </w:rPr>
            </w:pPr>
            <w:r w:rsidRPr="2730E30B">
              <w:rPr>
                <w:rFonts w:eastAsiaTheme="minorEastAsia"/>
              </w:rPr>
              <w:t xml:space="preserve">We are excited to welcome TWO new policy associates to our team, Antoine </w:t>
            </w:r>
            <w:proofErr w:type="gramStart"/>
            <w:r w:rsidRPr="2730E30B">
              <w:rPr>
                <w:rFonts w:eastAsiaTheme="minorEastAsia"/>
              </w:rPr>
              <w:t>Lovell</w:t>
            </w:r>
            <w:proofErr w:type="gramEnd"/>
            <w:r w:rsidRPr="2730E30B">
              <w:rPr>
                <w:rFonts w:eastAsiaTheme="minorEastAsia"/>
              </w:rPr>
              <w:t xml:space="preserve"> and Mallory Matheson, </w:t>
            </w:r>
            <w:r w:rsidRPr="2730E30B">
              <w:rPr>
                <w:rFonts w:eastAsiaTheme="minorEastAsia"/>
                <w:b/>
                <w:bCs/>
              </w:rPr>
              <w:t>both of whom are highly qualified to work in the research-policy sector.</w:t>
            </w:r>
            <w:r w:rsidRPr="2730E30B">
              <w:rPr>
                <w:rFonts w:eastAsiaTheme="minorEastAsia"/>
              </w:rPr>
              <w:t xml:space="preserve"> With their help, we can coordinate more requests from Congress, so please watch for emails from them with new opportunities.</w:t>
            </w:r>
          </w:p>
          <w:p w14:paraId="2C062870" w14:textId="69E9FC43" w:rsidR="1342229F" w:rsidRDefault="233E6D08" w:rsidP="2730E30B">
            <w:pPr>
              <w:rPr>
                <w:rFonts w:eastAsiaTheme="minorEastAsia"/>
              </w:rPr>
            </w:pPr>
            <w:r w:rsidRPr="2730E30B">
              <w:rPr>
                <w:rFonts w:eastAsiaTheme="minorEastAsia"/>
                <w:b/>
                <w:bCs/>
              </w:rPr>
              <w:t>Antoine Lovell</w:t>
            </w:r>
            <w:r w:rsidRPr="2730E30B">
              <w:rPr>
                <w:rFonts w:eastAsiaTheme="minorEastAsia"/>
              </w:rPr>
              <w:t xml:space="preserve"> is a doctoral candidate (for three more weeks, when he is expected to defend his dissertation!) at Fordham University Graduate School of Social Service with extensive experience working with legislators and the New York Housing Authority.</w:t>
            </w:r>
          </w:p>
          <w:p w14:paraId="042FC57A" w14:textId="77605900" w:rsidR="1342229F" w:rsidRDefault="233E6D08" w:rsidP="2730E30B">
            <w:pPr>
              <w:rPr>
                <w:rFonts w:eastAsiaTheme="minorEastAsia"/>
              </w:rPr>
            </w:pPr>
            <w:r w:rsidRPr="2730E30B">
              <w:rPr>
                <w:rFonts w:eastAsiaTheme="minorEastAsia"/>
                <w:b/>
                <w:bCs/>
              </w:rPr>
              <w:t>Mallory Matheson</w:t>
            </w:r>
            <w:r w:rsidRPr="2730E30B">
              <w:rPr>
                <w:rFonts w:eastAsiaTheme="minorEastAsia"/>
              </w:rPr>
              <w:t xml:space="preserve"> </w:t>
            </w:r>
            <w:r w:rsidRPr="2730E30B">
              <w:rPr>
                <w:rFonts w:eastAsiaTheme="minorEastAsia"/>
                <w:b/>
                <w:bCs/>
              </w:rPr>
              <w:t xml:space="preserve">has experience with nearly every step in the political process both within and outside of the government, including campaigns, policy advising and lobbying, and evaluating programs. </w:t>
            </w:r>
          </w:p>
          <w:p w14:paraId="2DD8766B" w14:textId="1C4722D1" w:rsidR="727ADDB0" w:rsidRDefault="233E6D08" w:rsidP="2730E30B">
            <w:pPr>
              <w:spacing w:after="0" w:line="240" w:lineRule="auto"/>
              <w:rPr>
                <w:rFonts w:eastAsiaTheme="minorEastAsia"/>
              </w:rPr>
            </w:pPr>
            <w:r w:rsidRPr="2730E30B">
              <w:rPr>
                <w:rFonts w:eastAsiaTheme="minorEastAsia"/>
              </w:rPr>
              <w:t xml:space="preserve">You can read more about their qualifications here: </w:t>
            </w:r>
            <w:hyperlink r:id="rId26">
              <w:r w:rsidRPr="2730E30B">
                <w:rPr>
                  <w:rStyle w:val="Hyperlink"/>
                  <w:rFonts w:eastAsiaTheme="minorEastAsia"/>
                  <w:color w:val="auto"/>
                </w:rPr>
                <w:t>https://www.research2policy.org/who-we-are</w:t>
              </w:r>
            </w:hyperlink>
            <w:r w:rsidRPr="2730E30B">
              <w:rPr>
                <w:rFonts w:eastAsiaTheme="minorEastAsia"/>
              </w:rPr>
              <w:t xml:space="preserve"> </w:t>
            </w:r>
          </w:p>
        </w:tc>
      </w:tr>
    </w:tbl>
    <w:p w14:paraId="1AB894A0" w14:textId="196E9A70" w:rsidR="727ADDB0" w:rsidRDefault="727ADDB0" w:rsidP="2730E30B">
      <w:pPr>
        <w:rPr>
          <w:rFonts w:eastAsiaTheme="minorEastAsia"/>
          <w:b/>
          <w:bCs/>
          <w:color w:val="000000" w:themeColor="text1"/>
        </w:rPr>
      </w:pPr>
    </w:p>
    <w:p w14:paraId="213A0F92" w14:textId="271089FE" w:rsidR="7B8CD2EE" w:rsidRDefault="4BF396D9" w:rsidP="2730E30B">
      <w:pPr>
        <w:rPr>
          <w:rFonts w:eastAsiaTheme="minorEastAsia"/>
          <w:b/>
          <w:bCs/>
          <w:color w:val="000000" w:themeColor="text1"/>
        </w:rPr>
      </w:pPr>
      <w:r w:rsidRPr="2730E30B">
        <w:rPr>
          <w:rFonts w:eastAsiaTheme="minorEastAsia"/>
          <w:b/>
          <w:bCs/>
          <w:color w:val="000000" w:themeColor="text1"/>
        </w:rPr>
        <w:lastRenderedPageBreak/>
        <w:t>Result</w:t>
      </w:r>
    </w:p>
    <w:p w14:paraId="4C691D56" w14:textId="3BC1EBD7" w:rsidR="7B8CD2EE" w:rsidRDefault="4BF396D9" w:rsidP="2730E30B">
      <w:pPr>
        <w:rPr>
          <w:rFonts w:eastAsiaTheme="minorEastAsia"/>
          <w:color w:val="000000" w:themeColor="text1"/>
        </w:rPr>
      </w:pPr>
      <w:r w:rsidRPr="2085EBBF">
        <w:rPr>
          <w:rFonts w:eastAsiaTheme="minorEastAsia"/>
          <w:color w:val="000000" w:themeColor="text1"/>
        </w:rPr>
        <w:t>There was no effect of the condition on whether the recipient opened at all (OR = 0.90, SE = 0.17, z = -0.55, p = .58, 95%</w:t>
      </w:r>
      <w:proofErr w:type="gramStart"/>
      <w:r w:rsidRPr="2085EBBF">
        <w:rPr>
          <w:rFonts w:eastAsiaTheme="minorEastAsia"/>
          <w:color w:val="000000" w:themeColor="text1"/>
        </w:rPr>
        <w:t>CI[</w:t>
      </w:r>
      <w:proofErr w:type="gramEnd"/>
      <w:r w:rsidRPr="2085EBBF">
        <w:rPr>
          <w:rFonts w:eastAsiaTheme="minorEastAsia"/>
          <w:color w:val="000000" w:themeColor="text1"/>
        </w:rPr>
        <w:t>0.63, 1.30])</w:t>
      </w:r>
      <w:r w:rsidR="5F88BCFC" w:rsidRPr="2085EBBF">
        <w:rPr>
          <w:rFonts w:eastAsiaTheme="minorEastAsia"/>
          <w:color w:val="000000" w:themeColor="text1"/>
        </w:rPr>
        <w:t>,</w:t>
      </w:r>
      <w:r w:rsidRPr="2085EBBF">
        <w:rPr>
          <w:rFonts w:eastAsiaTheme="minorEastAsia"/>
          <w:color w:val="000000" w:themeColor="text1"/>
        </w:rPr>
        <w:t xml:space="preserve"> nor how many times they opened (IRR = 1.08, SE = 0.14, z = 0.61, p = .54, 95%CI[0.84, 1.39]). There was not an effect of the condition on whether they clicked at all (OR = 0.54, SE = 0.17, z = -1.88, p = .06, 95%CI[0.28, 1.03]), but there was a (not robust) effect on how many times they clicked, such that the Qualifications email links received about half as many clicks as the Narrative email links (IRR = 0.47, SE = 0.18, z = -1.99, p = .047, 95%CI[0.23, 0.99]). </w:t>
      </w:r>
    </w:p>
    <w:p w14:paraId="47709A52" w14:textId="22BD452D" w:rsidR="727ADDB0" w:rsidRDefault="727ADDB0" w:rsidP="2730E30B">
      <w:pPr>
        <w:rPr>
          <w:rFonts w:eastAsiaTheme="minorEastAsia"/>
          <w:b/>
          <w:bCs/>
          <w:color w:val="000000" w:themeColor="text1"/>
        </w:rPr>
      </w:pPr>
    </w:p>
    <w:p w14:paraId="3DCA462C" w14:textId="2AE0F96C" w:rsidR="727ADDB0" w:rsidRDefault="727ADDB0" w:rsidP="2730E30B">
      <w:pPr>
        <w:rPr>
          <w:rFonts w:eastAsiaTheme="minorEastAsia"/>
          <w:b/>
          <w:bCs/>
          <w:color w:val="000000" w:themeColor="text1"/>
        </w:rPr>
      </w:pPr>
    </w:p>
    <w:p w14:paraId="33F6935A" w14:textId="55CE4B31" w:rsidR="727ADDB0" w:rsidRDefault="727ADDB0" w:rsidP="2730E30B">
      <w:pPr>
        <w:rPr>
          <w:rFonts w:eastAsiaTheme="minorEastAsia"/>
        </w:rPr>
      </w:pPr>
      <w:r w:rsidRPr="2730E30B">
        <w:rPr>
          <w:rFonts w:eastAsiaTheme="minorEastAsia"/>
        </w:rPr>
        <w:br w:type="page"/>
      </w:r>
    </w:p>
    <w:p w14:paraId="01AA4FA8" w14:textId="60005A3C" w:rsidR="67D08572" w:rsidRDefault="432318BC" w:rsidP="2730E30B">
      <w:pPr>
        <w:rPr>
          <w:rFonts w:eastAsiaTheme="minorEastAsia"/>
          <w:b/>
          <w:bCs/>
          <w:color w:val="000000" w:themeColor="text1"/>
        </w:rPr>
      </w:pPr>
      <w:r w:rsidRPr="2730E30B">
        <w:rPr>
          <w:rFonts w:eastAsiaTheme="minorEastAsia"/>
          <w:b/>
          <w:bCs/>
          <w:color w:val="000000" w:themeColor="text1"/>
        </w:rPr>
        <w:lastRenderedPageBreak/>
        <w:t>Appendix 1</w:t>
      </w:r>
      <w:r w:rsidR="77CBCE34" w:rsidRPr="2730E30B">
        <w:rPr>
          <w:rFonts w:eastAsiaTheme="minorEastAsia"/>
          <w:b/>
          <w:bCs/>
          <w:color w:val="000000" w:themeColor="text1"/>
        </w:rPr>
        <w:t>3</w:t>
      </w:r>
      <w:r w:rsidRPr="2730E30B">
        <w:rPr>
          <w:rFonts w:eastAsiaTheme="minorEastAsia"/>
          <w:b/>
          <w:bCs/>
          <w:color w:val="000000" w:themeColor="text1"/>
        </w:rPr>
        <w:t xml:space="preserve">: </w:t>
      </w:r>
      <w:r w:rsidR="0DEC7281" w:rsidRPr="2730E30B">
        <w:rPr>
          <w:rFonts w:eastAsiaTheme="minorEastAsia"/>
          <w:b/>
          <w:bCs/>
          <w:color w:val="000000" w:themeColor="text1"/>
        </w:rPr>
        <w:t xml:space="preserve">Platform launch </w:t>
      </w:r>
      <w:proofErr w:type="gramStart"/>
      <w:r w:rsidR="0DEC7281" w:rsidRPr="2730E30B">
        <w:rPr>
          <w:rFonts w:eastAsiaTheme="minorEastAsia"/>
          <w:b/>
          <w:bCs/>
          <w:color w:val="000000" w:themeColor="text1"/>
        </w:rPr>
        <w:t>email</w:t>
      </w:r>
      <w:proofErr w:type="gramEnd"/>
    </w:p>
    <w:p w14:paraId="77EDD415" w14:textId="0D9BCA02" w:rsidR="54650D0C" w:rsidRDefault="428D1140" w:rsidP="2730E30B">
      <w:pPr>
        <w:rPr>
          <w:rFonts w:eastAsiaTheme="minorEastAsia"/>
          <w:b/>
          <w:bCs/>
          <w:color w:val="000000" w:themeColor="text1"/>
        </w:rPr>
      </w:pPr>
      <w:r w:rsidRPr="2730E30B">
        <w:rPr>
          <w:rFonts w:eastAsiaTheme="minorEastAsia"/>
          <w:b/>
          <w:bCs/>
          <w:color w:val="000000" w:themeColor="text1"/>
        </w:rPr>
        <w:t>Method:</w:t>
      </w:r>
    </w:p>
    <w:p w14:paraId="196C040A" w14:textId="78471D14" w:rsidR="54650D0C" w:rsidRDefault="428D1140" w:rsidP="2730E30B">
      <w:pPr>
        <w:rPr>
          <w:rFonts w:ascii="Calibri" w:eastAsia="Calibri" w:hAnsi="Calibri" w:cs="Calibri"/>
          <w:color w:val="000000" w:themeColor="text1"/>
        </w:rPr>
      </w:pPr>
      <w:r w:rsidRPr="2730E30B">
        <w:rPr>
          <w:rFonts w:eastAsiaTheme="minorEastAsia"/>
          <w:color w:val="000000" w:themeColor="text1"/>
        </w:rPr>
        <w:t>A sample of 446 researchers were invited to join a new online platform associated with the network of which they were part. They had to take action to finish their enrollment. They were randomized evenly to receive an email that enthusiastically introduced the platform and emphasized its cutting-edge nature or an email that used "authentic” cues in introducing the platform and acknowledged the efforts required to participate. For example, the enthusiastic email does not acknowledge that this platform will disrupt their existing workflows, and the less enthusiastic email acknowledges that the adjustment will take time.</w:t>
      </w:r>
      <w:r w:rsidR="555AC737" w:rsidRPr="2730E30B">
        <w:rPr>
          <w:rFonts w:eastAsiaTheme="minorEastAsia"/>
          <w:color w:val="000000" w:themeColor="text1"/>
        </w:rPr>
        <w:t xml:space="preserve"> </w:t>
      </w:r>
      <w:r w:rsidR="555AC737" w:rsidRPr="2730E30B">
        <w:rPr>
          <w:rFonts w:ascii="Calibri" w:eastAsia="Calibri" w:hAnsi="Calibri" w:cs="Calibri"/>
          <w:color w:val="000000" w:themeColor="text1"/>
        </w:rPr>
        <w:t>Data were captured and analyzed to test whether recipients opened or clicked the email</w:t>
      </w:r>
      <w:r w:rsidR="3B92D34D" w:rsidRPr="2730E30B">
        <w:rPr>
          <w:rFonts w:ascii="Calibri" w:eastAsia="Calibri" w:hAnsi="Calibri" w:cs="Calibri"/>
          <w:color w:val="000000" w:themeColor="text1"/>
        </w:rPr>
        <w:t xml:space="preserve"> and whether recipients joined the platform</w:t>
      </w:r>
      <w:r w:rsidR="555AC737" w:rsidRPr="2730E30B">
        <w:rPr>
          <w:rFonts w:ascii="Calibri" w:eastAsia="Calibri" w:hAnsi="Calibri" w:cs="Calibri"/>
          <w:color w:val="000000" w:themeColor="text1"/>
        </w:rPr>
        <w:t>.</w:t>
      </w:r>
    </w:p>
    <w:tbl>
      <w:tblPr>
        <w:tblStyle w:val="TableGrid"/>
        <w:tblW w:w="0" w:type="auto"/>
        <w:tblLayout w:type="fixed"/>
        <w:tblLook w:val="06A0" w:firstRow="1" w:lastRow="0" w:firstColumn="1" w:lastColumn="0" w:noHBand="1" w:noVBand="1"/>
      </w:tblPr>
      <w:tblGrid>
        <w:gridCol w:w="4680"/>
        <w:gridCol w:w="4680"/>
      </w:tblGrid>
      <w:tr w:rsidR="0E6BD3FA" w14:paraId="6329A61C" w14:textId="77777777" w:rsidTr="2730E30B">
        <w:trPr>
          <w:trHeight w:val="300"/>
        </w:trPr>
        <w:tc>
          <w:tcPr>
            <w:tcW w:w="4680" w:type="dxa"/>
          </w:tcPr>
          <w:p w14:paraId="02658FE0" w14:textId="518E9CA9" w:rsidR="0E6BD3FA" w:rsidRDefault="7C8A1176" w:rsidP="2730E30B">
            <w:pPr>
              <w:rPr>
                <w:rFonts w:eastAsiaTheme="minorEastAsia"/>
                <w:color w:val="000000" w:themeColor="text1"/>
              </w:rPr>
            </w:pPr>
            <w:r w:rsidRPr="2730E30B">
              <w:rPr>
                <w:rFonts w:eastAsiaTheme="minorEastAsia"/>
                <w:color w:val="000000" w:themeColor="text1"/>
              </w:rPr>
              <w:t>Authentic</w:t>
            </w:r>
            <w:r w:rsidR="305E5294" w:rsidRPr="2730E30B">
              <w:rPr>
                <w:rFonts w:eastAsiaTheme="minorEastAsia"/>
                <w:color w:val="000000" w:themeColor="text1"/>
              </w:rPr>
              <w:t>, emphasized barriers</w:t>
            </w:r>
          </w:p>
        </w:tc>
        <w:tc>
          <w:tcPr>
            <w:tcW w:w="4680" w:type="dxa"/>
          </w:tcPr>
          <w:p w14:paraId="45BC5670" w14:textId="7E47FB16" w:rsidR="0E6BD3FA" w:rsidRDefault="7C8A1176" w:rsidP="2730E30B">
            <w:pPr>
              <w:rPr>
                <w:rFonts w:eastAsiaTheme="minorEastAsia"/>
                <w:color w:val="000000" w:themeColor="text1"/>
              </w:rPr>
            </w:pPr>
            <w:r w:rsidRPr="2730E30B">
              <w:rPr>
                <w:rFonts w:eastAsiaTheme="minorEastAsia"/>
                <w:color w:val="000000" w:themeColor="text1"/>
              </w:rPr>
              <w:t>Enthusiastic</w:t>
            </w:r>
          </w:p>
        </w:tc>
      </w:tr>
      <w:tr w:rsidR="0E6BD3FA" w14:paraId="74A65AFE" w14:textId="77777777" w:rsidTr="2730E30B">
        <w:trPr>
          <w:trHeight w:val="300"/>
        </w:trPr>
        <w:tc>
          <w:tcPr>
            <w:tcW w:w="4680" w:type="dxa"/>
          </w:tcPr>
          <w:p w14:paraId="23F17B98" w14:textId="1D5E226A" w:rsidR="0E6BD3FA" w:rsidRDefault="7C8A1176" w:rsidP="2730E30B">
            <w:pPr>
              <w:spacing w:after="160" w:line="259" w:lineRule="auto"/>
              <w:rPr>
                <w:rFonts w:eastAsiaTheme="minorEastAsia"/>
                <w:color w:val="000000" w:themeColor="text1"/>
              </w:rPr>
            </w:pPr>
            <w:r w:rsidRPr="2730E30B">
              <w:rPr>
                <w:rFonts w:eastAsiaTheme="minorEastAsia"/>
                <w:color w:val="000000" w:themeColor="text1"/>
              </w:rPr>
              <w:t>{{</w:t>
            </w:r>
            <w:proofErr w:type="spellStart"/>
            <w:r w:rsidRPr="2730E30B">
              <w:rPr>
                <w:rFonts w:eastAsiaTheme="minorEastAsia"/>
                <w:color w:val="000000" w:themeColor="text1"/>
              </w:rPr>
              <w:t>recipient_first_name</w:t>
            </w:r>
            <w:proofErr w:type="spellEnd"/>
            <w:r w:rsidRPr="2730E30B">
              <w:rPr>
                <w:rFonts w:eastAsiaTheme="minorEastAsia"/>
                <w:color w:val="000000" w:themeColor="text1"/>
              </w:rPr>
              <w:t>}}</w:t>
            </w:r>
          </w:p>
          <w:p w14:paraId="3AFD4E39" w14:textId="114CDAB0" w:rsidR="0E6BD3FA" w:rsidRDefault="7C8A1176" w:rsidP="2730E30B">
            <w:pPr>
              <w:spacing w:after="160" w:line="259" w:lineRule="auto"/>
              <w:rPr>
                <w:rFonts w:eastAsiaTheme="minorEastAsia"/>
                <w:color w:val="000000" w:themeColor="text1"/>
              </w:rPr>
            </w:pPr>
            <w:r w:rsidRPr="2730E30B">
              <w:rPr>
                <w:rFonts w:eastAsiaTheme="minorEastAsia"/>
                <w:color w:val="FF0000"/>
              </w:rPr>
              <w:t xml:space="preserve"> </w:t>
            </w:r>
            <w:r w:rsidRPr="2730E30B">
              <w:rPr>
                <w:rFonts w:eastAsiaTheme="minorEastAsia"/>
                <w:color w:val="000000" w:themeColor="text1"/>
              </w:rPr>
              <w:t>We are pleased to invite you to join the Research-to-Policy Collaboration’s exciting new platform for the Rapid Response Network! This platform will replace our current method of emailing you with research requests</w:t>
            </w:r>
            <w:r w:rsidRPr="2730E30B">
              <w:rPr>
                <w:rFonts w:eastAsiaTheme="minorEastAsia"/>
                <w:b/>
                <w:bCs/>
                <w:color w:val="000000" w:themeColor="text1"/>
              </w:rPr>
              <w:t>.</w:t>
            </w:r>
            <w:r w:rsidRPr="2730E30B">
              <w:rPr>
                <w:rFonts w:eastAsiaTheme="minorEastAsia"/>
                <w:color w:val="000000" w:themeColor="text1"/>
              </w:rPr>
              <w:t xml:space="preserve"> </w:t>
            </w:r>
            <w:r w:rsidRPr="2730E30B">
              <w:rPr>
                <w:rFonts w:eastAsiaTheme="minorEastAsia"/>
                <w:b/>
                <w:bCs/>
              </w:rPr>
              <w:t xml:space="preserve">We know that this new process will take some adjusting to (for all of us!), but we’ve tried to make it as easy as possible. </w:t>
            </w:r>
            <w:r w:rsidRPr="2730E30B">
              <w:rPr>
                <w:rFonts w:eastAsiaTheme="minorEastAsia"/>
                <w:color w:val="000000" w:themeColor="text1"/>
              </w:rPr>
              <w:t>We’re hoping that by switching to a community-based platform instead of individual emails, network members will be able to meet each other and collaborate more directly on research requests.</w:t>
            </w:r>
          </w:p>
          <w:p w14:paraId="6A10BCF7" w14:textId="76FF132D" w:rsidR="0E6BD3FA" w:rsidRDefault="7C8A1176" w:rsidP="2730E30B">
            <w:pPr>
              <w:rPr>
                <w:rFonts w:eastAsiaTheme="minorEastAsia"/>
                <w:color w:val="000000" w:themeColor="text1"/>
              </w:rPr>
            </w:pPr>
            <w:r w:rsidRPr="2730E30B">
              <w:rPr>
                <w:rFonts w:eastAsiaTheme="minorEastAsia"/>
                <w:color w:val="000000" w:themeColor="text1"/>
              </w:rPr>
              <w:t>[content about the platform, consistent across conditions]</w:t>
            </w:r>
          </w:p>
          <w:p w14:paraId="0E52AA29" w14:textId="37098DBF" w:rsidR="0E6BD3FA" w:rsidRDefault="0E6BD3FA" w:rsidP="2730E30B">
            <w:pPr>
              <w:rPr>
                <w:rFonts w:eastAsiaTheme="minorEastAsia"/>
                <w:color w:val="000000" w:themeColor="text1"/>
              </w:rPr>
            </w:pPr>
          </w:p>
          <w:p w14:paraId="4CACD7E3" w14:textId="39E4B4BA" w:rsidR="0E6BD3FA" w:rsidRDefault="7C8A1176" w:rsidP="2730E30B">
            <w:pPr>
              <w:spacing w:after="160" w:line="259" w:lineRule="auto"/>
              <w:rPr>
                <w:rFonts w:eastAsiaTheme="minorEastAsia"/>
              </w:rPr>
            </w:pPr>
            <w:r w:rsidRPr="2730E30B">
              <w:rPr>
                <w:rFonts w:eastAsiaTheme="minorEastAsia"/>
                <w:color w:val="000000" w:themeColor="text1"/>
              </w:rPr>
              <w:t xml:space="preserve">Thank you for your continued support of RPC’s mission and work to advance evidence-based policy—we couldn’t do this without you. </w:t>
            </w:r>
            <w:r w:rsidRPr="2730E30B">
              <w:rPr>
                <w:rFonts w:eastAsiaTheme="minorEastAsia"/>
                <w:b/>
                <w:bCs/>
              </w:rPr>
              <w:t>We recognize it will take some time to adjust, and it might be a bit confusing</w:t>
            </w:r>
            <w:r w:rsidR="6682F0B2" w:rsidRPr="2730E30B">
              <w:rPr>
                <w:rFonts w:eastAsiaTheme="minorEastAsia"/>
                <w:b/>
                <w:bCs/>
              </w:rPr>
              <w:t>.</w:t>
            </w:r>
          </w:p>
          <w:p w14:paraId="42A31814" w14:textId="57F14B7D" w:rsidR="0E6BD3FA" w:rsidRDefault="0E6BD3FA" w:rsidP="2730E30B">
            <w:pPr>
              <w:spacing w:after="160" w:line="259" w:lineRule="auto"/>
              <w:rPr>
                <w:rFonts w:eastAsiaTheme="minorEastAsia"/>
                <w:color w:val="000000" w:themeColor="text1"/>
              </w:rPr>
            </w:pPr>
          </w:p>
          <w:p w14:paraId="73A00248" w14:textId="2442A83A" w:rsidR="0E6BD3FA" w:rsidRDefault="7C8A1176" w:rsidP="2730E30B">
            <w:pPr>
              <w:spacing w:after="160" w:line="259" w:lineRule="auto"/>
              <w:rPr>
                <w:rFonts w:eastAsiaTheme="minorEastAsia"/>
                <w:color w:val="000000" w:themeColor="text1"/>
              </w:rPr>
            </w:pPr>
            <w:r w:rsidRPr="2730E30B">
              <w:rPr>
                <w:rFonts w:eastAsiaTheme="minorEastAsia"/>
                <w:color w:val="000000" w:themeColor="text1"/>
              </w:rPr>
              <w:t>All my best,</w:t>
            </w:r>
          </w:p>
          <w:p w14:paraId="6AD8D1F1" w14:textId="119A6FE5" w:rsidR="0E6BD3FA" w:rsidRDefault="7C8A1176" w:rsidP="2730E30B">
            <w:pPr>
              <w:spacing w:after="160" w:line="259" w:lineRule="auto"/>
              <w:rPr>
                <w:rFonts w:eastAsiaTheme="minorEastAsia"/>
                <w:color w:val="000000" w:themeColor="text1"/>
              </w:rPr>
            </w:pPr>
            <w:r w:rsidRPr="2730E30B">
              <w:rPr>
                <w:rFonts w:eastAsiaTheme="minorEastAsia"/>
                <w:color w:val="000000" w:themeColor="text1"/>
              </w:rPr>
              <w:t>[sign-off]</w:t>
            </w:r>
          </w:p>
        </w:tc>
        <w:tc>
          <w:tcPr>
            <w:tcW w:w="4680" w:type="dxa"/>
          </w:tcPr>
          <w:p w14:paraId="2D35295D" w14:textId="63931C3C" w:rsidR="0E6BD3FA" w:rsidRDefault="7C8A1176" w:rsidP="2730E30B">
            <w:pPr>
              <w:spacing w:after="160" w:line="259" w:lineRule="auto"/>
              <w:rPr>
                <w:rFonts w:eastAsiaTheme="minorEastAsia"/>
                <w:color w:val="000000" w:themeColor="text1"/>
              </w:rPr>
            </w:pPr>
            <w:r w:rsidRPr="2730E30B">
              <w:rPr>
                <w:rFonts w:eastAsiaTheme="minorEastAsia"/>
                <w:color w:val="000000" w:themeColor="text1"/>
              </w:rPr>
              <w:t>{{</w:t>
            </w:r>
            <w:proofErr w:type="spellStart"/>
            <w:r w:rsidRPr="2730E30B">
              <w:rPr>
                <w:rFonts w:eastAsiaTheme="minorEastAsia"/>
                <w:color w:val="000000" w:themeColor="text1"/>
              </w:rPr>
              <w:t>recipient_first_name</w:t>
            </w:r>
            <w:proofErr w:type="spellEnd"/>
            <w:r w:rsidRPr="2730E30B">
              <w:rPr>
                <w:rFonts w:eastAsiaTheme="minorEastAsia"/>
                <w:color w:val="000000" w:themeColor="text1"/>
              </w:rPr>
              <w:t>}}</w:t>
            </w:r>
          </w:p>
          <w:p w14:paraId="7C4A027F" w14:textId="235139C8" w:rsidR="0E6BD3FA" w:rsidRDefault="7C8A1176" w:rsidP="2730E30B">
            <w:pPr>
              <w:spacing w:after="160" w:line="259" w:lineRule="auto"/>
              <w:rPr>
                <w:rFonts w:eastAsiaTheme="minorEastAsia"/>
                <w:color w:val="000000" w:themeColor="text1"/>
              </w:rPr>
            </w:pPr>
            <w:r w:rsidRPr="2730E30B">
              <w:rPr>
                <w:rFonts w:eastAsiaTheme="minorEastAsia"/>
                <w:color w:val="000000" w:themeColor="text1"/>
              </w:rPr>
              <w:t>We are</w:t>
            </w:r>
            <w:r w:rsidRPr="2730E30B">
              <w:rPr>
                <w:rFonts w:eastAsiaTheme="minorEastAsia"/>
                <w:color w:val="FF0000"/>
              </w:rPr>
              <w:t xml:space="preserve"> </w:t>
            </w:r>
            <w:r w:rsidRPr="2730E30B">
              <w:rPr>
                <w:rFonts w:eastAsiaTheme="minorEastAsia"/>
                <w:b/>
                <w:bCs/>
              </w:rPr>
              <w:t>excited to invite you to join as a founding contributor</w:t>
            </w:r>
            <w:r w:rsidRPr="2730E30B">
              <w:rPr>
                <w:rFonts w:eastAsiaTheme="minorEastAsia"/>
                <w:color w:val="FF0000"/>
              </w:rPr>
              <w:t xml:space="preserve"> </w:t>
            </w:r>
            <w:r w:rsidRPr="2730E30B">
              <w:rPr>
                <w:rFonts w:eastAsiaTheme="minorEastAsia"/>
                <w:color w:val="000000" w:themeColor="text1"/>
              </w:rPr>
              <w:t xml:space="preserve">in the Research-to-Policy Collaboration’s new rapid response platform. </w:t>
            </w:r>
            <w:r w:rsidRPr="2730E30B">
              <w:rPr>
                <w:rFonts w:eastAsiaTheme="minorEastAsia"/>
                <w:b/>
                <w:bCs/>
              </w:rPr>
              <w:t xml:space="preserve">We believe this is going to revolutionize the way researchers can engage in policy efforts across the country. </w:t>
            </w:r>
            <w:r w:rsidRPr="2730E30B">
              <w:rPr>
                <w:rFonts w:eastAsiaTheme="minorEastAsia"/>
                <w:color w:val="000000" w:themeColor="text1"/>
              </w:rPr>
              <w:t>This platform will replace our current method of emailing you with research requests</w:t>
            </w:r>
            <w:r w:rsidRPr="2730E30B">
              <w:rPr>
                <w:rFonts w:eastAsiaTheme="minorEastAsia"/>
                <w:b/>
                <w:bCs/>
                <w:color w:val="000000" w:themeColor="text1"/>
              </w:rPr>
              <w:t>.</w:t>
            </w:r>
            <w:r w:rsidRPr="2730E30B">
              <w:rPr>
                <w:rFonts w:eastAsiaTheme="minorEastAsia"/>
                <w:color w:val="000000" w:themeColor="text1"/>
              </w:rPr>
              <w:t xml:space="preserve"> By switching to a community-based platform instead of individual emails, you and your fellow researchers will be able to meet each other and collaborate more directly on research requests. </w:t>
            </w:r>
          </w:p>
          <w:p w14:paraId="08D90C7E" w14:textId="518CD8F0" w:rsidR="0E6BD3FA" w:rsidRDefault="7C8A1176" w:rsidP="2730E30B">
            <w:pPr>
              <w:spacing w:after="160" w:line="259" w:lineRule="auto"/>
              <w:rPr>
                <w:rFonts w:eastAsiaTheme="minorEastAsia"/>
                <w:color w:val="000000" w:themeColor="text1"/>
              </w:rPr>
            </w:pPr>
            <w:r w:rsidRPr="2730E30B">
              <w:rPr>
                <w:rFonts w:eastAsiaTheme="minorEastAsia"/>
                <w:color w:val="000000" w:themeColor="text1"/>
              </w:rPr>
              <w:t>[content about the platform, consistent across conditions]</w:t>
            </w:r>
          </w:p>
          <w:p w14:paraId="58DBD57B" w14:textId="208ED315" w:rsidR="0E6BD3FA" w:rsidRDefault="7C8A1176" w:rsidP="2730E30B">
            <w:pPr>
              <w:spacing w:after="160" w:line="259" w:lineRule="auto"/>
              <w:rPr>
                <w:rFonts w:eastAsiaTheme="minorEastAsia"/>
                <w:color w:val="000000" w:themeColor="text1"/>
              </w:rPr>
            </w:pPr>
            <w:r w:rsidRPr="2730E30B">
              <w:rPr>
                <w:rFonts w:eastAsiaTheme="minorEastAsia"/>
                <w:color w:val="000000" w:themeColor="text1"/>
              </w:rPr>
              <w:t xml:space="preserve">Thank you for your continued support of RPC’s mission and work to advance evidence-based policy—we couldn’t do this without you. </w:t>
            </w:r>
          </w:p>
          <w:p w14:paraId="7D0FC6A6" w14:textId="369D7D46" w:rsidR="0E6BD3FA" w:rsidRDefault="0E6BD3FA" w:rsidP="2730E30B">
            <w:pPr>
              <w:spacing w:after="160" w:line="259" w:lineRule="auto"/>
              <w:rPr>
                <w:rFonts w:eastAsiaTheme="minorEastAsia"/>
                <w:color w:val="000000" w:themeColor="text1"/>
              </w:rPr>
            </w:pPr>
          </w:p>
          <w:p w14:paraId="1F3E29A6" w14:textId="61705EB6" w:rsidR="0E6BD3FA" w:rsidRDefault="7C8A1176" w:rsidP="2730E30B">
            <w:pPr>
              <w:spacing w:after="160" w:line="259" w:lineRule="auto"/>
              <w:rPr>
                <w:rFonts w:eastAsiaTheme="minorEastAsia"/>
                <w:color w:val="000000" w:themeColor="text1"/>
              </w:rPr>
            </w:pPr>
            <w:r w:rsidRPr="2730E30B">
              <w:rPr>
                <w:rFonts w:eastAsiaTheme="minorEastAsia"/>
                <w:color w:val="000000" w:themeColor="text1"/>
              </w:rPr>
              <w:t>[sign-off]</w:t>
            </w:r>
          </w:p>
          <w:p w14:paraId="57AACF24" w14:textId="33B58386" w:rsidR="0E6BD3FA" w:rsidRDefault="0E6BD3FA" w:rsidP="2730E30B">
            <w:pPr>
              <w:rPr>
                <w:rFonts w:eastAsiaTheme="minorEastAsia"/>
                <w:color w:val="000000" w:themeColor="text1"/>
              </w:rPr>
            </w:pPr>
          </w:p>
        </w:tc>
      </w:tr>
    </w:tbl>
    <w:p w14:paraId="0C6CC23C" w14:textId="60282896" w:rsidR="0E6BD3FA" w:rsidRDefault="0E6BD3FA" w:rsidP="2730E30B">
      <w:pPr>
        <w:rPr>
          <w:rFonts w:eastAsiaTheme="minorEastAsia"/>
          <w:color w:val="000000" w:themeColor="text1"/>
        </w:rPr>
      </w:pPr>
    </w:p>
    <w:p w14:paraId="5D1FDE0D" w14:textId="664A8703" w:rsidR="54650D0C" w:rsidRDefault="428D1140" w:rsidP="2730E30B">
      <w:pPr>
        <w:rPr>
          <w:rFonts w:eastAsiaTheme="minorEastAsia"/>
          <w:b/>
          <w:bCs/>
          <w:color w:val="000000" w:themeColor="text1"/>
        </w:rPr>
      </w:pPr>
      <w:r w:rsidRPr="2730E30B">
        <w:rPr>
          <w:rFonts w:eastAsiaTheme="minorEastAsia"/>
          <w:b/>
          <w:bCs/>
          <w:color w:val="000000" w:themeColor="text1"/>
        </w:rPr>
        <w:t>Results:</w:t>
      </w:r>
    </w:p>
    <w:p w14:paraId="7F2D601C" w14:textId="4B29E5A0" w:rsidR="54650D0C" w:rsidRDefault="428D1140" w:rsidP="2730E30B">
      <w:pPr>
        <w:rPr>
          <w:rFonts w:eastAsiaTheme="minorEastAsia"/>
          <w:color w:val="000000" w:themeColor="text1"/>
        </w:rPr>
      </w:pPr>
      <w:r w:rsidRPr="2085EBBF">
        <w:rPr>
          <w:rFonts w:eastAsiaTheme="minorEastAsia"/>
          <w:color w:val="000000" w:themeColor="text1"/>
        </w:rPr>
        <w:lastRenderedPageBreak/>
        <w:t>There was a significant effect of the email on whether recipients opened the email (OR = 0.57, SE = 0.11, z =-2.77, p =.006, 95%</w:t>
      </w:r>
      <w:proofErr w:type="gramStart"/>
      <w:r w:rsidRPr="2085EBBF">
        <w:rPr>
          <w:rFonts w:eastAsiaTheme="minorEastAsia"/>
          <w:color w:val="000000" w:themeColor="text1"/>
        </w:rPr>
        <w:t>CI[</w:t>
      </w:r>
      <w:proofErr w:type="gramEnd"/>
      <w:r w:rsidRPr="2085EBBF">
        <w:rPr>
          <w:rFonts w:eastAsiaTheme="minorEastAsia"/>
          <w:color w:val="000000" w:themeColor="text1"/>
        </w:rPr>
        <w:t>0.38, .85]) and on how many times they opened the email (IRR = .68, SE = 0.08, z = -3.25, p = .001, 95%CI[0.53, .86]). Authenticity (compared to enthusiastic condition) decreased probability of opening the email, and the number of opens, by about half. There was no effect of authenticity cues on whether a recipient clicked a link in the email (OR = 0.77, SE = 0.16, z = -1.27, p = .20, 95%</w:t>
      </w:r>
      <w:proofErr w:type="gramStart"/>
      <w:r w:rsidRPr="2085EBBF">
        <w:rPr>
          <w:rFonts w:eastAsiaTheme="minorEastAsia"/>
          <w:color w:val="000000" w:themeColor="text1"/>
        </w:rPr>
        <w:t>CI[</w:t>
      </w:r>
      <w:proofErr w:type="gramEnd"/>
      <w:r w:rsidRPr="2085EBBF">
        <w:rPr>
          <w:rFonts w:eastAsiaTheme="minorEastAsia"/>
          <w:color w:val="000000" w:themeColor="text1"/>
        </w:rPr>
        <w:t>0.51, 1.15])</w:t>
      </w:r>
      <w:r w:rsidR="1D163100" w:rsidRPr="2085EBBF">
        <w:rPr>
          <w:rFonts w:eastAsiaTheme="minorEastAsia"/>
          <w:color w:val="000000" w:themeColor="text1"/>
        </w:rPr>
        <w:t>,</w:t>
      </w:r>
      <w:r w:rsidRPr="2085EBBF">
        <w:rPr>
          <w:rFonts w:eastAsiaTheme="minorEastAsia"/>
          <w:color w:val="000000" w:themeColor="text1"/>
        </w:rPr>
        <w:t xml:space="preserve"> nor how many times they clicked (IRR = 0.86, SE = 0.18, z = -0.71, p = .48, 95%CI[0.58, 1.28]). Additionally, there was a significant effect of authenticity on likelihood to join the platform. Specifically, authenticity decreased likelihood to join the platform by about half (OR = 0.65, SE = 0.13, z =-2.15, p =.032, 95%</w:t>
      </w:r>
      <w:proofErr w:type="gramStart"/>
      <w:r w:rsidRPr="2085EBBF">
        <w:rPr>
          <w:rFonts w:eastAsiaTheme="minorEastAsia"/>
          <w:color w:val="000000" w:themeColor="text1"/>
        </w:rPr>
        <w:t>CI[</w:t>
      </w:r>
      <w:proofErr w:type="gramEnd"/>
      <w:r w:rsidRPr="2085EBBF">
        <w:rPr>
          <w:rFonts w:eastAsiaTheme="minorEastAsia"/>
          <w:color w:val="000000" w:themeColor="text1"/>
        </w:rPr>
        <w:t>0.43, .96])</w:t>
      </w:r>
      <w:r w:rsidR="692F78D1" w:rsidRPr="2085EBBF">
        <w:rPr>
          <w:rFonts w:eastAsiaTheme="minorEastAsia"/>
          <w:color w:val="000000" w:themeColor="text1"/>
        </w:rPr>
        <w:t>,</w:t>
      </w:r>
      <w:r w:rsidRPr="2085EBBF">
        <w:rPr>
          <w:rFonts w:eastAsiaTheme="minorEastAsia"/>
          <w:color w:val="000000" w:themeColor="text1"/>
        </w:rPr>
        <w:t xml:space="preserve"> but no effect of authenticity on when recipients joined the platform (B=.200, SE = 0.32, t =.63, p =.52, 95%CI[-0.42, .83]).</w:t>
      </w:r>
    </w:p>
    <w:p w14:paraId="30CAB28E" w14:textId="7164709B" w:rsidR="0E6BD3FA" w:rsidRDefault="0E6BD3FA" w:rsidP="2730E30B">
      <w:pPr>
        <w:rPr>
          <w:rFonts w:eastAsiaTheme="minorEastAsia"/>
          <w:b/>
          <w:bCs/>
          <w:color w:val="000000" w:themeColor="text1"/>
        </w:rPr>
      </w:pPr>
    </w:p>
    <w:p w14:paraId="176565B4" w14:textId="6A0683A0" w:rsidR="0E6BD3FA" w:rsidRDefault="0E6BD3FA" w:rsidP="2730E30B">
      <w:pPr>
        <w:rPr>
          <w:rFonts w:eastAsiaTheme="minorEastAsia"/>
          <w:b/>
          <w:bCs/>
          <w:color w:val="000000" w:themeColor="text1"/>
        </w:rPr>
      </w:pPr>
      <w:r w:rsidRPr="2730E30B">
        <w:rPr>
          <w:rFonts w:eastAsiaTheme="minorEastAsia"/>
        </w:rPr>
        <w:br w:type="page"/>
      </w:r>
      <w:r w:rsidR="7E533713" w:rsidRPr="2730E30B">
        <w:rPr>
          <w:rFonts w:eastAsiaTheme="minorEastAsia"/>
          <w:b/>
          <w:bCs/>
          <w:color w:val="000000" w:themeColor="text1"/>
        </w:rPr>
        <w:lastRenderedPageBreak/>
        <w:t>Appendix 1</w:t>
      </w:r>
      <w:r w:rsidR="25041CAD" w:rsidRPr="2730E30B">
        <w:rPr>
          <w:rFonts w:eastAsiaTheme="minorEastAsia"/>
          <w:b/>
          <w:bCs/>
          <w:color w:val="000000" w:themeColor="text1"/>
        </w:rPr>
        <w:t>4</w:t>
      </w:r>
      <w:r w:rsidR="7E533713" w:rsidRPr="2730E30B">
        <w:rPr>
          <w:rFonts w:eastAsiaTheme="minorEastAsia"/>
          <w:b/>
          <w:bCs/>
          <w:color w:val="000000" w:themeColor="text1"/>
        </w:rPr>
        <w:t xml:space="preserve">: </w:t>
      </w:r>
      <w:r w:rsidR="6A4FC6FA" w:rsidRPr="2730E30B">
        <w:rPr>
          <w:rFonts w:eastAsiaTheme="minorEastAsia"/>
          <w:b/>
          <w:bCs/>
          <w:color w:val="000000" w:themeColor="text1"/>
        </w:rPr>
        <w:t>RR trial 3 - empathy</w:t>
      </w:r>
    </w:p>
    <w:p w14:paraId="4F5F4396" w14:textId="7F5F6520" w:rsidR="0A6A2801" w:rsidRDefault="0EC0A600" w:rsidP="2730E30B">
      <w:pPr>
        <w:rPr>
          <w:rFonts w:eastAsiaTheme="minorEastAsia"/>
          <w:b/>
          <w:bCs/>
          <w:color w:val="000000" w:themeColor="text1"/>
        </w:rPr>
      </w:pPr>
      <w:r w:rsidRPr="2730E30B">
        <w:rPr>
          <w:rFonts w:eastAsiaTheme="minorEastAsia"/>
          <w:b/>
          <w:bCs/>
          <w:color w:val="000000" w:themeColor="text1"/>
        </w:rPr>
        <w:t>Method:</w:t>
      </w:r>
    </w:p>
    <w:p w14:paraId="5D984B86" w14:textId="31B3199E" w:rsidR="0A6A2801" w:rsidRDefault="2100BA03" w:rsidP="2730E30B">
      <w:pPr>
        <w:rPr>
          <w:rFonts w:eastAsiaTheme="minorEastAsia"/>
          <w:color w:val="000000" w:themeColor="text1"/>
        </w:rPr>
      </w:pPr>
      <w:r w:rsidRPr="2730E30B">
        <w:rPr>
          <w:rFonts w:eastAsiaTheme="minorEastAsia"/>
          <w:color w:val="000000" w:themeColor="text1"/>
        </w:rPr>
        <w:t xml:space="preserve">A sample of 247 people were emailed a total of 585 times, 29 of whom (accounting for 85 emails) contributed during this time. The </w:t>
      </w:r>
      <w:proofErr w:type="gramStart"/>
      <w:r w:rsidRPr="2730E30B">
        <w:rPr>
          <w:rFonts w:eastAsiaTheme="minorEastAsia"/>
          <w:color w:val="000000" w:themeColor="text1"/>
        </w:rPr>
        <w:t>subsample</w:t>
      </w:r>
      <w:proofErr w:type="gramEnd"/>
      <w:r w:rsidRPr="2730E30B">
        <w:rPr>
          <w:rFonts w:eastAsiaTheme="minorEastAsia"/>
          <w:color w:val="000000" w:themeColor="text1"/>
        </w:rPr>
        <w:t xml:space="preserve"> of those who contributed were retained for analysis.</w:t>
      </w:r>
      <w:r w:rsidR="2D712503" w:rsidRPr="2730E30B">
        <w:rPr>
          <w:rFonts w:eastAsiaTheme="minorEastAsia"/>
          <w:color w:val="000000" w:themeColor="text1"/>
        </w:rPr>
        <w:t xml:space="preserve"> These people were emailed a request for research</w:t>
      </w:r>
      <w:r w:rsidR="2428E6C4" w:rsidRPr="2730E30B">
        <w:rPr>
          <w:rFonts w:eastAsiaTheme="minorEastAsia"/>
          <w:color w:val="000000" w:themeColor="text1"/>
        </w:rPr>
        <w:t xml:space="preserve"> using one of two adapted scripts (see table)</w:t>
      </w:r>
      <w:r w:rsidR="2D712503" w:rsidRPr="2730E30B">
        <w:rPr>
          <w:rFonts w:eastAsiaTheme="minorEastAsia"/>
          <w:color w:val="000000" w:themeColor="text1"/>
        </w:rPr>
        <w:t>.</w:t>
      </w:r>
      <w:r w:rsidR="52EA0934" w:rsidRPr="2730E30B">
        <w:rPr>
          <w:rFonts w:eastAsiaTheme="minorEastAsia"/>
          <w:color w:val="000000" w:themeColor="text1"/>
        </w:rPr>
        <w:t xml:space="preserve"> We expected the emails empathizing with time constraints to outperform controls.</w:t>
      </w:r>
    </w:p>
    <w:tbl>
      <w:tblPr>
        <w:tblStyle w:val="TableGrid"/>
        <w:tblW w:w="0" w:type="auto"/>
        <w:tblLayout w:type="fixed"/>
        <w:tblLook w:val="06A0" w:firstRow="1" w:lastRow="0" w:firstColumn="1" w:lastColumn="0" w:noHBand="1" w:noVBand="1"/>
      </w:tblPr>
      <w:tblGrid>
        <w:gridCol w:w="960"/>
        <w:gridCol w:w="4110"/>
        <w:gridCol w:w="4290"/>
      </w:tblGrid>
      <w:tr w:rsidR="0E6BD3FA" w14:paraId="7808D1AB" w14:textId="77777777" w:rsidTr="2730E30B">
        <w:trPr>
          <w:trHeight w:val="300"/>
        </w:trPr>
        <w:tc>
          <w:tcPr>
            <w:tcW w:w="960" w:type="dxa"/>
          </w:tcPr>
          <w:p w14:paraId="11820407" w14:textId="34549404" w:rsidR="0E6BD3FA" w:rsidRDefault="0E6BD3FA" w:rsidP="2730E30B">
            <w:pPr>
              <w:rPr>
                <w:rFonts w:eastAsiaTheme="minorEastAsia"/>
                <w:color w:val="000000" w:themeColor="text1"/>
              </w:rPr>
            </w:pPr>
          </w:p>
        </w:tc>
        <w:tc>
          <w:tcPr>
            <w:tcW w:w="4110" w:type="dxa"/>
          </w:tcPr>
          <w:p w14:paraId="43BC83DF" w14:textId="2BC14503" w:rsidR="0E6BD3FA" w:rsidRDefault="094B7805" w:rsidP="2730E30B">
            <w:pPr>
              <w:spacing w:line="259" w:lineRule="auto"/>
              <w:rPr>
                <w:rFonts w:eastAsiaTheme="minorEastAsia"/>
                <w:color w:val="000000" w:themeColor="text1"/>
              </w:rPr>
            </w:pPr>
            <w:r w:rsidRPr="2730E30B">
              <w:rPr>
                <w:rFonts w:eastAsiaTheme="minorEastAsia"/>
                <w:color w:val="000000" w:themeColor="text1"/>
              </w:rPr>
              <w:t>Empath</w:t>
            </w:r>
            <w:r w:rsidR="2A0D9948" w:rsidRPr="2730E30B">
              <w:rPr>
                <w:rFonts w:eastAsiaTheme="minorEastAsia"/>
                <w:color w:val="000000" w:themeColor="text1"/>
              </w:rPr>
              <w:t>izing with time constraints</w:t>
            </w:r>
          </w:p>
        </w:tc>
        <w:tc>
          <w:tcPr>
            <w:tcW w:w="4290" w:type="dxa"/>
          </w:tcPr>
          <w:p w14:paraId="0D314F67" w14:textId="7203B626" w:rsidR="0E6BD3FA" w:rsidRDefault="6F192B05" w:rsidP="2730E30B">
            <w:pPr>
              <w:rPr>
                <w:rFonts w:eastAsiaTheme="minorEastAsia"/>
                <w:color w:val="000000" w:themeColor="text1"/>
              </w:rPr>
            </w:pPr>
            <w:r w:rsidRPr="2730E30B">
              <w:rPr>
                <w:rFonts w:eastAsiaTheme="minorEastAsia"/>
                <w:color w:val="000000" w:themeColor="text1"/>
              </w:rPr>
              <w:t xml:space="preserve">Control: </w:t>
            </w:r>
            <w:r w:rsidR="6F4D06F0" w:rsidRPr="2730E30B">
              <w:rPr>
                <w:rFonts w:eastAsiaTheme="minorEastAsia"/>
                <w:color w:val="000000" w:themeColor="text1"/>
              </w:rPr>
              <w:t>Highlight expertise match</w:t>
            </w:r>
          </w:p>
        </w:tc>
      </w:tr>
      <w:tr w:rsidR="0E6BD3FA" w14:paraId="4962C7EB" w14:textId="77777777" w:rsidTr="2730E30B">
        <w:trPr>
          <w:trHeight w:val="300"/>
        </w:trPr>
        <w:tc>
          <w:tcPr>
            <w:tcW w:w="960" w:type="dxa"/>
          </w:tcPr>
          <w:p w14:paraId="5CE96A15" w14:textId="642C0F47" w:rsidR="0E6BD3FA" w:rsidRDefault="7C8A1176" w:rsidP="2730E30B">
            <w:pPr>
              <w:rPr>
                <w:rFonts w:eastAsiaTheme="minorEastAsia"/>
                <w:color w:val="000000" w:themeColor="text1"/>
              </w:rPr>
            </w:pPr>
            <w:r w:rsidRPr="2730E30B">
              <w:rPr>
                <w:rFonts w:eastAsiaTheme="minorEastAsia"/>
                <w:color w:val="000000" w:themeColor="text1"/>
              </w:rPr>
              <w:t>Subject</w:t>
            </w:r>
          </w:p>
        </w:tc>
        <w:tc>
          <w:tcPr>
            <w:tcW w:w="4110" w:type="dxa"/>
          </w:tcPr>
          <w:p w14:paraId="51932D86" w14:textId="6B913C51" w:rsidR="0E6BD3FA" w:rsidRDefault="7C8A1176" w:rsidP="2730E30B">
            <w:pPr>
              <w:spacing w:after="160" w:line="259" w:lineRule="auto"/>
              <w:rPr>
                <w:rFonts w:eastAsiaTheme="minorEastAsia"/>
              </w:rPr>
            </w:pPr>
            <w:r w:rsidRPr="2730E30B">
              <w:rPr>
                <w:rFonts w:eastAsiaTheme="minorEastAsia"/>
                <w:color w:val="000000" w:themeColor="text1"/>
              </w:rPr>
              <w:t>RPC:</w:t>
            </w:r>
            <w:r w:rsidRPr="2730E30B">
              <w:rPr>
                <w:rFonts w:eastAsiaTheme="minorEastAsia"/>
                <w:color w:val="FF0000"/>
              </w:rPr>
              <w:t xml:space="preserve"> </w:t>
            </w:r>
            <w:r w:rsidR="6511A99A" w:rsidRPr="2730E30B">
              <w:rPr>
                <w:rFonts w:eastAsiaTheme="minorEastAsia"/>
              </w:rPr>
              <w:t>R</w:t>
            </w:r>
            <w:r w:rsidRPr="2730E30B">
              <w:rPr>
                <w:rFonts w:eastAsiaTheme="minorEastAsia"/>
                <w:color w:val="000000" w:themeColor="text1"/>
              </w:rPr>
              <w:t xml:space="preserve">esource request   </w:t>
            </w:r>
            <w:r w:rsidRPr="2730E30B">
              <w:rPr>
                <w:rFonts w:eastAsiaTheme="minorEastAsia"/>
              </w:rPr>
              <w:t xml:space="preserve"> </w:t>
            </w:r>
          </w:p>
        </w:tc>
        <w:tc>
          <w:tcPr>
            <w:tcW w:w="4290" w:type="dxa"/>
          </w:tcPr>
          <w:p w14:paraId="355D14B4" w14:textId="4BBDE619" w:rsidR="0E6BD3FA" w:rsidRDefault="094B7805" w:rsidP="2730E30B">
            <w:pPr>
              <w:spacing w:after="160" w:line="259" w:lineRule="auto"/>
              <w:rPr>
                <w:rFonts w:eastAsiaTheme="minorEastAsia"/>
              </w:rPr>
            </w:pPr>
            <w:r w:rsidRPr="2730E30B">
              <w:rPr>
                <w:rFonts w:eastAsiaTheme="minorEastAsia"/>
                <w:color w:val="000000" w:themeColor="text1"/>
              </w:rPr>
              <w:t>RPC: Help</w:t>
            </w:r>
            <w:r w:rsidRPr="2730E30B">
              <w:rPr>
                <w:rFonts w:eastAsiaTheme="minorEastAsia"/>
                <w:color w:val="FF0000"/>
              </w:rPr>
              <w:t xml:space="preserve"> </w:t>
            </w:r>
            <w:commentRangeStart w:id="5"/>
            <w:commentRangeStart w:id="6"/>
            <w:r w:rsidRPr="2730E30B">
              <w:rPr>
                <w:rFonts w:eastAsiaTheme="minorEastAsia"/>
              </w:rPr>
              <w:t xml:space="preserve">research </w:t>
            </w:r>
            <w:commentRangeEnd w:id="5"/>
            <w:r w:rsidR="38308E90">
              <w:rPr>
                <w:rStyle w:val="CommentReference"/>
              </w:rPr>
              <w:commentReference w:id="5"/>
            </w:r>
            <w:commentRangeEnd w:id="6"/>
            <w:r w:rsidR="38308E90">
              <w:rPr>
                <w:rStyle w:val="CommentReference"/>
              </w:rPr>
              <w:commentReference w:id="6"/>
            </w:r>
            <w:r w:rsidRPr="2730E30B">
              <w:rPr>
                <w:rFonts w:eastAsiaTheme="minorEastAsia"/>
                <w:color w:val="000000" w:themeColor="text1"/>
              </w:rPr>
              <w:t>impact policy</w:t>
            </w:r>
          </w:p>
        </w:tc>
      </w:tr>
      <w:tr w:rsidR="0E6BD3FA" w14:paraId="25D21F53" w14:textId="77777777" w:rsidTr="2730E30B">
        <w:trPr>
          <w:trHeight w:val="300"/>
        </w:trPr>
        <w:tc>
          <w:tcPr>
            <w:tcW w:w="960" w:type="dxa"/>
          </w:tcPr>
          <w:p w14:paraId="4C9A4440" w14:textId="6EB55DFD" w:rsidR="0E6BD3FA" w:rsidRDefault="7C8A1176" w:rsidP="2730E30B">
            <w:pPr>
              <w:rPr>
                <w:rFonts w:eastAsiaTheme="minorEastAsia"/>
                <w:color w:val="000000" w:themeColor="text1"/>
              </w:rPr>
            </w:pPr>
            <w:r w:rsidRPr="2730E30B">
              <w:rPr>
                <w:rFonts w:eastAsiaTheme="minorEastAsia"/>
                <w:color w:val="000000" w:themeColor="text1"/>
              </w:rPr>
              <w:t>Body</w:t>
            </w:r>
          </w:p>
        </w:tc>
        <w:tc>
          <w:tcPr>
            <w:tcW w:w="4110" w:type="dxa"/>
          </w:tcPr>
          <w:p w14:paraId="5ED4FA62" w14:textId="01837F56" w:rsidR="0E6BD3FA" w:rsidRPr="00BF5720" w:rsidRDefault="7C8A1176" w:rsidP="2730E30B">
            <w:pPr>
              <w:spacing w:after="160" w:line="259" w:lineRule="auto"/>
              <w:rPr>
                <w:rFonts w:eastAsiaTheme="minorEastAsia"/>
                <w:color w:val="000000" w:themeColor="text1"/>
              </w:rPr>
            </w:pPr>
            <w:r w:rsidRPr="2730E30B">
              <w:rPr>
                <w:rFonts w:eastAsiaTheme="minorEastAsia"/>
                <w:color w:val="000000" w:themeColor="text1"/>
              </w:rPr>
              <w:t>Hello,</w:t>
            </w:r>
          </w:p>
          <w:p w14:paraId="434E9DA2" w14:textId="20A8C88D" w:rsidR="0E6BD3FA" w:rsidRPr="00BF5720" w:rsidRDefault="7C8A1176" w:rsidP="2730E30B">
            <w:pPr>
              <w:spacing w:after="160" w:line="259" w:lineRule="auto"/>
              <w:rPr>
                <w:rFonts w:eastAsiaTheme="minorEastAsia"/>
                <w:color w:val="000000" w:themeColor="text1"/>
              </w:rPr>
            </w:pPr>
            <w:r w:rsidRPr="2730E30B">
              <w:rPr>
                <w:rFonts w:eastAsiaTheme="minorEastAsia"/>
                <w:color w:val="000000" w:themeColor="text1"/>
              </w:rPr>
              <w:t xml:space="preserve">There is a new opportunity to translate research for policymakers and </w:t>
            </w:r>
            <w:r w:rsidRPr="2730E30B">
              <w:rPr>
                <w:rFonts w:eastAsiaTheme="minorEastAsia"/>
                <w:b/>
                <w:bCs/>
                <w:color w:val="000000" w:themeColor="text1"/>
              </w:rPr>
              <w:t>we’re hoping it’s manageable with your other commitments</w:t>
            </w:r>
            <w:r w:rsidRPr="2730E30B">
              <w:rPr>
                <w:rFonts w:eastAsiaTheme="minorEastAsia"/>
                <w:color w:val="000000" w:themeColor="text1"/>
              </w:rPr>
              <w:t xml:space="preserve">. We recently met with a congressional office interested in </w:t>
            </w:r>
            <w:r w:rsidR="302083C0" w:rsidRPr="2730E30B">
              <w:rPr>
                <w:rFonts w:eastAsiaTheme="minorEastAsia"/>
              </w:rPr>
              <w:t>[]</w:t>
            </w:r>
            <w:r w:rsidRPr="2730E30B">
              <w:rPr>
                <w:rFonts w:eastAsiaTheme="minorEastAsia"/>
                <w:color w:val="000000" w:themeColor="text1"/>
              </w:rPr>
              <w:t xml:space="preserve">. </w:t>
            </w:r>
            <w:r w:rsidRPr="2730E30B">
              <w:rPr>
                <w:rFonts w:eastAsiaTheme="minorEastAsia"/>
                <w:b/>
                <w:bCs/>
                <w:color w:val="000000" w:themeColor="text1"/>
              </w:rPr>
              <w:t>We are reaching out to members</w:t>
            </w:r>
            <w:r w:rsidRPr="2730E30B">
              <w:rPr>
                <w:rFonts w:eastAsiaTheme="minorEastAsia"/>
                <w:color w:val="000000" w:themeColor="text1"/>
              </w:rPr>
              <w:t xml:space="preserve"> of the Research-to-Policy Collaboration’s Rapid Response Network to see if you or other members can provide any insights from the research literature on the following by</w:t>
            </w:r>
            <w:r w:rsidR="31C86937" w:rsidRPr="2730E30B">
              <w:rPr>
                <w:rFonts w:eastAsiaTheme="minorEastAsia"/>
                <w:color w:val="000000" w:themeColor="text1"/>
              </w:rPr>
              <w:t xml:space="preserve"> []</w:t>
            </w:r>
            <w:r w:rsidRPr="2730E30B">
              <w:rPr>
                <w:rFonts w:eastAsiaTheme="minorEastAsia"/>
                <w:color w:val="000000" w:themeColor="text1"/>
              </w:rPr>
              <w:t xml:space="preserve">. </w:t>
            </w:r>
          </w:p>
          <w:p w14:paraId="7310208E" w14:textId="49564082" w:rsidR="0E6BD3FA" w:rsidRPr="00BF5720" w:rsidRDefault="7C8A1176" w:rsidP="2730E30B">
            <w:pPr>
              <w:spacing w:after="160" w:line="259" w:lineRule="auto"/>
              <w:rPr>
                <w:rFonts w:eastAsiaTheme="minorEastAsia"/>
                <w:color w:val="000000" w:themeColor="text1"/>
              </w:rPr>
            </w:pPr>
            <w:r w:rsidRPr="2730E30B">
              <w:rPr>
                <w:rFonts w:eastAsiaTheme="minorEastAsia"/>
                <w:color w:val="000000" w:themeColor="text1"/>
              </w:rPr>
              <w:t xml:space="preserve">We are </w:t>
            </w:r>
            <w:r w:rsidRPr="2730E30B">
              <w:rPr>
                <w:rFonts w:eastAsiaTheme="minorEastAsia"/>
                <w:b/>
                <w:bCs/>
                <w:color w:val="000000" w:themeColor="text1"/>
              </w:rPr>
              <w:t>interested in any input</w:t>
            </w:r>
            <w:r w:rsidRPr="2730E30B">
              <w:rPr>
                <w:rFonts w:eastAsiaTheme="minorEastAsia"/>
                <w:color w:val="000000" w:themeColor="text1"/>
              </w:rPr>
              <w:t xml:space="preserve"> or resources you can offer related to the questions above. If you know someone who might want to provide input, please send us their email address. </w:t>
            </w:r>
          </w:p>
          <w:p w14:paraId="34B2FD31" w14:textId="691630AF" w:rsidR="0E6BD3FA" w:rsidRPr="00BF5720" w:rsidRDefault="7C8A1176" w:rsidP="2730E30B">
            <w:pPr>
              <w:spacing w:after="160" w:line="259" w:lineRule="auto"/>
              <w:rPr>
                <w:rFonts w:eastAsiaTheme="minorEastAsia"/>
                <w:color w:val="000000" w:themeColor="text1"/>
              </w:rPr>
            </w:pPr>
            <w:r w:rsidRPr="2730E30B">
              <w:rPr>
                <w:rFonts w:eastAsiaTheme="minorEastAsia"/>
                <w:b/>
                <w:bCs/>
                <w:color w:val="000000" w:themeColor="text1"/>
              </w:rPr>
              <w:t>It can be tough to balance</w:t>
            </w:r>
            <w:r w:rsidRPr="2730E30B">
              <w:rPr>
                <w:rFonts w:eastAsiaTheme="minorEastAsia"/>
                <w:color w:val="000000" w:themeColor="text1"/>
              </w:rPr>
              <w:t xml:space="preserve"> all the distinct hats you probably wear, and we </w:t>
            </w:r>
            <w:r w:rsidRPr="2730E30B">
              <w:rPr>
                <w:rFonts w:eastAsiaTheme="minorEastAsia"/>
                <w:b/>
                <w:bCs/>
                <w:color w:val="000000" w:themeColor="text1"/>
              </w:rPr>
              <w:t>appreciate</w:t>
            </w:r>
            <w:r w:rsidRPr="2730E30B">
              <w:rPr>
                <w:rFonts w:eastAsiaTheme="minorEastAsia"/>
                <w:color w:val="000000" w:themeColor="text1"/>
              </w:rPr>
              <w:t xml:space="preserve"> you being part of the Rapid Response Network. Thank you in advance for your time and engagement! </w:t>
            </w:r>
          </w:p>
          <w:p w14:paraId="152AFAE7" w14:textId="1CCA6928" w:rsidR="0E6BD3FA" w:rsidRPr="00BF5720" w:rsidRDefault="7C8A1176" w:rsidP="2730E30B">
            <w:pPr>
              <w:spacing w:after="160" w:line="259" w:lineRule="auto"/>
              <w:rPr>
                <w:rFonts w:eastAsiaTheme="minorEastAsia"/>
                <w:color w:val="000000" w:themeColor="text1"/>
              </w:rPr>
            </w:pPr>
            <w:r w:rsidRPr="2730E30B">
              <w:rPr>
                <w:rFonts w:eastAsiaTheme="minorEastAsia"/>
                <w:color w:val="000000" w:themeColor="text1"/>
              </w:rPr>
              <w:t>Best regards,</w:t>
            </w:r>
          </w:p>
        </w:tc>
        <w:tc>
          <w:tcPr>
            <w:tcW w:w="4290" w:type="dxa"/>
          </w:tcPr>
          <w:p w14:paraId="6C8A9787" w14:textId="289A3E85" w:rsidR="0E6BD3FA" w:rsidRPr="00BF5720" w:rsidRDefault="7C8A1176" w:rsidP="2730E30B">
            <w:pPr>
              <w:spacing w:after="160" w:line="259" w:lineRule="auto"/>
              <w:rPr>
                <w:rFonts w:eastAsiaTheme="minorEastAsia"/>
                <w:color w:val="000000" w:themeColor="text1"/>
              </w:rPr>
            </w:pPr>
            <w:r w:rsidRPr="2730E30B">
              <w:rPr>
                <w:rFonts w:eastAsiaTheme="minorEastAsia"/>
                <w:color w:val="000000" w:themeColor="text1"/>
              </w:rPr>
              <w:t>Hello,</w:t>
            </w:r>
          </w:p>
          <w:p w14:paraId="6C49D82E" w14:textId="129DCD2D" w:rsidR="0E6BD3FA" w:rsidRPr="00BF5720" w:rsidRDefault="7C8A1176" w:rsidP="2730E30B">
            <w:pPr>
              <w:spacing w:after="160" w:line="259" w:lineRule="auto"/>
              <w:rPr>
                <w:rFonts w:eastAsiaTheme="minorEastAsia"/>
                <w:color w:val="000000" w:themeColor="text1"/>
              </w:rPr>
            </w:pPr>
            <w:r w:rsidRPr="2730E30B">
              <w:rPr>
                <w:rFonts w:eastAsiaTheme="minorEastAsia"/>
                <w:color w:val="000000" w:themeColor="text1"/>
              </w:rPr>
              <w:t xml:space="preserve">We have another exciting request from a legislative office that </w:t>
            </w:r>
            <w:r w:rsidRPr="2730E30B">
              <w:rPr>
                <w:rFonts w:eastAsiaTheme="minorEastAsia"/>
                <w:b/>
                <w:bCs/>
                <w:color w:val="000000" w:themeColor="text1"/>
              </w:rPr>
              <w:t xml:space="preserve">we believe is a good fit for you </w:t>
            </w:r>
            <w:r w:rsidRPr="2730E30B">
              <w:rPr>
                <w:rFonts w:eastAsiaTheme="minorEastAsia"/>
                <w:color w:val="000000" w:themeColor="text1"/>
              </w:rPr>
              <w:t xml:space="preserve">to draw from your research experience to achieve social impact. We recently met with a congressional office interested in </w:t>
            </w:r>
            <w:r w:rsidR="5BA87D90" w:rsidRPr="2730E30B">
              <w:rPr>
                <w:rFonts w:eastAsiaTheme="minorEastAsia"/>
              </w:rPr>
              <w:t>[]</w:t>
            </w:r>
            <w:r w:rsidRPr="2730E30B">
              <w:rPr>
                <w:rFonts w:eastAsiaTheme="minorEastAsia"/>
                <w:color w:val="000000" w:themeColor="text1"/>
              </w:rPr>
              <w:t xml:space="preserve">. </w:t>
            </w:r>
            <w:r w:rsidRPr="2730E30B">
              <w:rPr>
                <w:rFonts w:eastAsiaTheme="minorEastAsia"/>
                <w:b/>
                <w:bCs/>
                <w:color w:val="000000" w:themeColor="text1"/>
              </w:rPr>
              <w:t>Given your relevant experience,</w:t>
            </w:r>
            <w:r w:rsidRPr="2730E30B">
              <w:rPr>
                <w:rFonts w:eastAsiaTheme="minorEastAsia"/>
                <w:color w:val="000000" w:themeColor="text1"/>
              </w:rPr>
              <w:t xml:space="preserve"> we are interested in any research insights you can provide about the following topics by </w:t>
            </w:r>
            <w:r w:rsidR="6868281C" w:rsidRPr="2730E30B">
              <w:rPr>
                <w:rFonts w:eastAsiaTheme="minorEastAsia"/>
                <w:color w:val="000000" w:themeColor="text1"/>
              </w:rPr>
              <w:t>[]</w:t>
            </w:r>
            <w:r w:rsidRPr="2730E30B">
              <w:rPr>
                <w:rFonts w:eastAsiaTheme="minorEastAsia"/>
                <w:color w:val="000000" w:themeColor="text1"/>
              </w:rPr>
              <w:t xml:space="preserve">. </w:t>
            </w:r>
          </w:p>
          <w:p w14:paraId="545258B6" w14:textId="13DD6B58" w:rsidR="0E6BD3FA" w:rsidRPr="00BF5720" w:rsidRDefault="7C8A1176" w:rsidP="2730E30B">
            <w:pPr>
              <w:spacing w:after="160" w:line="259" w:lineRule="auto"/>
              <w:rPr>
                <w:rFonts w:eastAsiaTheme="minorEastAsia"/>
                <w:color w:val="000000" w:themeColor="text1"/>
              </w:rPr>
            </w:pPr>
            <w:r w:rsidRPr="2730E30B">
              <w:rPr>
                <w:rFonts w:eastAsiaTheme="minorEastAsia"/>
                <w:color w:val="000000" w:themeColor="text1"/>
              </w:rPr>
              <w:t xml:space="preserve">We’d be </w:t>
            </w:r>
            <w:r w:rsidRPr="2730E30B">
              <w:rPr>
                <w:rFonts w:eastAsiaTheme="minorEastAsia"/>
                <w:b/>
                <w:bCs/>
                <w:color w:val="000000" w:themeColor="text1"/>
              </w:rPr>
              <w:t>delighted</w:t>
            </w:r>
            <w:r w:rsidRPr="2730E30B">
              <w:rPr>
                <w:rFonts w:eastAsiaTheme="minorEastAsia"/>
                <w:color w:val="000000" w:themeColor="text1"/>
              </w:rPr>
              <w:t xml:space="preserve"> if there are resources you have already gathered for your own work that you would like to share. If you know someone who might want to provide input, please send us their email address.</w:t>
            </w:r>
          </w:p>
          <w:p w14:paraId="37E54138" w14:textId="49BBB441" w:rsidR="0E6BD3FA" w:rsidRPr="00BF5720" w:rsidRDefault="7C8A1176" w:rsidP="2730E30B">
            <w:pPr>
              <w:spacing w:after="160" w:line="259" w:lineRule="auto"/>
              <w:rPr>
                <w:rFonts w:eastAsiaTheme="minorEastAsia"/>
                <w:color w:val="000000" w:themeColor="text1"/>
              </w:rPr>
            </w:pPr>
            <w:r w:rsidRPr="2730E30B">
              <w:rPr>
                <w:rFonts w:eastAsiaTheme="minorEastAsia"/>
                <w:b/>
                <w:bCs/>
                <w:color w:val="000000" w:themeColor="text1"/>
              </w:rPr>
              <w:t>We are here to support you</w:t>
            </w:r>
            <w:r w:rsidRPr="2730E30B">
              <w:rPr>
                <w:rFonts w:eastAsiaTheme="minorEastAsia"/>
                <w:color w:val="000000" w:themeColor="text1"/>
              </w:rPr>
              <w:t xml:space="preserve"> in this process, and </w:t>
            </w:r>
            <w:r w:rsidRPr="2730E30B">
              <w:rPr>
                <w:rFonts w:eastAsiaTheme="minorEastAsia"/>
                <w:b/>
                <w:bCs/>
                <w:color w:val="000000" w:themeColor="text1"/>
              </w:rPr>
              <w:t xml:space="preserve">hope it is a good </w:t>
            </w:r>
            <w:commentRangeStart w:id="8"/>
            <w:r w:rsidRPr="2730E30B">
              <w:rPr>
                <w:rFonts w:eastAsiaTheme="minorEastAsia"/>
                <w:b/>
                <w:bCs/>
                <w:color w:val="000000" w:themeColor="text1"/>
              </w:rPr>
              <w:t>match</w:t>
            </w:r>
            <w:r w:rsidRPr="2730E30B">
              <w:rPr>
                <w:rFonts w:eastAsiaTheme="minorEastAsia"/>
                <w:color w:val="000000" w:themeColor="text1"/>
              </w:rPr>
              <w:t xml:space="preserve"> </w:t>
            </w:r>
            <w:commentRangeEnd w:id="8"/>
            <w:r w:rsidR="0E6BD3FA">
              <w:rPr>
                <w:rStyle w:val="CommentReference"/>
              </w:rPr>
              <w:commentReference w:id="8"/>
            </w:r>
            <w:r w:rsidRPr="2730E30B">
              <w:rPr>
                <w:rFonts w:eastAsiaTheme="minorEastAsia"/>
                <w:color w:val="000000" w:themeColor="text1"/>
              </w:rPr>
              <w:t xml:space="preserve">with your expertise. Thanks in advance for your time and engagement! </w:t>
            </w:r>
          </w:p>
          <w:p w14:paraId="250CFA8C" w14:textId="15B88390" w:rsidR="0E6BD3FA" w:rsidRPr="00BF5720" w:rsidRDefault="7C8A1176" w:rsidP="2730E30B">
            <w:pPr>
              <w:spacing w:after="160" w:line="259" w:lineRule="auto"/>
              <w:rPr>
                <w:rFonts w:eastAsiaTheme="minorEastAsia"/>
                <w:color w:val="000000" w:themeColor="text1"/>
              </w:rPr>
            </w:pPr>
            <w:r w:rsidRPr="2730E30B">
              <w:rPr>
                <w:rFonts w:eastAsiaTheme="minorEastAsia"/>
                <w:color w:val="000000" w:themeColor="text1"/>
              </w:rPr>
              <w:t>Warmly,</w:t>
            </w:r>
          </w:p>
          <w:p w14:paraId="2D221899" w14:textId="4C6FDFD8" w:rsidR="0E6BD3FA" w:rsidRPr="00BF5720" w:rsidRDefault="0E6BD3FA" w:rsidP="2730E30B">
            <w:pPr>
              <w:rPr>
                <w:rFonts w:eastAsiaTheme="minorEastAsia"/>
                <w:color w:val="000000" w:themeColor="text1"/>
              </w:rPr>
            </w:pPr>
          </w:p>
        </w:tc>
      </w:tr>
    </w:tbl>
    <w:p w14:paraId="19CA4E08" w14:textId="6D3ECC0E" w:rsidR="0E6BD3FA" w:rsidRDefault="0E6BD3FA" w:rsidP="2730E30B">
      <w:pPr>
        <w:rPr>
          <w:rFonts w:eastAsiaTheme="minorEastAsia"/>
          <w:b/>
          <w:bCs/>
          <w:color w:val="000000" w:themeColor="text1"/>
        </w:rPr>
      </w:pPr>
    </w:p>
    <w:p w14:paraId="2CCE7C1F" w14:textId="0E0B22F1" w:rsidR="0A6A2801" w:rsidRDefault="0EC0A600" w:rsidP="2730E30B">
      <w:pPr>
        <w:rPr>
          <w:rFonts w:eastAsiaTheme="minorEastAsia"/>
          <w:b/>
          <w:bCs/>
          <w:color w:val="000000" w:themeColor="text1"/>
        </w:rPr>
      </w:pPr>
      <w:r w:rsidRPr="2730E30B">
        <w:rPr>
          <w:rFonts w:eastAsiaTheme="minorEastAsia"/>
          <w:b/>
          <w:bCs/>
          <w:color w:val="000000" w:themeColor="text1"/>
        </w:rPr>
        <w:t>Results:</w:t>
      </w:r>
    </w:p>
    <w:p w14:paraId="54FBBF43" w14:textId="6C857FBA" w:rsidR="727ADDB0" w:rsidRDefault="2100BA03" w:rsidP="2730E30B">
      <w:pPr>
        <w:rPr>
          <w:rFonts w:eastAsiaTheme="minorEastAsia"/>
          <w:color w:val="000000" w:themeColor="text1"/>
        </w:rPr>
      </w:pPr>
      <w:r w:rsidRPr="2730E30B">
        <w:rPr>
          <w:rFonts w:eastAsiaTheme="minorEastAsia"/>
          <w:color w:val="000000" w:themeColor="text1"/>
        </w:rPr>
        <w:t xml:space="preserve">People who received the empathetic email were 2.3x as likely to contribute than those who received the </w:t>
      </w:r>
      <w:r w:rsidR="21B7C35E" w:rsidRPr="2730E30B">
        <w:rPr>
          <w:rFonts w:eastAsiaTheme="minorEastAsia"/>
          <w:color w:val="000000" w:themeColor="text1"/>
        </w:rPr>
        <w:t xml:space="preserve">expertise </w:t>
      </w:r>
      <w:r w:rsidRPr="2730E30B">
        <w:rPr>
          <w:rFonts w:eastAsiaTheme="minorEastAsia"/>
          <w:color w:val="000000" w:themeColor="text1"/>
        </w:rPr>
        <w:t>email, OR = 2.36, RSE = 0.98, z = 2.06, p = .039, 95%</w:t>
      </w:r>
      <w:proofErr w:type="gramStart"/>
      <w:r w:rsidRPr="2730E30B">
        <w:rPr>
          <w:rFonts w:eastAsiaTheme="minorEastAsia"/>
          <w:color w:val="000000" w:themeColor="text1"/>
        </w:rPr>
        <w:t>CI[</w:t>
      </w:r>
      <w:proofErr w:type="gramEnd"/>
      <w:r w:rsidRPr="2730E30B">
        <w:rPr>
          <w:rFonts w:eastAsiaTheme="minorEastAsia"/>
          <w:color w:val="000000" w:themeColor="text1"/>
        </w:rPr>
        <w:t>1.04, 5.32].</w:t>
      </w:r>
      <w:r w:rsidR="353DB442" w:rsidRPr="2730E30B">
        <w:rPr>
          <w:rFonts w:eastAsiaTheme="minorEastAsia"/>
          <w:color w:val="000000" w:themeColor="text1"/>
        </w:rPr>
        <w:t xml:space="preserve"> Importantly, during this trial and beyond, we received notes from participants acknowledging the request was outside of their knowledge </w:t>
      </w:r>
      <w:r w:rsidR="7CED8063" w:rsidRPr="2730E30B">
        <w:rPr>
          <w:rFonts w:eastAsiaTheme="minorEastAsia"/>
          <w:color w:val="000000" w:themeColor="text1"/>
        </w:rPr>
        <w:t>area and</w:t>
      </w:r>
      <w:r w:rsidR="353DB442" w:rsidRPr="2730E30B">
        <w:rPr>
          <w:rFonts w:eastAsiaTheme="minorEastAsia"/>
          <w:color w:val="000000" w:themeColor="text1"/>
        </w:rPr>
        <w:t xml:space="preserve"> request</w:t>
      </w:r>
      <w:r w:rsidR="65772D31" w:rsidRPr="2730E30B">
        <w:rPr>
          <w:rFonts w:eastAsiaTheme="minorEastAsia"/>
          <w:color w:val="000000" w:themeColor="text1"/>
        </w:rPr>
        <w:t>ing</w:t>
      </w:r>
      <w:r w:rsidR="353DB442" w:rsidRPr="2730E30B">
        <w:rPr>
          <w:rFonts w:eastAsiaTheme="minorEastAsia"/>
          <w:color w:val="000000" w:themeColor="text1"/>
        </w:rPr>
        <w:t xml:space="preserve"> more appropriate targeting methods. </w:t>
      </w:r>
      <w:r w:rsidR="016DD545" w:rsidRPr="2730E30B">
        <w:rPr>
          <w:rFonts w:eastAsiaTheme="minorEastAsia"/>
          <w:color w:val="000000" w:themeColor="text1"/>
        </w:rPr>
        <w:t xml:space="preserve">Perhaps this perceived mismatch counteracted any feelings of importance they would have felt had it been a better match. </w:t>
      </w:r>
      <w:r w:rsidR="27BC0666" w:rsidRPr="2730E30B">
        <w:rPr>
          <w:rFonts w:eastAsiaTheme="minorEastAsia"/>
          <w:color w:val="000000" w:themeColor="text1"/>
        </w:rPr>
        <w:t xml:space="preserve">In contrast, </w:t>
      </w:r>
      <w:r w:rsidR="27BC0666" w:rsidRPr="2730E30B">
        <w:rPr>
          <w:rFonts w:eastAsiaTheme="minorEastAsia"/>
          <w:color w:val="000000" w:themeColor="text1"/>
        </w:rPr>
        <w:lastRenderedPageBreak/>
        <w:t xml:space="preserve">the message </w:t>
      </w:r>
      <w:r w:rsidR="35EE6C32" w:rsidRPr="2730E30B">
        <w:rPr>
          <w:rFonts w:eastAsiaTheme="minorEastAsia"/>
          <w:color w:val="000000" w:themeColor="text1"/>
        </w:rPr>
        <w:t xml:space="preserve">that empathized with their time constraints and acknowledged the value of their time would not have been negatively affected in the same way </w:t>
      </w:r>
      <w:r w:rsidR="075935DC" w:rsidRPr="2730E30B">
        <w:rPr>
          <w:rFonts w:eastAsiaTheme="minorEastAsia"/>
          <w:color w:val="000000" w:themeColor="text1"/>
        </w:rPr>
        <w:t>by a mismatch.</w:t>
      </w:r>
    </w:p>
    <w:p w14:paraId="3954DFD6" w14:textId="7BD2EA52" w:rsidR="25CA4FE9" w:rsidRDefault="40A3FC30" w:rsidP="2730E30B">
      <w:pPr>
        <w:rPr>
          <w:rFonts w:eastAsiaTheme="minorEastAsia"/>
          <w:color w:val="000000" w:themeColor="text1"/>
        </w:rPr>
      </w:pPr>
      <w:r w:rsidRPr="2730E30B">
        <w:rPr>
          <w:rFonts w:eastAsiaTheme="minorEastAsia"/>
          <w:b/>
          <w:bCs/>
          <w:color w:val="000000" w:themeColor="text1"/>
        </w:rPr>
        <w:t>Appendix 1</w:t>
      </w:r>
      <w:r w:rsidR="0EA3E6C0" w:rsidRPr="2730E30B">
        <w:rPr>
          <w:rFonts w:eastAsiaTheme="minorEastAsia"/>
          <w:b/>
          <w:bCs/>
          <w:color w:val="000000" w:themeColor="text1"/>
        </w:rPr>
        <w:t>5</w:t>
      </w:r>
      <w:r w:rsidRPr="2730E30B">
        <w:rPr>
          <w:rFonts w:eastAsiaTheme="minorEastAsia"/>
          <w:b/>
          <w:bCs/>
          <w:color w:val="000000" w:themeColor="text1"/>
        </w:rPr>
        <w:t xml:space="preserve">: Launch event </w:t>
      </w:r>
      <w:proofErr w:type="gramStart"/>
      <w:r w:rsidRPr="2730E30B">
        <w:rPr>
          <w:rFonts w:eastAsiaTheme="minorEastAsia"/>
          <w:b/>
          <w:bCs/>
          <w:color w:val="000000" w:themeColor="text1"/>
        </w:rPr>
        <w:t>RSVP</w:t>
      </w:r>
      <w:proofErr w:type="gramEnd"/>
    </w:p>
    <w:p w14:paraId="68CE20C1" w14:textId="499731BC" w:rsidR="25CA4FE9" w:rsidRDefault="37F02523" w:rsidP="2730E30B">
      <w:pPr>
        <w:rPr>
          <w:rFonts w:eastAsiaTheme="minorEastAsia"/>
          <w:b/>
          <w:bCs/>
          <w:color w:val="000000" w:themeColor="text1"/>
        </w:rPr>
      </w:pPr>
      <w:r w:rsidRPr="2730E30B">
        <w:rPr>
          <w:rFonts w:eastAsiaTheme="minorEastAsia"/>
          <w:b/>
          <w:bCs/>
          <w:color w:val="000000" w:themeColor="text1"/>
        </w:rPr>
        <w:t>Method:</w:t>
      </w:r>
    </w:p>
    <w:p w14:paraId="22E12468" w14:textId="0370DEA5" w:rsidR="727ADDB0" w:rsidRDefault="0DB8BC99" w:rsidP="2730E30B">
      <w:pPr>
        <w:rPr>
          <w:rFonts w:eastAsiaTheme="minorEastAsia"/>
          <w:color w:val="000000" w:themeColor="text1"/>
        </w:rPr>
      </w:pPr>
      <w:r w:rsidRPr="2730E30B">
        <w:rPr>
          <w:rFonts w:eastAsiaTheme="minorEastAsia"/>
          <w:color w:val="000000" w:themeColor="text1"/>
        </w:rPr>
        <w:t>A sample of 432 researchers were invited to a</w:t>
      </w:r>
      <w:r w:rsidR="05830737" w:rsidRPr="2730E30B">
        <w:rPr>
          <w:rFonts w:eastAsiaTheme="minorEastAsia"/>
          <w:color w:val="000000" w:themeColor="text1"/>
        </w:rPr>
        <w:t xml:space="preserve"> networking</w:t>
      </w:r>
      <w:r w:rsidRPr="2730E30B">
        <w:rPr>
          <w:rFonts w:eastAsiaTheme="minorEastAsia"/>
          <w:color w:val="000000" w:themeColor="text1"/>
        </w:rPr>
        <w:t xml:space="preserve"> event</w:t>
      </w:r>
      <w:r w:rsidR="1A009455" w:rsidRPr="2730E30B">
        <w:rPr>
          <w:rFonts w:eastAsiaTheme="minorEastAsia"/>
          <w:color w:val="000000" w:themeColor="text1"/>
        </w:rPr>
        <w:t xml:space="preserve"> via email. They were randomized to receive </w:t>
      </w:r>
      <w:r w:rsidR="6B68EAB4" w:rsidRPr="2730E30B">
        <w:rPr>
          <w:rFonts w:eastAsiaTheme="minorEastAsia"/>
          <w:color w:val="000000" w:themeColor="text1"/>
        </w:rPr>
        <w:t xml:space="preserve">an email that either acknowledged barriers to engagement or channeled enthusiasm. </w:t>
      </w:r>
      <w:r w:rsidR="6E9ECD10" w:rsidRPr="2730E30B">
        <w:rPr>
          <w:rFonts w:eastAsiaTheme="minorEastAsia"/>
          <w:color w:val="000000" w:themeColor="text1"/>
        </w:rPr>
        <w:t xml:space="preserve">Their opening of the email, clicking the link to RSVP, and completion of the RSVP form were tracked. Data </w:t>
      </w:r>
      <w:proofErr w:type="gramStart"/>
      <w:r w:rsidR="6E9ECD10" w:rsidRPr="2730E30B">
        <w:rPr>
          <w:rFonts w:eastAsiaTheme="minorEastAsia"/>
          <w:color w:val="000000" w:themeColor="text1"/>
        </w:rPr>
        <w:t>were</w:t>
      </w:r>
      <w:proofErr w:type="gramEnd"/>
      <w:r w:rsidR="6E9ECD10" w:rsidRPr="2730E30B">
        <w:rPr>
          <w:rFonts w:eastAsiaTheme="minorEastAsia"/>
          <w:color w:val="000000" w:themeColor="text1"/>
        </w:rPr>
        <w:t xml:space="preserve"> tracked for one week.</w:t>
      </w:r>
    </w:p>
    <w:tbl>
      <w:tblPr>
        <w:tblStyle w:val="TableGrid"/>
        <w:tblW w:w="0" w:type="auto"/>
        <w:tblLayout w:type="fixed"/>
        <w:tblLook w:val="06A0" w:firstRow="1" w:lastRow="0" w:firstColumn="1" w:lastColumn="0" w:noHBand="1" w:noVBand="1"/>
      </w:tblPr>
      <w:tblGrid>
        <w:gridCol w:w="615"/>
        <w:gridCol w:w="4200"/>
        <w:gridCol w:w="4545"/>
      </w:tblGrid>
      <w:tr w:rsidR="7BB407E4" w14:paraId="7FAC4F31" w14:textId="77777777" w:rsidTr="2730E30B">
        <w:trPr>
          <w:trHeight w:val="300"/>
        </w:trPr>
        <w:tc>
          <w:tcPr>
            <w:tcW w:w="615" w:type="dxa"/>
          </w:tcPr>
          <w:p w14:paraId="40AE9AE0" w14:textId="14A4BEC9" w:rsidR="7BB407E4" w:rsidRDefault="7BB407E4" w:rsidP="2730E30B">
            <w:pPr>
              <w:rPr>
                <w:rFonts w:eastAsiaTheme="minorEastAsia"/>
                <w:color w:val="000000" w:themeColor="text1"/>
              </w:rPr>
            </w:pPr>
          </w:p>
        </w:tc>
        <w:tc>
          <w:tcPr>
            <w:tcW w:w="4200" w:type="dxa"/>
          </w:tcPr>
          <w:p w14:paraId="3127E869" w14:textId="2DF882B0" w:rsidR="1061E3A4" w:rsidRDefault="6E9ECD10" w:rsidP="2730E30B">
            <w:pPr>
              <w:rPr>
                <w:rFonts w:eastAsiaTheme="minorEastAsia"/>
                <w:color w:val="000000" w:themeColor="text1"/>
              </w:rPr>
            </w:pPr>
            <w:r w:rsidRPr="2730E30B">
              <w:rPr>
                <w:rFonts w:eastAsiaTheme="minorEastAsia"/>
                <w:color w:val="000000" w:themeColor="text1"/>
              </w:rPr>
              <w:t>Acknowledged barriers (“authentic”)</w:t>
            </w:r>
          </w:p>
        </w:tc>
        <w:tc>
          <w:tcPr>
            <w:tcW w:w="4545" w:type="dxa"/>
          </w:tcPr>
          <w:p w14:paraId="7CD290C8" w14:textId="0A9EFB94" w:rsidR="1061E3A4" w:rsidRDefault="6E9ECD10" w:rsidP="2730E30B">
            <w:pPr>
              <w:rPr>
                <w:rFonts w:eastAsiaTheme="minorEastAsia"/>
                <w:color w:val="000000" w:themeColor="text1"/>
              </w:rPr>
            </w:pPr>
            <w:r w:rsidRPr="2730E30B">
              <w:rPr>
                <w:rFonts w:eastAsiaTheme="minorEastAsia"/>
                <w:color w:val="000000" w:themeColor="text1"/>
              </w:rPr>
              <w:t>Enthusiasm</w:t>
            </w:r>
          </w:p>
        </w:tc>
      </w:tr>
      <w:tr w:rsidR="7BB407E4" w14:paraId="1F4727A0" w14:textId="77777777" w:rsidTr="2730E30B">
        <w:trPr>
          <w:trHeight w:val="300"/>
        </w:trPr>
        <w:tc>
          <w:tcPr>
            <w:tcW w:w="615" w:type="dxa"/>
          </w:tcPr>
          <w:p w14:paraId="75CC2812" w14:textId="48D4A044" w:rsidR="1061E3A4" w:rsidRDefault="6E9ECD10" w:rsidP="2730E30B">
            <w:pPr>
              <w:rPr>
                <w:rFonts w:eastAsiaTheme="minorEastAsia"/>
                <w:color w:val="000000" w:themeColor="text1"/>
              </w:rPr>
            </w:pPr>
            <w:r w:rsidRPr="2730E30B">
              <w:rPr>
                <w:rFonts w:eastAsiaTheme="minorEastAsia"/>
                <w:color w:val="000000" w:themeColor="text1"/>
              </w:rPr>
              <w:t>Subject</w:t>
            </w:r>
          </w:p>
        </w:tc>
        <w:tc>
          <w:tcPr>
            <w:tcW w:w="4200" w:type="dxa"/>
          </w:tcPr>
          <w:p w14:paraId="10A4E434" w14:textId="3FA9F8A0" w:rsidR="1061E3A4" w:rsidRDefault="6E9ECD10" w:rsidP="2730E30B">
            <w:pPr>
              <w:rPr>
                <w:rFonts w:eastAsiaTheme="minorEastAsia"/>
              </w:rPr>
            </w:pPr>
            <w:r w:rsidRPr="2730E30B">
              <w:rPr>
                <w:rFonts w:eastAsiaTheme="minorEastAsia"/>
                <w:color w:val="000000" w:themeColor="text1"/>
              </w:rPr>
              <w:t>Invitation: RPC Speed Networking Launch Event</w:t>
            </w:r>
          </w:p>
        </w:tc>
        <w:tc>
          <w:tcPr>
            <w:tcW w:w="4545" w:type="dxa"/>
          </w:tcPr>
          <w:p w14:paraId="0F7215D5" w14:textId="3E566464" w:rsidR="1061E3A4" w:rsidRDefault="6E9ECD10" w:rsidP="2730E30B">
            <w:pPr>
              <w:rPr>
                <w:rFonts w:eastAsiaTheme="minorEastAsia"/>
              </w:rPr>
            </w:pPr>
            <w:r w:rsidRPr="2730E30B">
              <w:rPr>
                <w:rFonts w:eastAsiaTheme="minorEastAsia"/>
                <w:color w:val="000000" w:themeColor="text1"/>
              </w:rPr>
              <w:t>Invitation: RPC Speed Networking Launch Event!</w:t>
            </w:r>
          </w:p>
        </w:tc>
      </w:tr>
      <w:tr w:rsidR="7BB407E4" w14:paraId="303635A2" w14:textId="77777777" w:rsidTr="2730E30B">
        <w:trPr>
          <w:trHeight w:val="300"/>
        </w:trPr>
        <w:tc>
          <w:tcPr>
            <w:tcW w:w="615" w:type="dxa"/>
          </w:tcPr>
          <w:p w14:paraId="26390C74" w14:textId="4A386379" w:rsidR="1061E3A4" w:rsidRDefault="6E9ECD10" w:rsidP="2730E30B">
            <w:pPr>
              <w:rPr>
                <w:rFonts w:eastAsiaTheme="minorEastAsia"/>
                <w:color w:val="000000" w:themeColor="text1"/>
              </w:rPr>
            </w:pPr>
            <w:r w:rsidRPr="2730E30B">
              <w:rPr>
                <w:rFonts w:eastAsiaTheme="minorEastAsia"/>
                <w:color w:val="000000" w:themeColor="text1"/>
              </w:rPr>
              <w:t>Body</w:t>
            </w:r>
          </w:p>
        </w:tc>
        <w:tc>
          <w:tcPr>
            <w:tcW w:w="4200" w:type="dxa"/>
          </w:tcPr>
          <w:p w14:paraId="5D51700C" w14:textId="6170908F" w:rsidR="1061E3A4" w:rsidRDefault="6E9ECD10" w:rsidP="2730E30B">
            <w:pPr>
              <w:spacing w:after="160" w:line="259" w:lineRule="auto"/>
              <w:rPr>
                <w:rFonts w:eastAsiaTheme="minorEastAsia"/>
                <w:color w:val="000000" w:themeColor="text1"/>
              </w:rPr>
            </w:pPr>
            <w:r w:rsidRPr="2730E30B">
              <w:rPr>
                <w:rFonts w:eastAsiaTheme="minorEastAsia"/>
                <w:color w:val="000000" w:themeColor="text1"/>
              </w:rPr>
              <w:t>Hey {{</w:t>
            </w:r>
            <w:proofErr w:type="spellStart"/>
            <w:r w:rsidRPr="2730E30B">
              <w:rPr>
                <w:rFonts w:eastAsiaTheme="minorEastAsia"/>
                <w:color w:val="000000" w:themeColor="text1"/>
              </w:rPr>
              <w:t>recipient_first_name</w:t>
            </w:r>
            <w:proofErr w:type="spellEnd"/>
            <w:r w:rsidRPr="2730E30B">
              <w:rPr>
                <w:rFonts w:eastAsiaTheme="minorEastAsia"/>
                <w:color w:val="000000" w:themeColor="text1"/>
              </w:rPr>
              <w:t>}},</w:t>
            </w:r>
          </w:p>
          <w:p w14:paraId="6D555F03" w14:textId="2149914E" w:rsidR="1061E3A4" w:rsidRDefault="6E9ECD10" w:rsidP="2730E30B">
            <w:pPr>
              <w:spacing w:after="160" w:line="259" w:lineRule="auto"/>
              <w:rPr>
                <w:rFonts w:eastAsiaTheme="minorEastAsia"/>
                <w:color w:val="000000" w:themeColor="text1"/>
              </w:rPr>
            </w:pPr>
            <w:r w:rsidRPr="2730E30B">
              <w:rPr>
                <w:rFonts w:eastAsiaTheme="minorEastAsia"/>
              </w:rPr>
              <w:t>I am reaching out to invite you to our</w:t>
            </w:r>
            <w:r w:rsidRPr="2730E30B">
              <w:rPr>
                <w:rFonts w:eastAsiaTheme="minorEastAsia"/>
                <w:color w:val="000000" w:themeColor="text1"/>
              </w:rPr>
              <w:t xml:space="preserve"> virtual platform launch party and speed networking session on Thursday, July 14th, from 1:00-2:00pm ET. Register </w:t>
            </w:r>
            <w:hyperlink r:id="rId27">
              <w:r w:rsidRPr="2730E30B">
                <w:rPr>
                  <w:rStyle w:val="Hyperlink"/>
                  <w:rFonts w:eastAsiaTheme="minorEastAsia"/>
                </w:rPr>
                <w:t>here</w:t>
              </w:r>
            </w:hyperlink>
            <w:r w:rsidRPr="2730E30B">
              <w:rPr>
                <w:rFonts w:eastAsiaTheme="minorEastAsia"/>
                <w:color w:val="000000" w:themeColor="text1"/>
              </w:rPr>
              <w:t>!</w:t>
            </w:r>
          </w:p>
          <w:p w14:paraId="0053B8EA" w14:textId="4C3723EB" w:rsidR="1061E3A4" w:rsidRDefault="6E9ECD10" w:rsidP="2730E30B">
            <w:pPr>
              <w:spacing w:after="160" w:line="259" w:lineRule="auto"/>
              <w:rPr>
                <w:rFonts w:eastAsiaTheme="minorEastAsia"/>
                <w:color w:val="4471C4"/>
              </w:rPr>
            </w:pPr>
            <w:r w:rsidRPr="2730E30B">
              <w:rPr>
                <w:rFonts w:eastAsiaTheme="minorEastAsia"/>
                <w:color w:val="000000" w:themeColor="text1"/>
              </w:rPr>
              <w:t xml:space="preserve">As you may know, </w:t>
            </w:r>
            <w:r w:rsidRPr="2730E30B">
              <w:rPr>
                <w:rFonts w:eastAsiaTheme="minorEastAsia"/>
                <w:b/>
                <w:bCs/>
              </w:rPr>
              <w:t>my team at RPC and I</w:t>
            </w:r>
            <w:r w:rsidRPr="2730E30B">
              <w:rPr>
                <w:rFonts w:eastAsiaTheme="minorEastAsia"/>
                <w:color w:val="4471C4"/>
              </w:rPr>
              <w:t xml:space="preserve"> </w:t>
            </w:r>
            <w:r w:rsidRPr="2730E30B">
              <w:rPr>
                <w:rFonts w:eastAsiaTheme="minorEastAsia"/>
                <w:color w:val="000000" w:themeColor="text1"/>
              </w:rPr>
              <w:t>recently launched a cutting-edge platform for the Rapid Response Network that</w:t>
            </w:r>
            <w:r w:rsidRPr="2730E30B">
              <w:rPr>
                <w:rFonts w:eastAsiaTheme="minorEastAsia"/>
                <w:color w:val="4471C4"/>
              </w:rPr>
              <w:t xml:space="preserve"> </w:t>
            </w:r>
            <w:r w:rsidRPr="2730E30B">
              <w:rPr>
                <w:rFonts w:eastAsiaTheme="minorEastAsia"/>
                <w:b/>
                <w:bCs/>
              </w:rPr>
              <w:t>we are hoping</w:t>
            </w:r>
            <w:r w:rsidRPr="2730E30B">
              <w:rPr>
                <w:rFonts w:eastAsiaTheme="minorEastAsia"/>
                <w:color w:val="000000" w:themeColor="text1"/>
              </w:rPr>
              <w:t xml:space="preserve"> will replace our current method of emailing you with requests. </w:t>
            </w:r>
            <w:r w:rsidRPr="2730E30B">
              <w:rPr>
                <w:rFonts w:eastAsiaTheme="minorEastAsia"/>
                <w:b/>
                <w:bCs/>
              </w:rPr>
              <w:t>Because of my role at RPC, I've seen how the email process works and honestly, it can be a bit tough to follow.</w:t>
            </w:r>
            <w:r w:rsidRPr="2730E30B">
              <w:rPr>
                <w:rFonts w:eastAsiaTheme="minorEastAsia"/>
                <w:color w:val="4471C4"/>
              </w:rPr>
              <w:t xml:space="preserve"> </w:t>
            </w:r>
            <w:r w:rsidRPr="2730E30B">
              <w:rPr>
                <w:rFonts w:eastAsiaTheme="minorEastAsia"/>
              </w:rPr>
              <w:t xml:space="preserve">With this platform, we're hoping to </w:t>
            </w:r>
            <w:r w:rsidRPr="2730E30B">
              <w:rPr>
                <w:rFonts w:eastAsiaTheme="minorEastAsia"/>
                <w:b/>
                <w:bCs/>
              </w:rPr>
              <w:t>revise that process and make it easier</w:t>
            </w:r>
            <w:r w:rsidRPr="2730E30B">
              <w:rPr>
                <w:rFonts w:eastAsiaTheme="minorEastAsia"/>
              </w:rPr>
              <w:t xml:space="preserve"> for you to engage and </w:t>
            </w:r>
            <w:r w:rsidRPr="2730E30B">
              <w:rPr>
                <w:rFonts w:eastAsiaTheme="minorEastAsia"/>
                <w:b/>
                <w:bCs/>
              </w:rPr>
              <w:t>feel more connected</w:t>
            </w:r>
            <w:r w:rsidRPr="2730E30B">
              <w:rPr>
                <w:rFonts w:eastAsiaTheme="minorEastAsia"/>
              </w:rPr>
              <w:t xml:space="preserve"> with other scholars interested in policy. It's been a long time in the works but I'm feeling </w:t>
            </w:r>
            <w:proofErr w:type="gramStart"/>
            <w:r w:rsidRPr="2730E30B">
              <w:rPr>
                <w:rFonts w:eastAsiaTheme="minorEastAsia"/>
                <w:b/>
                <w:bCs/>
              </w:rPr>
              <w:t>pretty proud</w:t>
            </w:r>
            <w:proofErr w:type="gramEnd"/>
            <w:r w:rsidRPr="2730E30B">
              <w:rPr>
                <w:rFonts w:eastAsiaTheme="minorEastAsia"/>
              </w:rPr>
              <w:t xml:space="preserve"> of the platform and think it can do a lot to help form </w:t>
            </w:r>
            <w:r w:rsidRPr="2730E30B">
              <w:rPr>
                <w:rFonts w:eastAsiaTheme="minorEastAsia"/>
                <w:b/>
                <w:bCs/>
              </w:rPr>
              <w:t xml:space="preserve">relationships </w:t>
            </w:r>
            <w:r w:rsidRPr="2730E30B">
              <w:rPr>
                <w:rFonts w:eastAsiaTheme="minorEastAsia"/>
              </w:rPr>
              <w:t xml:space="preserve">and really </w:t>
            </w:r>
            <w:r w:rsidRPr="2730E30B">
              <w:rPr>
                <w:rFonts w:eastAsiaTheme="minorEastAsia"/>
                <w:b/>
                <w:bCs/>
              </w:rPr>
              <w:t xml:space="preserve">revolutionize </w:t>
            </w:r>
            <w:r w:rsidRPr="2730E30B">
              <w:rPr>
                <w:rFonts w:eastAsiaTheme="minorEastAsia"/>
              </w:rPr>
              <w:t>the way scholars engage with policy across the country.</w:t>
            </w:r>
          </w:p>
          <w:p w14:paraId="56C004FE" w14:textId="59F89163" w:rsidR="1061E3A4" w:rsidRDefault="6E9ECD10" w:rsidP="2730E30B">
            <w:pPr>
              <w:spacing w:after="160" w:line="259" w:lineRule="auto"/>
              <w:rPr>
                <w:rFonts w:eastAsiaTheme="minorEastAsia"/>
                <w:color w:val="000000" w:themeColor="text1"/>
              </w:rPr>
            </w:pPr>
            <w:r w:rsidRPr="2730E30B">
              <w:rPr>
                <w:rFonts w:eastAsiaTheme="minorEastAsia"/>
                <w:color w:val="000000" w:themeColor="text1"/>
              </w:rPr>
              <w:t xml:space="preserve">This launch event </w:t>
            </w:r>
            <w:r w:rsidRPr="2730E30B">
              <w:rPr>
                <w:rFonts w:eastAsiaTheme="minorEastAsia"/>
                <w:b/>
                <w:bCs/>
              </w:rPr>
              <w:t>is one of many ways the platform will help you</w:t>
            </w:r>
            <w:r w:rsidRPr="2730E30B">
              <w:rPr>
                <w:rFonts w:eastAsiaTheme="minorEastAsia"/>
                <w:color w:val="4471C4"/>
              </w:rPr>
              <w:t xml:space="preserve"> </w:t>
            </w:r>
            <w:r w:rsidRPr="2730E30B">
              <w:rPr>
                <w:rFonts w:eastAsiaTheme="minorEastAsia"/>
                <w:color w:val="000000" w:themeColor="text1"/>
              </w:rPr>
              <w:t xml:space="preserve">connect directly with other policy-engaged scholars. </w:t>
            </w:r>
            <w:r w:rsidRPr="2730E30B">
              <w:rPr>
                <w:rFonts w:eastAsiaTheme="minorEastAsia"/>
              </w:rPr>
              <w:t xml:space="preserve">Through a few rotating breakout room sessions, you will get to meet fellow Rapid Response Network members who have similar topic </w:t>
            </w:r>
            <w:r w:rsidRPr="2730E30B">
              <w:rPr>
                <w:rFonts w:eastAsiaTheme="minorEastAsia"/>
              </w:rPr>
              <w:lastRenderedPageBreak/>
              <w:t xml:space="preserve">area expertise (e.g., Criminal Justice, Economics, etc.). </w:t>
            </w:r>
          </w:p>
          <w:p w14:paraId="4086AAC4" w14:textId="3EF312CB" w:rsidR="1061E3A4" w:rsidRDefault="6E9ECD10" w:rsidP="2730E30B">
            <w:pPr>
              <w:spacing w:after="160" w:line="259" w:lineRule="auto"/>
              <w:rPr>
                <w:rFonts w:eastAsiaTheme="minorEastAsia"/>
                <w:color w:val="000000" w:themeColor="text1"/>
              </w:rPr>
            </w:pPr>
            <w:r w:rsidRPr="2730E30B">
              <w:rPr>
                <w:rFonts w:eastAsiaTheme="minorEastAsia"/>
                <w:b/>
                <w:bCs/>
              </w:rPr>
              <w:t>You can</w:t>
            </w:r>
            <w:r w:rsidRPr="2730E30B">
              <w:rPr>
                <w:rFonts w:eastAsiaTheme="minorEastAsia"/>
              </w:rPr>
              <w:t xml:space="preserve"> register here: </w:t>
            </w:r>
            <w:proofErr w:type="gramStart"/>
            <w:r w:rsidR="707C02B7" w:rsidRPr="2730E30B">
              <w:rPr>
                <w:rFonts w:eastAsiaTheme="minorEastAsia"/>
              </w:rPr>
              <w:t>link</w:t>
            </w:r>
            <w:proofErr w:type="gramEnd"/>
          </w:p>
          <w:p w14:paraId="0B471745" w14:textId="27F3E403" w:rsidR="1061E3A4" w:rsidRDefault="6E9ECD10" w:rsidP="2730E30B">
            <w:pPr>
              <w:spacing w:after="160" w:line="259" w:lineRule="auto"/>
              <w:rPr>
                <w:rFonts w:eastAsiaTheme="minorEastAsia"/>
                <w:b/>
                <w:bCs/>
                <w:color w:val="000000" w:themeColor="text1"/>
              </w:rPr>
            </w:pPr>
            <w:r w:rsidRPr="2730E30B">
              <w:rPr>
                <w:rFonts w:eastAsiaTheme="minorEastAsia"/>
                <w:b/>
                <w:bCs/>
                <w:color w:val="000000" w:themeColor="text1"/>
              </w:rPr>
              <w:t>I would love it if you could join us and help make our launch a success!</w:t>
            </w:r>
          </w:p>
        </w:tc>
        <w:tc>
          <w:tcPr>
            <w:tcW w:w="4545" w:type="dxa"/>
          </w:tcPr>
          <w:p w14:paraId="0C05B012" w14:textId="032F5F03" w:rsidR="1061E3A4" w:rsidRDefault="6E9ECD10" w:rsidP="2730E30B">
            <w:pPr>
              <w:spacing w:after="160" w:line="259" w:lineRule="auto"/>
              <w:rPr>
                <w:rFonts w:eastAsiaTheme="minorEastAsia"/>
                <w:color w:val="000000" w:themeColor="text1"/>
              </w:rPr>
            </w:pPr>
            <w:r w:rsidRPr="2730E30B">
              <w:rPr>
                <w:rFonts w:eastAsiaTheme="minorEastAsia"/>
                <w:color w:val="000000" w:themeColor="text1"/>
              </w:rPr>
              <w:lastRenderedPageBreak/>
              <w:t>Hello {{</w:t>
            </w:r>
            <w:proofErr w:type="spellStart"/>
            <w:r w:rsidRPr="2730E30B">
              <w:rPr>
                <w:rFonts w:eastAsiaTheme="minorEastAsia"/>
                <w:color w:val="000000" w:themeColor="text1"/>
              </w:rPr>
              <w:t>recipient_first_name</w:t>
            </w:r>
            <w:proofErr w:type="spellEnd"/>
            <w:r w:rsidRPr="2730E30B">
              <w:rPr>
                <w:rFonts w:eastAsiaTheme="minorEastAsia"/>
                <w:color w:val="000000" w:themeColor="text1"/>
              </w:rPr>
              <w:t>}},</w:t>
            </w:r>
          </w:p>
          <w:p w14:paraId="4ECD6D78" w14:textId="7A8E5B4F" w:rsidR="1061E3A4" w:rsidRDefault="6E9ECD10" w:rsidP="2730E30B">
            <w:pPr>
              <w:spacing w:after="160" w:line="259" w:lineRule="auto"/>
              <w:rPr>
                <w:rFonts w:eastAsiaTheme="minorEastAsia"/>
                <w:color w:val="000000" w:themeColor="text1"/>
              </w:rPr>
            </w:pPr>
            <w:r w:rsidRPr="2730E30B">
              <w:rPr>
                <w:rFonts w:eastAsiaTheme="minorEastAsia"/>
                <w:color w:val="000000" w:themeColor="text1"/>
              </w:rPr>
              <w:t xml:space="preserve">We are pleased to invite you to a virtual platform launch party and speed networking session on </w:t>
            </w:r>
            <w:r w:rsidRPr="2730E30B">
              <w:rPr>
                <w:rFonts w:eastAsiaTheme="minorEastAsia"/>
                <w:b/>
                <w:bCs/>
                <w:color w:val="000000" w:themeColor="text1"/>
              </w:rPr>
              <w:t>T</w:t>
            </w:r>
            <w:r w:rsidRPr="2730E30B">
              <w:rPr>
                <w:rFonts w:eastAsiaTheme="minorEastAsia"/>
                <w:color w:val="000000" w:themeColor="text1"/>
              </w:rPr>
              <w:t xml:space="preserve">hursday, July 14th, from 1:00-2:00pm ET. Register </w:t>
            </w:r>
            <w:hyperlink r:id="rId28">
              <w:r w:rsidRPr="2730E30B">
                <w:rPr>
                  <w:rStyle w:val="Hyperlink"/>
                  <w:rFonts w:eastAsiaTheme="minorEastAsia"/>
                </w:rPr>
                <w:t>here</w:t>
              </w:r>
            </w:hyperlink>
            <w:r w:rsidRPr="2730E30B">
              <w:rPr>
                <w:rFonts w:eastAsiaTheme="minorEastAsia"/>
                <w:color w:val="000000" w:themeColor="text1"/>
              </w:rPr>
              <w:t>!</w:t>
            </w:r>
          </w:p>
          <w:p w14:paraId="1FAE61E1" w14:textId="653A386C" w:rsidR="1061E3A4" w:rsidRDefault="6E9ECD10" w:rsidP="2730E30B">
            <w:pPr>
              <w:spacing w:after="160" w:line="259" w:lineRule="auto"/>
              <w:rPr>
                <w:rFonts w:eastAsiaTheme="minorEastAsia"/>
                <w:color w:val="4471C4"/>
              </w:rPr>
            </w:pPr>
            <w:r w:rsidRPr="2730E30B">
              <w:rPr>
                <w:rFonts w:eastAsiaTheme="minorEastAsia"/>
                <w:color w:val="000000" w:themeColor="text1"/>
              </w:rPr>
              <w:t xml:space="preserve">As you may know, </w:t>
            </w:r>
            <w:r w:rsidRPr="2730E30B">
              <w:rPr>
                <w:rFonts w:eastAsiaTheme="minorEastAsia"/>
                <w:b/>
                <w:bCs/>
              </w:rPr>
              <w:t>we</w:t>
            </w:r>
            <w:r w:rsidRPr="2730E30B">
              <w:rPr>
                <w:rFonts w:eastAsiaTheme="minorEastAsia"/>
                <w:color w:val="4471C4"/>
              </w:rPr>
              <w:t xml:space="preserve"> </w:t>
            </w:r>
            <w:r w:rsidRPr="2730E30B">
              <w:rPr>
                <w:rFonts w:eastAsiaTheme="minorEastAsia"/>
                <w:color w:val="000000" w:themeColor="text1"/>
              </w:rPr>
              <w:t>recently launched a</w:t>
            </w:r>
            <w:r w:rsidRPr="2730E30B">
              <w:rPr>
                <w:rFonts w:eastAsiaTheme="minorEastAsia"/>
                <w:color w:val="4471C4"/>
              </w:rPr>
              <w:t xml:space="preserve"> </w:t>
            </w:r>
            <w:r w:rsidRPr="2730E30B">
              <w:rPr>
                <w:rFonts w:eastAsiaTheme="minorEastAsia"/>
              </w:rPr>
              <w:t>cutting-edge</w:t>
            </w:r>
            <w:r w:rsidRPr="2730E30B">
              <w:rPr>
                <w:rFonts w:eastAsiaTheme="minorEastAsia"/>
                <w:color w:val="000000" w:themeColor="text1"/>
              </w:rPr>
              <w:t xml:space="preserve"> platform for the Rapid Response Network that will replace our current method of emailing you with requests. </w:t>
            </w:r>
            <w:r w:rsidRPr="2730E30B">
              <w:rPr>
                <w:rFonts w:eastAsiaTheme="minorEastAsia"/>
                <w:b/>
                <w:bCs/>
              </w:rPr>
              <w:t>This platform provides a place for you to connect with and learn from other Network members</w:t>
            </w:r>
            <w:r w:rsidRPr="2730E30B">
              <w:rPr>
                <w:rFonts w:eastAsiaTheme="minorEastAsia"/>
                <w:b/>
                <w:bCs/>
                <w:color w:val="4471C4"/>
              </w:rPr>
              <w:t xml:space="preserve"> </w:t>
            </w:r>
            <w:r w:rsidRPr="2730E30B">
              <w:rPr>
                <w:rFonts w:eastAsiaTheme="minorEastAsia"/>
              </w:rPr>
              <w:t xml:space="preserve">– you can add others as contacts, send private messages, interact in </w:t>
            </w:r>
            <w:r w:rsidRPr="2730E30B">
              <w:rPr>
                <w:rFonts w:eastAsiaTheme="minorEastAsia"/>
                <w:b/>
                <w:bCs/>
              </w:rPr>
              <w:t>topic-based communities</w:t>
            </w:r>
            <w:r w:rsidRPr="2730E30B">
              <w:rPr>
                <w:rFonts w:eastAsiaTheme="minorEastAsia"/>
              </w:rPr>
              <w:t xml:space="preserve">, and </w:t>
            </w:r>
            <w:r w:rsidRPr="2730E30B">
              <w:rPr>
                <w:rFonts w:eastAsiaTheme="minorEastAsia"/>
                <w:b/>
                <w:bCs/>
              </w:rPr>
              <w:t xml:space="preserve">collaborate </w:t>
            </w:r>
            <w:r w:rsidRPr="2730E30B">
              <w:rPr>
                <w:rFonts w:eastAsiaTheme="minorEastAsia"/>
              </w:rPr>
              <w:t xml:space="preserve">directly on requests for research. We believe this has the power to </w:t>
            </w:r>
            <w:r w:rsidRPr="2730E30B">
              <w:rPr>
                <w:rFonts w:eastAsiaTheme="minorEastAsia"/>
                <w:b/>
                <w:bCs/>
              </w:rPr>
              <w:t xml:space="preserve">revolutionize </w:t>
            </w:r>
            <w:r w:rsidRPr="2730E30B">
              <w:rPr>
                <w:rFonts w:eastAsiaTheme="minorEastAsia"/>
              </w:rPr>
              <w:t xml:space="preserve">the way researchers can engage in policy efforts across the country, and we are </w:t>
            </w:r>
            <w:r w:rsidRPr="2730E30B">
              <w:rPr>
                <w:rFonts w:eastAsiaTheme="minorEastAsia"/>
                <w:b/>
                <w:bCs/>
              </w:rPr>
              <w:t xml:space="preserve">excited </w:t>
            </w:r>
            <w:r w:rsidRPr="2730E30B">
              <w:rPr>
                <w:rFonts w:eastAsiaTheme="minorEastAsia"/>
              </w:rPr>
              <w:t>for you to be one of the founding members.</w:t>
            </w:r>
          </w:p>
          <w:p w14:paraId="30A0B9C2" w14:textId="2AAD88B8" w:rsidR="1061E3A4" w:rsidRDefault="6E9ECD10" w:rsidP="2730E30B">
            <w:pPr>
              <w:spacing w:after="160" w:line="259" w:lineRule="auto"/>
              <w:rPr>
                <w:rFonts w:eastAsiaTheme="minorEastAsia"/>
                <w:color w:val="000000" w:themeColor="text1"/>
              </w:rPr>
            </w:pPr>
            <w:r w:rsidRPr="2730E30B">
              <w:rPr>
                <w:rFonts w:eastAsiaTheme="minorEastAsia"/>
                <w:color w:val="000000" w:themeColor="text1"/>
              </w:rPr>
              <w:t xml:space="preserve">This launch event is </w:t>
            </w:r>
            <w:r w:rsidRPr="2730E30B">
              <w:rPr>
                <w:rFonts w:eastAsiaTheme="minorEastAsia"/>
              </w:rPr>
              <w:t xml:space="preserve">yet another opportunity to connect directly with other policy-engaged scholars. Participants will be able to join a few rotating Zoom breakout room sessions based on topic area expertise (e.g., Criminal Justice, Economics, etc.) to meet fellow Rapid Response Network members, </w:t>
            </w:r>
            <w:r w:rsidRPr="2730E30B">
              <w:rPr>
                <w:rFonts w:eastAsiaTheme="minorEastAsia"/>
                <w:b/>
                <w:bCs/>
              </w:rPr>
              <w:t>share thoughts on the field,</w:t>
            </w:r>
            <w:r w:rsidRPr="2730E30B">
              <w:rPr>
                <w:rFonts w:eastAsiaTheme="minorEastAsia"/>
              </w:rPr>
              <w:t xml:space="preserve"> and explore </w:t>
            </w:r>
            <w:r w:rsidRPr="2730E30B">
              <w:rPr>
                <w:rFonts w:eastAsiaTheme="minorEastAsia"/>
                <w:b/>
                <w:bCs/>
              </w:rPr>
              <w:t xml:space="preserve">why </w:t>
            </w:r>
            <w:r w:rsidRPr="2730E30B">
              <w:rPr>
                <w:rFonts w:eastAsiaTheme="minorEastAsia"/>
              </w:rPr>
              <w:t xml:space="preserve">everyone joined RPC and how their </w:t>
            </w:r>
            <w:r w:rsidRPr="2730E30B">
              <w:rPr>
                <w:rFonts w:eastAsiaTheme="minorEastAsia"/>
                <w:b/>
                <w:bCs/>
              </w:rPr>
              <w:t>respective experiences</w:t>
            </w:r>
            <w:r w:rsidRPr="2730E30B">
              <w:rPr>
                <w:rFonts w:eastAsiaTheme="minorEastAsia"/>
              </w:rPr>
              <w:t xml:space="preserve"> inform their approach to bridging the research-policy gap.</w:t>
            </w:r>
          </w:p>
          <w:p w14:paraId="25F4F88D" w14:textId="3DDBB065" w:rsidR="1061E3A4" w:rsidRDefault="6E9ECD10" w:rsidP="2730E30B">
            <w:pPr>
              <w:spacing w:after="160" w:line="259" w:lineRule="auto"/>
              <w:rPr>
                <w:rFonts w:eastAsiaTheme="minorEastAsia"/>
                <w:color w:val="000000" w:themeColor="text1"/>
              </w:rPr>
            </w:pPr>
            <w:r w:rsidRPr="2730E30B">
              <w:rPr>
                <w:rFonts w:eastAsiaTheme="minorEastAsia"/>
                <w:b/>
                <w:bCs/>
                <w:color w:val="000000" w:themeColor="text1"/>
              </w:rPr>
              <w:lastRenderedPageBreak/>
              <w:t>Please</w:t>
            </w:r>
            <w:r w:rsidRPr="2730E30B">
              <w:rPr>
                <w:rFonts w:eastAsiaTheme="minorEastAsia"/>
                <w:color w:val="000000" w:themeColor="text1"/>
              </w:rPr>
              <w:t xml:space="preserve"> register for the event here: </w:t>
            </w:r>
            <w:r w:rsidR="68B4883A" w:rsidRPr="2730E30B">
              <w:rPr>
                <w:rFonts w:eastAsiaTheme="minorEastAsia"/>
              </w:rPr>
              <w:t>link</w:t>
            </w:r>
          </w:p>
          <w:p w14:paraId="47CE05D5" w14:textId="3F3949D5" w:rsidR="1061E3A4" w:rsidRDefault="6E9ECD10" w:rsidP="2730E30B">
            <w:pPr>
              <w:spacing w:after="160" w:line="259" w:lineRule="auto"/>
              <w:rPr>
                <w:rFonts w:eastAsiaTheme="minorEastAsia"/>
                <w:b/>
                <w:bCs/>
                <w:color w:val="000000" w:themeColor="text1"/>
              </w:rPr>
            </w:pPr>
            <w:r w:rsidRPr="2730E30B">
              <w:rPr>
                <w:rFonts w:eastAsiaTheme="minorEastAsia"/>
                <w:b/>
                <w:bCs/>
                <w:color w:val="000000" w:themeColor="text1"/>
              </w:rPr>
              <w:t>Looking forward to seeing you there!</w:t>
            </w:r>
          </w:p>
        </w:tc>
      </w:tr>
    </w:tbl>
    <w:p w14:paraId="1E4EE3BF" w14:textId="664A8703" w:rsidR="25CA4FE9" w:rsidRDefault="37F02523" w:rsidP="2730E30B">
      <w:pPr>
        <w:rPr>
          <w:rFonts w:eastAsiaTheme="minorEastAsia"/>
          <w:b/>
          <w:bCs/>
          <w:color w:val="000000" w:themeColor="text1"/>
        </w:rPr>
      </w:pPr>
      <w:r w:rsidRPr="2730E30B">
        <w:rPr>
          <w:rFonts w:eastAsiaTheme="minorEastAsia"/>
          <w:b/>
          <w:bCs/>
          <w:color w:val="000000" w:themeColor="text1"/>
        </w:rPr>
        <w:lastRenderedPageBreak/>
        <w:t>Results:</w:t>
      </w:r>
    </w:p>
    <w:p w14:paraId="743ACD36" w14:textId="11B8B749" w:rsidR="0E6BD3FA" w:rsidRDefault="1E7A9AD2" w:rsidP="2730E30B">
      <w:pPr>
        <w:rPr>
          <w:rFonts w:eastAsiaTheme="minorEastAsia"/>
        </w:rPr>
      </w:pPr>
      <w:r w:rsidRPr="2730E30B">
        <w:rPr>
          <w:rFonts w:eastAsiaTheme="minorEastAsia"/>
          <w:color w:val="000000" w:themeColor="text1"/>
        </w:rPr>
        <w:t>There was no effect of authenticity on whether a recipient opened an email (OR = 0.85, SE = 0.16, z =-0.87, p = .39, 95%</w:t>
      </w:r>
      <w:proofErr w:type="gramStart"/>
      <w:r w:rsidRPr="2730E30B">
        <w:rPr>
          <w:rFonts w:eastAsiaTheme="minorEastAsia"/>
          <w:color w:val="000000" w:themeColor="text1"/>
        </w:rPr>
        <w:t>CI[</w:t>
      </w:r>
      <w:proofErr w:type="gramEnd"/>
      <w:r w:rsidRPr="2730E30B">
        <w:rPr>
          <w:rFonts w:eastAsiaTheme="minorEastAsia"/>
          <w:color w:val="000000" w:themeColor="text1"/>
        </w:rPr>
        <w:t>0.58, 1.23]), nor how many times they opened (IRR = 1.05, SE = 0.15, z = 0.37, p = .71, 95%CI[0.80, 1.39]). There was also no effect of authenticity on whether a recipient clicked a link in the email (OR = 0.57, SE = 0.19, z = -1.64, p = .10, 95%</w:t>
      </w:r>
      <w:proofErr w:type="gramStart"/>
      <w:r w:rsidRPr="2730E30B">
        <w:rPr>
          <w:rFonts w:eastAsiaTheme="minorEastAsia"/>
          <w:color w:val="000000" w:themeColor="text1"/>
        </w:rPr>
        <w:t>CI[</w:t>
      </w:r>
      <w:proofErr w:type="gramEnd"/>
      <w:r w:rsidRPr="2730E30B">
        <w:rPr>
          <w:rFonts w:eastAsiaTheme="minorEastAsia"/>
          <w:color w:val="000000" w:themeColor="text1"/>
        </w:rPr>
        <w:t xml:space="preserve">0.29, 1.11]) or how many times they clicked (IRR = 0.74, SE = 0.28, z = -0.81, p = .42, 95%CI[0.35, 1.54]). Note, however, that all of these are pointing in the direction that authenticity is underperforming compared to the </w:t>
      </w:r>
      <w:r w:rsidR="1CF31B7B" w:rsidRPr="2730E30B">
        <w:rPr>
          <w:rFonts w:eastAsiaTheme="minorEastAsia"/>
          <w:color w:val="000000" w:themeColor="text1"/>
        </w:rPr>
        <w:t>enthusiastic email</w:t>
      </w:r>
      <w:r w:rsidRPr="2730E30B">
        <w:rPr>
          <w:rFonts w:eastAsiaTheme="minorEastAsia"/>
          <w:color w:val="000000" w:themeColor="text1"/>
        </w:rPr>
        <w:t xml:space="preserve">. That finally comes to fruition in the RSVPs, in which the odds of a recipient of </w:t>
      </w:r>
      <w:r w:rsidRPr="2730E30B">
        <w:rPr>
          <w:rFonts w:eastAsiaTheme="minorEastAsia"/>
          <w:b/>
          <w:bCs/>
          <w:color w:val="000000" w:themeColor="text1"/>
        </w:rPr>
        <w:t xml:space="preserve">the authentic email registering for the event was half the odds for a recipient of the </w:t>
      </w:r>
      <w:r w:rsidR="7383F076" w:rsidRPr="2730E30B">
        <w:rPr>
          <w:rFonts w:eastAsiaTheme="minorEastAsia"/>
          <w:b/>
          <w:bCs/>
          <w:color w:val="000000" w:themeColor="text1"/>
        </w:rPr>
        <w:t>enthusiastic</w:t>
      </w:r>
      <w:r w:rsidRPr="2730E30B">
        <w:rPr>
          <w:rFonts w:eastAsiaTheme="minorEastAsia"/>
          <w:b/>
          <w:bCs/>
          <w:color w:val="000000" w:themeColor="text1"/>
        </w:rPr>
        <w:t xml:space="preserve"> email registering for the event, </w:t>
      </w:r>
      <w:r w:rsidRPr="2730E30B">
        <w:rPr>
          <w:rFonts w:eastAsiaTheme="minorEastAsia"/>
          <w:color w:val="000000" w:themeColor="text1"/>
        </w:rPr>
        <w:t>OR = 0.47, SE = 0.18, z = -1.96, p = .05, 95%</w:t>
      </w:r>
      <w:proofErr w:type="gramStart"/>
      <w:r w:rsidRPr="2730E30B">
        <w:rPr>
          <w:rFonts w:eastAsiaTheme="minorEastAsia"/>
          <w:color w:val="000000" w:themeColor="text1"/>
        </w:rPr>
        <w:t>CI[</w:t>
      </w:r>
      <w:proofErr w:type="gramEnd"/>
      <w:r w:rsidRPr="2730E30B">
        <w:rPr>
          <w:rFonts w:eastAsiaTheme="minorEastAsia"/>
          <w:color w:val="000000" w:themeColor="text1"/>
        </w:rPr>
        <w:t>0.22, 1.00]. Five percent of the authentic recipients registered, as compared to 10% of the control recipients.</w:t>
      </w:r>
    </w:p>
    <w:p w14:paraId="17D5C9F1" w14:textId="55D6164A" w:rsidR="0E6BD3FA" w:rsidRDefault="0E6BD3FA" w:rsidP="2730E30B">
      <w:pPr>
        <w:rPr>
          <w:rFonts w:eastAsiaTheme="minorEastAsia"/>
          <w:b/>
          <w:bCs/>
          <w:color w:val="000000" w:themeColor="text1"/>
        </w:rPr>
      </w:pPr>
    </w:p>
    <w:p w14:paraId="70EECFDC" w14:textId="3A33B48B" w:rsidR="727ADDB0" w:rsidRDefault="727ADDB0" w:rsidP="2730E30B">
      <w:pPr>
        <w:rPr>
          <w:rFonts w:eastAsiaTheme="minorEastAsia"/>
          <w:b/>
          <w:bCs/>
          <w:color w:val="000000" w:themeColor="text1"/>
        </w:rPr>
      </w:pPr>
    </w:p>
    <w:p w14:paraId="6CE618E9" w14:textId="59E7FA00" w:rsidR="727ADDB0" w:rsidRDefault="727ADDB0" w:rsidP="2730E30B">
      <w:pPr>
        <w:rPr>
          <w:rFonts w:eastAsiaTheme="minorEastAsia"/>
        </w:rPr>
      </w:pPr>
      <w:r w:rsidRPr="2730E30B">
        <w:rPr>
          <w:rFonts w:eastAsiaTheme="minorEastAsia"/>
        </w:rPr>
        <w:br w:type="page"/>
      </w:r>
    </w:p>
    <w:p w14:paraId="5176C03A" w14:textId="0115B0DC" w:rsidR="5ADC7011" w:rsidRDefault="382823CC" w:rsidP="2730E30B">
      <w:pPr>
        <w:rPr>
          <w:rFonts w:eastAsiaTheme="minorEastAsia"/>
          <w:b/>
          <w:bCs/>
          <w:color w:val="000000" w:themeColor="text1"/>
        </w:rPr>
      </w:pPr>
      <w:r w:rsidRPr="2730E30B">
        <w:rPr>
          <w:rFonts w:eastAsiaTheme="minorEastAsia"/>
          <w:b/>
          <w:bCs/>
          <w:color w:val="000000" w:themeColor="text1"/>
        </w:rPr>
        <w:lastRenderedPageBreak/>
        <w:t>Appendix 1</w:t>
      </w:r>
      <w:r w:rsidR="61E946CC" w:rsidRPr="2730E30B">
        <w:rPr>
          <w:rFonts w:eastAsiaTheme="minorEastAsia"/>
          <w:b/>
          <w:bCs/>
          <w:color w:val="000000" w:themeColor="text1"/>
        </w:rPr>
        <w:t>6</w:t>
      </w:r>
      <w:r w:rsidRPr="2730E30B">
        <w:rPr>
          <w:rFonts w:eastAsiaTheme="minorEastAsia"/>
          <w:b/>
          <w:bCs/>
          <w:color w:val="000000" w:themeColor="text1"/>
        </w:rPr>
        <w:t>: Recruitments</w:t>
      </w:r>
      <w:r w:rsidR="4E4662A6" w:rsidRPr="2730E30B">
        <w:rPr>
          <w:rFonts w:eastAsiaTheme="minorEastAsia"/>
          <w:b/>
          <w:bCs/>
          <w:color w:val="000000" w:themeColor="text1"/>
        </w:rPr>
        <w:t xml:space="preserve"> -</w:t>
      </w:r>
      <w:r w:rsidRPr="2730E30B">
        <w:rPr>
          <w:rFonts w:eastAsiaTheme="minorEastAsia"/>
          <w:b/>
          <w:bCs/>
          <w:color w:val="000000" w:themeColor="text1"/>
        </w:rPr>
        <w:t xml:space="preserve"> </w:t>
      </w:r>
      <w:r w:rsidR="78987501" w:rsidRPr="2730E30B">
        <w:rPr>
          <w:rFonts w:eastAsiaTheme="minorEastAsia"/>
          <w:b/>
          <w:bCs/>
          <w:color w:val="000000" w:themeColor="text1"/>
        </w:rPr>
        <w:t>w</w:t>
      </w:r>
      <w:r w:rsidRPr="2730E30B">
        <w:rPr>
          <w:rFonts w:eastAsiaTheme="minorEastAsia"/>
          <w:b/>
          <w:bCs/>
          <w:color w:val="000000" w:themeColor="text1"/>
        </w:rPr>
        <w:t xml:space="preserve">arm hand-off </w:t>
      </w:r>
    </w:p>
    <w:p w14:paraId="1D07D5B7" w14:textId="499731BC" w:rsidR="7DF741B7" w:rsidRDefault="4B07D135" w:rsidP="2730E30B">
      <w:pPr>
        <w:rPr>
          <w:rFonts w:eastAsiaTheme="minorEastAsia"/>
          <w:b/>
          <w:bCs/>
          <w:color w:val="000000" w:themeColor="text1"/>
        </w:rPr>
      </w:pPr>
      <w:r w:rsidRPr="2730E30B">
        <w:rPr>
          <w:rFonts w:eastAsiaTheme="minorEastAsia"/>
          <w:b/>
          <w:bCs/>
          <w:color w:val="000000" w:themeColor="text1"/>
        </w:rPr>
        <w:t>Method:</w:t>
      </w:r>
    </w:p>
    <w:p w14:paraId="4FD81BB8" w14:textId="705D0055" w:rsidR="7BB407E4" w:rsidRDefault="379F9D80" w:rsidP="2730E30B">
      <w:pPr>
        <w:rPr>
          <w:rFonts w:ascii="Calibri" w:eastAsia="Calibri" w:hAnsi="Calibri" w:cs="Calibri"/>
          <w:color w:val="000000" w:themeColor="text1"/>
        </w:rPr>
      </w:pPr>
      <w:r w:rsidRPr="2730E30B">
        <w:rPr>
          <w:rFonts w:eastAsiaTheme="minorEastAsia"/>
          <w:color w:val="000000" w:themeColor="text1"/>
        </w:rPr>
        <w:t>In a series of four tests, researchers were emailed an invitation to join the Rapid Response Network.</w:t>
      </w:r>
      <w:r w:rsidR="34254202" w:rsidRPr="2730E30B">
        <w:rPr>
          <w:rFonts w:eastAsiaTheme="minorEastAsia"/>
          <w:color w:val="000000" w:themeColor="text1"/>
        </w:rPr>
        <w:t xml:space="preserve"> In the first test, recipients were randomized to receive the standard recruitment email from an internal team member or to receive a slight </w:t>
      </w:r>
      <w:proofErr w:type="gramStart"/>
      <w:r w:rsidR="34254202" w:rsidRPr="2730E30B">
        <w:rPr>
          <w:rFonts w:eastAsiaTheme="minorEastAsia"/>
          <w:color w:val="000000" w:themeColor="text1"/>
        </w:rPr>
        <w:t>adaption</w:t>
      </w:r>
      <w:proofErr w:type="gramEnd"/>
      <w:r w:rsidR="34254202" w:rsidRPr="2730E30B">
        <w:rPr>
          <w:rFonts w:eastAsiaTheme="minorEastAsia"/>
          <w:color w:val="000000" w:themeColor="text1"/>
        </w:rPr>
        <w:t xml:space="preserve"> in which we mentioned they were referred to us by someone in their </w:t>
      </w:r>
      <w:r w:rsidR="5CA68FE8" w:rsidRPr="2730E30B">
        <w:rPr>
          <w:rFonts w:eastAsiaTheme="minorEastAsia"/>
          <w:color w:val="000000" w:themeColor="text1"/>
        </w:rPr>
        <w:t>field. In subsequent tests, th</w:t>
      </w:r>
      <w:r w:rsidRPr="2730E30B">
        <w:rPr>
          <w:rFonts w:eastAsiaTheme="minorEastAsia"/>
          <w:color w:val="000000" w:themeColor="text1"/>
        </w:rPr>
        <w:t>ey were randomized into equal groups to receive an email that appeared to be sent by someone internal to th</w:t>
      </w:r>
      <w:r w:rsidR="5E116F21" w:rsidRPr="2730E30B">
        <w:rPr>
          <w:rFonts w:eastAsiaTheme="minorEastAsia"/>
          <w:color w:val="000000" w:themeColor="text1"/>
        </w:rPr>
        <w:t>e team (standard) or someone in their field (referral).</w:t>
      </w:r>
      <w:r w:rsidR="47AB4A74" w:rsidRPr="2730E30B">
        <w:rPr>
          <w:rFonts w:eastAsiaTheme="minorEastAsia"/>
          <w:color w:val="000000" w:themeColor="text1"/>
        </w:rPr>
        <w:t xml:space="preserve"> </w:t>
      </w:r>
      <w:r w:rsidR="47AB4A74" w:rsidRPr="2730E30B">
        <w:rPr>
          <w:rFonts w:ascii="Calibri" w:eastAsia="Calibri" w:hAnsi="Calibri" w:cs="Calibri"/>
          <w:color w:val="000000" w:themeColor="text1"/>
        </w:rPr>
        <w:t>Data were captured and analyzed to test whether recipients opened or clicked the email and whether recipients entered or completed a consent form.</w:t>
      </w:r>
    </w:p>
    <w:tbl>
      <w:tblPr>
        <w:tblStyle w:val="TableGrid"/>
        <w:tblW w:w="9360" w:type="dxa"/>
        <w:tblLayout w:type="fixed"/>
        <w:tblLook w:val="06A0" w:firstRow="1" w:lastRow="0" w:firstColumn="1" w:lastColumn="0" w:noHBand="1" w:noVBand="1"/>
      </w:tblPr>
      <w:tblGrid>
        <w:gridCol w:w="810"/>
        <w:gridCol w:w="4200"/>
        <w:gridCol w:w="4350"/>
      </w:tblGrid>
      <w:tr w:rsidR="7BB407E4" w14:paraId="33497CA3" w14:textId="77777777" w:rsidTr="2730E30B">
        <w:trPr>
          <w:trHeight w:val="300"/>
        </w:trPr>
        <w:tc>
          <w:tcPr>
            <w:tcW w:w="810" w:type="dxa"/>
          </w:tcPr>
          <w:p w14:paraId="71A3A8CC" w14:textId="034BA384" w:rsidR="7BB407E4" w:rsidRDefault="7BB407E4" w:rsidP="2730E30B">
            <w:pPr>
              <w:rPr>
                <w:rFonts w:eastAsiaTheme="minorEastAsia"/>
                <w:color w:val="000000" w:themeColor="text1"/>
              </w:rPr>
            </w:pPr>
          </w:p>
        </w:tc>
        <w:tc>
          <w:tcPr>
            <w:tcW w:w="4200" w:type="dxa"/>
          </w:tcPr>
          <w:p w14:paraId="14D5829E" w14:textId="1BCCF958" w:rsidR="78315E61" w:rsidRDefault="5C240949" w:rsidP="2730E30B">
            <w:pPr>
              <w:rPr>
                <w:rFonts w:eastAsiaTheme="minorEastAsia"/>
                <w:color w:val="000000" w:themeColor="text1"/>
              </w:rPr>
            </w:pPr>
            <w:r w:rsidRPr="2730E30B">
              <w:rPr>
                <w:rFonts w:eastAsiaTheme="minorEastAsia"/>
                <w:color w:val="000000" w:themeColor="text1"/>
              </w:rPr>
              <w:t>Control</w:t>
            </w:r>
          </w:p>
        </w:tc>
        <w:tc>
          <w:tcPr>
            <w:tcW w:w="4350" w:type="dxa"/>
          </w:tcPr>
          <w:p w14:paraId="38850B40" w14:textId="0D3B3230" w:rsidR="78315E61" w:rsidRDefault="5C240949" w:rsidP="2730E30B">
            <w:pPr>
              <w:rPr>
                <w:rFonts w:eastAsiaTheme="minorEastAsia"/>
                <w:color w:val="000000" w:themeColor="text1"/>
              </w:rPr>
            </w:pPr>
            <w:r w:rsidRPr="2730E30B">
              <w:rPr>
                <w:rFonts w:eastAsiaTheme="minorEastAsia"/>
                <w:color w:val="000000" w:themeColor="text1"/>
              </w:rPr>
              <w:t>Referral</w:t>
            </w:r>
          </w:p>
        </w:tc>
      </w:tr>
      <w:tr w:rsidR="7BB407E4" w14:paraId="27DB9061" w14:textId="77777777" w:rsidTr="2730E30B">
        <w:trPr>
          <w:trHeight w:val="300"/>
        </w:trPr>
        <w:tc>
          <w:tcPr>
            <w:tcW w:w="810" w:type="dxa"/>
          </w:tcPr>
          <w:p w14:paraId="2E869387" w14:textId="617B8049" w:rsidR="78315E61" w:rsidRDefault="5C240949" w:rsidP="2730E30B">
            <w:pPr>
              <w:rPr>
                <w:rFonts w:eastAsiaTheme="minorEastAsia"/>
                <w:color w:val="000000" w:themeColor="text1"/>
              </w:rPr>
            </w:pPr>
            <w:r w:rsidRPr="2730E30B">
              <w:rPr>
                <w:rFonts w:eastAsiaTheme="minorEastAsia"/>
                <w:color w:val="000000" w:themeColor="text1"/>
              </w:rPr>
              <w:t>Education</w:t>
            </w:r>
          </w:p>
        </w:tc>
        <w:tc>
          <w:tcPr>
            <w:tcW w:w="4200" w:type="dxa"/>
          </w:tcPr>
          <w:p w14:paraId="532509CE" w14:textId="42BA0049" w:rsidR="78315E61" w:rsidRDefault="5C240949" w:rsidP="2730E30B">
            <w:pPr>
              <w:spacing w:after="160" w:line="259" w:lineRule="auto"/>
              <w:rPr>
                <w:rFonts w:eastAsiaTheme="minorEastAsia"/>
                <w:color w:val="000000" w:themeColor="text1"/>
              </w:rPr>
            </w:pPr>
            <w:r w:rsidRPr="2730E30B">
              <w:rPr>
                <w:rFonts w:eastAsiaTheme="minorEastAsia"/>
                <w:color w:val="000000" w:themeColor="text1"/>
              </w:rPr>
              <w:t>Sender: Internal</w:t>
            </w:r>
          </w:p>
          <w:p w14:paraId="3F72AEE5" w14:textId="2C76944A" w:rsidR="78315E61" w:rsidRDefault="5C240949" w:rsidP="2730E30B">
            <w:pPr>
              <w:spacing w:after="160" w:line="259" w:lineRule="auto"/>
              <w:rPr>
                <w:rFonts w:eastAsiaTheme="minorEastAsia"/>
                <w:color w:val="000000" w:themeColor="text1"/>
              </w:rPr>
            </w:pPr>
            <w:r w:rsidRPr="2730E30B">
              <w:rPr>
                <w:rFonts w:eastAsiaTheme="minorEastAsia"/>
                <w:color w:val="000000" w:themeColor="text1"/>
              </w:rPr>
              <w:t>Subject line: Invitation to a policy rapid response network</w:t>
            </w:r>
          </w:p>
          <w:p w14:paraId="6140492D" w14:textId="4C55A752" w:rsidR="78315E61" w:rsidRDefault="5C240949" w:rsidP="2730E30B">
            <w:pPr>
              <w:spacing w:after="160" w:line="259" w:lineRule="auto"/>
              <w:rPr>
                <w:rFonts w:eastAsiaTheme="minorEastAsia"/>
                <w:color w:val="000000" w:themeColor="text1"/>
              </w:rPr>
            </w:pPr>
            <w:r w:rsidRPr="2730E30B">
              <w:rPr>
                <w:rFonts w:eastAsiaTheme="minorEastAsia"/>
                <w:color w:val="000000" w:themeColor="text1"/>
              </w:rPr>
              <w:t>Hi {{</w:t>
            </w:r>
            <w:proofErr w:type="spellStart"/>
            <w:r w:rsidRPr="2730E30B">
              <w:rPr>
                <w:rFonts w:eastAsiaTheme="minorEastAsia"/>
                <w:color w:val="000000" w:themeColor="text1"/>
              </w:rPr>
              <w:t>recipient_first_name</w:t>
            </w:r>
            <w:proofErr w:type="spellEnd"/>
            <w:r w:rsidRPr="2730E30B">
              <w:rPr>
                <w:rFonts w:eastAsiaTheme="minorEastAsia"/>
                <w:color w:val="000000" w:themeColor="text1"/>
              </w:rPr>
              <w:t>}},</w:t>
            </w:r>
          </w:p>
          <w:p w14:paraId="4C09990E" w14:textId="3786428A" w:rsidR="78315E61" w:rsidRDefault="5C240949" w:rsidP="2730E30B">
            <w:pPr>
              <w:spacing w:after="160" w:line="259" w:lineRule="auto"/>
              <w:rPr>
                <w:rFonts w:eastAsiaTheme="minorEastAsia"/>
                <w:color w:val="4471C4"/>
              </w:rPr>
            </w:pPr>
            <w:r w:rsidRPr="2730E30B">
              <w:rPr>
                <w:rFonts w:eastAsiaTheme="minorEastAsia"/>
              </w:rPr>
              <w:t xml:space="preserve">We’re working </w:t>
            </w:r>
            <w:r w:rsidRPr="2730E30B">
              <w:rPr>
                <w:rFonts w:eastAsiaTheme="minorEastAsia"/>
                <w:b/>
                <w:bCs/>
              </w:rPr>
              <w:t>to improve</w:t>
            </w:r>
            <w:r w:rsidRPr="2730E30B">
              <w:rPr>
                <w:rFonts w:eastAsiaTheme="minorEastAsia"/>
              </w:rPr>
              <w:t xml:space="preserve"> the impact of research related to educational equity and </w:t>
            </w:r>
            <w:r w:rsidRPr="2730E30B">
              <w:rPr>
                <w:rFonts w:eastAsiaTheme="minorEastAsia"/>
                <w:b/>
                <w:bCs/>
              </w:rPr>
              <w:t>think your work</w:t>
            </w:r>
            <w:r w:rsidRPr="2730E30B">
              <w:rPr>
                <w:rFonts w:eastAsiaTheme="minorEastAsia"/>
              </w:rPr>
              <w:t xml:space="preserve"> could meaningfully contribute to policy impact.</w:t>
            </w:r>
            <w:r w:rsidRPr="2730E30B">
              <w:rPr>
                <w:rFonts w:eastAsiaTheme="minorEastAsia"/>
                <w:color w:val="000000" w:themeColor="text1"/>
              </w:rPr>
              <w:t xml:space="preserve"> I’m Brittany Gay, the Associate Director of Implementation Science and want to invite you to the Research-to-Policy Collaboration (RPC)</w:t>
            </w:r>
            <w:r w:rsidRPr="2730E30B">
              <w:rPr>
                <w:rFonts w:eastAsiaTheme="minorEastAsia"/>
                <w:color w:val="4471C4"/>
              </w:rPr>
              <w:t xml:space="preserve"> </w:t>
            </w:r>
            <w:r w:rsidRPr="2730E30B">
              <w:rPr>
                <w:rFonts w:eastAsiaTheme="minorEastAsia"/>
                <w:b/>
                <w:bCs/>
              </w:rPr>
              <w:t>Rapid Response Network</w:t>
            </w:r>
            <w:r w:rsidR="6B342795" w:rsidRPr="2730E30B">
              <w:rPr>
                <w:rFonts w:eastAsiaTheme="minorEastAsia"/>
              </w:rPr>
              <w:t>.</w:t>
            </w:r>
          </w:p>
        </w:tc>
        <w:tc>
          <w:tcPr>
            <w:tcW w:w="4350" w:type="dxa"/>
          </w:tcPr>
          <w:p w14:paraId="05CDB8DD" w14:textId="3B42ABD6" w:rsidR="78315E61" w:rsidRDefault="5C240949" w:rsidP="2730E30B">
            <w:pPr>
              <w:spacing w:after="160" w:line="259" w:lineRule="auto"/>
              <w:rPr>
                <w:rFonts w:eastAsiaTheme="minorEastAsia"/>
                <w:color w:val="000000" w:themeColor="text1"/>
              </w:rPr>
            </w:pPr>
            <w:r w:rsidRPr="2730E30B">
              <w:rPr>
                <w:rFonts w:eastAsiaTheme="minorEastAsia"/>
                <w:color w:val="000000" w:themeColor="text1"/>
              </w:rPr>
              <w:t>Sender: Internal</w:t>
            </w:r>
          </w:p>
          <w:p w14:paraId="1AEE5436" w14:textId="59A6F4DD" w:rsidR="78315E61" w:rsidRDefault="5C240949" w:rsidP="2730E30B">
            <w:pPr>
              <w:spacing w:after="160" w:line="259" w:lineRule="auto"/>
              <w:rPr>
                <w:rFonts w:eastAsiaTheme="minorEastAsia"/>
                <w:color w:val="000000" w:themeColor="text1"/>
              </w:rPr>
            </w:pPr>
            <w:r w:rsidRPr="2730E30B">
              <w:rPr>
                <w:rFonts w:eastAsiaTheme="minorEastAsia"/>
                <w:color w:val="000000" w:themeColor="text1"/>
              </w:rPr>
              <w:t xml:space="preserve">Subject line: </w:t>
            </w:r>
            <w:r w:rsidRPr="2730E30B">
              <w:rPr>
                <w:rFonts w:eastAsiaTheme="minorEastAsia"/>
                <w:b/>
                <w:bCs/>
              </w:rPr>
              <w:t>Recommended by {{referee}}:</w:t>
            </w:r>
            <w:r w:rsidRPr="2730E30B">
              <w:rPr>
                <w:rFonts w:eastAsiaTheme="minorEastAsia"/>
                <w:color w:val="000000" w:themeColor="text1"/>
              </w:rPr>
              <w:t xml:space="preserve"> Invitation to a policy rapid response </w:t>
            </w:r>
            <w:proofErr w:type="gramStart"/>
            <w:r w:rsidRPr="2730E30B">
              <w:rPr>
                <w:rFonts w:eastAsiaTheme="minorEastAsia"/>
                <w:color w:val="000000" w:themeColor="text1"/>
              </w:rPr>
              <w:t>network</w:t>
            </w:r>
            <w:proofErr w:type="gramEnd"/>
          </w:p>
          <w:p w14:paraId="39DAC2D7" w14:textId="23EAA2AF" w:rsidR="78315E61" w:rsidRDefault="5C240949" w:rsidP="2730E30B">
            <w:pPr>
              <w:spacing w:after="160" w:line="259" w:lineRule="auto"/>
              <w:rPr>
                <w:rFonts w:eastAsiaTheme="minorEastAsia"/>
                <w:color w:val="0E121C"/>
              </w:rPr>
            </w:pPr>
            <w:r w:rsidRPr="2730E30B">
              <w:rPr>
                <w:rFonts w:eastAsiaTheme="minorEastAsia"/>
                <w:color w:val="0E121C"/>
              </w:rPr>
              <w:t>Hi {{</w:t>
            </w:r>
            <w:proofErr w:type="spellStart"/>
            <w:r w:rsidRPr="2730E30B">
              <w:rPr>
                <w:rFonts w:eastAsiaTheme="minorEastAsia"/>
                <w:color w:val="0E121C"/>
              </w:rPr>
              <w:t>recipient_first_name</w:t>
            </w:r>
            <w:proofErr w:type="spellEnd"/>
            <w:r w:rsidRPr="2730E30B">
              <w:rPr>
                <w:rFonts w:eastAsiaTheme="minorEastAsia"/>
                <w:color w:val="0E121C"/>
              </w:rPr>
              <w:t>}},</w:t>
            </w:r>
          </w:p>
          <w:p w14:paraId="19664D6F" w14:textId="4E41C5F7" w:rsidR="78315E61" w:rsidRDefault="5C240949" w:rsidP="2730E30B">
            <w:pPr>
              <w:spacing w:after="160" w:line="259" w:lineRule="auto"/>
              <w:rPr>
                <w:rFonts w:eastAsiaTheme="minorEastAsia"/>
                <w:color w:val="000000" w:themeColor="text1"/>
              </w:rPr>
            </w:pPr>
            <w:r w:rsidRPr="2730E30B">
              <w:rPr>
                <w:rFonts w:eastAsiaTheme="minorEastAsia"/>
              </w:rPr>
              <w:t xml:space="preserve">We’re working </w:t>
            </w:r>
            <w:r w:rsidRPr="2730E30B">
              <w:rPr>
                <w:rFonts w:eastAsiaTheme="minorEastAsia"/>
                <w:b/>
                <w:bCs/>
              </w:rPr>
              <w:t>with {{referee}}</w:t>
            </w:r>
            <w:r w:rsidRPr="2730E30B">
              <w:rPr>
                <w:rFonts w:eastAsiaTheme="minorEastAsia"/>
              </w:rPr>
              <w:t xml:space="preserve"> on improving the impact of research related to educational equity. </w:t>
            </w:r>
            <w:r w:rsidRPr="2730E30B">
              <w:rPr>
                <w:rFonts w:eastAsiaTheme="minorEastAsia"/>
                <w:b/>
                <w:bCs/>
              </w:rPr>
              <w:t>{{referee} recommended</w:t>
            </w:r>
            <w:r w:rsidRPr="2730E30B">
              <w:rPr>
                <w:rFonts w:eastAsiaTheme="minorEastAsia"/>
              </w:rPr>
              <w:t xml:space="preserve"> that we reach out to you because your work could meaningfully contribute to policy impact.</w:t>
            </w:r>
            <w:r w:rsidRPr="2730E30B">
              <w:rPr>
                <w:rFonts w:eastAsiaTheme="minorEastAsia"/>
                <w:color w:val="4471C4"/>
              </w:rPr>
              <w:t xml:space="preserve"> </w:t>
            </w:r>
            <w:r w:rsidRPr="2730E30B">
              <w:rPr>
                <w:rFonts w:eastAsiaTheme="minorEastAsia"/>
                <w:color w:val="000000" w:themeColor="text1"/>
              </w:rPr>
              <w:t>I’m Brittany Gay, the Associate Director of Implementation Science of the Research-to-Policy Collaboration (RPC).</w:t>
            </w:r>
          </w:p>
          <w:p w14:paraId="017D2210" w14:textId="72F0CCD7" w:rsidR="7BB407E4" w:rsidRDefault="7BB407E4" w:rsidP="2730E30B">
            <w:pPr>
              <w:rPr>
                <w:rFonts w:eastAsiaTheme="minorEastAsia"/>
                <w:color w:val="000000" w:themeColor="text1"/>
              </w:rPr>
            </w:pPr>
          </w:p>
        </w:tc>
      </w:tr>
      <w:tr w:rsidR="7BB407E4" w14:paraId="1E451EFF" w14:textId="77777777" w:rsidTr="2730E30B">
        <w:trPr>
          <w:trHeight w:val="300"/>
        </w:trPr>
        <w:tc>
          <w:tcPr>
            <w:tcW w:w="810" w:type="dxa"/>
          </w:tcPr>
          <w:p w14:paraId="2BCC864C" w14:textId="12797A9B" w:rsidR="78315E61" w:rsidRDefault="5C240949" w:rsidP="2730E30B">
            <w:pPr>
              <w:rPr>
                <w:rFonts w:eastAsiaTheme="minorEastAsia"/>
                <w:color w:val="000000" w:themeColor="text1"/>
              </w:rPr>
            </w:pPr>
            <w:r w:rsidRPr="2730E30B">
              <w:rPr>
                <w:rFonts w:eastAsiaTheme="minorEastAsia"/>
                <w:color w:val="000000" w:themeColor="text1"/>
              </w:rPr>
              <w:t>Education - again</w:t>
            </w:r>
          </w:p>
        </w:tc>
        <w:tc>
          <w:tcPr>
            <w:tcW w:w="4200" w:type="dxa"/>
          </w:tcPr>
          <w:p w14:paraId="4A4E990D" w14:textId="583F3F14" w:rsidR="78315E61" w:rsidRDefault="5C240949" w:rsidP="2730E30B">
            <w:pPr>
              <w:spacing w:after="160" w:line="259" w:lineRule="auto"/>
              <w:rPr>
                <w:rFonts w:eastAsiaTheme="minorEastAsia"/>
                <w:color w:val="000000" w:themeColor="text1"/>
              </w:rPr>
            </w:pPr>
            <w:r w:rsidRPr="2730E30B">
              <w:rPr>
                <w:rFonts w:eastAsiaTheme="minorEastAsia"/>
                <w:color w:val="000000" w:themeColor="text1"/>
              </w:rPr>
              <w:t>Sender:</w:t>
            </w:r>
            <w:r w:rsidRPr="2730E30B">
              <w:rPr>
                <w:rFonts w:eastAsiaTheme="minorEastAsia"/>
                <w:b/>
                <w:bCs/>
                <w:color w:val="000000" w:themeColor="text1"/>
              </w:rPr>
              <w:t xml:space="preserve"> Internal</w:t>
            </w:r>
          </w:p>
          <w:p w14:paraId="4B98DAD1" w14:textId="2523A092" w:rsidR="78315E61" w:rsidRDefault="5C240949" w:rsidP="2730E30B">
            <w:pPr>
              <w:spacing w:after="160" w:line="259" w:lineRule="auto"/>
              <w:rPr>
                <w:rFonts w:eastAsiaTheme="minorEastAsia"/>
                <w:color w:val="000000" w:themeColor="text1"/>
              </w:rPr>
            </w:pPr>
            <w:r w:rsidRPr="2730E30B">
              <w:rPr>
                <w:rFonts w:eastAsiaTheme="minorEastAsia"/>
                <w:color w:val="000000" w:themeColor="text1"/>
              </w:rPr>
              <w:t>Hi {{</w:t>
            </w:r>
            <w:proofErr w:type="spellStart"/>
            <w:r w:rsidRPr="2730E30B">
              <w:rPr>
                <w:rFonts w:eastAsiaTheme="minorEastAsia"/>
                <w:color w:val="000000" w:themeColor="text1"/>
              </w:rPr>
              <w:t>recipient_first_name</w:t>
            </w:r>
            <w:proofErr w:type="spellEnd"/>
            <w:r w:rsidRPr="2730E30B">
              <w:rPr>
                <w:rFonts w:eastAsiaTheme="minorEastAsia"/>
                <w:color w:val="000000" w:themeColor="text1"/>
              </w:rPr>
              <w:t>}},</w:t>
            </w:r>
          </w:p>
          <w:p w14:paraId="3873F826" w14:textId="4A8C765B" w:rsidR="7BB407E4" w:rsidRDefault="5C240949" w:rsidP="2730E30B">
            <w:pPr>
              <w:spacing w:after="160" w:line="259" w:lineRule="auto"/>
              <w:rPr>
                <w:rFonts w:eastAsiaTheme="minorEastAsia"/>
                <w:color w:val="000000" w:themeColor="text1"/>
              </w:rPr>
            </w:pPr>
            <w:r w:rsidRPr="2730E30B">
              <w:rPr>
                <w:rFonts w:eastAsiaTheme="minorEastAsia"/>
                <w:color w:val="000000" w:themeColor="text1"/>
              </w:rPr>
              <w:t>Just wanted to follow up on</w:t>
            </w:r>
            <w:r w:rsidRPr="2730E30B">
              <w:rPr>
                <w:rFonts w:eastAsiaTheme="minorEastAsia"/>
                <w:color w:val="4471C4"/>
              </w:rPr>
              <w:t xml:space="preserve"> </w:t>
            </w:r>
            <w:r w:rsidRPr="2730E30B">
              <w:rPr>
                <w:rFonts w:eastAsiaTheme="minorEastAsia"/>
                <w:b/>
                <w:bCs/>
              </w:rPr>
              <w:t>my invitation from</w:t>
            </w:r>
            <w:r w:rsidRPr="2730E30B">
              <w:rPr>
                <w:rFonts w:eastAsiaTheme="minorEastAsia"/>
                <w:color w:val="4471C4"/>
              </w:rPr>
              <w:t xml:space="preserve"> </w:t>
            </w:r>
            <w:r w:rsidRPr="2730E30B">
              <w:rPr>
                <w:rFonts w:eastAsiaTheme="minorEastAsia"/>
                <w:color w:val="000000" w:themeColor="text1"/>
              </w:rPr>
              <w:t>a few weeks ago</w:t>
            </w:r>
            <w:r w:rsidRPr="2730E30B">
              <w:rPr>
                <w:rFonts w:eastAsiaTheme="minorEastAsia"/>
                <w:color w:val="4471C4"/>
              </w:rPr>
              <w:t xml:space="preserve"> </w:t>
            </w:r>
            <w:r w:rsidRPr="2730E30B">
              <w:rPr>
                <w:rFonts w:eastAsiaTheme="minorEastAsia"/>
                <w:color w:val="000000" w:themeColor="text1"/>
              </w:rPr>
              <w:t xml:space="preserve">to the Research-to-Policy Collaboration Rapid Response Network! The Research-to-Policy Collaboration (RPC) is a model for bridging research and policy. That is, we help create and sustain partnerships between legislative staff and </w:t>
            </w:r>
            <w:proofErr w:type="gramStart"/>
            <w:r w:rsidRPr="2730E30B">
              <w:rPr>
                <w:rFonts w:eastAsiaTheme="minorEastAsia"/>
                <w:color w:val="000000" w:themeColor="text1"/>
              </w:rPr>
              <w:t>researchers, and</w:t>
            </w:r>
            <w:proofErr w:type="gramEnd"/>
            <w:r w:rsidRPr="2730E30B">
              <w:rPr>
                <w:rFonts w:eastAsiaTheme="minorEastAsia"/>
                <w:color w:val="000000" w:themeColor="text1"/>
              </w:rPr>
              <w:t xml:space="preserve"> call on scholars in the RPC Rapid Response Network to provide empirical evidence that we highlight in policy briefs. </w:t>
            </w:r>
            <w:r w:rsidRPr="2730E30B">
              <w:rPr>
                <w:rFonts w:eastAsiaTheme="minorEastAsia"/>
                <w:b/>
                <w:bCs/>
              </w:rPr>
              <w:t>We are currently working</w:t>
            </w:r>
            <w:r w:rsidRPr="2730E30B">
              <w:rPr>
                <w:rFonts w:eastAsiaTheme="minorEastAsia"/>
                <w:color w:val="4471C4"/>
              </w:rPr>
              <w:t xml:space="preserve"> </w:t>
            </w:r>
            <w:r w:rsidRPr="2730E30B">
              <w:rPr>
                <w:rFonts w:eastAsiaTheme="minorEastAsia"/>
                <w:color w:val="000000" w:themeColor="text1"/>
              </w:rPr>
              <w:t xml:space="preserve">on educational equity </w:t>
            </w:r>
            <w:proofErr w:type="gramStart"/>
            <w:r w:rsidRPr="2730E30B">
              <w:rPr>
                <w:rFonts w:eastAsiaTheme="minorEastAsia"/>
                <w:color w:val="000000" w:themeColor="text1"/>
              </w:rPr>
              <w:t>projects in particular,</w:t>
            </w:r>
            <w:r w:rsidRPr="2730E30B">
              <w:rPr>
                <w:rFonts w:eastAsiaTheme="minorEastAsia"/>
                <w:color w:val="4471C4"/>
              </w:rPr>
              <w:t xml:space="preserve"> </w:t>
            </w:r>
            <w:r w:rsidRPr="2730E30B">
              <w:rPr>
                <w:rFonts w:eastAsiaTheme="minorEastAsia"/>
                <w:b/>
                <w:bCs/>
              </w:rPr>
              <w:t>and</w:t>
            </w:r>
            <w:proofErr w:type="gramEnd"/>
            <w:r w:rsidRPr="2730E30B">
              <w:rPr>
                <w:rFonts w:eastAsiaTheme="minorEastAsia"/>
                <w:b/>
                <w:bCs/>
              </w:rPr>
              <w:t xml:space="preserve"> we</w:t>
            </w:r>
            <w:r w:rsidRPr="2730E30B">
              <w:rPr>
                <w:rFonts w:eastAsiaTheme="minorEastAsia"/>
                <w:color w:val="4471C4"/>
              </w:rPr>
              <w:t xml:space="preserve"> </w:t>
            </w:r>
            <w:r w:rsidRPr="2730E30B">
              <w:rPr>
                <w:rFonts w:eastAsiaTheme="minorEastAsia"/>
                <w:color w:val="000000" w:themeColor="text1"/>
              </w:rPr>
              <w:t>think you would be a great fit for the Network given your relevant work.</w:t>
            </w:r>
          </w:p>
        </w:tc>
        <w:tc>
          <w:tcPr>
            <w:tcW w:w="4350" w:type="dxa"/>
          </w:tcPr>
          <w:p w14:paraId="509FEDD0" w14:textId="0B119BB5" w:rsidR="78315E61" w:rsidRDefault="5C240949" w:rsidP="2730E30B">
            <w:pPr>
              <w:spacing w:after="160" w:line="259" w:lineRule="auto"/>
              <w:rPr>
                <w:rFonts w:eastAsiaTheme="minorEastAsia"/>
                <w:color w:val="000000" w:themeColor="text1"/>
              </w:rPr>
            </w:pPr>
            <w:r w:rsidRPr="2730E30B">
              <w:rPr>
                <w:rFonts w:eastAsiaTheme="minorEastAsia"/>
                <w:color w:val="000000" w:themeColor="text1"/>
              </w:rPr>
              <w:t>Sender:</w:t>
            </w:r>
            <w:r w:rsidRPr="2730E30B">
              <w:rPr>
                <w:rFonts w:eastAsiaTheme="minorEastAsia"/>
                <w:b/>
                <w:bCs/>
                <w:color w:val="000000" w:themeColor="text1"/>
              </w:rPr>
              <w:t xml:space="preserve"> In their field</w:t>
            </w:r>
          </w:p>
          <w:p w14:paraId="2D6BEE97" w14:textId="7C3BA02A" w:rsidR="78315E61" w:rsidRDefault="5C240949" w:rsidP="2730E30B">
            <w:pPr>
              <w:spacing w:after="160" w:line="259" w:lineRule="auto"/>
              <w:rPr>
                <w:rFonts w:eastAsiaTheme="minorEastAsia"/>
                <w:color w:val="000000" w:themeColor="text1"/>
              </w:rPr>
            </w:pPr>
            <w:r w:rsidRPr="2730E30B">
              <w:rPr>
                <w:rFonts w:eastAsiaTheme="minorEastAsia"/>
                <w:color w:val="000000" w:themeColor="text1"/>
              </w:rPr>
              <w:t>Hi {{</w:t>
            </w:r>
            <w:proofErr w:type="spellStart"/>
            <w:r w:rsidRPr="2730E30B">
              <w:rPr>
                <w:rFonts w:eastAsiaTheme="minorEastAsia"/>
                <w:color w:val="000000" w:themeColor="text1"/>
              </w:rPr>
              <w:t>recipient_first_name</w:t>
            </w:r>
            <w:proofErr w:type="spellEnd"/>
            <w:r w:rsidRPr="2730E30B">
              <w:rPr>
                <w:rFonts w:eastAsiaTheme="minorEastAsia"/>
                <w:color w:val="000000" w:themeColor="text1"/>
              </w:rPr>
              <w:t>}},</w:t>
            </w:r>
          </w:p>
          <w:p w14:paraId="4E892F92" w14:textId="09E2BCB5" w:rsidR="78315E61" w:rsidRDefault="5C240949" w:rsidP="2730E30B">
            <w:pPr>
              <w:spacing w:after="160" w:line="259" w:lineRule="auto"/>
              <w:rPr>
                <w:rFonts w:eastAsiaTheme="minorEastAsia"/>
                <w:color w:val="000000" w:themeColor="text1"/>
              </w:rPr>
            </w:pPr>
            <w:r w:rsidRPr="2730E30B">
              <w:rPr>
                <w:rFonts w:eastAsiaTheme="minorEastAsia"/>
                <w:color w:val="000000" w:themeColor="text1"/>
              </w:rPr>
              <w:t xml:space="preserve">Just following up on </w:t>
            </w:r>
            <w:r w:rsidRPr="2730E30B">
              <w:rPr>
                <w:rFonts w:eastAsiaTheme="minorEastAsia"/>
                <w:b/>
                <w:bCs/>
              </w:rPr>
              <w:t>an invitation you received</w:t>
            </w:r>
            <w:r w:rsidRPr="2730E30B">
              <w:rPr>
                <w:rFonts w:eastAsiaTheme="minorEastAsia"/>
                <w:color w:val="4471C4"/>
              </w:rPr>
              <w:t xml:space="preserve"> </w:t>
            </w:r>
            <w:r w:rsidRPr="2730E30B">
              <w:rPr>
                <w:rFonts w:eastAsiaTheme="minorEastAsia"/>
                <w:color w:val="000000" w:themeColor="text1"/>
              </w:rPr>
              <w:t>a few weeks ago</w:t>
            </w:r>
            <w:r w:rsidRPr="2730E30B">
              <w:rPr>
                <w:rFonts w:eastAsiaTheme="minorEastAsia"/>
                <w:color w:val="4471C4"/>
              </w:rPr>
              <w:t xml:space="preserve"> </w:t>
            </w:r>
            <w:r w:rsidRPr="2730E30B">
              <w:rPr>
                <w:rFonts w:eastAsiaTheme="minorEastAsia"/>
                <w:color w:val="000000" w:themeColor="text1"/>
              </w:rPr>
              <w:t>to the Research-to-Policy Collaboration Rapid Response Network!</w:t>
            </w:r>
            <w:r w:rsidRPr="2730E30B">
              <w:rPr>
                <w:rFonts w:eastAsiaTheme="minorEastAsia"/>
                <w:color w:val="4471C4"/>
              </w:rPr>
              <w:t xml:space="preserve"> </w:t>
            </w:r>
            <w:r w:rsidRPr="2730E30B">
              <w:rPr>
                <w:rFonts w:eastAsiaTheme="minorEastAsia"/>
                <w:color w:val="000000" w:themeColor="text1"/>
              </w:rPr>
              <w:t xml:space="preserve">The Research-to-Policy Collaboration (RPC) is a model for bridging research and policy. </w:t>
            </w:r>
            <w:r w:rsidRPr="2730E30B">
              <w:rPr>
                <w:rFonts w:eastAsiaTheme="minorEastAsia"/>
                <w:b/>
                <w:bCs/>
              </w:rPr>
              <w:t>Their team</w:t>
            </w:r>
            <w:r w:rsidRPr="2730E30B">
              <w:rPr>
                <w:rFonts w:eastAsiaTheme="minorEastAsia"/>
                <w:color w:val="000000" w:themeColor="text1"/>
              </w:rPr>
              <w:t xml:space="preserve"> helps create and sustain partnerships between legislative staff and </w:t>
            </w:r>
            <w:proofErr w:type="gramStart"/>
            <w:r w:rsidRPr="2730E30B">
              <w:rPr>
                <w:rFonts w:eastAsiaTheme="minorEastAsia"/>
                <w:color w:val="000000" w:themeColor="text1"/>
              </w:rPr>
              <w:t>researchers, and</w:t>
            </w:r>
            <w:proofErr w:type="gramEnd"/>
            <w:r w:rsidRPr="2730E30B">
              <w:rPr>
                <w:rFonts w:eastAsiaTheme="minorEastAsia"/>
                <w:color w:val="000000" w:themeColor="text1"/>
              </w:rPr>
              <w:t xml:space="preserve"> calls on scholars in the RPC Rapid Response Network to provide empirical evidence that we highlight in policy briefs. </w:t>
            </w:r>
            <w:r w:rsidRPr="2730E30B">
              <w:rPr>
                <w:rFonts w:eastAsiaTheme="minorEastAsia"/>
                <w:b/>
                <w:bCs/>
              </w:rPr>
              <w:t>I’m working with them</w:t>
            </w:r>
            <w:r w:rsidRPr="2730E30B">
              <w:rPr>
                <w:rFonts w:eastAsiaTheme="minorEastAsia"/>
                <w:color w:val="FF0000"/>
              </w:rPr>
              <w:t xml:space="preserve"> </w:t>
            </w:r>
            <w:r w:rsidRPr="2730E30B">
              <w:rPr>
                <w:rFonts w:eastAsiaTheme="minorEastAsia"/>
                <w:color w:val="000000" w:themeColor="text1"/>
              </w:rPr>
              <w:t xml:space="preserve">on educational equity </w:t>
            </w:r>
            <w:proofErr w:type="gramStart"/>
            <w:r w:rsidRPr="2730E30B">
              <w:rPr>
                <w:rFonts w:eastAsiaTheme="minorEastAsia"/>
                <w:color w:val="000000" w:themeColor="text1"/>
              </w:rPr>
              <w:t>projects in particular, and</w:t>
            </w:r>
            <w:proofErr w:type="gramEnd"/>
            <w:r w:rsidRPr="2730E30B">
              <w:rPr>
                <w:rFonts w:eastAsiaTheme="minorEastAsia"/>
                <w:color w:val="000000" w:themeColor="text1"/>
              </w:rPr>
              <w:t xml:space="preserve"> </w:t>
            </w:r>
            <w:r w:rsidRPr="2730E30B">
              <w:rPr>
                <w:rFonts w:eastAsiaTheme="minorEastAsia"/>
                <w:b/>
                <w:bCs/>
              </w:rPr>
              <w:t>{{referee}}</w:t>
            </w:r>
            <w:r w:rsidRPr="2730E30B">
              <w:rPr>
                <w:rFonts w:eastAsiaTheme="minorEastAsia"/>
                <w:color w:val="000000" w:themeColor="text1"/>
              </w:rPr>
              <w:t xml:space="preserve"> think you would be a great fit for the Network given your relevant work.</w:t>
            </w:r>
          </w:p>
          <w:p w14:paraId="4806B1B7" w14:textId="3FDF4F83" w:rsidR="7BB407E4" w:rsidRDefault="7BB407E4" w:rsidP="2730E30B">
            <w:pPr>
              <w:rPr>
                <w:rFonts w:eastAsiaTheme="minorEastAsia"/>
                <w:color w:val="000000" w:themeColor="text1"/>
              </w:rPr>
            </w:pPr>
          </w:p>
        </w:tc>
      </w:tr>
      <w:tr w:rsidR="7BB407E4" w14:paraId="7D2F963D" w14:textId="77777777" w:rsidTr="2730E30B">
        <w:trPr>
          <w:trHeight w:val="300"/>
        </w:trPr>
        <w:tc>
          <w:tcPr>
            <w:tcW w:w="810" w:type="dxa"/>
          </w:tcPr>
          <w:p w14:paraId="624CA624" w14:textId="2FFA63CD" w:rsidR="78315E61" w:rsidRDefault="5C240949" w:rsidP="2730E30B">
            <w:pPr>
              <w:rPr>
                <w:rFonts w:eastAsiaTheme="minorEastAsia"/>
                <w:color w:val="000000" w:themeColor="text1"/>
              </w:rPr>
            </w:pPr>
            <w:r w:rsidRPr="2730E30B">
              <w:rPr>
                <w:rFonts w:eastAsiaTheme="minorEastAsia"/>
                <w:color w:val="000000" w:themeColor="text1"/>
              </w:rPr>
              <w:lastRenderedPageBreak/>
              <w:t>Climate</w:t>
            </w:r>
          </w:p>
        </w:tc>
        <w:tc>
          <w:tcPr>
            <w:tcW w:w="4200" w:type="dxa"/>
          </w:tcPr>
          <w:p w14:paraId="3D7BF427" w14:textId="46666C49" w:rsidR="78315E61" w:rsidRDefault="5C240949" w:rsidP="2730E30B">
            <w:pPr>
              <w:spacing w:after="160" w:line="259" w:lineRule="auto"/>
              <w:rPr>
                <w:rFonts w:eastAsiaTheme="minorEastAsia"/>
                <w:color w:val="000000" w:themeColor="text1"/>
              </w:rPr>
            </w:pPr>
            <w:r w:rsidRPr="2730E30B">
              <w:rPr>
                <w:rFonts w:eastAsiaTheme="minorEastAsia"/>
                <w:color w:val="000000" w:themeColor="text1"/>
              </w:rPr>
              <w:t xml:space="preserve">Sender: </w:t>
            </w:r>
            <w:r w:rsidRPr="2730E30B">
              <w:rPr>
                <w:rFonts w:eastAsiaTheme="minorEastAsia"/>
                <w:b/>
                <w:bCs/>
                <w:color w:val="000000" w:themeColor="text1"/>
              </w:rPr>
              <w:t>Internal</w:t>
            </w:r>
          </w:p>
          <w:p w14:paraId="0E4C6E4C" w14:textId="368D687D" w:rsidR="78315E61" w:rsidRDefault="5C240949" w:rsidP="2730E30B">
            <w:pPr>
              <w:spacing w:after="160" w:line="259" w:lineRule="auto"/>
              <w:rPr>
                <w:rFonts w:eastAsiaTheme="minorEastAsia"/>
                <w:color w:val="000000" w:themeColor="text1"/>
              </w:rPr>
            </w:pPr>
            <w:r w:rsidRPr="2730E30B">
              <w:rPr>
                <w:rFonts w:eastAsiaTheme="minorEastAsia"/>
                <w:color w:val="000000" w:themeColor="text1"/>
              </w:rPr>
              <w:t>Hi {{</w:t>
            </w:r>
            <w:proofErr w:type="spellStart"/>
            <w:r w:rsidRPr="2730E30B">
              <w:rPr>
                <w:rFonts w:eastAsiaTheme="minorEastAsia"/>
                <w:color w:val="000000" w:themeColor="text1"/>
              </w:rPr>
              <w:t>recipient_first_name</w:t>
            </w:r>
            <w:proofErr w:type="spellEnd"/>
            <w:r w:rsidRPr="2730E30B">
              <w:rPr>
                <w:rFonts w:eastAsiaTheme="minorEastAsia"/>
                <w:color w:val="000000" w:themeColor="text1"/>
              </w:rPr>
              <w:t>}},</w:t>
            </w:r>
          </w:p>
          <w:p w14:paraId="0649EC58" w14:textId="224AEE4E" w:rsidR="78315E61" w:rsidRDefault="5C240949" w:rsidP="2730E30B">
            <w:pPr>
              <w:spacing w:after="160" w:line="259" w:lineRule="auto"/>
              <w:rPr>
                <w:rFonts w:eastAsiaTheme="minorEastAsia"/>
                <w:color w:val="000000" w:themeColor="text1"/>
              </w:rPr>
            </w:pPr>
            <w:r w:rsidRPr="2730E30B">
              <w:rPr>
                <w:rFonts w:eastAsiaTheme="minorEastAsia"/>
                <w:color w:val="000000" w:themeColor="text1"/>
              </w:rPr>
              <w:t xml:space="preserve">I’d like to follow up on an invitation to join the Research-to-Policy Collaboration Rapid Response Network! The Research-to-Policy Collaboration (RPC) is a model for bridging research and policy. That is, we help create and sustain partnerships between legislative staff and </w:t>
            </w:r>
            <w:proofErr w:type="gramStart"/>
            <w:r w:rsidRPr="2730E30B">
              <w:rPr>
                <w:rFonts w:eastAsiaTheme="minorEastAsia"/>
                <w:color w:val="000000" w:themeColor="text1"/>
              </w:rPr>
              <w:t>researchers, and</w:t>
            </w:r>
            <w:proofErr w:type="gramEnd"/>
            <w:r w:rsidRPr="2730E30B">
              <w:rPr>
                <w:rFonts w:eastAsiaTheme="minorEastAsia"/>
                <w:color w:val="000000" w:themeColor="text1"/>
              </w:rPr>
              <w:t xml:space="preserve"> call on scholars in the RPC Rapid Response Network to provide empirical evidence that we highlight in policy briefs. </w:t>
            </w:r>
            <w:r w:rsidRPr="2730E30B">
              <w:rPr>
                <w:rFonts w:eastAsiaTheme="minorEastAsia"/>
                <w:b/>
                <w:bCs/>
              </w:rPr>
              <w:t>We are currently working</w:t>
            </w:r>
            <w:r w:rsidRPr="2730E30B">
              <w:rPr>
                <w:rFonts w:eastAsiaTheme="minorEastAsia"/>
                <w:color w:val="4471C4"/>
              </w:rPr>
              <w:t xml:space="preserve"> </w:t>
            </w:r>
            <w:r w:rsidRPr="2730E30B">
              <w:rPr>
                <w:rFonts w:eastAsiaTheme="minorEastAsia"/>
                <w:color w:val="000000" w:themeColor="text1"/>
              </w:rPr>
              <w:t xml:space="preserve">on environment/energy </w:t>
            </w:r>
            <w:proofErr w:type="gramStart"/>
            <w:r w:rsidRPr="2730E30B">
              <w:rPr>
                <w:rFonts w:eastAsiaTheme="minorEastAsia"/>
                <w:color w:val="000000" w:themeColor="text1"/>
              </w:rPr>
              <w:t>projects in particular,</w:t>
            </w:r>
            <w:r w:rsidRPr="2730E30B">
              <w:rPr>
                <w:rFonts w:eastAsiaTheme="minorEastAsia"/>
                <w:color w:val="4471C4"/>
              </w:rPr>
              <w:t xml:space="preserve"> </w:t>
            </w:r>
            <w:r w:rsidRPr="2730E30B">
              <w:rPr>
                <w:rFonts w:eastAsiaTheme="minorEastAsia"/>
                <w:b/>
                <w:bCs/>
              </w:rPr>
              <w:t>and</w:t>
            </w:r>
            <w:proofErr w:type="gramEnd"/>
            <w:r w:rsidRPr="2730E30B">
              <w:rPr>
                <w:rFonts w:eastAsiaTheme="minorEastAsia"/>
                <w:b/>
                <w:bCs/>
              </w:rPr>
              <w:t xml:space="preserve"> we</w:t>
            </w:r>
            <w:r w:rsidRPr="2730E30B">
              <w:rPr>
                <w:rFonts w:eastAsiaTheme="minorEastAsia"/>
                <w:color w:val="4471C4"/>
              </w:rPr>
              <w:t xml:space="preserve"> </w:t>
            </w:r>
            <w:r w:rsidRPr="2730E30B">
              <w:rPr>
                <w:rFonts w:eastAsiaTheme="minorEastAsia"/>
                <w:color w:val="000000" w:themeColor="text1"/>
              </w:rPr>
              <w:t>think you would be a great fit for the Network given your relevant work.</w:t>
            </w:r>
          </w:p>
        </w:tc>
        <w:tc>
          <w:tcPr>
            <w:tcW w:w="4350" w:type="dxa"/>
          </w:tcPr>
          <w:p w14:paraId="4E0521C6" w14:textId="77E6D35F" w:rsidR="78315E61" w:rsidRDefault="5C240949" w:rsidP="2730E30B">
            <w:pPr>
              <w:spacing w:after="160" w:line="259" w:lineRule="auto"/>
              <w:rPr>
                <w:rFonts w:eastAsiaTheme="minorEastAsia"/>
                <w:color w:val="000000" w:themeColor="text1"/>
              </w:rPr>
            </w:pPr>
            <w:r w:rsidRPr="2730E30B">
              <w:rPr>
                <w:rFonts w:eastAsiaTheme="minorEastAsia"/>
                <w:color w:val="000000" w:themeColor="text1"/>
              </w:rPr>
              <w:t xml:space="preserve">Sender: </w:t>
            </w:r>
            <w:r w:rsidRPr="2730E30B">
              <w:rPr>
                <w:rFonts w:eastAsiaTheme="minorEastAsia"/>
                <w:b/>
                <w:bCs/>
                <w:color w:val="000000" w:themeColor="text1"/>
              </w:rPr>
              <w:t>In their field</w:t>
            </w:r>
          </w:p>
          <w:p w14:paraId="47FF5189" w14:textId="577E8232" w:rsidR="78315E61" w:rsidRDefault="5C240949" w:rsidP="2730E30B">
            <w:pPr>
              <w:spacing w:after="160" w:line="259" w:lineRule="auto"/>
              <w:rPr>
                <w:rFonts w:eastAsiaTheme="minorEastAsia"/>
                <w:color w:val="000000" w:themeColor="text1"/>
              </w:rPr>
            </w:pPr>
            <w:r w:rsidRPr="2730E30B">
              <w:rPr>
                <w:rFonts w:eastAsiaTheme="minorEastAsia"/>
                <w:color w:val="000000" w:themeColor="text1"/>
              </w:rPr>
              <w:t>Hi {{</w:t>
            </w:r>
            <w:proofErr w:type="spellStart"/>
            <w:r w:rsidRPr="2730E30B">
              <w:rPr>
                <w:rFonts w:eastAsiaTheme="minorEastAsia"/>
                <w:color w:val="000000" w:themeColor="text1"/>
              </w:rPr>
              <w:t>recipient_first_name</w:t>
            </w:r>
            <w:proofErr w:type="spellEnd"/>
            <w:r w:rsidRPr="2730E30B">
              <w:rPr>
                <w:rFonts w:eastAsiaTheme="minorEastAsia"/>
                <w:color w:val="000000" w:themeColor="text1"/>
              </w:rPr>
              <w:t>}},</w:t>
            </w:r>
          </w:p>
          <w:p w14:paraId="413AE34A" w14:textId="380DEAF8" w:rsidR="7BB407E4" w:rsidRDefault="5C240949" w:rsidP="2730E30B">
            <w:pPr>
              <w:spacing w:after="160" w:line="259" w:lineRule="auto"/>
              <w:rPr>
                <w:rFonts w:eastAsiaTheme="minorEastAsia"/>
                <w:color w:val="000000" w:themeColor="text1"/>
              </w:rPr>
            </w:pPr>
            <w:r w:rsidRPr="2730E30B">
              <w:rPr>
                <w:rFonts w:eastAsiaTheme="minorEastAsia"/>
                <w:color w:val="000000" w:themeColor="text1"/>
              </w:rPr>
              <w:t>I’d like to follow up on an invitation for you to join the Research-to-Policy Collaboration Rapid Response Network!</w:t>
            </w:r>
            <w:r w:rsidRPr="2730E30B">
              <w:rPr>
                <w:rFonts w:eastAsiaTheme="minorEastAsia"/>
                <w:color w:val="4471C4"/>
              </w:rPr>
              <w:t xml:space="preserve"> </w:t>
            </w:r>
            <w:r w:rsidRPr="2730E30B">
              <w:rPr>
                <w:rFonts w:eastAsiaTheme="minorEastAsia"/>
                <w:color w:val="000000" w:themeColor="text1"/>
              </w:rPr>
              <w:t xml:space="preserve">The Research-to-Policy Collaboration (RPC) is a model for bridging research and policy. </w:t>
            </w:r>
            <w:r w:rsidRPr="2730E30B">
              <w:rPr>
                <w:rFonts w:eastAsiaTheme="minorEastAsia"/>
                <w:b/>
                <w:bCs/>
              </w:rPr>
              <w:t xml:space="preserve">Their team </w:t>
            </w:r>
            <w:r w:rsidRPr="2730E30B">
              <w:rPr>
                <w:rFonts w:eastAsiaTheme="minorEastAsia"/>
                <w:color w:val="000000" w:themeColor="text1"/>
              </w:rPr>
              <w:t xml:space="preserve">helps create and sustain partnerships between legislative staff and </w:t>
            </w:r>
            <w:proofErr w:type="gramStart"/>
            <w:r w:rsidRPr="2730E30B">
              <w:rPr>
                <w:rFonts w:eastAsiaTheme="minorEastAsia"/>
                <w:color w:val="000000" w:themeColor="text1"/>
              </w:rPr>
              <w:t>researchers, and</w:t>
            </w:r>
            <w:proofErr w:type="gramEnd"/>
            <w:r w:rsidRPr="2730E30B">
              <w:rPr>
                <w:rFonts w:eastAsiaTheme="minorEastAsia"/>
                <w:color w:val="000000" w:themeColor="text1"/>
              </w:rPr>
              <w:t xml:space="preserve"> calls on scholars in the RPC Rapid Response Network to provide empirical evidence that we highlight in policy briefs. </w:t>
            </w:r>
            <w:r w:rsidRPr="2730E30B">
              <w:rPr>
                <w:rFonts w:eastAsiaTheme="minorEastAsia"/>
                <w:b/>
                <w:bCs/>
              </w:rPr>
              <w:t>Along with [two collaborators, in climate field], I am working with the RPC</w:t>
            </w:r>
            <w:r w:rsidRPr="2730E30B">
              <w:rPr>
                <w:rFonts w:eastAsiaTheme="minorEastAsia"/>
                <w:color w:val="4471C4"/>
              </w:rPr>
              <w:t xml:space="preserve"> </w:t>
            </w:r>
            <w:r w:rsidRPr="2730E30B">
              <w:rPr>
                <w:rFonts w:eastAsiaTheme="minorEastAsia"/>
                <w:color w:val="000000" w:themeColor="text1"/>
              </w:rPr>
              <w:t xml:space="preserve">on building out their portfolio on environment/energy projects </w:t>
            </w:r>
            <w:proofErr w:type="gramStart"/>
            <w:r w:rsidRPr="2730E30B">
              <w:rPr>
                <w:rFonts w:eastAsiaTheme="minorEastAsia"/>
                <w:color w:val="000000" w:themeColor="text1"/>
              </w:rPr>
              <w:t>in particular with</w:t>
            </w:r>
            <w:proofErr w:type="gramEnd"/>
            <w:r w:rsidRPr="2730E30B">
              <w:rPr>
                <w:rFonts w:eastAsiaTheme="minorEastAsia"/>
                <w:color w:val="000000" w:themeColor="text1"/>
              </w:rPr>
              <w:t xml:space="preserve"> seed funding from the PSU Institutes for Energy and the Environment. </w:t>
            </w:r>
            <w:r w:rsidRPr="2730E30B">
              <w:rPr>
                <w:rFonts w:eastAsiaTheme="minorEastAsia"/>
                <w:b/>
                <w:bCs/>
              </w:rPr>
              <w:t>We</w:t>
            </w:r>
            <w:r w:rsidRPr="2730E30B">
              <w:rPr>
                <w:rFonts w:eastAsiaTheme="minorEastAsia"/>
                <w:color w:val="000000" w:themeColor="text1"/>
              </w:rPr>
              <w:t xml:space="preserve"> think you would be a great fit for the Network given your relevant work.</w:t>
            </w:r>
          </w:p>
        </w:tc>
      </w:tr>
      <w:tr w:rsidR="7BB407E4" w14:paraId="10CA0CE8" w14:textId="77777777" w:rsidTr="2730E30B">
        <w:trPr>
          <w:trHeight w:val="300"/>
        </w:trPr>
        <w:tc>
          <w:tcPr>
            <w:tcW w:w="810" w:type="dxa"/>
          </w:tcPr>
          <w:p w14:paraId="3BDD4BF9" w14:textId="397244D3" w:rsidR="78315E61" w:rsidRDefault="5C240949" w:rsidP="2730E30B">
            <w:pPr>
              <w:rPr>
                <w:rFonts w:eastAsiaTheme="minorEastAsia"/>
                <w:color w:val="000000" w:themeColor="text1"/>
              </w:rPr>
            </w:pPr>
            <w:r w:rsidRPr="2730E30B">
              <w:rPr>
                <w:rFonts w:eastAsiaTheme="minorEastAsia"/>
                <w:color w:val="000000" w:themeColor="text1"/>
              </w:rPr>
              <w:t>Entrepreneurship</w:t>
            </w:r>
          </w:p>
        </w:tc>
        <w:tc>
          <w:tcPr>
            <w:tcW w:w="4200" w:type="dxa"/>
          </w:tcPr>
          <w:p w14:paraId="4B5DABD0" w14:textId="3B42ABD6" w:rsidR="78315E61" w:rsidRDefault="5C240949" w:rsidP="2730E30B">
            <w:pPr>
              <w:spacing w:after="160" w:line="259" w:lineRule="auto"/>
              <w:rPr>
                <w:rFonts w:eastAsiaTheme="minorEastAsia"/>
                <w:color w:val="000000" w:themeColor="text1"/>
              </w:rPr>
            </w:pPr>
            <w:r w:rsidRPr="2730E30B">
              <w:rPr>
                <w:rFonts w:eastAsiaTheme="minorEastAsia"/>
                <w:color w:val="000000" w:themeColor="text1"/>
              </w:rPr>
              <w:t xml:space="preserve">Sender: </w:t>
            </w:r>
            <w:r w:rsidRPr="2730E30B">
              <w:rPr>
                <w:rFonts w:eastAsiaTheme="minorEastAsia"/>
                <w:b/>
                <w:bCs/>
                <w:color w:val="000000" w:themeColor="text1"/>
              </w:rPr>
              <w:t>Internal</w:t>
            </w:r>
          </w:p>
          <w:p w14:paraId="5FA90D7D" w14:textId="2CCEDDA0" w:rsidR="78315E61" w:rsidRDefault="5C240949" w:rsidP="2730E30B">
            <w:pPr>
              <w:spacing w:after="160" w:line="259" w:lineRule="auto"/>
              <w:rPr>
                <w:rFonts w:eastAsiaTheme="minorEastAsia"/>
                <w:color w:val="000000" w:themeColor="text1"/>
              </w:rPr>
            </w:pPr>
            <w:r w:rsidRPr="2730E30B">
              <w:rPr>
                <w:rFonts w:eastAsiaTheme="minorEastAsia"/>
                <w:color w:val="000000" w:themeColor="text1"/>
              </w:rPr>
              <w:t>Hi {{</w:t>
            </w:r>
            <w:proofErr w:type="spellStart"/>
            <w:r w:rsidRPr="2730E30B">
              <w:rPr>
                <w:rFonts w:eastAsiaTheme="minorEastAsia"/>
                <w:color w:val="000000" w:themeColor="text1"/>
              </w:rPr>
              <w:t>recipient_first_name</w:t>
            </w:r>
            <w:proofErr w:type="spellEnd"/>
            <w:r w:rsidRPr="2730E30B">
              <w:rPr>
                <w:rFonts w:eastAsiaTheme="minorEastAsia"/>
                <w:color w:val="000000" w:themeColor="text1"/>
              </w:rPr>
              <w:t>}},</w:t>
            </w:r>
          </w:p>
          <w:p w14:paraId="5A583341" w14:textId="63B91103" w:rsidR="78315E61" w:rsidRDefault="5C240949" w:rsidP="2730E30B">
            <w:pPr>
              <w:spacing w:after="160" w:line="259" w:lineRule="auto"/>
              <w:rPr>
                <w:rFonts w:eastAsiaTheme="minorEastAsia"/>
                <w:color w:val="000000" w:themeColor="text1"/>
              </w:rPr>
            </w:pPr>
            <w:r w:rsidRPr="2730E30B">
              <w:rPr>
                <w:rFonts w:eastAsiaTheme="minorEastAsia"/>
                <w:color w:val="000000" w:themeColor="text1"/>
              </w:rPr>
              <w:t xml:space="preserve">I was hoping you would be interested in joining the Research-to-Policy Collaboration Rapid Response Network? The Research-to-Policy Collaboration (RPC) is a model for bridging research and policy. That is, we help create and sustain partnerships between legislative staff and </w:t>
            </w:r>
            <w:proofErr w:type="gramStart"/>
            <w:r w:rsidRPr="2730E30B">
              <w:rPr>
                <w:rFonts w:eastAsiaTheme="minorEastAsia"/>
                <w:color w:val="000000" w:themeColor="text1"/>
              </w:rPr>
              <w:t>researchers, and</w:t>
            </w:r>
            <w:proofErr w:type="gramEnd"/>
            <w:r w:rsidRPr="2730E30B">
              <w:rPr>
                <w:rFonts w:eastAsiaTheme="minorEastAsia"/>
                <w:color w:val="000000" w:themeColor="text1"/>
              </w:rPr>
              <w:t xml:space="preserve"> call on scholars in the RPC Rapid Response Network to provide empirical evidence and meet with offices. </w:t>
            </w:r>
            <w:r w:rsidRPr="2730E30B">
              <w:rPr>
                <w:rFonts w:eastAsiaTheme="minorEastAsia"/>
                <w:b/>
                <w:bCs/>
              </w:rPr>
              <w:t>We are currently</w:t>
            </w:r>
            <w:r w:rsidRPr="2730E30B">
              <w:rPr>
                <w:rFonts w:eastAsiaTheme="minorEastAsia"/>
                <w:color w:val="4471C4"/>
              </w:rPr>
              <w:t xml:space="preserve"> </w:t>
            </w:r>
            <w:r w:rsidRPr="2730E30B">
              <w:rPr>
                <w:rFonts w:eastAsiaTheme="minorEastAsia"/>
                <w:color w:val="000000" w:themeColor="text1"/>
              </w:rPr>
              <w:t xml:space="preserve">building out our work on </w:t>
            </w:r>
            <w:proofErr w:type="gramStart"/>
            <w:r w:rsidRPr="2730E30B">
              <w:rPr>
                <w:rFonts w:eastAsiaTheme="minorEastAsia"/>
                <w:color w:val="000000" w:themeColor="text1"/>
              </w:rPr>
              <w:t>entrepreneurship in particular,</w:t>
            </w:r>
            <w:r w:rsidRPr="2730E30B">
              <w:rPr>
                <w:rFonts w:eastAsiaTheme="minorEastAsia"/>
                <w:color w:val="4471C4"/>
              </w:rPr>
              <w:t xml:space="preserve"> </w:t>
            </w:r>
            <w:r w:rsidRPr="2730E30B">
              <w:rPr>
                <w:rFonts w:eastAsiaTheme="minorEastAsia"/>
                <w:b/>
                <w:bCs/>
              </w:rPr>
              <w:t>and</w:t>
            </w:r>
            <w:proofErr w:type="gramEnd"/>
            <w:r w:rsidRPr="2730E30B">
              <w:rPr>
                <w:rFonts w:eastAsiaTheme="minorEastAsia"/>
                <w:b/>
                <w:bCs/>
              </w:rPr>
              <w:t xml:space="preserve"> we</w:t>
            </w:r>
            <w:r w:rsidRPr="2730E30B">
              <w:rPr>
                <w:rFonts w:eastAsiaTheme="minorEastAsia"/>
                <w:color w:val="4471C4"/>
              </w:rPr>
              <w:t xml:space="preserve"> </w:t>
            </w:r>
            <w:r w:rsidRPr="2730E30B">
              <w:rPr>
                <w:rFonts w:eastAsiaTheme="minorEastAsia"/>
                <w:color w:val="000000" w:themeColor="text1"/>
              </w:rPr>
              <w:t>think you would be a great fit for the Network given your relevant work.</w:t>
            </w:r>
          </w:p>
        </w:tc>
        <w:tc>
          <w:tcPr>
            <w:tcW w:w="4350" w:type="dxa"/>
          </w:tcPr>
          <w:p w14:paraId="1E7719B0" w14:textId="6D9D0A8A" w:rsidR="78315E61" w:rsidRDefault="5C240949" w:rsidP="2730E30B">
            <w:pPr>
              <w:spacing w:after="160" w:line="259" w:lineRule="auto"/>
              <w:rPr>
                <w:rFonts w:eastAsiaTheme="minorEastAsia"/>
                <w:color w:val="000000" w:themeColor="text1"/>
              </w:rPr>
            </w:pPr>
            <w:r w:rsidRPr="2730E30B">
              <w:rPr>
                <w:rFonts w:eastAsiaTheme="minorEastAsia"/>
                <w:color w:val="000000" w:themeColor="text1"/>
              </w:rPr>
              <w:t xml:space="preserve">Sender: </w:t>
            </w:r>
            <w:r w:rsidRPr="2730E30B">
              <w:rPr>
                <w:rFonts w:eastAsiaTheme="minorEastAsia"/>
                <w:b/>
                <w:bCs/>
                <w:color w:val="000000" w:themeColor="text1"/>
              </w:rPr>
              <w:t>In their field</w:t>
            </w:r>
          </w:p>
          <w:p w14:paraId="4D0CE374" w14:textId="252109E3" w:rsidR="78315E61" w:rsidRDefault="5C240949" w:rsidP="2730E30B">
            <w:pPr>
              <w:spacing w:after="160" w:line="259" w:lineRule="auto"/>
              <w:rPr>
                <w:rFonts w:eastAsiaTheme="minorEastAsia"/>
                <w:color w:val="000000" w:themeColor="text1"/>
              </w:rPr>
            </w:pPr>
            <w:r w:rsidRPr="2730E30B">
              <w:rPr>
                <w:rFonts w:eastAsiaTheme="minorEastAsia"/>
                <w:color w:val="000000" w:themeColor="text1"/>
              </w:rPr>
              <w:t>Hi {{</w:t>
            </w:r>
            <w:proofErr w:type="spellStart"/>
            <w:r w:rsidRPr="2730E30B">
              <w:rPr>
                <w:rFonts w:eastAsiaTheme="minorEastAsia"/>
                <w:color w:val="000000" w:themeColor="text1"/>
              </w:rPr>
              <w:t>recipient_first_name</w:t>
            </w:r>
            <w:proofErr w:type="spellEnd"/>
            <w:r w:rsidRPr="2730E30B">
              <w:rPr>
                <w:rFonts w:eastAsiaTheme="minorEastAsia"/>
                <w:color w:val="000000" w:themeColor="text1"/>
              </w:rPr>
              <w:t>}},</w:t>
            </w:r>
          </w:p>
          <w:p w14:paraId="311F2876" w14:textId="55ED2E27" w:rsidR="78315E61" w:rsidRDefault="5C240949" w:rsidP="2730E30B">
            <w:pPr>
              <w:spacing w:after="160" w:line="259" w:lineRule="auto"/>
              <w:rPr>
                <w:rFonts w:eastAsiaTheme="minorEastAsia"/>
                <w:color w:val="000000" w:themeColor="text1"/>
              </w:rPr>
            </w:pPr>
            <w:r w:rsidRPr="2730E30B">
              <w:rPr>
                <w:rFonts w:eastAsiaTheme="minorEastAsia"/>
                <w:color w:val="000000" w:themeColor="text1"/>
              </w:rPr>
              <w:t>I was hoping you would be interested in joining the Research-to-Policy Collaboration Rapid Response Network?</w:t>
            </w:r>
            <w:r w:rsidRPr="2730E30B">
              <w:rPr>
                <w:rFonts w:eastAsiaTheme="minorEastAsia"/>
                <w:color w:val="4471C4"/>
              </w:rPr>
              <w:t xml:space="preserve"> </w:t>
            </w:r>
            <w:r w:rsidRPr="2730E30B">
              <w:rPr>
                <w:rFonts w:eastAsiaTheme="minorEastAsia"/>
                <w:color w:val="000000" w:themeColor="text1"/>
              </w:rPr>
              <w:t xml:space="preserve">The Research-to-Policy Collaboration (RPC), developed at Penn State University, is a model for bridging research and policy. </w:t>
            </w:r>
            <w:r w:rsidRPr="2730E30B">
              <w:rPr>
                <w:rFonts w:eastAsiaTheme="minorEastAsia"/>
                <w:b/>
                <w:bCs/>
              </w:rPr>
              <w:t>Their team</w:t>
            </w:r>
            <w:r w:rsidRPr="2730E30B">
              <w:rPr>
                <w:rFonts w:eastAsiaTheme="minorEastAsia"/>
                <w:color w:val="000000" w:themeColor="text1"/>
              </w:rPr>
              <w:t xml:space="preserve"> helps create and sustain partnerships between legislative staff and </w:t>
            </w:r>
            <w:proofErr w:type="gramStart"/>
            <w:r w:rsidRPr="2730E30B">
              <w:rPr>
                <w:rFonts w:eastAsiaTheme="minorEastAsia"/>
                <w:color w:val="000000" w:themeColor="text1"/>
              </w:rPr>
              <w:t>researchers, and</w:t>
            </w:r>
            <w:proofErr w:type="gramEnd"/>
            <w:r w:rsidRPr="2730E30B">
              <w:rPr>
                <w:rFonts w:eastAsiaTheme="minorEastAsia"/>
                <w:color w:val="000000" w:themeColor="text1"/>
              </w:rPr>
              <w:t xml:space="preserve"> calls on scholars in the RPC Rapid Response Network to provide empirical evidence and meet with offices. </w:t>
            </w:r>
            <w:r w:rsidRPr="2730E30B">
              <w:rPr>
                <w:rFonts w:eastAsiaTheme="minorEastAsia"/>
                <w:b/>
                <w:bCs/>
              </w:rPr>
              <w:t>They are currently</w:t>
            </w:r>
            <w:r w:rsidRPr="2730E30B">
              <w:rPr>
                <w:rFonts w:eastAsiaTheme="minorEastAsia"/>
                <w:color w:val="000000" w:themeColor="text1"/>
              </w:rPr>
              <w:t xml:space="preserve"> building out their work on </w:t>
            </w:r>
            <w:proofErr w:type="gramStart"/>
            <w:r w:rsidRPr="2730E30B">
              <w:rPr>
                <w:rFonts w:eastAsiaTheme="minorEastAsia"/>
                <w:color w:val="000000" w:themeColor="text1"/>
              </w:rPr>
              <w:t>entrepreneurship in particular, and</w:t>
            </w:r>
            <w:proofErr w:type="gramEnd"/>
            <w:r w:rsidRPr="2730E30B">
              <w:rPr>
                <w:rFonts w:eastAsiaTheme="minorEastAsia"/>
                <w:color w:val="000000" w:themeColor="text1"/>
              </w:rPr>
              <w:t xml:space="preserve"> I think you would be a great fit for the Network given your relevant work.</w:t>
            </w:r>
          </w:p>
          <w:p w14:paraId="0763B4CE" w14:textId="5CF29CB2" w:rsidR="7BB407E4" w:rsidRDefault="7BB407E4" w:rsidP="2730E30B">
            <w:pPr>
              <w:rPr>
                <w:rFonts w:eastAsiaTheme="minorEastAsia"/>
                <w:color w:val="000000" w:themeColor="text1"/>
              </w:rPr>
            </w:pPr>
          </w:p>
        </w:tc>
      </w:tr>
    </w:tbl>
    <w:p w14:paraId="669983BD" w14:textId="73BEE8D9" w:rsidR="7DF741B7" w:rsidRDefault="4B07D135" w:rsidP="2730E30B">
      <w:pPr>
        <w:rPr>
          <w:rFonts w:eastAsiaTheme="minorEastAsia"/>
          <w:b/>
          <w:bCs/>
          <w:color w:val="000000" w:themeColor="text1"/>
        </w:rPr>
      </w:pPr>
      <w:r w:rsidRPr="2730E30B">
        <w:rPr>
          <w:rFonts w:eastAsiaTheme="minorEastAsia"/>
          <w:b/>
          <w:bCs/>
          <w:color w:val="000000" w:themeColor="text1"/>
        </w:rPr>
        <w:t>Results:</w:t>
      </w:r>
    </w:p>
    <w:p w14:paraId="277F2EF3" w14:textId="646D00C1" w:rsidR="0E6BD3FA" w:rsidRDefault="66E493AF" w:rsidP="2730E30B">
      <w:pPr>
        <w:rPr>
          <w:rFonts w:eastAsiaTheme="minorEastAsia"/>
          <w:color w:val="000000" w:themeColor="text1"/>
        </w:rPr>
      </w:pPr>
      <w:r w:rsidRPr="2730E30B">
        <w:rPr>
          <w:rFonts w:eastAsiaTheme="minorEastAsia"/>
          <w:color w:val="000000" w:themeColor="text1"/>
        </w:rPr>
        <w:t>Test 1: Name drop (N=129)</w:t>
      </w:r>
    </w:p>
    <w:p w14:paraId="1931446D" w14:textId="5E11BAD1" w:rsidR="0E6BD3FA" w:rsidRDefault="66E493AF" w:rsidP="2085EBBF">
      <w:pPr>
        <w:rPr>
          <w:rFonts w:eastAsiaTheme="minorEastAsia"/>
          <w:color w:val="000000" w:themeColor="text1"/>
        </w:rPr>
      </w:pPr>
      <w:r w:rsidRPr="2085EBBF">
        <w:rPr>
          <w:rFonts w:eastAsiaTheme="minorEastAsia"/>
          <w:color w:val="000000" w:themeColor="text1"/>
        </w:rPr>
        <w:lastRenderedPageBreak/>
        <w:t>There was no effect of referral condition on whether the recipient opened the email (OR = 1.10, SE = 0.40, z = 0.25, p = .80, 95%CI[0.54, 2.23]), clicked the links (OR = 1.66, SE = 0.86, z = 0.97, p = .33, 95%CI[0.60, 4.59]), entered the consent form (OR = 1.96, SE = 1.07, z = 1.25, p = .21, 95%CI[0.68, 5.69]), or completed the consent form (OR = 1.36, SE = 0.78, z = 0.53, p = .59, 95%CI[0.44, 4.16]). There was also no effect on how many times the email was opened (IRR = 1.40, SE = 0.38, z = 1.23, p = .22, 95%</w:t>
      </w:r>
      <w:proofErr w:type="gramStart"/>
      <w:r w:rsidRPr="2085EBBF">
        <w:rPr>
          <w:rFonts w:eastAsiaTheme="minorEastAsia"/>
          <w:color w:val="000000" w:themeColor="text1"/>
        </w:rPr>
        <w:t>CI[</w:t>
      </w:r>
      <w:proofErr w:type="gramEnd"/>
      <w:r w:rsidRPr="2085EBBF">
        <w:rPr>
          <w:rFonts w:eastAsiaTheme="minorEastAsia"/>
          <w:color w:val="000000" w:themeColor="text1"/>
        </w:rPr>
        <w:t xml:space="preserve">0.82, 2.40]) or the links clicked (IRR = 1.51, SE = 0.89, z = 0.70, p = .48, 95%CI[0.48, 4.79]). </w:t>
      </w:r>
    </w:p>
    <w:p w14:paraId="58261BCF" w14:textId="182764E5" w:rsidR="0E6BD3FA" w:rsidRDefault="66E493AF" w:rsidP="2730E30B">
      <w:pPr>
        <w:rPr>
          <w:rFonts w:eastAsiaTheme="minorEastAsia"/>
          <w:color w:val="000000" w:themeColor="text1"/>
        </w:rPr>
      </w:pPr>
      <w:r w:rsidRPr="2730E30B">
        <w:rPr>
          <w:rFonts w:eastAsiaTheme="minorEastAsia"/>
          <w:color w:val="000000" w:themeColor="text1"/>
        </w:rPr>
        <w:t xml:space="preserve">Test 2: Direct referral; education topic </w:t>
      </w:r>
      <w:r w:rsidR="6CF29F1A" w:rsidRPr="2730E30B">
        <w:rPr>
          <w:rFonts w:eastAsiaTheme="minorEastAsia"/>
          <w:color w:val="000000" w:themeColor="text1"/>
        </w:rPr>
        <w:t>(N=116)</w:t>
      </w:r>
    </w:p>
    <w:p w14:paraId="09F12934" w14:textId="0F1F96B2" w:rsidR="0E6BD3FA" w:rsidRDefault="6CF29F1A" w:rsidP="2730E30B">
      <w:pPr>
        <w:rPr>
          <w:rFonts w:eastAsiaTheme="minorEastAsia"/>
          <w:color w:val="000000" w:themeColor="text1"/>
        </w:rPr>
      </w:pPr>
      <w:r w:rsidRPr="2730E30B">
        <w:rPr>
          <w:rFonts w:eastAsiaTheme="minorEastAsia"/>
          <w:color w:val="000000" w:themeColor="text1"/>
        </w:rPr>
        <w:t>There was no effect of the sender on whether they opened (OR = 1.08, SE = 0.42, z = 0.20, p = .84, 95%</w:t>
      </w:r>
      <w:proofErr w:type="gramStart"/>
      <w:r w:rsidRPr="2730E30B">
        <w:rPr>
          <w:rFonts w:eastAsiaTheme="minorEastAsia"/>
          <w:color w:val="000000" w:themeColor="text1"/>
        </w:rPr>
        <w:t>CI[</w:t>
      </w:r>
      <w:proofErr w:type="gramEnd"/>
      <w:r w:rsidRPr="2730E30B">
        <w:rPr>
          <w:rFonts w:eastAsiaTheme="minorEastAsia"/>
          <w:color w:val="000000" w:themeColor="text1"/>
        </w:rPr>
        <w:t>0.50, 2.33]), or how many times they opened (IRR = 1.55, SE = 0.41, z = 1.65, p = 0.10, 95%CI[0.92, 2.61]). There was also no effect on whether the recipient clicked (OR = 2.21, SE = 1.29, z = 1.36, p = .17, 95%</w:t>
      </w:r>
      <w:proofErr w:type="gramStart"/>
      <w:r w:rsidRPr="2730E30B">
        <w:rPr>
          <w:rFonts w:eastAsiaTheme="minorEastAsia"/>
          <w:color w:val="000000" w:themeColor="text1"/>
        </w:rPr>
        <w:t>CI[</w:t>
      </w:r>
      <w:proofErr w:type="gramEnd"/>
      <w:r w:rsidRPr="2730E30B">
        <w:rPr>
          <w:rFonts w:eastAsiaTheme="minorEastAsia"/>
          <w:color w:val="000000" w:themeColor="text1"/>
        </w:rPr>
        <w:t xml:space="preserve">0.70, 6.94]) or how many times they clicked (IRR = 1.90, SE = 1.19, z = 1.02, p = .31, 95%CI[0.56, 6.50]). </w:t>
      </w:r>
    </w:p>
    <w:p w14:paraId="28D76BC2" w14:textId="7C778892" w:rsidR="0E6BD3FA" w:rsidRDefault="6CF29F1A" w:rsidP="2730E30B">
      <w:pPr>
        <w:rPr>
          <w:rFonts w:eastAsiaTheme="minorEastAsia"/>
          <w:color w:val="000000" w:themeColor="text1"/>
        </w:rPr>
      </w:pPr>
      <w:r w:rsidRPr="2730E30B">
        <w:rPr>
          <w:rFonts w:eastAsiaTheme="minorEastAsia"/>
          <w:color w:val="000000" w:themeColor="text1"/>
        </w:rPr>
        <w:t>There was, however, a significant effect on enrollments, such that people who received the email from someone in their field were 9.12x as likely to complete the intake than those who received the email from an internal team member that name-drops the person in their field, OR = 9.12, SE = 9.83, z = 2.05, p = 0.40, 95%CI[1.10, 75.47].</w:t>
      </w:r>
    </w:p>
    <w:p w14:paraId="688B87F6" w14:textId="3486F31D" w:rsidR="0E6BD3FA" w:rsidRDefault="66E493AF" w:rsidP="2730E30B">
      <w:pPr>
        <w:rPr>
          <w:rFonts w:eastAsiaTheme="minorEastAsia"/>
          <w:color w:val="000000" w:themeColor="text1"/>
        </w:rPr>
      </w:pPr>
      <w:r w:rsidRPr="2730E30B">
        <w:rPr>
          <w:rFonts w:eastAsiaTheme="minorEastAsia"/>
          <w:color w:val="000000" w:themeColor="text1"/>
        </w:rPr>
        <w:t>Test 3: Direct referral; climate topic</w:t>
      </w:r>
      <w:r w:rsidR="19DB0FEF" w:rsidRPr="2730E30B">
        <w:rPr>
          <w:rFonts w:eastAsiaTheme="minorEastAsia"/>
          <w:color w:val="000000" w:themeColor="text1"/>
        </w:rPr>
        <w:t xml:space="preserve"> (N=</w:t>
      </w:r>
      <w:r w:rsidR="474C5D34" w:rsidRPr="2730E30B">
        <w:rPr>
          <w:rFonts w:eastAsiaTheme="minorEastAsia"/>
          <w:color w:val="000000" w:themeColor="text1"/>
        </w:rPr>
        <w:t>94)</w:t>
      </w:r>
    </w:p>
    <w:p w14:paraId="13E9B700" w14:textId="07BE2174" w:rsidR="0E6BD3FA" w:rsidRDefault="3370D230" w:rsidP="2730E30B">
      <w:pPr>
        <w:rPr>
          <w:rFonts w:eastAsiaTheme="minorEastAsia"/>
        </w:rPr>
      </w:pPr>
      <w:r w:rsidRPr="2730E30B">
        <w:rPr>
          <w:rFonts w:eastAsiaTheme="minorEastAsia"/>
          <w:color w:val="000000" w:themeColor="text1"/>
        </w:rPr>
        <w:t>Despite similar open rates (OR = 0.91, SE = 0.40, z = -0.22, p = .82, 95%CI[0.38, 2.17]), relative to recipients who heard from the internal team member, those who heard from someone in their field were (practically/clinically, but not statistically significant) nearly 3x as likely to open the consent form (OR = 2.88, SE = 1.67, z = 1.83, p = .068, 95%CI[0.93, 8.97]), and 3.5 times as likely to complete the intake (OR = 3.47, SE = 2.44, z = 1.77, p = .076, 95%CI[0.88, 12.76]).</w:t>
      </w:r>
    </w:p>
    <w:p w14:paraId="0AB61532" w14:textId="4E4B82A2" w:rsidR="0E6BD3FA" w:rsidRDefault="66E493AF" w:rsidP="2730E30B">
      <w:pPr>
        <w:rPr>
          <w:rFonts w:eastAsiaTheme="minorEastAsia"/>
          <w:color w:val="000000" w:themeColor="text1"/>
        </w:rPr>
      </w:pPr>
      <w:r w:rsidRPr="2730E30B">
        <w:rPr>
          <w:rFonts w:eastAsiaTheme="minorEastAsia"/>
          <w:color w:val="000000" w:themeColor="text1"/>
        </w:rPr>
        <w:t>Test 4: Direct referral; entrepreneurship topic</w:t>
      </w:r>
      <w:r w:rsidR="010BC381" w:rsidRPr="2730E30B">
        <w:rPr>
          <w:rFonts w:eastAsiaTheme="minorEastAsia"/>
          <w:color w:val="000000" w:themeColor="text1"/>
        </w:rPr>
        <w:t xml:space="preserve"> (N=202)</w:t>
      </w:r>
    </w:p>
    <w:p w14:paraId="74870CDA" w14:textId="0CE82D2E" w:rsidR="0E6BD3FA" w:rsidRDefault="7CE561CE" w:rsidP="2730E30B">
      <w:pPr>
        <w:rPr>
          <w:rFonts w:eastAsiaTheme="minorEastAsia"/>
          <w:color w:val="000000" w:themeColor="text1"/>
        </w:rPr>
      </w:pPr>
      <w:r w:rsidRPr="2085EBBF">
        <w:rPr>
          <w:rFonts w:eastAsiaTheme="minorEastAsia"/>
          <w:color w:val="000000" w:themeColor="text1"/>
        </w:rPr>
        <w:t>There was no effect of sender on whether the email was opened (OR = 1.20, SE = 0.34, z = 0.63, p = .53, 95%CI[0.69, 2.08), how many times it was opened (IRR=1.60, SE=0.43, z=1.75, p=.08, 95%CI[0.94, 2.72]), whether it was clicked (OR=2.11, SE = 0.88, z=1.78, p=.075, 95%CI[0.93, 4.80]), or whether someone enrolled (OR=1.80, SE=1.03, z=1.02, p=.31, 95%CI[0.58, 5.55]). However, there was a significant effect on how many times it was clicked (IRR=3.05, SE=1.52, z=2.23, p=.025, 95%</w:t>
      </w:r>
      <w:proofErr w:type="gramStart"/>
      <w:r w:rsidRPr="2085EBBF">
        <w:rPr>
          <w:rFonts w:eastAsiaTheme="minorEastAsia"/>
          <w:color w:val="000000" w:themeColor="text1"/>
        </w:rPr>
        <w:t>CI[</w:t>
      </w:r>
      <w:proofErr w:type="gramEnd"/>
      <w:r w:rsidRPr="2085EBBF">
        <w:rPr>
          <w:rFonts w:eastAsiaTheme="minorEastAsia"/>
          <w:color w:val="000000" w:themeColor="text1"/>
        </w:rPr>
        <w:t xml:space="preserve">1.15, 8.12]), such that recipients of emails sent from someone in their field were clicked more frequently than those sent from an internal team member. </w:t>
      </w:r>
    </w:p>
    <w:p w14:paraId="74E5BE56" w14:textId="64BC5854" w:rsidR="727ADDB0" w:rsidRDefault="727ADDB0" w:rsidP="2730E30B">
      <w:pPr>
        <w:rPr>
          <w:rFonts w:eastAsiaTheme="minorEastAsia"/>
        </w:rPr>
      </w:pPr>
      <w:r w:rsidRPr="2730E30B">
        <w:rPr>
          <w:rFonts w:eastAsiaTheme="minorEastAsia"/>
        </w:rPr>
        <w:br w:type="page"/>
      </w:r>
    </w:p>
    <w:p w14:paraId="26D97562" w14:textId="441D2CD9" w:rsidR="07D2F81F" w:rsidRDefault="7D481646" w:rsidP="2730E30B">
      <w:pPr>
        <w:rPr>
          <w:rFonts w:eastAsiaTheme="minorEastAsia"/>
          <w:color w:val="000000" w:themeColor="text1"/>
        </w:rPr>
      </w:pPr>
      <w:r w:rsidRPr="2730E30B">
        <w:rPr>
          <w:rFonts w:eastAsiaTheme="minorEastAsia"/>
          <w:b/>
          <w:bCs/>
          <w:color w:val="000000" w:themeColor="text1"/>
        </w:rPr>
        <w:lastRenderedPageBreak/>
        <w:t>Appendix 1</w:t>
      </w:r>
      <w:r w:rsidR="34615AC8" w:rsidRPr="2730E30B">
        <w:rPr>
          <w:rFonts w:eastAsiaTheme="minorEastAsia"/>
          <w:b/>
          <w:bCs/>
          <w:color w:val="000000" w:themeColor="text1"/>
        </w:rPr>
        <w:t>7</w:t>
      </w:r>
      <w:r w:rsidRPr="2730E30B">
        <w:rPr>
          <w:rFonts w:eastAsiaTheme="minorEastAsia"/>
          <w:b/>
          <w:bCs/>
          <w:color w:val="000000" w:themeColor="text1"/>
        </w:rPr>
        <w:t xml:space="preserve">: Gamification </w:t>
      </w:r>
      <w:r w:rsidR="07677024" w:rsidRPr="2730E30B">
        <w:rPr>
          <w:rFonts w:eastAsiaTheme="minorEastAsia"/>
          <w:b/>
          <w:bCs/>
          <w:color w:val="000000" w:themeColor="text1"/>
        </w:rPr>
        <w:t>nudge</w:t>
      </w:r>
    </w:p>
    <w:p w14:paraId="08474D40" w14:textId="499731BC" w:rsidR="36BF7D5A" w:rsidRDefault="605CBDD2" w:rsidP="2730E30B">
      <w:pPr>
        <w:rPr>
          <w:rFonts w:eastAsiaTheme="minorEastAsia"/>
          <w:b/>
          <w:bCs/>
          <w:color w:val="000000" w:themeColor="text1"/>
        </w:rPr>
      </w:pPr>
      <w:r w:rsidRPr="2730E30B">
        <w:rPr>
          <w:rFonts w:eastAsiaTheme="minorEastAsia"/>
          <w:b/>
          <w:bCs/>
          <w:color w:val="000000" w:themeColor="text1"/>
        </w:rPr>
        <w:t>Method:</w:t>
      </w:r>
    </w:p>
    <w:p w14:paraId="769BAFE2" w14:textId="6075980F" w:rsidR="0E6BD3FA" w:rsidRDefault="1ECD3E43" w:rsidP="2730E30B">
      <w:pPr>
        <w:rPr>
          <w:rFonts w:eastAsiaTheme="minorEastAsia"/>
          <w:color w:val="000000" w:themeColor="text1"/>
        </w:rPr>
      </w:pPr>
      <w:r w:rsidRPr="2730E30B">
        <w:rPr>
          <w:rFonts w:eastAsiaTheme="minorEastAsia"/>
          <w:color w:val="000000" w:themeColor="text1"/>
        </w:rPr>
        <w:t>A sample of 151 researchers were sent an email reminding them about a feature in the platform that allows them to earn points and badges for participating. T</w:t>
      </w:r>
      <w:r w:rsidR="6C38C1A0" w:rsidRPr="2730E30B">
        <w:rPr>
          <w:rFonts w:eastAsiaTheme="minorEastAsia"/>
          <w:color w:val="000000" w:themeColor="text1"/>
        </w:rPr>
        <w:t>wo characteristics were manipulated in this test. The first characteristic is the medium: recipients either received</w:t>
      </w:r>
      <w:r w:rsidR="45314C9B" w:rsidRPr="2730E30B">
        <w:rPr>
          <w:rFonts w:eastAsiaTheme="minorEastAsia"/>
          <w:color w:val="000000" w:themeColor="text1"/>
        </w:rPr>
        <w:t xml:space="preserve"> a link to a video about the feature, or a text paragraph. The second characteristic that was manipulated was the language frame: recipients either received language that pulled on “leadership communication” </w:t>
      </w:r>
      <w:proofErr w:type="gramStart"/>
      <w:r w:rsidR="45314C9B" w:rsidRPr="2730E30B">
        <w:rPr>
          <w:rFonts w:eastAsiaTheme="minorEastAsia"/>
          <w:color w:val="000000" w:themeColor="text1"/>
        </w:rPr>
        <w:t>principles,</w:t>
      </w:r>
      <w:r w:rsidR="03C870CE" w:rsidRPr="2730E30B">
        <w:rPr>
          <w:rFonts w:eastAsiaTheme="minorEastAsia"/>
          <w:color w:val="000000" w:themeColor="text1"/>
        </w:rPr>
        <w:t xml:space="preserve"> or</w:t>
      </w:r>
      <w:proofErr w:type="gramEnd"/>
      <w:r w:rsidR="03C870CE" w:rsidRPr="2730E30B">
        <w:rPr>
          <w:rFonts w:eastAsiaTheme="minorEastAsia"/>
          <w:color w:val="000000" w:themeColor="text1"/>
        </w:rPr>
        <w:t xml:space="preserve"> did not (the control). The </w:t>
      </w:r>
      <w:r w:rsidR="100D04F3" w:rsidRPr="2730E30B">
        <w:rPr>
          <w:rFonts w:eastAsiaTheme="minorEastAsia"/>
          <w:color w:val="000000" w:themeColor="text1"/>
        </w:rPr>
        <w:t>script of the video mirrored that of the text in the “text” condition.</w:t>
      </w:r>
      <w:r w:rsidR="03B04051" w:rsidRPr="2730E30B">
        <w:rPr>
          <w:rFonts w:eastAsiaTheme="minorEastAsia"/>
          <w:color w:val="000000" w:themeColor="text1"/>
        </w:rPr>
        <w:t xml:space="preserve"> We expected leadership communication to convey appropriate recognition.</w:t>
      </w:r>
      <w:r w:rsidR="00AE39E0" w:rsidRPr="2730E30B">
        <w:rPr>
          <w:rFonts w:eastAsiaTheme="minorEastAsia"/>
          <w:color w:val="000000" w:themeColor="text1"/>
        </w:rPr>
        <w:t xml:space="preserve"> </w:t>
      </w:r>
      <w:r w:rsidR="00AE39E0" w:rsidRPr="2730E30B">
        <w:rPr>
          <w:rFonts w:ascii="Calibri" w:eastAsia="Calibri" w:hAnsi="Calibri" w:cs="Calibri"/>
          <w:color w:val="000000" w:themeColor="text1"/>
        </w:rPr>
        <w:t>Data were captured and analyzed to test whether recipients clicked a link embedded in the email.</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0"/>
        <w:gridCol w:w="7408"/>
      </w:tblGrid>
      <w:tr w:rsidR="7BB407E4" w14:paraId="4EE0FF55" w14:textId="77777777" w:rsidTr="2730E30B">
        <w:trPr>
          <w:trHeight w:val="300"/>
        </w:trPr>
        <w:tc>
          <w:tcPr>
            <w:tcW w:w="1350" w:type="dxa"/>
            <w:tcMar>
              <w:left w:w="105" w:type="dxa"/>
              <w:right w:w="105" w:type="dxa"/>
            </w:tcMar>
          </w:tcPr>
          <w:p w14:paraId="7AD6666B" w14:textId="0D32E123" w:rsidR="70DED5ED" w:rsidRDefault="7495A6E2" w:rsidP="2730E30B">
            <w:pPr>
              <w:spacing w:line="259" w:lineRule="auto"/>
              <w:rPr>
                <w:rFonts w:eastAsiaTheme="minorEastAsia"/>
                <w:color w:val="000000" w:themeColor="text1"/>
              </w:rPr>
            </w:pPr>
            <w:r w:rsidRPr="2730E30B">
              <w:rPr>
                <w:rFonts w:eastAsiaTheme="minorEastAsia"/>
                <w:color w:val="000000" w:themeColor="text1"/>
              </w:rPr>
              <w:t>Control</w:t>
            </w:r>
          </w:p>
        </w:tc>
        <w:tc>
          <w:tcPr>
            <w:tcW w:w="7408" w:type="dxa"/>
            <w:tcMar>
              <w:left w:w="105" w:type="dxa"/>
              <w:right w:w="105" w:type="dxa"/>
            </w:tcMar>
          </w:tcPr>
          <w:p w14:paraId="67EA08C0" w14:textId="27462490" w:rsidR="70DED5ED" w:rsidRDefault="7495A6E2" w:rsidP="2730E30B">
            <w:pPr>
              <w:spacing w:line="259" w:lineRule="auto"/>
              <w:rPr>
                <w:rFonts w:eastAsiaTheme="minorEastAsia"/>
                <w:color w:val="000000" w:themeColor="text1"/>
              </w:rPr>
            </w:pPr>
            <w:r w:rsidRPr="2730E30B">
              <w:rPr>
                <w:rFonts w:eastAsiaTheme="minorEastAsia"/>
                <w:color w:val="000000" w:themeColor="text1"/>
              </w:rPr>
              <w:t>Subject line:</w:t>
            </w:r>
          </w:p>
          <w:p w14:paraId="3F1817F3" w14:textId="269B5C98" w:rsidR="70DED5ED" w:rsidRDefault="7495A6E2" w:rsidP="2730E30B">
            <w:pPr>
              <w:spacing w:line="259" w:lineRule="auto"/>
              <w:rPr>
                <w:rFonts w:eastAsiaTheme="minorEastAsia"/>
                <w:color w:val="000000" w:themeColor="text1"/>
              </w:rPr>
            </w:pPr>
            <w:r w:rsidRPr="2730E30B">
              <w:rPr>
                <w:rFonts w:eastAsiaTheme="minorEastAsia"/>
                <w:color w:val="000000" w:themeColor="text1"/>
              </w:rPr>
              <w:t>RPC: Tutorial of Badge System</w:t>
            </w:r>
          </w:p>
          <w:p w14:paraId="3A83C015" w14:textId="17D069D1" w:rsidR="7BB407E4" w:rsidRDefault="7BB407E4" w:rsidP="2730E30B">
            <w:pPr>
              <w:spacing w:line="259" w:lineRule="auto"/>
              <w:rPr>
                <w:rFonts w:eastAsiaTheme="minorEastAsia"/>
                <w:color w:val="000000" w:themeColor="text1"/>
              </w:rPr>
            </w:pPr>
          </w:p>
          <w:p w14:paraId="0CAE2A78" w14:textId="6618E12F" w:rsidR="70DED5ED" w:rsidRDefault="7495A6E2" w:rsidP="2730E30B">
            <w:pPr>
              <w:spacing w:line="259" w:lineRule="auto"/>
              <w:rPr>
                <w:rFonts w:eastAsiaTheme="minorEastAsia"/>
                <w:color w:val="000000" w:themeColor="text1"/>
              </w:rPr>
            </w:pPr>
            <w:r w:rsidRPr="2730E30B">
              <w:rPr>
                <w:rFonts w:eastAsiaTheme="minorEastAsia"/>
                <w:color w:val="000000" w:themeColor="text1"/>
              </w:rPr>
              <w:t xml:space="preserve">Body: </w:t>
            </w:r>
          </w:p>
          <w:p w14:paraId="0D8C5088" w14:textId="730D2806" w:rsidR="70DED5ED" w:rsidRDefault="7495A6E2" w:rsidP="2730E30B">
            <w:pPr>
              <w:spacing w:line="259" w:lineRule="auto"/>
              <w:rPr>
                <w:rFonts w:eastAsiaTheme="minorEastAsia"/>
                <w:color w:val="000000" w:themeColor="text1"/>
              </w:rPr>
            </w:pPr>
            <w:r w:rsidRPr="2730E30B">
              <w:rPr>
                <w:rFonts w:eastAsiaTheme="minorEastAsia"/>
                <w:color w:val="000000" w:themeColor="text1"/>
              </w:rPr>
              <w:t>Hello {{</w:t>
            </w:r>
            <w:proofErr w:type="spellStart"/>
            <w:r w:rsidRPr="2730E30B">
              <w:rPr>
                <w:rFonts w:eastAsiaTheme="minorEastAsia"/>
                <w:color w:val="000000" w:themeColor="text1"/>
              </w:rPr>
              <w:t>recipient_first_name</w:t>
            </w:r>
            <w:proofErr w:type="spellEnd"/>
            <w:r w:rsidRPr="2730E30B">
              <w:rPr>
                <w:rFonts w:eastAsiaTheme="minorEastAsia"/>
                <w:color w:val="000000" w:themeColor="text1"/>
              </w:rPr>
              <w:t>}},</w:t>
            </w:r>
          </w:p>
          <w:p w14:paraId="6D904306" w14:textId="71F6D377" w:rsidR="7BB407E4" w:rsidRDefault="7BB407E4" w:rsidP="2730E30B">
            <w:pPr>
              <w:spacing w:line="259" w:lineRule="auto"/>
              <w:rPr>
                <w:rFonts w:eastAsiaTheme="minorEastAsia"/>
                <w:color w:val="000000" w:themeColor="text1"/>
              </w:rPr>
            </w:pPr>
          </w:p>
          <w:p w14:paraId="059EBE5B" w14:textId="14328D97" w:rsidR="70DED5ED" w:rsidRDefault="7495A6E2" w:rsidP="2730E30B">
            <w:pPr>
              <w:spacing w:line="259" w:lineRule="auto"/>
              <w:rPr>
                <w:rFonts w:eastAsiaTheme="minorEastAsia"/>
                <w:color w:val="000000" w:themeColor="text1"/>
              </w:rPr>
            </w:pPr>
            <w:r w:rsidRPr="2730E30B">
              <w:rPr>
                <w:rFonts w:eastAsiaTheme="minorEastAsia"/>
                <w:color w:val="000000" w:themeColor="text1"/>
              </w:rPr>
              <w:t>We’d like to tell you about the platform’s points and badge feature. This feature is meant to provide a way for network members to communicate their commitment to policy engagement.</w:t>
            </w:r>
          </w:p>
          <w:p w14:paraId="42378277" w14:textId="711FC5E3" w:rsidR="7BB407E4" w:rsidRDefault="7BB407E4" w:rsidP="2730E30B">
            <w:pPr>
              <w:spacing w:line="259" w:lineRule="auto"/>
              <w:rPr>
                <w:rFonts w:eastAsiaTheme="minorEastAsia"/>
                <w:color w:val="000000" w:themeColor="text1"/>
              </w:rPr>
            </w:pPr>
          </w:p>
          <w:p w14:paraId="56302A55" w14:textId="119F76BF" w:rsidR="70DED5ED" w:rsidRDefault="7495A6E2" w:rsidP="2730E30B">
            <w:pPr>
              <w:spacing w:line="259" w:lineRule="auto"/>
              <w:rPr>
                <w:rFonts w:eastAsiaTheme="minorEastAsia"/>
                <w:color w:val="000000" w:themeColor="text1"/>
              </w:rPr>
            </w:pPr>
            <w:r w:rsidRPr="2730E30B">
              <w:rPr>
                <w:rFonts w:eastAsiaTheme="minorEastAsia"/>
                <w:color w:val="000000" w:themeColor="text1"/>
              </w:rPr>
              <w:t xml:space="preserve">On </w:t>
            </w:r>
            <w:hyperlink r:id="rId29">
              <w:r w:rsidRPr="2730E30B">
                <w:rPr>
                  <w:rStyle w:val="Hyperlink"/>
                  <w:rFonts w:eastAsiaTheme="minorEastAsia"/>
                </w:rPr>
                <w:t>your own</w:t>
              </w:r>
            </w:hyperlink>
            <w:r w:rsidRPr="2730E30B">
              <w:rPr>
                <w:rFonts w:eastAsiaTheme="minorEastAsia"/>
                <w:color w:val="000000" w:themeColor="text1"/>
              </w:rPr>
              <w:t xml:space="preserve"> or </w:t>
            </w:r>
            <w:hyperlink r:id="rId30">
              <w:r w:rsidRPr="2730E30B">
                <w:rPr>
                  <w:rStyle w:val="Hyperlink"/>
                  <w:rFonts w:eastAsiaTheme="minorEastAsia"/>
                </w:rPr>
                <w:t>others’ (e.g., my)</w:t>
              </w:r>
            </w:hyperlink>
            <w:r w:rsidRPr="2730E30B">
              <w:rPr>
                <w:rFonts w:eastAsiaTheme="minorEastAsia"/>
                <w:color w:val="000000" w:themeColor="text1"/>
              </w:rPr>
              <w:t xml:space="preserve"> profiles, hover your cursor over a badge to see how it was earned, or click on it to see all available badges. </w:t>
            </w:r>
            <w:hyperlink r:id="rId31">
              <w:r w:rsidRPr="2730E30B">
                <w:rPr>
                  <w:rStyle w:val="Hyperlink"/>
                  <w:rFonts w:eastAsiaTheme="minorEastAsia"/>
                </w:rPr>
                <w:t>This page</w:t>
              </w:r>
            </w:hyperlink>
            <w:r w:rsidRPr="2730E30B">
              <w:rPr>
                <w:rFonts w:eastAsiaTheme="minorEastAsia"/>
                <w:color w:val="000000" w:themeColor="text1"/>
              </w:rPr>
              <w:t xml:space="preserve"> lists the available badges and how to earn them. You will be alerted via email when you have received a new badge on your profile.</w:t>
            </w:r>
          </w:p>
          <w:p w14:paraId="48BC4647" w14:textId="4EB41A06" w:rsidR="7BB407E4" w:rsidRDefault="7BB407E4" w:rsidP="2730E30B">
            <w:pPr>
              <w:spacing w:line="259" w:lineRule="auto"/>
              <w:rPr>
                <w:rFonts w:eastAsiaTheme="minorEastAsia"/>
                <w:color w:val="000000" w:themeColor="text1"/>
              </w:rPr>
            </w:pPr>
          </w:p>
          <w:p w14:paraId="61BAD0A0" w14:textId="4EBC3179" w:rsidR="70DED5ED" w:rsidRDefault="7495A6E2" w:rsidP="2730E30B">
            <w:pPr>
              <w:spacing w:line="259" w:lineRule="auto"/>
              <w:rPr>
                <w:rFonts w:eastAsiaTheme="minorEastAsia"/>
                <w:color w:val="000000" w:themeColor="text1"/>
              </w:rPr>
            </w:pPr>
            <w:r w:rsidRPr="2730E30B">
              <w:rPr>
                <w:rFonts w:eastAsiaTheme="minorEastAsia"/>
                <w:color w:val="000000" w:themeColor="text1"/>
              </w:rPr>
              <w:t xml:space="preserve">Some badges are given for completing your profile or adding other network members as contacts; other badges are based on how many times you have responded to Rapid Response requests since the platform launched, and how much you engage with the platform overall. </w:t>
            </w:r>
          </w:p>
          <w:p w14:paraId="2B61852D" w14:textId="256760F1" w:rsidR="7BB407E4" w:rsidRDefault="7BB407E4" w:rsidP="2730E30B">
            <w:pPr>
              <w:spacing w:line="259" w:lineRule="auto"/>
              <w:rPr>
                <w:rFonts w:eastAsiaTheme="minorEastAsia"/>
                <w:color w:val="000000" w:themeColor="text1"/>
              </w:rPr>
            </w:pPr>
          </w:p>
          <w:p w14:paraId="0F0AF104" w14:textId="0D279C23" w:rsidR="70DED5ED" w:rsidRDefault="7495A6E2" w:rsidP="2730E30B">
            <w:pPr>
              <w:spacing w:line="259" w:lineRule="auto"/>
              <w:rPr>
                <w:rFonts w:eastAsiaTheme="minorEastAsia"/>
                <w:color w:val="000000" w:themeColor="text1"/>
              </w:rPr>
            </w:pPr>
            <w:r w:rsidRPr="2730E30B">
              <w:rPr>
                <w:rFonts w:eastAsiaTheme="minorEastAsia"/>
                <w:color w:val="000000" w:themeColor="text1"/>
              </w:rPr>
              <w:t>Thank you, I hope this was helpful. We welcome suggestions.</w:t>
            </w:r>
          </w:p>
          <w:p w14:paraId="72B66F93" w14:textId="773EE880" w:rsidR="7BB407E4" w:rsidRDefault="7BB407E4" w:rsidP="2730E30B">
            <w:pPr>
              <w:spacing w:line="259" w:lineRule="auto"/>
              <w:rPr>
                <w:rFonts w:eastAsiaTheme="minorEastAsia"/>
                <w:color w:val="000000" w:themeColor="text1"/>
              </w:rPr>
            </w:pPr>
          </w:p>
          <w:p w14:paraId="0AA694F5" w14:textId="1EF0E98F" w:rsidR="70DED5ED" w:rsidRDefault="7495A6E2" w:rsidP="2730E30B">
            <w:pPr>
              <w:spacing w:line="259" w:lineRule="auto"/>
              <w:rPr>
                <w:rFonts w:eastAsiaTheme="minorEastAsia"/>
                <w:color w:val="000000" w:themeColor="text1"/>
              </w:rPr>
            </w:pPr>
            <w:r w:rsidRPr="2730E30B">
              <w:rPr>
                <w:rFonts w:eastAsiaTheme="minorEastAsia"/>
                <w:color w:val="000000" w:themeColor="text1"/>
              </w:rPr>
              <w:t>All my best,</w:t>
            </w:r>
          </w:p>
          <w:p w14:paraId="25948CF0" w14:textId="1B5F33B1" w:rsidR="7BB407E4" w:rsidRDefault="7495A6E2" w:rsidP="2730E30B">
            <w:pPr>
              <w:spacing w:line="259" w:lineRule="auto"/>
              <w:rPr>
                <w:rFonts w:eastAsiaTheme="minorEastAsia"/>
                <w:color w:val="000000" w:themeColor="text1"/>
              </w:rPr>
            </w:pPr>
            <w:r w:rsidRPr="2730E30B">
              <w:rPr>
                <w:rFonts w:eastAsiaTheme="minorEastAsia"/>
                <w:color w:val="000000" w:themeColor="text1"/>
              </w:rPr>
              <w:t>Jessica</w:t>
            </w:r>
          </w:p>
        </w:tc>
      </w:tr>
      <w:tr w:rsidR="7BB407E4" w14:paraId="4D58CAF8" w14:textId="77777777" w:rsidTr="2730E30B">
        <w:trPr>
          <w:trHeight w:val="300"/>
        </w:trPr>
        <w:tc>
          <w:tcPr>
            <w:tcW w:w="1350" w:type="dxa"/>
            <w:tcMar>
              <w:left w:w="105" w:type="dxa"/>
              <w:right w:w="105" w:type="dxa"/>
            </w:tcMar>
          </w:tcPr>
          <w:p w14:paraId="0E806690" w14:textId="0483C352" w:rsidR="70DED5ED" w:rsidRDefault="7495A6E2" w:rsidP="2730E30B">
            <w:pPr>
              <w:spacing w:line="259" w:lineRule="auto"/>
              <w:rPr>
                <w:rFonts w:eastAsiaTheme="minorEastAsia"/>
                <w:color w:val="000000" w:themeColor="text1"/>
              </w:rPr>
            </w:pPr>
            <w:r w:rsidRPr="2730E30B">
              <w:rPr>
                <w:rFonts w:eastAsiaTheme="minorEastAsia"/>
                <w:color w:val="000000" w:themeColor="text1"/>
              </w:rPr>
              <w:t>Leadership communication</w:t>
            </w:r>
          </w:p>
        </w:tc>
        <w:tc>
          <w:tcPr>
            <w:tcW w:w="7408" w:type="dxa"/>
            <w:tcMar>
              <w:left w:w="105" w:type="dxa"/>
              <w:right w:w="105" w:type="dxa"/>
            </w:tcMar>
          </w:tcPr>
          <w:p w14:paraId="2B9A0670" w14:textId="38A1C441" w:rsidR="14A4C8B9" w:rsidRDefault="476BFB85" w:rsidP="2730E30B">
            <w:pPr>
              <w:spacing w:line="259" w:lineRule="auto"/>
              <w:rPr>
                <w:rFonts w:eastAsiaTheme="minorEastAsia"/>
                <w:color w:val="000000" w:themeColor="text1"/>
              </w:rPr>
            </w:pPr>
            <w:r w:rsidRPr="2730E30B">
              <w:rPr>
                <w:rFonts w:eastAsiaTheme="minorEastAsia"/>
                <w:color w:val="000000" w:themeColor="text1"/>
              </w:rPr>
              <w:t>Subject line:</w:t>
            </w:r>
          </w:p>
          <w:p w14:paraId="7644C91D" w14:textId="0B409F30" w:rsidR="14A4C8B9" w:rsidRDefault="476BFB85" w:rsidP="2730E30B">
            <w:pPr>
              <w:spacing w:line="259" w:lineRule="auto"/>
              <w:rPr>
                <w:rFonts w:eastAsiaTheme="minorEastAsia"/>
                <w:color w:val="000000" w:themeColor="text1"/>
              </w:rPr>
            </w:pPr>
            <w:r w:rsidRPr="2730E30B">
              <w:rPr>
                <w:rFonts w:eastAsiaTheme="minorEastAsia"/>
                <w:color w:val="000000" w:themeColor="text1"/>
              </w:rPr>
              <w:t xml:space="preserve">RPC Platform: Feature to Recognize Your Contributions </w:t>
            </w:r>
          </w:p>
          <w:p w14:paraId="062B4F44" w14:textId="111185C3" w:rsidR="7BB407E4" w:rsidRDefault="7BB407E4" w:rsidP="2730E30B">
            <w:pPr>
              <w:spacing w:line="259" w:lineRule="auto"/>
              <w:rPr>
                <w:rFonts w:eastAsiaTheme="minorEastAsia"/>
                <w:color w:val="000000" w:themeColor="text1"/>
              </w:rPr>
            </w:pPr>
          </w:p>
          <w:p w14:paraId="5C082472" w14:textId="33CBD5E4" w:rsidR="14A4C8B9" w:rsidRDefault="476BFB85" w:rsidP="2730E30B">
            <w:pPr>
              <w:spacing w:line="259" w:lineRule="auto"/>
              <w:rPr>
                <w:rFonts w:eastAsiaTheme="minorEastAsia"/>
                <w:color w:val="000000" w:themeColor="text1"/>
              </w:rPr>
            </w:pPr>
            <w:r w:rsidRPr="2730E30B">
              <w:rPr>
                <w:rFonts w:eastAsiaTheme="minorEastAsia"/>
                <w:color w:val="000000" w:themeColor="text1"/>
              </w:rPr>
              <w:t xml:space="preserve">Body: </w:t>
            </w:r>
          </w:p>
          <w:p w14:paraId="3E9A8AD1" w14:textId="6E2C58A5" w:rsidR="14A4C8B9" w:rsidRDefault="476BFB85" w:rsidP="2730E30B">
            <w:pPr>
              <w:spacing w:line="259" w:lineRule="auto"/>
              <w:rPr>
                <w:rFonts w:eastAsiaTheme="minorEastAsia"/>
                <w:color w:val="000000" w:themeColor="text1"/>
              </w:rPr>
            </w:pPr>
            <w:r w:rsidRPr="2730E30B">
              <w:rPr>
                <w:rFonts w:eastAsiaTheme="minorEastAsia"/>
                <w:color w:val="000000" w:themeColor="text1"/>
              </w:rPr>
              <w:t>Hello {{</w:t>
            </w:r>
            <w:proofErr w:type="spellStart"/>
            <w:r w:rsidRPr="2730E30B">
              <w:rPr>
                <w:rFonts w:eastAsiaTheme="minorEastAsia"/>
                <w:color w:val="000000" w:themeColor="text1"/>
              </w:rPr>
              <w:t>recipient_first_name</w:t>
            </w:r>
            <w:proofErr w:type="spellEnd"/>
            <w:r w:rsidRPr="2730E30B">
              <w:rPr>
                <w:rFonts w:eastAsiaTheme="minorEastAsia"/>
                <w:color w:val="000000" w:themeColor="text1"/>
              </w:rPr>
              <w:t>}},</w:t>
            </w:r>
          </w:p>
          <w:p w14:paraId="66D9D91C" w14:textId="42B4EFA5" w:rsidR="7BB407E4" w:rsidRDefault="7BB407E4" w:rsidP="2730E30B">
            <w:pPr>
              <w:spacing w:line="259" w:lineRule="auto"/>
              <w:rPr>
                <w:rFonts w:eastAsiaTheme="minorEastAsia"/>
                <w:color w:val="000000" w:themeColor="text1"/>
              </w:rPr>
            </w:pPr>
          </w:p>
          <w:p w14:paraId="7E2C8BF3" w14:textId="6B5623CA" w:rsidR="14A4C8B9" w:rsidRDefault="476BFB85" w:rsidP="2730E30B">
            <w:pPr>
              <w:spacing w:line="259" w:lineRule="auto"/>
              <w:rPr>
                <w:rFonts w:eastAsiaTheme="minorEastAsia"/>
                <w:color w:val="000000" w:themeColor="text1"/>
              </w:rPr>
            </w:pPr>
            <w:r w:rsidRPr="2730E30B">
              <w:rPr>
                <w:rFonts w:eastAsiaTheme="minorEastAsia"/>
                <w:color w:val="000000" w:themeColor="text1"/>
              </w:rPr>
              <w:t xml:space="preserve">Corresponding with best practice for online forums, we are delighted to showcase the points and badge features on the new platform. We created this </w:t>
            </w:r>
            <w:r w:rsidRPr="2730E30B">
              <w:rPr>
                <w:rFonts w:eastAsiaTheme="minorEastAsia"/>
                <w:color w:val="000000" w:themeColor="text1"/>
              </w:rPr>
              <w:lastRenderedPageBreak/>
              <w:t xml:space="preserve">system so that our colleagues leading in policy efforts are recognized for their inspiring commitment to social impact. </w:t>
            </w:r>
          </w:p>
          <w:p w14:paraId="4030A578" w14:textId="397B99C1" w:rsidR="7BB407E4" w:rsidRDefault="7BB407E4" w:rsidP="2730E30B">
            <w:pPr>
              <w:spacing w:line="259" w:lineRule="auto"/>
              <w:rPr>
                <w:rFonts w:eastAsiaTheme="minorEastAsia"/>
                <w:color w:val="000000" w:themeColor="text1"/>
              </w:rPr>
            </w:pPr>
          </w:p>
          <w:p w14:paraId="26665CDC" w14:textId="304CF305" w:rsidR="14A4C8B9" w:rsidRDefault="476BFB85" w:rsidP="2730E30B">
            <w:pPr>
              <w:spacing w:line="259" w:lineRule="auto"/>
              <w:rPr>
                <w:rFonts w:eastAsiaTheme="minorEastAsia"/>
                <w:color w:val="000000" w:themeColor="text1"/>
              </w:rPr>
            </w:pPr>
            <w:r w:rsidRPr="2730E30B">
              <w:rPr>
                <w:rFonts w:eastAsiaTheme="minorEastAsia"/>
                <w:color w:val="000000" w:themeColor="text1"/>
              </w:rPr>
              <w:t xml:space="preserve">On </w:t>
            </w:r>
            <w:hyperlink r:id="rId32">
              <w:r w:rsidRPr="2730E30B">
                <w:rPr>
                  <w:rStyle w:val="Hyperlink"/>
                  <w:rFonts w:eastAsiaTheme="minorEastAsia"/>
                </w:rPr>
                <w:t>your own</w:t>
              </w:r>
            </w:hyperlink>
            <w:r w:rsidRPr="2730E30B">
              <w:rPr>
                <w:rFonts w:eastAsiaTheme="minorEastAsia"/>
                <w:color w:val="000000" w:themeColor="text1"/>
              </w:rPr>
              <w:t xml:space="preserve"> or </w:t>
            </w:r>
            <w:hyperlink r:id="rId33">
              <w:r w:rsidRPr="2730E30B">
                <w:rPr>
                  <w:rStyle w:val="Hyperlink"/>
                  <w:rFonts w:eastAsiaTheme="minorEastAsia"/>
                </w:rPr>
                <w:t>others’ (e.g., my)</w:t>
              </w:r>
            </w:hyperlink>
            <w:r w:rsidRPr="2730E30B">
              <w:rPr>
                <w:rFonts w:eastAsiaTheme="minorEastAsia"/>
                <w:color w:val="000000" w:themeColor="text1"/>
              </w:rPr>
              <w:t xml:space="preserve"> profiles, hover your cursor over a badge to see how it was earned, or click on it to see all available badges. </w:t>
            </w:r>
            <w:hyperlink r:id="rId34">
              <w:r w:rsidRPr="2730E30B">
                <w:rPr>
                  <w:rStyle w:val="Hyperlink"/>
                  <w:rFonts w:eastAsiaTheme="minorEastAsia"/>
                </w:rPr>
                <w:t>This page</w:t>
              </w:r>
            </w:hyperlink>
            <w:r w:rsidRPr="2730E30B">
              <w:rPr>
                <w:rFonts w:eastAsiaTheme="minorEastAsia"/>
                <w:color w:val="000000" w:themeColor="text1"/>
              </w:rPr>
              <w:t xml:space="preserve"> outlines all the available badges and what it means someone has achieved if you see it on their profile. When you earn a badge, you will receive an email alert and then see the badge on your profile, too.</w:t>
            </w:r>
          </w:p>
          <w:p w14:paraId="28593FF9" w14:textId="674D7B3A" w:rsidR="7BB407E4" w:rsidRDefault="7BB407E4" w:rsidP="2730E30B">
            <w:pPr>
              <w:spacing w:line="259" w:lineRule="auto"/>
              <w:rPr>
                <w:rFonts w:eastAsiaTheme="minorEastAsia"/>
                <w:color w:val="000000" w:themeColor="text1"/>
              </w:rPr>
            </w:pPr>
          </w:p>
          <w:p w14:paraId="2474A54F" w14:textId="7E9D2FC7" w:rsidR="14A4C8B9" w:rsidRDefault="476BFB85" w:rsidP="2730E30B">
            <w:pPr>
              <w:spacing w:line="259" w:lineRule="auto"/>
              <w:rPr>
                <w:rFonts w:eastAsiaTheme="minorEastAsia"/>
                <w:color w:val="000000" w:themeColor="text1"/>
              </w:rPr>
            </w:pPr>
            <w:r w:rsidRPr="2730E30B">
              <w:rPr>
                <w:rFonts w:eastAsiaTheme="minorEastAsia"/>
                <w:color w:val="000000" w:themeColor="text1"/>
              </w:rPr>
              <w:t xml:space="preserve">Some of these badges are awarded for making the platform a better experience for everyone, like finishing your profile and adding other network members as contacts. Other badges are awarded for your meaningful policy engagement, like how many times you have responded to Rapid Response requests since the platform launched, and how much you engage with the platform overall. These serve as a testament to supporting policymakers and other scholars in this space. </w:t>
            </w:r>
          </w:p>
          <w:p w14:paraId="1DD7D3F7" w14:textId="349002E1" w:rsidR="7BB407E4" w:rsidRDefault="7BB407E4" w:rsidP="2730E30B">
            <w:pPr>
              <w:spacing w:line="259" w:lineRule="auto"/>
              <w:rPr>
                <w:rFonts w:eastAsiaTheme="minorEastAsia"/>
                <w:color w:val="000000" w:themeColor="text1"/>
              </w:rPr>
            </w:pPr>
          </w:p>
          <w:p w14:paraId="32847647" w14:textId="16271071" w:rsidR="14A4C8B9" w:rsidRDefault="476BFB85" w:rsidP="2730E30B">
            <w:pPr>
              <w:spacing w:line="259" w:lineRule="auto"/>
              <w:rPr>
                <w:rFonts w:eastAsiaTheme="minorEastAsia"/>
                <w:color w:val="000000" w:themeColor="text1"/>
              </w:rPr>
            </w:pPr>
            <w:r w:rsidRPr="2730E30B">
              <w:rPr>
                <w:rFonts w:eastAsiaTheme="minorEastAsia"/>
                <w:color w:val="000000" w:themeColor="text1"/>
              </w:rPr>
              <w:t>This is just the first version of the badge system, and we welcome your suggestions for future renditions.</w:t>
            </w:r>
          </w:p>
          <w:p w14:paraId="74D4487E" w14:textId="1778A252" w:rsidR="7BB407E4" w:rsidRDefault="7BB407E4" w:rsidP="2730E30B">
            <w:pPr>
              <w:spacing w:line="259" w:lineRule="auto"/>
              <w:rPr>
                <w:rFonts w:eastAsiaTheme="minorEastAsia"/>
                <w:color w:val="000000" w:themeColor="text1"/>
              </w:rPr>
            </w:pPr>
          </w:p>
          <w:p w14:paraId="089BE4CB" w14:textId="5F6F1612" w:rsidR="14A4C8B9" w:rsidRDefault="476BFB85" w:rsidP="2730E30B">
            <w:pPr>
              <w:spacing w:line="259" w:lineRule="auto"/>
              <w:rPr>
                <w:rFonts w:eastAsiaTheme="minorEastAsia"/>
                <w:color w:val="000000" w:themeColor="text1"/>
              </w:rPr>
            </w:pPr>
            <w:r w:rsidRPr="2730E30B">
              <w:rPr>
                <w:rFonts w:eastAsiaTheme="minorEastAsia"/>
                <w:color w:val="000000" w:themeColor="text1"/>
              </w:rPr>
              <w:t>Thanks so much, we look forward to making an impact alongside you.</w:t>
            </w:r>
          </w:p>
          <w:p w14:paraId="56BD0894" w14:textId="04E8957B" w:rsidR="7BB407E4" w:rsidRDefault="7BB407E4" w:rsidP="2730E30B">
            <w:pPr>
              <w:spacing w:line="259" w:lineRule="auto"/>
              <w:rPr>
                <w:rFonts w:eastAsiaTheme="minorEastAsia"/>
                <w:color w:val="000000" w:themeColor="text1"/>
              </w:rPr>
            </w:pPr>
          </w:p>
          <w:p w14:paraId="2F80EAEC" w14:textId="4B999C94" w:rsidR="14A4C8B9" w:rsidRDefault="476BFB85" w:rsidP="2730E30B">
            <w:pPr>
              <w:spacing w:line="259" w:lineRule="auto"/>
              <w:rPr>
                <w:rFonts w:eastAsiaTheme="minorEastAsia"/>
                <w:color w:val="000000" w:themeColor="text1"/>
              </w:rPr>
            </w:pPr>
            <w:r w:rsidRPr="2730E30B">
              <w:rPr>
                <w:rFonts w:eastAsiaTheme="minorEastAsia"/>
                <w:color w:val="000000" w:themeColor="text1"/>
              </w:rPr>
              <w:t>All my best,</w:t>
            </w:r>
          </w:p>
          <w:p w14:paraId="03759A82" w14:textId="22807710" w:rsidR="14A4C8B9" w:rsidRDefault="476BFB85" w:rsidP="2730E30B">
            <w:pPr>
              <w:spacing w:line="259" w:lineRule="auto"/>
              <w:rPr>
                <w:rFonts w:eastAsiaTheme="minorEastAsia"/>
                <w:color w:val="000000" w:themeColor="text1"/>
              </w:rPr>
            </w:pPr>
            <w:r w:rsidRPr="2730E30B">
              <w:rPr>
                <w:rFonts w:eastAsiaTheme="minorEastAsia"/>
                <w:color w:val="000000" w:themeColor="text1"/>
              </w:rPr>
              <w:t>Jessica</w:t>
            </w:r>
          </w:p>
          <w:p w14:paraId="55151265" w14:textId="79B3966D" w:rsidR="7BB407E4" w:rsidRDefault="7BB407E4" w:rsidP="2730E30B">
            <w:pPr>
              <w:spacing w:line="259" w:lineRule="auto"/>
              <w:rPr>
                <w:rFonts w:eastAsiaTheme="minorEastAsia"/>
                <w:color w:val="000000" w:themeColor="text1"/>
              </w:rPr>
            </w:pPr>
          </w:p>
          <w:p w14:paraId="24605F75" w14:textId="5F72454F" w:rsidR="7BB407E4" w:rsidRDefault="7BB407E4" w:rsidP="2730E30B">
            <w:pPr>
              <w:spacing w:line="259" w:lineRule="auto"/>
              <w:rPr>
                <w:rFonts w:eastAsiaTheme="minorEastAsia"/>
                <w:color w:val="000000" w:themeColor="text1"/>
              </w:rPr>
            </w:pPr>
          </w:p>
        </w:tc>
      </w:tr>
    </w:tbl>
    <w:p w14:paraId="41CA564A" w14:textId="664A8703" w:rsidR="36BF7D5A" w:rsidRDefault="605CBDD2" w:rsidP="2730E30B">
      <w:pPr>
        <w:rPr>
          <w:rFonts w:eastAsiaTheme="minorEastAsia"/>
          <w:b/>
          <w:bCs/>
          <w:color w:val="000000" w:themeColor="text1"/>
        </w:rPr>
      </w:pPr>
      <w:r w:rsidRPr="2730E30B">
        <w:rPr>
          <w:rFonts w:eastAsiaTheme="minorEastAsia"/>
          <w:b/>
          <w:bCs/>
          <w:color w:val="000000" w:themeColor="text1"/>
        </w:rPr>
        <w:lastRenderedPageBreak/>
        <w:t>Results:</w:t>
      </w:r>
    </w:p>
    <w:p w14:paraId="71A887AD" w14:textId="6D713E54" w:rsidR="1C4F307C" w:rsidRDefault="134DCE65" w:rsidP="2730E30B">
      <w:pPr>
        <w:rPr>
          <w:rFonts w:eastAsiaTheme="minorEastAsia"/>
        </w:rPr>
      </w:pPr>
      <w:r w:rsidRPr="2730E30B">
        <w:rPr>
          <w:rFonts w:eastAsiaTheme="minorEastAsia"/>
          <w:color w:val="000000" w:themeColor="text1"/>
        </w:rPr>
        <w:t xml:space="preserve">There was no difference in number of clicks based on the medium (IRR = 0.76, SE = 0.58, z = -0.36, p = .72, 95%CI[0.17, 3.42]), but those who received the Leadership Communication language clicked the links 6x as many times as those who received the Control language </w:t>
      </w:r>
      <w:r w:rsidRPr="2730E30B">
        <w:rPr>
          <w:rFonts w:eastAsiaTheme="minorEastAsia"/>
          <w:i/>
          <w:iCs/>
          <w:color w:val="000000" w:themeColor="text1"/>
        </w:rPr>
        <w:t>but note the high standard error</w:t>
      </w:r>
      <w:r w:rsidRPr="2730E30B">
        <w:rPr>
          <w:rFonts w:eastAsiaTheme="minorEastAsia"/>
          <w:color w:val="000000" w:themeColor="text1"/>
        </w:rPr>
        <w:t xml:space="preserve"> (IRR = 6.05, SE =5.42, z = 2.01, p = .044, 95%CI[1.04, 35.02]).</w:t>
      </w:r>
    </w:p>
    <w:p w14:paraId="497546C2" w14:textId="7BDC8523" w:rsidR="0E6BD3FA" w:rsidRDefault="0E6BD3FA" w:rsidP="2730E30B">
      <w:pPr>
        <w:rPr>
          <w:rFonts w:eastAsiaTheme="minorEastAsia"/>
          <w:b/>
          <w:bCs/>
          <w:color w:val="000000" w:themeColor="text1"/>
        </w:rPr>
      </w:pPr>
    </w:p>
    <w:p w14:paraId="49FC06B1" w14:textId="449B7F1D" w:rsidR="0E6BD3FA" w:rsidRDefault="0E6BD3FA" w:rsidP="2730E30B">
      <w:pPr>
        <w:rPr>
          <w:rFonts w:eastAsiaTheme="minorEastAsia"/>
          <w:color w:val="000000" w:themeColor="text1"/>
        </w:rPr>
      </w:pPr>
    </w:p>
    <w:p w14:paraId="54E9015D" w14:textId="551A6665" w:rsidR="727ADDB0" w:rsidRDefault="727ADDB0" w:rsidP="2730E30B">
      <w:pPr>
        <w:rPr>
          <w:rFonts w:eastAsiaTheme="minorEastAsia"/>
        </w:rPr>
      </w:pPr>
      <w:r w:rsidRPr="2730E30B">
        <w:rPr>
          <w:rFonts w:eastAsiaTheme="minorEastAsia"/>
        </w:rPr>
        <w:br w:type="page"/>
      </w:r>
    </w:p>
    <w:p w14:paraId="4FF240F8" w14:textId="55B008F6" w:rsidR="60500BA9" w:rsidRDefault="3EB56215" w:rsidP="2730E30B">
      <w:pPr>
        <w:rPr>
          <w:rFonts w:eastAsiaTheme="minorEastAsia"/>
          <w:color w:val="000000" w:themeColor="text1"/>
        </w:rPr>
      </w:pPr>
      <w:r w:rsidRPr="2730E30B">
        <w:rPr>
          <w:rFonts w:eastAsiaTheme="minorEastAsia"/>
          <w:b/>
          <w:bCs/>
          <w:color w:val="000000" w:themeColor="text1"/>
        </w:rPr>
        <w:lastRenderedPageBreak/>
        <w:t>Appendix 1</w:t>
      </w:r>
      <w:r w:rsidR="74E437A5" w:rsidRPr="2730E30B">
        <w:rPr>
          <w:rFonts w:eastAsiaTheme="minorEastAsia"/>
          <w:b/>
          <w:bCs/>
          <w:color w:val="000000" w:themeColor="text1"/>
        </w:rPr>
        <w:t>8</w:t>
      </w:r>
      <w:r w:rsidRPr="2730E30B">
        <w:rPr>
          <w:rFonts w:eastAsiaTheme="minorEastAsia"/>
          <w:b/>
          <w:bCs/>
          <w:color w:val="000000" w:themeColor="text1"/>
        </w:rPr>
        <w:t>:</w:t>
      </w:r>
      <w:r w:rsidR="698F9F91" w:rsidRPr="2730E30B">
        <w:rPr>
          <w:rFonts w:eastAsiaTheme="minorEastAsia"/>
          <w:b/>
          <w:bCs/>
          <w:color w:val="000000" w:themeColor="text1"/>
        </w:rPr>
        <w:t xml:space="preserve"> </w:t>
      </w:r>
      <w:r w:rsidR="53546D75" w:rsidRPr="2730E30B">
        <w:rPr>
          <w:rFonts w:eastAsiaTheme="minorEastAsia"/>
        </w:rPr>
        <w:t>Recruitment 3 - credibility types</w:t>
      </w:r>
    </w:p>
    <w:p w14:paraId="5F8FE0EF" w14:textId="7B927959" w:rsidR="60500BA9" w:rsidRDefault="2EA71DBD" w:rsidP="2730E30B">
      <w:pPr>
        <w:rPr>
          <w:rFonts w:eastAsiaTheme="minorEastAsia"/>
          <w:b/>
          <w:bCs/>
          <w:color w:val="000000" w:themeColor="text1"/>
        </w:rPr>
      </w:pPr>
      <w:r w:rsidRPr="2730E30B">
        <w:rPr>
          <w:rFonts w:eastAsiaTheme="minorEastAsia"/>
          <w:b/>
          <w:bCs/>
          <w:color w:val="000000" w:themeColor="text1"/>
        </w:rPr>
        <w:t>Method:</w:t>
      </w:r>
    </w:p>
    <w:p w14:paraId="398F1F6B" w14:textId="33C09036" w:rsidR="60500BA9" w:rsidRDefault="6CDEB82F" w:rsidP="2730E30B">
      <w:pPr>
        <w:rPr>
          <w:rFonts w:eastAsiaTheme="minorEastAsia"/>
          <w:color w:val="000000" w:themeColor="text1"/>
        </w:rPr>
      </w:pPr>
      <w:r w:rsidRPr="2730E30B">
        <w:rPr>
          <w:rFonts w:eastAsiaTheme="minorEastAsia"/>
          <w:color w:val="000000" w:themeColor="text1"/>
        </w:rPr>
        <w:t>A sample of 1643 researchers were emailed with an invitation to participate in a research-policy network. They were randomized to receive one of three messages</w:t>
      </w:r>
      <w:r w:rsidR="3666040F" w:rsidRPr="2730E30B">
        <w:rPr>
          <w:rFonts w:eastAsiaTheme="minorEastAsia"/>
          <w:color w:val="000000" w:themeColor="text1"/>
        </w:rPr>
        <w:t>. These messages emphasized three different aspects of credibility to understand if those were important in en</w:t>
      </w:r>
      <w:r w:rsidR="701C68E5" w:rsidRPr="2730E30B">
        <w:rPr>
          <w:rFonts w:eastAsiaTheme="minorEastAsia"/>
          <w:color w:val="000000" w:themeColor="text1"/>
        </w:rPr>
        <w:t xml:space="preserve">couraging scholars to enroll. </w:t>
      </w:r>
      <w:r w:rsidR="01C92A30" w:rsidRPr="2730E30B">
        <w:rPr>
          <w:rFonts w:eastAsiaTheme="minorEastAsia"/>
          <w:color w:val="000000" w:themeColor="text1"/>
        </w:rPr>
        <w:t>The “academic credibility” message emphasized the team’s track record publishing papers in peer-reviewed journals and receiving research grants</w:t>
      </w:r>
      <w:r w:rsidR="2AB2A5F3" w:rsidRPr="2730E30B">
        <w:rPr>
          <w:rFonts w:eastAsiaTheme="minorEastAsia"/>
          <w:color w:val="000000" w:themeColor="text1"/>
        </w:rPr>
        <w:t xml:space="preserve">, </w:t>
      </w:r>
      <w:r w:rsidR="01C92A30" w:rsidRPr="2730E30B">
        <w:rPr>
          <w:rFonts w:eastAsiaTheme="minorEastAsia"/>
          <w:color w:val="000000" w:themeColor="text1"/>
        </w:rPr>
        <w:t>the “applied credibility” message emphasi</w:t>
      </w:r>
      <w:r w:rsidR="62928D0E" w:rsidRPr="2730E30B">
        <w:rPr>
          <w:rFonts w:eastAsiaTheme="minorEastAsia"/>
          <w:color w:val="000000" w:themeColor="text1"/>
        </w:rPr>
        <w:t xml:space="preserve">zed the team’s reach within Congress, and the “social credibility” message </w:t>
      </w:r>
      <w:r w:rsidR="46F89C4B" w:rsidRPr="2730E30B">
        <w:rPr>
          <w:rFonts w:eastAsiaTheme="minorEastAsia"/>
          <w:color w:val="000000" w:themeColor="text1"/>
        </w:rPr>
        <w:t>emphasized the team’s reach with other scholars.</w:t>
      </w:r>
      <w:r w:rsidR="5BCC1BD9" w:rsidRPr="2730E30B">
        <w:rPr>
          <w:rFonts w:eastAsiaTheme="minorEastAsia"/>
          <w:color w:val="000000" w:themeColor="text1"/>
        </w:rPr>
        <w:t xml:space="preserve"> </w:t>
      </w:r>
      <w:r w:rsidR="26D428E9" w:rsidRPr="2730E30B">
        <w:rPr>
          <w:rFonts w:ascii="Calibri" w:eastAsia="Calibri" w:hAnsi="Calibri" w:cs="Calibri"/>
          <w:color w:val="000000" w:themeColor="text1"/>
        </w:rPr>
        <w:t>Data were captured and analyzed to test whether recipients opened or clicked the email and whether recipients enrolled in the network.</w:t>
      </w:r>
    </w:p>
    <w:p w14:paraId="322E43CF" w14:textId="3B5F3B87" w:rsidR="60500BA9" w:rsidRDefault="60500BA9" w:rsidP="2730E30B">
      <w:pPr>
        <w:rPr>
          <w:rFonts w:eastAsiaTheme="minorEastAsia"/>
          <w:color w:val="000000" w:themeColor="text1"/>
        </w:rPr>
      </w:pPr>
    </w:p>
    <w:tbl>
      <w:tblPr>
        <w:tblStyle w:val="TableGrid"/>
        <w:tblW w:w="0" w:type="auto"/>
        <w:tblLayout w:type="fixed"/>
        <w:tblLook w:val="06A0" w:firstRow="1" w:lastRow="0" w:firstColumn="1" w:lastColumn="0" w:noHBand="1" w:noVBand="1"/>
      </w:tblPr>
      <w:tblGrid>
        <w:gridCol w:w="1560"/>
        <w:gridCol w:w="7800"/>
      </w:tblGrid>
      <w:tr w:rsidR="7BB407E4" w14:paraId="79568192" w14:textId="77777777" w:rsidTr="2730E30B">
        <w:trPr>
          <w:trHeight w:val="300"/>
        </w:trPr>
        <w:tc>
          <w:tcPr>
            <w:tcW w:w="1560" w:type="dxa"/>
          </w:tcPr>
          <w:p w14:paraId="3119ED0B" w14:textId="281E87F7" w:rsidR="0C18F632" w:rsidRDefault="46F89C4B" w:rsidP="2730E30B">
            <w:pPr>
              <w:rPr>
                <w:rFonts w:eastAsiaTheme="minorEastAsia"/>
                <w:color w:val="000000" w:themeColor="text1"/>
              </w:rPr>
            </w:pPr>
            <w:r w:rsidRPr="2730E30B">
              <w:rPr>
                <w:rFonts w:eastAsiaTheme="minorEastAsia"/>
                <w:color w:val="000000" w:themeColor="text1"/>
              </w:rPr>
              <w:t>Academic</w:t>
            </w:r>
          </w:p>
        </w:tc>
        <w:tc>
          <w:tcPr>
            <w:tcW w:w="7800" w:type="dxa"/>
          </w:tcPr>
          <w:p w14:paraId="55F8967B" w14:textId="4C9FF329" w:rsidR="0C18F632" w:rsidRDefault="46F89C4B" w:rsidP="2730E30B">
            <w:pPr>
              <w:spacing w:after="160" w:line="259" w:lineRule="auto"/>
              <w:rPr>
                <w:rFonts w:eastAsiaTheme="minorEastAsia"/>
                <w:color w:val="000000" w:themeColor="text1"/>
              </w:rPr>
            </w:pPr>
            <w:r w:rsidRPr="2730E30B">
              <w:rPr>
                <w:rFonts w:eastAsiaTheme="minorEastAsia"/>
                <w:color w:val="000000" w:themeColor="text1"/>
              </w:rPr>
              <w:t xml:space="preserve">I want to follow up on my invitation to join a Rapid Response Network to advance the translation of scientific knowledge—apologies for the nudge. In addition to connecting policymakers with researchers, the Research-to-Policy Collaboration (RPC) also conducts rigorous research to investigate how researcher-policymaker relationships can support evidence-based policy. This research has been published in </w:t>
            </w:r>
            <w:hyperlink r:id="rId35">
              <w:r w:rsidRPr="2730E30B">
                <w:rPr>
                  <w:rStyle w:val="Hyperlink"/>
                  <w:rFonts w:eastAsiaTheme="minorEastAsia"/>
                </w:rPr>
                <w:t>American Psychologist</w:t>
              </w:r>
            </w:hyperlink>
            <w:r w:rsidRPr="2730E30B">
              <w:rPr>
                <w:rFonts w:eastAsiaTheme="minorEastAsia"/>
                <w:color w:val="000000" w:themeColor="text1"/>
              </w:rPr>
              <w:t xml:space="preserve">, </w:t>
            </w:r>
            <w:hyperlink r:id="rId36">
              <w:r w:rsidRPr="2730E30B">
                <w:rPr>
                  <w:rStyle w:val="Hyperlink"/>
                  <w:rFonts w:eastAsiaTheme="minorEastAsia"/>
                </w:rPr>
                <w:t>Proceedings of the National Academies of Sciences</w:t>
              </w:r>
            </w:hyperlink>
            <w:r w:rsidRPr="2730E30B">
              <w:rPr>
                <w:rFonts w:eastAsiaTheme="minorEastAsia"/>
                <w:color w:val="000000" w:themeColor="text1"/>
              </w:rPr>
              <w:t xml:space="preserve">, and </w:t>
            </w:r>
            <w:hyperlink r:id="rId37">
              <w:r w:rsidRPr="2730E30B">
                <w:rPr>
                  <w:rStyle w:val="Hyperlink"/>
                  <w:rFonts w:eastAsiaTheme="minorEastAsia"/>
                </w:rPr>
                <w:t>Evidence &amp; Policy</w:t>
              </w:r>
            </w:hyperlink>
            <w:r w:rsidRPr="2730E30B">
              <w:rPr>
                <w:rFonts w:eastAsiaTheme="minorEastAsia"/>
                <w:color w:val="000000" w:themeColor="text1"/>
              </w:rPr>
              <w:t xml:space="preserve">. Generous support for our work comes from the W.T. Grant Foundation and NSF. </w:t>
            </w:r>
          </w:p>
          <w:p w14:paraId="58DB5490" w14:textId="76E62545" w:rsidR="0C18F632" w:rsidRDefault="46F89C4B" w:rsidP="2730E30B">
            <w:pPr>
              <w:spacing w:after="160" w:line="259" w:lineRule="auto"/>
              <w:rPr>
                <w:rFonts w:eastAsiaTheme="minorEastAsia"/>
                <w:color w:val="000000" w:themeColor="text1"/>
              </w:rPr>
            </w:pPr>
            <w:r w:rsidRPr="2730E30B">
              <w:rPr>
                <w:rFonts w:eastAsiaTheme="minorEastAsia"/>
                <w:color w:val="000000" w:themeColor="text1"/>
              </w:rPr>
              <w:t>Researchers in the Rapid Response Network get to share their scholarship with policymakers while simultaneously contributing to novel research on how we can accelerate the uptake of scholarly work.</w:t>
            </w:r>
          </w:p>
          <w:p w14:paraId="343A83B0" w14:textId="4D761E07" w:rsidR="0C18F632" w:rsidRDefault="46F89C4B" w:rsidP="2730E30B">
            <w:pPr>
              <w:spacing w:after="160" w:line="259" w:lineRule="auto"/>
              <w:rPr>
                <w:rFonts w:eastAsiaTheme="minorEastAsia"/>
                <w:color w:val="000000" w:themeColor="text1"/>
              </w:rPr>
            </w:pPr>
            <w:r w:rsidRPr="2730E30B">
              <w:rPr>
                <w:rFonts w:eastAsiaTheme="minorEastAsia"/>
                <w:color w:val="000000" w:themeColor="text1"/>
              </w:rPr>
              <w:t>[info about and link to enroll]</w:t>
            </w:r>
          </w:p>
        </w:tc>
      </w:tr>
      <w:tr w:rsidR="7BB407E4" w14:paraId="2C94B90D" w14:textId="77777777" w:rsidTr="2730E30B">
        <w:trPr>
          <w:trHeight w:val="300"/>
        </w:trPr>
        <w:tc>
          <w:tcPr>
            <w:tcW w:w="1560" w:type="dxa"/>
          </w:tcPr>
          <w:p w14:paraId="2C699527" w14:textId="0F7E6ADE" w:rsidR="0C18F632" w:rsidRDefault="46F89C4B" w:rsidP="2730E30B">
            <w:pPr>
              <w:rPr>
                <w:rFonts w:eastAsiaTheme="minorEastAsia"/>
                <w:color w:val="000000" w:themeColor="text1"/>
              </w:rPr>
            </w:pPr>
            <w:r w:rsidRPr="2730E30B">
              <w:rPr>
                <w:rFonts w:eastAsiaTheme="minorEastAsia"/>
                <w:color w:val="000000" w:themeColor="text1"/>
              </w:rPr>
              <w:t>Applied</w:t>
            </w:r>
          </w:p>
        </w:tc>
        <w:tc>
          <w:tcPr>
            <w:tcW w:w="7800" w:type="dxa"/>
          </w:tcPr>
          <w:p w14:paraId="2FE18DE6" w14:textId="75E4F814" w:rsidR="0C18F632" w:rsidRDefault="46F89C4B" w:rsidP="2730E30B">
            <w:pPr>
              <w:spacing w:after="160" w:line="259" w:lineRule="auto"/>
              <w:rPr>
                <w:rFonts w:eastAsiaTheme="minorEastAsia"/>
                <w:color w:val="000000" w:themeColor="text1"/>
              </w:rPr>
            </w:pPr>
            <w:r w:rsidRPr="2730E30B">
              <w:rPr>
                <w:rFonts w:eastAsiaTheme="minorEastAsia"/>
                <w:color w:val="000000" w:themeColor="text1"/>
              </w:rPr>
              <w:t xml:space="preserve">I want to follow up on my invitation to join a Rapid Response Network for achieving social impact of research in public policy—apologies for the nudge. During the last Congress (2019-2020), we made a </w:t>
            </w:r>
            <w:hyperlink r:id="rId38">
              <w:r w:rsidRPr="2730E30B">
                <w:rPr>
                  <w:rStyle w:val="Hyperlink"/>
                  <w:rFonts w:eastAsiaTheme="minorEastAsia"/>
                </w:rPr>
                <w:t>measurable impact</w:t>
              </w:r>
            </w:hyperlink>
            <w:r w:rsidRPr="2730E30B">
              <w:rPr>
                <w:rFonts w:eastAsiaTheme="minorEastAsia"/>
                <w:color w:val="000000" w:themeColor="text1"/>
              </w:rPr>
              <w:t xml:space="preserve"> on policymakers’ value and use of research by holding over 450 meetings with over 200 legislative offices. We responded to the pandemic by </w:t>
            </w:r>
            <w:hyperlink r:id="rId39">
              <w:r w:rsidRPr="2730E30B">
                <w:rPr>
                  <w:rStyle w:val="Hyperlink"/>
                  <w:rFonts w:eastAsiaTheme="minorEastAsia"/>
                </w:rPr>
                <w:t>distributing</w:t>
              </w:r>
            </w:hyperlink>
            <w:r w:rsidRPr="2730E30B">
              <w:rPr>
                <w:rFonts w:eastAsiaTheme="minorEastAsia"/>
                <w:color w:val="000000" w:themeColor="text1"/>
              </w:rPr>
              <w:t xml:space="preserve"> over 75 relevant </w:t>
            </w:r>
            <w:hyperlink r:id="rId40">
              <w:r w:rsidRPr="2730E30B">
                <w:rPr>
                  <w:rStyle w:val="Hyperlink"/>
                  <w:rFonts w:eastAsiaTheme="minorEastAsia"/>
                </w:rPr>
                <w:t>science syntheses</w:t>
              </w:r>
            </w:hyperlink>
            <w:r w:rsidRPr="2730E30B">
              <w:rPr>
                <w:rFonts w:eastAsiaTheme="minorEastAsia"/>
                <w:color w:val="000000" w:themeColor="text1"/>
              </w:rPr>
              <w:t xml:space="preserve"> to several thousand state and federal legislative offices, prompting even more researcher-policymaker connections. </w:t>
            </w:r>
          </w:p>
          <w:p w14:paraId="3980BB1C" w14:textId="23C665C4" w:rsidR="0C18F632" w:rsidRDefault="46F89C4B" w:rsidP="2730E30B">
            <w:pPr>
              <w:spacing w:after="160" w:line="259" w:lineRule="auto"/>
              <w:rPr>
                <w:rFonts w:eastAsiaTheme="minorEastAsia"/>
                <w:color w:val="000000" w:themeColor="text1"/>
              </w:rPr>
            </w:pPr>
            <w:r w:rsidRPr="2730E30B">
              <w:rPr>
                <w:rFonts w:eastAsiaTheme="minorEastAsia"/>
                <w:color w:val="000000" w:themeColor="text1"/>
              </w:rPr>
              <w:t>As we expand to achieve impact in more policy areas, we need researchers in diverse disciplines to contribute to a rapid response network so that we can respond to a wide range of policymakers’ questions that inform their social policy decisions.</w:t>
            </w:r>
          </w:p>
          <w:p w14:paraId="24596D7C" w14:textId="09F5677A" w:rsidR="0C18F632" w:rsidRDefault="46F89C4B" w:rsidP="2730E30B">
            <w:pPr>
              <w:spacing w:after="160" w:line="259" w:lineRule="auto"/>
              <w:rPr>
                <w:rFonts w:eastAsiaTheme="minorEastAsia"/>
                <w:color w:val="000000" w:themeColor="text1"/>
              </w:rPr>
            </w:pPr>
            <w:r w:rsidRPr="2730E30B">
              <w:rPr>
                <w:rFonts w:eastAsiaTheme="minorEastAsia"/>
                <w:color w:val="000000" w:themeColor="text1"/>
              </w:rPr>
              <w:t>[info about and link to enroll]</w:t>
            </w:r>
          </w:p>
          <w:p w14:paraId="20581610" w14:textId="3E8C4EA5" w:rsidR="7BB407E4" w:rsidRDefault="7BB407E4" w:rsidP="2730E30B">
            <w:pPr>
              <w:rPr>
                <w:rFonts w:eastAsiaTheme="minorEastAsia"/>
                <w:color w:val="000000" w:themeColor="text1"/>
              </w:rPr>
            </w:pPr>
          </w:p>
        </w:tc>
      </w:tr>
      <w:tr w:rsidR="7BB407E4" w14:paraId="18EF4E9B" w14:textId="77777777" w:rsidTr="2730E30B">
        <w:trPr>
          <w:trHeight w:val="300"/>
        </w:trPr>
        <w:tc>
          <w:tcPr>
            <w:tcW w:w="1560" w:type="dxa"/>
          </w:tcPr>
          <w:p w14:paraId="1776FF37" w14:textId="68F6D4F2" w:rsidR="0C18F632" w:rsidRDefault="46F89C4B" w:rsidP="2730E30B">
            <w:pPr>
              <w:rPr>
                <w:rFonts w:eastAsiaTheme="minorEastAsia"/>
                <w:color w:val="000000" w:themeColor="text1"/>
              </w:rPr>
            </w:pPr>
            <w:r w:rsidRPr="2730E30B">
              <w:rPr>
                <w:rFonts w:eastAsiaTheme="minorEastAsia"/>
                <w:color w:val="000000" w:themeColor="text1"/>
              </w:rPr>
              <w:t>Social</w:t>
            </w:r>
          </w:p>
        </w:tc>
        <w:tc>
          <w:tcPr>
            <w:tcW w:w="7800" w:type="dxa"/>
          </w:tcPr>
          <w:p w14:paraId="283B5B2A" w14:textId="3B2DCE79" w:rsidR="0C18F632" w:rsidRDefault="46F89C4B" w:rsidP="2730E30B">
            <w:pPr>
              <w:spacing w:after="160" w:line="259" w:lineRule="auto"/>
              <w:rPr>
                <w:rFonts w:eastAsiaTheme="minorEastAsia"/>
                <w:color w:val="000000" w:themeColor="text1"/>
              </w:rPr>
            </w:pPr>
            <w:r w:rsidRPr="2730E30B">
              <w:rPr>
                <w:rFonts w:eastAsiaTheme="minorEastAsia"/>
                <w:color w:val="000000" w:themeColor="text1"/>
              </w:rPr>
              <w:t xml:space="preserve">I want to follow up on my invitation to join your policy-oriented colleagues in our Network—apologies for the nudge. Over 500 researchers across the nation, and even beyond US borders, have joined. Our Rapid Response Network members represent nearly every state in the country and are already responding to </w:t>
            </w:r>
            <w:r w:rsidRPr="2730E30B">
              <w:rPr>
                <w:rFonts w:eastAsiaTheme="minorEastAsia"/>
                <w:color w:val="000000" w:themeColor="text1"/>
              </w:rPr>
              <w:lastRenderedPageBreak/>
              <w:t xml:space="preserve">policymakers’ requests for research in a wide variety of areas, such as </w:t>
            </w:r>
            <w:hyperlink r:id="rId41">
              <w:r w:rsidRPr="2730E30B">
                <w:rPr>
                  <w:rStyle w:val="Hyperlink"/>
                  <w:rFonts w:eastAsiaTheme="minorEastAsia"/>
                </w:rPr>
                <w:t>education</w:t>
              </w:r>
            </w:hyperlink>
            <w:r w:rsidRPr="2730E30B">
              <w:rPr>
                <w:rFonts w:eastAsiaTheme="minorEastAsia"/>
                <w:color w:val="000000" w:themeColor="text1"/>
              </w:rPr>
              <w:t xml:space="preserve">, </w:t>
            </w:r>
            <w:hyperlink r:id="rId42">
              <w:r w:rsidRPr="2730E30B">
                <w:rPr>
                  <w:rStyle w:val="Hyperlink"/>
                  <w:rFonts w:eastAsiaTheme="minorEastAsia"/>
                </w:rPr>
                <w:t>victimization</w:t>
              </w:r>
            </w:hyperlink>
            <w:r w:rsidRPr="2730E30B">
              <w:rPr>
                <w:rFonts w:eastAsiaTheme="minorEastAsia"/>
                <w:color w:val="000000" w:themeColor="text1"/>
              </w:rPr>
              <w:t xml:space="preserve">, and </w:t>
            </w:r>
            <w:hyperlink r:id="rId43">
              <w:r w:rsidRPr="2730E30B">
                <w:rPr>
                  <w:rStyle w:val="Hyperlink"/>
                  <w:rFonts w:eastAsiaTheme="minorEastAsia"/>
                </w:rPr>
                <w:t>criminal justice</w:t>
              </w:r>
            </w:hyperlink>
            <w:r w:rsidRPr="2730E30B">
              <w:rPr>
                <w:rFonts w:eastAsiaTheme="minorEastAsia"/>
                <w:color w:val="000000" w:themeColor="text1"/>
              </w:rPr>
              <w:t>.</w:t>
            </w:r>
          </w:p>
          <w:p w14:paraId="19A69D2C" w14:textId="63417946" w:rsidR="0C18F632" w:rsidRDefault="46F89C4B" w:rsidP="2730E30B">
            <w:pPr>
              <w:spacing w:after="160" w:line="259" w:lineRule="auto"/>
              <w:rPr>
                <w:rFonts w:eastAsiaTheme="minorEastAsia"/>
                <w:color w:val="000000" w:themeColor="text1"/>
              </w:rPr>
            </w:pPr>
            <w:r w:rsidRPr="2730E30B">
              <w:rPr>
                <w:rFonts w:eastAsiaTheme="minorEastAsia"/>
                <w:color w:val="000000" w:themeColor="text1"/>
              </w:rPr>
              <w:t xml:space="preserve">By joining our growing Rapid Response Network, you will also </w:t>
            </w:r>
            <w:proofErr w:type="gramStart"/>
            <w:r w:rsidRPr="2730E30B">
              <w:rPr>
                <w:rFonts w:eastAsiaTheme="minorEastAsia"/>
                <w:color w:val="000000" w:themeColor="text1"/>
              </w:rPr>
              <w:t>have the opportunity to</w:t>
            </w:r>
            <w:proofErr w:type="gramEnd"/>
            <w:r w:rsidRPr="2730E30B">
              <w:rPr>
                <w:rFonts w:eastAsiaTheme="minorEastAsia"/>
                <w:color w:val="000000" w:themeColor="text1"/>
              </w:rPr>
              <w:t xml:space="preserve"> work with colleagues from across the nation, at your own pace, to translate current research for policymakers.</w:t>
            </w:r>
          </w:p>
          <w:p w14:paraId="1FAC9E51" w14:textId="346E1D25" w:rsidR="0C18F632" w:rsidRDefault="46F89C4B" w:rsidP="2730E30B">
            <w:pPr>
              <w:spacing w:after="160" w:line="259" w:lineRule="auto"/>
              <w:rPr>
                <w:rFonts w:eastAsiaTheme="minorEastAsia"/>
                <w:color w:val="000000" w:themeColor="text1"/>
              </w:rPr>
            </w:pPr>
            <w:r w:rsidRPr="2730E30B">
              <w:rPr>
                <w:rFonts w:eastAsiaTheme="minorEastAsia"/>
                <w:color w:val="000000" w:themeColor="text1"/>
              </w:rPr>
              <w:t>[info about and link to enroll]</w:t>
            </w:r>
          </w:p>
        </w:tc>
      </w:tr>
    </w:tbl>
    <w:p w14:paraId="3592E21B" w14:textId="664A8703" w:rsidR="60500BA9" w:rsidRDefault="2EA71DBD" w:rsidP="2730E30B">
      <w:pPr>
        <w:rPr>
          <w:rFonts w:eastAsiaTheme="minorEastAsia"/>
          <w:b/>
          <w:bCs/>
          <w:color w:val="000000" w:themeColor="text1"/>
        </w:rPr>
      </w:pPr>
      <w:r w:rsidRPr="2730E30B">
        <w:rPr>
          <w:rFonts w:eastAsiaTheme="minorEastAsia"/>
          <w:b/>
          <w:bCs/>
          <w:color w:val="000000" w:themeColor="text1"/>
        </w:rPr>
        <w:lastRenderedPageBreak/>
        <w:t>Results:</w:t>
      </w:r>
    </w:p>
    <w:p w14:paraId="2BBB2A0A" w14:textId="2178D287" w:rsidR="60500BA9" w:rsidRDefault="1890681C" w:rsidP="2730E30B">
      <w:pPr>
        <w:rPr>
          <w:rFonts w:eastAsiaTheme="minorEastAsia"/>
        </w:rPr>
      </w:pPr>
      <w:r w:rsidRPr="2730E30B">
        <w:rPr>
          <w:rFonts w:eastAsiaTheme="minorEastAsia"/>
          <w:color w:val="000000" w:themeColor="text1"/>
        </w:rPr>
        <w:t>There was no effect of Credibility on whether the email was opened (χ</w:t>
      </w:r>
      <w:r w:rsidRPr="2730E30B">
        <w:rPr>
          <w:rFonts w:eastAsiaTheme="minorEastAsia"/>
          <w:color w:val="000000" w:themeColor="text1"/>
          <w:vertAlign w:val="superscript"/>
        </w:rPr>
        <w:t>2</w:t>
      </w:r>
      <w:r w:rsidRPr="2730E30B">
        <w:rPr>
          <w:rFonts w:eastAsiaTheme="minorEastAsia"/>
          <w:color w:val="000000" w:themeColor="text1"/>
        </w:rPr>
        <w:t xml:space="preserve"> (2) = 3.75, p = .15) or how many times it was opened (χ</w:t>
      </w:r>
      <w:r w:rsidRPr="2730E30B">
        <w:rPr>
          <w:rFonts w:eastAsiaTheme="minorEastAsia"/>
          <w:color w:val="000000" w:themeColor="text1"/>
          <w:vertAlign w:val="superscript"/>
        </w:rPr>
        <w:t>2</w:t>
      </w:r>
      <w:r w:rsidRPr="2730E30B">
        <w:rPr>
          <w:rFonts w:eastAsiaTheme="minorEastAsia"/>
          <w:color w:val="000000" w:themeColor="text1"/>
        </w:rPr>
        <w:t xml:space="preserve"> (2) = 3.46, p = .18). There was, however, an effect of credibility on whether internal links were clicked (χ</w:t>
      </w:r>
      <w:r w:rsidRPr="2730E30B">
        <w:rPr>
          <w:rFonts w:eastAsiaTheme="minorEastAsia"/>
          <w:color w:val="000000" w:themeColor="text1"/>
          <w:vertAlign w:val="superscript"/>
        </w:rPr>
        <w:t>2</w:t>
      </w:r>
      <w:r w:rsidRPr="2730E30B">
        <w:rPr>
          <w:rFonts w:eastAsiaTheme="minorEastAsia"/>
          <w:color w:val="000000" w:themeColor="text1"/>
        </w:rPr>
        <w:t xml:space="preserve"> (2) = 8.18, p = .017), and how many times it was clicked (χ</w:t>
      </w:r>
      <w:r w:rsidRPr="2730E30B">
        <w:rPr>
          <w:rFonts w:eastAsiaTheme="minorEastAsia"/>
          <w:color w:val="000000" w:themeColor="text1"/>
          <w:vertAlign w:val="superscript"/>
        </w:rPr>
        <w:t>2</w:t>
      </w:r>
      <w:r w:rsidRPr="2730E30B">
        <w:rPr>
          <w:rFonts w:eastAsiaTheme="minorEastAsia"/>
          <w:color w:val="000000" w:themeColor="text1"/>
        </w:rPr>
        <w:t>(2) = 8.14, p = .017). The policy email had the most clicks. Compared to the social email, the policy email was 3.09x as likely to be clicked (OR = 3.09, SE = 1.36, z = 2.56, p = .01, 95%</w:t>
      </w:r>
      <w:proofErr w:type="gramStart"/>
      <w:r w:rsidRPr="2730E30B">
        <w:rPr>
          <w:rFonts w:eastAsiaTheme="minorEastAsia"/>
          <w:color w:val="000000" w:themeColor="text1"/>
        </w:rPr>
        <w:t>CI[</w:t>
      </w:r>
      <w:proofErr w:type="gramEnd"/>
      <w:r w:rsidRPr="2730E30B">
        <w:rPr>
          <w:rFonts w:eastAsiaTheme="minorEastAsia"/>
          <w:color w:val="000000" w:themeColor="text1"/>
        </w:rPr>
        <w:t>1.30, 7.33]) and clicked 5.27 times more frequently (IRR = 5.27, SE = 3.13, z = 2.80, p = .005, 95%CI[1.64, 16.88]). Compared to the academic email, the policy email was 2.14x as likely to be clicked (OR = 2.14, SE = 0.83, z = 1.96, p = .05, 95%</w:t>
      </w:r>
      <w:proofErr w:type="gramStart"/>
      <w:r w:rsidRPr="2730E30B">
        <w:rPr>
          <w:rFonts w:eastAsiaTheme="minorEastAsia"/>
          <w:color w:val="000000" w:themeColor="text1"/>
        </w:rPr>
        <w:t>CI[</w:t>
      </w:r>
      <w:proofErr w:type="gramEnd"/>
      <w:r w:rsidRPr="2730E30B">
        <w:rPr>
          <w:rFonts w:eastAsiaTheme="minorEastAsia"/>
          <w:color w:val="000000" w:themeColor="text1"/>
        </w:rPr>
        <w:t>1.00, 4.59]), but no more or less frequently so (IRR = 2.71, SE = 1.54, z = 1.75, p = .08, 95%CI[0.89, 8.26]). There was no effect of credibility type on enrolling, χ</w:t>
      </w:r>
      <w:r w:rsidRPr="2730E30B">
        <w:rPr>
          <w:rFonts w:eastAsiaTheme="minorEastAsia"/>
          <w:color w:val="000000" w:themeColor="text1"/>
          <w:vertAlign w:val="superscript"/>
        </w:rPr>
        <w:t>2</w:t>
      </w:r>
      <w:r w:rsidRPr="2730E30B">
        <w:rPr>
          <w:rFonts w:eastAsiaTheme="minorEastAsia"/>
          <w:color w:val="000000" w:themeColor="text1"/>
        </w:rPr>
        <w:t xml:space="preserve"> (2) = 1.54, p = .46.</w:t>
      </w:r>
    </w:p>
    <w:p w14:paraId="1BD96F8D" w14:textId="7DE907F5" w:rsidR="60500BA9" w:rsidRDefault="60500BA9" w:rsidP="2730E30B">
      <w:pPr>
        <w:rPr>
          <w:rFonts w:eastAsiaTheme="minorEastAsia"/>
          <w:b/>
          <w:bCs/>
          <w:color w:val="000000" w:themeColor="text1"/>
        </w:rPr>
      </w:pPr>
    </w:p>
    <w:p w14:paraId="7EAF5ED8" w14:textId="09D036E5" w:rsidR="727ADDB0" w:rsidRDefault="727ADDB0" w:rsidP="2730E30B">
      <w:pPr>
        <w:rPr>
          <w:rFonts w:eastAsiaTheme="minorEastAsia"/>
          <w:color w:val="000000" w:themeColor="text1"/>
        </w:rPr>
      </w:pPr>
    </w:p>
    <w:p w14:paraId="5EA9802B" w14:textId="0619FB0D" w:rsidR="727ADDB0" w:rsidRDefault="727ADDB0" w:rsidP="2730E30B">
      <w:pPr>
        <w:rPr>
          <w:rFonts w:eastAsiaTheme="minorEastAsia"/>
          <w:color w:val="000000" w:themeColor="text1"/>
        </w:rPr>
      </w:pPr>
    </w:p>
    <w:p w14:paraId="4D99D7DB" w14:textId="7A43B8A8" w:rsidR="727ADDB0" w:rsidRDefault="727ADDB0" w:rsidP="2730E30B">
      <w:pPr>
        <w:rPr>
          <w:rFonts w:eastAsiaTheme="minorEastAsia"/>
          <w:color w:val="000000" w:themeColor="text1"/>
        </w:rPr>
      </w:pPr>
    </w:p>
    <w:p w14:paraId="576D42BE" w14:textId="2F274A97" w:rsidR="727ADDB0" w:rsidRDefault="727ADDB0" w:rsidP="2730E30B">
      <w:pPr>
        <w:rPr>
          <w:rFonts w:eastAsiaTheme="minorEastAsia"/>
        </w:rPr>
      </w:pPr>
      <w:r w:rsidRPr="2730E30B">
        <w:rPr>
          <w:rFonts w:eastAsiaTheme="minorEastAsia"/>
        </w:rPr>
        <w:br w:type="page"/>
      </w:r>
    </w:p>
    <w:p w14:paraId="42E933FE" w14:textId="77A5DD09" w:rsidR="3A3BB044" w:rsidRDefault="00258466" w:rsidP="2730E30B">
      <w:pPr>
        <w:rPr>
          <w:rFonts w:eastAsiaTheme="minorEastAsia"/>
          <w:color w:val="000000" w:themeColor="text1"/>
        </w:rPr>
      </w:pPr>
      <w:r w:rsidRPr="2730E30B">
        <w:rPr>
          <w:rFonts w:eastAsiaTheme="minorEastAsia"/>
          <w:b/>
          <w:bCs/>
          <w:color w:val="000000" w:themeColor="text1"/>
        </w:rPr>
        <w:lastRenderedPageBreak/>
        <w:t>Appendix 1</w:t>
      </w:r>
      <w:r w:rsidR="241C8D80" w:rsidRPr="2730E30B">
        <w:rPr>
          <w:rFonts w:eastAsiaTheme="minorEastAsia"/>
          <w:b/>
          <w:bCs/>
          <w:color w:val="000000" w:themeColor="text1"/>
        </w:rPr>
        <w:t>9</w:t>
      </w:r>
      <w:r w:rsidR="3B2DFAE0" w:rsidRPr="2730E30B">
        <w:rPr>
          <w:rFonts w:eastAsiaTheme="minorEastAsia"/>
          <w:b/>
          <w:bCs/>
          <w:color w:val="000000" w:themeColor="text1"/>
        </w:rPr>
        <w:t>:</w:t>
      </w:r>
      <w:r w:rsidRPr="2730E30B">
        <w:rPr>
          <w:rFonts w:eastAsiaTheme="minorEastAsia"/>
          <w:b/>
          <w:bCs/>
          <w:color w:val="000000" w:themeColor="text1"/>
        </w:rPr>
        <w:t xml:space="preserve"> </w:t>
      </w:r>
      <w:r w:rsidR="6F703F36" w:rsidRPr="2730E30B">
        <w:rPr>
          <w:rFonts w:eastAsiaTheme="minorEastAsia"/>
        </w:rPr>
        <w:t>Transparency structural</w:t>
      </w:r>
    </w:p>
    <w:p w14:paraId="44B6F69D" w14:textId="7B927959" w:rsidR="3A3BB044" w:rsidRDefault="6BCF266B" w:rsidP="2730E30B">
      <w:pPr>
        <w:rPr>
          <w:rFonts w:eastAsiaTheme="minorEastAsia"/>
          <w:b/>
          <w:bCs/>
          <w:color w:val="000000" w:themeColor="text1"/>
        </w:rPr>
      </w:pPr>
      <w:r w:rsidRPr="2730E30B">
        <w:rPr>
          <w:rFonts w:eastAsiaTheme="minorEastAsia"/>
          <w:b/>
          <w:bCs/>
          <w:color w:val="000000" w:themeColor="text1"/>
        </w:rPr>
        <w:t>Method:</w:t>
      </w:r>
    </w:p>
    <w:p w14:paraId="58DD3470" w14:textId="58489156" w:rsidR="3A3BB044" w:rsidRDefault="2132848B" w:rsidP="2730E30B">
      <w:pPr>
        <w:rPr>
          <w:rFonts w:eastAsiaTheme="minorEastAsia"/>
          <w:color w:val="000000" w:themeColor="text1"/>
        </w:rPr>
      </w:pPr>
      <w:r w:rsidRPr="2730E30B">
        <w:rPr>
          <w:rFonts w:eastAsiaTheme="minorEastAsia"/>
          <w:color w:val="000000" w:themeColor="text1"/>
        </w:rPr>
        <w:t xml:space="preserve">A sample of 512 researchers who were enrolled in the Rapid Response Network in April 2022 were randomized equally into </w:t>
      </w:r>
      <w:r w:rsidR="6891C0B2" w:rsidRPr="2730E30B">
        <w:rPr>
          <w:rFonts w:eastAsiaTheme="minorEastAsia"/>
          <w:color w:val="000000" w:themeColor="text1"/>
        </w:rPr>
        <w:t xml:space="preserve">two groups. </w:t>
      </w:r>
      <w:r w:rsidR="6C1C8052" w:rsidRPr="2730E30B">
        <w:rPr>
          <w:rFonts w:eastAsiaTheme="minorEastAsia"/>
          <w:color w:val="000000" w:themeColor="text1"/>
        </w:rPr>
        <w:t>The “transparency” group received email updates about what had happened with policy opportunit</w:t>
      </w:r>
      <w:r w:rsidR="57CB65F9" w:rsidRPr="2730E30B">
        <w:rPr>
          <w:rFonts w:eastAsiaTheme="minorEastAsia"/>
          <w:color w:val="000000" w:themeColor="text1"/>
        </w:rPr>
        <w:t>ies</w:t>
      </w:r>
      <w:r w:rsidR="6C1C8052" w:rsidRPr="2730E30B">
        <w:rPr>
          <w:rFonts w:eastAsiaTheme="minorEastAsia"/>
          <w:color w:val="000000" w:themeColor="text1"/>
        </w:rPr>
        <w:t xml:space="preserve"> they had been emailed about previously. T</w:t>
      </w:r>
      <w:r w:rsidR="431C0889" w:rsidRPr="2730E30B">
        <w:rPr>
          <w:rFonts w:eastAsiaTheme="minorEastAsia"/>
          <w:color w:val="000000" w:themeColor="text1"/>
        </w:rPr>
        <w:t xml:space="preserve">he control group did not receive such updates. </w:t>
      </w:r>
      <w:r w:rsidR="620DA105" w:rsidRPr="2730E30B">
        <w:rPr>
          <w:rFonts w:eastAsiaTheme="minorEastAsia"/>
          <w:color w:val="000000" w:themeColor="text1"/>
        </w:rPr>
        <w:t>We captured the number of times they had received an opportunity to engage as well as how many times they responded to the opportunity.</w:t>
      </w:r>
    </w:p>
    <w:p w14:paraId="58FD2E2F" w14:textId="664A8703" w:rsidR="3A3BB044" w:rsidRDefault="6BCF266B" w:rsidP="2730E30B">
      <w:pPr>
        <w:rPr>
          <w:rFonts w:eastAsiaTheme="minorEastAsia"/>
          <w:b/>
          <w:bCs/>
          <w:color w:val="000000" w:themeColor="text1"/>
        </w:rPr>
      </w:pPr>
      <w:r w:rsidRPr="2730E30B">
        <w:rPr>
          <w:rFonts w:eastAsiaTheme="minorEastAsia"/>
          <w:b/>
          <w:bCs/>
          <w:color w:val="000000" w:themeColor="text1"/>
        </w:rPr>
        <w:t>Results:</w:t>
      </w:r>
    </w:p>
    <w:p w14:paraId="4A5E4954" w14:textId="4EBB2B96" w:rsidR="3A3BB044" w:rsidRDefault="33672866" w:rsidP="2730E30B">
      <w:pPr>
        <w:rPr>
          <w:rFonts w:eastAsiaTheme="minorEastAsia"/>
        </w:rPr>
      </w:pPr>
      <w:r w:rsidRPr="2730E30B">
        <w:rPr>
          <w:rFonts w:eastAsiaTheme="minorEastAsia"/>
          <w:color w:val="000000" w:themeColor="text1"/>
        </w:rPr>
        <w:t>There was no effect of condition on the number of contributions (IRR = 0.68, SE = 0.18, z = -1.51, p = .13, 95%</w:t>
      </w:r>
      <w:proofErr w:type="gramStart"/>
      <w:r w:rsidRPr="2730E30B">
        <w:rPr>
          <w:rFonts w:eastAsiaTheme="minorEastAsia"/>
          <w:color w:val="000000" w:themeColor="text1"/>
        </w:rPr>
        <w:t>CI[</w:t>
      </w:r>
      <w:proofErr w:type="gramEnd"/>
      <w:r w:rsidRPr="2730E30B">
        <w:rPr>
          <w:rFonts w:eastAsiaTheme="minorEastAsia"/>
          <w:color w:val="000000" w:themeColor="text1"/>
        </w:rPr>
        <w:t xml:space="preserve">0.41, 1.12]). </w:t>
      </w:r>
      <w:r w:rsidRPr="2730E30B">
        <w:rPr>
          <w:rFonts w:eastAsiaTheme="minorEastAsia"/>
        </w:rPr>
        <w:t xml:space="preserve"> </w:t>
      </w:r>
    </w:p>
    <w:p w14:paraId="04FA1393" w14:textId="2F0811E9" w:rsidR="3A3BB044" w:rsidRDefault="3A3BB044" w:rsidP="2730E30B">
      <w:pPr>
        <w:rPr>
          <w:rFonts w:eastAsiaTheme="minorEastAsia"/>
          <w:b/>
          <w:bCs/>
          <w:color w:val="000000" w:themeColor="text1"/>
        </w:rPr>
      </w:pPr>
    </w:p>
    <w:p w14:paraId="066E6703" w14:textId="3077312C" w:rsidR="727ADDB0" w:rsidRDefault="727ADDB0" w:rsidP="2730E30B">
      <w:pPr>
        <w:rPr>
          <w:rFonts w:eastAsiaTheme="minorEastAsia"/>
          <w:color w:val="000000" w:themeColor="text1"/>
        </w:rPr>
      </w:pPr>
    </w:p>
    <w:p w14:paraId="2652F089" w14:textId="472306A9" w:rsidR="727ADDB0" w:rsidRDefault="727ADDB0" w:rsidP="2730E30B">
      <w:pPr>
        <w:rPr>
          <w:rFonts w:eastAsiaTheme="minorEastAsia"/>
          <w:color w:val="000000" w:themeColor="text1"/>
        </w:rPr>
      </w:pPr>
    </w:p>
    <w:p w14:paraId="52B08BD9" w14:textId="00495DE1" w:rsidR="727ADDB0" w:rsidRDefault="727ADDB0" w:rsidP="2730E30B">
      <w:pPr>
        <w:rPr>
          <w:rFonts w:eastAsiaTheme="minorEastAsia"/>
          <w:color w:val="000000" w:themeColor="text1"/>
        </w:rPr>
      </w:pPr>
    </w:p>
    <w:p w14:paraId="52D8FA42" w14:textId="7395EF7C" w:rsidR="727ADDB0" w:rsidRDefault="727ADDB0" w:rsidP="2730E30B">
      <w:pPr>
        <w:rPr>
          <w:rFonts w:eastAsiaTheme="minorEastAsia"/>
          <w:color w:val="000000" w:themeColor="text1"/>
        </w:rPr>
      </w:pPr>
    </w:p>
    <w:p w14:paraId="3A870216" w14:textId="0C9E718D" w:rsidR="727ADDB0" w:rsidRDefault="727ADDB0" w:rsidP="2730E30B">
      <w:pPr>
        <w:rPr>
          <w:rFonts w:eastAsiaTheme="minorEastAsia"/>
        </w:rPr>
      </w:pPr>
      <w:r w:rsidRPr="2730E30B">
        <w:rPr>
          <w:rFonts w:eastAsiaTheme="minorEastAsia"/>
        </w:rPr>
        <w:br w:type="page"/>
      </w:r>
    </w:p>
    <w:p w14:paraId="0FDD2427" w14:textId="6E0B5F34" w:rsidR="727ADDB0" w:rsidRDefault="473F6067" w:rsidP="2730E30B">
      <w:pPr>
        <w:rPr>
          <w:rFonts w:eastAsiaTheme="minorEastAsia"/>
          <w:color w:val="000000" w:themeColor="text1"/>
        </w:rPr>
      </w:pPr>
      <w:r w:rsidRPr="2730E30B">
        <w:rPr>
          <w:rFonts w:eastAsiaTheme="minorEastAsia"/>
          <w:b/>
          <w:bCs/>
          <w:color w:val="000000" w:themeColor="text1"/>
        </w:rPr>
        <w:lastRenderedPageBreak/>
        <w:t xml:space="preserve">Appendix </w:t>
      </w:r>
      <w:r w:rsidR="2792988D" w:rsidRPr="2730E30B">
        <w:rPr>
          <w:rFonts w:eastAsiaTheme="minorEastAsia"/>
          <w:b/>
          <w:bCs/>
          <w:color w:val="000000" w:themeColor="text1"/>
        </w:rPr>
        <w:t>20</w:t>
      </w:r>
      <w:r w:rsidRPr="2730E30B">
        <w:rPr>
          <w:rFonts w:eastAsiaTheme="minorEastAsia"/>
          <w:b/>
          <w:bCs/>
          <w:color w:val="000000" w:themeColor="text1"/>
        </w:rPr>
        <w:t>:</w:t>
      </w:r>
      <w:r w:rsidR="307501B1" w:rsidRPr="2730E30B">
        <w:rPr>
          <w:rFonts w:eastAsiaTheme="minorEastAsia"/>
          <w:b/>
          <w:bCs/>
          <w:color w:val="000000" w:themeColor="text1"/>
        </w:rPr>
        <w:t xml:space="preserve"> </w:t>
      </w:r>
      <w:r w:rsidR="5BF85608" w:rsidRPr="2730E30B">
        <w:rPr>
          <w:rFonts w:eastAsiaTheme="minorEastAsia"/>
        </w:rPr>
        <w:t>Transparency MT</w:t>
      </w:r>
    </w:p>
    <w:p w14:paraId="1209E85A" w14:textId="7B927959" w:rsidR="727ADDB0" w:rsidRDefault="697BC83E" w:rsidP="2730E30B">
      <w:pPr>
        <w:rPr>
          <w:rFonts w:eastAsiaTheme="minorEastAsia"/>
          <w:b/>
          <w:bCs/>
          <w:color w:val="000000" w:themeColor="text1"/>
        </w:rPr>
      </w:pPr>
      <w:r w:rsidRPr="2730E30B">
        <w:rPr>
          <w:rFonts w:eastAsiaTheme="minorEastAsia"/>
          <w:b/>
          <w:bCs/>
          <w:color w:val="000000" w:themeColor="text1"/>
        </w:rPr>
        <w:t>Method:</w:t>
      </w:r>
    </w:p>
    <w:p w14:paraId="225C4EFC" w14:textId="2C51C7C0" w:rsidR="727ADDB0" w:rsidRDefault="003F4EEF" w:rsidP="2730E30B">
      <w:pPr>
        <w:rPr>
          <w:rFonts w:eastAsiaTheme="minorEastAsia"/>
          <w:color w:val="000000" w:themeColor="text1"/>
        </w:rPr>
      </w:pPr>
      <w:r w:rsidRPr="2730E30B">
        <w:rPr>
          <w:rFonts w:eastAsiaTheme="minorEastAsia"/>
          <w:color w:val="000000" w:themeColor="text1"/>
        </w:rPr>
        <w:t>A sample of 524 researchers were randomized to receive either an email thanking them for their participation</w:t>
      </w:r>
      <w:r w:rsidR="48D63AE4" w:rsidRPr="2730E30B">
        <w:rPr>
          <w:rFonts w:eastAsiaTheme="minorEastAsia"/>
          <w:color w:val="000000" w:themeColor="text1"/>
        </w:rPr>
        <w:t xml:space="preserve"> (control)</w:t>
      </w:r>
      <w:r w:rsidRPr="2730E30B">
        <w:rPr>
          <w:rFonts w:eastAsiaTheme="minorEastAsia"/>
          <w:color w:val="000000" w:themeColor="text1"/>
        </w:rPr>
        <w:t xml:space="preserve"> or explaining some processes we frequently receive questions about</w:t>
      </w:r>
      <w:r w:rsidR="282F319A" w:rsidRPr="2730E30B">
        <w:rPr>
          <w:rFonts w:eastAsiaTheme="minorEastAsia"/>
          <w:color w:val="000000" w:themeColor="text1"/>
        </w:rPr>
        <w:t xml:space="preserve"> (transparency)</w:t>
      </w:r>
      <w:r w:rsidRPr="2730E30B">
        <w:rPr>
          <w:rFonts w:eastAsiaTheme="minorEastAsia"/>
          <w:color w:val="000000" w:themeColor="text1"/>
        </w:rPr>
        <w:t>.</w:t>
      </w:r>
      <w:r w:rsidR="780E6774" w:rsidRPr="2730E30B">
        <w:rPr>
          <w:rFonts w:eastAsiaTheme="minorEastAsia"/>
          <w:color w:val="000000" w:themeColor="text1"/>
        </w:rPr>
        <w:t xml:space="preserve"> </w:t>
      </w:r>
      <w:r w:rsidR="780E6774" w:rsidRPr="2730E30B">
        <w:rPr>
          <w:rFonts w:ascii="Calibri" w:eastAsia="Calibri" w:hAnsi="Calibri" w:cs="Calibri"/>
          <w:color w:val="000000" w:themeColor="text1"/>
        </w:rPr>
        <w:t xml:space="preserve">Data </w:t>
      </w:r>
      <w:proofErr w:type="gramStart"/>
      <w:r w:rsidR="780E6774" w:rsidRPr="2730E30B">
        <w:rPr>
          <w:rFonts w:ascii="Calibri" w:eastAsia="Calibri" w:hAnsi="Calibri" w:cs="Calibri"/>
          <w:color w:val="000000" w:themeColor="text1"/>
        </w:rPr>
        <w:t>were</w:t>
      </w:r>
      <w:proofErr w:type="gramEnd"/>
      <w:r w:rsidR="780E6774" w:rsidRPr="2730E30B">
        <w:rPr>
          <w:rFonts w:ascii="Calibri" w:eastAsia="Calibri" w:hAnsi="Calibri" w:cs="Calibri"/>
          <w:color w:val="000000" w:themeColor="text1"/>
        </w:rPr>
        <w:t xml:space="preserve"> captured and analyzed to test whether recipients opened or clicked the email.</w:t>
      </w:r>
    </w:p>
    <w:tbl>
      <w:tblPr>
        <w:tblStyle w:val="TableGrid"/>
        <w:tblW w:w="0" w:type="auto"/>
        <w:tblLayout w:type="fixed"/>
        <w:tblLook w:val="06A0" w:firstRow="1" w:lastRow="0" w:firstColumn="1" w:lastColumn="0" w:noHBand="1" w:noVBand="1"/>
      </w:tblPr>
      <w:tblGrid>
        <w:gridCol w:w="1500"/>
        <w:gridCol w:w="7860"/>
      </w:tblGrid>
      <w:tr w:rsidR="7BB407E4" w14:paraId="361EEE12" w14:textId="77777777" w:rsidTr="2730E30B">
        <w:trPr>
          <w:trHeight w:val="300"/>
        </w:trPr>
        <w:tc>
          <w:tcPr>
            <w:tcW w:w="1500" w:type="dxa"/>
          </w:tcPr>
          <w:p w14:paraId="40DA6B2D" w14:textId="06EFBE3C" w:rsidR="1935BDAE" w:rsidRDefault="304B705D" w:rsidP="2730E30B">
            <w:pPr>
              <w:rPr>
                <w:rFonts w:eastAsiaTheme="minorEastAsia"/>
                <w:color w:val="000000" w:themeColor="text1"/>
              </w:rPr>
            </w:pPr>
            <w:r w:rsidRPr="2730E30B">
              <w:rPr>
                <w:rFonts w:eastAsiaTheme="minorEastAsia"/>
                <w:color w:val="000000" w:themeColor="text1"/>
              </w:rPr>
              <w:t>Control</w:t>
            </w:r>
          </w:p>
        </w:tc>
        <w:tc>
          <w:tcPr>
            <w:tcW w:w="7860" w:type="dxa"/>
          </w:tcPr>
          <w:p w14:paraId="1B4AD4F5" w14:textId="3141A2A4" w:rsidR="1935BDAE" w:rsidRDefault="304B705D" w:rsidP="2730E30B">
            <w:pPr>
              <w:spacing w:after="160" w:line="259" w:lineRule="auto"/>
              <w:rPr>
                <w:rFonts w:eastAsiaTheme="minorEastAsia"/>
                <w:color w:val="000000" w:themeColor="text1"/>
              </w:rPr>
            </w:pPr>
            <w:r w:rsidRPr="2730E30B">
              <w:rPr>
                <w:rFonts w:eastAsiaTheme="minorEastAsia"/>
                <w:color w:val="000000" w:themeColor="text1"/>
              </w:rPr>
              <w:t xml:space="preserve">Subject line:  RPC: Thanks for your involvement </w:t>
            </w:r>
          </w:p>
          <w:p w14:paraId="5FDF8959" w14:textId="1E91F12D" w:rsidR="1935BDAE" w:rsidRDefault="1935BDAE" w:rsidP="2730E30B">
            <w:pPr>
              <w:spacing w:after="160" w:line="259" w:lineRule="auto"/>
              <w:rPr>
                <w:rFonts w:eastAsiaTheme="minorEastAsia"/>
                <w:color w:val="000000" w:themeColor="text1"/>
              </w:rPr>
            </w:pPr>
            <w:r>
              <w:br/>
            </w:r>
            <w:r w:rsidR="304B705D" w:rsidRPr="2730E30B">
              <w:rPr>
                <w:rFonts w:eastAsiaTheme="minorEastAsia"/>
                <w:color w:val="000000" w:themeColor="text1"/>
              </w:rPr>
              <w:t>Dear {{</w:t>
            </w:r>
            <w:proofErr w:type="spellStart"/>
            <w:r w:rsidR="304B705D" w:rsidRPr="2730E30B">
              <w:rPr>
                <w:rFonts w:eastAsiaTheme="minorEastAsia"/>
                <w:color w:val="000000" w:themeColor="text1"/>
              </w:rPr>
              <w:t>appropriate_greeting</w:t>
            </w:r>
            <w:proofErr w:type="spellEnd"/>
            <w:r w:rsidR="304B705D" w:rsidRPr="2730E30B">
              <w:rPr>
                <w:rFonts w:eastAsiaTheme="minorEastAsia"/>
                <w:color w:val="000000" w:themeColor="text1"/>
              </w:rPr>
              <w:t>}},</w:t>
            </w:r>
          </w:p>
          <w:p w14:paraId="52461882" w14:textId="13474D48" w:rsidR="1935BDAE" w:rsidRDefault="304B705D" w:rsidP="2730E30B">
            <w:pPr>
              <w:spacing w:after="160" w:line="259" w:lineRule="auto"/>
              <w:rPr>
                <w:rFonts w:eastAsiaTheme="minorEastAsia"/>
                <w:color w:val="000000" w:themeColor="text1"/>
              </w:rPr>
            </w:pPr>
            <w:r w:rsidRPr="2730E30B">
              <w:rPr>
                <w:rFonts w:eastAsiaTheme="minorEastAsia"/>
                <w:color w:val="000000" w:themeColor="text1"/>
              </w:rPr>
              <w:t>I hope this message finds you well.  I wanted to send a brief thank you for your involvement in the Research-to-Policy Collaboration (RPC) Rapid Response Network. Your involvement helps us deliver on our commitment to strengthening the use of research in policy by facilitating meaningful, action-oriented collaboration between legislative officials and researchers. Our primary goal is to support the non-partisan use of scientific evidence by facilitating partnerships between researchers (including applied research/evaluation) and lawmakers.</w:t>
            </w:r>
          </w:p>
          <w:p w14:paraId="3C9173AF" w14:textId="796C661A" w:rsidR="1935BDAE" w:rsidRDefault="304B705D" w:rsidP="2730E30B">
            <w:pPr>
              <w:spacing w:after="160" w:line="259" w:lineRule="auto"/>
              <w:rPr>
                <w:rFonts w:eastAsiaTheme="minorEastAsia"/>
                <w:color w:val="000000" w:themeColor="text1"/>
              </w:rPr>
            </w:pPr>
            <w:r w:rsidRPr="2730E30B">
              <w:rPr>
                <w:rFonts w:eastAsiaTheme="minorEastAsia"/>
                <w:color w:val="000000" w:themeColor="text1"/>
              </w:rPr>
              <w:t>We believe it is more fruitful to work within the context of existing policy priorities because our primary objective is to facilitate trusting partnerships between research and policy communities. Because the approach is non-partisan, we are less interested in how these problems are addressed so long as the methodologies are informed by research evidence and ultimately advance wellbeing.  Therefore, we rarely take explicit stances on specific policies because, most often, there are multiple ways to approach a problem, and specific solutions tend to fall on party lines. We take an educational approach by synthesizing literature related to policies, without making a plea for one policy strategy over another.</w:t>
            </w:r>
          </w:p>
          <w:p w14:paraId="2422B16F" w14:textId="2B10B85B" w:rsidR="1935BDAE" w:rsidRDefault="304B705D" w:rsidP="2730E30B">
            <w:pPr>
              <w:spacing w:after="160" w:line="259" w:lineRule="auto"/>
              <w:rPr>
                <w:rFonts w:eastAsiaTheme="minorEastAsia"/>
                <w:color w:val="000000" w:themeColor="text1"/>
              </w:rPr>
            </w:pPr>
            <w:r w:rsidRPr="2730E30B">
              <w:rPr>
                <w:rFonts w:eastAsiaTheme="minorEastAsia"/>
                <w:color w:val="000000" w:themeColor="text1"/>
              </w:rPr>
              <w:t xml:space="preserve">You can read more about why this work is so important here: </w:t>
            </w:r>
            <w:hyperlink r:id="rId44">
              <w:r w:rsidRPr="2730E30B">
                <w:rPr>
                  <w:rStyle w:val="Hyperlink"/>
                  <w:rFonts w:eastAsiaTheme="minorEastAsia"/>
                  <w:color w:val="000000" w:themeColor="text1"/>
                </w:rPr>
                <w:t>https://research2policy.org/empirical-rationale/</w:t>
              </w:r>
            </w:hyperlink>
          </w:p>
          <w:p w14:paraId="1BB62035" w14:textId="57CAEFE0" w:rsidR="1935BDAE" w:rsidRDefault="304B705D" w:rsidP="2730E30B">
            <w:pPr>
              <w:spacing w:after="160" w:line="259" w:lineRule="auto"/>
              <w:rPr>
                <w:rFonts w:eastAsiaTheme="minorEastAsia"/>
                <w:color w:val="000000" w:themeColor="text1"/>
              </w:rPr>
            </w:pPr>
            <w:r w:rsidRPr="2730E30B">
              <w:rPr>
                <w:rFonts w:eastAsiaTheme="minorEastAsia"/>
                <w:color w:val="000000" w:themeColor="text1"/>
              </w:rPr>
              <w:t xml:space="preserve">We appreciate your support </w:t>
            </w:r>
            <w:proofErr w:type="gramStart"/>
            <w:r w:rsidRPr="2730E30B">
              <w:rPr>
                <w:rFonts w:eastAsiaTheme="minorEastAsia"/>
                <w:color w:val="000000" w:themeColor="text1"/>
              </w:rPr>
              <w:t>of</w:t>
            </w:r>
            <w:proofErr w:type="gramEnd"/>
            <w:r w:rsidRPr="2730E30B">
              <w:rPr>
                <w:rFonts w:eastAsiaTheme="minorEastAsia"/>
                <w:color w:val="000000" w:themeColor="text1"/>
              </w:rPr>
              <w:t xml:space="preserve"> these efforts. Please reach out if I can answer any questions.</w:t>
            </w:r>
          </w:p>
          <w:p w14:paraId="241EA247" w14:textId="0E0C8B73" w:rsidR="1935BDAE" w:rsidRDefault="304B705D" w:rsidP="2730E30B">
            <w:pPr>
              <w:spacing w:after="160" w:line="259" w:lineRule="auto"/>
              <w:rPr>
                <w:rFonts w:eastAsiaTheme="minorEastAsia"/>
                <w:color w:val="000000" w:themeColor="text1"/>
              </w:rPr>
            </w:pPr>
            <w:r w:rsidRPr="2730E30B">
              <w:rPr>
                <w:rFonts w:eastAsiaTheme="minorEastAsia"/>
                <w:color w:val="000000" w:themeColor="text1"/>
              </w:rPr>
              <w:t>Sincerely,</w:t>
            </w:r>
          </w:p>
        </w:tc>
      </w:tr>
      <w:tr w:rsidR="7BB407E4" w14:paraId="60939E6B" w14:textId="77777777" w:rsidTr="2730E30B">
        <w:trPr>
          <w:trHeight w:val="300"/>
        </w:trPr>
        <w:tc>
          <w:tcPr>
            <w:tcW w:w="1500" w:type="dxa"/>
          </w:tcPr>
          <w:p w14:paraId="12C09C4F" w14:textId="140617BD" w:rsidR="1935BDAE" w:rsidRDefault="304B705D" w:rsidP="2730E30B">
            <w:pPr>
              <w:rPr>
                <w:rFonts w:eastAsiaTheme="minorEastAsia"/>
                <w:color w:val="000000" w:themeColor="text1"/>
              </w:rPr>
            </w:pPr>
            <w:r w:rsidRPr="2730E30B">
              <w:rPr>
                <w:rFonts w:eastAsiaTheme="minorEastAsia"/>
                <w:color w:val="000000" w:themeColor="text1"/>
              </w:rPr>
              <w:t>Transparency</w:t>
            </w:r>
          </w:p>
        </w:tc>
        <w:tc>
          <w:tcPr>
            <w:tcW w:w="7860" w:type="dxa"/>
          </w:tcPr>
          <w:p w14:paraId="6BE9CF50" w14:textId="70BC015A" w:rsidR="1935BDAE" w:rsidRDefault="304B705D" w:rsidP="2730E30B">
            <w:pPr>
              <w:spacing w:after="160" w:line="259" w:lineRule="auto"/>
              <w:rPr>
                <w:rFonts w:eastAsiaTheme="minorEastAsia"/>
              </w:rPr>
            </w:pPr>
            <w:r w:rsidRPr="2730E30B">
              <w:rPr>
                <w:rFonts w:eastAsiaTheme="minorEastAsia"/>
                <w:color w:val="000000" w:themeColor="text1"/>
              </w:rPr>
              <w:t xml:space="preserve">Subject line: RPC updates and looking to the </w:t>
            </w:r>
            <w:proofErr w:type="gramStart"/>
            <w:r w:rsidRPr="2730E30B">
              <w:rPr>
                <w:rFonts w:eastAsiaTheme="minorEastAsia"/>
                <w:color w:val="000000" w:themeColor="text1"/>
              </w:rPr>
              <w:t>future</w:t>
            </w:r>
            <w:proofErr w:type="gramEnd"/>
            <w:r w:rsidRPr="2730E30B">
              <w:rPr>
                <w:rFonts w:eastAsiaTheme="minorEastAsia"/>
                <w:color w:val="000000" w:themeColor="text1"/>
              </w:rPr>
              <w:t xml:space="preserve"> </w:t>
            </w:r>
            <w:r w:rsidRPr="2730E30B">
              <w:rPr>
                <w:rFonts w:eastAsiaTheme="minorEastAsia"/>
              </w:rPr>
              <w:t xml:space="preserve"> </w:t>
            </w:r>
          </w:p>
          <w:p w14:paraId="43AE70C4" w14:textId="13B3F8C1" w:rsidR="1935BDAE" w:rsidRDefault="304B705D" w:rsidP="2730E30B">
            <w:pPr>
              <w:spacing w:after="160" w:line="259" w:lineRule="auto"/>
              <w:rPr>
                <w:rFonts w:eastAsiaTheme="minorEastAsia"/>
                <w:color w:val="000000" w:themeColor="text1"/>
              </w:rPr>
            </w:pPr>
            <w:r w:rsidRPr="2730E30B">
              <w:rPr>
                <w:rFonts w:eastAsiaTheme="minorEastAsia"/>
                <w:color w:val="000000" w:themeColor="text1"/>
              </w:rPr>
              <w:t>Dear {{</w:t>
            </w:r>
            <w:proofErr w:type="spellStart"/>
            <w:r w:rsidRPr="2730E30B">
              <w:rPr>
                <w:rFonts w:eastAsiaTheme="minorEastAsia"/>
                <w:color w:val="000000" w:themeColor="text1"/>
              </w:rPr>
              <w:t>appropriate_greeting</w:t>
            </w:r>
            <w:proofErr w:type="spellEnd"/>
            <w:r w:rsidRPr="2730E30B">
              <w:rPr>
                <w:rFonts w:eastAsiaTheme="minorEastAsia"/>
                <w:color w:val="000000" w:themeColor="text1"/>
              </w:rPr>
              <w:t>}},</w:t>
            </w:r>
          </w:p>
          <w:p w14:paraId="06CA5A22" w14:textId="785E3EEF" w:rsidR="1935BDAE" w:rsidRDefault="304B705D" w:rsidP="2730E30B">
            <w:pPr>
              <w:spacing w:after="160" w:line="259" w:lineRule="auto"/>
              <w:rPr>
                <w:rFonts w:eastAsiaTheme="minorEastAsia"/>
                <w:color w:val="000000" w:themeColor="text1"/>
              </w:rPr>
            </w:pPr>
            <w:r w:rsidRPr="2730E30B">
              <w:rPr>
                <w:rFonts w:eastAsiaTheme="minorEastAsia"/>
                <w:color w:val="000000" w:themeColor="text1"/>
              </w:rPr>
              <w:t xml:space="preserve">I hope this message finds you well. I wanted to send a brief update about the </w:t>
            </w:r>
            <w:proofErr w:type="gramStart"/>
            <w:r w:rsidRPr="2730E30B">
              <w:rPr>
                <w:rFonts w:eastAsiaTheme="minorEastAsia"/>
                <w:color w:val="000000" w:themeColor="text1"/>
              </w:rPr>
              <w:t>current status</w:t>
            </w:r>
            <w:proofErr w:type="gramEnd"/>
            <w:r w:rsidRPr="2730E30B">
              <w:rPr>
                <w:rFonts w:eastAsiaTheme="minorEastAsia"/>
                <w:color w:val="000000" w:themeColor="text1"/>
              </w:rPr>
              <w:t xml:space="preserve"> of the Research-to-Policy Collaboration’s efforts, which aims to strengthen the use of research in policy by facilitating trusted relationships. Last summer, the RPC started recruiting researchers for the Rapid Response Network and over 500 researchers agreed! In the fall, we focused on creating a process to understand ways </w:t>
            </w:r>
            <w:r w:rsidRPr="2730E30B">
              <w:rPr>
                <w:rFonts w:eastAsiaTheme="minorEastAsia"/>
                <w:color w:val="000000" w:themeColor="text1"/>
              </w:rPr>
              <w:lastRenderedPageBreak/>
              <w:t xml:space="preserve">to improve our rapid response workflow. Then, over the winter, we hired policy associates to help implement the RPC’s non-partisan process, which is why you might have noticed an uptick in activity. </w:t>
            </w:r>
          </w:p>
          <w:p w14:paraId="19B55583" w14:textId="14651901" w:rsidR="1935BDAE" w:rsidRDefault="304B705D" w:rsidP="2730E30B">
            <w:pPr>
              <w:spacing w:after="160" w:line="259" w:lineRule="auto"/>
              <w:rPr>
                <w:rFonts w:eastAsiaTheme="minorEastAsia"/>
                <w:color w:val="000000" w:themeColor="text1"/>
              </w:rPr>
            </w:pPr>
            <w:r w:rsidRPr="2730E30B">
              <w:rPr>
                <w:rFonts w:eastAsiaTheme="minorEastAsia"/>
                <w:color w:val="000000" w:themeColor="text1"/>
              </w:rPr>
              <w:t xml:space="preserve">We anticipate that the most fruitful time for supporting congressional offices is now until elections heat up in August/September. Currently, we are focused on strengthening the rapid response process, but soon we will turn our attention to doing follow-up meetings with the 52 Congressional offices we’ve met with since last </w:t>
            </w:r>
            <w:proofErr w:type="gramStart"/>
            <w:r w:rsidRPr="2730E30B">
              <w:rPr>
                <w:rFonts w:eastAsiaTheme="minorEastAsia"/>
                <w:color w:val="000000" w:themeColor="text1"/>
              </w:rPr>
              <w:t>summer, and</w:t>
            </w:r>
            <w:proofErr w:type="gramEnd"/>
            <w:r w:rsidRPr="2730E30B">
              <w:rPr>
                <w:rFonts w:eastAsiaTheme="minorEastAsia"/>
                <w:color w:val="000000" w:themeColor="text1"/>
              </w:rPr>
              <w:t xml:space="preserve"> will ask some of the contributing researchers to join those meetings. We hope to provide more policy training materials later this year as well. Next year, with the new Congress, we will be ready to implement the full RPC model including more Hill Days that some researchers have really enjoyed in the past.</w:t>
            </w:r>
          </w:p>
          <w:p w14:paraId="371C3762" w14:textId="060439CA" w:rsidR="1935BDAE" w:rsidRDefault="304B705D" w:rsidP="2730E30B">
            <w:pPr>
              <w:spacing w:after="160" w:line="259" w:lineRule="auto"/>
              <w:rPr>
                <w:rFonts w:eastAsiaTheme="minorEastAsia"/>
                <w:color w:val="000000" w:themeColor="text1"/>
              </w:rPr>
            </w:pPr>
            <w:r w:rsidRPr="2730E30B">
              <w:rPr>
                <w:rFonts w:eastAsiaTheme="minorEastAsia"/>
                <w:color w:val="000000" w:themeColor="text1"/>
              </w:rPr>
              <w:t xml:space="preserve">You can read about the Rapid Response process here: </w:t>
            </w:r>
            <w:hyperlink r:id="rId45">
              <w:r w:rsidRPr="2730E30B">
                <w:rPr>
                  <w:rStyle w:val="Hyperlink"/>
                  <w:rFonts w:eastAsiaTheme="minorEastAsia"/>
                  <w:color w:val="000000" w:themeColor="text1"/>
                </w:rPr>
                <w:t>https://research2policy.org/rapid-response-process/</w:t>
              </w:r>
            </w:hyperlink>
          </w:p>
          <w:p w14:paraId="3E5244A1" w14:textId="15E17BB9" w:rsidR="1935BDAE" w:rsidRDefault="304B705D" w:rsidP="2730E30B">
            <w:pPr>
              <w:spacing w:after="160" w:line="259" w:lineRule="auto"/>
              <w:rPr>
                <w:rFonts w:eastAsiaTheme="minorEastAsia"/>
                <w:color w:val="000000" w:themeColor="text1"/>
              </w:rPr>
            </w:pPr>
            <w:r w:rsidRPr="2730E30B">
              <w:rPr>
                <w:rFonts w:eastAsiaTheme="minorEastAsia"/>
                <w:color w:val="000000" w:themeColor="text1"/>
              </w:rPr>
              <w:t xml:space="preserve">We appreciate your support </w:t>
            </w:r>
            <w:proofErr w:type="gramStart"/>
            <w:r w:rsidRPr="2730E30B">
              <w:rPr>
                <w:rFonts w:eastAsiaTheme="minorEastAsia"/>
                <w:color w:val="000000" w:themeColor="text1"/>
              </w:rPr>
              <w:t>of</w:t>
            </w:r>
            <w:proofErr w:type="gramEnd"/>
            <w:r w:rsidRPr="2730E30B">
              <w:rPr>
                <w:rFonts w:eastAsiaTheme="minorEastAsia"/>
                <w:color w:val="000000" w:themeColor="text1"/>
              </w:rPr>
              <w:t xml:space="preserve"> these efforts. Please reach out if I can answer any questions. </w:t>
            </w:r>
          </w:p>
          <w:p w14:paraId="6CC2F106" w14:textId="1322CD78" w:rsidR="1935BDAE" w:rsidRDefault="304B705D" w:rsidP="2730E30B">
            <w:pPr>
              <w:spacing w:after="160" w:line="259" w:lineRule="auto"/>
              <w:rPr>
                <w:rFonts w:eastAsiaTheme="minorEastAsia"/>
                <w:color w:val="000000" w:themeColor="text1"/>
              </w:rPr>
            </w:pPr>
            <w:r w:rsidRPr="2730E30B">
              <w:rPr>
                <w:rFonts w:eastAsiaTheme="minorEastAsia"/>
                <w:color w:val="000000" w:themeColor="text1"/>
              </w:rPr>
              <w:t xml:space="preserve">Sincerely, </w:t>
            </w:r>
          </w:p>
        </w:tc>
      </w:tr>
    </w:tbl>
    <w:p w14:paraId="37D8347E" w14:textId="664A8703" w:rsidR="727ADDB0" w:rsidRDefault="697BC83E" w:rsidP="2730E30B">
      <w:pPr>
        <w:rPr>
          <w:rFonts w:eastAsiaTheme="minorEastAsia"/>
          <w:b/>
          <w:bCs/>
          <w:color w:val="000000" w:themeColor="text1"/>
        </w:rPr>
      </w:pPr>
      <w:r w:rsidRPr="2730E30B">
        <w:rPr>
          <w:rFonts w:eastAsiaTheme="minorEastAsia"/>
          <w:b/>
          <w:bCs/>
          <w:color w:val="000000" w:themeColor="text1"/>
        </w:rPr>
        <w:lastRenderedPageBreak/>
        <w:t>Results:</w:t>
      </w:r>
    </w:p>
    <w:p w14:paraId="0710BECD" w14:textId="2AD35E73" w:rsidR="727ADDB0" w:rsidRDefault="73F7EFBE" w:rsidP="2730E30B">
      <w:pPr>
        <w:rPr>
          <w:rFonts w:eastAsiaTheme="minorEastAsia"/>
        </w:rPr>
      </w:pPr>
      <w:r w:rsidRPr="2730E30B">
        <w:rPr>
          <w:rFonts w:eastAsiaTheme="minorEastAsia"/>
          <w:color w:val="000000" w:themeColor="text1"/>
        </w:rPr>
        <w:t>There was no effect of condition on whether someone opened at all (OR = 0.96, SE = 0.17, z = -0.26, p = .79, 95%</w:t>
      </w:r>
      <w:proofErr w:type="gramStart"/>
      <w:r w:rsidRPr="2730E30B">
        <w:rPr>
          <w:rFonts w:eastAsiaTheme="minorEastAsia"/>
          <w:color w:val="000000" w:themeColor="text1"/>
        </w:rPr>
        <w:t>CI[</w:t>
      </w:r>
      <w:proofErr w:type="gramEnd"/>
      <w:r w:rsidRPr="2730E30B">
        <w:rPr>
          <w:rFonts w:eastAsiaTheme="minorEastAsia"/>
          <w:color w:val="000000" w:themeColor="text1"/>
        </w:rPr>
        <w:t>0.68, 1.35]) or how many times they opened (IRR = 1.24, SE = 0.19, z = 1.41, p = .16, 95%CI[0.92, 1.66]). There was also no effect of condition on whether someone clicked at all (OR = 1.29, SE = 0.38, z = 0.87, p = .38, 95%</w:t>
      </w:r>
      <w:proofErr w:type="gramStart"/>
      <w:r w:rsidRPr="2730E30B">
        <w:rPr>
          <w:rFonts w:eastAsiaTheme="minorEastAsia"/>
          <w:color w:val="000000" w:themeColor="text1"/>
        </w:rPr>
        <w:t>CI[</w:t>
      </w:r>
      <w:proofErr w:type="gramEnd"/>
      <w:r w:rsidRPr="2730E30B">
        <w:rPr>
          <w:rFonts w:eastAsiaTheme="minorEastAsia"/>
          <w:color w:val="000000" w:themeColor="text1"/>
        </w:rPr>
        <w:t>0.73, 2.30]), or how many times they clicked (IRR = 1.53, SE = 0.52, z = 1.26, p = .21, 95%CI[0.79, 2.96]).</w:t>
      </w:r>
    </w:p>
    <w:p w14:paraId="409CC7CF" w14:textId="6D154981" w:rsidR="727ADDB0" w:rsidRDefault="727ADDB0" w:rsidP="0E6BD3FA">
      <w:pPr>
        <w:rPr>
          <w:rFonts w:ascii="Calibri" w:eastAsia="Calibri" w:hAnsi="Calibri" w:cs="Calibri"/>
          <w:b/>
          <w:bCs/>
          <w:color w:val="000000" w:themeColor="text1"/>
        </w:rPr>
      </w:pPr>
    </w:p>
    <w:p w14:paraId="3F055CC9" w14:textId="7797FD51" w:rsidR="727ADDB0" w:rsidRPr="00466E94" w:rsidRDefault="727ADDB0" w:rsidP="727ADDB0"/>
    <w:p w14:paraId="11FDDFE9" w14:textId="1CA204E1" w:rsidR="727ADDB0" w:rsidRDefault="727ADDB0" w:rsidP="727ADDB0">
      <w:pPr>
        <w:rPr>
          <w:rFonts w:ascii="Calibri" w:eastAsia="Calibri" w:hAnsi="Calibri" w:cs="Calibri"/>
          <w:b/>
          <w:bCs/>
        </w:rPr>
      </w:pPr>
    </w:p>
    <w:p w14:paraId="279A57FF" w14:textId="00B19D19" w:rsidR="727ADDB0" w:rsidRDefault="727ADDB0" w:rsidP="727ADDB0">
      <w:pPr>
        <w:rPr>
          <w:rStyle w:val="eop"/>
          <w:color w:val="000000" w:themeColor="text1"/>
        </w:rPr>
      </w:pPr>
    </w:p>
    <w:sectPr w:rsidR="727ADDB0">
      <w:headerReference w:type="default" r:id="rId46"/>
      <w:footerReference w:type="default" r:id="rId4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lverstan, Stephanie" w:date="2023-12-12T14:43:00Z" w:initials="SS">
    <w:p w14:paraId="78BDB3AF" w14:textId="5312DBBB" w:rsidR="4FE8F902" w:rsidRDefault="4FE8F902">
      <w:pPr>
        <w:pStyle w:val="CommentText"/>
      </w:pPr>
      <w:r>
        <w:t>Only the narrative was significant, not time - not sure if that needs to be noted here since only half the test was significant?</w:t>
      </w:r>
      <w:r>
        <w:rPr>
          <w:rStyle w:val="CommentReference"/>
        </w:rPr>
        <w:annotationRef/>
      </w:r>
    </w:p>
  </w:comment>
  <w:comment w:id="1" w:author="Scott, Taylor" w:date="2023-12-14T12:04:00Z" w:initials="ST">
    <w:p w14:paraId="7AC54A09" w14:textId="353F26D8" w:rsidR="4FE8F902" w:rsidRDefault="4FE8F902">
      <w:pPr>
        <w:pStyle w:val="CommentText"/>
      </w:pPr>
      <w:r>
        <w:t xml:space="preserve">I like saying partial, thank you! </w:t>
      </w:r>
      <w:r>
        <w:rPr>
          <w:rStyle w:val="CommentReference"/>
        </w:rPr>
        <w:annotationRef/>
      </w:r>
    </w:p>
  </w:comment>
  <w:comment w:id="2" w:author="Long, Elizabeth C" w:date="2024-01-05T16:26:00Z" w:initials="LC">
    <w:p w14:paraId="1788F51C" w14:textId="36CB87A9" w:rsidR="2085EBBF" w:rsidRDefault="2085EBBF">
      <w:pPr>
        <w:pStyle w:val="CommentText"/>
      </w:pPr>
      <w:r>
        <w:t>This is the only header title that doesn't really make sense to me. I don't understand the relationship between efficiency and collaboration? I'm not sure what a good edit could be, but perhaps just make one header regarding collaborations since that is the only bullet point underneath of it? Maybeeee "Researchers' views and suggestions regarding collaboration opportunities offered by the platform"?</w:t>
      </w:r>
      <w:r>
        <w:rPr>
          <w:rStyle w:val="CommentReference"/>
        </w:rPr>
        <w:annotationRef/>
      </w:r>
    </w:p>
  </w:comment>
  <w:comment w:id="3" w:author="Long, Elizabeth C" w:date="2024-01-05T16:57:00Z" w:initials="LC">
    <w:p w14:paraId="4489A3A3" w14:textId="04703EF0" w:rsidR="2085EBBF" w:rsidRDefault="2085EBBF">
      <w:pPr>
        <w:pStyle w:val="CommentText"/>
      </w:pPr>
      <w:r>
        <w:t xml:space="preserve">Yes I think the above should mirror how this is so nicely and clearly written </w:t>
      </w:r>
      <w:r>
        <w:rPr>
          <w:rStyle w:val="CommentReference"/>
        </w:rPr>
        <w:annotationRef/>
      </w:r>
    </w:p>
  </w:comment>
  <w:comment w:id="4" w:author="Long, Elizabeth C" w:date="2024-01-05T16:57:00Z" w:initials="LC">
    <w:p w14:paraId="40A9CE1E" w14:textId="04703EF0" w:rsidR="2085EBBF" w:rsidRDefault="2085EBBF">
      <w:pPr>
        <w:pStyle w:val="CommentText"/>
      </w:pPr>
      <w:r>
        <w:t xml:space="preserve">Yes I think the above should mirror how this is so nicely and clearly written </w:t>
      </w:r>
      <w:r>
        <w:rPr>
          <w:rStyle w:val="CommentReference"/>
        </w:rPr>
        <w:annotationRef/>
      </w:r>
    </w:p>
  </w:comment>
  <w:comment w:id="5" w:author="Scott, Taylor" w:date="2023-12-06T09:41:00Z" w:initials="ST">
    <w:p w14:paraId="6462EA37" w14:textId="0B0404DD" w:rsidR="07715435" w:rsidRDefault="07715435">
      <w:pPr>
        <w:pStyle w:val="CommentText"/>
      </w:pPr>
      <w:r>
        <w:rPr>
          <w:color w:val="2B579A"/>
          <w:shd w:val="clear" w:color="auto" w:fill="E6E6E6"/>
        </w:rPr>
        <w:fldChar w:fldCharType="begin"/>
      </w:r>
      <w:r>
        <w:instrText xml:space="preserve"> HYPERLINK "mailto:jrp6229@psu.edu"</w:instrText>
      </w:r>
      <w:r>
        <w:rPr>
          <w:color w:val="2B579A"/>
          <w:shd w:val="clear" w:color="auto" w:fill="E6E6E6"/>
        </w:rPr>
      </w:r>
      <w:bookmarkStart w:id="7" w:name="_@_AEA9DB13D559452183B277B9998BC0CEZ"/>
      <w:r>
        <w:rPr>
          <w:color w:val="2B579A"/>
          <w:shd w:val="clear" w:color="auto" w:fill="E6E6E6"/>
        </w:rPr>
        <w:fldChar w:fldCharType="separate"/>
      </w:r>
      <w:bookmarkEnd w:id="7"/>
      <w:r w:rsidRPr="07715435">
        <w:rPr>
          <w:rStyle w:val="Mention"/>
          <w:noProof/>
        </w:rPr>
        <w:t>@Pugel, Jessica</w:t>
      </w:r>
      <w:r>
        <w:rPr>
          <w:color w:val="2B579A"/>
          <w:shd w:val="clear" w:color="auto" w:fill="E6E6E6"/>
        </w:rPr>
        <w:fldChar w:fldCharType="end"/>
      </w:r>
      <w:r>
        <w:t xml:space="preserve"> these subject lines are also very different. Recognizing that researchers are intrinsic motivations to "help" and achieve research impact (but were also not drawn toward reminders of this motivation). Could the subject line alone explain what we saw? </w:t>
      </w:r>
      <w:r>
        <w:rPr>
          <w:rStyle w:val="CommentReference"/>
        </w:rPr>
        <w:annotationRef/>
      </w:r>
    </w:p>
  </w:comment>
  <w:comment w:id="6" w:author="Pugel, Jessica" w:date="2023-12-07T17:17:00Z" w:initials="PJ">
    <w:p w14:paraId="145AAB14" w14:textId="72BFCD93" w:rsidR="2E084818" w:rsidRDefault="2E084818">
      <w:pPr>
        <w:pStyle w:val="CommentText"/>
      </w:pPr>
      <w:r>
        <w:t>Possibly, yeah. But I'd argue no, but only bc we generally theorize that subject line is related to opens, but not more intensive action, such as contributing to an RR</w:t>
      </w:r>
      <w:r>
        <w:rPr>
          <w:rStyle w:val="CommentReference"/>
        </w:rPr>
        <w:annotationRef/>
      </w:r>
    </w:p>
  </w:comment>
  <w:comment w:id="8" w:author="Scott, Taylor" w:date="2023-12-06T09:43:00Z" w:initials="ST">
    <w:p w14:paraId="013658D0" w14:textId="02CEC7F9" w:rsidR="07715435" w:rsidRDefault="07715435">
      <w:pPr>
        <w:pStyle w:val="CommentText"/>
      </w:pPr>
      <w:r>
        <w:t>another way to think about this is maybe this MIGHT reflect a failure of transparency as compared to conveying empathy</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BDB3AF" w15:done="1"/>
  <w15:commentEx w15:paraId="7AC54A09" w15:paraIdParent="78BDB3AF" w15:done="1"/>
  <w15:commentEx w15:paraId="1788F51C" w15:done="1"/>
  <w15:commentEx w15:paraId="4489A3A3" w15:done="1"/>
  <w15:commentEx w15:paraId="40A9CE1E" w15:done="1"/>
  <w15:commentEx w15:paraId="6462EA37" w15:done="1"/>
  <w15:commentEx w15:paraId="145AAB14" w15:paraIdParent="6462EA37" w15:done="1"/>
  <w15:commentEx w15:paraId="013658D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B14E778" w16cex:dateUtc="2023-12-12T22:43:00Z"/>
  <w16cex:commentExtensible w16cex:durableId="30AF23CA" w16cex:dateUtc="2023-12-14T17:04:00Z"/>
  <w16cex:commentExtensible w16cex:durableId="7509B14E" w16cex:dateUtc="2024-01-05T21:26:00Z"/>
  <w16cex:commentExtensible w16cex:durableId="374FED28" w16cex:dateUtc="2024-01-05T21:57:00Z"/>
  <w16cex:commentExtensible w16cex:durableId="0B27F8F5" w16cex:dateUtc="2024-01-05T21:57:00Z"/>
  <w16cex:commentExtensible w16cex:durableId="7DBD42B1" w16cex:dateUtc="2023-12-06T14:41:00Z"/>
  <w16cex:commentExtensible w16cex:durableId="2F6E7209" w16cex:dateUtc="2023-12-08T00:17:00Z"/>
  <w16cex:commentExtensible w16cex:durableId="7FFC214A" w16cex:dateUtc="2023-12-06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BDB3AF" w16cid:durableId="3B14E778"/>
  <w16cid:commentId w16cid:paraId="7AC54A09" w16cid:durableId="30AF23CA"/>
  <w16cid:commentId w16cid:paraId="1788F51C" w16cid:durableId="7509B14E"/>
  <w16cid:commentId w16cid:paraId="4489A3A3" w16cid:durableId="374FED28"/>
  <w16cid:commentId w16cid:paraId="40A9CE1E" w16cid:durableId="0B27F8F5"/>
  <w16cid:commentId w16cid:paraId="6462EA37" w16cid:durableId="7DBD42B1"/>
  <w16cid:commentId w16cid:paraId="145AAB14" w16cid:durableId="2F6E7209"/>
  <w16cid:commentId w16cid:paraId="013658D0" w16cid:durableId="7FFC21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BEC0" w14:textId="77777777" w:rsidR="00864DE8" w:rsidRDefault="00864DE8">
      <w:pPr>
        <w:spacing w:after="0" w:line="240" w:lineRule="auto"/>
      </w:pPr>
      <w:r>
        <w:separator/>
      </w:r>
    </w:p>
  </w:endnote>
  <w:endnote w:type="continuationSeparator" w:id="0">
    <w:p w14:paraId="36D51A25" w14:textId="77777777" w:rsidR="00864DE8" w:rsidRDefault="00864DE8">
      <w:pPr>
        <w:spacing w:after="0" w:line="240" w:lineRule="auto"/>
      </w:pPr>
      <w:r>
        <w:continuationSeparator/>
      </w:r>
    </w:p>
  </w:endnote>
  <w:endnote w:type="continuationNotice" w:id="1">
    <w:p w14:paraId="742ACC9C" w14:textId="77777777" w:rsidR="00090B3B" w:rsidRDefault="00090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7715435" w14:paraId="47897EBC" w14:textId="77777777" w:rsidTr="07715435">
      <w:trPr>
        <w:trHeight w:val="300"/>
      </w:trPr>
      <w:tc>
        <w:tcPr>
          <w:tcW w:w="3120" w:type="dxa"/>
        </w:tcPr>
        <w:p w14:paraId="57FBD224" w14:textId="2DAB717C" w:rsidR="07715435" w:rsidRDefault="07715435" w:rsidP="07715435">
          <w:pPr>
            <w:pStyle w:val="Header"/>
            <w:ind w:left="-115"/>
          </w:pPr>
        </w:p>
      </w:tc>
      <w:tc>
        <w:tcPr>
          <w:tcW w:w="3120" w:type="dxa"/>
        </w:tcPr>
        <w:p w14:paraId="1D801BDA" w14:textId="37F47CED" w:rsidR="07715435" w:rsidRDefault="07715435" w:rsidP="07715435">
          <w:pPr>
            <w:pStyle w:val="Header"/>
            <w:jc w:val="center"/>
          </w:pPr>
        </w:p>
      </w:tc>
      <w:tc>
        <w:tcPr>
          <w:tcW w:w="3120" w:type="dxa"/>
        </w:tcPr>
        <w:p w14:paraId="66F08B25" w14:textId="36F9C228" w:rsidR="07715435" w:rsidRDefault="07715435" w:rsidP="07715435">
          <w:pPr>
            <w:pStyle w:val="Header"/>
            <w:ind w:right="-115"/>
            <w:jc w:val="right"/>
          </w:pPr>
        </w:p>
      </w:tc>
    </w:tr>
  </w:tbl>
  <w:p w14:paraId="4AA46694" w14:textId="2A084FAA" w:rsidR="07715435" w:rsidRDefault="07715435" w:rsidP="0771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C396" w14:textId="77777777" w:rsidR="00864DE8" w:rsidRDefault="00864DE8">
      <w:pPr>
        <w:spacing w:after="0" w:line="240" w:lineRule="auto"/>
      </w:pPr>
      <w:r>
        <w:separator/>
      </w:r>
    </w:p>
  </w:footnote>
  <w:footnote w:type="continuationSeparator" w:id="0">
    <w:p w14:paraId="26DEF066" w14:textId="77777777" w:rsidR="00864DE8" w:rsidRDefault="00864DE8">
      <w:pPr>
        <w:spacing w:after="0" w:line="240" w:lineRule="auto"/>
      </w:pPr>
      <w:r>
        <w:continuationSeparator/>
      </w:r>
    </w:p>
  </w:footnote>
  <w:footnote w:type="continuationNotice" w:id="1">
    <w:p w14:paraId="49F397CD" w14:textId="77777777" w:rsidR="00090B3B" w:rsidRDefault="00090B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7715435" w14:paraId="4BB7200B" w14:textId="77777777" w:rsidTr="07715435">
      <w:trPr>
        <w:trHeight w:val="300"/>
      </w:trPr>
      <w:tc>
        <w:tcPr>
          <w:tcW w:w="3120" w:type="dxa"/>
        </w:tcPr>
        <w:p w14:paraId="61C70E4B" w14:textId="2783371C" w:rsidR="07715435" w:rsidRDefault="07715435" w:rsidP="07715435">
          <w:pPr>
            <w:pStyle w:val="Header"/>
            <w:ind w:left="-115"/>
          </w:pPr>
        </w:p>
      </w:tc>
      <w:tc>
        <w:tcPr>
          <w:tcW w:w="3120" w:type="dxa"/>
        </w:tcPr>
        <w:p w14:paraId="0DDA91A4" w14:textId="7DC88617" w:rsidR="07715435" w:rsidRDefault="07715435" w:rsidP="07715435">
          <w:pPr>
            <w:pStyle w:val="Header"/>
            <w:jc w:val="center"/>
          </w:pPr>
        </w:p>
      </w:tc>
      <w:tc>
        <w:tcPr>
          <w:tcW w:w="3120" w:type="dxa"/>
        </w:tcPr>
        <w:p w14:paraId="3A3DA58E" w14:textId="0CD80D6D" w:rsidR="07715435" w:rsidRDefault="07715435" w:rsidP="07715435">
          <w:pPr>
            <w:pStyle w:val="Header"/>
            <w:ind w:right="-115"/>
            <w:jc w:val="right"/>
          </w:pPr>
        </w:p>
      </w:tc>
    </w:tr>
  </w:tbl>
  <w:p w14:paraId="599F6D85" w14:textId="1BCFDEAC" w:rsidR="07715435" w:rsidRDefault="07715435" w:rsidP="07715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853E"/>
    <w:multiLevelType w:val="hybridMultilevel"/>
    <w:tmpl w:val="E9201AC4"/>
    <w:lvl w:ilvl="0" w:tplc="4E6AA2C0">
      <w:start w:val="1"/>
      <w:numFmt w:val="bullet"/>
      <w:lvlText w:val=""/>
      <w:lvlJc w:val="left"/>
      <w:pPr>
        <w:ind w:left="720" w:hanging="360"/>
      </w:pPr>
      <w:rPr>
        <w:rFonts w:ascii="Symbol" w:hAnsi="Symbol" w:hint="default"/>
      </w:rPr>
    </w:lvl>
    <w:lvl w:ilvl="1" w:tplc="439878DE">
      <w:start w:val="1"/>
      <w:numFmt w:val="bullet"/>
      <w:lvlText w:val="o"/>
      <w:lvlJc w:val="left"/>
      <w:pPr>
        <w:ind w:left="1440" w:hanging="360"/>
      </w:pPr>
      <w:rPr>
        <w:rFonts w:ascii="Courier New" w:hAnsi="Courier New" w:hint="default"/>
      </w:rPr>
    </w:lvl>
    <w:lvl w:ilvl="2" w:tplc="37EA8AA8">
      <w:start w:val="1"/>
      <w:numFmt w:val="bullet"/>
      <w:lvlText w:val=""/>
      <w:lvlJc w:val="left"/>
      <w:pPr>
        <w:ind w:left="2160" w:hanging="360"/>
      </w:pPr>
      <w:rPr>
        <w:rFonts w:ascii="Wingdings" w:hAnsi="Wingdings" w:hint="default"/>
      </w:rPr>
    </w:lvl>
    <w:lvl w:ilvl="3" w:tplc="CBCAB1D6">
      <w:start w:val="1"/>
      <w:numFmt w:val="bullet"/>
      <w:lvlText w:val=""/>
      <w:lvlJc w:val="left"/>
      <w:pPr>
        <w:ind w:left="2880" w:hanging="360"/>
      </w:pPr>
      <w:rPr>
        <w:rFonts w:ascii="Symbol" w:hAnsi="Symbol" w:hint="default"/>
      </w:rPr>
    </w:lvl>
    <w:lvl w:ilvl="4" w:tplc="F6C0BA1E">
      <w:start w:val="1"/>
      <w:numFmt w:val="bullet"/>
      <w:lvlText w:val="o"/>
      <w:lvlJc w:val="left"/>
      <w:pPr>
        <w:ind w:left="3600" w:hanging="360"/>
      </w:pPr>
      <w:rPr>
        <w:rFonts w:ascii="Courier New" w:hAnsi="Courier New" w:hint="default"/>
      </w:rPr>
    </w:lvl>
    <w:lvl w:ilvl="5" w:tplc="A8BA835E">
      <w:start w:val="1"/>
      <w:numFmt w:val="bullet"/>
      <w:lvlText w:val=""/>
      <w:lvlJc w:val="left"/>
      <w:pPr>
        <w:ind w:left="4320" w:hanging="360"/>
      </w:pPr>
      <w:rPr>
        <w:rFonts w:ascii="Wingdings" w:hAnsi="Wingdings" w:hint="default"/>
      </w:rPr>
    </w:lvl>
    <w:lvl w:ilvl="6" w:tplc="4ACAB3FC">
      <w:start w:val="1"/>
      <w:numFmt w:val="bullet"/>
      <w:lvlText w:val=""/>
      <w:lvlJc w:val="left"/>
      <w:pPr>
        <w:ind w:left="5040" w:hanging="360"/>
      </w:pPr>
      <w:rPr>
        <w:rFonts w:ascii="Symbol" w:hAnsi="Symbol" w:hint="default"/>
      </w:rPr>
    </w:lvl>
    <w:lvl w:ilvl="7" w:tplc="64743AB0">
      <w:start w:val="1"/>
      <w:numFmt w:val="bullet"/>
      <w:lvlText w:val="o"/>
      <w:lvlJc w:val="left"/>
      <w:pPr>
        <w:ind w:left="5760" w:hanging="360"/>
      </w:pPr>
      <w:rPr>
        <w:rFonts w:ascii="Courier New" w:hAnsi="Courier New" w:hint="default"/>
      </w:rPr>
    </w:lvl>
    <w:lvl w:ilvl="8" w:tplc="BBD43C7C">
      <w:start w:val="1"/>
      <w:numFmt w:val="bullet"/>
      <w:lvlText w:val=""/>
      <w:lvlJc w:val="left"/>
      <w:pPr>
        <w:ind w:left="6480" w:hanging="360"/>
      </w:pPr>
      <w:rPr>
        <w:rFonts w:ascii="Wingdings" w:hAnsi="Wingdings" w:hint="default"/>
      </w:rPr>
    </w:lvl>
  </w:abstractNum>
  <w:abstractNum w:abstractNumId="1" w15:restartNumberingAfterBreak="0">
    <w:nsid w:val="0531D75D"/>
    <w:multiLevelType w:val="hybridMultilevel"/>
    <w:tmpl w:val="AE7087C2"/>
    <w:lvl w:ilvl="0" w:tplc="B3C06CA6">
      <w:start w:val="1"/>
      <w:numFmt w:val="bullet"/>
      <w:lvlText w:val=""/>
      <w:lvlJc w:val="left"/>
      <w:pPr>
        <w:ind w:left="720" w:hanging="360"/>
      </w:pPr>
      <w:rPr>
        <w:rFonts w:ascii="Symbol" w:hAnsi="Symbol" w:hint="default"/>
      </w:rPr>
    </w:lvl>
    <w:lvl w:ilvl="1" w:tplc="94089CDA">
      <w:start w:val="1"/>
      <w:numFmt w:val="bullet"/>
      <w:lvlText w:val="o"/>
      <w:lvlJc w:val="left"/>
      <w:pPr>
        <w:ind w:left="1440" w:hanging="360"/>
      </w:pPr>
      <w:rPr>
        <w:rFonts w:ascii="Courier New" w:hAnsi="Courier New" w:hint="default"/>
      </w:rPr>
    </w:lvl>
    <w:lvl w:ilvl="2" w:tplc="E2883F28">
      <w:start w:val="1"/>
      <w:numFmt w:val="bullet"/>
      <w:lvlText w:val=""/>
      <w:lvlJc w:val="left"/>
      <w:pPr>
        <w:ind w:left="2160" w:hanging="360"/>
      </w:pPr>
      <w:rPr>
        <w:rFonts w:ascii="Wingdings" w:hAnsi="Wingdings" w:hint="default"/>
      </w:rPr>
    </w:lvl>
    <w:lvl w:ilvl="3" w:tplc="5FEEC0D2">
      <w:start w:val="1"/>
      <w:numFmt w:val="bullet"/>
      <w:lvlText w:val=""/>
      <w:lvlJc w:val="left"/>
      <w:pPr>
        <w:ind w:left="2880" w:hanging="360"/>
      </w:pPr>
      <w:rPr>
        <w:rFonts w:ascii="Symbol" w:hAnsi="Symbol" w:hint="default"/>
      </w:rPr>
    </w:lvl>
    <w:lvl w:ilvl="4" w:tplc="B3C2AD44">
      <w:start w:val="1"/>
      <w:numFmt w:val="bullet"/>
      <w:lvlText w:val="o"/>
      <w:lvlJc w:val="left"/>
      <w:pPr>
        <w:ind w:left="3600" w:hanging="360"/>
      </w:pPr>
      <w:rPr>
        <w:rFonts w:ascii="Courier New" w:hAnsi="Courier New" w:hint="default"/>
      </w:rPr>
    </w:lvl>
    <w:lvl w:ilvl="5" w:tplc="844CDF1E">
      <w:start w:val="1"/>
      <w:numFmt w:val="bullet"/>
      <w:lvlText w:val=""/>
      <w:lvlJc w:val="left"/>
      <w:pPr>
        <w:ind w:left="4320" w:hanging="360"/>
      </w:pPr>
      <w:rPr>
        <w:rFonts w:ascii="Wingdings" w:hAnsi="Wingdings" w:hint="default"/>
      </w:rPr>
    </w:lvl>
    <w:lvl w:ilvl="6" w:tplc="1668EFB0">
      <w:start w:val="1"/>
      <w:numFmt w:val="bullet"/>
      <w:lvlText w:val=""/>
      <w:lvlJc w:val="left"/>
      <w:pPr>
        <w:ind w:left="5040" w:hanging="360"/>
      </w:pPr>
      <w:rPr>
        <w:rFonts w:ascii="Symbol" w:hAnsi="Symbol" w:hint="default"/>
      </w:rPr>
    </w:lvl>
    <w:lvl w:ilvl="7" w:tplc="F5D23DA8">
      <w:start w:val="1"/>
      <w:numFmt w:val="bullet"/>
      <w:lvlText w:val="o"/>
      <w:lvlJc w:val="left"/>
      <w:pPr>
        <w:ind w:left="5760" w:hanging="360"/>
      </w:pPr>
      <w:rPr>
        <w:rFonts w:ascii="Courier New" w:hAnsi="Courier New" w:hint="default"/>
      </w:rPr>
    </w:lvl>
    <w:lvl w:ilvl="8" w:tplc="E0B4F5F8">
      <w:start w:val="1"/>
      <w:numFmt w:val="bullet"/>
      <w:lvlText w:val=""/>
      <w:lvlJc w:val="left"/>
      <w:pPr>
        <w:ind w:left="6480" w:hanging="360"/>
      </w:pPr>
      <w:rPr>
        <w:rFonts w:ascii="Wingdings" w:hAnsi="Wingdings" w:hint="default"/>
      </w:rPr>
    </w:lvl>
  </w:abstractNum>
  <w:abstractNum w:abstractNumId="2" w15:restartNumberingAfterBreak="0">
    <w:nsid w:val="07B53D98"/>
    <w:multiLevelType w:val="hybridMultilevel"/>
    <w:tmpl w:val="CE60C878"/>
    <w:lvl w:ilvl="0" w:tplc="230251C8">
      <w:start w:val="1"/>
      <w:numFmt w:val="decimal"/>
      <w:lvlText w:val="%1."/>
      <w:lvlJc w:val="left"/>
      <w:pPr>
        <w:ind w:left="360" w:hanging="360"/>
      </w:pPr>
    </w:lvl>
    <w:lvl w:ilvl="1" w:tplc="EEE8CDA4">
      <w:start w:val="1"/>
      <w:numFmt w:val="lowerLetter"/>
      <w:lvlText w:val="%2."/>
      <w:lvlJc w:val="left"/>
      <w:pPr>
        <w:ind w:left="1440" w:hanging="360"/>
      </w:pPr>
    </w:lvl>
    <w:lvl w:ilvl="2" w:tplc="A252C3D0">
      <w:start w:val="1"/>
      <w:numFmt w:val="lowerRoman"/>
      <w:lvlText w:val="%3."/>
      <w:lvlJc w:val="right"/>
      <w:pPr>
        <w:ind w:left="2160" w:hanging="180"/>
      </w:pPr>
    </w:lvl>
    <w:lvl w:ilvl="3" w:tplc="B30C77F2">
      <w:start w:val="1"/>
      <w:numFmt w:val="decimal"/>
      <w:lvlText w:val="%4."/>
      <w:lvlJc w:val="left"/>
      <w:pPr>
        <w:ind w:left="2880" w:hanging="360"/>
      </w:pPr>
    </w:lvl>
    <w:lvl w:ilvl="4" w:tplc="0E10FB78">
      <w:start w:val="1"/>
      <w:numFmt w:val="lowerLetter"/>
      <w:lvlText w:val="%5."/>
      <w:lvlJc w:val="left"/>
      <w:pPr>
        <w:ind w:left="3600" w:hanging="360"/>
      </w:pPr>
    </w:lvl>
    <w:lvl w:ilvl="5" w:tplc="D8A27E90">
      <w:start w:val="1"/>
      <w:numFmt w:val="lowerRoman"/>
      <w:lvlText w:val="%6."/>
      <w:lvlJc w:val="right"/>
      <w:pPr>
        <w:ind w:left="4320" w:hanging="180"/>
      </w:pPr>
    </w:lvl>
    <w:lvl w:ilvl="6" w:tplc="F32C8516">
      <w:start w:val="1"/>
      <w:numFmt w:val="decimal"/>
      <w:lvlText w:val="%7."/>
      <w:lvlJc w:val="left"/>
      <w:pPr>
        <w:ind w:left="5040" w:hanging="360"/>
      </w:pPr>
    </w:lvl>
    <w:lvl w:ilvl="7" w:tplc="229C3076">
      <w:start w:val="1"/>
      <w:numFmt w:val="lowerLetter"/>
      <w:lvlText w:val="%8."/>
      <w:lvlJc w:val="left"/>
      <w:pPr>
        <w:ind w:left="5760" w:hanging="360"/>
      </w:pPr>
    </w:lvl>
    <w:lvl w:ilvl="8" w:tplc="A1AA88D0">
      <w:start w:val="1"/>
      <w:numFmt w:val="lowerRoman"/>
      <w:lvlText w:val="%9."/>
      <w:lvlJc w:val="right"/>
      <w:pPr>
        <w:ind w:left="6480" w:hanging="180"/>
      </w:pPr>
    </w:lvl>
  </w:abstractNum>
  <w:abstractNum w:abstractNumId="3" w15:restartNumberingAfterBreak="0">
    <w:nsid w:val="0A174DD5"/>
    <w:multiLevelType w:val="hybridMultilevel"/>
    <w:tmpl w:val="56F6A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779DA"/>
    <w:multiLevelType w:val="hybridMultilevel"/>
    <w:tmpl w:val="7CD807AA"/>
    <w:lvl w:ilvl="0" w:tplc="4A2E38F4">
      <w:start w:val="1"/>
      <w:numFmt w:val="decimal"/>
      <w:lvlText w:val="%1."/>
      <w:lvlJc w:val="left"/>
      <w:pPr>
        <w:ind w:left="720" w:hanging="360"/>
      </w:pPr>
    </w:lvl>
    <w:lvl w:ilvl="1" w:tplc="683E81F6">
      <w:start w:val="1"/>
      <w:numFmt w:val="lowerLetter"/>
      <w:lvlText w:val="%2."/>
      <w:lvlJc w:val="left"/>
      <w:pPr>
        <w:ind w:left="1440" w:hanging="360"/>
      </w:pPr>
    </w:lvl>
    <w:lvl w:ilvl="2" w:tplc="52FAA26E">
      <w:start w:val="1"/>
      <w:numFmt w:val="lowerRoman"/>
      <w:lvlText w:val="%3."/>
      <w:lvlJc w:val="right"/>
      <w:pPr>
        <w:ind w:left="2160" w:hanging="180"/>
      </w:pPr>
    </w:lvl>
    <w:lvl w:ilvl="3" w:tplc="FA145974">
      <w:start w:val="1"/>
      <w:numFmt w:val="decimal"/>
      <w:lvlText w:val="%4."/>
      <w:lvlJc w:val="left"/>
      <w:pPr>
        <w:ind w:left="2880" w:hanging="360"/>
      </w:pPr>
    </w:lvl>
    <w:lvl w:ilvl="4" w:tplc="3438B6BA">
      <w:start w:val="1"/>
      <w:numFmt w:val="lowerLetter"/>
      <w:lvlText w:val="%5."/>
      <w:lvlJc w:val="left"/>
      <w:pPr>
        <w:ind w:left="3600" w:hanging="360"/>
      </w:pPr>
    </w:lvl>
    <w:lvl w:ilvl="5" w:tplc="7AF6A3E6">
      <w:start w:val="1"/>
      <w:numFmt w:val="lowerRoman"/>
      <w:lvlText w:val="%6."/>
      <w:lvlJc w:val="right"/>
      <w:pPr>
        <w:ind w:left="4320" w:hanging="180"/>
      </w:pPr>
    </w:lvl>
    <w:lvl w:ilvl="6" w:tplc="57D05A28">
      <w:start w:val="1"/>
      <w:numFmt w:val="decimal"/>
      <w:lvlText w:val="%7."/>
      <w:lvlJc w:val="left"/>
      <w:pPr>
        <w:ind w:left="5040" w:hanging="360"/>
      </w:pPr>
    </w:lvl>
    <w:lvl w:ilvl="7" w:tplc="3A265010">
      <w:start w:val="1"/>
      <w:numFmt w:val="lowerLetter"/>
      <w:lvlText w:val="%8."/>
      <w:lvlJc w:val="left"/>
      <w:pPr>
        <w:ind w:left="5760" w:hanging="360"/>
      </w:pPr>
    </w:lvl>
    <w:lvl w:ilvl="8" w:tplc="0E7AA728">
      <w:start w:val="1"/>
      <w:numFmt w:val="lowerRoman"/>
      <w:lvlText w:val="%9."/>
      <w:lvlJc w:val="right"/>
      <w:pPr>
        <w:ind w:left="6480" w:hanging="180"/>
      </w:pPr>
    </w:lvl>
  </w:abstractNum>
  <w:abstractNum w:abstractNumId="5" w15:restartNumberingAfterBreak="0">
    <w:nsid w:val="113A73F0"/>
    <w:multiLevelType w:val="hybridMultilevel"/>
    <w:tmpl w:val="E8082494"/>
    <w:lvl w:ilvl="0" w:tplc="9488A3FE">
      <w:start w:val="1"/>
      <w:numFmt w:val="decimal"/>
      <w:lvlText w:val="%1."/>
      <w:lvlJc w:val="left"/>
      <w:pPr>
        <w:ind w:left="720" w:hanging="360"/>
      </w:pPr>
    </w:lvl>
    <w:lvl w:ilvl="1" w:tplc="BB289B92">
      <w:start w:val="2"/>
      <w:numFmt w:val="lowerLetter"/>
      <w:lvlText w:val="%2."/>
      <w:lvlJc w:val="left"/>
      <w:pPr>
        <w:ind w:left="1440" w:hanging="360"/>
      </w:pPr>
    </w:lvl>
    <w:lvl w:ilvl="2" w:tplc="B260A626">
      <w:start w:val="1"/>
      <w:numFmt w:val="lowerRoman"/>
      <w:lvlText w:val="%3."/>
      <w:lvlJc w:val="right"/>
      <w:pPr>
        <w:ind w:left="2160" w:hanging="180"/>
      </w:pPr>
    </w:lvl>
    <w:lvl w:ilvl="3" w:tplc="8BCA6F30">
      <w:start w:val="1"/>
      <w:numFmt w:val="decimal"/>
      <w:lvlText w:val="%4."/>
      <w:lvlJc w:val="left"/>
      <w:pPr>
        <w:ind w:left="2880" w:hanging="360"/>
      </w:pPr>
    </w:lvl>
    <w:lvl w:ilvl="4" w:tplc="FD5A13FE">
      <w:start w:val="1"/>
      <w:numFmt w:val="lowerLetter"/>
      <w:lvlText w:val="%5."/>
      <w:lvlJc w:val="left"/>
      <w:pPr>
        <w:ind w:left="3600" w:hanging="360"/>
      </w:pPr>
    </w:lvl>
    <w:lvl w:ilvl="5" w:tplc="62D882C6">
      <w:start w:val="1"/>
      <w:numFmt w:val="lowerRoman"/>
      <w:lvlText w:val="%6."/>
      <w:lvlJc w:val="right"/>
      <w:pPr>
        <w:ind w:left="4320" w:hanging="180"/>
      </w:pPr>
    </w:lvl>
    <w:lvl w:ilvl="6" w:tplc="6942768C">
      <w:start w:val="1"/>
      <w:numFmt w:val="decimal"/>
      <w:lvlText w:val="%7."/>
      <w:lvlJc w:val="left"/>
      <w:pPr>
        <w:ind w:left="5040" w:hanging="360"/>
      </w:pPr>
    </w:lvl>
    <w:lvl w:ilvl="7" w:tplc="40EE3758">
      <w:start w:val="1"/>
      <w:numFmt w:val="lowerLetter"/>
      <w:lvlText w:val="%8."/>
      <w:lvlJc w:val="left"/>
      <w:pPr>
        <w:ind w:left="5760" w:hanging="360"/>
      </w:pPr>
    </w:lvl>
    <w:lvl w:ilvl="8" w:tplc="B81695C6">
      <w:start w:val="1"/>
      <w:numFmt w:val="lowerRoman"/>
      <w:lvlText w:val="%9."/>
      <w:lvlJc w:val="right"/>
      <w:pPr>
        <w:ind w:left="6480" w:hanging="180"/>
      </w:pPr>
    </w:lvl>
  </w:abstractNum>
  <w:abstractNum w:abstractNumId="6" w15:restartNumberingAfterBreak="0">
    <w:nsid w:val="1268EB3B"/>
    <w:multiLevelType w:val="hybridMultilevel"/>
    <w:tmpl w:val="AA54C2F4"/>
    <w:lvl w:ilvl="0" w:tplc="B7A4A43A">
      <w:start w:val="4"/>
      <w:numFmt w:val="decimal"/>
      <w:lvlText w:val="%1."/>
      <w:lvlJc w:val="left"/>
      <w:pPr>
        <w:ind w:left="720" w:hanging="360"/>
      </w:pPr>
    </w:lvl>
    <w:lvl w:ilvl="1" w:tplc="C16AB11C">
      <w:start w:val="1"/>
      <w:numFmt w:val="lowerLetter"/>
      <w:lvlText w:val="%2."/>
      <w:lvlJc w:val="left"/>
      <w:pPr>
        <w:ind w:left="1440" w:hanging="360"/>
      </w:pPr>
    </w:lvl>
    <w:lvl w:ilvl="2" w:tplc="2B165526">
      <w:start w:val="1"/>
      <w:numFmt w:val="lowerRoman"/>
      <w:lvlText w:val="%3."/>
      <w:lvlJc w:val="right"/>
      <w:pPr>
        <w:ind w:left="2160" w:hanging="180"/>
      </w:pPr>
    </w:lvl>
    <w:lvl w:ilvl="3" w:tplc="2D34AA86">
      <w:start w:val="1"/>
      <w:numFmt w:val="decimal"/>
      <w:lvlText w:val="%4."/>
      <w:lvlJc w:val="left"/>
      <w:pPr>
        <w:ind w:left="2880" w:hanging="360"/>
      </w:pPr>
    </w:lvl>
    <w:lvl w:ilvl="4" w:tplc="610A385E">
      <w:start w:val="1"/>
      <w:numFmt w:val="lowerLetter"/>
      <w:lvlText w:val="%5."/>
      <w:lvlJc w:val="left"/>
      <w:pPr>
        <w:ind w:left="3600" w:hanging="360"/>
      </w:pPr>
    </w:lvl>
    <w:lvl w:ilvl="5" w:tplc="CF5A4D20">
      <w:start w:val="1"/>
      <w:numFmt w:val="lowerRoman"/>
      <w:lvlText w:val="%6."/>
      <w:lvlJc w:val="right"/>
      <w:pPr>
        <w:ind w:left="4320" w:hanging="180"/>
      </w:pPr>
    </w:lvl>
    <w:lvl w:ilvl="6" w:tplc="4EE64CF0">
      <w:start w:val="1"/>
      <w:numFmt w:val="decimal"/>
      <w:lvlText w:val="%7."/>
      <w:lvlJc w:val="left"/>
      <w:pPr>
        <w:ind w:left="5040" w:hanging="360"/>
      </w:pPr>
    </w:lvl>
    <w:lvl w:ilvl="7" w:tplc="1362D522">
      <w:start w:val="1"/>
      <w:numFmt w:val="lowerLetter"/>
      <w:lvlText w:val="%8."/>
      <w:lvlJc w:val="left"/>
      <w:pPr>
        <w:ind w:left="5760" w:hanging="360"/>
      </w:pPr>
    </w:lvl>
    <w:lvl w:ilvl="8" w:tplc="3286C682">
      <w:start w:val="1"/>
      <w:numFmt w:val="lowerRoman"/>
      <w:lvlText w:val="%9."/>
      <w:lvlJc w:val="right"/>
      <w:pPr>
        <w:ind w:left="6480" w:hanging="180"/>
      </w:pPr>
    </w:lvl>
  </w:abstractNum>
  <w:abstractNum w:abstractNumId="7" w15:restartNumberingAfterBreak="0">
    <w:nsid w:val="1C0D2C1F"/>
    <w:multiLevelType w:val="hybridMultilevel"/>
    <w:tmpl w:val="14788D62"/>
    <w:lvl w:ilvl="0" w:tplc="88580908">
      <w:start w:val="2"/>
      <w:numFmt w:val="decimal"/>
      <w:lvlText w:val="%1."/>
      <w:lvlJc w:val="left"/>
      <w:pPr>
        <w:ind w:left="720" w:hanging="360"/>
      </w:pPr>
    </w:lvl>
    <w:lvl w:ilvl="1" w:tplc="E7C06B5A">
      <w:start w:val="1"/>
      <w:numFmt w:val="lowerLetter"/>
      <w:lvlText w:val="%2."/>
      <w:lvlJc w:val="left"/>
      <w:pPr>
        <w:ind w:left="1440" w:hanging="360"/>
      </w:pPr>
    </w:lvl>
    <w:lvl w:ilvl="2" w:tplc="D8D043EA">
      <w:start w:val="1"/>
      <w:numFmt w:val="lowerRoman"/>
      <w:lvlText w:val="%3."/>
      <w:lvlJc w:val="right"/>
      <w:pPr>
        <w:ind w:left="2160" w:hanging="180"/>
      </w:pPr>
    </w:lvl>
    <w:lvl w:ilvl="3" w:tplc="D1E84A10">
      <w:start w:val="1"/>
      <w:numFmt w:val="decimal"/>
      <w:lvlText w:val="%4."/>
      <w:lvlJc w:val="left"/>
      <w:pPr>
        <w:ind w:left="2880" w:hanging="360"/>
      </w:pPr>
    </w:lvl>
    <w:lvl w:ilvl="4" w:tplc="A7A6FB1A">
      <w:start w:val="1"/>
      <w:numFmt w:val="lowerLetter"/>
      <w:lvlText w:val="%5."/>
      <w:lvlJc w:val="left"/>
      <w:pPr>
        <w:ind w:left="3600" w:hanging="360"/>
      </w:pPr>
    </w:lvl>
    <w:lvl w:ilvl="5" w:tplc="AE1E2644">
      <w:start w:val="1"/>
      <w:numFmt w:val="lowerRoman"/>
      <w:lvlText w:val="%6."/>
      <w:lvlJc w:val="right"/>
      <w:pPr>
        <w:ind w:left="4320" w:hanging="180"/>
      </w:pPr>
    </w:lvl>
    <w:lvl w:ilvl="6" w:tplc="58D43850">
      <w:start w:val="1"/>
      <w:numFmt w:val="decimal"/>
      <w:lvlText w:val="%7."/>
      <w:lvlJc w:val="left"/>
      <w:pPr>
        <w:ind w:left="5040" w:hanging="360"/>
      </w:pPr>
    </w:lvl>
    <w:lvl w:ilvl="7" w:tplc="BA7A8F9C">
      <w:start w:val="1"/>
      <w:numFmt w:val="lowerLetter"/>
      <w:lvlText w:val="%8."/>
      <w:lvlJc w:val="left"/>
      <w:pPr>
        <w:ind w:left="5760" w:hanging="360"/>
      </w:pPr>
    </w:lvl>
    <w:lvl w:ilvl="8" w:tplc="D6680B28">
      <w:start w:val="1"/>
      <w:numFmt w:val="lowerRoman"/>
      <w:lvlText w:val="%9."/>
      <w:lvlJc w:val="right"/>
      <w:pPr>
        <w:ind w:left="6480" w:hanging="180"/>
      </w:pPr>
    </w:lvl>
  </w:abstractNum>
  <w:abstractNum w:abstractNumId="8" w15:restartNumberingAfterBreak="0">
    <w:nsid w:val="1F8E26E0"/>
    <w:multiLevelType w:val="hybridMultilevel"/>
    <w:tmpl w:val="E50A4F46"/>
    <w:lvl w:ilvl="0" w:tplc="AB5C933C">
      <w:start w:val="1"/>
      <w:numFmt w:val="bullet"/>
      <w:lvlText w:val=""/>
      <w:lvlJc w:val="left"/>
      <w:pPr>
        <w:ind w:left="720" w:hanging="360"/>
      </w:pPr>
      <w:rPr>
        <w:rFonts w:ascii="Symbol" w:hAnsi="Symbol" w:hint="default"/>
      </w:rPr>
    </w:lvl>
    <w:lvl w:ilvl="1" w:tplc="0B90F452">
      <w:start w:val="1"/>
      <w:numFmt w:val="bullet"/>
      <w:lvlText w:val="o"/>
      <w:lvlJc w:val="left"/>
      <w:pPr>
        <w:ind w:left="1440" w:hanging="360"/>
      </w:pPr>
      <w:rPr>
        <w:rFonts w:ascii="Courier New" w:hAnsi="Courier New" w:hint="default"/>
      </w:rPr>
    </w:lvl>
    <w:lvl w:ilvl="2" w:tplc="89169744">
      <w:start w:val="1"/>
      <w:numFmt w:val="bullet"/>
      <w:lvlText w:val=""/>
      <w:lvlJc w:val="left"/>
      <w:pPr>
        <w:ind w:left="2160" w:hanging="360"/>
      </w:pPr>
      <w:rPr>
        <w:rFonts w:ascii="Wingdings" w:hAnsi="Wingdings" w:hint="default"/>
      </w:rPr>
    </w:lvl>
    <w:lvl w:ilvl="3" w:tplc="8DEC2BB4">
      <w:start w:val="1"/>
      <w:numFmt w:val="bullet"/>
      <w:lvlText w:val=""/>
      <w:lvlJc w:val="left"/>
      <w:pPr>
        <w:ind w:left="2880" w:hanging="360"/>
      </w:pPr>
      <w:rPr>
        <w:rFonts w:ascii="Symbol" w:hAnsi="Symbol" w:hint="default"/>
      </w:rPr>
    </w:lvl>
    <w:lvl w:ilvl="4" w:tplc="E03C1682">
      <w:start w:val="1"/>
      <w:numFmt w:val="bullet"/>
      <w:lvlText w:val="o"/>
      <w:lvlJc w:val="left"/>
      <w:pPr>
        <w:ind w:left="3600" w:hanging="360"/>
      </w:pPr>
      <w:rPr>
        <w:rFonts w:ascii="Courier New" w:hAnsi="Courier New" w:hint="default"/>
      </w:rPr>
    </w:lvl>
    <w:lvl w:ilvl="5" w:tplc="EDCC2F52">
      <w:start w:val="1"/>
      <w:numFmt w:val="bullet"/>
      <w:lvlText w:val=""/>
      <w:lvlJc w:val="left"/>
      <w:pPr>
        <w:ind w:left="4320" w:hanging="360"/>
      </w:pPr>
      <w:rPr>
        <w:rFonts w:ascii="Wingdings" w:hAnsi="Wingdings" w:hint="default"/>
      </w:rPr>
    </w:lvl>
    <w:lvl w:ilvl="6" w:tplc="A9B0329C">
      <w:start w:val="1"/>
      <w:numFmt w:val="bullet"/>
      <w:lvlText w:val=""/>
      <w:lvlJc w:val="left"/>
      <w:pPr>
        <w:ind w:left="5040" w:hanging="360"/>
      </w:pPr>
      <w:rPr>
        <w:rFonts w:ascii="Symbol" w:hAnsi="Symbol" w:hint="default"/>
      </w:rPr>
    </w:lvl>
    <w:lvl w:ilvl="7" w:tplc="06764606">
      <w:start w:val="1"/>
      <w:numFmt w:val="bullet"/>
      <w:lvlText w:val="o"/>
      <w:lvlJc w:val="left"/>
      <w:pPr>
        <w:ind w:left="5760" w:hanging="360"/>
      </w:pPr>
      <w:rPr>
        <w:rFonts w:ascii="Courier New" w:hAnsi="Courier New" w:hint="default"/>
      </w:rPr>
    </w:lvl>
    <w:lvl w:ilvl="8" w:tplc="A4107ED0">
      <w:start w:val="1"/>
      <w:numFmt w:val="bullet"/>
      <w:lvlText w:val=""/>
      <w:lvlJc w:val="left"/>
      <w:pPr>
        <w:ind w:left="6480" w:hanging="360"/>
      </w:pPr>
      <w:rPr>
        <w:rFonts w:ascii="Wingdings" w:hAnsi="Wingdings" w:hint="default"/>
      </w:rPr>
    </w:lvl>
  </w:abstractNum>
  <w:abstractNum w:abstractNumId="9" w15:restartNumberingAfterBreak="0">
    <w:nsid w:val="20BFE9FB"/>
    <w:multiLevelType w:val="hybridMultilevel"/>
    <w:tmpl w:val="DA849286"/>
    <w:lvl w:ilvl="0" w:tplc="C8782B74">
      <w:start w:val="1"/>
      <w:numFmt w:val="decimal"/>
      <w:lvlText w:val="%1."/>
      <w:lvlJc w:val="left"/>
      <w:pPr>
        <w:ind w:left="720" w:hanging="360"/>
      </w:pPr>
    </w:lvl>
    <w:lvl w:ilvl="1" w:tplc="49464EDE">
      <w:start w:val="3"/>
      <w:numFmt w:val="lowerLetter"/>
      <w:lvlText w:val="%2."/>
      <w:lvlJc w:val="left"/>
      <w:pPr>
        <w:ind w:left="1440" w:hanging="360"/>
      </w:pPr>
    </w:lvl>
    <w:lvl w:ilvl="2" w:tplc="31A63E80">
      <w:start w:val="1"/>
      <w:numFmt w:val="lowerRoman"/>
      <w:lvlText w:val="%3."/>
      <w:lvlJc w:val="right"/>
      <w:pPr>
        <w:ind w:left="2160" w:hanging="180"/>
      </w:pPr>
    </w:lvl>
    <w:lvl w:ilvl="3" w:tplc="1450AC68">
      <w:start w:val="1"/>
      <w:numFmt w:val="decimal"/>
      <w:lvlText w:val="%4."/>
      <w:lvlJc w:val="left"/>
      <w:pPr>
        <w:ind w:left="2880" w:hanging="360"/>
      </w:pPr>
    </w:lvl>
    <w:lvl w:ilvl="4" w:tplc="C0CA90A0">
      <w:start w:val="1"/>
      <w:numFmt w:val="lowerLetter"/>
      <w:lvlText w:val="%5."/>
      <w:lvlJc w:val="left"/>
      <w:pPr>
        <w:ind w:left="3600" w:hanging="360"/>
      </w:pPr>
    </w:lvl>
    <w:lvl w:ilvl="5" w:tplc="DBD29F9C">
      <w:start w:val="1"/>
      <w:numFmt w:val="lowerRoman"/>
      <w:lvlText w:val="%6."/>
      <w:lvlJc w:val="right"/>
      <w:pPr>
        <w:ind w:left="4320" w:hanging="180"/>
      </w:pPr>
    </w:lvl>
    <w:lvl w:ilvl="6" w:tplc="D34EDD46">
      <w:start w:val="1"/>
      <w:numFmt w:val="decimal"/>
      <w:lvlText w:val="%7."/>
      <w:lvlJc w:val="left"/>
      <w:pPr>
        <w:ind w:left="5040" w:hanging="360"/>
      </w:pPr>
    </w:lvl>
    <w:lvl w:ilvl="7" w:tplc="8188B1DC">
      <w:start w:val="1"/>
      <w:numFmt w:val="lowerLetter"/>
      <w:lvlText w:val="%8."/>
      <w:lvlJc w:val="left"/>
      <w:pPr>
        <w:ind w:left="5760" w:hanging="360"/>
      </w:pPr>
    </w:lvl>
    <w:lvl w:ilvl="8" w:tplc="D2603BB4">
      <w:start w:val="1"/>
      <w:numFmt w:val="lowerRoman"/>
      <w:lvlText w:val="%9."/>
      <w:lvlJc w:val="right"/>
      <w:pPr>
        <w:ind w:left="6480" w:hanging="180"/>
      </w:pPr>
    </w:lvl>
  </w:abstractNum>
  <w:abstractNum w:abstractNumId="10" w15:restartNumberingAfterBreak="0">
    <w:nsid w:val="2AA365AE"/>
    <w:multiLevelType w:val="hybridMultilevel"/>
    <w:tmpl w:val="6EA8C184"/>
    <w:lvl w:ilvl="0" w:tplc="625CD1EE">
      <w:start w:val="1"/>
      <w:numFmt w:val="decimal"/>
      <w:lvlText w:val="%1."/>
      <w:lvlJc w:val="left"/>
      <w:pPr>
        <w:ind w:left="720" w:hanging="360"/>
      </w:pPr>
    </w:lvl>
    <w:lvl w:ilvl="1" w:tplc="4536971C">
      <w:start w:val="1"/>
      <w:numFmt w:val="lowerLetter"/>
      <w:lvlText w:val="%2."/>
      <w:lvlJc w:val="left"/>
      <w:pPr>
        <w:ind w:left="1440" w:hanging="360"/>
      </w:pPr>
    </w:lvl>
    <w:lvl w:ilvl="2" w:tplc="848ECAAE">
      <w:start w:val="1"/>
      <w:numFmt w:val="lowerRoman"/>
      <w:lvlText w:val="%3."/>
      <w:lvlJc w:val="right"/>
      <w:pPr>
        <w:ind w:left="2160" w:hanging="180"/>
      </w:pPr>
    </w:lvl>
    <w:lvl w:ilvl="3" w:tplc="FD50B22E">
      <w:start w:val="1"/>
      <w:numFmt w:val="decimal"/>
      <w:lvlText w:val="%4."/>
      <w:lvlJc w:val="left"/>
      <w:pPr>
        <w:ind w:left="2880" w:hanging="360"/>
      </w:pPr>
    </w:lvl>
    <w:lvl w:ilvl="4" w:tplc="037033E2">
      <w:start w:val="1"/>
      <w:numFmt w:val="lowerLetter"/>
      <w:lvlText w:val="%5."/>
      <w:lvlJc w:val="left"/>
      <w:pPr>
        <w:ind w:left="3600" w:hanging="360"/>
      </w:pPr>
    </w:lvl>
    <w:lvl w:ilvl="5" w:tplc="C9CC12B2">
      <w:start w:val="1"/>
      <w:numFmt w:val="lowerRoman"/>
      <w:lvlText w:val="%6."/>
      <w:lvlJc w:val="right"/>
      <w:pPr>
        <w:ind w:left="4320" w:hanging="180"/>
      </w:pPr>
    </w:lvl>
    <w:lvl w:ilvl="6" w:tplc="840C5D02">
      <w:start w:val="1"/>
      <w:numFmt w:val="decimal"/>
      <w:lvlText w:val="%7."/>
      <w:lvlJc w:val="left"/>
      <w:pPr>
        <w:ind w:left="5040" w:hanging="360"/>
      </w:pPr>
    </w:lvl>
    <w:lvl w:ilvl="7" w:tplc="82AC8094">
      <w:start w:val="1"/>
      <w:numFmt w:val="lowerLetter"/>
      <w:lvlText w:val="%8."/>
      <w:lvlJc w:val="left"/>
      <w:pPr>
        <w:ind w:left="5760" w:hanging="360"/>
      </w:pPr>
    </w:lvl>
    <w:lvl w:ilvl="8" w:tplc="3732DC44">
      <w:start w:val="1"/>
      <w:numFmt w:val="lowerRoman"/>
      <w:lvlText w:val="%9."/>
      <w:lvlJc w:val="right"/>
      <w:pPr>
        <w:ind w:left="6480" w:hanging="180"/>
      </w:pPr>
    </w:lvl>
  </w:abstractNum>
  <w:abstractNum w:abstractNumId="11" w15:restartNumberingAfterBreak="0">
    <w:nsid w:val="317F62A6"/>
    <w:multiLevelType w:val="hybridMultilevel"/>
    <w:tmpl w:val="4FA86554"/>
    <w:lvl w:ilvl="0" w:tplc="DE54D440">
      <w:start w:val="1"/>
      <w:numFmt w:val="bullet"/>
      <w:lvlText w:val=""/>
      <w:lvlJc w:val="left"/>
      <w:pPr>
        <w:ind w:left="720" w:hanging="360"/>
      </w:pPr>
      <w:rPr>
        <w:rFonts w:ascii="Symbol" w:hAnsi="Symbol" w:hint="default"/>
      </w:rPr>
    </w:lvl>
    <w:lvl w:ilvl="1" w:tplc="2D103142">
      <w:start w:val="1"/>
      <w:numFmt w:val="bullet"/>
      <w:lvlText w:val="o"/>
      <w:lvlJc w:val="left"/>
      <w:pPr>
        <w:ind w:left="1440" w:hanging="360"/>
      </w:pPr>
      <w:rPr>
        <w:rFonts w:ascii="Courier New" w:hAnsi="Courier New" w:hint="default"/>
      </w:rPr>
    </w:lvl>
    <w:lvl w:ilvl="2" w:tplc="FDCE7BA6">
      <w:start w:val="1"/>
      <w:numFmt w:val="bullet"/>
      <w:lvlText w:val=""/>
      <w:lvlJc w:val="left"/>
      <w:pPr>
        <w:ind w:left="2160" w:hanging="360"/>
      </w:pPr>
      <w:rPr>
        <w:rFonts w:ascii="Wingdings" w:hAnsi="Wingdings" w:hint="default"/>
      </w:rPr>
    </w:lvl>
    <w:lvl w:ilvl="3" w:tplc="1AE89866">
      <w:start w:val="1"/>
      <w:numFmt w:val="bullet"/>
      <w:lvlText w:val=""/>
      <w:lvlJc w:val="left"/>
      <w:pPr>
        <w:ind w:left="2880" w:hanging="360"/>
      </w:pPr>
      <w:rPr>
        <w:rFonts w:ascii="Symbol" w:hAnsi="Symbol" w:hint="default"/>
      </w:rPr>
    </w:lvl>
    <w:lvl w:ilvl="4" w:tplc="1D2ED85E">
      <w:start w:val="1"/>
      <w:numFmt w:val="bullet"/>
      <w:lvlText w:val="o"/>
      <w:lvlJc w:val="left"/>
      <w:pPr>
        <w:ind w:left="3600" w:hanging="360"/>
      </w:pPr>
      <w:rPr>
        <w:rFonts w:ascii="Courier New" w:hAnsi="Courier New" w:hint="default"/>
      </w:rPr>
    </w:lvl>
    <w:lvl w:ilvl="5" w:tplc="303E2D14">
      <w:start w:val="1"/>
      <w:numFmt w:val="bullet"/>
      <w:lvlText w:val=""/>
      <w:lvlJc w:val="left"/>
      <w:pPr>
        <w:ind w:left="4320" w:hanging="360"/>
      </w:pPr>
      <w:rPr>
        <w:rFonts w:ascii="Wingdings" w:hAnsi="Wingdings" w:hint="default"/>
      </w:rPr>
    </w:lvl>
    <w:lvl w:ilvl="6" w:tplc="A6E8ACCC">
      <w:start w:val="1"/>
      <w:numFmt w:val="bullet"/>
      <w:lvlText w:val=""/>
      <w:lvlJc w:val="left"/>
      <w:pPr>
        <w:ind w:left="5040" w:hanging="360"/>
      </w:pPr>
      <w:rPr>
        <w:rFonts w:ascii="Symbol" w:hAnsi="Symbol" w:hint="default"/>
      </w:rPr>
    </w:lvl>
    <w:lvl w:ilvl="7" w:tplc="C1126C26">
      <w:start w:val="1"/>
      <w:numFmt w:val="bullet"/>
      <w:lvlText w:val="o"/>
      <w:lvlJc w:val="left"/>
      <w:pPr>
        <w:ind w:left="5760" w:hanging="360"/>
      </w:pPr>
      <w:rPr>
        <w:rFonts w:ascii="Courier New" w:hAnsi="Courier New" w:hint="default"/>
      </w:rPr>
    </w:lvl>
    <w:lvl w:ilvl="8" w:tplc="632C0A86">
      <w:start w:val="1"/>
      <w:numFmt w:val="bullet"/>
      <w:lvlText w:val=""/>
      <w:lvlJc w:val="left"/>
      <w:pPr>
        <w:ind w:left="6480" w:hanging="360"/>
      </w:pPr>
      <w:rPr>
        <w:rFonts w:ascii="Wingdings" w:hAnsi="Wingdings" w:hint="default"/>
      </w:rPr>
    </w:lvl>
  </w:abstractNum>
  <w:abstractNum w:abstractNumId="12" w15:restartNumberingAfterBreak="0">
    <w:nsid w:val="348C029B"/>
    <w:multiLevelType w:val="hybridMultilevel"/>
    <w:tmpl w:val="4FE0A8C8"/>
    <w:lvl w:ilvl="0" w:tplc="756AE4B6">
      <w:start w:val="2"/>
      <w:numFmt w:val="decimal"/>
      <w:lvlText w:val="%1."/>
      <w:lvlJc w:val="left"/>
      <w:pPr>
        <w:ind w:left="360" w:hanging="360"/>
      </w:pPr>
    </w:lvl>
    <w:lvl w:ilvl="1" w:tplc="DB86256E">
      <w:start w:val="1"/>
      <w:numFmt w:val="lowerLetter"/>
      <w:lvlText w:val="%2."/>
      <w:lvlJc w:val="left"/>
      <w:pPr>
        <w:ind w:left="1440" w:hanging="360"/>
      </w:pPr>
    </w:lvl>
    <w:lvl w:ilvl="2" w:tplc="6186A61C">
      <w:start w:val="1"/>
      <w:numFmt w:val="lowerRoman"/>
      <w:lvlText w:val="%3."/>
      <w:lvlJc w:val="right"/>
      <w:pPr>
        <w:ind w:left="2160" w:hanging="180"/>
      </w:pPr>
    </w:lvl>
    <w:lvl w:ilvl="3" w:tplc="0A827BEA">
      <w:start w:val="1"/>
      <w:numFmt w:val="decimal"/>
      <w:lvlText w:val="%4."/>
      <w:lvlJc w:val="left"/>
      <w:pPr>
        <w:ind w:left="2880" w:hanging="360"/>
      </w:pPr>
    </w:lvl>
    <w:lvl w:ilvl="4" w:tplc="5768A0AE">
      <w:start w:val="1"/>
      <w:numFmt w:val="lowerLetter"/>
      <w:lvlText w:val="%5."/>
      <w:lvlJc w:val="left"/>
      <w:pPr>
        <w:ind w:left="3600" w:hanging="360"/>
      </w:pPr>
    </w:lvl>
    <w:lvl w:ilvl="5" w:tplc="A426C8B0">
      <w:start w:val="1"/>
      <w:numFmt w:val="lowerRoman"/>
      <w:lvlText w:val="%6."/>
      <w:lvlJc w:val="right"/>
      <w:pPr>
        <w:ind w:left="4320" w:hanging="180"/>
      </w:pPr>
    </w:lvl>
    <w:lvl w:ilvl="6" w:tplc="97669EDE">
      <w:start w:val="1"/>
      <w:numFmt w:val="decimal"/>
      <w:lvlText w:val="%7."/>
      <w:lvlJc w:val="left"/>
      <w:pPr>
        <w:ind w:left="5040" w:hanging="360"/>
      </w:pPr>
    </w:lvl>
    <w:lvl w:ilvl="7" w:tplc="114AA1A6">
      <w:start w:val="1"/>
      <w:numFmt w:val="lowerLetter"/>
      <w:lvlText w:val="%8."/>
      <w:lvlJc w:val="left"/>
      <w:pPr>
        <w:ind w:left="5760" w:hanging="360"/>
      </w:pPr>
    </w:lvl>
    <w:lvl w:ilvl="8" w:tplc="FBDCBDAC">
      <w:start w:val="1"/>
      <w:numFmt w:val="lowerRoman"/>
      <w:lvlText w:val="%9."/>
      <w:lvlJc w:val="right"/>
      <w:pPr>
        <w:ind w:left="6480" w:hanging="180"/>
      </w:pPr>
    </w:lvl>
  </w:abstractNum>
  <w:abstractNum w:abstractNumId="13" w15:restartNumberingAfterBreak="0">
    <w:nsid w:val="35423296"/>
    <w:multiLevelType w:val="hybridMultilevel"/>
    <w:tmpl w:val="FB92DD1A"/>
    <w:lvl w:ilvl="0" w:tplc="C960E5E2">
      <w:start w:val="1"/>
      <w:numFmt w:val="decimal"/>
      <w:lvlText w:val="%1."/>
      <w:lvlJc w:val="left"/>
      <w:pPr>
        <w:ind w:left="720" w:hanging="360"/>
      </w:pPr>
    </w:lvl>
    <w:lvl w:ilvl="1" w:tplc="CF48A22A">
      <w:start w:val="2"/>
      <w:numFmt w:val="lowerLetter"/>
      <w:lvlText w:val="%2."/>
      <w:lvlJc w:val="left"/>
      <w:pPr>
        <w:ind w:left="1440" w:hanging="360"/>
      </w:pPr>
    </w:lvl>
    <w:lvl w:ilvl="2" w:tplc="CE9A8312">
      <w:start w:val="1"/>
      <w:numFmt w:val="lowerRoman"/>
      <w:lvlText w:val="%3."/>
      <w:lvlJc w:val="right"/>
      <w:pPr>
        <w:ind w:left="2160" w:hanging="180"/>
      </w:pPr>
    </w:lvl>
    <w:lvl w:ilvl="3" w:tplc="E774F922">
      <w:start w:val="1"/>
      <w:numFmt w:val="decimal"/>
      <w:lvlText w:val="%4."/>
      <w:lvlJc w:val="left"/>
      <w:pPr>
        <w:ind w:left="2880" w:hanging="360"/>
      </w:pPr>
    </w:lvl>
    <w:lvl w:ilvl="4" w:tplc="4E4E9A0C">
      <w:start w:val="1"/>
      <w:numFmt w:val="lowerLetter"/>
      <w:lvlText w:val="%5."/>
      <w:lvlJc w:val="left"/>
      <w:pPr>
        <w:ind w:left="3600" w:hanging="360"/>
      </w:pPr>
    </w:lvl>
    <w:lvl w:ilvl="5" w:tplc="38EE945C">
      <w:start w:val="1"/>
      <w:numFmt w:val="lowerRoman"/>
      <w:lvlText w:val="%6."/>
      <w:lvlJc w:val="right"/>
      <w:pPr>
        <w:ind w:left="4320" w:hanging="180"/>
      </w:pPr>
    </w:lvl>
    <w:lvl w:ilvl="6" w:tplc="3A6C89FE">
      <w:start w:val="1"/>
      <w:numFmt w:val="decimal"/>
      <w:lvlText w:val="%7."/>
      <w:lvlJc w:val="left"/>
      <w:pPr>
        <w:ind w:left="5040" w:hanging="360"/>
      </w:pPr>
    </w:lvl>
    <w:lvl w:ilvl="7" w:tplc="3CE445A4">
      <w:start w:val="1"/>
      <w:numFmt w:val="lowerLetter"/>
      <w:lvlText w:val="%8."/>
      <w:lvlJc w:val="left"/>
      <w:pPr>
        <w:ind w:left="5760" w:hanging="360"/>
      </w:pPr>
    </w:lvl>
    <w:lvl w:ilvl="8" w:tplc="19DE98D0">
      <w:start w:val="1"/>
      <w:numFmt w:val="lowerRoman"/>
      <w:lvlText w:val="%9."/>
      <w:lvlJc w:val="right"/>
      <w:pPr>
        <w:ind w:left="6480" w:hanging="180"/>
      </w:pPr>
    </w:lvl>
  </w:abstractNum>
  <w:abstractNum w:abstractNumId="14" w15:restartNumberingAfterBreak="0">
    <w:nsid w:val="37A40620"/>
    <w:multiLevelType w:val="hybridMultilevel"/>
    <w:tmpl w:val="C49AF528"/>
    <w:lvl w:ilvl="0" w:tplc="9D763AE2">
      <w:start w:val="1"/>
      <w:numFmt w:val="decimal"/>
      <w:lvlText w:val="%1."/>
      <w:lvlJc w:val="left"/>
      <w:pPr>
        <w:ind w:left="720" w:hanging="360"/>
      </w:pPr>
    </w:lvl>
    <w:lvl w:ilvl="1" w:tplc="3BACA1BE">
      <w:start w:val="1"/>
      <w:numFmt w:val="lowerLetter"/>
      <w:lvlText w:val="%2."/>
      <w:lvlJc w:val="left"/>
      <w:pPr>
        <w:ind w:left="1440" w:hanging="360"/>
      </w:pPr>
    </w:lvl>
    <w:lvl w:ilvl="2" w:tplc="77A45658">
      <w:start w:val="1"/>
      <w:numFmt w:val="lowerRoman"/>
      <w:lvlText w:val="%3."/>
      <w:lvlJc w:val="right"/>
      <w:pPr>
        <w:ind w:left="2160" w:hanging="180"/>
      </w:pPr>
    </w:lvl>
    <w:lvl w:ilvl="3" w:tplc="D83C0114">
      <w:start w:val="1"/>
      <w:numFmt w:val="decimal"/>
      <w:lvlText w:val="%4."/>
      <w:lvlJc w:val="left"/>
      <w:pPr>
        <w:ind w:left="2880" w:hanging="360"/>
      </w:pPr>
    </w:lvl>
    <w:lvl w:ilvl="4" w:tplc="AD4A5E06">
      <w:start w:val="1"/>
      <w:numFmt w:val="lowerLetter"/>
      <w:lvlText w:val="%5."/>
      <w:lvlJc w:val="left"/>
      <w:pPr>
        <w:ind w:left="3600" w:hanging="360"/>
      </w:pPr>
    </w:lvl>
    <w:lvl w:ilvl="5" w:tplc="A7B8CEF2">
      <w:start w:val="1"/>
      <w:numFmt w:val="lowerRoman"/>
      <w:lvlText w:val="%6."/>
      <w:lvlJc w:val="right"/>
      <w:pPr>
        <w:ind w:left="4320" w:hanging="180"/>
      </w:pPr>
    </w:lvl>
    <w:lvl w:ilvl="6" w:tplc="CC1A7EBC">
      <w:start w:val="1"/>
      <w:numFmt w:val="decimal"/>
      <w:lvlText w:val="%7."/>
      <w:lvlJc w:val="left"/>
      <w:pPr>
        <w:ind w:left="5040" w:hanging="360"/>
      </w:pPr>
    </w:lvl>
    <w:lvl w:ilvl="7" w:tplc="80D6F62E">
      <w:start w:val="1"/>
      <w:numFmt w:val="lowerLetter"/>
      <w:lvlText w:val="%8."/>
      <w:lvlJc w:val="left"/>
      <w:pPr>
        <w:ind w:left="5760" w:hanging="360"/>
      </w:pPr>
    </w:lvl>
    <w:lvl w:ilvl="8" w:tplc="D3367736">
      <w:start w:val="1"/>
      <w:numFmt w:val="lowerRoman"/>
      <w:lvlText w:val="%9."/>
      <w:lvlJc w:val="right"/>
      <w:pPr>
        <w:ind w:left="6480" w:hanging="180"/>
      </w:pPr>
    </w:lvl>
  </w:abstractNum>
  <w:abstractNum w:abstractNumId="15" w15:restartNumberingAfterBreak="0">
    <w:nsid w:val="3A9D4798"/>
    <w:multiLevelType w:val="hybridMultilevel"/>
    <w:tmpl w:val="37E26268"/>
    <w:lvl w:ilvl="0" w:tplc="8B9A18C4">
      <w:start w:val="1"/>
      <w:numFmt w:val="bullet"/>
      <w:lvlText w:val=""/>
      <w:lvlJc w:val="left"/>
      <w:pPr>
        <w:ind w:left="720" w:hanging="360"/>
      </w:pPr>
      <w:rPr>
        <w:rFonts w:ascii="Symbol" w:hAnsi="Symbol" w:hint="default"/>
      </w:rPr>
    </w:lvl>
    <w:lvl w:ilvl="1" w:tplc="97447CB4">
      <w:start w:val="1"/>
      <w:numFmt w:val="bullet"/>
      <w:lvlText w:val="o"/>
      <w:lvlJc w:val="left"/>
      <w:pPr>
        <w:ind w:left="1440" w:hanging="360"/>
      </w:pPr>
      <w:rPr>
        <w:rFonts w:ascii="Courier New" w:hAnsi="Courier New" w:hint="default"/>
      </w:rPr>
    </w:lvl>
    <w:lvl w:ilvl="2" w:tplc="9E78CFE4">
      <w:start w:val="1"/>
      <w:numFmt w:val="bullet"/>
      <w:lvlText w:val=""/>
      <w:lvlJc w:val="left"/>
      <w:pPr>
        <w:ind w:left="2160" w:hanging="360"/>
      </w:pPr>
      <w:rPr>
        <w:rFonts w:ascii="Wingdings" w:hAnsi="Wingdings" w:hint="default"/>
      </w:rPr>
    </w:lvl>
    <w:lvl w:ilvl="3" w:tplc="043E118C">
      <w:start w:val="1"/>
      <w:numFmt w:val="bullet"/>
      <w:lvlText w:val=""/>
      <w:lvlJc w:val="left"/>
      <w:pPr>
        <w:ind w:left="2880" w:hanging="360"/>
      </w:pPr>
      <w:rPr>
        <w:rFonts w:ascii="Symbol" w:hAnsi="Symbol" w:hint="default"/>
      </w:rPr>
    </w:lvl>
    <w:lvl w:ilvl="4" w:tplc="886C2568">
      <w:start w:val="1"/>
      <w:numFmt w:val="bullet"/>
      <w:lvlText w:val="o"/>
      <w:lvlJc w:val="left"/>
      <w:pPr>
        <w:ind w:left="3600" w:hanging="360"/>
      </w:pPr>
      <w:rPr>
        <w:rFonts w:ascii="Courier New" w:hAnsi="Courier New" w:hint="default"/>
      </w:rPr>
    </w:lvl>
    <w:lvl w:ilvl="5" w:tplc="4B383C12">
      <w:start w:val="1"/>
      <w:numFmt w:val="bullet"/>
      <w:lvlText w:val=""/>
      <w:lvlJc w:val="left"/>
      <w:pPr>
        <w:ind w:left="4320" w:hanging="360"/>
      </w:pPr>
      <w:rPr>
        <w:rFonts w:ascii="Wingdings" w:hAnsi="Wingdings" w:hint="default"/>
      </w:rPr>
    </w:lvl>
    <w:lvl w:ilvl="6" w:tplc="F3602BAC">
      <w:start w:val="1"/>
      <w:numFmt w:val="bullet"/>
      <w:lvlText w:val=""/>
      <w:lvlJc w:val="left"/>
      <w:pPr>
        <w:ind w:left="5040" w:hanging="360"/>
      </w:pPr>
      <w:rPr>
        <w:rFonts w:ascii="Symbol" w:hAnsi="Symbol" w:hint="default"/>
      </w:rPr>
    </w:lvl>
    <w:lvl w:ilvl="7" w:tplc="C5362C0E">
      <w:start w:val="1"/>
      <w:numFmt w:val="bullet"/>
      <w:lvlText w:val="o"/>
      <w:lvlJc w:val="left"/>
      <w:pPr>
        <w:ind w:left="5760" w:hanging="360"/>
      </w:pPr>
      <w:rPr>
        <w:rFonts w:ascii="Courier New" w:hAnsi="Courier New" w:hint="default"/>
      </w:rPr>
    </w:lvl>
    <w:lvl w:ilvl="8" w:tplc="86422A60">
      <w:start w:val="1"/>
      <w:numFmt w:val="bullet"/>
      <w:lvlText w:val=""/>
      <w:lvlJc w:val="left"/>
      <w:pPr>
        <w:ind w:left="6480" w:hanging="360"/>
      </w:pPr>
      <w:rPr>
        <w:rFonts w:ascii="Wingdings" w:hAnsi="Wingdings" w:hint="default"/>
      </w:rPr>
    </w:lvl>
  </w:abstractNum>
  <w:abstractNum w:abstractNumId="16" w15:restartNumberingAfterBreak="0">
    <w:nsid w:val="3E1289A7"/>
    <w:multiLevelType w:val="hybridMultilevel"/>
    <w:tmpl w:val="A0F8B6F8"/>
    <w:lvl w:ilvl="0" w:tplc="DE12DB92">
      <w:start w:val="1"/>
      <w:numFmt w:val="decimal"/>
      <w:lvlText w:val="%1."/>
      <w:lvlJc w:val="left"/>
      <w:pPr>
        <w:ind w:left="720" w:hanging="360"/>
      </w:pPr>
    </w:lvl>
    <w:lvl w:ilvl="1" w:tplc="20547EEA">
      <w:start w:val="1"/>
      <w:numFmt w:val="lowerLetter"/>
      <w:lvlText w:val="%2."/>
      <w:lvlJc w:val="left"/>
      <w:pPr>
        <w:ind w:left="1440" w:hanging="360"/>
      </w:pPr>
    </w:lvl>
    <w:lvl w:ilvl="2" w:tplc="7756AFCC">
      <w:start w:val="1"/>
      <w:numFmt w:val="lowerRoman"/>
      <w:lvlText w:val="%3."/>
      <w:lvlJc w:val="right"/>
      <w:pPr>
        <w:ind w:left="2160" w:hanging="180"/>
      </w:pPr>
    </w:lvl>
    <w:lvl w:ilvl="3" w:tplc="AD761EBC">
      <w:start w:val="1"/>
      <w:numFmt w:val="decimal"/>
      <w:lvlText w:val="%4."/>
      <w:lvlJc w:val="left"/>
      <w:pPr>
        <w:ind w:left="2880" w:hanging="360"/>
      </w:pPr>
    </w:lvl>
    <w:lvl w:ilvl="4" w:tplc="846A4CA6">
      <w:start w:val="1"/>
      <w:numFmt w:val="lowerLetter"/>
      <w:lvlText w:val="%5."/>
      <w:lvlJc w:val="left"/>
      <w:pPr>
        <w:ind w:left="3600" w:hanging="360"/>
      </w:pPr>
    </w:lvl>
    <w:lvl w:ilvl="5" w:tplc="D504982A">
      <w:start w:val="1"/>
      <w:numFmt w:val="lowerRoman"/>
      <w:lvlText w:val="%6."/>
      <w:lvlJc w:val="right"/>
      <w:pPr>
        <w:ind w:left="4320" w:hanging="180"/>
      </w:pPr>
    </w:lvl>
    <w:lvl w:ilvl="6" w:tplc="1916C204">
      <w:start w:val="1"/>
      <w:numFmt w:val="decimal"/>
      <w:lvlText w:val="%7."/>
      <w:lvlJc w:val="left"/>
      <w:pPr>
        <w:ind w:left="5040" w:hanging="360"/>
      </w:pPr>
    </w:lvl>
    <w:lvl w:ilvl="7" w:tplc="8EB8CD4E">
      <w:start w:val="1"/>
      <w:numFmt w:val="lowerLetter"/>
      <w:lvlText w:val="%8."/>
      <w:lvlJc w:val="left"/>
      <w:pPr>
        <w:ind w:left="5760" w:hanging="360"/>
      </w:pPr>
    </w:lvl>
    <w:lvl w:ilvl="8" w:tplc="D3F03A7E">
      <w:start w:val="1"/>
      <w:numFmt w:val="lowerRoman"/>
      <w:lvlText w:val="%9."/>
      <w:lvlJc w:val="right"/>
      <w:pPr>
        <w:ind w:left="6480" w:hanging="180"/>
      </w:pPr>
    </w:lvl>
  </w:abstractNum>
  <w:abstractNum w:abstractNumId="17" w15:restartNumberingAfterBreak="0">
    <w:nsid w:val="3EECB57D"/>
    <w:multiLevelType w:val="hybridMultilevel"/>
    <w:tmpl w:val="FBF24052"/>
    <w:lvl w:ilvl="0" w:tplc="ED60FDD0">
      <w:start w:val="2"/>
      <w:numFmt w:val="decimal"/>
      <w:lvlText w:val="%1."/>
      <w:lvlJc w:val="left"/>
      <w:pPr>
        <w:ind w:left="720" w:hanging="360"/>
      </w:pPr>
    </w:lvl>
    <w:lvl w:ilvl="1" w:tplc="B6FEA2D8">
      <w:start w:val="1"/>
      <w:numFmt w:val="lowerLetter"/>
      <w:lvlText w:val="%2."/>
      <w:lvlJc w:val="left"/>
      <w:pPr>
        <w:ind w:left="1440" w:hanging="360"/>
      </w:pPr>
    </w:lvl>
    <w:lvl w:ilvl="2" w:tplc="E5FEE04C">
      <w:start w:val="1"/>
      <w:numFmt w:val="lowerRoman"/>
      <w:lvlText w:val="%3."/>
      <w:lvlJc w:val="right"/>
      <w:pPr>
        <w:ind w:left="2160" w:hanging="180"/>
      </w:pPr>
    </w:lvl>
    <w:lvl w:ilvl="3" w:tplc="84CE3846">
      <w:start w:val="1"/>
      <w:numFmt w:val="decimal"/>
      <w:lvlText w:val="%4."/>
      <w:lvlJc w:val="left"/>
      <w:pPr>
        <w:ind w:left="2880" w:hanging="360"/>
      </w:pPr>
    </w:lvl>
    <w:lvl w:ilvl="4" w:tplc="3F84252A">
      <w:start w:val="1"/>
      <w:numFmt w:val="lowerLetter"/>
      <w:lvlText w:val="%5."/>
      <w:lvlJc w:val="left"/>
      <w:pPr>
        <w:ind w:left="3600" w:hanging="360"/>
      </w:pPr>
    </w:lvl>
    <w:lvl w:ilvl="5" w:tplc="006437CE">
      <w:start w:val="1"/>
      <w:numFmt w:val="lowerRoman"/>
      <w:lvlText w:val="%6."/>
      <w:lvlJc w:val="right"/>
      <w:pPr>
        <w:ind w:left="4320" w:hanging="180"/>
      </w:pPr>
    </w:lvl>
    <w:lvl w:ilvl="6" w:tplc="2188B980">
      <w:start w:val="1"/>
      <w:numFmt w:val="decimal"/>
      <w:lvlText w:val="%7."/>
      <w:lvlJc w:val="left"/>
      <w:pPr>
        <w:ind w:left="5040" w:hanging="360"/>
      </w:pPr>
    </w:lvl>
    <w:lvl w:ilvl="7" w:tplc="FB0EE46C">
      <w:start w:val="1"/>
      <w:numFmt w:val="lowerLetter"/>
      <w:lvlText w:val="%8."/>
      <w:lvlJc w:val="left"/>
      <w:pPr>
        <w:ind w:left="5760" w:hanging="360"/>
      </w:pPr>
    </w:lvl>
    <w:lvl w:ilvl="8" w:tplc="A29E136C">
      <w:start w:val="1"/>
      <w:numFmt w:val="lowerRoman"/>
      <w:lvlText w:val="%9."/>
      <w:lvlJc w:val="right"/>
      <w:pPr>
        <w:ind w:left="6480" w:hanging="180"/>
      </w:pPr>
    </w:lvl>
  </w:abstractNum>
  <w:abstractNum w:abstractNumId="18" w15:restartNumberingAfterBreak="0">
    <w:nsid w:val="4779AE50"/>
    <w:multiLevelType w:val="hybridMultilevel"/>
    <w:tmpl w:val="51E88EFC"/>
    <w:lvl w:ilvl="0" w:tplc="EEE42F28">
      <w:start w:val="1"/>
      <w:numFmt w:val="bullet"/>
      <w:lvlText w:val=""/>
      <w:lvlJc w:val="left"/>
      <w:pPr>
        <w:ind w:left="720" w:hanging="360"/>
      </w:pPr>
      <w:rPr>
        <w:rFonts w:ascii="Symbol" w:hAnsi="Symbol" w:hint="default"/>
      </w:rPr>
    </w:lvl>
    <w:lvl w:ilvl="1" w:tplc="65E0B35E">
      <w:start w:val="1"/>
      <w:numFmt w:val="bullet"/>
      <w:lvlText w:val="o"/>
      <w:lvlJc w:val="left"/>
      <w:pPr>
        <w:ind w:left="1440" w:hanging="360"/>
      </w:pPr>
      <w:rPr>
        <w:rFonts w:ascii="Courier New" w:hAnsi="Courier New" w:hint="default"/>
      </w:rPr>
    </w:lvl>
    <w:lvl w:ilvl="2" w:tplc="9CE8F540">
      <w:start w:val="1"/>
      <w:numFmt w:val="bullet"/>
      <w:lvlText w:val=""/>
      <w:lvlJc w:val="left"/>
      <w:pPr>
        <w:ind w:left="2160" w:hanging="360"/>
      </w:pPr>
      <w:rPr>
        <w:rFonts w:ascii="Wingdings" w:hAnsi="Wingdings" w:hint="default"/>
      </w:rPr>
    </w:lvl>
    <w:lvl w:ilvl="3" w:tplc="607A9A1A">
      <w:start w:val="1"/>
      <w:numFmt w:val="bullet"/>
      <w:lvlText w:val=""/>
      <w:lvlJc w:val="left"/>
      <w:pPr>
        <w:ind w:left="2880" w:hanging="360"/>
      </w:pPr>
      <w:rPr>
        <w:rFonts w:ascii="Symbol" w:hAnsi="Symbol" w:hint="default"/>
      </w:rPr>
    </w:lvl>
    <w:lvl w:ilvl="4" w:tplc="4768B81A">
      <w:start w:val="1"/>
      <w:numFmt w:val="bullet"/>
      <w:lvlText w:val="o"/>
      <w:lvlJc w:val="left"/>
      <w:pPr>
        <w:ind w:left="3600" w:hanging="360"/>
      </w:pPr>
      <w:rPr>
        <w:rFonts w:ascii="Courier New" w:hAnsi="Courier New" w:hint="default"/>
      </w:rPr>
    </w:lvl>
    <w:lvl w:ilvl="5" w:tplc="2E8E8854">
      <w:start w:val="1"/>
      <w:numFmt w:val="bullet"/>
      <w:lvlText w:val=""/>
      <w:lvlJc w:val="left"/>
      <w:pPr>
        <w:ind w:left="4320" w:hanging="360"/>
      </w:pPr>
      <w:rPr>
        <w:rFonts w:ascii="Wingdings" w:hAnsi="Wingdings" w:hint="default"/>
      </w:rPr>
    </w:lvl>
    <w:lvl w:ilvl="6" w:tplc="65CEF1E4">
      <w:start w:val="1"/>
      <w:numFmt w:val="bullet"/>
      <w:lvlText w:val=""/>
      <w:lvlJc w:val="left"/>
      <w:pPr>
        <w:ind w:left="5040" w:hanging="360"/>
      </w:pPr>
      <w:rPr>
        <w:rFonts w:ascii="Symbol" w:hAnsi="Symbol" w:hint="default"/>
      </w:rPr>
    </w:lvl>
    <w:lvl w:ilvl="7" w:tplc="7E588566">
      <w:start w:val="1"/>
      <w:numFmt w:val="bullet"/>
      <w:lvlText w:val="o"/>
      <w:lvlJc w:val="left"/>
      <w:pPr>
        <w:ind w:left="5760" w:hanging="360"/>
      </w:pPr>
      <w:rPr>
        <w:rFonts w:ascii="Courier New" w:hAnsi="Courier New" w:hint="default"/>
      </w:rPr>
    </w:lvl>
    <w:lvl w:ilvl="8" w:tplc="3FC4CA84">
      <w:start w:val="1"/>
      <w:numFmt w:val="bullet"/>
      <w:lvlText w:val=""/>
      <w:lvlJc w:val="left"/>
      <w:pPr>
        <w:ind w:left="6480" w:hanging="360"/>
      </w:pPr>
      <w:rPr>
        <w:rFonts w:ascii="Wingdings" w:hAnsi="Wingdings" w:hint="default"/>
      </w:rPr>
    </w:lvl>
  </w:abstractNum>
  <w:abstractNum w:abstractNumId="19" w15:restartNumberingAfterBreak="0">
    <w:nsid w:val="47F1E2F4"/>
    <w:multiLevelType w:val="hybridMultilevel"/>
    <w:tmpl w:val="33E408BE"/>
    <w:lvl w:ilvl="0" w:tplc="C334335A">
      <w:start w:val="2"/>
      <w:numFmt w:val="decimal"/>
      <w:lvlText w:val="%1."/>
      <w:lvlJc w:val="left"/>
      <w:pPr>
        <w:ind w:left="720" w:hanging="360"/>
      </w:pPr>
    </w:lvl>
    <w:lvl w:ilvl="1" w:tplc="7C507EA0">
      <w:start w:val="1"/>
      <w:numFmt w:val="lowerLetter"/>
      <w:lvlText w:val="%2."/>
      <w:lvlJc w:val="left"/>
      <w:pPr>
        <w:ind w:left="1440" w:hanging="360"/>
      </w:pPr>
    </w:lvl>
    <w:lvl w:ilvl="2" w:tplc="51383218">
      <w:start w:val="1"/>
      <w:numFmt w:val="lowerRoman"/>
      <w:lvlText w:val="%3."/>
      <w:lvlJc w:val="right"/>
      <w:pPr>
        <w:ind w:left="2160" w:hanging="180"/>
      </w:pPr>
    </w:lvl>
    <w:lvl w:ilvl="3" w:tplc="3ADED338">
      <w:start w:val="1"/>
      <w:numFmt w:val="decimal"/>
      <w:lvlText w:val="%4."/>
      <w:lvlJc w:val="left"/>
      <w:pPr>
        <w:ind w:left="2880" w:hanging="360"/>
      </w:pPr>
    </w:lvl>
    <w:lvl w:ilvl="4" w:tplc="94ECA51A">
      <w:start w:val="1"/>
      <w:numFmt w:val="lowerLetter"/>
      <w:lvlText w:val="%5."/>
      <w:lvlJc w:val="left"/>
      <w:pPr>
        <w:ind w:left="3600" w:hanging="360"/>
      </w:pPr>
    </w:lvl>
    <w:lvl w:ilvl="5" w:tplc="58788E48">
      <w:start w:val="1"/>
      <w:numFmt w:val="lowerRoman"/>
      <w:lvlText w:val="%6."/>
      <w:lvlJc w:val="right"/>
      <w:pPr>
        <w:ind w:left="4320" w:hanging="180"/>
      </w:pPr>
    </w:lvl>
    <w:lvl w:ilvl="6" w:tplc="F6583808">
      <w:start w:val="1"/>
      <w:numFmt w:val="decimal"/>
      <w:lvlText w:val="%7."/>
      <w:lvlJc w:val="left"/>
      <w:pPr>
        <w:ind w:left="5040" w:hanging="360"/>
      </w:pPr>
    </w:lvl>
    <w:lvl w:ilvl="7" w:tplc="03342576">
      <w:start w:val="1"/>
      <w:numFmt w:val="lowerLetter"/>
      <w:lvlText w:val="%8."/>
      <w:lvlJc w:val="left"/>
      <w:pPr>
        <w:ind w:left="5760" w:hanging="360"/>
      </w:pPr>
    </w:lvl>
    <w:lvl w:ilvl="8" w:tplc="789A490E">
      <w:start w:val="1"/>
      <w:numFmt w:val="lowerRoman"/>
      <w:lvlText w:val="%9."/>
      <w:lvlJc w:val="right"/>
      <w:pPr>
        <w:ind w:left="6480" w:hanging="180"/>
      </w:pPr>
    </w:lvl>
  </w:abstractNum>
  <w:abstractNum w:abstractNumId="20" w15:restartNumberingAfterBreak="0">
    <w:nsid w:val="4D773C56"/>
    <w:multiLevelType w:val="hybridMultilevel"/>
    <w:tmpl w:val="AA90F7FA"/>
    <w:lvl w:ilvl="0" w:tplc="F5485BBA">
      <w:start w:val="1"/>
      <w:numFmt w:val="decimal"/>
      <w:lvlText w:val="%1."/>
      <w:lvlJc w:val="left"/>
      <w:pPr>
        <w:ind w:left="360" w:hanging="360"/>
      </w:pPr>
    </w:lvl>
    <w:lvl w:ilvl="1" w:tplc="87E4D3E6">
      <w:start w:val="1"/>
      <w:numFmt w:val="lowerLetter"/>
      <w:lvlText w:val="%2."/>
      <w:lvlJc w:val="left"/>
      <w:pPr>
        <w:ind w:left="1440" w:hanging="360"/>
      </w:pPr>
    </w:lvl>
    <w:lvl w:ilvl="2" w:tplc="D1F669D2">
      <w:start w:val="1"/>
      <w:numFmt w:val="lowerRoman"/>
      <w:lvlText w:val="%3."/>
      <w:lvlJc w:val="right"/>
      <w:pPr>
        <w:ind w:left="2160" w:hanging="180"/>
      </w:pPr>
    </w:lvl>
    <w:lvl w:ilvl="3" w:tplc="3398998E">
      <w:start w:val="1"/>
      <w:numFmt w:val="decimal"/>
      <w:lvlText w:val="%4."/>
      <w:lvlJc w:val="left"/>
      <w:pPr>
        <w:ind w:left="2880" w:hanging="360"/>
      </w:pPr>
    </w:lvl>
    <w:lvl w:ilvl="4" w:tplc="70F4B8DE">
      <w:start w:val="1"/>
      <w:numFmt w:val="lowerLetter"/>
      <w:lvlText w:val="%5."/>
      <w:lvlJc w:val="left"/>
      <w:pPr>
        <w:ind w:left="3600" w:hanging="360"/>
      </w:pPr>
    </w:lvl>
    <w:lvl w:ilvl="5" w:tplc="A0AC88CC">
      <w:start w:val="1"/>
      <w:numFmt w:val="lowerRoman"/>
      <w:lvlText w:val="%6."/>
      <w:lvlJc w:val="right"/>
      <w:pPr>
        <w:ind w:left="4320" w:hanging="180"/>
      </w:pPr>
    </w:lvl>
    <w:lvl w:ilvl="6" w:tplc="5E568762">
      <w:start w:val="1"/>
      <w:numFmt w:val="decimal"/>
      <w:lvlText w:val="%7."/>
      <w:lvlJc w:val="left"/>
      <w:pPr>
        <w:ind w:left="5040" w:hanging="360"/>
      </w:pPr>
    </w:lvl>
    <w:lvl w:ilvl="7" w:tplc="3ACE4702">
      <w:start w:val="1"/>
      <w:numFmt w:val="lowerLetter"/>
      <w:lvlText w:val="%8."/>
      <w:lvlJc w:val="left"/>
      <w:pPr>
        <w:ind w:left="5760" w:hanging="360"/>
      </w:pPr>
    </w:lvl>
    <w:lvl w:ilvl="8" w:tplc="8D2E81FC">
      <w:start w:val="1"/>
      <w:numFmt w:val="lowerRoman"/>
      <w:lvlText w:val="%9."/>
      <w:lvlJc w:val="right"/>
      <w:pPr>
        <w:ind w:left="6480" w:hanging="180"/>
      </w:pPr>
    </w:lvl>
  </w:abstractNum>
  <w:abstractNum w:abstractNumId="21" w15:restartNumberingAfterBreak="0">
    <w:nsid w:val="53693CA0"/>
    <w:multiLevelType w:val="hybridMultilevel"/>
    <w:tmpl w:val="11BC9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2C721"/>
    <w:multiLevelType w:val="hybridMultilevel"/>
    <w:tmpl w:val="1BB692A8"/>
    <w:lvl w:ilvl="0" w:tplc="C44E691E">
      <w:start w:val="2"/>
      <w:numFmt w:val="decimal"/>
      <w:lvlText w:val="%1."/>
      <w:lvlJc w:val="left"/>
      <w:pPr>
        <w:ind w:left="720" w:hanging="360"/>
      </w:pPr>
    </w:lvl>
    <w:lvl w:ilvl="1" w:tplc="35125E98">
      <w:start w:val="1"/>
      <w:numFmt w:val="lowerLetter"/>
      <w:lvlText w:val="%2."/>
      <w:lvlJc w:val="left"/>
      <w:pPr>
        <w:ind w:left="1440" w:hanging="360"/>
      </w:pPr>
    </w:lvl>
    <w:lvl w:ilvl="2" w:tplc="82C41F6E">
      <w:start w:val="1"/>
      <w:numFmt w:val="lowerRoman"/>
      <w:lvlText w:val="%3."/>
      <w:lvlJc w:val="right"/>
      <w:pPr>
        <w:ind w:left="2160" w:hanging="180"/>
      </w:pPr>
    </w:lvl>
    <w:lvl w:ilvl="3" w:tplc="346689E6">
      <w:start w:val="1"/>
      <w:numFmt w:val="decimal"/>
      <w:lvlText w:val="%4."/>
      <w:lvlJc w:val="left"/>
      <w:pPr>
        <w:ind w:left="2880" w:hanging="360"/>
      </w:pPr>
    </w:lvl>
    <w:lvl w:ilvl="4" w:tplc="DA02FDDC">
      <w:start w:val="1"/>
      <w:numFmt w:val="lowerLetter"/>
      <w:lvlText w:val="%5."/>
      <w:lvlJc w:val="left"/>
      <w:pPr>
        <w:ind w:left="3600" w:hanging="360"/>
      </w:pPr>
    </w:lvl>
    <w:lvl w:ilvl="5" w:tplc="9F680708">
      <w:start w:val="1"/>
      <w:numFmt w:val="lowerRoman"/>
      <w:lvlText w:val="%6."/>
      <w:lvlJc w:val="right"/>
      <w:pPr>
        <w:ind w:left="4320" w:hanging="180"/>
      </w:pPr>
    </w:lvl>
    <w:lvl w:ilvl="6" w:tplc="2A7C2494">
      <w:start w:val="1"/>
      <w:numFmt w:val="decimal"/>
      <w:lvlText w:val="%7."/>
      <w:lvlJc w:val="left"/>
      <w:pPr>
        <w:ind w:left="5040" w:hanging="360"/>
      </w:pPr>
    </w:lvl>
    <w:lvl w:ilvl="7" w:tplc="925C7D20">
      <w:start w:val="1"/>
      <w:numFmt w:val="lowerLetter"/>
      <w:lvlText w:val="%8."/>
      <w:lvlJc w:val="left"/>
      <w:pPr>
        <w:ind w:left="5760" w:hanging="360"/>
      </w:pPr>
    </w:lvl>
    <w:lvl w:ilvl="8" w:tplc="93F0C4DA">
      <w:start w:val="1"/>
      <w:numFmt w:val="lowerRoman"/>
      <w:lvlText w:val="%9."/>
      <w:lvlJc w:val="right"/>
      <w:pPr>
        <w:ind w:left="6480" w:hanging="180"/>
      </w:pPr>
    </w:lvl>
  </w:abstractNum>
  <w:abstractNum w:abstractNumId="23" w15:restartNumberingAfterBreak="0">
    <w:nsid w:val="568DE0DB"/>
    <w:multiLevelType w:val="multilevel"/>
    <w:tmpl w:val="0114BE9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56B39D8A"/>
    <w:multiLevelType w:val="hybridMultilevel"/>
    <w:tmpl w:val="E916B502"/>
    <w:lvl w:ilvl="0" w:tplc="832820B4">
      <w:start w:val="1"/>
      <w:numFmt w:val="bullet"/>
      <w:lvlText w:val=""/>
      <w:lvlJc w:val="left"/>
      <w:pPr>
        <w:ind w:left="720" w:hanging="360"/>
      </w:pPr>
      <w:rPr>
        <w:rFonts w:ascii="Symbol" w:hAnsi="Symbol" w:hint="default"/>
      </w:rPr>
    </w:lvl>
    <w:lvl w:ilvl="1" w:tplc="E50CC470">
      <w:start w:val="1"/>
      <w:numFmt w:val="bullet"/>
      <w:lvlText w:val="o"/>
      <w:lvlJc w:val="left"/>
      <w:pPr>
        <w:ind w:left="1440" w:hanging="360"/>
      </w:pPr>
      <w:rPr>
        <w:rFonts w:ascii="Courier New" w:hAnsi="Courier New" w:hint="default"/>
      </w:rPr>
    </w:lvl>
    <w:lvl w:ilvl="2" w:tplc="AC0608B6">
      <w:start w:val="1"/>
      <w:numFmt w:val="bullet"/>
      <w:lvlText w:val=""/>
      <w:lvlJc w:val="left"/>
      <w:pPr>
        <w:ind w:left="2160" w:hanging="360"/>
      </w:pPr>
      <w:rPr>
        <w:rFonts w:ascii="Wingdings" w:hAnsi="Wingdings" w:hint="default"/>
      </w:rPr>
    </w:lvl>
    <w:lvl w:ilvl="3" w:tplc="6AFE2B18">
      <w:start w:val="1"/>
      <w:numFmt w:val="bullet"/>
      <w:lvlText w:val=""/>
      <w:lvlJc w:val="left"/>
      <w:pPr>
        <w:ind w:left="2880" w:hanging="360"/>
      </w:pPr>
      <w:rPr>
        <w:rFonts w:ascii="Symbol" w:hAnsi="Symbol" w:hint="default"/>
      </w:rPr>
    </w:lvl>
    <w:lvl w:ilvl="4" w:tplc="A3D6D2E8">
      <w:start w:val="1"/>
      <w:numFmt w:val="bullet"/>
      <w:lvlText w:val="o"/>
      <w:lvlJc w:val="left"/>
      <w:pPr>
        <w:ind w:left="3600" w:hanging="360"/>
      </w:pPr>
      <w:rPr>
        <w:rFonts w:ascii="Courier New" w:hAnsi="Courier New" w:hint="default"/>
      </w:rPr>
    </w:lvl>
    <w:lvl w:ilvl="5" w:tplc="C60AF900">
      <w:start w:val="1"/>
      <w:numFmt w:val="bullet"/>
      <w:lvlText w:val=""/>
      <w:lvlJc w:val="left"/>
      <w:pPr>
        <w:ind w:left="4320" w:hanging="360"/>
      </w:pPr>
      <w:rPr>
        <w:rFonts w:ascii="Wingdings" w:hAnsi="Wingdings" w:hint="default"/>
      </w:rPr>
    </w:lvl>
    <w:lvl w:ilvl="6" w:tplc="10DC32A4">
      <w:start w:val="1"/>
      <w:numFmt w:val="bullet"/>
      <w:lvlText w:val=""/>
      <w:lvlJc w:val="left"/>
      <w:pPr>
        <w:ind w:left="5040" w:hanging="360"/>
      </w:pPr>
      <w:rPr>
        <w:rFonts w:ascii="Symbol" w:hAnsi="Symbol" w:hint="default"/>
      </w:rPr>
    </w:lvl>
    <w:lvl w:ilvl="7" w:tplc="0DCCC9D8">
      <w:start w:val="1"/>
      <w:numFmt w:val="bullet"/>
      <w:lvlText w:val="o"/>
      <w:lvlJc w:val="left"/>
      <w:pPr>
        <w:ind w:left="5760" w:hanging="360"/>
      </w:pPr>
      <w:rPr>
        <w:rFonts w:ascii="Courier New" w:hAnsi="Courier New" w:hint="default"/>
      </w:rPr>
    </w:lvl>
    <w:lvl w:ilvl="8" w:tplc="EE12C8C4">
      <w:start w:val="1"/>
      <w:numFmt w:val="bullet"/>
      <w:lvlText w:val=""/>
      <w:lvlJc w:val="left"/>
      <w:pPr>
        <w:ind w:left="6480" w:hanging="360"/>
      </w:pPr>
      <w:rPr>
        <w:rFonts w:ascii="Wingdings" w:hAnsi="Wingdings" w:hint="default"/>
      </w:rPr>
    </w:lvl>
  </w:abstractNum>
  <w:abstractNum w:abstractNumId="25" w15:restartNumberingAfterBreak="0">
    <w:nsid w:val="5C113828"/>
    <w:multiLevelType w:val="hybridMultilevel"/>
    <w:tmpl w:val="84C01DC4"/>
    <w:lvl w:ilvl="0" w:tplc="34AC3B82">
      <w:start w:val="1"/>
      <w:numFmt w:val="decimal"/>
      <w:lvlText w:val="%1."/>
      <w:lvlJc w:val="left"/>
      <w:pPr>
        <w:ind w:left="720" w:hanging="360"/>
      </w:pPr>
    </w:lvl>
    <w:lvl w:ilvl="1" w:tplc="4064863A">
      <w:start w:val="3"/>
      <w:numFmt w:val="lowerLetter"/>
      <w:lvlText w:val="%2."/>
      <w:lvlJc w:val="left"/>
      <w:pPr>
        <w:ind w:left="1440" w:hanging="360"/>
      </w:pPr>
    </w:lvl>
    <w:lvl w:ilvl="2" w:tplc="D3203296">
      <w:start w:val="1"/>
      <w:numFmt w:val="lowerRoman"/>
      <w:lvlText w:val="%3."/>
      <w:lvlJc w:val="right"/>
      <w:pPr>
        <w:ind w:left="2160" w:hanging="180"/>
      </w:pPr>
    </w:lvl>
    <w:lvl w:ilvl="3" w:tplc="ED4AC816">
      <w:start w:val="1"/>
      <w:numFmt w:val="decimal"/>
      <w:lvlText w:val="%4."/>
      <w:lvlJc w:val="left"/>
      <w:pPr>
        <w:ind w:left="2880" w:hanging="360"/>
      </w:pPr>
    </w:lvl>
    <w:lvl w:ilvl="4" w:tplc="AE5C8730">
      <w:start w:val="1"/>
      <w:numFmt w:val="lowerLetter"/>
      <w:lvlText w:val="%5."/>
      <w:lvlJc w:val="left"/>
      <w:pPr>
        <w:ind w:left="3600" w:hanging="360"/>
      </w:pPr>
    </w:lvl>
    <w:lvl w:ilvl="5" w:tplc="B980EB1A">
      <w:start w:val="1"/>
      <w:numFmt w:val="lowerRoman"/>
      <w:lvlText w:val="%6."/>
      <w:lvlJc w:val="right"/>
      <w:pPr>
        <w:ind w:left="4320" w:hanging="180"/>
      </w:pPr>
    </w:lvl>
    <w:lvl w:ilvl="6" w:tplc="F2867E1A">
      <w:start w:val="1"/>
      <w:numFmt w:val="decimal"/>
      <w:lvlText w:val="%7."/>
      <w:lvlJc w:val="left"/>
      <w:pPr>
        <w:ind w:left="5040" w:hanging="360"/>
      </w:pPr>
    </w:lvl>
    <w:lvl w:ilvl="7" w:tplc="0FDCBC46">
      <w:start w:val="1"/>
      <w:numFmt w:val="lowerLetter"/>
      <w:lvlText w:val="%8."/>
      <w:lvlJc w:val="left"/>
      <w:pPr>
        <w:ind w:left="5760" w:hanging="360"/>
      </w:pPr>
    </w:lvl>
    <w:lvl w:ilvl="8" w:tplc="500C57E2">
      <w:start w:val="1"/>
      <w:numFmt w:val="lowerRoman"/>
      <w:lvlText w:val="%9."/>
      <w:lvlJc w:val="right"/>
      <w:pPr>
        <w:ind w:left="6480" w:hanging="180"/>
      </w:pPr>
    </w:lvl>
  </w:abstractNum>
  <w:abstractNum w:abstractNumId="26" w15:restartNumberingAfterBreak="0">
    <w:nsid w:val="5E552C8D"/>
    <w:multiLevelType w:val="hybridMultilevel"/>
    <w:tmpl w:val="70F84C1A"/>
    <w:lvl w:ilvl="0" w:tplc="E4D0AB9A">
      <w:start w:val="1"/>
      <w:numFmt w:val="bullet"/>
      <w:lvlText w:val=""/>
      <w:lvlJc w:val="left"/>
      <w:pPr>
        <w:ind w:left="720" w:hanging="360"/>
      </w:pPr>
      <w:rPr>
        <w:rFonts w:ascii="Symbol" w:hAnsi="Symbol" w:hint="default"/>
      </w:rPr>
    </w:lvl>
    <w:lvl w:ilvl="1" w:tplc="DF6817CE">
      <w:start w:val="1"/>
      <w:numFmt w:val="bullet"/>
      <w:lvlText w:val="o"/>
      <w:lvlJc w:val="left"/>
      <w:pPr>
        <w:ind w:left="1440" w:hanging="360"/>
      </w:pPr>
      <w:rPr>
        <w:rFonts w:ascii="Courier New" w:hAnsi="Courier New" w:hint="default"/>
      </w:rPr>
    </w:lvl>
    <w:lvl w:ilvl="2" w:tplc="A14A251E">
      <w:start w:val="1"/>
      <w:numFmt w:val="bullet"/>
      <w:lvlText w:val=""/>
      <w:lvlJc w:val="left"/>
      <w:pPr>
        <w:ind w:left="2160" w:hanging="360"/>
      </w:pPr>
      <w:rPr>
        <w:rFonts w:ascii="Wingdings" w:hAnsi="Wingdings" w:hint="default"/>
      </w:rPr>
    </w:lvl>
    <w:lvl w:ilvl="3" w:tplc="488C909A">
      <w:start w:val="1"/>
      <w:numFmt w:val="bullet"/>
      <w:lvlText w:val=""/>
      <w:lvlJc w:val="left"/>
      <w:pPr>
        <w:ind w:left="2880" w:hanging="360"/>
      </w:pPr>
      <w:rPr>
        <w:rFonts w:ascii="Symbol" w:hAnsi="Symbol" w:hint="default"/>
      </w:rPr>
    </w:lvl>
    <w:lvl w:ilvl="4" w:tplc="D45674A4">
      <w:start w:val="1"/>
      <w:numFmt w:val="bullet"/>
      <w:lvlText w:val="o"/>
      <w:lvlJc w:val="left"/>
      <w:pPr>
        <w:ind w:left="3600" w:hanging="360"/>
      </w:pPr>
      <w:rPr>
        <w:rFonts w:ascii="Courier New" w:hAnsi="Courier New" w:hint="default"/>
      </w:rPr>
    </w:lvl>
    <w:lvl w:ilvl="5" w:tplc="13E229C0">
      <w:start w:val="1"/>
      <w:numFmt w:val="bullet"/>
      <w:lvlText w:val=""/>
      <w:lvlJc w:val="left"/>
      <w:pPr>
        <w:ind w:left="4320" w:hanging="360"/>
      </w:pPr>
      <w:rPr>
        <w:rFonts w:ascii="Wingdings" w:hAnsi="Wingdings" w:hint="default"/>
      </w:rPr>
    </w:lvl>
    <w:lvl w:ilvl="6" w:tplc="1672870C">
      <w:start w:val="1"/>
      <w:numFmt w:val="bullet"/>
      <w:lvlText w:val=""/>
      <w:lvlJc w:val="left"/>
      <w:pPr>
        <w:ind w:left="5040" w:hanging="360"/>
      </w:pPr>
      <w:rPr>
        <w:rFonts w:ascii="Symbol" w:hAnsi="Symbol" w:hint="default"/>
      </w:rPr>
    </w:lvl>
    <w:lvl w:ilvl="7" w:tplc="5290CD80">
      <w:start w:val="1"/>
      <w:numFmt w:val="bullet"/>
      <w:lvlText w:val="o"/>
      <w:lvlJc w:val="left"/>
      <w:pPr>
        <w:ind w:left="5760" w:hanging="360"/>
      </w:pPr>
      <w:rPr>
        <w:rFonts w:ascii="Courier New" w:hAnsi="Courier New" w:hint="default"/>
      </w:rPr>
    </w:lvl>
    <w:lvl w:ilvl="8" w:tplc="5C2EE9F8">
      <w:start w:val="1"/>
      <w:numFmt w:val="bullet"/>
      <w:lvlText w:val=""/>
      <w:lvlJc w:val="left"/>
      <w:pPr>
        <w:ind w:left="6480" w:hanging="360"/>
      </w:pPr>
      <w:rPr>
        <w:rFonts w:ascii="Wingdings" w:hAnsi="Wingdings" w:hint="default"/>
      </w:rPr>
    </w:lvl>
  </w:abstractNum>
  <w:abstractNum w:abstractNumId="27" w15:restartNumberingAfterBreak="0">
    <w:nsid w:val="5F2BAD3F"/>
    <w:multiLevelType w:val="hybridMultilevel"/>
    <w:tmpl w:val="FFF03922"/>
    <w:lvl w:ilvl="0" w:tplc="55089A42">
      <w:start w:val="2"/>
      <w:numFmt w:val="decimal"/>
      <w:lvlText w:val="%1."/>
      <w:lvlJc w:val="left"/>
      <w:pPr>
        <w:ind w:left="360" w:hanging="360"/>
      </w:pPr>
    </w:lvl>
    <w:lvl w:ilvl="1" w:tplc="5610321C">
      <w:start w:val="1"/>
      <w:numFmt w:val="lowerLetter"/>
      <w:lvlText w:val="%2."/>
      <w:lvlJc w:val="left"/>
      <w:pPr>
        <w:ind w:left="1440" w:hanging="360"/>
      </w:pPr>
    </w:lvl>
    <w:lvl w:ilvl="2" w:tplc="A1DCEE3A">
      <w:start w:val="1"/>
      <w:numFmt w:val="lowerRoman"/>
      <w:lvlText w:val="%3."/>
      <w:lvlJc w:val="right"/>
      <w:pPr>
        <w:ind w:left="2160" w:hanging="180"/>
      </w:pPr>
    </w:lvl>
    <w:lvl w:ilvl="3" w:tplc="BC524588">
      <w:start w:val="1"/>
      <w:numFmt w:val="decimal"/>
      <w:lvlText w:val="%4."/>
      <w:lvlJc w:val="left"/>
      <w:pPr>
        <w:ind w:left="2880" w:hanging="360"/>
      </w:pPr>
    </w:lvl>
    <w:lvl w:ilvl="4" w:tplc="06DA3526">
      <w:start w:val="1"/>
      <w:numFmt w:val="lowerLetter"/>
      <w:lvlText w:val="%5."/>
      <w:lvlJc w:val="left"/>
      <w:pPr>
        <w:ind w:left="3600" w:hanging="360"/>
      </w:pPr>
    </w:lvl>
    <w:lvl w:ilvl="5" w:tplc="76EA6AF8">
      <w:start w:val="1"/>
      <w:numFmt w:val="lowerRoman"/>
      <w:lvlText w:val="%6."/>
      <w:lvlJc w:val="right"/>
      <w:pPr>
        <w:ind w:left="4320" w:hanging="180"/>
      </w:pPr>
    </w:lvl>
    <w:lvl w:ilvl="6" w:tplc="36D054C0">
      <w:start w:val="1"/>
      <w:numFmt w:val="decimal"/>
      <w:lvlText w:val="%7."/>
      <w:lvlJc w:val="left"/>
      <w:pPr>
        <w:ind w:left="5040" w:hanging="360"/>
      </w:pPr>
    </w:lvl>
    <w:lvl w:ilvl="7" w:tplc="E4FE8F2E">
      <w:start w:val="1"/>
      <w:numFmt w:val="lowerLetter"/>
      <w:lvlText w:val="%8."/>
      <w:lvlJc w:val="left"/>
      <w:pPr>
        <w:ind w:left="5760" w:hanging="360"/>
      </w:pPr>
    </w:lvl>
    <w:lvl w:ilvl="8" w:tplc="50EE16B6">
      <w:start w:val="1"/>
      <w:numFmt w:val="lowerRoman"/>
      <w:lvlText w:val="%9."/>
      <w:lvlJc w:val="right"/>
      <w:pPr>
        <w:ind w:left="6480" w:hanging="180"/>
      </w:pPr>
    </w:lvl>
  </w:abstractNum>
  <w:abstractNum w:abstractNumId="28" w15:restartNumberingAfterBreak="0">
    <w:nsid w:val="5F8187A0"/>
    <w:multiLevelType w:val="hybridMultilevel"/>
    <w:tmpl w:val="707A78EE"/>
    <w:lvl w:ilvl="0" w:tplc="DCDEEFFE">
      <w:start w:val="2"/>
      <w:numFmt w:val="decimal"/>
      <w:lvlText w:val="%1."/>
      <w:lvlJc w:val="left"/>
      <w:pPr>
        <w:ind w:left="720" w:hanging="360"/>
      </w:pPr>
    </w:lvl>
    <w:lvl w:ilvl="1" w:tplc="80AE0148">
      <w:start w:val="1"/>
      <w:numFmt w:val="lowerLetter"/>
      <w:lvlText w:val="%2."/>
      <w:lvlJc w:val="left"/>
      <w:pPr>
        <w:ind w:left="1440" w:hanging="360"/>
      </w:pPr>
    </w:lvl>
    <w:lvl w:ilvl="2" w:tplc="5EA419F8">
      <w:start w:val="1"/>
      <w:numFmt w:val="lowerRoman"/>
      <w:lvlText w:val="%3."/>
      <w:lvlJc w:val="right"/>
      <w:pPr>
        <w:ind w:left="2160" w:hanging="180"/>
      </w:pPr>
    </w:lvl>
    <w:lvl w:ilvl="3" w:tplc="B170AAE8">
      <w:start w:val="1"/>
      <w:numFmt w:val="decimal"/>
      <w:lvlText w:val="%4."/>
      <w:lvlJc w:val="left"/>
      <w:pPr>
        <w:ind w:left="2880" w:hanging="360"/>
      </w:pPr>
    </w:lvl>
    <w:lvl w:ilvl="4" w:tplc="09ECFA72">
      <w:start w:val="1"/>
      <w:numFmt w:val="lowerLetter"/>
      <w:lvlText w:val="%5."/>
      <w:lvlJc w:val="left"/>
      <w:pPr>
        <w:ind w:left="3600" w:hanging="360"/>
      </w:pPr>
    </w:lvl>
    <w:lvl w:ilvl="5" w:tplc="A218EDC0">
      <w:start w:val="1"/>
      <w:numFmt w:val="lowerRoman"/>
      <w:lvlText w:val="%6."/>
      <w:lvlJc w:val="right"/>
      <w:pPr>
        <w:ind w:left="4320" w:hanging="180"/>
      </w:pPr>
    </w:lvl>
    <w:lvl w:ilvl="6" w:tplc="65308006">
      <w:start w:val="1"/>
      <w:numFmt w:val="decimal"/>
      <w:lvlText w:val="%7."/>
      <w:lvlJc w:val="left"/>
      <w:pPr>
        <w:ind w:left="5040" w:hanging="360"/>
      </w:pPr>
    </w:lvl>
    <w:lvl w:ilvl="7" w:tplc="C2AE46E2">
      <w:start w:val="1"/>
      <w:numFmt w:val="lowerLetter"/>
      <w:lvlText w:val="%8."/>
      <w:lvlJc w:val="left"/>
      <w:pPr>
        <w:ind w:left="5760" w:hanging="360"/>
      </w:pPr>
    </w:lvl>
    <w:lvl w:ilvl="8" w:tplc="A968A37A">
      <w:start w:val="1"/>
      <w:numFmt w:val="lowerRoman"/>
      <w:lvlText w:val="%9."/>
      <w:lvlJc w:val="right"/>
      <w:pPr>
        <w:ind w:left="6480" w:hanging="180"/>
      </w:pPr>
    </w:lvl>
  </w:abstractNum>
  <w:abstractNum w:abstractNumId="29" w15:restartNumberingAfterBreak="0">
    <w:nsid w:val="615F57B7"/>
    <w:multiLevelType w:val="hybridMultilevel"/>
    <w:tmpl w:val="81A2B3EA"/>
    <w:lvl w:ilvl="0" w:tplc="C9B24766">
      <w:start w:val="1"/>
      <w:numFmt w:val="bullet"/>
      <w:lvlText w:val=""/>
      <w:lvlJc w:val="left"/>
      <w:pPr>
        <w:ind w:left="720" w:hanging="360"/>
      </w:pPr>
      <w:rPr>
        <w:rFonts w:ascii="Symbol" w:hAnsi="Symbol" w:hint="default"/>
      </w:rPr>
    </w:lvl>
    <w:lvl w:ilvl="1" w:tplc="88CC938E">
      <w:start w:val="1"/>
      <w:numFmt w:val="bullet"/>
      <w:lvlText w:val="o"/>
      <w:lvlJc w:val="left"/>
      <w:pPr>
        <w:ind w:left="1440" w:hanging="360"/>
      </w:pPr>
      <w:rPr>
        <w:rFonts w:ascii="Courier New" w:hAnsi="Courier New" w:hint="default"/>
      </w:rPr>
    </w:lvl>
    <w:lvl w:ilvl="2" w:tplc="2F4CF3E6">
      <w:start w:val="1"/>
      <w:numFmt w:val="bullet"/>
      <w:lvlText w:val=""/>
      <w:lvlJc w:val="left"/>
      <w:pPr>
        <w:ind w:left="2160" w:hanging="360"/>
      </w:pPr>
      <w:rPr>
        <w:rFonts w:ascii="Wingdings" w:hAnsi="Wingdings" w:hint="default"/>
      </w:rPr>
    </w:lvl>
    <w:lvl w:ilvl="3" w:tplc="4B6E3574">
      <w:start w:val="1"/>
      <w:numFmt w:val="bullet"/>
      <w:lvlText w:val=""/>
      <w:lvlJc w:val="left"/>
      <w:pPr>
        <w:ind w:left="2880" w:hanging="360"/>
      </w:pPr>
      <w:rPr>
        <w:rFonts w:ascii="Symbol" w:hAnsi="Symbol" w:hint="default"/>
      </w:rPr>
    </w:lvl>
    <w:lvl w:ilvl="4" w:tplc="04F8E89C">
      <w:start w:val="1"/>
      <w:numFmt w:val="bullet"/>
      <w:lvlText w:val="o"/>
      <w:lvlJc w:val="left"/>
      <w:pPr>
        <w:ind w:left="3600" w:hanging="360"/>
      </w:pPr>
      <w:rPr>
        <w:rFonts w:ascii="Courier New" w:hAnsi="Courier New" w:hint="default"/>
      </w:rPr>
    </w:lvl>
    <w:lvl w:ilvl="5" w:tplc="48DA523C">
      <w:start w:val="1"/>
      <w:numFmt w:val="bullet"/>
      <w:lvlText w:val=""/>
      <w:lvlJc w:val="left"/>
      <w:pPr>
        <w:ind w:left="4320" w:hanging="360"/>
      </w:pPr>
      <w:rPr>
        <w:rFonts w:ascii="Wingdings" w:hAnsi="Wingdings" w:hint="default"/>
      </w:rPr>
    </w:lvl>
    <w:lvl w:ilvl="6" w:tplc="40DA7E74">
      <w:start w:val="1"/>
      <w:numFmt w:val="bullet"/>
      <w:lvlText w:val=""/>
      <w:lvlJc w:val="left"/>
      <w:pPr>
        <w:ind w:left="5040" w:hanging="360"/>
      </w:pPr>
      <w:rPr>
        <w:rFonts w:ascii="Symbol" w:hAnsi="Symbol" w:hint="default"/>
      </w:rPr>
    </w:lvl>
    <w:lvl w:ilvl="7" w:tplc="C6C04942">
      <w:start w:val="1"/>
      <w:numFmt w:val="bullet"/>
      <w:lvlText w:val="o"/>
      <w:lvlJc w:val="left"/>
      <w:pPr>
        <w:ind w:left="5760" w:hanging="360"/>
      </w:pPr>
      <w:rPr>
        <w:rFonts w:ascii="Courier New" w:hAnsi="Courier New" w:hint="default"/>
      </w:rPr>
    </w:lvl>
    <w:lvl w:ilvl="8" w:tplc="FB4E7036">
      <w:start w:val="1"/>
      <w:numFmt w:val="bullet"/>
      <w:lvlText w:val=""/>
      <w:lvlJc w:val="left"/>
      <w:pPr>
        <w:ind w:left="6480" w:hanging="360"/>
      </w:pPr>
      <w:rPr>
        <w:rFonts w:ascii="Wingdings" w:hAnsi="Wingdings" w:hint="default"/>
      </w:rPr>
    </w:lvl>
  </w:abstractNum>
  <w:abstractNum w:abstractNumId="30" w15:restartNumberingAfterBreak="0">
    <w:nsid w:val="655956FD"/>
    <w:multiLevelType w:val="hybridMultilevel"/>
    <w:tmpl w:val="2E2CDE0E"/>
    <w:lvl w:ilvl="0" w:tplc="521C725C">
      <w:start w:val="1"/>
      <w:numFmt w:val="bullet"/>
      <w:lvlText w:val=""/>
      <w:lvlJc w:val="left"/>
      <w:pPr>
        <w:ind w:left="720" w:hanging="360"/>
      </w:pPr>
      <w:rPr>
        <w:rFonts w:ascii="Symbol" w:hAnsi="Symbol" w:hint="default"/>
      </w:rPr>
    </w:lvl>
    <w:lvl w:ilvl="1" w:tplc="C448B918">
      <w:start w:val="1"/>
      <w:numFmt w:val="bullet"/>
      <w:lvlText w:val="o"/>
      <w:lvlJc w:val="left"/>
      <w:pPr>
        <w:ind w:left="1440" w:hanging="360"/>
      </w:pPr>
      <w:rPr>
        <w:rFonts w:ascii="Courier New" w:hAnsi="Courier New" w:hint="default"/>
      </w:rPr>
    </w:lvl>
    <w:lvl w:ilvl="2" w:tplc="45F4ECF8">
      <w:start w:val="1"/>
      <w:numFmt w:val="bullet"/>
      <w:lvlText w:val=""/>
      <w:lvlJc w:val="left"/>
      <w:pPr>
        <w:ind w:left="2160" w:hanging="360"/>
      </w:pPr>
      <w:rPr>
        <w:rFonts w:ascii="Wingdings" w:hAnsi="Wingdings" w:hint="default"/>
      </w:rPr>
    </w:lvl>
    <w:lvl w:ilvl="3" w:tplc="8C32BB88">
      <w:start w:val="1"/>
      <w:numFmt w:val="bullet"/>
      <w:lvlText w:val=""/>
      <w:lvlJc w:val="left"/>
      <w:pPr>
        <w:ind w:left="2880" w:hanging="360"/>
      </w:pPr>
      <w:rPr>
        <w:rFonts w:ascii="Symbol" w:hAnsi="Symbol" w:hint="default"/>
      </w:rPr>
    </w:lvl>
    <w:lvl w:ilvl="4" w:tplc="F19EC80C">
      <w:start w:val="1"/>
      <w:numFmt w:val="bullet"/>
      <w:lvlText w:val="o"/>
      <w:lvlJc w:val="left"/>
      <w:pPr>
        <w:ind w:left="3600" w:hanging="360"/>
      </w:pPr>
      <w:rPr>
        <w:rFonts w:ascii="Courier New" w:hAnsi="Courier New" w:hint="default"/>
      </w:rPr>
    </w:lvl>
    <w:lvl w:ilvl="5" w:tplc="13C27B98">
      <w:start w:val="1"/>
      <w:numFmt w:val="bullet"/>
      <w:lvlText w:val=""/>
      <w:lvlJc w:val="left"/>
      <w:pPr>
        <w:ind w:left="4320" w:hanging="360"/>
      </w:pPr>
      <w:rPr>
        <w:rFonts w:ascii="Wingdings" w:hAnsi="Wingdings" w:hint="default"/>
      </w:rPr>
    </w:lvl>
    <w:lvl w:ilvl="6" w:tplc="E116CE44">
      <w:start w:val="1"/>
      <w:numFmt w:val="bullet"/>
      <w:lvlText w:val=""/>
      <w:lvlJc w:val="left"/>
      <w:pPr>
        <w:ind w:left="5040" w:hanging="360"/>
      </w:pPr>
      <w:rPr>
        <w:rFonts w:ascii="Symbol" w:hAnsi="Symbol" w:hint="default"/>
      </w:rPr>
    </w:lvl>
    <w:lvl w:ilvl="7" w:tplc="B162A7C0">
      <w:start w:val="1"/>
      <w:numFmt w:val="bullet"/>
      <w:lvlText w:val="o"/>
      <w:lvlJc w:val="left"/>
      <w:pPr>
        <w:ind w:left="5760" w:hanging="360"/>
      </w:pPr>
      <w:rPr>
        <w:rFonts w:ascii="Courier New" w:hAnsi="Courier New" w:hint="default"/>
      </w:rPr>
    </w:lvl>
    <w:lvl w:ilvl="8" w:tplc="DAD6D666">
      <w:start w:val="1"/>
      <w:numFmt w:val="bullet"/>
      <w:lvlText w:val=""/>
      <w:lvlJc w:val="left"/>
      <w:pPr>
        <w:ind w:left="6480" w:hanging="360"/>
      </w:pPr>
      <w:rPr>
        <w:rFonts w:ascii="Wingdings" w:hAnsi="Wingdings" w:hint="default"/>
      </w:rPr>
    </w:lvl>
  </w:abstractNum>
  <w:abstractNum w:abstractNumId="31" w15:restartNumberingAfterBreak="0">
    <w:nsid w:val="65768F52"/>
    <w:multiLevelType w:val="hybridMultilevel"/>
    <w:tmpl w:val="76CE3250"/>
    <w:lvl w:ilvl="0" w:tplc="A4F6221C">
      <w:start w:val="2"/>
      <w:numFmt w:val="decimal"/>
      <w:lvlText w:val="%1."/>
      <w:lvlJc w:val="left"/>
      <w:pPr>
        <w:ind w:left="720" w:hanging="360"/>
      </w:pPr>
    </w:lvl>
    <w:lvl w:ilvl="1" w:tplc="0BB0DAFC">
      <w:start w:val="1"/>
      <w:numFmt w:val="lowerLetter"/>
      <w:lvlText w:val="%2."/>
      <w:lvlJc w:val="left"/>
      <w:pPr>
        <w:ind w:left="1440" w:hanging="360"/>
      </w:pPr>
    </w:lvl>
    <w:lvl w:ilvl="2" w:tplc="A7422E42">
      <w:start w:val="1"/>
      <w:numFmt w:val="lowerRoman"/>
      <w:lvlText w:val="%3."/>
      <w:lvlJc w:val="right"/>
      <w:pPr>
        <w:ind w:left="2160" w:hanging="180"/>
      </w:pPr>
    </w:lvl>
    <w:lvl w:ilvl="3" w:tplc="2090A236">
      <w:start w:val="1"/>
      <w:numFmt w:val="decimal"/>
      <w:lvlText w:val="%4."/>
      <w:lvlJc w:val="left"/>
      <w:pPr>
        <w:ind w:left="2880" w:hanging="360"/>
      </w:pPr>
    </w:lvl>
    <w:lvl w:ilvl="4" w:tplc="6378725A">
      <w:start w:val="1"/>
      <w:numFmt w:val="lowerLetter"/>
      <w:lvlText w:val="%5."/>
      <w:lvlJc w:val="left"/>
      <w:pPr>
        <w:ind w:left="3600" w:hanging="360"/>
      </w:pPr>
    </w:lvl>
    <w:lvl w:ilvl="5" w:tplc="6346EB3E">
      <w:start w:val="1"/>
      <w:numFmt w:val="lowerRoman"/>
      <w:lvlText w:val="%6."/>
      <w:lvlJc w:val="right"/>
      <w:pPr>
        <w:ind w:left="4320" w:hanging="180"/>
      </w:pPr>
    </w:lvl>
    <w:lvl w:ilvl="6" w:tplc="325A097E">
      <w:start w:val="1"/>
      <w:numFmt w:val="decimal"/>
      <w:lvlText w:val="%7."/>
      <w:lvlJc w:val="left"/>
      <w:pPr>
        <w:ind w:left="5040" w:hanging="360"/>
      </w:pPr>
    </w:lvl>
    <w:lvl w:ilvl="7" w:tplc="A34AFF76">
      <w:start w:val="1"/>
      <w:numFmt w:val="lowerLetter"/>
      <w:lvlText w:val="%8."/>
      <w:lvlJc w:val="left"/>
      <w:pPr>
        <w:ind w:left="5760" w:hanging="360"/>
      </w:pPr>
    </w:lvl>
    <w:lvl w:ilvl="8" w:tplc="D99E1244">
      <w:start w:val="1"/>
      <w:numFmt w:val="lowerRoman"/>
      <w:lvlText w:val="%9."/>
      <w:lvlJc w:val="right"/>
      <w:pPr>
        <w:ind w:left="6480" w:hanging="180"/>
      </w:pPr>
    </w:lvl>
  </w:abstractNum>
  <w:abstractNum w:abstractNumId="32" w15:restartNumberingAfterBreak="0">
    <w:nsid w:val="66C20544"/>
    <w:multiLevelType w:val="hybridMultilevel"/>
    <w:tmpl w:val="ABCE9C68"/>
    <w:lvl w:ilvl="0" w:tplc="ADD6651A">
      <w:start w:val="1"/>
      <w:numFmt w:val="decimal"/>
      <w:lvlText w:val="%1."/>
      <w:lvlJc w:val="left"/>
      <w:pPr>
        <w:ind w:left="720" w:hanging="360"/>
      </w:pPr>
    </w:lvl>
    <w:lvl w:ilvl="1" w:tplc="F14441BA">
      <w:start w:val="1"/>
      <w:numFmt w:val="lowerLetter"/>
      <w:lvlText w:val="%2."/>
      <w:lvlJc w:val="left"/>
      <w:pPr>
        <w:ind w:left="1440" w:hanging="360"/>
      </w:pPr>
    </w:lvl>
    <w:lvl w:ilvl="2" w:tplc="DD64F43C">
      <w:start w:val="1"/>
      <w:numFmt w:val="lowerRoman"/>
      <w:lvlText w:val="%3."/>
      <w:lvlJc w:val="right"/>
      <w:pPr>
        <w:ind w:left="2160" w:hanging="180"/>
      </w:pPr>
    </w:lvl>
    <w:lvl w:ilvl="3" w:tplc="56B25FB4">
      <w:start w:val="1"/>
      <w:numFmt w:val="decimal"/>
      <w:lvlText w:val="%4."/>
      <w:lvlJc w:val="left"/>
      <w:pPr>
        <w:ind w:left="2880" w:hanging="360"/>
      </w:pPr>
    </w:lvl>
    <w:lvl w:ilvl="4" w:tplc="15B6315C">
      <w:start w:val="1"/>
      <w:numFmt w:val="lowerLetter"/>
      <w:lvlText w:val="%5."/>
      <w:lvlJc w:val="left"/>
      <w:pPr>
        <w:ind w:left="3600" w:hanging="360"/>
      </w:pPr>
    </w:lvl>
    <w:lvl w:ilvl="5" w:tplc="244E0F52">
      <w:start w:val="1"/>
      <w:numFmt w:val="lowerRoman"/>
      <w:lvlText w:val="%6."/>
      <w:lvlJc w:val="right"/>
      <w:pPr>
        <w:ind w:left="4320" w:hanging="180"/>
      </w:pPr>
    </w:lvl>
    <w:lvl w:ilvl="6" w:tplc="2B40A69C">
      <w:start w:val="1"/>
      <w:numFmt w:val="decimal"/>
      <w:lvlText w:val="%7."/>
      <w:lvlJc w:val="left"/>
      <w:pPr>
        <w:ind w:left="5040" w:hanging="360"/>
      </w:pPr>
    </w:lvl>
    <w:lvl w:ilvl="7" w:tplc="5F4A11F0">
      <w:start w:val="1"/>
      <w:numFmt w:val="lowerLetter"/>
      <w:lvlText w:val="%8."/>
      <w:lvlJc w:val="left"/>
      <w:pPr>
        <w:ind w:left="5760" w:hanging="360"/>
      </w:pPr>
    </w:lvl>
    <w:lvl w:ilvl="8" w:tplc="7C7AB01C">
      <w:start w:val="1"/>
      <w:numFmt w:val="lowerRoman"/>
      <w:lvlText w:val="%9."/>
      <w:lvlJc w:val="right"/>
      <w:pPr>
        <w:ind w:left="6480" w:hanging="180"/>
      </w:pPr>
    </w:lvl>
  </w:abstractNum>
  <w:abstractNum w:abstractNumId="33" w15:restartNumberingAfterBreak="0">
    <w:nsid w:val="6CD39B32"/>
    <w:multiLevelType w:val="hybridMultilevel"/>
    <w:tmpl w:val="F8244982"/>
    <w:lvl w:ilvl="0" w:tplc="620A9E96">
      <w:start w:val="2"/>
      <w:numFmt w:val="decimal"/>
      <w:lvlText w:val="%1."/>
      <w:lvlJc w:val="left"/>
      <w:pPr>
        <w:ind w:left="720" w:hanging="360"/>
      </w:pPr>
    </w:lvl>
    <w:lvl w:ilvl="1" w:tplc="81A04F26">
      <w:start w:val="1"/>
      <w:numFmt w:val="lowerLetter"/>
      <w:lvlText w:val="%2."/>
      <w:lvlJc w:val="left"/>
      <w:pPr>
        <w:ind w:left="1440" w:hanging="360"/>
      </w:pPr>
    </w:lvl>
    <w:lvl w:ilvl="2" w:tplc="FA56562C">
      <w:start w:val="1"/>
      <w:numFmt w:val="lowerRoman"/>
      <w:lvlText w:val="%3."/>
      <w:lvlJc w:val="right"/>
      <w:pPr>
        <w:ind w:left="2160" w:hanging="180"/>
      </w:pPr>
    </w:lvl>
    <w:lvl w:ilvl="3" w:tplc="665EA2F0">
      <w:start w:val="1"/>
      <w:numFmt w:val="decimal"/>
      <w:lvlText w:val="%4."/>
      <w:lvlJc w:val="left"/>
      <w:pPr>
        <w:ind w:left="2880" w:hanging="360"/>
      </w:pPr>
    </w:lvl>
    <w:lvl w:ilvl="4" w:tplc="4A7A8BD6">
      <w:start w:val="1"/>
      <w:numFmt w:val="lowerLetter"/>
      <w:lvlText w:val="%5."/>
      <w:lvlJc w:val="left"/>
      <w:pPr>
        <w:ind w:left="3600" w:hanging="360"/>
      </w:pPr>
    </w:lvl>
    <w:lvl w:ilvl="5" w:tplc="2C9A86B2">
      <w:start w:val="1"/>
      <w:numFmt w:val="lowerRoman"/>
      <w:lvlText w:val="%6."/>
      <w:lvlJc w:val="right"/>
      <w:pPr>
        <w:ind w:left="4320" w:hanging="180"/>
      </w:pPr>
    </w:lvl>
    <w:lvl w:ilvl="6" w:tplc="E2CEB790">
      <w:start w:val="1"/>
      <w:numFmt w:val="decimal"/>
      <w:lvlText w:val="%7."/>
      <w:lvlJc w:val="left"/>
      <w:pPr>
        <w:ind w:left="5040" w:hanging="360"/>
      </w:pPr>
    </w:lvl>
    <w:lvl w:ilvl="7" w:tplc="C11E1EA2">
      <w:start w:val="1"/>
      <w:numFmt w:val="lowerLetter"/>
      <w:lvlText w:val="%8."/>
      <w:lvlJc w:val="left"/>
      <w:pPr>
        <w:ind w:left="5760" w:hanging="360"/>
      </w:pPr>
    </w:lvl>
    <w:lvl w:ilvl="8" w:tplc="AE100C3A">
      <w:start w:val="1"/>
      <w:numFmt w:val="lowerRoman"/>
      <w:lvlText w:val="%9."/>
      <w:lvlJc w:val="right"/>
      <w:pPr>
        <w:ind w:left="6480" w:hanging="180"/>
      </w:pPr>
    </w:lvl>
  </w:abstractNum>
  <w:abstractNum w:abstractNumId="34" w15:restartNumberingAfterBreak="0">
    <w:nsid w:val="6DBBA4BA"/>
    <w:multiLevelType w:val="hybridMultilevel"/>
    <w:tmpl w:val="77402D4A"/>
    <w:lvl w:ilvl="0" w:tplc="DC6A6EAA">
      <w:start w:val="1"/>
      <w:numFmt w:val="upperLetter"/>
      <w:lvlText w:val="%1."/>
      <w:lvlJc w:val="left"/>
      <w:pPr>
        <w:ind w:left="720" w:hanging="360"/>
      </w:pPr>
    </w:lvl>
    <w:lvl w:ilvl="1" w:tplc="0CDEE2FA">
      <w:start w:val="1"/>
      <w:numFmt w:val="lowerLetter"/>
      <w:lvlText w:val="%2."/>
      <w:lvlJc w:val="left"/>
      <w:pPr>
        <w:ind w:left="1440" w:hanging="360"/>
      </w:pPr>
    </w:lvl>
    <w:lvl w:ilvl="2" w:tplc="540A6A1C">
      <w:start w:val="1"/>
      <w:numFmt w:val="lowerRoman"/>
      <w:lvlText w:val="%3."/>
      <w:lvlJc w:val="right"/>
      <w:pPr>
        <w:ind w:left="2160" w:hanging="180"/>
      </w:pPr>
    </w:lvl>
    <w:lvl w:ilvl="3" w:tplc="537C35E4">
      <w:start w:val="1"/>
      <w:numFmt w:val="decimal"/>
      <w:lvlText w:val="%4."/>
      <w:lvlJc w:val="left"/>
      <w:pPr>
        <w:ind w:left="2880" w:hanging="360"/>
      </w:pPr>
    </w:lvl>
    <w:lvl w:ilvl="4" w:tplc="DA50B10A">
      <w:start w:val="1"/>
      <w:numFmt w:val="lowerLetter"/>
      <w:lvlText w:val="%5."/>
      <w:lvlJc w:val="left"/>
      <w:pPr>
        <w:ind w:left="3600" w:hanging="360"/>
      </w:pPr>
    </w:lvl>
    <w:lvl w:ilvl="5" w:tplc="3E049B98">
      <w:start w:val="1"/>
      <w:numFmt w:val="lowerRoman"/>
      <w:lvlText w:val="%6."/>
      <w:lvlJc w:val="right"/>
      <w:pPr>
        <w:ind w:left="4320" w:hanging="180"/>
      </w:pPr>
    </w:lvl>
    <w:lvl w:ilvl="6" w:tplc="A7342A36">
      <w:start w:val="1"/>
      <w:numFmt w:val="decimal"/>
      <w:lvlText w:val="%7."/>
      <w:lvlJc w:val="left"/>
      <w:pPr>
        <w:ind w:left="5040" w:hanging="360"/>
      </w:pPr>
    </w:lvl>
    <w:lvl w:ilvl="7" w:tplc="DDF6ACD0">
      <w:start w:val="1"/>
      <w:numFmt w:val="lowerLetter"/>
      <w:lvlText w:val="%8."/>
      <w:lvlJc w:val="left"/>
      <w:pPr>
        <w:ind w:left="5760" w:hanging="360"/>
      </w:pPr>
    </w:lvl>
    <w:lvl w:ilvl="8" w:tplc="4DD8E058">
      <w:start w:val="1"/>
      <w:numFmt w:val="lowerRoman"/>
      <w:lvlText w:val="%9."/>
      <w:lvlJc w:val="right"/>
      <w:pPr>
        <w:ind w:left="6480" w:hanging="180"/>
      </w:pPr>
    </w:lvl>
  </w:abstractNum>
  <w:abstractNum w:abstractNumId="35" w15:restartNumberingAfterBreak="0">
    <w:nsid w:val="6DF1310D"/>
    <w:multiLevelType w:val="hybridMultilevel"/>
    <w:tmpl w:val="8B026E28"/>
    <w:lvl w:ilvl="0" w:tplc="9120F43C">
      <w:start w:val="1"/>
      <w:numFmt w:val="bullet"/>
      <w:lvlText w:val=""/>
      <w:lvlJc w:val="left"/>
      <w:pPr>
        <w:ind w:left="720" w:hanging="360"/>
      </w:pPr>
      <w:rPr>
        <w:rFonts w:ascii="Symbol" w:hAnsi="Symbol" w:hint="default"/>
      </w:rPr>
    </w:lvl>
    <w:lvl w:ilvl="1" w:tplc="520034B6">
      <w:start w:val="1"/>
      <w:numFmt w:val="bullet"/>
      <w:lvlText w:val="o"/>
      <w:lvlJc w:val="left"/>
      <w:pPr>
        <w:ind w:left="1440" w:hanging="360"/>
      </w:pPr>
      <w:rPr>
        <w:rFonts w:ascii="Courier New" w:hAnsi="Courier New" w:hint="default"/>
      </w:rPr>
    </w:lvl>
    <w:lvl w:ilvl="2" w:tplc="8496133C">
      <w:start w:val="1"/>
      <w:numFmt w:val="bullet"/>
      <w:lvlText w:val=""/>
      <w:lvlJc w:val="left"/>
      <w:pPr>
        <w:ind w:left="2160" w:hanging="360"/>
      </w:pPr>
      <w:rPr>
        <w:rFonts w:ascii="Wingdings" w:hAnsi="Wingdings" w:hint="default"/>
      </w:rPr>
    </w:lvl>
    <w:lvl w:ilvl="3" w:tplc="53B83FA6">
      <w:start w:val="1"/>
      <w:numFmt w:val="bullet"/>
      <w:lvlText w:val=""/>
      <w:lvlJc w:val="left"/>
      <w:pPr>
        <w:ind w:left="2880" w:hanging="360"/>
      </w:pPr>
      <w:rPr>
        <w:rFonts w:ascii="Symbol" w:hAnsi="Symbol" w:hint="default"/>
      </w:rPr>
    </w:lvl>
    <w:lvl w:ilvl="4" w:tplc="2222FC40">
      <w:start w:val="1"/>
      <w:numFmt w:val="bullet"/>
      <w:lvlText w:val="o"/>
      <w:lvlJc w:val="left"/>
      <w:pPr>
        <w:ind w:left="3600" w:hanging="360"/>
      </w:pPr>
      <w:rPr>
        <w:rFonts w:ascii="Courier New" w:hAnsi="Courier New" w:hint="default"/>
      </w:rPr>
    </w:lvl>
    <w:lvl w:ilvl="5" w:tplc="DEC4A1C8">
      <w:start w:val="1"/>
      <w:numFmt w:val="bullet"/>
      <w:lvlText w:val=""/>
      <w:lvlJc w:val="left"/>
      <w:pPr>
        <w:ind w:left="4320" w:hanging="360"/>
      </w:pPr>
      <w:rPr>
        <w:rFonts w:ascii="Wingdings" w:hAnsi="Wingdings" w:hint="default"/>
      </w:rPr>
    </w:lvl>
    <w:lvl w:ilvl="6" w:tplc="EDC43460">
      <w:start w:val="1"/>
      <w:numFmt w:val="bullet"/>
      <w:lvlText w:val=""/>
      <w:lvlJc w:val="left"/>
      <w:pPr>
        <w:ind w:left="5040" w:hanging="360"/>
      </w:pPr>
      <w:rPr>
        <w:rFonts w:ascii="Symbol" w:hAnsi="Symbol" w:hint="default"/>
      </w:rPr>
    </w:lvl>
    <w:lvl w:ilvl="7" w:tplc="AFCA716C">
      <w:start w:val="1"/>
      <w:numFmt w:val="bullet"/>
      <w:lvlText w:val="o"/>
      <w:lvlJc w:val="left"/>
      <w:pPr>
        <w:ind w:left="5760" w:hanging="360"/>
      </w:pPr>
      <w:rPr>
        <w:rFonts w:ascii="Courier New" w:hAnsi="Courier New" w:hint="default"/>
      </w:rPr>
    </w:lvl>
    <w:lvl w:ilvl="8" w:tplc="C018DA4C">
      <w:start w:val="1"/>
      <w:numFmt w:val="bullet"/>
      <w:lvlText w:val=""/>
      <w:lvlJc w:val="left"/>
      <w:pPr>
        <w:ind w:left="6480" w:hanging="360"/>
      </w:pPr>
      <w:rPr>
        <w:rFonts w:ascii="Wingdings" w:hAnsi="Wingdings" w:hint="default"/>
      </w:rPr>
    </w:lvl>
  </w:abstractNum>
  <w:abstractNum w:abstractNumId="36" w15:restartNumberingAfterBreak="0">
    <w:nsid w:val="6E6DAFEB"/>
    <w:multiLevelType w:val="hybridMultilevel"/>
    <w:tmpl w:val="5334512C"/>
    <w:lvl w:ilvl="0" w:tplc="88627FC6">
      <w:start w:val="3"/>
      <w:numFmt w:val="decimal"/>
      <w:lvlText w:val="%1."/>
      <w:lvlJc w:val="left"/>
      <w:pPr>
        <w:ind w:left="720" w:hanging="360"/>
      </w:pPr>
    </w:lvl>
    <w:lvl w:ilvl="1" w:tplc="341EDE02">
      <w:start w:val="1"/>
      <w:numFmt w:val="lowerLetter"/>
      <w:lvlText w:val="%2."/>
      <w:lvlJc w:val="left"/>
      <w:pPr>
        <w:ind w:left="1440" w:hanging="360"/>
      </w:pPr>
    </w:lvl>
    <w:lvl w:ilvl="2" w:tplc="914823E4">
      <w:start w:val="1"/>
      <w:numFmt w:val="lowerRoman"/>
      <w:lvlText w:val="%3."/>
      <w:lvlJc w:val="right"/>
      <w:pPr>
        <w:ind w:left="2160" w:hanging="180"/>
      </w:pPr>
    </w:lvl>
    <w:lvl w:ilvl="3" w:tplc="6596B80C">
      <w:start w:val="1"/>
      <w:numFmt w:val="decimal"/>
      <w:lvlText w:val="%4."/>
      <w:lvlJc w:val="left"/>
      <w:pPr>
        <w:ind w:left="2880" w:hanging="360"/>
      </w:pPr>
    </w:lvl>
    <w:lvl w:ilvl="4" w:tplc="45D438DE">
      <w:start w:val="1"/>
      <w:numFmt w:val="lowerLetter"/>
      <w:lvlText w:val="%5."/>
      <w:lvlJc w:val="left"/>
      <w:pPr>
        <w:ind w:left="3600" w:hanging="360"/>
      </w:pPr>
    </w:lvl>
    <w:lvl w:ilvl="5" w:tplc="2940BF10">
      <w:start w:val="1"/>
      <w:numFmt w:val="lowerRoman"/>
      <w:lvlText w:val="%6."/>
      <w:lvlJc w:val="right"/>
      <w:pPr>
        <w:ind w:left="4320" w:hanging="180"/>
      </w:pPr>
    </w:lvl>
    <w:lvl w:ilvl="6" w:tplc="83C23A1A">
      <w:start w:val="1"/>
      <w:numFmt w:val="decimal"/>
      <w:lvlText w:val="%7."/>
      <w:lvlJc w:val="left"/>
      <w:pPr>
        <w:ind w:left="5040" w:hanging="360"/>
      </w:pPr>
    </w:lvl>
    <w:lvl w:ilvl="7" w:tplc="8402C826">
      <w:start w:val="1"/>
      <w:numFmt w:val="lowerLetter"/>
      <w:lvlText w:val="%8."/>
      <w:lvlJc w:val="left"/>
      <w:pPr>
        <w:ind w:left="5760" w:hanging="360"/>
      </w:pPr>
    </w:lvl>
    <w:lvl w:ilvl="8" w:tplc="F508ECA0">
      <w:start w:val="1"/>
      <w:numFmt w:val="lowerRoman"/>
      <w:lvlText w:val="%9."/>
      <w:lvlJc w:val="right"/>
      <w:pPr>
        <w:ind w:left="6480" w:hanging="180"/>
      </w:pPr>
    </w:lvl>
  </w:abstractNum>
  <w:abstractNum w:abstractNumId="37" w15:restartNumberingAfterBreak="0">
    <w:nsid w:val="6EC05FBB"/>
    <w:multiLevelType w:val="hybridMultilevel"/>
    <w:tmpl w:val="8566F892"/>
    <w:lvl w:ilvl="0" w:tplc="968052E8">
      <w:start w:val="1"/>
      <w:numFmt w:val="decimal"/>
      <w:lvlText w:val="%1."/>
      <w:lvlJc w:val="left"/>
      <w:pPr>
        <w:ind w:left="720" w:hanging="360"/>
      </w:pPr>
    </w:lvl>
    <w:lvl w:ilvl="1" w:tplc="EE12AAC4">
      <w:start w:val="1"/>
      <w:numFmt w:val="lowerLetter"/>
      <w:lvlText w:val="%2."/>
      <w:lvlJc w:val="left"/>
      <w:pPr>
        <w:ind w:left="1440" w:hanging="360"/>
      </w:pPr>
    </w:lvl>
    <w:lvl w:ilvl="2" w:tplc="ACCA380E">
      <w:start w:val="1"/>
      <w:numFmt w:val="lowerRoman"/>
      <w:lvlText w:val="%3."/>
      <w:lvlJc w:val="right"/>
      <w:pPr>
        <w:ind w:left="2160" w:hanging="180"/>
      </w:pPr>
    </w:lvl>
    <w:lvl w:ilvl="3" w:tplc="F93AE590">
      <w:start w:val="1"/>
      <w:numFmt w:val="decimal"/>
      <w:lvlText w:val="%4."/>
      <w:lvlJc w:val="left"/>
      <w:pPr>
        <w:ind w:left="2880" w:hanging="360"/>
      </w:pPr>
    </w:lvl>
    <w:lvl w:ilvl="4" w:tplc="629ECF0E">
      <w:start w:val="1"/>
      <w:numFmt w:val="lowerLetter"/>
      <w:lvlText w:val="%5."/>
      <w:lvlJc w:val="left"/>
      <w:pPr>
        <w:ind w:left="3600" w:hanging="360"/>
      </w:pPr>
    </w:lvl>
    <w:lvl w:ilvl="5" w:tplc="EC14431E">
      <w:start w:val="1"/>
      <w:numFmt w:val="lowerRoman"/>
      <w:lvlText w:val="%6."/>
      <w:lvlJc w:val="right"/>
      <w:pPr>
        <w:ind w:left="4320" w:hanging="180"/>
      </w:pPr>
    </w:lvl>
    <w:lvl w:ilvl="6" w:tplc="462C74D0">
      <w:start w:val="1"/>
      <w:numFmt w:val="decimal"/>
      <w:lvlText w:val="%7."/>
      <w:lvlJc w:val="left"/>
      <w:pPr>
        <w:ind w:left="5040" w:hanging="360"/>
      </w:pPr>
    </w:lvl>
    <w:lvl w:ilvl="7" w:tplc="EB5A718E">
      <w:start w:val="1"/>
      <w:numFmt w:val="lowerLetter"/>
      <w:lvlText w:val="%8."/>
      <w:lvlJc w:val="left"/>
      <w:pPr>
        <w:ind w:left="5760" w:hanging="360"/>
      </w:pPr>
    </w:lvl>
    <w:lvl w:ilvl="8" w:tplc="F65CE6F6">
      <w:start w:val="1"/>
      <w:numFmt w:val="lowerRoman"/>
      <w:lvlText w:val="%9."/>
      <w:lvlJc w:val="right"/>
      <w:pPr>
        <w:ind w:left="6480" w:hanging="180"/>
      </w:pPr>
    </w:lvl>
  </w:abstractNum>
  <w:abstractNum w:abstractNumId="38" w15:restartNumberingAfterBreak="0">
    <w:nsid w:val="73FADBCF"/>
    <w:multiLevelType w:val="hybridMultilevel"/>
    <w:tmpl w:val="F286B126"/>
    <w:lvl w:ilvl="0" w:tplc="7C1A88BA">
      <w:start w:val="1"/>
      <w:numFmt w:val="decimal"/>
      <w:lvlText w:val="%1."/>
      <w:lvlJc w:val="left"/>
      <w:pPr>
        <w:ind w:left="720" w:hanging="360"/>
      </w:pPr>
    </w:lvl>
    <w:lvl w:ilvl="1" w:tplc="C51EB724">
      <w:start w:val="1"/>
      <w:numFmt w:val="lowerLetter"/>
      <w:lvlText w:val="%2."/>
      <w:lvlJc w:val="left"/>
      <w:pPr>
        <w:ind w:left="1440" w:hanging="360"/>
      </w:pPr>
    </w:lvl>
    <w:lvl w:ilvl="2" w:tplc="69D6A5BE">
      <w:start w:val="1"/>
      <w:numFmt w:val="lowerRoman"/>
      <w:lvlText w:val="%3."/>
      <w:lvlJc w:val="right"/>
      <w:pPr>
        <w:ind w:left="2160" w:hanging="180"/>
      </w:pPr>
    </w:lvl>
    <w:lvl w:ilvl="3" w:tplc="099CFD9A">
      <w:start w:val="1"/>
      <w:numFmt w:val="decimal"/>
      <w:lvlText w:val="%4."/>
      <w:lvlJc w:val="left"/>
      <w:pPr>
        <w:ind w:left="2880" w:hanging="360"/>
      </w:pPr>
    </w:lvl>
    <w:lvl w:ilvl="4" w:tplc="901AD1F0">
      <w:start w:val="1"/>
      <w:numFmt w:val="lowerLetter"/>
      <w:lvlText w:val="%5."/>
      <w:lvlJc w:val="left"/>
      <w:pPr>
        <w:ind w:left="3600" w:hanging="360"/>
      </w:pPr>
    </w:lvl>
    <w:lvl w:ilvl="5" w:tplc="8BCA53DA">
      <w:start w:val="1"/>
      <w:numFmt w:val="lowerRoman"/>
      <w:lvlText w:val="%6."/>
      <w:lvlJc w:val="right"/>
      <w:pPr>
        <w:ind w:left="4320" w:hanging="180"/>
      </w:pPr>
    </w:lvl>
    <w:lvl w:ilvl="6" w:tplc="5284174A">
      <w:start w:val="1"/>
      <w:numFmt w:val="decimal"/>
      <w:lvlText w:val="%7."/>
      <w:lvlJc w:val="left"/>
      <w:pPr>
        <w:ind w:left="5040" w:hanging="360"/>
      </w:pPr>
    </w:lvl>
    <w:lvl w:ilvl="7" w:tplc="BB265480">
      <w:start w:val="1"/>
      <w:numFmt w:val="lowerLetter"/>
      <w:lvlText w:val="%8."/>
      <w:lvlJc w:val="left"/>
      <w:pPr>
        <w:ind w:left="5760" w:hanging="360"/>
      </w:pPr>
    </w:lvl>
    <w:lvl w:ilvl="8" w:tplc="38D835FC">
      <w:start w:val="1"/>
      <w:numFmt w:val="lowerRoman"/>
      <w:lvlText w:val="%9."/>
      <w:lvlJc w:val="right"/>
      <w:pPr>
        <w:ind w:left="6480" w:hanging="180"/>
      </w:pPr>
    </w:lvl>
  </w:abstractNum>
  <w:abstractNum w:abstractNumId="39" w15:restartNumberingAfterBreak="0">
    <w:nsid w:val="76B97422"/>
    <w:multiLevelType w:val="hybridMultilevel"/>
    <w:tmpl w:val="DF14AF70"/>
    <w:lvl w:ilvl="0" w:tplc="D1986980">
      <w:start w:val="1"/>
      <w:numFmt w:val="decimal"/>
      <w:lvlText w:val="%1."/>
      <w:lvlJc w:val="left"/>
      <w:pPr>
        <w:ind w:left="720" w:hanging="360"/>
      </w:pPr>
    </w:lvl>
    <w:lvl w:ilvl="1" w:tplc="DA00D772">
      <w:start w:val="1"/>
      <w:numFmt w:val="lowerLetter"/>
      <w:lvlText w:val="%2."/>
      <w:lvlJc w:val="left"/>
      <w:pPr>
        <w:ind w:left="1440" w:hanging="360"/>
      </w:pPr>
    </w:lvl>
    <w:lvl w:ilvl="2" w:tplc="BDFC2012">
      <w:start w:val="1"/>
      <w:numFmt w:val="lowerRoman"/>
      <w:lvlText w:val="%3."/>
      <w:lvlJc w:val="right"/>
      <w:pPr>
        <w:ind w:left="2160" w:hanging="180"/>
      </w:pPr>
    </w:lvl>
    <w:lvl w:ilvl="3" w:tplc="B2B08FAE">
      <w:start w:val="1"/>
      <w:numFmt w:val="decimal"/>
      <w:lvlText w:val="%4."/>
      <w:lvlJc w:val="left"/>
      <w:pPr>
        <w:ind w:left="2880" w:hanging="360"/>
      </w:pPr>
    </w:lvl>
    <w:lvl w:ilvl="4" w:tplc="6D5E2F22">
      <w:start w:val="1"/>
      <w:numFmt w:val="lowerLetter"/>
      <w:lvlText w:val="%5."/>
      <w:lvlJc w:val="left"/>
      <w:pPr>
        <w:ind w:left="3600" w:hanging="360"/>
      </w:pPr>
    </w:lvl>
    <w:lvl w:ilvl="5" w:tplc="788E7DAA">
      <w:start w:val="1"/>
      <w:numFmt w:val="lowerRoman"/>
      <w:lvlText w:val="%6."/>
      <w:lvlJc w:val="right"/>
      <w:pPr>
        <w:ind w:left="4320" w:hanging="180"/>
      </w:pPr>
    </w:lvl>
    <w:lvl w:ilvl="6" w:tplc="6F98A7C6">
      <w:start w:val="1"/>
      <w:numFmt w:val="decimal"/>
      <w:lvlText w:val="%7."/>
      <w:lvlJc w:val="left"/>
      <w:pPr>
        <w:ind w:left="5040" w:hanging="360"/>
      </w:pPr>
    </w:lvl>
    <w:lvl w:ilvl="7" w:tplc="DB5039DC">
      <w:start w:val="1"/>
      <w:numFmt w:val="lowerLetter"/>
      <w:lvlText w:val="%8."/>
      <w:lvlJc w:val="left"/>
      <w:pPr>
        <w:ind w:left="5760" w:hanging="360"/>
      </w:pPr>
    </w:lvl>
    <w:lvl w:ilvl="8" w:tplc="0EEAA244">
      <w:start w:val="1"/>
      <w:numFmt w:val="lowerRoman"/>
      <w:lvlText w:val="%9."/>
      <w:lvlJc w:val="right"/>
      <w:pPr>
        <w:ind w:left="6480" w:hanging="180"/>
      </w:pPr>
    </w:lvl>
  </w:abstractNum>
  <w:abstractNum w:abstractNumId="40" w15:restartNumberingAfterBreak="0">
    <w:nsid w:val="77059939"/>
    <w:multiLevelType w:val="hybridMultilevel"/>
    <w:tmpl w:val="9BF6A49A"/>
    <w:lvl w:ilvl="0" w:tplc="1792A380">
      <w:start w:val="1"/>
      <w:numFmt w:val="decimal"/>
      <w:lvlText w:val="%1."/>
      <w:lvlJc w:val="left"/>
      <w:pPr>
        <w:ind w:left="720" w:hanging="360"/>
      </w:pPr>
    </w:lvl>
    <w:lvl w:ilvl="1" w:tplc="E83AAFB8">
      <w:start w:val="1"/>
      <w:numFmt w:val="lowerLetter"/>
      <w:lvlText w:val="%2."/>
      <w:lvlJc w:val="left"/>
      <w:pPr>
        <w:ind w:left="1440" w:hanging="360"/>
      </w:pPr>
    </w:lvl>
    <w:lvl w:ilvl="2" w:tplc="A1AE0AC2">
      <w:start w:val="1"/>
      <w:numFmt w:val="lowerRoman"/>
      <w:lvlText w:val="%3."/>
      <w:lvlJc w:val="right"/>
      <w:pPr>
        <w:ind w:left="2160" w:hanging="180"/>
      </w:pPr>
    </w:lvl>
    <w:lvl w:ilvl="3" w:tplc="04940E2E">
      <w:start w:val="1"/>
      <w:numFmt w:val="decimal"/>
      <w:lvlText w:val="%4."/>
      <w:lvlJc w:val="left"/>
      <w:pPr>
        <w:ind w:left="2880" w:hanging="360"/>
      </w:pPr>
    </w:lvl>
    <w:lvl w:ilvl="4" w:tplc="595EC43C">
      <w:start w:val="1"/>
      <w:numFmt w:val="lowerLetter"/>
      <w:lvlText w:val="%5."/>
      <w:lvlJc w:val="left"/>
      <w:pPr>
        <w:ind w:left="3600" w:hanging="360"/>
      </w:pPr>
    </w:lvl>
    <w:lvl w:ilvl="5" w:tplc="C9A098CE">
      <w:start w:val="1"/>
      <w:numFmt w:val="lowerRoman"/>
      <w:lvlText w:val="%6."/>
      <w:lvlJc w:val="right"/>
      <w:pPr>
        <w:ind w:left="4320" w:hanging="180"/>
      </w:pPr>
    </w:lvl>
    <w:lvl w:ilvl="6" w:tplc="8366876A">
      <w:start w:val="1"/>
      <w:numFmt w:val="decimal"/>
      <w:lvlText w:val="%7."/>
      <w:lvlJc w:val="left"/>
      <w:pPr>
        <w:ind w:left="5040" w:hanging="360"/>
      </w:pPr>
    </w:lvl>
    <w:lvl w:ilvl="7" w:tplc="68C82ABE">
      <w:start w:val="1"/>
      <w:numFmt w:val="lowerLetter"/>
      <w:lvlText w:val="%8."/>
      <w:lvlJc w:val="left"/>
      <w:pPr>
        <w:ind w:left="5760" w:hanging="360"/>
      </w:pPr>
    </w:lvl>
    <w:lvl w:ilvl="8" w:tplc="3C6079DC">
      <w:start w:val="1"/>
      <w:numFmt w:val="lowerRoman"/>
      <w:lvlText w:val="%9."/>
      <w:lvlJc w:val="right"/>
      <w:pPr>
        <w:ind w:left="6480" w:hanging="180"/>
      </w:pPr>
    </w:lvl>
  </w:abstractNum>
  <w:abstractNum w:abstractNumId="41" w15:restartNumberingAfterBreak="0">
    <w:nsid w:val="78F17F58"/>
    <w:multiLevelType w:val="hybridMultilevel"/>
    <w:tmpl w:val="4692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CE254"/>
    <w:multiLevelType w:val="hybridMultilevel"/>
    <w:tmpl w:val="B1AC9CE8"/>
    <w:lvl w:ilvl="0" w:tplc="1556F404">
      <w:start w:val="1"/>
      <w:numFmt w:val="decimal"/>
      <w:lvlText w:val="%1."/>
      <w:lvlJc w:val="left"/>
      <w:pPr>
        <w:ind w:left="720" w:hanging="360"/>
      </w:pPr>
    </w:lvl>
    <w:lvl w:ilvl="1" w:tplc="D1E84C7C">
      <w:start w:val="4"/>
      <w:numFmt w:val="lowerLetter"/>
      <w:lvlText w:val="%2."/>
      <w:lvlJc w:val="left"/>
      <w:pPr>
        <w:ind w:left="1440" w:hanging="360"/>
      </w:pPr>
    </w:lvl>
    <w:lvl w:ilvl="2" w:tplc="A02C38DC">
      <w:start w:val="1"/>
      <w:numFmt w:val="lowerRoman"/>
      <w:lvlText w:val="%3."/>
      <w:lvlJc w:val="right"/>
      <w:pPr>
        <w:ind w:left="2160" w:hanging="180"/>
      </w:pPr>
    </w:lvl>
    <w:lvl w:ilvl="3" w:tplc="9A6CAFC4">
      <w:start w:val="1"/>
      <w:numFmt w:val="decimal"/>
      <w:lvlText w:val="%4."/>
      <w:lvlJc w:val="left"/>
      <w:pPr>
        <w:ind w:left="2880" w:hanging="360"/>
      </w:pPr>
    </w:lvl>
    <w:lvl w:ilvl="4" w:tplc="826C02A6">
      <w:start w:val="1"/>
      <w:numFmt w:val="lowerLetter"/>
      <w:lvlText w:val="%5."/>
      <w:lvlJc w:val="left"/>
      <w:pPr>
        <w:ind w:left="3600" w:hanging="360"/>
      </w:pPr>
    </w:lvl>
    <w:lvl w:ilvl="5" w:tplc="1548B170">
      <w:start w:val="1"/>
      <w:numFmt w:val="lowerRoman"/>
      <w:lvlText w:val="%6."/>
      <w:lvlJc w:val="right"/>
      <w:pPr>
        <w:ind w:left="4320" w:hanging="180"/>
      </w:pPr>
    </w:lvl>
    <w:lvl w:ilvl="6" w:tplc="BECAE404">
      <w:start w:val="1"/>
      <w:numFmt w:val="decimal"/>
      <w:lvlText w:val="%7."/>
      <w:lvlJc w:val="left"/>
      <w:pPr>
        <w:ind w:left="5040" w:hanging="360"/>
      </w:pPr>
    </w:lvl>
    <w:lvl w:ilvl="7" w:tplc="117412EE">
      <w:start w:val="1"/>
      <w:numFmt w:val="lowerLetter"/>
      <w:lvlText w:val="%8."/>
      <w:lvlJc w:val="left"/>
      <w:pPr>
        <w:ind w:left="5760" w:hanging="360"/>
      </w:pPr>
    </w:lvl>
    <w:lvl w:ilvl="8" w:tplc="93F0EB54">
      <w:start w:val="1"/>
      <w:numFmt w:val="lowerRoman"/>
      <w:lvlText w:val="%9."/>
      <w:lvlJc w:val="right"/>
      <w:pPr>
        <w:ind w:left="6480" w:hanging="180"/>
      </w:pPr>
    </w:lvl>
  </w:abstractNum>
  <w:abstractNum w:abstractNumId="43" w15:restartNumberingAfterBreak="0">
    <w:nsid w:val="7DB2C1C0"/>
    <w:multiLevelType w:val="hybridMultilevel"/>
    <w:tmpl w:val="6F78C088"/>
    <w:lvl w:ilvl="0" w:tplc="BC4C54BE">
      <w:start w:val="1"/>
      <w:numFmt w:val="decimal"/>
      <w:lvlText w:val="%1."/>
      <w:lvlJc w:val="left"/>
      <w:pPr>
        <w:ind w:left="720" w:hanging="360"/>
      </w:pPr>
    </w:lvl>
    <w:lvl w:ilvl="1" w:tplc="8D3A6C28">
      <w:start w:val="2"/>
      <w:numFmt w:val="lowerLetter"/>
      <w:lvlText w:val="%2."/>
      <w:lvlJc w:val="left"/>
      <w:pPr>
        <w:ind w:left="1440" w:hanging="360"/>
      </w:pPr>
    </w:lvl>
    <w:lvl w:ilvl="2" w:tplc="B3B82248">
      <w:start w:val="1"/>
      <w:numFmt w:val="lowerRoman"/>
      <w:lvlText w:val="%3."/>
      <w:lvlJc w:val="right"/>
      <w:pPr>
        <w:ind w:left="2160" w:hanging="180"/>
      </w:pPr>
    </w:lvl>
    <w:lvl w:ilvl="3" w:tplc="6E808BEA">
      <w:start w:val="1"/>
      <w:numFmt w:val="decimal"/>
      <w:lvlText w:val="%4."/>
      <w:lvlJc w:val="left"/>
      <w:pPr>
        <w:ind w:left="2880" w:hanging="360"/>
      </w:pPr>
    </w:lvl>
    <w:lvl w:ilvl="4" w:tplc="056079DE">
      <w:start w:val="1"/>
      <w:numFmt w:val="lowerLetter"/>
      <w:lvlText w:val="%5."/>
      <w:lvlJc w:val="left"/>
      <w:pPr>
        <w:ind w:left="3600" w:hanging="360"/>
      </w:pPr>
    </w:lvl>
    <w:lvl w:ilvl="5" w:tplc="D132EDB0">
      <w:start w:val="1"/>
      <w:numFmt w:val="lowerRoman"/>
      <w:lvlText w:val="%6."/>
      <w:lvlJc w:val="right"/>
      <w:pPr>
        <w:ind w:left="4320" w:hanging="180"/>
      </w:pPr>
    </w:lvl>
    <w:lvl w:ilvl="6" w:tplc="2390C8C8">
      <w:start w:val="1"/>
      <w:numFmt w:val="decimal"/>
      <w:lvlText w:val="%7."/>
      <w:lvlJc w:val="left"/>
      <w:pPr>
        <w:ind w:left="5040" w:hanging="360"/>
      </w:pPr>
    </w:lvl>
    <w:lvl w:ilvl="7" w:tplc="4CB42ACC">
      <w:start w:val="1"/>
      <w:numFmt w:val="lowerLetter"/>
      <w:lvlText w:val="%8."/>
      <w:lvlJc w:val="left"/>
      <w:pPr>
        <w:ind w:left="5760" w:hanging="360"/>
      </w:pPr>
    </w:lvl>
    <w:lvl w:ilvl="8" w:tplc="565C6292">
      <w:start w:val="1"/>
      <w:numFmt w:val="lowerRoman"/>
      <w:lvlText w:val="%9."/>
      <w:lvlJc w:val="right"/>
      <w:pPr>
        <w:ind w:left="6480" w:hanging="180"/>
      </w:pPr>
    </w:lvl>
  </w:abstractNum>
  <w:abstractNum w:abstractNumId="44" w15:restartNumberingAfterBreak="0">
    <w:nsid w:val="7E2055B8"/>
    <w:multiLevelType w:val="hybridMultilevel"/>
    <w:tmpl w:val="0950ABAA"/>
    <w:lvl w:ilvl="0" w:tplc="060EC8C0">
      <w:start w:val="1"/>
      <w:numFmt w:val="decimal"/>
      <w:lvlText w:val="%1."/>
      <w:lvlJc w:val="left"/>
      <w:pPr>
        <w:ind w:left="720" w:hanging="360"/>
      </w:pPr>
    </w:lvl>
    <w:lvl w:ilvl="1" w:tplc="0436FAC0">
      <w:start w:val="1"/>
      <w:numFmt w:val="lowerLetter"/>
      <w:lvlText w:val="%2."/>
      <w:lvlJc w:val="left"/>
      <w:pPr>
        <w:ind w:left="1440" w:hanging="360"/>
      </w:pPr>
    </w:lvl>
    <w:lvl w:ilvl="2" w:tplc="2D4035C6">
      <w:start w:val="1"/>
      <w:numFmt w:val="lowerRoman"/>
      <w:lvlText w:val="%3."/>
      <w:lvlJc w:val="right"/>
      <w:pPr>
        <w:ind w:left="2160" w:hanging="180"/>
      </w:pPr>
    </w:lvl>
    <w:lvl w:ilvl="3" w:tplc="3E0E064C">
      <w:start w:val="1"/>
      <w:numFmt w:val="decimal"/>
      <w:lvlText w:val="%4."/>
      <w:lvlJc w:val="left"/>
      <w:pPr>
        <w:ind w:left="2880" w:hanging="360"/>
      </w:pPr>
    </w:lvl>
    <w:lvl w:ilvl="4" w:tplc="FABEE952">
      <w:start w:val="1"/>
      <w:numFmt w:val="lowerLetter"/>
      <w:lvlText w:val="%5."/>
      <w:lvlJc w:val="left"/>
      <w:pPr>
        <w:ind w:left="3600" w:hanging="360"/>
      </w:pPr>
    </w:lvl>
    <w:lvl w:ilvl="5" w:tplc="805E2FA0">
      <w:start w:val="1"/>
      <w:numFmt w:val="lowerRoman"/>
      <w:lvlText w:val="%6."/>
      <w:lvlJc w:val="right"/>
      <w:pPr>
        <w:ind w:left="4320" w:hanging="180"/>
      </w:pPr>
    </w:lvl>
    <w:lvl w:ilvl="6" w:tplc="52749106">
      <w:start w:val="1"/>
      <w:numFmt w:val="decimal"/>
      <w:lvlText w:val="%7."/>
      <w:lvlJc w:val="left"/>
      <w:pPr>
        <w:ind w:left="5040" w:hanging="360"/>
      </w:pPr>
    </w:lvl>
    <w:lvl w:ilvl="7" w:tplc="26EA618E">
      <w:start w:val="1"/>
      <w:numFmt w:val="lowerLetter"/>
      <w:lvlText w:val="%8."/>
      <w:lvlJc w:val="left"/>
      <w:pPr>
        <w:ind w:left="5760" w:hanging="360"/>
      </w:pPr>
    </w:lvl>
    <w:lvl w:ilvl="8" w:tplc="17D8FB4E">
      <w:start w:val="1"/>
      <w:numFmt w:val="lowerRoman"/>
      <w:lvlText w:val="%9."/>
      <w:lvlJc w:val="right"/>
      <w:pPr>
        <w:ind w:left="6480" w:hanging="180"/>
      </w:pPr>
    </w:lvl>
  </w:abstractNum>
  <w:num w:numId="1" w16cid:durableId="2071035397">
    <w:abstractNumId w:val="27"/>
  </w:num>
  <w:num w:numId="2" w16cid:durableId="1461456515">
    <w:abstractNumId w:val="20"/>
  </w:num>
  <w:num w:numId="3" w16cid:durableId="1739326964">
    <w:abstractNumId w:val="12"/>
  </w:num>
  <w:num w:numId="4" w16cid:durableId="1755397225">
    <w:abstractNumId w:val="2"/>
  </w:num>
  <w:num w:numId="5" w16cid:durableId="1772434269">
    <w:abstractNumId w:val="22"/>
  </w:num>
  <w:num w:numId="6" w16cid:durableId="1219047942">
    <w:abstractNumId w:val="10"/>
  </w:num>
  <w:num w:numId="7" w16cid:durableId="850795786">
    <w:abstractNumId w:val="7"/>
  </w:num>
  <w:num w:numId="8" w16cid:durableId="1656450518">
    <w:abstractNumId w:val="16"/>
  </w:num>
  <w:num w:numId="9" w16cid:durableId="1330206792">
    <w:abstractNumId w:val="1"/>
  </w:num>
  <w:num w:numId="10" w16cid:durableId="1662737621">
    <w:abstractNumId w:val="24"/>
  </w:num>
  <w:num w:numId="11" w16cid:durableId="744032038">
    <w:abstractNumId w:val="30"/>
  </w:num>
  <w:num w:numId="12" w16cid:durableId="537788781">
    <w:abstractNumId w:val="18"/>
  </w:num>
  <w:num w:numId="13" w16cid:durableId="233049437">
    <w:abstractNumId w:val="35"/>
  </w:num>
  <w:num w:numId="14" w16cid:durableId="2141797939">
    <w:abstractNumId w:val="29"/>
  </w:num>
  <w:num w:numId="15" w16cid:durableId="1930963554">
    <w:abstractNumId w:val="8"/>
  </w:num>
  <w:num w:numId="16" w16cid:durableId="412626494">
    <w:abstractNumId w:val="11"/>
  </w:num>
  <w:num w:numId="17" w16cid:durableId="24714180">
    <w:abstractNumId w:val="15"/>
  </w:num>
  <w:num w:numId="18" w16cid:durableId="1228300649">
    <w:abstractNumId w:val="0"/>
  </w:num>
  <w:num w:numId="19" w16cid:durableId="1133017111">
    <w:abstractNumId w:val="26"/>
  </w:num>
  <w:num w:numId="20" w16cid:durableId="962200472">
    <w:abstractNumId w:val="9"/>
  </w:num>
  <w:num w:numId="21" w16cid:durableId="1060514975">
    <w:abstractNumId w:val="13"/>
  </w:num>
  <w:num w:numId="22" w16cid:durableId="1130976047">
    <w:abstractNumId w:val="32"/>
  </w:num>
  <w:num w:numId="23" w16cid:durableId="1194197853">
    <w:abstractNumId w:val="6"/>
  </w:num>
  <w:num w:numId="24" w16cid:durableId="1632709670">
    <w:abstractNumId w:val="42"/>
  </w:num>
  <w:num w:numId="25" w16cid:durableId="341787208">
    <w:abstractNumId w:val="25"/>
  </w:num>
  <w:num w:numId="26" w16cid:durableId="1460681446">
    <w:abstractNumId w:val="5"/>
  </w:num>
  <w:num w:numId="27" w16cid:durableId="923761008">
    <w:abstractNumId w:val="38"/>
  </w:num>
  <w:num w:numId="28" w16cid:durableId="739595358">
    <w:abstractNumId w:val="36"/>
  </w:num>
  <w:num w:numId="29" w16cid:durableId="2048287481">
    <w:abstractNumId w:val="37"/>
  </w:num>
  <w:num w:numId="30" w16cid:durableId="522788639">
    <w:abstractNumId w:val="19"/>
  </w:num>
  <w:num w:numId="31" w16cid:durableId="2073498321">
    <w:abstractNumId w:val="43"/>
  </w:num>
  <w:num w:numId="32" w16cid:durableId="1987658644">
    <w:abstractNumId w:val="14"/>
  </w:num>
  <w:num w:numId="33" w16cid:durableId="452552114">
    <w:abstractNumId w:val="33"/>
  </w:num>
  <w:num w:numId="34" w16cid:durableId="1100562978">
    <w:abstractNumId w:val="39"/>
  </w:num>
  <w:num w:numId="35" w16cid:durableId="490220586">
    <w:abstractNumId w:val="31"/>
  </w:num>
  <w:num w:numId="36" w16cid:durableId="1167136174">
    <w:abstractNumId w:val="44"/>
  </w:num>
  <w:num w:numId="37" w16cid:durableId="426461950">
    <w:abstractNumId w:val="17"/>
  </w:num>
  <w:num w:numId="38" w16cid:durableId="427776818">
    <w:abstractNumId w:val="4"/>
  </w:num>
  <w:num w:numId="39" w16cid:durableId="1417745966">
    <w:abstractNumId w:val="28"/>
  </w:num>
  <w:num w:numId="40" w16cid:durableId="588662756">
    <w:abstractNumId w:val="40"/>
  </w:num>
  <w:num w:numId="41" w16cid:durableId="622619253">
    <w:abstractNumId w:val="34"/>
  </w:num>
  <w:num w:numId="42" w16cid:durableId="962271125">
    <w:abstractNumId w:val="23"/>
  </w:num>
  <w:num w:numId="43" w16cid:durableId="2000767918">
    <w:abstractNumId w:val="3"/>
  </w:num>
  <w:num w:numId="44" w16cid:durableId="1349063572">
    <w:abstractNumId w:val="21"/>
  </w:num>
  <w:num w:numId="45" w16cid:durableId="277495981">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verstan, Stephanie">
    <w15:presenceInfo w15:providerId="AD" w15:userId="S::sbs7040@psu.edu::f84a1374-c727-4832-9159-5bfff2ca38ae"/>
  </w15:person>
  <w15:person w15:author="Scott, Taylor">
    <w15:presenceInfo w15:providerId="AD" w15:userId="S::jxs1622@psu.edu::27f4c588-192a-4e8b-8753-7dbd5c50a5ba"/>
  </w15:person>
  <w15:person w15:author="Long, Elizabeth C">
    <w15:presenceInfo w15:providerId="AD" w15:userId="S::ecl5218@psu.edu::17669851-0d96-40d3-8133-a81863601513"/>
  </w15:person>
  <w15:person w15:author="Pugel, Jessica">
    <w15:presenceInfo w15:providerId="AD" w15:userId="S::jrp6229@psu.edu::223370de-e480-4f94-935b-49804f271e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8D12AF"/>
    <w:rsid w:val="00000E93"/>
    <w:rsid w:val="00037DBF"/>
    <w:rsid w:val="00064605"/>
    <w:rsid w:val="00077B09"/>
    <w:rsid w:val="00085321"/>
    <w:rsid w:val="00090B3B"/>
    <w:rsid w:val="00093AEF"/>
    <w:rsid w:val="001073AB"/>
    <w:rsid w:val="00128F52"/>
    <w:rsid w:val="00134169"/>
    <w:rsid w:val="001F0078"/>
    <w:rsid w:val="002154E7"/>
    <w:rsid w:val="0023510C"/>
    <w:rsid w:val="00258466"/>
    <w:rsid w:val="002950F1"/>
    <w:rsid w:val="002E8E03"/>
    <w:rsid w:val="0037514E"/>
    <w:rsid w:val="00385DFB"/>
    <w:rsid w:val="0039620A"/>
    <w:rsid w:val="003E3893"/>
    <w:rsid w:val="003F4EEF"/>
    <w:rsid w:val="00466E94"/>
    <w:rsid w:val="00597434"/>
    <w:rsid w:val="005F40E3"/>
    <w:rsid w:val="00632E28"/>
    <w:rsid w:val="00651515"/>
    <w:rsid w:val="00678C09"/>
    <w:rsid w:val="00753A1A"/>
    <w:rsid w:val="0077B227"/>
    <w:rsid w:val="00787EF1"/>
    <w:rsid w:val="008279D5"/>
    <w:rsid w:val="00853267"/>
    <w:rsid w:val="00864DE8"/>
    <w:rsid w:val="0087595B"/>
    <w:rsid w:val="008E67A7"/>
    <w:rsid w:val="00915823"/>
    <w:rsid w:val="0093668E"/>
    <w:rsid w:val="00961FDF"/>
    <w:rsid w:val="009971E9"/>
    <w:rsid w:val="009977F3"/>
    <w:rsid w:val="00A634EC"/>
    <w:rsid w:val="00AE39E0"/>
    <w:rsid w:val="00B37512"/>
    <w:rsid w:val="00B707B2"/>
    <w:rsid w:val="00BF5720"/>
    <w:rsid w:val="00C21D9E"/>
    <w:rsid w:val="00CCD9DD"/>
    <w:rsid w:val="00D14952"/>
    <w:rsid w:val="00DC03C3"/>
    <w:rsid w:val="00DE6F90"/>
    <w:rsid w:val="00E24514"/>
    <w:rsid w:val="00E41071"/>
    <w:rsid w:val="00E84459"/>
    <w:rsid w:val="00EA4C8A"/>
    <w:rsid w:val="00ED01BD"/>
    <w:rsid w:val="00EF19BA"/>
    <w:rsid w:val="00F124E6"/>
    <w:rsid w:val="00F17CB0"/>
    <w:rsid w:val="00F35BA5"/>
    <w:rsid w:val="00F42B78"/>
    <w:rsid w:val="00F464BB"/>
    <w:rsid w:val="010BC381"/>
    <w:rsid w:val="01146B36"/>
    <w:rsid w:val="012F3920"/>
    <w:rsid w:val="01447FF3"/>
    <w:rsid w:val="016DD545"/>
    <w:rsid w:val="017ED0FE"/>
    <w:rsid w:val="0192F812"/>
    <w:rsid w:val="0195185D"/>
    <w:rsid w:val="01969319"/>
    <w:rsid w:val="019B8A82"/>
    <w:rsid w:val="01AE88CC"/>
    <w:rsid w:val="01C92A30"/>
    <w:rsid w:val="01E26CEB"/>
    <w:rsid w:val="01F5609A"/>
    <w:rsid w:val="01FEA1A5"/>
    <w:rsid w:val="02049439"/>
    <w:rsid w:val="020A86EE"/>
    <w:rsid w:val="023F16AC"/>
    <w:rsid w:val="02449677"/>
    <w:rsid w:val="025FC72D"/>
    <w:rsid w:val="026ADAB9"/>
    <w:rsid w:val="02A0F21E"/>
    <w:rsid w:val="02A7B0FD"/>
    <w:rsid w:val="02A8AE6B"/>
    <w:rsid w:val="02BB18A2"/>
    <w:rsid w:val="02E69C36"/>
    <w:rsid w:val="02FACAAF"/>
    <w:rsid w:val="03339338"/>
    <w:rsid w:val="0334AC45"/>
    <w:rsid w:val="03489B33"/>
    <w:rsid w:val="0354ADC0"/>
    <w:rsid w:val="03573D33"/>
    <w:rsid w:val="0379C118"/>
    <w:rsid w:val="038AF3B2"/>
    <w:rsid w:val="03B04051"/>
    <w:rsid w:val="03C714ED"/>
    <w:rsid w:val="03C870CE"/>
    <w:rsid w:val="03D9A5FA"/>
    <w:rsid w:val="03F2011C"/>
    <w:rsid w:val="040C00C0"/>
    <w:rsid w:val="04149297"/>
    <w:rsid w:val="04193538"/>
    <w:rsid w:val="043F381B"/>
    <w:rsid w:val="0442006F"/>
    <w:rsid w:val="0454CFD8"/>
    <w:rsid w:val="0456FA75"/>
    <w:rsid w:val="045EDC45"/>
    <w:rsid w:val="0460D1D5"/>
    <w:rsid w:val="046BA739"/>
    <w:rsid w:val="04756101"/>
    <w:rsid w:val="0478C7F1"/>
    <w:rsid w:val="047BA635"/>
    <w:rsid w:val="0481FFB9"/>
    <w:rsid w:val="04821869"/>
    <w:rsid w:val="04D544EC"/>
    <w:rsid w:val="04F22624"/>
    <w:rsid w:val="04F9EEB5"/>
    <w:rsid w:val="050122EB"/>
    <w:rsid w:val="051012D7"/>
    <w:rsid w:val="051165B1"/>
    <w:rsid w:val="0532B206"/>
    <w:rsid w:val="053C3862"/>
    <w:rsid w:val="0540E013"/>
    <w:rsid w:val="0551E290"/>
    <w:rsid w:val="0556F3E3"/>
    <w:rsid w:val="055A6060"/>
    <w:rsid w:val="055C4C51"/>
    <w:rsid w:val="05830737"/>
    <w:rsid w:val="0585A250"/>
    <w:rsid w:val="05B9D552"/>
    <w:rsid w:val="05BDACFB"/>
    <w:rsid w:val="05BF7896"/>
    <w:rsid w:val="05C3A55C"/>
    <w:rsid w:val="05CEB3FC"/>
    <w:rsid w:val="05CF58ED"/>
    <w:rsid w:val="05D61657"/>
    <w:rsid w:val="061582D0"/>
    <w:rsid w:val="06263F52"/>
    <w:rsid w:val="0635EAA3"/>
    <w:rsid w:val="063D93CE"/>
    <w:rsid w:val="066FB4F5"/>
    <w:rsid w:val="069225A6"/>
    <w:rsid w:val="06968411"/>
    <w:rsid w:val="069E71B0"/>
    <w:rsid w:val="06CFE024"/>
    <w:rsid w:val="06F1E0D6"/>
    <w:rsid w:val="06FC5438"/>
    <w:rsid w:val="070CB047"/>
    <w:rsid w:val="0721E7C1"/>
    <w:rsid w:val="072460BA"/>
    <w:rsid w:val="0742E276"/>
    <w:rsid w:val="075935DC"/>
    <w:rsid w:val="075ECAB7"/>
    <w:rsid w:val="075F9903"/>
    <w:rsid w:val="07677024"/>
    <w:rsid w:val="0767D8DB"/>
    <w:rsid w:val="07715435"/>
    <w:rsid w:val="07794980"/>
    <w:rsid w:val="07820DBC"/>
    <w:rsid w:val="07A06B74"/>
    <w:rsid w:val="07B10A83"/>
    <w:rsid w:val="07C5D142"/>
    <w:rsid w:val="07D2F81F"/>
    <w:rsid w:val="07D365DB"/>
    <w:rsid w:val="07D88CB2"/>
    <w:rsid w:val="07DCEA3F"/>
    <w:rsid w:val="07E5DD25"/>
    <w:rsid w:val="07F32842"/>
    <w:rsid w:val="08126B3D"/>
    <w:rsid w:val="0834865B"/>
    <w:rsid w:val="0835E38D"/>
    <w:rsid w:val="085CEC0A"/>
    <w:rsid w:val="086F9754"/>
    <w:rsid w:val="08A32B54"/>
    <w:rsid w:val="08A92195"/>
    <w:rsid w:val="08B0A318"/>
    <w:rsid w:val="08C00A0F"/>
    <w:rsid w:val="08D706F1"/>
    <w:rsid w:val="08D9BFD0"/>
    <w:rsid w:val="090F1EA1"/>
    <w:rsid w:val="0914F53E"/>
    <w:rsid w:val="09347E2D"/>
    <w:rsid w:val="0940591B"/>
    <w:rsid w:val="094B7805"/>
    <w:rsid w:val="094CDAE4"/>
    <w:rsid w:val="095E948E"/>
    <w:rsid w:val="09693D2F"/>
    <w:rsid w:val="0969C27E"/>
    <w:rsid w:val="098958D3"/>
    <w:rsid w:val="09AB87D1"/>
    <w:rsid w:val="09D1B3EE"/>
    <w:rsid w:val="09DCBD0F"/>
    <w:rsid w:val="09DE3D32"/>
    <w:rsid w:val="0A1DD47C"/>
    <w:rsid w:val="0A20B9C8"/>
    <w:rsid w:val="0A27850E"/>
    <w:rsid w:val="0A2B0CE2"/>
    <w:rsid w:val="0A2F2CF8"/>
    <w:rsid w:val="0A30FADB"/>
    <w:rsid w:val="0A3D7BEB"/>
    <w:rsid w:val="0A6A2801"/>
    <w:rsid w:val="0A6AF734"/>
    <w:rsid w:val="0A73BC23"/>
    <w:rsid w:val="0A759031"/>
    <w:rsid w:val="0A9360B8"/>
    <w:rsid w:val="0A9FCEB5"/>
    <w:rsid w:val="0AA7B45D"/>
    <w:rsid w:val="0AAAFC3C"/>
    <w:rsid w:val="0B011322"/>
    <w:rsid w:val="0B01D58B"/>
    <w:rsid w:val="0B10E01B"/>
    <w:rsid w:val="0B12A917"/>
    <w:rsid w:val="0B25CCF1"/>
    <w:rsid w:val="0B403878"/>
    <w:rsid w:val="0B529E5F"/>
    <w:rsid w:val="0B65DF39"/>
    <w:rsid w:val="0B680692"/>
    <w:rsid w:val="0B9719ED"/>
    <w:rsid w:val="0BA7DD09"/>
    <w:rsid w:val="0BB296FC"/>
    <w:rsid w:val="0BD5068E"/>
    <w:rsid w:val="0BD949C1"/>
    <w:rsid w:val="0BF28D55"/>
    <w:rsid w:val="0BFACFC0"/>
    <w:rsid w:val="0C05C0DE"/>
    <w:rsid w:val="0C06DC1E"/>
    <w:rsid w:val="0C0F3DA4"/>
    <w:rsid w:val="0C18F632"/>
    <w:rsid w:val="0C1FF81B"/>
    <w:rsid w:val="0C4CBAA3"/>
    <w:rsid w:val="0C4E9343"/>
    <w:rsid w:val="0C500925"/>
    <w:rsid w:val="0C5F5AD1"/>
    <w:rsid w:val="0C7E26F6"/>
    <w:rsid w:val="0C7FE5FA"/>
    <w:rsid w:val="0C805BE6"/>
    <w:rsid w:val="0C869326"/>
    <w:rsid w:val="0C93F150"/>
    <w:rsid w:val="0C95B67D"/>
    <w:rsid w:val="0CB10089"/>
    <w:rsid w:val="0CD606BD"/>
    <w:rsid w:val="0CD79731"/>
    <w:rsid w:val="0CDF3A5F"/>
    <w:rsid w:val="0CEAB9B2"/>
    <w:rsid w:val="0CF77624"/>
    <w:rsid w:val="0D026DA3"/>
    <w:rsid w:val="0D0F5A5F"/>
    <w:rsid w:val="0D330366"/>
    <w:rsid w:val="0D48BFC9"/>
    <w:rsid w:val="0D508CFD"/>
    <w:rsid w:val="0D5ED1CC"/>
    <w:rsid w:val="0D648F0A"/>
    <w:rsid w:val="0D81C953"/>
    <w:rsid w:val="0DB66DFE"/>
    <w:rsid w:val="0DB8BC99"/>
    <w:rsid w:val="0DBAF7E2"/>
    <w:rsid w:val="0DC48542"/>
    <w:rsid w:val="0DD44CDE"/>
    <w:rsid w:val="0DDEC903"/>
    <w:rsid w:val="0DEC7281"/>
    <w:rsid w:val="0DF04AD0"/>
    <w:rsid w:val="0E03CBFB"/>
    <w:rsid w:val="0E0DDD02"/>
    <w:rsid w:val="0E22C810"/>
    <w:rsid w:val="0E2D669D"/>
    <w:rsid w:val="0E3DAE2E"/>
    <w:rsid w:val="0E4A2696"/>
    <w:rsid w:val="0E5F6BED"/>
    <w:rsid w:val="0E658B3A"/>
    <w:rsid w:val="0E6BD3FA"/>
    <w:rsid w:val="0EA3E6C0"/>
    <w:rsid w:val="0EA52511"/>
    <w:rsid w:val="0EB0DF96"/>
    <w:rsid w:val="0EC0A600"/>
    <w:rsid w:val="0ED087F8"/>
    <w:rsid w:val="0ED1030E"/>
    <w:rsid w:val="0ED27CA2"/>
    <w:rsid w:val="0ED90236"/>
    <w:rsid w:val="0EF41144"/>
    <w:rsid w:val="0F00557F"/>
    <w:rsid w:val="0F046BFE"/>
    <w:rsid w:val="0F064D8C"/>
    <w:rsid w:val="0F165A43"/>
    <w:rsid w:val="0F1716CB"/>
    <w:rsid w:val="0F228E59"/>
    <w:rsid w:val="0F472D46"/>
    <w:rsid w:val="0F55AD5C"/>
    <w:rsid w:val="0F5A6BD0"/>
    <w:rsid w:val="0F5E7308"/>
    <w:rsid w:val="0F6F6DD1"/>
    <w:rsid w:val="0F75604C"/>
    <w:rsid w:val="0F756F60"/>
    <w:rsid w:val="0F783A48"/>
    <w:rsid w:val="0F85D37E"/>
    <w:rsid w:val="0F891B09"/>
    <w:rsid w:val="0F8A7119"/>
    <w:rsid w:val="0F97FCDB"/>
    <w:rsid w:val="0FA14D14"/>
    <w:rsid w:val="0FC48694"/>
    <w:rsid w:val="0FC97280"/>
    <w:rsid w:val="0FF53C0C"/>
    <w:rsid w:val="0FFB7215"/>
    <w:rsid w:val="100D04F3"/>
    <w:rsid w:val="1021C7A0"/>
    <w:rsid w:val="1021C7DC"/>
    <w:rsid w:val="1023A4C9"/>
    <w:rsid w:val="1030E44F"/>
    <w:rsid w:val="1040F572"/>
    <w:rsid w:val="10472051"/>
    <w:rsid w:val="1052866B"/>
    <w:rsid w:val="1061E3A4"/>
    <w:rsid w:val="1069E546"/>
    <w:rsid w:val="1083603F"/>
    <w:rsid w:val="108D700F"/>
    <w:rsid w:val="10949537"/>
    <w:rsid w:val="10A03C5F"/>
    <w:rsid w:val="10A6D2C2"/>
    <w:rsid w:val="10B0707F"/>
    <w:rsid w:val="10B6FCA0"/>
    <w:rsid w:val="10BC80DF"/>
    <w:rsid w:val="10CB4CB3"/>
    <w:rsid w:val="1107E521"/>
    <w:rsid w:val="11159B6C"/>
    <w:rsid w:val="11237A48"/>
    <w:rsid w:val="113717A8"/>
    <w:rsid w:val="11692ACD"/>
    <w:rsid w:val="1175A714"/>
    <w:rsid w:val="11921883"/>
    <w:rsid w:val="11AD2D08"/>
    <w:rsid w:val="11B59E4C"/>
    <w:rsid w:val="11CEA697"/>
    <w:rsid w:val="11CF6831"/>
    <w:rsid w:val="11DCCAF9"/>
    <w:rsid w:val="11E03479"/>
    <w:rsid w:val="11E6FF11"/>
    <w:rsid w:val="11F9DAE9"/>
    <w:rsid w:val="12277C66"/>
    <w:rsid w:val="122D1716"/>
    <w:rsid w:val="125A098E"/>
    <w:rsid w:val="1281EC8F"/>
    <w:rsid w:val="1291AF6A"/>
    <w:rsid w:val="12A5F184"/>
    <w:rsid w:val="12BBFC27"/>
    <w:rsid w:val="12C80CFA"/>
    <w:rsid w:val="12D9DA66"/>
    <w:rsid w:val="12DBDFBA"/>
    <w:rsid w:val="12F3BD2A"/>
    <w:rsid w:val="12FB454E"/>
    <w:rsid w:val="130BAC77"/>
    <w:rsid w:val="130C42BD"/>
    <w:rsid w:val="13181941"/>
    <w:rsid w:val="131B3F59"/>
    <w:rsid w:val="132EAD3E"/>
    <w:rsid w:val="1342229F"/>
    <w:rsid w:val="134A7BB1"/>
    <w:rsid w:val="134DCE65"/>
    <w:rsid w:val="1359689E"/>
    <w:rsid w:val="13684164"/>
    <w:rsid w:val="137EA7AA"/>
    <w:rsid w:val="13815CB8"/>
    <w:rsid w:val="1386329C"/>
    <w:rsid w:val="139F5AF9"/>
    <w:rsid w:val="13A5FD19"/>
    <w:rsid w:val="13AB4042"/>
    <w:rsid w:val="13ADE6BC"/>
    <w:rsid w:val="13C4FF5F"/>
    <w:rsid w:val="13D9E44B"/>
    <w:rsid w:val="13E7801D"/>
    <w:rsid w:val="13F21098"/>
    <w:rsid w:val="140F024C"/>
    <w:rsid w:val="14371D6F"/>
    <w:rsid w:val="143D548F"/>
    <w:rsid w:val="14462423"/>
    <w:rsid w:val="14534BD5"/>
    <w:rsid w:val="14543446"/>
    <w:rsid w:val="146CC8E9"/>
    <w:rsid w:val="148F8D8B"/>
    <w:rsid w:val="148FEB2B"/>
    <w:rsid w:val="14A4C8B9"/>
    <w:rsid w:val="14B70FBA"/>
    <w:rsid w:val="14F3A9FF"/>
    <w:rsid w:val="150708F3"/>
    <w:rsid w:val="15146695"/>
    <w:rsid w:val="153D5669"/>
    <w:rsid w:val="1556D162"/>
    <w:rsid w:val="1563C639"/>
    <w:rsid w:val="1594C8BE"/>
    <w:rsid w:val="15B66F0B"/>
    <w:rsid w:val="15BD0930"/>
    <w:rsid w:val="15C04347"/>
    <w:rsid w:val="15CE164B"/>
    <w:rsid w:val="15D443D1"/>
    <w:rsid w:val="15D51A87"/>
    <w:rsid w:val="15ED9BA6"/>
    <w:rsid w:val="161BF211"/>
    <w:rsid w:val="162A58D2"/>
    <w:rsid w:val="163C98C3"/>
    <w:rsid w:val="1690C99C"/>
    <w:rsid w:val="16AA793B"/>
    <w:rsid w:val="16F40DAA"/>
    <w:rsid w:val="170BEC68"/>
    <w:rsid w:val="1728430F"/>
    <w:rsid w:val="1750C8C8"/>
    <w:rsid w:val="1761D3AD"/>
    <w:rsid w:val="17652960"/>
    <w:rsid w:val="177C9C1B"/>
    <w:rsid w:val="178082CF"/>
    <w:rsid w:val="1792BBCC"/>
    <w:rsid w:val="17F113F5"/>
    <w:rsid w:val="18313C4F"/>
    <w:rsid w:val="185BBE03"/>
    <w:rsid w:val="1872CC1C"/>
    <w:rsid w:val="1877AA75"/>
    <w:rsid w:val="1878F6A9"/>
    <w:rsid w:val="187AA709"/>
    <w:rsid w:val="188E7224"/>
    <w:rsid w:val="1890681C"/>
    <w:rsid w:val="18AACBB9"/>
    <w:rsid w:val="18B50FF4"/>
    <w:rsid w:val="18B52148"/>
    <w:rsid w:val="18C0EE1F"/>
    <w:rsid w:val="18C821A7"/>
    <w:rsid w:val="18D65E98"/>
    <w:rsid w:val="18D8F46D"/>
    <w:rsid w:val="18EE162F"/>
    <w:rsid w:val="18FA289C"/>
    <w:rsid w:val="1924CEBF"/>
    <w:rsid w:val="1935BDAE"/>
    <w:rsid w:val="1937B150"/>
    <w:rsid w:val="1945F529"/>
    <w:rsid w:val="194C3107"/>
    <w:rsid w:val="19603212"/>
    <w:rsid w:val="19626C53"/>
    <w:rsid w:val="19892BFE"/>
    <w:rsid w:val="19A16384"/>
    <w:rsid w:val="19B12419"/>
    <w:rsid w:val="19BF27A5"/>
    <w:rsid w:val="19C2E64B"/>
    <w:rsid w:val="19DB0FEF"/>
    <w:rsid w:val="19E20094"/>
    <w:rsid w:val="19F4A8AD"/>
    <w:rsid w:val="1A009455"/>
    <w:rsid w:val="1A137AD6"/>
    <w:rsid w:val="1A1C6E3A"/>
    <w:rsid w:val="1A2A4285"/>
    <w:rsid w:val="1A7412A7"/>
    <w:rsid w:val="1AA5C77B"/>
    <w:rsid w:val="1AB0298D"/>
    <w:rsid w:val="1AB9475F"/>
    <w:rsid w:val="1AD2A1F5"/>
    <w:rsid w:val="1AE5543A"/>
    <w:rsid w:val="1AFC0273"/>
    <w:rsid w:val="1AFECF0F"/>
    <w:rsid w:val="1B28B4B7"/>
    <w:rsid w:val="1B357ADF"/>
    <w:rsid w:val="1B7CFB77"/>
    <w:rsid w:val="1B7EBEF1"/>
    <w:rsid w:val="1BAC0BDC"/>
    <w:rsid w:val="1BBAEDBB"/>
    <w:rsid w:val="1BC96D12"/>
    <w:rsid w:val="1BF29202"/>
    <w:rsid w:val="1C040A42"/>
    <w:rsid w:val="1C2275B4"/>
    <w:rsid w:val="1C4F307C"/>
    <w:rsid w:val="1C957A3E"/>
    <w:rsid w:val="1C97D2D4"/>
    <w:rsid w:val="1C9A9F70"/>
    <w:rsid w:val="1CAB8FCC"/>
    <w:rsid w:val="1CB81201"/>
    <w:rsid w:val="1CC2219F"/>
    <w:rsid w:val="1CCCE828"/>
    <w:rsid w:val="1CD11D27"/>
    <w:rsid w:val="1CE81FE4"/>
    <w:rsid w:val="1CE9AE57"/>
    <w:rsid w:val="1CF07E84"/>
    <w:rsid w:val="1CF31B7B"/>
    <w:rsid w:val="1D0139E3"/>
    <w:rsid w:val="1D12A690"/>
    <w:rsid w:val="1D163100"/>
    <w:rsid w:val="1D4AF804"/>
    <w:rsid w:val="1D4EA33D"/>
    <w:rsid w:val="1D6E18A4"/>
    <w:rsid w:val="1D7E3CDC"/>
    <w:rsid w:val="1D86ACED"/>
    <w:rsid w:val="1D982CE4"/>
    <w:rsid w:val="1D9FDAA3"/>
    <w:rsid w:val="1DC0A946"/>
    <w:rsid w:val="1DC180AF"/>
    <w:rsid w:val="1E0D047D"/>
    <w:rsid w:val="1E180F50"/>
    <w:rsid w:val="1E2CBD1E"/>
    <w:rsid w:val="1E3A6172"/>
    <w:rsid w:val="1E563948"/>
    <w:rsid w:val="1E7A747B"/>
    <w:rsid w:val="1E7A9AD2"/>
    <w:rsid w:val="1E7C8F0B"/>
    <w:rsid w:val="1E84944D"/>
    <w:rsid w:val="1E876CBB"/>
    <w:rsid w:val="1EC6E37C"/>
    <w:rsid w:val="1ECB1052"/>
    <w:rsid w:val="1ECD3E43"/>
    <w:rsid w:val="1EFD1FA5"/>
    <w:rsid w:val="1F19F86C"/>
    <w:rsid w:val="1F1A0D3D"/>
    <w:rsid w:val="1F2092B6"/>
    <w:rsid w:val="1F52BDF7"/>
    <w:rsid w:val="1F6059D3"/>
    <w:rsid w:val="1F7E947D"/>
    <w:rsid w:val="1F7F68EE"/>
    <w:rsid w:val="1F978067"/>
    <w:rsid w:val="1F9842B4"/>
    <w:rsid w:val="1F9C35A7"/>
    <w:rsid w:val="1FAC00AD"/>
    <w:rsid w:val="1FBB1C63"/>
    <w:rsid w:val="1FC9B444"/>
    <w:rsid w:val="1FD24032"/>
    <w:rsid w:val="2001AF9B"/>
    <w:rsid w:val="20446FC1"/>
    <w:rsid w:val="205320C1"/>
    <w:rsid w:val="20537A20"/>
    <w:rsid w:val="2057193C"/>
    <w:rsid w:val="2085EBBF"/>
    <w:rsid w:val="20A8F9A0"/>
    <w:rsid w:val="20AC8526"/>
    <w:rsid w:val="20ADD554"/>
    <w:rsid w:val="20BE9472"/>
    <w:rsid w:val="20C56D54"/>
    <w:rsid w:val="20C96F2A"/>
    <w:rsid w:val="20D014C8"/>
    <w:rsid w:val="20F481A7"/>
    <w:rsid w:val="2100BA03"/>
    <w:rsid w:val="2102A7FA"/>
    <w:rsid w:val="2132848B"/>
    <w:rsid w:val="213350C8"/>
    <w:rsid w:val="215696B4"/>
    <w:rsid w:val="216E1093"/>
    <w:rsid w:val="2189817C"/>
    <w:rsid w:val="21B7C35E"/>
    <w:rsid w:val="21B90C02"/>
    <w:rsid w:val="21E7D9A5"/>
    <w:rsid w:val="21F4B5E1"/>
    <w:rsid w:val="226CC3AC"/>
    <w:rsid w:val="227D0951"/>
    <w:rsid w:val="228198A2"/>
    <w:rsid w:val="228B9F6E"/>
    <w:rsid w:val="22AE7113"/>
    <w:rsid w:val="22CA50A5"/>
    <w:rsid w:val="22CD4504"/>
    <w:rsid w:val="2309E0F4"/>
    <w:rsid w:val="230A64F8"/>
    <w:rsid w:val="230A6BF2"/>
    <w:rsid w:val="230D7155"/>
    <w:rsid w:val="230F1053"/>
    <w:rsid w:val="23185A92"/>
    <w:rsid w:val="232FD70E"/>
    <w:rsid w:val="233E6D08"/>
    <w:rsid w:val="23425AB5"/>
    <w:rsid w:val="2369EB21"/>
    <w:rsid w:val="23804039"/>
    <w:rsid w:val="2390DEA8"/>
    <w:rsid w:val="239CD263"/>
    <w:rsid w:val="239EF27E"/>
    <w:rsid w:val="23A5E3F6"/>
    <w:rsid w:val="23D9B608"/>
    <w:rsid w:val="23ED7E60"/>
    <w:rsid w:val="240F1C27"/>
    <w:rsid w:val="241C8D80"/>
    <w:rsid w:val="241FDC2C"/>
    <w:rsid w:val="2428AB71"/>
    <w:rsid w:val="2428E6C4"/>
    <w:rsid w:val="2461FC3B"/>
    <w:rsid w:val="24654974"/>
    <w:rsid w:val="246A5810"/>
    <w:rsid w:val="246C7CBE"/>
    <w:rsid w:val="247D9E90"/>
    <w:rsid w:val="24A3B917"/>
    <w:rsid w:val="24A5B155"/>
    <w:rsid w:val="24A5BF7C"/>
    <w:rsid w:val="24C7CEF0"/>
    <w:rsid w:val="24D4F98F"/>
    <w:rsid w:val="25041CAD"/>
    <w:rsid w:val="252458A9"/>
    <w:rsid w:val="2529AE66"/>
    <w:rsid w:val="255F9BBF"/>
    <w:rsid w:val="25787147"/>
    <w:rsid w:val="25889820"/>
    <w:rsid w:val="258DF767"/>
    <w:rsid w:val="25A42C4E"/>
    <w:rsid w:val="25B3465F"/>
    <w:rsid w:val="25BDA03E"/>
    <w:rsid w:val="25CA4FE9"/>
    <w:rsid w:val="25D4581D"/>
    <w:rsid w:val="25E027C8"/>
    <w:rsid w:val="25FBD45E"/>
    <w:rsid w:val="2602CC0B"/>
    <w:rsid w:val="26167CB2"/>
    <w:rsid w:val="26260B5E"/>
    <w:rsid w:val="264181B6"/>
    <w:rsid w:val="264B9963"/>
    <w:rsid w:val="264E3F5B"/>
    <w:rsid w:val="267C8D88"/>
    <w:rsid w:val="2689B992"/>
    <w:rsid w:val="268D12AF"/>
    <w:rsid w:val="26A56341"/>
    <w:rsid w:val="26AAE823"/>
    <w:rsid w:val="26BB4AC8"/>
    <w:rsid w:val="26D428E9"/>
    <w:rsid w:val="26D823B3"/>
    <w:rsid w:val="26F06C1C"/>
    <w:rsid w:val="27260AC5"/>
    <w:rsid w:val="2730D3AA"/>
    <w:rsid w:val="2730E30B"/>
    <w:rsid w:val="27386044"/>
    <w:rsid w:val="273C1A89"/>
    <w:rsid w:val="273CE2B8"/>
    <w:rsid w:val="2740200E"/>
    <w:rsid w:val="274A424F"/>
    <w:rsid w:val="274C6C21"/>
    <w:rsid w:val="275A0696"/>
    <w:rsid w:val="2768D9A9"/>
    <w:rsid w:val="277732F9"/>
    <w:rsid w:val="2786B731"/>
    <w:rsid w:val="2789BBDA"/>
    <w:rsid w:val="2792988D"/>
    <w:rsid w:val="27A1AD45"/>
    <w:rsid w:val="27B0B5A2"/>
    <w:rsid w:val="27BC0666"/>
    <w:rsid w:val="27C01E62"/>
    <w:rsid w:val="27C2999F"/>
    <w:rsid w:val="27EBB56D"/>
    <w:rsid w:val="28105B71"/>
    <w:rsid w:val="28107063"/>
    <w:rsid w:val="2817E5F6"/>
    <w:rsid w:val="281ADC4C"/>
    <w:rsid w:val="282F319A"/>
    <w:rsid w:val="283695C2"/>
    <w:rsid w:val="28393848"/>
    <w:rsid w:val="284902C4"/>
    <w:rsid w:val="284C27A7"/>
    <w:rsid w:val="2886136E"/>
    <w:rsid w:val="28A5C7AC"/>
    <w:rsid w:val="28B5A739"/>
    <w:rsid w:val="28DDAFDD"/>
    <w:rsid w:val="28FA3C74"/>
    <w:rsid w:val="290BD305"/>
    <w:rsid w:val="29152DB5"/>
    <w:rsid w:val="2924A0D6"/>
    <w:rsid w:val="293EC2B1"/>
    <w:rsid w:val="294C4F63"/>
    <w:rsid w:val="2968289E"/>
    <w:rsid w:val="296F6FC5"/>
    <w:rsid w:val="29710256"/>
    <w:rsid w:val="299A54F4"/>
    <w:rsid w:val="299EB980"/>
    <w:rsid w:val="29ADFAE9"/>
    <w:rsid w:val="29BFE24D"/>
    <w:rsid w:val="29CA1128"/>
    <w:rsid w:val="29DB6915"/>
    <w:rsid w:val="29DCD7D4"/>
    <w:rsid w:val="29EBA1C6"/>
    <w:rsid w:val="2A0D9948"/>
    <w:rsid w:val="2A280CDE"/>
    <w:rsid w:val="2A44EA0E"/>
    <w:rsid w:val="2A53378B"/>
    <w:rsid w:val="2A64AD6A"/>
    <w:rsid w:val="2A6C1E06"/>
    <w:rsid w:val="2A8C2C8B"/>
    <w:rsid w:val="2A9ED26C"/>
    <w:rsid w:val="2AB2A5F3"/>
    <w:rsid w:val="2AB7650D"/>
    <w:rsid w:val="2AC90E62"/>
    <w:rsid w:val="2AE7EF03"/>
    <w:rsid w:val="2AF1AC6F"/>
    <w:rsid w:val="2AFE5EE8"/>
    <w:rsid w:val="2B06790E"/>
    <w:rsid w:val="2B121E1E"/>
    <w:rsid w:val="2B39B12F"/>
    <w:rsid w:val="2B5D2AB5"/>
    <w:rsid w:val="2B635A1C"/>
    <w:rsid w:val="2BA89FBB"/>
    <w:rsid w:val="2BC4886B"/>
    <w:rsid w:val="2BCEB84E"/>
    <w:rsid w:val="2BDE2D9F"/>
    <w:rsid w:val="2C11C5B4"/>
    <w:rsid w:val="2C2EA67F"/>
    <w:rsid w:val="2C30E64D"/>
    <w:rsid w:val="2C6C4422"/>
    <w:rsid w:val="2C86B722"/>
    <w:rsid w:val="2C9FE603"/>
    <w:rsid w:val="2CB08962"/>
    <w:rsid w:val="2CB55F93"/>
    <w:rsid w:val="2CBAACFC"/>
    <w:rsid w:val="2CBF20A3"/>
    <w:rsid w:val="2CF7FCF1"/>
    <w:rsid w:val="2D0A2348"/>
    <w:rsid w:val="2D0C8FC1"/>
    <w:rsid w:val="2D17AE8A"/>
    <w:rsid w:val="2D1FF9FB"/>
    <w:rsid w:val="2D2F6A8E"/>
    <w:rsid w:val="2D712503"/>
    <w:rsid w:val="2D8A8A25"/>
    <w:rsid w:val="2DA61F03"/>
    <w:rsid w:val="2DAAE2B2"/>
    <w:rsid w:val="2DBF94BA"/>
    <w:rsid w:val="2DD7A479"/>
    <w:rsid w:val="2DDC46A1"/>
    <w:rsid w:val="2E084818"/>
    <w:rsid w:val="2E17C576"/>
    <w:rsid w:val="2E1F335B"/>
    <w:rsid w:val="2E26B4C6"/>
    <w:rsid w:val="2E317300"/>
    <w:rsid w:val="2E63D69F"/>
    <w:rsid w:val="2E6D59DC"/>
    <w:rsid w:val="2E86638A"/>
    <w:rsid w:val="2E87277A"/>
    <w:rsid w:val="2EA71DBD"/>
    <w:rsid w:val="2EC1598B"/>
    <w:rsid w:val="2ED16B69"/>
    <w:rsid w:val="2EE63F27"/>
    <w:rsid w:val="2F13B71F"/>
    <w:rsid w:val="2F1C9FCC"/>
    <w:rsid w:val="2F381E8D"/>
    <w:rsid w:val="2F44C269"/>
    <w:rsid w:val="2F5113D9"/>
    <w:rsid w:val="2FAC073B"/>
    <w:rsid w:val="2FD4A018"/>
    <w:rsid w:val="2FDFFE88"/>
    <w:rsid w:val="2FE863FC"/>
    <w:rsid w:val="2FF6EE41"/>
    <w:rsid w:val="30016B14"/>
    <w:rsid w:val="3004966C"/>
    <w:rsid w:val="302083C0"/>
    <w:rsid w:val="304B705D"/>
    <w:rsid w:val="304E0F70"/>
    <w:rsid w:val="305414A9"/>
    <w:rsid w:val="305E5294"/>
    <w:rsid w:val="307501B1"/>
    <w:rsid w:val="3097B134"/>
    <w:rsid w:val="30A11079"/>
    <w:rsid w:val="30D48D80"/>
    <w:rsid w:val="30D92721"/>
    <w:rsid w:val="30F9AB68"/>
    <w:rsid w:val="30FF4A40"/>
    <w:rsid w:val="3126C743"/>
    <w:rsid w:val="3146178E"/>
    <w:rsid w:val="3151AA36"/>
    <w:rsid w:val="3154BC98"/>
    <w:rsid w:val="317257B6"/>
    <w:rsid w:val="31735726"/>
    <w:rsid w:val="3183A8B8"/>
    <w:rsid w:val="3184345D"/>
    <w:rsid w:val="31AB9D42"/>
    <w:rsid w:val="31C86937"/>
    <w:rsid w:val="320230C5"/>
    <w:rsid w:val="3220C264"/>
    <w:rsid w:val="322EFB76"/>
    <w:rsid w:val="323249F8"/>
    <w:rsid w:val="323C21CB"/>
    <w:rsid w:val="324B706A"/>
    <w:rsid w:val="3261A7E8"/>
    <w:rsid w:val="327AAEFF"/>
    <w:rsid w:val="329675EE"/>
    <w:rsid w:val="329828DF"/>
    <w:rsid w:val="3299830B"/>
    <w:rsid w:val="32B374F5"/>
    <w:rsid w:val="32CC9E64"/>
    <w:rsid w:val="32E80668"/>
    <w:rsid w:val="3315A945"/>
    <w:rsid w:val="33672866"/>
    <w:rsid w:val="336AF2DE"/>
    <w:rsid w:val="3370D230"/>
    <w:rsid w:val="3373D4A8"/>
    <w:rsid w:val="3376F027"/>
    <w:rsid w:val="33A7D225"/>
    <w:rsid w:val="33BE3516"/>
    <w:rsid w:val="33C5A6A8"/>
    <w:rsid w:val="33E0D9F8"/>
    <w:rsid w:val="33E9904D"/>
    <w:rsid w:val="3405F8DF"/>
    <w:rsid w:val="3420B601"/>
    <w:rsid w:val="34254202"/>
    <w:rsid w:val="344ABE51"/>
    <w:rsid w:val="345A86F1"/>
    <w:rsid w:val="34615AC8"/>
    <w:rsid w:val="3464E758"/>
    <w:rsid w:val="347627C7"/>
    <w:rsid w:val="347C8FE5"/>
    <w:rsid w:val="34AE9953"/>
    <w:rsid w:val="34BBD51F"/>
    <w:rsid w:val="34D73086"/>
    <w:rsid w:val="34DC6B92"/>
    <w:rsid w:val="34EB4EAC"/>
    <w:rsid w:val="34FC41E3"/>
    <w:rsid w:val="351045BC"/>
    <w:rsid w:val="353B6586"/>
    <w:rsid w:val="353DB442"/>
    <w:rsid w:val="35486E05"/>
    <w:rsid w:val="355580AB"/>
    <w:rsid w:val="355CF314"/>
    <w:rsid w:val="35645307"/>
    <w:rsid w:val="3569EABA"/>
    <w:rsid w:val="356B963B"/>
    <w:rsid w:val="35780A62"/>
    <w:rsid w:val="35BFB5EE"/>
    <w:rsid w:val="35C36DEE"/>
    <w:rsid w:val="35E6FAAE"/>
    <w:rsid w:val="35EE6C32"/>
    <w:rsid w:val="35FD5D63"/>
    <w:rsid w:val="360BC584"/>
    <w:rsid w:val="361FA72A"/>
    <w:rsid w:val="362B1157"/>
    <w:rsid w:val="3645C8D9"/>
    <w:rsid w:val="36541CA0"/>
    <w:rsid w:val="36565CB5"/>
    <w:rsid w:val="3666040F"/>
    <w:rsid w:val="3673747B"/>
    <w:rsid w:val="36A56873"/>
    <w:rsid w:val="36BDF501"/>
    <w:rsid w:val="36BF7D5A"/>
    <w:rsid w:val="36D6FE38"/>
    <w:rsid w:val="36EFA073"/>
    <w:rsid w:val="3703E682"/>
    <w:rsid w:val="3705BB1B"/>
    <w:rsid w:val="37289CC8"/>
    <w:rsid w:val="37324016"/>
    <w:rsid w:val="3768BDCD"/>
    <w:rsid w:val="37881F2A"/>
    <w:rsid w:val="378B2A5C"/>
    <w:rsid w:val="379F9D80"/>
    <w:rsid w:val="37A9E727"/>
    <w:rsid w:val="37B1A904"/>
    <w:rsid w:val="37CEC3F8"/>
    <w:rsid w:val="37E7DA04"/>
    <w:rsid w:val="37F01AA6"/>
    <w:rsid w:val="37F02523"/>
    <w:rsid w:val="380526D3"/>
    <w:rsid w:val="380D8C50"/>
    <w:rsid w:val="381992CC"/>
    <w:rsid w:val="382823CC"/>
    <w:rsid w:val="38308E90"/>
    <w:rsid w:val="3848E336"/>
    <w:rsid w:val="384D8538"/>
    <w:rsid w:val="385B7C27"/>
    <w:rsid w:val="38626D46"/>
    <w:rsid w:val="38664B3E"/>
    <w:rsid w:val="386970F9"/>
    <w:rsid w:val="386B2E9F"/>
    <w:rsid w:val="387C8FAE"/>
    <w:rsid w:val="387D33C8"/>
    <w:rsid w:val="388F77D7"/>
    <w:rsid w:val="38D5FDFD"/>
    <w:rsid w:val="38DB3728"/>
    <w:rsid w:val="38EEA5AF"/>
    <w:rsid w:val="38F4DB31"/>
    <w:rsid w:val="390B0F48"/>
    <w:rsid w:val="39168028"/>
    <w:rsid w:val="3919C5FC"/>
    <w:rsid w:val="3934AAEA"/>
    <w:rsid w:val="39500A69"/>
    <w:rsid w:val="395C03CF"/>
    <w:rsid w:val="396B9005"/>
    <w:rsid w:val="399A1039"/>
    <w:rsid w:val="39D34BAA"/>
    <w:rsid w:val="39F551F2"/>
    <w:rsid w:val="39F99F5B"/>
    <w:rsid w:val="3A3BB044"/>
    <w:rsid w:val="3A5335B8"/>
    <w:rsid w:val="3A7B59B7"/>
    <w:rsid w:val="3A92C658"/>
    <w:rsid w:val="3AB00132"/>
    <w:rsid w:val="3AB218B4"/>
    <w:rsid w:val="3ACF4838"/>
    <w:rsid w:val="3ADE8287"/>
    <w:rsid w:val="3AE0652E"/>
    <w:rsid w:val="3AFFA90B"/>
    <w:rsid w:val="3B0261ED"/>
    <w:rsid w:val="3B076066"/>
    <w:rsid w:val="3B0BBA2A"/>
    <w:rsid w:val="3B1C14E2"/>
    <w:rsid w:val="3B1D6C2D"/>
    <w:rsid w:val="3B257BD0"/>
    <w:rsid w:val="3B2DFAE0"/>
    <w:rsid w:val="3B4B9E87"/>
    <w:rsid w:val="3B669FA9"/>
    <w:rsid w:val="3B6B31F1"/>
    <w:rsid w:val="3B6E52FD"/>
    <w:rsid w:val="3B7057AC"/>
    <w:rsid w:val="3B8BD65C"/>
    <w:rsid w:val="3B92D34D"/>
    <w:rsid w:val="3BABFA19"/>
    <w:rsid w:val="3BC71A2A"/>
    <w:rsid w:val="3BD3F1FA"/>
    <w:rsid w:val="3BE8F41A"/>
    <w:rsid w:val="3BE9E6D1"/>
    <w:rsid w:val="3C109D05"/>
    <w:rsid w:val="3C4267F0"/>
    <w:rsid w:val="3C478A8A"/>
    <w:rsid w:val="3C49E5FE"/>
    <w:rsid w:val="3C4DE915"/>
    <w:rsid w:val="3C897F13"/>
    <w:rsid w:val="3C94D4AE"/>
    <w:rsid w:val="3C9D2B12"/>
    <w:rsid w:val="3CA2E21F"/>
    <w:rsid w:val="3CDDB35C"/>
    <w:rsid w:val="3CE2DC0D"/>
    <w:rsid w:val="3CE739ED"/>
    <w:rsid w:val="3D277FC2"/>
    <w:rsid w:val="3D3D7D06"/>
    <w:rsid w:val="3D579DBD"/>
    <w:rsid w:val="3D5B5BCE"/>
    <w:rsid w:val="3D5F2015"/>
    <w:rsid w:val="3D8B2704"/>
    <w:rsid w:val="3D997A1A"/>
    <w:rsid w:val="3DA9A109"/>
    <w:rsid w:val="3DACECE8"/>
    <w:rsid w:val="3DCDB425"/>
    <w:rsid w:val="3DFCE4A9"/>
    <w:rsid w:val="3DFEB940"/>
    <w:rsid w:val="3E00C8F5"/>
    <w:rsid w:val="3E3878D4"/>
    <w:rsid w:val="3E3DA115"/>
    <w:rsid w:val="3E506C00"/>
    <w:rsid w:val="3E550CEF"/>
    <w:rsid w:val="3E657110"/>
    <w:rsid w:val="3E67B660"/>
    <w:rsid w:val="3E6AF0ED"/>
    <w:rsid w:val="3E6FA274"/>
    <w:rsid w:val="3E759A13"/>
    <w:rsid w:val="3EA2D2B3"/>
    <w:rsid w:val="3EB56215"/>
    <w:rsid w:val="3EB83C08"/>
    <w:rsid w:val="3EC6B9C5"/>
    <w:rsid w:val="3ED0505F"/>
    <w:rsid w:val="3ED2B67C"/>
    <w:rsid w:val="3ED97A7B"/>
    <w:rsid w:val="3EDAB403"/>
    <w:rsid w:val="3EE28BF2"/>
    <w:rsid w:val="3F1812BF"/>
    <w:rsid w:val="3F197D4B"/>
    <w:rsid w:val="3F2DEF2A"/>
    <w:rsid w:val="3F453F81"/>
    <w:rsid w:val="3F673163"/>
    <w:rsid w:val="3F7A08B2"/>
    <w:rsid w:val="3F9AF0FA"/>
    <w:rsid w:val="3F9BDE0B"/>
    <w:rsid w:val="3FA32B84"/>
    <w:rsid w:val="3FD02A01"/>
    <w:rsid w:val="3FE0CFA0"/>
    <w:rsid w:val="3FE45DC5"/>
    <w:rsid w:val="400785CB"/>
    <w:rsid w:val="4014880D"/>
    <w:rsid w:val="401E1126"/>
    <w:rsid w:val="402038C6"/>
    <w:rsid w:val="40399398"/>
    <w:rsid w:val="403D7B59"/>
    <w:rsid w:val="4049C30E"/>
    <w:rsid w:val="40A058B1"/>
    <w:rsid w:val="40A3FC30"/>
    <w:rsid w:val="40CF7D12"/>
    <w:rsid w:val="40D9225C"/>
    <w:rsid w:val="40F760E0"/>
    <w:rsid w:val="410EA82F"/>
    <w:rsid w:val="41223189"/>
    <w:rsid w:val="41329AAD"/>
    <w:rsid w:val="413A90FA"/>
    <w:rsid w:val="41411BD9"/>
    <w:rsid w:val="41588B4A"/>
    <w:rsid w:val="417FC254"/>
    <w:rsid w:val="41941218"/>
    <w:rsid w:val="41A853B9"/>
    <w:rsid w:val="41B0586E"/>
    <w:rsid w:val="41B94AB5"/>
    <w:rsid w:val="41CC1DEA"/>
    <w:rsid w:val="41D98FCA"/>
    <w:rsid w:val="41E33818"/>
    <w:rsid w:val="41F62B88"/>
    <w:rsid w:val="421E8CEA"/>
    <w:rsid w:val="422A09B5"/>
    <w:rsid w:val="42541B3E"/>
    <w:rsid w:val="4254227F"/>
    <w:rsid w:val="428566D3"/>
    <w:rsid w:val="428B9551"/>
    <w:rsid w:val="428D1140"/>
    <w:rsid w:val="4293279B"/>
    <w:rsid w:val="429826FD"/>
    <w:rsid w:val="42C400E9"/>
    <w:rsid w:val="42E230F8"/>
    <w:rsid w:val="42E8CDC8"/>
    <w:rsid w:val="42E9946C"/>
    <w:rsid w:val="43041632"/>
    <w:rsid w:val="43124088"/>
    <w:rsid w:val="431C0889"/>
    <w:rsid w:val="432318BC"/>
    <w:rsid w:val="433A10FC"/>
    <w:rsid w:val="433B45C8"/>
    <w:rsid w:val="4357AE2D"/>
    <w:rsid w:val="4377DBA3"/>
    <w:rsid w:val="437CA035"/>
    <w:rsid w:val="437DFE02"/>
    <w:rsid w:val="437EB77F"/>
    <w:rsid w:val="438DDF27"/>
    <w:rsid w:val="43993106"/>
    <w:rsid w:val="43ED7D2F"/>
    <w:rsid w:val="4407106B"/>
    <w:rsid w:val="4408B3B0"/>
    <w:rsid w:val="4418B0A4"/>
    <w:rsid w:val="443D49EE"/>
    <w:rsid w:val="444032D3"/>
    <w:rsid w:val="44764215"/>
    <w:rsid w:val="447D7A44"/>
    <w:rsid w:val="448BF78A"/>
    <w:rsid w:val="449261B3"/>
    <w:rsid w:val="44959AEC"/>
    <w:rsid w:val="44982012"/>
    <w:rsid w:val="44AB2616"/>
    <w:rsid w:val="44B50761"/>
    <w:rsid w:val="44BAED60"/>
    <w:rsid w:val="44CAD5BF"/>
    <w:rsid w:val="451A760F"/>
    <w:rsid w:val="45314C9B"/>
    <w:rsid w:val="4531D2B8"/>
    <w:rsid w:val="454ACA36"/>
    <w:rsid w:val="4563B461"/>
    <w:rsid w:val="456B73BF"/>
    <w:rsid w:val="4588F4F0"/>
    <w:rsid w:val="459414EE"/>
    <w:rsid w:val="459D795F"/>
    <w:rsid w:val="45B48105"/>
    <w:rsid w:val="45C8D88A"/>
    <w:rsid w:val="45D6B94A"/>
    <w:rsid w:val="45DC97A4"/>
    <w:rsid w:val="45E7275E"/>
    <w:rsid w:val="4607AD7D"/>
    <w:rsid w:val="4612D410"/>
    <w:rsid w:val="464E5327"/>
    <w:rsid w:val="465A9635"/>
    <w:rsid w:val="465C7689"/>
    <w:rsid w:val="4666C0F4"/>
    <w:rsid w:val="468AF495"/>
    <w:rsid w:val="468C3DA9"/>
    <w:rsid w:val="469F7205"/>
    <w:rsid w:val="46A411BD"/>
    <w:rsid w:val="46C44801"/>
    <w:rsid w:val="46CA276D"/>
    <w:rsid w:val="46DA3E42"/>
    <w:rsid w:val="46E8B0C1"/>
    <w:rsid w:val="46F37B90"/>
    <w:rsid w:val="46F6F16B"/>
    <w:rsid w:val="46F89C4B"/>
    <w:rsid w:val="46FFD5D9"/>
    <w:rsid w:val="47121895"/>
    <w:rsid w:val="47313125"/>
    <w:rsid w:val="473373AF"/>
    <w:rsid w:val="473506E5"/>
    <w:rsid w:val="473EB12D"/>
    <w:rsid w:val="473F6067"/>
    <w:rsid w:val="474C5D34"/>
    <w:rsid w:val="476A9AB4"/>
    <w:rsid w:val="476BFB85"/>
    <w:rsid w:val="478407FB"/>
    <w:rsid w:val="4787093A"/>
    <w:rsid w:val="478F7DAF"/>
    <w:rsid w:val="47944D12"/>
    <w:rsid w:val="47A6E7B6"/>
    <w:rsid w:val="47A926C0"/>
    <w:rsid w:val="47AB4A74"/>
    <w:rsid w:val="47ADE2D7"/>
    <w:rsid w:val="47CA5937"/>
    <w:rsid w:val="47D0990B"/>
    <w:rsid w:val="47F07D24"/>
    <w:rsid w:val="482ABE62"/>
    <w:rsid w:val="48320941"/>
    <w:rsid w:val="484096B0"/>
    <w:rsid w:val="4897F313"/>
    <w:rsid w:val="48B034C8"/>
    <w:rsid w:val="48D41229"/>
    <w:rsid w:val="48D5BB03"/>
    <w:rsid w:val="48D63AE4"/>
    <w:rsid w:val="48E1931A"/>
    <w:rsid w:val="48F59764"/>
    <w:rsid w:val="49102ADC"/>
    <w:rsid w:val="491EC820"/>
    <w:rsid w:val="49244F8F"/>
    <w:rsid w:val="492D761E"/>
    <w:rsid w:val="4938C6CA"/>
    <w:rsid w:val="4944A031"/>
    <w:rsid w:val="496428E7"/>
    <w:rsid w:val="497BF9EA"/>
    <w:rsid w:val="49867CA8"/>
    <w:rsid w:val="499A5D9B"/>
    <w:rsid w:val="499AEF44"/>
    <w:rsid w:val="49BBDABA"/>
    <w:rsid w:val="49BD60D3"/>
    <w:rsid w:val="49D5162F"/>
    <w:rsid w:val="49E766C2"/>
    <w:rsid w:val="4A130306"/>
    <w:rsid w:val="4A1EB674"/>
    <w:rsid w:val="4A3C941B"/>
    <w:rsid w:val="4A411EC5"/>
    <w:rsid w:val="4A54FF9E"/>
    <w:rsid w:val="4A5CA4CA"/>
    <w:rsid w:val="4A8A25E9"/>
    <w:rsid w:val="4ABA51BE"/>
    <w:rsid w:val="4ABF82AB"/>
    <w:rsid w:val="4AC05496"/>
    <w:rsid w:val="4AC0C63D"/>
    <w:rsid w:val="4AC4DD4C"/>
    <w:rsid w:val="4AD22220"/>
    <w:rsid w:val="4AEFCE17"/>
    <w:rsid w:val="4AF197FD"/>
    <w:rsid w:val="4B07D135"/>
    <w:rsid w:val="4B19B02E"/>
    <w:rsid w:val="4B1F234E"/>
    <w:rsid w:val="4B25DE3F"/>
    <w:rsid w:val="4B306301"/>
    <w:rsid w:val="4B338FF7"/>
    <w:rsid w:val="4B36E5F3"/>
    <w:rsid w:val="4B57545F"/>
    <w:rsid w:val="4B63D3A9"/>
    <w:rsid w:val="4B6B7AC3"/>
    <w:rsid w:val="4B827E36"/>
    <w:rsid w:val="4B8A531F"/>
    <w:rsid w:val="4BD191A2"/>
    <w:rsid w:val="4BE1DC68"/>
    <w:rsid w:val="4BF396D9"/>
    <w:rsid w:val="4C06170A"/>
    <w:rsid w:val="4C0CF4E2"/>
    <w:rsid w:val="4C22B813"/>
    <w:rsid w:val="4C3B2FDD"/>
    <w:rsid w:val="4C41237C"/>
    <w:rsid w:val="4C5BD850"/>
    <w:rsid w:val="4C60B59A"/>
    <w:rsid w:val="4C6171F0"/>
    <w:rsid w:val="4C8153FA"/>
    <w:rsid w:val="4C8B9185"/>
    <w:rsid w:val="4C90CAAB"/>
    <w:rsid w:val="4C91D01B"/>
    <w:rsid w:val="4CA6EA35"/>
    <w:rsid w:val="4CBCA284"/>
    <w:rsid w:val="4CD938E1"/>
    <w:rsid w:val="4D02629E"/>
    <w:rsid w:val="4D256518"/>
    <w:rsid w:val="4D2FF510"/>
    <w:rsid w:val="4D3815D1"/>
    <w:rsid w:val="4D3968F1"/>
    <w:rsid w:val="4D42B642"/>
    <w:rsid w:val="4D459909"/>
    <w:rsid w:val="4D4845A8"/>
    <w:rsid w:val="4D666C3D"/>
    <w:rsid w:val="4D6AAEE3"/>
    <w:rsid w:val="4D7E6D86"/>
    <w:rsid w:val="4D96EF8A"/>
    <w:rsid w:val="4DAD488C"/>
    <w:rsid w:val="4DC956B6"/>
    <w:rsid w:val="4DCA87B2"/>
    <w:rsid w:val="4DCC97DD"/>
    <w:rsid w:val="4DD5EEE9"/>
    <w:rsid w:val="4DDFEDBD"/>
    <w:rsid w:val="4DE35695"/>
    <w:rsid w:val="4E27126C"/>
    <w:rsid w:val="4E39C938"/>
    <w:rsid w:val="4E40933C"/>
    <w:rsid w:val="4E4662A6"/>
    <w:rsid w:val="4E691BA7"/>
    <w:rsid w:val="4EC40E6C"/>
    <w:rsid w:val="4ED04F51"/>
    <w:rsid w:val="4ED68EB7"/>
    <w:rsid w:val="4EFEC7C0"/>
    <w:rsid w:val="4F05F7A9"/>
    <w:rsid w:val="4F0E12B1"/>
    <w:rsid w:val="4F1F3050"/>
    <w:rsid w:val="4F3245AF"/>
    <w:rsid w:val="4F38883B"/>
    <w:rsid w:val="4F53A853"/>
    <w:rsid w:val="4F53B570"/>
    <w:rsid w:val="4F56393F"/>
    <w:rsid w:val="4F741D57"/>
    <w:rsid w:val="4F8688C9"/>
    <w:rsid w:val="4F939113"/>
    <w:rsid w:val="4F9775D4"/>
    <w:rsid w:val="4FA7E662"/>
    <w:rsid w:val="4FC3CC47"/>
    <w:rsid w:val="4FE8F902"/>
    <w:rsid w:val="500870CE"/>
    <w:rsid w:val="500E0014"/>
    <w:rsid w:val="501F77A1"/>
    <w:rsid w:val="503058D9"/>
    <w:rsid w:val="503F00B7"/>
    <w:rsid w:val="5045CDD9"/>
    <w:rsid w:val="505B89AA"/>
    <w:rsid w:val="5066CE0C"/>
    <w:rsid w:val="5082448A"/>
    <w:rsid w:val="508F23BF"/>
    <w:rsid w:val="50968717"/>
    <w:rsid w:val="50A7B529"/>
    <w:rsid w:val="50BB6A2D"/>
    <w:rsid w:val="50C10151"/>
    <w:rsid w:val="50E0504A"/>
    <w:rsid w:val="50EAD9CB"/>
    <w:rsid w:val="50ECD02F"/>
    <w:rsid w:val="50F5C3D0"/>
    <w:rsid w:val="51029EFA"/>
    <w:rsid w:val="51148906"/>
    <w:rsid w:val="5127C73A"/>
    <w:rsid w:val="512FE15E"/>
    <w:rsid w:val="5131C78B"/>
    <w:rsid w:val="51334B8E"/>
    <w:rsid w:val="51547037"/>
    <w:rsid w:val="5155866C"/>
    <w:rsid w:val="51599F3F"/>
    <w:rsid w:val="51730D41"/>
    <w:rsid w:val="518BFF1D"/>
    <w:rsid w:val="519C4789"/>
    <w:rsid w:val="51A24ACD"/>
    <w:rsid w:val="51B2C499"/>
    <w:rsid w:val="51D400AF"/>
    <w:rsid w:val="51E87B4C"/>
    <w:rsid w:val="51E925BA"/>
    <w:rsid w:val="51EF1B54"/>
    <w:rsid w:val="51F95071"/>
    <w:rsid w:val="52032924"/>
    <w:rsid w:val="52131BAB"/>
    <w:rsid w:val="521CB386"/>
    <w:rsid w:val="5222C195"/>
    <w:rsid w:val="5231AA1F"/>
    <w:rsid w:val="523C9E3A"/>
    <w:rsid w:val="524457F1"/>
    <w:rsid w:val="528163D4"/>
    <w:rsid w:val="528EB421"/>
    <w:rsid w:val="52EA0934"/>
    <w:rsid w:val="52F8DDE2"/>
    <w:rsid w:val="532353F9"/>
    <w:rsid w:val="5325797F"/>
    <w:rsid w:val="534A2E3D"/>
    <w:rsid w:val="534CCCB5"/>
    <w:rsid w:val="53546D75"/>
    <w:rsid w:val="536D9EA3"/>
    <w:rsid w:val="53776D74"/>
    <w:rsid w:val="538CA1D3"/>
    <w:rsid w:val="53ACD5FF"/>
    <w:rsid w:val="53BE91F6"/>
    <w:rsid w:val="53C88E75"/>
    <w:rsid w:val="53DD0BAB"/>
    <w:rsid w:val="53EB3A31"/>
    <w:rsid w:val="54145593"/>
    <w:rsid w:val="5415EBC1"/>
    <w:rsid w:val="54273AFF"/>
    <w:rsid w:val="5429FC46"/>
    <w:rsid w:val="54470ED8"/>
    <w:rsid w:val="54481440"/>
    <w:rsid w:val="54498E11"/>
    <w:rsid w:val="544C29C8"/>
    <w:rsid w:val="5453493A"/>
    <w:rsid w:val="54650D0C"/>
    <w:rsid w:val="5469684D"/>
    <w:rsid w:val="546D8234"/>
    <w:rsid w:val="5472D9D6"/>
    <w:rsid w:val="547D469B"/>
    <w:rsid w:val="5487E4BF"/>
    <w:rsid w:val="54945365"/>
    <w:rsid w:val="54C50FCF"/>
    <w:rsid w:val="54CAAA33"/>
    <w:rsid w:val="54DC8D16"/>
    <w:rsid w:val="54EFF49F"/>
    <w:rsid w:val="54FBA032"/>
    <w:rsid w:val="55152167"/>
    <w:rsid w:val="552B808E"/>
    <w:rsid w:val="552F2D82"/>
    <w:rsid w:val="555AC737"/>
    <w:rsid w:val="5580EA6C"/>
    <w:rsid w:val="559367A2"/>
    <w:rsid w:val="559DB3C0"/>
    <w:rsid w:val="55C11E7F"/>
    <w:rsid w:val="55E9679D"/>
    <w:rsid w:val="55FC2F2A"/>
    <w:rsid w:val="561D0E35"/>
    <w:rsid w:val="56446DE1"/>
    <w:rsid w:val="568A6390"/>
    <w:rsid w:val="5690DD01"/>
    <w:rsid w:val="569436D7"/>
    <w:rsid w:val="56977093"/>
    <w:rsid w:val="5698156D"/>
    <w:rsid w:val="56DEAB32"/>
    <w:rsid w:val="56E8255E"/>
    <w:rsid w:val="56FEF36A"/>
    <w:rsid w:val="570C2731"/>
    <w:rsid w:val="570DD7E7"/>
    <w:rsid w:val="570E4B8D"/>
    <w:rsid w:val="579BB94C"/>
    <w:rsid w:val="57A0243D"/>
    <w:rsid w:val="57A1090F"/>
    <w:rsid w:val="57AA7A98"/>
    <w:rsid w:val="57AD899F"/>
    <w:rsid w:val="57B4BDFD"/>
    <w:rsid w:val="57BCB9DB"/>
    <w:rsid w:val="57C37E64"/>
    <w:rsid w:val="57C39855"/>
    <w:rsid w:val="57CB65F9"/>
    <w:rsid w:val="57CBF427"/>
    <w:rsid w:val="57F8EAA2"/>
    <w:rsid w:val="583B9321"/>
    <w:rsid w:val="584AC487"/>
    <w:rsid w:val="584CAD16"/>
    <w:rsid w:val="5883C294"/>
    <w:rsid w:val="58BC9839"/>
    <w:rsid w:val="58BDC679"/>
    <w:rsid w:val="58C2B207"/>
    <w:rsid w:val="58C5E8D0"/>
    <w:rsid w:val="58C845B5"/>
    <w:rsid w:val="58CB610F"/>
    <w:rsid w:val="58E65098"/>
    <w:rsid w:val="59028452"/>
    <w:rsid w:val="59029193"/>
    <w:rsid w:val="59252FBD"/>
    <w:rsid w:val="5928DDCF"/>
    <w:rsid w:val="592CD93A"/>
    <w:rsid w:val="592EE5DC"/>
    <w:rsid w:val="5937D072"/>
    <w:rsid w:val="593D9ABE"/>
    <w:rsid w:val="593E5D73"/>
    <w:rsid w:val="594AC8D8"/>
    <w:rsid w:val="596A52DC"/>
    <w:rsid w:val="59D1C439"/>
    <w:rsid w:val="59F815F2"/>
    <w:rsid w:val="59FCA543"/>
    <w:rsid w:val="5A04A002"/>
    <w:rsid w:val="5A2DD8AC"/>
    <w:rsid w:val="5A2EF2A4"/>
    <w:rsid w:val="5A3DBD6F"/>
    <w:rsid w:val="5A44E8DC"/>
    <w:rsid w:val="5A5DE473"/>
    <w:rsid w:val="5A5FAE59"/>
    <w:rsid w:val="5A6DA693"/>
    <w:rsid w:val="5AA4092C"/>
    <w:rsid w:val="5ADC7011"/>
    <w:rsid w:val="5ADDCE6E"/>
    <w:rsid w:val="5AF3E9C0"/>
    <w:rsid w:val="5B0394E9"/>
    <w:rsid w:val="5B09C69F"/>
    <w:rsid w:val="5B16AB9B"/>
    <w:rsid w:val="5B56FD0F"/>
    <w:rsid w:val="5B5C02BB"/>
    <w:rsid w:val="5B6F97EE"/>
    <w:rsid w:val="5B740FF7"/>
    <w:rsid w:val="5B7EF6CC"/>
    <w:rsid w:val="5B835502"/>
    <w:rsid w:val="5BA87D90"/>
    <w:rsid w:val="5BB23B12"/>
    <w:rsid w:val="5BCC1BD9"/>
    <w:rsid w:val="5BE0A36F"/>
    <w:rsid w:val="5BF26197"/>
    <w:rsid w:val="5BF85608"/>
    <w:rsid w:val="5C0B25FA"/>
    <w:rsid w:val="5C240949"/>
    <w:rsid w:val="5C25D777"/>
    <w:rsid w:val="5C3C7532"/>
    <w:rsid w:val="5C57D755"/>
    <w:rsid w:val="5C74C7D3"/>
    <w:rsid w:val="5C8DFEAB"/>
    <w:rsid w:val="5C9F91C7"/>
    <w:rsid w:val="5CA59700"/>
    <w:rsid w:val="5CA68FE8"/>
    <w:rsid w:val="5CAAD778"/>
    <w:rsid w:val="5CAFE3C9"/>
    <w:rsid w:val="5CC290D2"/>
    <w:rsid w:val="5CDCBFE6"/>
    <w:rsid w:val="5CE00E68"/>
    <w:rsid w:val="5CE8D0B9"/>
    <w:rsid w:val="5CE9A76F"/>
    <w:rsid w:val="5CFA9E92"/>
    <w:rsid w:val="5D02A442"/>
    <w:rsid w:val="5D03A4C1"/>
    <w:rsid w:val="5D13B984"/>
    <w:rsid w:val="5D1C090D"/>
    <w:rsid w:val="5D1C4FBC"/>
    <w:rsid w:val="5D3AAE39"/>
    <w:rsid w:val="5D3CFEC4"/>
    <w:rsid w:val="5D48E339"/>
    <w:rsid w:val="5D60C792"/>
    <w:rsid w:val="5D781A4B"/>
    <w:rsid w:val="5D81CE8C"/>
    <w:rsid w:val="5D8B3AB7"/>
    <w:rsid w:val="5DBE03EF"/>
    <w:rsid w:val="5DC6C0D8"/>
    <w:rsid w:val="5DCC4634"/>
    <w:rsid w:val="5DD11537"/>
    <w:rsid w:val="5DFEF05C"/>
    <w:rsid w:val="5E04C633"/>
    <w:rsid w:val="5E116F21"/>
    <w:rsid w:val="5E2239CB"/>
    <w:rsid w:val="5E477B38"/>
    <w:rsid w:val="5E59372F"/>
    <w:rsid w:val="5E633DE9"/>
    <w:rsid w:val="5E7508E9"/>
    <w:rsid w:val="5E8577D0"/>
    <w:rsid w:val="5E910A52"/>
    <w:rsid w:val="5E9983A3"/>
    <w:rsid w:val="5E9E57BD"/>
    <w:rsid w:val="5EBBAAD5"/>
    <w:rsid w:val="5EDE5CE0"/>
    <w:rsid w:val="5F002442"/>
    <w:rsid w:val="5F0D19AD"/>
    <w:rsid w:val="5F1C01F7"/>
    <w:rsid w:val="5F2EF89E"/>
    <w:rsid w:val="5F4F111D"/>
    <w:rsid w:val="5F656FAE"/>
    <w:rsid w:val="5F80115A"/>
    <w:rsid w:val="5F88BCFC"/>
    <w:rsid w:val="5FA6E56C"/>
    <w:rsid w:val="5FAC1AF4"/>
    <w:rsid w:val="5FB4AAE0"/>
    <w:rsid w:val="5FC4A492"/>
    <w:rsid w:val="5FDD37C2"/>
    <w:rsid w:val="5FE9354E"/>
    <w:rsid w:val="5FF0DFCD"/>
    <w:rsid w:val="5FF5DE46"/>
    <w:rsid w:val="600BAF16"/>
    <w:rsid w:val="600D890B"/>
    <w:rsid w:val="6010C866"/>
    <w:rsid w:val="601D8FAA"/>
    <w:rsid w:val="60456760"/>
    <w:rsid w:val="604C21AB"/>
    <w:rsid w:val="604DC8CE"/>
    <w:rsid w:val="60500BA9"/>
    <w:rsid w:val="60577B36"/>
    <w:rsid w:val="605CBDD2"/>
    <w:rsid w:val="605DB099"/>
    <w:rsid w:val="608566D0"/>
    <w:rsid w:val="609FAD77"/>
    <w:rsid w:val="60B4016F"/>
    <w:rsid w:val="60BCF680"/>
    <w:rsid w:val="61087667"/>
    <w:rsid w:val="6128F677"/>
    <w:rsid w:val="612BA0FB"/>
    <w:rsid w:val="61386935"/>
    <w:rsid w:val="614731FD"/>
    <w:rsid w:val="614E37B3"/>
    <w:rsid w:val="61567439"/>
    <w:rsid w:val="61593814"/>
    <w:rsid w:val="6161D0FB"/>
    <w:rsid w:val="61627C44"/>
    <w:rsid w:val="619180AB"/>
    <w:rsid w:val="619DE5B5"/>
    <w:rsid w:val="61A3197F"/>
    <w:rsid w:val="61AD36C8"/>
    <w:rsid w:val="61B39055"/>
    <w:rsid w:val="61B81E8F"/>
    <w:rsid w:val="61C516FC"/>
    <w:rsid w:val="61CB5319"/>
    <w:rsid w:val="61CFA949"/>
    <w:rsid w:val="61D12465"/>
    <w:rsid w:val="61E946CC"/>
    <w:rsid w:val="61F29686"/>
    <w:rsid w:val="620D72B5"/>
    <w:rsid w:val="620DA105"/>
    <w:rsid w:val="621A51A2"/>
    <w:rsid w:val="62269B27"/>
    <w:rsid w:val="623083F7"/>
    <w:rsid w:val="6232D499"/>
    <w:rsid w:val="625203C1"/>
    <w:rsid w:val="6281C701"/>
    <w:rsid w:val="62928D0E"/>
    <w:rsid w:val="62996BB8"/>
    <w:rsid w:val="629A4AD8"/>
    <w:rsid w:val="629B8FD8"/>
    <w:rsid w:val="62E4B319"/>
    <w:rsid w:val="62E90FCB"/>
    <w:rsid w:val="62EB6006"/>
    <w:rsid w:val="6326EB19"/>
    <w:rsid w:val="633EE939"/>
    <w:rsid w:val="634AA4AD"/>
    <w:rsid w:val="634D908B"/>
    <w:rsid w:val="63517D25"/>
    <w:rsid w:val="635DBFBD"/>
    <w:rsid w:val="636CF4C6"/>
    <w:rsid w:val="637B3402"/>
    <w:rsid w:val="63855B43"/>
    <w:rsid w:val="63890D5B"/>
    <w:rsid w:val="6392E161"/>
    <w:rsid w:val="639BCC2D"/>
    <w:rsid w:val="63B6E0B9"/>
    <w:rsid w:val="63CE88BB"/>
    <w:rsid w:val="63CF6FF1"/>
    <w:rsid w:val="6405F7C4"/>
    <w:rsid w:val="640C2778"/>
    <w:rsid w:val="641D4BF8"/>
    <w:rsid w:val="64294673"/>
    <w:rsid w:val="644312DF"/>
    <w:rsid w:val="6452092C"/>
    <w:rsid w:val="64605E89"/>
    <w:rsid w:val="6460A84C"/>
    <w:rsid w:val="6462A70E"/>
    <w:rsid w:val="646F351A"/>
    <w:rsid w:val="647292D5"/>
    <w:rsid w:val="64879C62"/>
    <w:rsid w:val="64924951"/>
    <w:rsid w:val="64BA13D7"/>
    <w:rsid w:val="64BAF350"/>
    <w:rsid w:val="64C8A82B"/>
    <w:rsid w:val="64CCBB8A"/>
    <w:rsid w:val="64D7643F"/>
    <w:rsid w:val="64EB5648"/>
    <w:rsid w:val="64EFBF51"/>
    <w:rsid w:val="64F6C4F7"/>
    <w:rsid w:val="6511A99A"/>
    <w:rsid w:val="65175ACD"/>
    <w:rsid w:val="65558E60"/>
    <w:rsid w:val="65659BD4"/>
    <w:rsid w:val="65772D31"/>
    <w:rsid w:val="65948691"/>
    <w:rsid w:val="65CFEB62"/>
    <w:rsid w:val="65D0BB28"/>
    <w:rsid w:val="65DDB28C"/>
    <w:rsid w:val="66385A13"/>
    <w:rsid w:val="664C780A"/>
    <w:rsid w:val="666D9E98"/>
    <w:rsid w:val="6673F56D"/>
    <w:rsid w:val="667E77FE"/>
    <w:rsid w:val="667E82C0"/>
    <w:rsid w:val="6682F0B2"/>
    <w:rsid w:val="66859526"/>
    <w:rsid w:val="66885E19"/>
    <w:rsid w:val="668C996C"/>
    <w:rsid w:val="66906BF4"/>
    <w:rsid w:val="66D0DFBE"/>
    <w:rsid w:val="66E493AF"/>
    <w:rsid w:val="67039B0B"/>
    <w:rsid w:val="67060383"/>
    <w:rsid w:val="6707BF4E"/>
    <w:rsid w:val="6712E8E1"/>
    <w:rsid w:val="671EF185"/>
    <w:rsid w:val="672250DD"/>
    <w:rsid w:val="67333212"/>
    <w:rsid w:val="67352C41"/>
    <w:rsid w:val="673ACC1D"/>
    <w:rsid w:val="6794B76F"/>
    <w:rsid w:val="67A4A445"/>
    <w:rsid w:val="67A770AC"/>
    <w:rsid w:val="67BB860C"/>
    <w:rsid w:val="67D08572"/>
    <w:rsid w:val="67E16D05"/>
    <w:rsid w:val="67F29412"/>
    <w:rsid w:val="67F2FC2B"/>
    <w:rsid w:val="67FD5A97"/>
    <w:rsid w:val="68024237"/>
    <w:rsid w:val="683F3A25"/>
    <w:rsid w:val="684E857A"/>
    <w:rsid w:val="6868281C"/>
    <w:rsid w:val="6874E77C"/>
    <w:rsid w:val="6891C0B2"/>
    <w:rsid w:val="68931F2D"/>
    <w:rsid w:val="68943261"/>
    <w:rsid w:val="68A1D3E4"/>
    <w:rsid w:val="68AFF4E4"/>
    <w:rsid w:val="68B4883A"/>
    <w:rsid w:val="68DA256F"/>
    <w:rsid w:val="68F6525C"/>
    <w:rsid w:val="68FF534E"/>
    <w:rsid w:val="6900021C"/>
    <w:rsid w:val="69054F0A"/>
    <w:rsid w:val="692EB0B3"/>
    <w:rsid w:val="692F78D1"/>
    <w:rsid w:val="69595055"/>
    <w:rsid w:val="696D2EC8"/>
    <w:rsid w:val="697014BD"/>
    <w:rsid w:val="697BC83E"/>
    <w:rsid w:val="697D3D66"/>
    <w:rsid w:val="697E99B6"/>
    <w:rsid w:val="698F9F91"/>
    <w:rsid w:val="6998EC8A"/>
    <w:rsid w:val="69DBE1CC"/>
    <w:rsid w:val="69EADAF0"/>
    <w:rsid w:val="69F61D1C"/>
    <w:rsid w:val="6A0008E4"/>
    <w:rsid w:val="6A057E68"/>
    <w:rsid w:val="6A071B6B"/>
    <w:rsid w:val="6A10C207"/>
    <w:rsid w:val="6A26223D"/>
    <w:rsid w:val="6A26C057"/>
    <w:rsid w:val="6A4FC6FA"/>
    <w:rsid w:val="6A66C54A"/>
    <w:rsid w:val="6A70A677"/>
    <w:rsid w:val="6A7A0F9D"/>
    <w:rsid w:val="6A9E41FF"/>
    <w:rsid w:val="6AACBE93"/>
    <w:rsid w:val="6AB774E2"/>
    <w:rsid w:val="6AE26546"/>
    <w:rsid w:val="6B07C588"/>
    <w:rsid w:val="6B19CAB5"/>
    <w:rsid w:val="6B342795"/>
    <w:rsid w:val="6B5EFBFF"/>
    <w:rsid w:val="6B614C7F"/>
    <w:rsid w:val="6B68EAB4"/>
    <w:rsid w:val="6B8CAE05"/>
    <w:rsid w:val="6B8EBA08"/>
    <w:rsid w:val="6B971F78"/>
    <w:rsid w:val="6B9D2E24"/>
    <w:rsid w:val="6BC1F1FE"/>
    <w:rsid w:val="6BCF266B"/>
    <w:rsid w:val="6BD2CE7E"/>
    <w:rsid w:val="6BD905BE"/>
    <w:rsid w:val="6BE8D41D"/>
    <w:rsid w:val="6C0E3D40"/>
    <w:rsid w:val="6C1C8052"/>
    <w:rsid w:val="6C1DA179"/>
    <w:rsid w:val="6C208084"/>
    <w:rsid w:val="6C260489"/>
    <w:rsid w:val="6C2C0538"/>
    <w:rsid w:val="6C38C1A0"/>
    <w:rsid w:val="6C42D1DC"/>
    <w:rsid w:val="6C4D9190"/>
    <w:rsid w:val="6C58C535"/>
    <w:rsid w:val="6C6637E4"/>
    <w:rsid w:val="6C79347E"/>
    <w:rsid w:val="6C980321"/>
    <w:rsid w:val="6CA012DE"/>
    <w:rsid w:val="6CB4542C"/>
    <w:rsid w:val="6CC56B92"/>
    <w:rsid w:val="6CD08D4C"/>
    <w:rsid w:val="6CDEB82F"/>
    <w:rsid w:val="6CF29F1A"/>
    <w:rsid w:val="6CF614BC"/>
    <w:rsid w:val="6D249633"/>
    <w:rsid w:val="6D456468"/>
    <w:rsid w:val="6D729012"/>
    <w:rsid w:val="6DBD1A25"/>
    <w:rsid w:val="6DC38FB1"/>
    <w:rsid w:val="6DD0ECF4"/>
    <w:rsid w:val="6DE7BAF8"/>
    <w:rsid w:val="6DE9F525"/>
    <w:rsid w:val="6E0AEC36"/>
    <w:rsid w:val="6E111D5E"/>
    <w:rsid w:val="6E274AA7"/>
    <w:rsid w:val="6E28A050"/>
    <w:rsid w:val="6E2C5237"/>
    <w:rsid w:val="6E30DC05"/>
    <w:rsid w:val="6E3F664A"/>
    <w:rsid w:val="6E56329C"/>
    <w:rsid w:val="6E56956E"/>
    <w:rsid w:val="6E724C3C"/>
    <w:rsid w:val="6E7B8F85"/>
    <w:rsid w:val="6E9ECD10"/>
    <w:rsid w:val="6EB25544"/>
    <w:rsid w:val="6EC6C116"/>
    <w:rsid w:val="6ED0A795"/>
    <w:rsid w:val="6EEE20A3"/>
    <w:rsid w:val="6EFBFFF5"/>
    <w:rsid w:val="6F0E6073"/>
    <w:rsid w:val="6F192B05"/>
    <w:rsid w:val="6F22CB7A"/>
    <w:rsid w:val="6F2BF40B"/>
    <w:rsid w:val="6F2C4E9D"/>
    <w:rsid w:val="6F3189C8"/>
    <w:rsid w:val="6F3AA689"/>
    <w:rsid w:val="6F4D06F0"/>
    <w:rsid w:val="6F5CC9CE"/>
    <w:rsid w:val="6F703F36"/>
    <w:rsid w:val="6F936D3C"/>
    <w:rsid w:val="6F9CB285"/>
    <w:rsid w:val="6FA10FAA"/>
    <w:rsid w:val="6FB27095"/>
    <w:rsid w:val="6FB80641"/>
    <w:rsid w:val="6FCD9A77"/>
    <w:rsid w:val="6FF197D6"/>
    <w:rsid w:val="6FFF2647"/>
    <w:rsid w:val="700CE01A"/>
    <w:rsid w:val="701C68E5"/>
    <w:rsid w:val="7046507C"/>
    <w:rsid w:val="705A1DC2"/>
    <w:rsid w:val="7067BBAF"/>
    <w:rsid w:val="707C02B7"/>
    <w:rsid w:val="70AD073C"/>
    <w:rsid w:val="70D2585E"/>
    <w:rsid w:val="70D7809E"/>
    <w:rsid w:val="70DED5ED"/>
    <w:rsid w:val="70ED012D"/>
    <w:rsid w:val="70F0C0EE"/>
    <w:rsid w:val="70F70891"/>
    <w:rsid w:val="71018C21"/>
    <w:rsid w:val="7114D97B"/>
    <w:rsid w:val="712D9ACF"/>
    <w:rsid w:val="713D65E7"/>
    <w:rsid w:val="71B519FC"/>
    <w:rsid w:val="71EC115B"/>
    <w:rsid w:val="71ED389F"/>
    <w:rsid w:val="71FE15D6"/>
    <w:rsid w:val="71FE404F"/>
    <w:rsid w:val="720AC519"/>
    <w:rsid w:val="72288862"/>
    <w:rsid w:val="722C1A00"/>
    <w:rsid w:val="7244122D"/>
    <w:rsid w:val="72545A81"/>
    <w:rsid w:val="726F496A"/>
    <w:rsid w:val="727943B7"/>
    <w:rsid w:val="7279748E"/>
    <w:rsid w:val="7279779E"/>
    <w:rsid w:val="727ADDB0"/>
    <w:rsid w:val="72A58A26"/>
    <w:rsid w:val="72A5C2A5"/>
    <w:rsid w:val="72A81D85"/>
    <w:rsid w:val="72B07F20"/>
    <w:rsid w:val="72B50B17"/>
    <w:rsid w:val="72BDD497"/>
    <w:rsid w:val="72BE332B"/>
    <w:rsid w:val="72C039B3"/>
    <w:rsid w:val="72CB6624"/>
    <w:rsid w:val="72F2FA4F"/>
    <w:rsid w:val="7301F478"/>
    <w:rsid w:val="7324F715"/>
    <w:rsid w:val="7327C8AA"/>
    <w:rsid w:val="734ABF00"/>
    <w:rsid w:val="735216EE"/>
    <w:rsid w:val="735A4367"/>
    <w:rsid w:val="73616275"/>
    <w:rsid w:val="73770B27"/>
    <w:rsid w:val="73786D91"/>
    <w:rsid w:val="73795C22"/>
    <w:rsid w:val="737DF13E"/>
    <w:rsid w:val="7383F076"/>
    <w:rsid w:val="739A3239"/>
    <w:rsid w:val="739D721F"/>
    <w:rsid w:val="739EC589"/>
    <w:rsid w:val="73B8C326"/>
    <w:rsid w:val="73CD118E"/>
    <w:rsid w:val="73E03893"/>
    <w:rsid w:val="73EA0607"/>
    <w:rsid w:val="73F329E2"/>
    <w:rsid w:val="73F7EFBE"/>
    <w:rsid w:val="7401F7C8"/>
    <w:rsid w:val="740B0492"/>
    <w:rsid w:val="74243D17"/>
    <w:rsid w:val="7431166E"/>
    <w:rsid w:val="743248C9"/>
    <w:rsid w:val="7448D09D"/>
    <w:rsid w:val="7468113D"/>
    <w:rsid w:val="7488D8F6"/>
    <w:rsid w:val="748C5500"/>
    <w:rsid w:val="7495A6E2"/>
    <w:rsid w:val="74966442"/>
    <w:rsid w:val="74C8C0F5"/>
    <w:rsid w:val="74E437A5"/>
    <w:rsid w:val="74E4B15B"/>
    <w:rsid w:val="74F7FCA5"/>
    <w:rsid w:val="75052FBC"/>
    <w:rsid w:val="753CDCB9"/>
    <w:rsid w:val="754720B6"/>
    <w:rsid w:val="75493A17"/>
    <w:rsid w:val="7558BBB9"/>
    <w:rsid w:val="7564D119"/>
    <w:rsid w:val="75772BB1"/>
    <w:rsid w:val="758EFA43"/>
    <w:rsid w:val="75BE3F20"/>
    <w:rsid w:val="75D2449F"/>
    <w:rsid w:val="75D437D1"/>
    <w:rsid w:val="75E75AA2"/>
    <w:rsid w:val="760A643D"/>
    <w:rsid w:val="76170A85"/>
    <w:rsid w:val="764B4127"/>
    <w:rsid w:val="764ECC58"/>
    <w:rsid w:val="7651F766"/>
    <w:rsid w:val="766D647B"/>
    <w:rsid w:val="767038CB"/>
    <w:rsid w:val="7679C5FC"/>
    <w:rsid w:val="767C01DB"/>
    <w:rsid w:val="768B4903"/>
    <w:rsid w:val="769122CB"/>
    <w:rsid w:val="76931F60"/>
    <w:rsid w:val="769C2F6E"/>
    <w:rsid w:val="76A31823"/>
    <w:rsid w:val="76A49C36"/>
    <w:rsid w:val="76AE610C"/>
    <w:rsid w:val="76BA3846"/>
    <w:rsid w:val="76D09906"/>
    <w:rsid w:val="76D40E65"/>
    <w:rsid w:val="76DE6A76"/>
    <w:rsid w:val="76F2F27B"/>
    <w:rsid w:val="7724A476"/>
    <w:rsid w:val="77474CAC"/>
    <w:rsid w:val="77478211"/>
    <w:rsid w:val="7755DE2A"/>
    <w:rsid w:val="778FDBBF"/>
    <w:rsid w:val="77AEFA84"/>
    <w:rsid w:val="77B70CCE"/>
    <w:rsid w:val="77BD99CF"/>
    <w:rsid w:val="77C39764"/>
    <w:rsid w:val="77CBCE34"/>
    <w:rsid w:val="77CBEA28"/>
    <w:rsid w:val="77D5AFB1"/>
    <w:rsid w:val="77EDC7C7"/>
    <w:rsid w:val="780C02C3"/>
    <w:rsid w:val="780E6774"/>
    <w:rsid w:val="78158757"/>
    <w:rsid w:val="7816BD73"/>
    <w:rsid w:val="78245B80"/>
    <w:rsid w:val="78315E61"/>
    <w:rsid w:val="784CAAC5"/>
    <w:rsid w:val="7850505A"/>
    <w:rsid w:val="78672464"/>
    <w:rsid w:val="78689C21"/>
    <w:rsid w:val="7888F65B"/>
    <w:rsid w:val="78987501"/>
    <w:rsid w:val="78AD72A8"/>
    <w:rsid w:val="78C6EC7B"/>
    <w:rsid w:val="78D1223D"/>
    <w:rsid w:val="78D14DED"/>
    <w:rsid w:val="78FA9487"/>
    <w:rsid w:val="790785EC"/>
    <w:rsid w:val="7907BA52"/>
    <w:rsid w:val="7913EDBE"/>
    <w:rsid w:val="7914949D"/>
    <w:rsid w:val="7923605A"/>
    <w:rsid w:val="792D5EB8"/>
    <w:rsid w:val="796F063C"/>
    <w:rsid w:val="79776FCC"/>
    <w:rsid w:val="799083DB"/>
    <w:rsid w:val="799DD104"/>
    <w:rsid w:val="79ACF615"/>
    <w:rsid w:val="79C83E47"/>
    <w:rsid w:val="79C98349"/>
    <w:rsid w:val="79F03B26"/>
    <w:rsid w:val="7A11BB62"/>
    <w:rsid w:val="7A1BA910"/>
    <w:rsid w:val="7A308CFA"/>
    <w:rsid w:val="7A33FF6D"/>
    <w:rsid w:val="7A3404C6"/>
    <w:rsid w:val="7A35D397"/>
    <w:rsid w:val="7A3F9D5C"/>
    <w:rsid w:val="7A40EE0E"/>
    <w:rsid w:val="7A4A9439"/>
    <w:rsid w:val="7A4DD51C"/>
    <w:rsid w:val="7A4E6B26"/>
    <w:rsid w:val="7A663BEF"/>
    <w:rsid w:val="7A667DB1"/>
    <w:rsid w:val="7A6BE920"/>
    <w:rsid w:val="7A7CC5EE"/>
    <w:rsid w:val="7A8D7EEC"/>
    <w:rsid w:val="7ADDE105"/>
    <w:rsid w:val="7AE0A12D"/>
    <w:rsid w:val="7AEECB2F"/>
    <w:rsid w:val="7B093309"/>
    <w:rsid w:val="7B0ADB0F"/>
    <w:rsid w:val="7B282EBE"/>
    <w:rsid w:val="7B31C31F"/>
    <w:rsid w:val="7B347F58"/>
    <w:rsid w:val="7B455463"/>
    <w:rsid w:val="7B5BFC42"/>
    <w:rsid w:val="7B6553AA"/>
    <w:rsid w:val="7B8BCFBF"/>
    <w:rsid w:val="7B8CD2EE"/>
    <w:rsid w:val="7B931B75"/>
    <w:rsid w:val="7BB407E4"/>
    <w:rsid w:val="7BCFCFCE"/>
    <w:rsid w:val="7BD4079B"/>
    <w:rsid w:val="7BDABD1A"/>
    <w:rsid w:val="7BE33879"/>
    <w:rsid w:val="7BE5136A"/>
    <w:rsid w:val="7C2450D4"/>
    <w:rsid w:val="7C294F4D"/>
    <w:rsid w:val="7C359BE1"/>
    <w:rsid w:val="7C4415D9"/>
    <w:rsid w:val="7C61D68D"/>
    <w:rsid w:val="7C6304ED"/>
    <w:rsid w:val="7C69724B"/>
    <w:rsid w:val="7C790F0E"/>
    <w:rsid w:val="7C79B166"/>
    <w:rsid w:val="7C8A1176"/>
    <w:rsid w:val="7CC1BA77"/>
    <w:rsid w:val="7CC419BF"/>
    <w:rsid w:val="7CD0E8D7"/>
    <w:rsid w:val="7CE561CE"/>
    <w:rsid w:val="7CE814C7"/>
    <w:rsid w:val="7CED8063"/>
    <w:rsid w:val="7CF43461"/>
    <w:rsid w:val="7CFBE2A4"/>
    <w:rsid w:val="7D1AFB51"/>
    <w:rsid w:val="7D42F461"/>
    <w:rsid w:val="7D481646"/>
    <w:rsid w:val="7D6233FF"/>
    <w:rsid w:val="7D69B597"/>
    <w:rsid w:val="7D6BA588"/>
    <w:rsid w:val="7D815344"/>
    <w:rsid w:val="7DA8ABE0"/>
    <w:rsid w:val="7DAC4459"/>
    <w:rsid w:val="7DDCCA73"/>
    <w:rsid w:val="7DDD5684"/>
    <w:rsid w:val="7DF0ACBF"/>
    <w:rsid w:val="7DF741B7"/>
    <w:rsid w:val="7DF921B5"/>
    <w:rsid w:val="7E533713"/>
    <w:rsid w:val="7E57C89F"/>
    <w:rsid w:val="7E7F0E7C"/>
    <w:rsid w:val="7E9004C2"/>
    <w:rsid w:val="7EAE5482"/>
    <w:rsid w:val="7EE05D7B"/>
    <w:rsid w:val="7EF2E036"/>
    <w:rsid w:val="7EFD4070"/>
    <w:rsid w:val="7F0BFCF2"/>
    <w:rsid w:val="7F0E9AAD"/>
    <w:rsid w:val="7F33B5C1"/>
    <w:rsid w:val="7F589459"/>
    <w:rsid w:val="7F73EF79"/>
    <w:rsid w:val="7F8B1728"/>
    <w:rsid w:val="7FA100EA"/>
    <w:rsid w:val="7FB66C0F"/>
    <w:rsid w:val="7FCD0096"/>
    <w:rsid w:val="7FD9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12AF"/>
  <w15:chartTrackingRefBased/>
  <w15:docId w15:val="{0287B057-AE09-4A8C-A3F3-6D2856EF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E41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1071"/>
  </w:style>
  <w:style w:type="character" w:customStyle="1" w:styleId="eop">
    <w:name w:val="eop"/>
    <w:basedOn w:val="DefaultParagraphFont"/>
    <w:rsid w:val="00E41071"/>
  </w:style>
  <w:style w:type="character" w:styleId="CommentReference">
    <w:name w:val="annotation reference"/>
    <w:basedOn w:val="DefaultParagraphFont"/>
    <w:uiPriority w:val="99"/>
    <w:semiHidden/>
    <w:unhideWhenUsed/>
    <w:rsid w:val="00D14952"/>
    <w:rPr>
      <w:sz w:val="16"/>
      <w:szCs w:val="16"/>
    </w:rPr>
  </w:style>
  <w:style w:type="paragraph" w:styleId="CommentText">
    <w:name w:val="annotation text"/>
    <w:basedOn w:val="Normal"/>
    <w:link w:val="CommentTextChar"/>
    <w:uiPriority w:val="99"/>
    <w:unhideWhenUsed/>
    <w:rsid w:val="00D14952"/>
    <w:pPr>
      <w:spacing w:line="240" w:lineRule="auto"/>
    </w:pPr>
    <w:rPr>
      <w:sz w:val="20"/>
      <w:szCs w:val="20"/>
    </w:rPr>
  </w:style>
  <w:style w:type="character" w:customStyle="1" w:styleId="CommentTextChar">
    <w:name w:val="Comment Text Char"/>
    <w:basedOn w:val="DefaultParagraphFont"/>
    <w:link w:val="CommentText"/>
    <w:uiPriority w:val="99"/>
    <w:rsid w:val="00D14952"/>
    <w:rPr>
      <w:sz w:val="20"/>
      <w:szCs w:val="20"/>
    </w:rPr>
  </w:style>
  <w:style w:type="paragraph" w:styleId="CommentSubject">
    <w:name w:val="annotation subject"/>
    <w:basedOn w:val="CommentText"/>
    <w:next w:val="CommentText"/>
    <w:link w:val="CommentSubjectChar"/>
    <w:uiPriority w:val="99"/>
    <w:semiHidden/>
    <w:unhideWhenUsed/>
    <w:rsid w:val="00D14952"/>
    <w:rPr>
      <w:b/>
      <w:bCs/>
    </w:rPr>
  </w:style>
  <w:style w:type="character" w:customStyle="1" w:styleId="CommentSubjectChar">
    <w:name w:val="Comment Subject Char"/>
    <w:basedOn w:val="CommentTextChar"/>
    <w:link w:val="CommentSubject"/>
    <w:uiPriority w:val="99"/>
    <w:semiHidden/>
    <w:rsid w:val="00D14952"/>
    <w:rPr>
      <w:b/>
      <w:bCs/>
      <w:sz w:val="20"/>
      <w:szCs w:val="20"/>
    </w:rPr>
  </w:style>
  <w:style w:type="paragraph" w:styleId="Caption">
    <w:name w:val="caption"/>
    <w:basedOn w:val="Normal"/>
    <w:next w:val="Normal"/>
    <w:uiPriority w:val="35"/>
    <w:unhideWhenUsed/>
    <w:qFormat/>
    <w:rsid w:val="00093AEF"/>
    <w:pPr>
      <w:spacing w:after="200" w:line="240" w:lineRule="auto"/>
    </w:pPr>
    <w:rPr>
      <w:i/>
      <w:iCs/>
      <w:color w:val="44546A" w:themeColor="text2"/>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31626">
      <w:bodyDiv w:val="1"/>
      <w:marLeft w:val="0"/>
      <w:marRight w:val="0"/>
      <w:marTop w:val="0"/>
      <w:marBottom w:val="0"/>
      <w:divBdr>
        <w:top w:val="none" w:sz="0" w:space="0" w:color="auto"/>
        <w:left w:val="none" w:sz="0" w:space="0" w:color="auto"/>
        <w:bottom w:val="none" w:sz="0" w:space="0" w:color="auto"/>
        <w:right w:val="none" w:sz="0" w:space="0" w:color="auto"/>
      </w:divBdr>
      <w:divsChild>
        <w:div w:id="219631244">
          <w:marLeft w:val="0"/>
          <w:marRight w:val="0"/>
          <w:marTop w:val="0"/>
          <w:marBottom w:val="0"/>
          <w:divBdr>
            <w:top w:val="none" w:sz="0" w:space="0" w:color="auto"/>
            <w:left w:val="none" w:sz="0" w:space="0" w:color="auto"/>
            <w:bottom w:val="none" w:sz="0" w:space="0" w:color="auto"/>
            <w:right w:val="none" w:sz="0" w:space="0" w:color="auto"/>
          </w:divBdr>
          <w:divsChild>
            <w:div w:id="620496980">
              <w:marLeft w:val="0"/>
              <w:marRight w:val="0"/>
              <w:marTop w:val="0"/>
              <w:marBottom w:val="0"/>
              <w:divBdr>
                <w:top w:val="none" w:sz="0" w:space="0" w:color="auto"/>
                <w:left w:val="none" w:sz="0" w:space="0" w:color="auto"/>
                <w:bottom w:val="none" w:sz="0" w:space="0" w:color="auto"/>
                <w:right w:val="none" w:sz="0" w:space="0" w:color="auto"/>
              </w:divBdr>
            </w:div>
          </w:divsChild>
        </w:div>
        <w:div w:id="302199636">
          <w:marLeft w:val="0"/>
          <w:marRight w:val="0"/>
          <w:marTop w:val="0"/>
          <w:marBottom w:val="0"/>
          <w:divBdr>
            <w:top w:val="none" w:sz="0" w:space="0" w:color="auto"/>
            <w:left w:val="none" w:sz="0" w:space="0" w:color="auto"/>
            <w:bottom w:val="none" w:sz="0" w:space="0" w:color="auto"/>
            <w:right w:val="none" w:sz="0" w:space="0" w:color="auto"/>
          </w:divBdr>
          <w:divsChild>
            <w:div w:id="334697437">
              <w:marLeft w:val="0"/>
              <w:marRight w:val="0"/>
              <w:marTop w:val="0"/>
              <w:marBottom w:val="0"/>
              <w:divBdr>
                <w:top w:val="none" w:sz="0" w:space="0" w:color="auto"/>
                <w:left w:val="none" w:sz="0" w:space="0" w:color="auto"/>
                <w:bottom w:val="none" w:sz="0" w:space="0" w:color="auto"/>
                <w:right w:val="none" w:sz="0" w:space="0" w:color="auto"/>
              </w:divBdr>
            </w:div>
            <w:div w:id="370493619">
              <w:marLeft w:val="0"/>
              <w:marRight w:val="0"/>
              <w:marTop w:val="0"/>
              <w:marBottom w:val="0"/>
              <w:divBdr>
                <w:top w:val="none" w:sz="0" w:space="0" w:color="auto"/>
                <w:left w:val="none" w:sz="0" w:space="0" w:color="auto"/>
                <w:bottom w:val="none" w:sz="0" w:space="0" w:color="auto"/>
                <w:right w:val="none" w:sz="0" w:space="0" w:color="auto"/>
              </w:divBdr>
            </w:div>
            <w:div w:id="1685597745">
              <w:marLeft w:val="0"/>
              <w:marRight w:val="0"/>
              <w:marTop w:val="0"/>
              <w:marBottom w:val="0"/>
              <w:divBdr>
                <w:top w:val="none" w:sz="0" w:space="0" w:color="auto"/>
                <w:left w:val="none" w:sz="0" w:space="0" w:color="auto"/>
                <w:bottom w:val="none" w:sz="0" w:space="0" w:color="auto"/>
                <w:right w:val="none" w:sz="0" w:space="0" w:color="auto"/>
              </w:divBdr>
            </w:div>
          </w:divsChild>
        </w:div>
        <w:div w:id="382026929">
          <w:marLeft w:val="0"/>
          <w:marRight w:val="0"/>
          <w:marTop w:val="0"/>
          <w:marBottom w:val="0"/>
          <w:divBdr>
            <w:top w:val="none" w:sz="0" w:space="0" w:color="auto"/>
            <w:left w:val="none" w:sz="0" w:space="0" w:color="auto"/>
            <w:bottom w:val="none" w:sz="0" w:space="0" w:color="auto"/>
            <w:right w:val="none" w:sz="0" w:space="0" w:color="auto"/>
          </w:divBdr>
          <w:divsChild>
            <w:div w:id="530648269">
              <w:marLeft w:val="0"/>
              <w:marRight w:val="0"/>
              <w:marTop w:val="0"/>
              <w:marBottom w:val="0"/>
              <w:divBdr>
                <w:top w:val="none" w:sz="0" w:space="0" w:color="auto"/>
                <w:left w:val="none" w:sz="0" w:space="0" w:color="auto"/>
                <w:bottom w:val="none" w:sz="0" w:space="0" w:color="auto"/>
                <w:right w:val="none" w:sz="0" w:space="0" w:color="auto"/>
              </w:divBdr>
            </w:div>
          </w:divsChild>
        </w:div>
        <w:div w:id="748620448">
          <w:marLeft w:val="0"/>
          <w:marRight w:val="0"/>
          <w:marTop w:val="0"/>
          <w:marBottom w:val="0"/>
          <w:divBdr>
            <w:top w:val="none" w:sz="0" w:space="0" w:color="auto"/>
            <w:left w:val="none" w:sz="0" w:space="0" w:color="auto"/>
            <w:bottom w:val="none" w:sz="0" w:space="0" w:color="auto"/>
            <w:right w:val="none" w:sz="0" w:space="0" w:color="auto"/>
          </w:divBdr>
          <w:divsChild>
            <w:div w:id="134373033">
              <w:marLeft w:val="0"/>
              <w:marRight w:val="0"/>
              <w:marTop w:val="0"/>
              <w:marBottom w:val="0"/>
              <w:divBdr>
                <w:top w:val="none" w:sz="0" w:space="0" w:color="auto"/>
                <w:left w:val="none" w:sz="0" w:space="0" w:color="auto"/>
                <w:bottom w:val="none" w:sz="0" w:space="0" w:color="auto"/>
                <w:right w:val="none" w:sz="0" w:space="0" w:color="auto"/>
              </w:divBdr>
            </w:div>
            <w:div w:id="554395993">
              <w:marLeft w:val="0"/>
              <w:marRight w:val="0"/>
              <w:marTop w:val="0"/>
              <w:marBottom w:val="0"/>
              <w:divBdr>
                <w:top w:val="none" w:sz="0" w:space="0" w:color="auto"/>
                <w:left w:val="none" w:sz="0" w:space="0" w:color="auto"/>
                <w:bottom w:val="none" w:sz="0" w:space="0" w:color="auto"/>
                <w:right w:val="none" w:sz="0" w:space="0" w:color="auto"/>
              </w:divBdr>
            </w:div>
            <w:div w:id="1270507103">
              <w:marLeft w:val="0"/>
              <w:marRight w:val="0"/>
              <w:marTop w:val="0"/>
              <w:marBottom w:val="0"/>
              <w:divBdr>
                <w:top w:val="none" w:sz="0" w:space="0" w:color="auto"/>
                <w:left w:val="none" w:sz="0" w:space="0" w:color="auto"/>
                <w:bottom w:val="none" w:sz="0" w:space="0" w:color="auto"/>
                <w:right w:val="none" w:sz="0" w:space="0" w:color="auto"/>
              </w:divBdr>
            </w:div>
            <w:div w:id="1864779851">
              <w:marLeft w:val="0"/>
              <w:marRight w:val="0"/>
              <w:marTop w:val="0"/>
              <w:marBottom w:val="0"/>
              <w:divBdr>
                <w:top w:val="none" w:sz="0" w:space="0" w:color="auto"/>
                <w:left w:val="none" w:sz="0" w:space="0" w:color="auto"/>
                <w:bottom w:val="none" w:sz="0" w:space="0" w:color="auto"/>
                <w:right w:val="none" w:sz="0" w:space="0" w:color="auto"/>
              </w:divBdr>
            </w:div>
          </w:divsChild>
        </w:div>
        <w:div w:id="1331447294">
          <w:marLeft w:val="0"/>
          <w:marRight w:val="0"/>
          <w:marTop w:val="0"/>
          <w:marBottom w:val="0"/>
          <w:divBdr>
            <w:top w:val="none" w:sz="0" w:space="0" w:color="auto"/>
            <w:left w:val="none" w:sz="0" w:space="0" w:color="auto"/>
            <w:bottom w:val="none" w:sz="0" w:space="0" w:color="auto"/>
            <w:right w:val="none" w:sz="0" w:space="0" w:color="auto"/>
          </w:divBdr>
          <w:divsChild>
            <w:div w:id="159782886">
              <w:marLeft w:val="0"/>
              <w:marRight w:val="0"/>
              <w:marTop w:val="0"/>
              <w:marBottom w:val="0"/>
              <w:divBdr>
                <w:top w:val="none" w:sz="0" w:space="0" w:color="auto"/>
                <w:left w:val="none" w:sz="0" w:space="0" w:color="auto"/>
                <w:bottom w:val="none" w:sz="0" w:space="0" w:color="auto"/>
                <w:right w:val="none" w:sz="0" w:space="0" w:color="auto"/>
              </w:divBdr>
            </w:div>
            <w:div w:id="1089929796">
              <w:marLeft w:val="0"/>
              <w:marRight w:val="0"/>
              <w:marTop w:val="0"/>
              <w:marBottom w:val="0"/>
              <w:divBdr>
                <w:top w:val="none" w:sz="0" w:space="0" w:color="auto"/>
                <w:left w:val="none" w:sz="0" w:space="0" w:color="auto"/>
                <w:bottom w:val="none" w:sz="0" w:space="0" w:color="auto"/>
                <w:right w:val="none" w:sz="0" w:space="0" w:color="auto"/>
              </w:divBdr>
            </w:div>
            <w:div w:id="1965504770">
              <w:marLeft w:val="0"/>
              <w:marRight w:val="0"/>
              <w:marTop w:val="0"/>
              <w:marBottom w:val="0"/>
              <w:divBdr>
                <w:top w:val="none" w:sz="0" w:space="0" w:color="auto"/>
                <w:left w:val="none" w:sz="0" w:space="0" w:color="auto"/>
                <w:bottom w:val="none" w:sz="0" w:space="0" w:color="auto"/>
                <w:right w:val="none" w:sz="0" w:space="0" w:color="auto"/>
              </w:divBdr>
            </w:div>
            <w:div w:id="2100367376">
              <w:marLeft w:val="0"/>
              <w:marRight w:val="0"/>
              <w:marTop w:val="0"/>
              <w:marBottom w:val="0"/>
              <w:divBdr>
                <w:top w:val="none" w:sz="0" w:space="0" w:color="auto"/>
                <w:left w:val="none" w:sz="0" w:space="0" w:color="auto"/>
                <w:bottom w:val="none" w:sz="0" w:space="0" w:color="auto"/>
                <w:right w:val="none" w:sz="0" w:space="0" w:color="auto"/>
              </w:divBdr>
            </w:div>
          </w:divsChild>
        </w:div>
        <w:div w:id="1341588006">
          <w:marLeft w:val="0"/>
          <w:marRight w:val="0"/>
          <w:marTop w:val="0"/>
          <w:marBottom w:val="0"/>
          <w:divBdr>
            <w:top w:val="none" w:sz="0" w:space="0" w:color="auto"/>
            <w:left w:val="none" w:sz="0" w:space="0" w:color="auto"/>
            <w:bottom w:val="none" w:sz="0" w:space="0" w:color="auto"/>
            <w:right w:val="none" w:sz="0" w:space="0" w:color="auto"/>
          </w:divBdr>
          <w:divsChild>
            <w:div w:id="141313231">
              <w:marLeft w:val="0"/>
              <w:marRight w:val="0"/>
              <w:marTop w:val="0"/>
              <w:marBottom w:val="0"/>
              <w:divBdr>
                <w:top w:val="none" w:sz="0" w:space="0" w:color="auto"/>
                <w:left w:val="none" w:sz="0" w:space="0" w:color="auto"/>
                <w:bottom w:val="none" w:sz="0" w:space="0" w:color="auto"/>
                <w:right w:val="none" w:sz="0" w:space="0" w:color="auto"/>
              </w:divBdr>
            </w:div>
            <w:div w:id="17743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research2policy.org/who-we-are/" TargetMode="External"/><Relationship Id="rId26" Type="http://schemas.openxmlformats.org/officeDocument/2006/relationships/hyperlink" Target="https://www.research2policy.org/who-we-are" TargetMode="External"/><Relationship Id="rId39" Type="http://schemas.openxmlformats.org/officeDocument/2006/relationships/hyperlink" Target="https://magazine.hhd.psu.edu/2020/11/30/mincing-words-making-research-available-to-policymakers-during-covid-19/" TargetMode="External"/><Relationship Id="rId21" Type="http://schemas.openxmlformats.org/officeDocument/2006/relationships/hyperlink" Target="https://research2policy.org/" TargetMode="External"/><Relationship Id="rId34" Type="http://schemas.openxmlformats.org/officeDocument/2006/relationships/hyperlink" Target="https://rapidresponse.research2policy.org/achievements" TargetMode="External"/><Relationship Id="rId42" Type="http://schemas.openxmlformats.org/officeDocument/2006/relationships/hyperlink" Target="https://www.research2policy.org/violence"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inkedin.com/company/research-to-policy-collaboration/" TargetMode="External"/><Relationship Id="rId29" Type="http://schemas.openxmlformats.org/officeDocument/2006/relationships/hyperlink" Target="https://rapidresponse.research2policy.org/profile/contributions/contributions-achievements" TargetMode="External"/><Relationship Id="rId11" Type="http://schemas.openxmlformats.org/officeDocument/2006/relationships/comments" Target="comments.xml"/><Relationship Id="rId24" Type="http://schemas.openxmlformats.org/officeDocument/2006/relationships/hyperlink" Target="https://www.research2policy.org/who-we-are" TargetMode="External"/><Relationship Id="rId32" Type="http://schemas.openxmlformats.org/officeDocument/2006/relationships/hyperlink" Target="https://rapidresponse.research2policy.org/profile/contributions/contributions-achievements" TargetMode="External"/><Relationship Id="rId37" Type="http://schemas.openxmlformats.org/officeDocument/2006/relationships/hyperlink" Target="https://doi.org/10.1332/174426421X16134931606126" TargetMode="External"/><Relationship Id="rId40" Type="http://schemas.openxmlformats.org/officeDocument/2006/relationships/hyperlink" Target="https://www.research2policy.org/issues" TargetMode="External"/><Relationship Id="rId45" Type="http://schemas.openxmlformats.org/officeDocument/2006/relationships/hyperlink" Target="https://research2policy.org/rapid-response-process/" TargetMode="External"/><Relationship Id="rId5" Type="http://schemas.openxmlformats.org/officeDocument/2006/relationships/numbering" Target="numbering.xml"/><Relationship Id="rId15" Type="http://schemas.openxmlformats.org/officeDocument/2006/relationships/hyperlink" Target="https://twitter.com/R2Policy" TargetMode="External"/><Relationship Id="rId23" Type="http://schemas.openxmlformats.org/officeDocument/2006/relationships/hyperlink" Target="https://www.research2policy.org/" TargetMode="External"/><Relationship Id="rId28" Type="http://schemas.openxmlformats.org/officeDocument/2006/relationships/hyperlink" Target="https://psu.zoom.us/meeting/register/tJYqfuChrjssGNTzz3NGLHRu5yWN5t9Mdkpa" TargetMode="External"/><Relationship Id="rId36" Type="http://schemas.openxmlformats.org/officeDocument/2006/relationships/hyperlink" Target="https://doi.org/10.1073/pnas.2012955118"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research2policy.org/" TargetMode="External"/><Relationship Id="rId31" Type="http://schemas.openxmlformats.org/officeDocument/2006/relationships/hyperlink" Target="https://rapidresponse.research2policy.org/achievements" TargetMode="External"/><Relationship Id="rId44" Type="http://schemas.openxmlformats.org/officeDocument/2006/relationships/hyperlink" Target="https://research2policy.org/empirical-rationa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research2policy.org/who-we-are/" TargetMode="External"/><Relationship Id="rId27" Type="http://schemas.openxmlformats.org/officeDocument/2006/relationships/hyperlink" Target="https://psu.zoom.us/meeting/register/tJYqfuChrjssGNTzz3NGLHRu5yWN5t9Mdkpa" TargetMode="External"/><Relationship Id="rId30" Type="http://schemas.openxmlformats.org/officeDocument/2006/relationships/hyperlink" Target="https://rapidresponse.research2policy.org/profile/contributions/contributions-achievements?UserKey=be3e70bc-c96c-4687-b908-3dbf161284c1" TargetMode="External"/><Relationship Id="rId35" Type="http://schemas.openxmlformats.org/officeDocument/2006/relationships/hyperlink" Target="https://doi.apa.org/doi/10.1037/amp0000466" TargetMode="External"/><Relationship Id="rId43" Type="http://schemas.openxmlformats.org/officeDocument/2006/relationships/hyperlink" Target="https://www.research2policy.org/police-reform" TargetMode="External"/><Relationship Id="rId48" Type="http://schemas.openxmlformats.org/officeDocument/2006/relationships/fontTable" Target="fontTable.xml"/><Relationship Id="rId8" Type="http://schemas.openxmlformats.org/officeDocument/2006/relationships/webSettings" Target="webSettings.xml"/><Relationship Id="rId51" Type="http://schemas.microsoft.com/office/2019/05/relationships/documenttasks" Target="documenttasks/documenttasks1.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research2policy.org/" TargetMode="External"/><Relationship Id="rId25" Type="http://schemas.openxmlformats.org/officeDocument/2006/relationships/hyperlink" Target="https://www.research2policy.org/who-we-are" TargetMode="External"/><Relationship Id="rId33" Type="http://schemas.openxmlformats.org/officeDocument/2006/relationships/hyperlink" Target="https://rapidresponse.research2policy.org/profile/contributions/contributions-achievements?UserKey=be3e70bc-c96c-4687-b908-3dbf161284c1" TargetMode="External"/><Relationship Id="rId38" Type="http://schemas.openxmlformats.org/officeDocument/2006/relationships/hyperlink" Target="http://wtgrantfoundation.org/congressional-use-of-evidence-can-be-improved-reflections-from-a-trial-of-the-research-to-policy-collaboration-model" TargetMode="External"/><Relationship Id="rId46" Type="http://schemas.openxmlformats.org/officeDocument/2006/relationships/header" Target="header1.xml"/><Relationship Id="rId20" Type="http://schemas.openxmlformats.org/officeDocument/2006/relationships/hyperlink" Target="https://www.research2policy.org/who-we-are" TargetMode="External"/><Relationship Id="rId41" Type="http://schemas.openxmlformats.org/officeDocument/2006/relationships/hyperlink" Target="https://www.research2policy.org/covid-19" TargetMode="External"/><Relationship Id="rId1" Type="http://schemas.openxmlformats.org/officeDocument/2006/relationships/customXml" Target="../customXml/item1.xml"/><Relationship Id="rId6"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3151FA0E-97AA-4655-BA2D-B265CD5C5106}">
    <t:Anchor>
      <t:Comment id="2109555377"/>
    </t:Anchor>
    <t:History>
      <t:Event id="{7B400D62-8BBC-48BC-854B-0BD06681FFA8}" time="2023-12-06T14:41:05.143Z">
        <t:Attribution userId="S::jxs1622@psu.edu::27f4c588-192a-4e8b-8753-7dbd5c50a5ba" userProvider="AD" userName="Scott, Taylor"/>
        <t:Anchor>
          <t:Comment id="2109555377"/>
        </t:Anchor>
        <t:Create/>
      </t:Event>
      <t:Event id="{3F47E7EC-8C68-47EA-8D12-42B016E44F3B}" time="2023-12-06T14:41:05.143Z">
        <t:Attribution userId="S::jxs1622@psu.edu::27f4c588-192a-4e8b-8753-7dbd5c50a5ba" userProvider="AD" userName="Scott, Taylor"/>
        <t:Anchor>
          <t:Comment id="2109555377"/>
        </t:Anchor>
        <t:Assign userId="S::jrp6229@psu.edu::223370de-e480-4f94-935b-49804f271ecc" userProvider="AD" userName="Pugel, Jessica"/>
      </t:Event>
      <t:Event id="{ECE0CADE-7D7A-455E-80F9-635C2E74DD10}" time="2023-12-06T14:41:05.143Z">
        <t:Attribution userId="S::jxs1622@psu.edu::27f4c588-192a-4e8b-8753-7dbd5c50a5ba" userProvider="AD" userName="Scott, Taylor"/>
        <t:Anchor>
          <t:Comment id="2109555377"/>
        </t:Anchor>
        <t:SetTitle title="@Pugel, Jessica these subject lines are also very different. Recognizing that researchers are intrinsic motivations to &quot;help&quot; and achieve research impact. Could the subject line alone explain what we saw?"/>
      </t:Event>
      <t:Event id="{A3478FB8-A8AE-4732-8CC3-4DB14804B350}" time="2023-12-11T16:42:37.753Z">
        <t:Attribution userId="S::jrp6229@psu.edu::223370de-e480-4f94-935b-49804f271ecc" userProvider="AD" userName="Pugel, Jessica"/>
        <t:Progress percentComplete="100"/>
      </t:Event>
    </t:History>
  </t:Task>
  <t:Task id="{53D4A235-2822-47D5-B90A-713A87925A98}">
    <t:Anchor>
      <t:Comment id="1844102371"/>
    </t:Anchor>
    <t:History>
      <t:Event id="{6E7B36D3-87A3-4087-8D9A-52A547927D30}" time="2023-12-18T20:59:21.847Z">
        <t:Attribution userId="S::jxs1622@psu.edu::27f4c588-192a-4e8b-8753-7dbd5c50a5ba" userProvider="AD" userName="Scott, Taylor"/>
        <t:Anchor>
          <t:Comment id="186116415"/>
        </t:Anchor>
        <t:Create/>
      </t:Event>
      <t:Event id="{F87FC9C0-BDBA-466D-ADC1-9664F25C7EAE}" time="2023-12-18T20:59:21.847Z">
        <t:Attribution userId="S::jxs1622@psu.edu::27f4c588-192a-4e8b-8753-7dbd5c50a5ba" userProvider="AD" userName="Scott, Taylor"/>
        <t:Anchor>
          <t:Comment id="186116415"/>
        </t:Anchor>
        <t:Assign userId="S::jrp6229@psu.edu::223370de-e480-4f94-935b-49804f271ecc" userProvider="AD" userName="Pugel, Jessica"/>
      </t:Event>
      <t:Event id="{6EEA1CEA-6ACC-484E-B0E5-5652333BFFC9}" time="2023-12-18T20:59:21.847Z">
        <t:Attribution userId="S::jxs1622@psu.edu::27f4c588-192a-4e8b-8753-7dbd5c50a5ba" userProvider="AD" userName="Scott, Taylor"/>
        <t:Anchor>
          <t:Comment id="186116415"/>
        </t:Anchor>
        <t:SetTitle title="@Pugel, Jessica"/>
      </t:Event>
    </t:History>
  </t:Task>
  <t:Task id="{B38B1479-8F94-47E2-A3B1-0A11886E59D7}">
    <t:Anchor>
      <t:Comment id="1488797529"/>
    </t:Anchor>
    <t:History>
      <t:Event id="{692F6F72-145F-4577-8CB3-0272A395D7F7}" time="2023-12-06T14:41:05.143Z">
        <t:Attribution userId="S::jxs1622@psu.edu::27f4c588-192a-4e8b-8753-7dbd5c50a5ba" userProvider="AD" userName="Scott, Taylor"/>
        <t:Anchor>
          <t:Comment id="1488797529"/>
        </t:Anchor>
        <t:Create/>
      </t:Event>
      <t:Event id="{6565586C-C4CD-4A39-AF20-05F5E655A00D}" time="2023-12-06T14:41:05.143Z">
        <t:Attribution userId="S::jxs1622@psu.edu::27f4c588-192a-4e8b-8753-7dbd5c50a5ba" userProvider="AD" userName="Scott, Taylor"/>
        <t:Anchor>
          <t:Comment id="1488797529"/>
        </t:Anchor>
        <t:Assign userId="S::jrp6229@psu.edu::223370de-e480-4f94-935b-49804f271ecc" userProvider="AD" userName="Pugel, Jessica"/>
      </t:Event>
      <t:Event id="{6761D97A-4052-427F-A01D-2A863EDDA4BE}" time="2023-12-06T14:41:05.143Z">
        <t:Attribution userId="S::jxs1622@psu.edu::27f4c588-192a-4e8b-8753-7dbd5c50a5ba" userProvider="AD" userName="Scott, Taylor"/>
        <t:Anchor>
          <t:Comment id="1488797529"/>
        </t:Anchor>
        <t:SetTitle title="@Pugel, Jessica these subject lines are also very different. Recognizing that researchers are intrinsic motivations to &quot;help&quot; and achieve research impact. Could the subject line alone explain what we saw?"/>
      </t:Event>
      <t:Event id="{3151950C-77E3-4588-A77B-170ED8A93352}" time="2023-12-11T16:42:37.753Z">
        <t:Attribution userId="S::jrp6229@psu.edu::223370de-e480-4f94-935b-49804f271ecc" userProvider="AD" userName="Pugel, Jessic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27b3c0-46d7-4346-be10-056d5cfeea81">
      <Terms xmlns="http://schemas.microsoft.com/office/infopath/2007/PartnerControls"/>
    </lcf76f155ced4ddcb4097134ff3c332f>
    <TaxCatchAll xmlns="993fe44d-4fbb-4622-a015-06b1b3d9bb7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BD69DF2AC68F459B00FDF2C60C9B20" ma:contentTypeVersion="16" ma:contentTypeDescription="Create a new document." ma:contentTypeScope="" ma:versionID="c3f1c90c5e6fe54eef5010a8549f105b">
  <xsd:schema xmlns:xsd="http://www.w3.org/2001/XMLSchema" xmlns:xs="http://www.w3.org/2001/XMLSchema" xmlns:p="http://schemas.microsoft.com/office/2006/metadata/properties" xmlns:ns2="9d27b3c0-46d7-4346-be10-056d5cfeea81" xmlns:ns3="993fe44d-4fbb-4622-a015-06b1b3d9bb78" targetNamespace="http://schemas.microsoft.com/office/2006/metadata/properties" ma:root="true" ma:fieldsID="e7a46046ce53c7a843e1921cea86fea8" ns2:_="" ns3:_="">
    <xsd:import namespace="9d27b3c0-46d7-4346-be10-056d5cfeea81"/>
    <xsd:import namespace="993fe44d-4fbb-4622-a015-06b1b3d9bb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b3c0-46d7-4346-be10-056d5cfee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3fe44d-4fbb-4622-a015-06b1b3d9bb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6011ce6-26f7-4a58-a9b9-d6ec548d764e}" ma:internalName="TaxCatchAll" ma:showField="CatchAllData" ma:web="993fe44d-4fbb-4622-a015-06b1b3d9bb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9AE22-4978-4722-A267-840302908237}">
  <ds:schemaRefs>
    <ds:schemaRef ds:uri="http://schemas.microsoft.com/sharepoint/v3/contenttype/forms"/>
  </ds:schemaRefs>
</ds:datastoreItem>
</file>

<file path=customXml/itemProps2.xml><?xml version="1.0" encoding="utf-8"?>
<ds:datastoreItem xmlns:ds="http://schemas.openxmlformats.org/officeDocument/2006/customXml" ds:itemID="{45C24849-BFF4-4CA1-8F49-27328D4D8FB6}">
  <ds:schemaRefs>
    <ds:schemaRef ds:uri="http://schemas.microsoft.com/office/2006/metadata/properties"/>
    <ds:schemaRef ds:uri="http://schemas.microsoft.com/office/infopath/2007/PartnerControls"/>
    <ds:schemaRef ds:uri="9d27b3c0-46d7-4346-be10-056d5cfeea81"/>
    <ds:schemaRef ds:uri="993fe44d-4fbb-4622-a015-06b1b3d9bb78"/>
  </ds:schemaRefs>
</ds:datastoreItem>
</file>

<file path=customXml/itemProps3.xml><?xml version="1.0" encoding="utf-8"?>
<ds:datastoreItem xmlns:ds="http://schemas.openxmlformats.org/officeDocument/2006/customXml" ds:itemID="{D9157288-44D8-47B6-BCD0-735A70E941EE}">
  <ds:schemaRefs>
    <ds:schemaRef ds:uri="http://schemas.openxmlformats.org/officeDocument/2006/bibliography"/>
  </ds:schemaRefs>
</ds:datastoreItem>
</file>

<file path=customXml/itemProps4.xml><?xml version="1.0" encoding="utf-8"?>
<ds:datastoreItem xmlns:ds="http://schemas.openxmlformats.org/officeDocument/2006/customXml" ds:itemID="{6E785BF5-4105-43FD-9597-E767E70C6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b3c0-46d7-4346-be10-056d5cfeea81"/>
    <ds:schemaRef ds:uri="993fe44d-4fbb-4622-a015-06b1b3d9b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12511</Words>
  <Characters>71315</Characters>
  <Application>Microsoft Office Word</Application>
  <DocSecurity>0</DocSecurity>
  <Lines>594</Lines>
  <Paragraphs>167</Paragraphs>
  <ScaleCrop>false</ScaleCrop>
  <Company/>
  <LinksUpToDate>false</LinksUpToDate>
  <CharactersWithSpaces>83659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Taylor</dc:creator>
  <cp:keywords/>
  <dc:description/>
  <cp:lastModifiedBy>Scott, Taylor</cp:lastModifiedBy>
  <cp:revision>57</cp:revision>
  <dcterms:created xsi:type="dcterms:W3CDTF">2023-10-19T20:51:00Z</dcterms:created>
  <dcterms:modified xsi:type="dcterms:W3CDTF">2024-04-26T14:50:00Z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0x01010063BD69DF2AC68F459B00FDF2C60C9B20</vt:lpwstr>
  </property>
  <property fmtid="{D5CDD505-2E9C-101B-9397-08002B2CF9AE}" pid="3" name="MediaServiceImageTags">
    <vt:lpwstr/>
  </property>
</Properties>
</file>