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Bold" w:hAnsi="Times New Roman Bold" w:cs="Times New Roman Bold"/>
          <w:b/>
          <w:bCs/>
          <w:sz w:val="20"/>
          <w:szCs w:val="20"/>
          <w:lang w:eastAsia="zh-Hans"/>
        </w:rPr>
      </w:pPr>
      <w:r>
        <w:rPr>
          <w:rFonts w:hint="default" w:ascii="Times New Roman Bold" w:hAnsi="Times New Roman Bold" w:cs="Times New Roman Bold"/>
          <w:b/>
          <w:bCs/>
          <w:sz w:val="20"/>
          <w:szCs w:val="20"/>
          <w:lang w:eastAsia="zh-Hans"/>
        </w:rPr>
        <w:t>Appendix</w:t>
      </w:r>
    </w:p>
    <w:p>
      <w:pPr>
        <w:spacing w:line="360" w:lineRule="auto"/>
        <w:jc w:val="left"/>
        <w:rPr>
          <w:rFonts w:hint="default" w:ascii="Times New Roman" w:hAnsi="Times New Roman" w:cs="Times New Roman"/>
          <w:b w:val="0"/>
          <w:bCs w:val="0"/>
          <w:sz w:val="20"/>
          <w:szCs w:val="20"/>
          <w:lang w:eastAsia="zh-Hans"/>
        </w:rPr>
      </w:pPr>
      <w:r>
        <w:rPr>
          <w:rFonts w:hint="default" w:ascii="Times New Roman" w:hAnsi="Times New Roman" w:cs="Times New Roman"/>
          <w:b w:val="0"/>
          <w:bCs w:val="0"/>
          <w:sz w:val="20"/>
          <w:szCs w:val="20"/>
          <w:lang w:val="en-US" w:eastAsia="zh-Hans"/>
        </w:rPr>
        <w:t>Section</w:t>
      </w:r>
      <w:r>
        <w:rPr>
          <w:rFonts w:hint="default" w:ascii="Times New Roman" w:hAnsi="Times New Roman" w:cs="Times New Roman"/>
          <w:b w:val="0"/>
          <w:bCs w:val="0"/>
          <w:sz w:val="20"/>
          <w:szCs w:val="20"/>
          <w:lang w:eastAsia="zh-Hans"/>
        </w:rPr>
        <w:t xml:space="preserve"> 1. </w:t>
      </w:r>
      <w:r>
        <w:rPr>
          <w:rFonts w:hint="default" w:ascii="Times New Roman" w:hAnsi="Times New Roman" w:cs="Times New Roman"/>
          <w:b w:val="0"/>
          <w:bCs w:val="0"/>
          <w:sz w:val="20"/>
          <w:szCs w:val="20"/>
          <w:lang w:val="en-US" w:eastAsia="zh-Hans"/>
        </w:rPr>
        <w:t>C</w:t>
      </w:r>
      <w:r>
        <w:rPr>
          <w:rFonts w:hint="default" w:ascii="Times New Roman" w:hAnsi="Times New Roman" w:cs="Times New Roman"/>
          <w:b w:val="0"/>
          <w:bCs w:val="0"/>
          <w:sz w:val="20"/>
          <w:szCs w:val="20"/>
        </w:rPr>
        <w:t xml:space="preserve">onvergent validity and discriminant validity of </w:t>
      </w:r>
      <w:r>
        <w:rPr>
          <w:rFonts w:hint="default" w:ascii="Times New Roman" w:hAnsi="Times New Roman" w:cs="Times New Roman"/>
          <w:b w:val="0"/>
          <w:bCs w:val="0"/>
          <w:sz w:val="20"/>
          <w:szCs w:val="20"/>
          <w:lang w:val="en-US" w:eastAsia="zh-Hans"/>
        </w:rPr>
        <w:t>the</w:t>
      </w:r>
      <w:r>
        <w:rPr>
          <w:rFonts w:hint="default" w:ascii="Times New Roman" w:hAnsi="Times New Roman" w:cs="Times New Roman"/>
          <w:b w:val="0"/>
          <w:bCs w:val="0"/>
          <w:sz w:val="20"/>
          <w:szCs w:val="20"/>
        </w:rPr>
        <w:t xml:space="preserve"> Campus Aggression and Bullying Scale and </w:t>
      </w:r>
      <w:r>
        <w:rPr>
          <w:rFonts w:hint="default" w:ascii="Times New Roman" w:hAnsi="Times New Roman" w:cs="Times New Roman"/>
          <w:b w:val="0"/>
          <w:bCs w:val="0"/>
          <w:sz w:val="20"/>
          <w:szCs w:val="20"/>
          <w:lang w:eastAsia="zh-Hans"/>
        </w:rPr>
        <w:t>the Chinese version of the CDI</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val="0"/>
          <w:bCs w:val="0"/>
          <w:sz w:val="20"/>
          <w:szCs w:val="20"/>
          <w:lang w:eastAsia="zh-Hans"/>
        </w:rPr>
      </w:pPr>
      <w:r>
        <w:rPr>
          <w:rFonts w:hint="default" w:ascii="Times New Roman" w:hAnsi="Times New Roman" w:cs="Times New Roman"/>
          <w:b w:val="0"/>
          <w:bCs w:val="0"/>
          <w:sz w:val="20"/>
          <w:szCs w:val="20"/>
          <w:lang w:eastAsia="zh-Hans"/>
        </w:rPr>
        <w:t>Section 2. Longitudinal measurement invariance test for peer victimization and depressive symptoms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val="0"/>
          <w:bCs w:val="0"/>
          <w:sz w:val="20"/>
          <w:szCs w:val="20"/>
          <w:lang w:eastAsia="zh-Hans"/>
        </w:rPr>
      </w:pPr>
      <w:r>
        <w:rPr>
          <w:rFonts w:hint="default" w:ascii="Times New Roman" w:hAnsi="Times New Roman" w:cs="Times New Roman"/>
          <w:b w:val="0"/>
          <w:bCs w:val="0"/>
          <w:sz w:val="20"/>
          <w:szCs w:val="20"/>
          <w:lang w:eastAsia="zh-Hans"/>
        </w:rPr>
        <w:t>Section 3. Unstandardized parameter estimation of the reciprocal effects model</w:t>
      </w:r>
    </w:p>
    <w:p>
      <w:pPr>
        <w:spacing w:line="360" w:lineRule="auto"/>
        <w:jc w:val="left"/>
        <w:rPr>
          <w:rFonts w:hint="default" w:ascii="Times New Roman" w:hAnsi="Times New Roman" w:cs="Times New Roman"/>
          <w:b w:val="0"/>
          <w:bCs w:val="0"/>
          <w:sz w:val="20"/>
          <w:szCs w:val="20"/>
          <w:lang w:eastAsia="zh-Hans"/>
        </w:rPr>
      </w:pPr>
      <w:r>
        <w:rPr>
          <w:rFonts w:hint="default" w:ascii="Times New Roman" w:hAnsi="Times New Roman" w:cs="Times New Roman"/>
          <w:b w:val="0"/>
          <w:bCs w:val="0"/>
          <w:sz w:val="20"/>
          <w:szCs w:val="20"/>
          <w:lang w:eastAsia="zh-Hans"/>
        </w:rPr>
        <w:t>Section 4. RI-CLPM pathways for boys and girls</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cs="Times New Roman"/>
          <w:b w:val="0"/>
          <w:bCs w:val="0"/>
          <w:sz w:val="20"/>
          <w:szCs w:val="20"/>
          <w:lang w:eastAsia="zh-Hans"/>
        </w:rPr>
      </w:pPr>
      <w:r>
        <w:rPr>
          <w:rFonts w:hint="default" w:ascii="Times New Roman" w:hAnsi="Times New Roman" w:cs="Times New Roman"/>
          <w:b w:val="0"/>
          <w:bCs w:val="0"/>
          <w:sz w:val="20"/>
          <w:szCs w:val="20"/>
          <w:lang w:eastAsia="zh-Hans"/>
        </w:rPr>
        <w:t>Section 5. Explanation of sensitivity analysis</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cs="Times New Roman"/>
          <w:b w:val="0"/>
          <w:bCs w:val="0"/>
          <w:sz w:val="20"/>
          <w:szCs w:val="20"/>
          <w:lang w:eastAsia="zh-Hans"/>
        </w:rPr>
      </w:pPr>
      <w:r>
        <w:rPr>
          <w:rFonts w:hint="default" w:ascii="Times New Roman" w:hAnsi="Times New Roman" w:cs="Times New Roman"/>
          <w:b w:val="0"/>
          <w:bCs w:val="0"/>
          <w:sz w:val="20"/>
          <w:szCs w:val="20"/>
          <w:lang w:eastAsia="zh-Hans"/>
        </w:rPr>
        <w:t>References</w:t>
      </w:r>
    </w:p>
    <w:p>
      <w:pPr>
        <w:rPr>
          <w:rFonts w:hint="default"/>
          <w:sz w:val="20"/>
          <w:szCs w:val="20"/>
          <w:lang w:eastAsia="zh-Hans"/>
        </w:rPr>
      </w:pPr>
      <w:r>
        <w:rPr>
          <w:rFonts w:hint="default" w:ascii="Times New Roman" w:hAnsi="Times New Roman" w:cs="Times New Roman"/>
          <w:b w:val="0"/>
          <w:bCs w:val="0"/>
          <w:sz w:val="20"/>
          <w:szCs w:val="20"/>
          <w:lang w:eastAsia="zh-Hans"/>
        </w:rPr>
        <w:br w:type="page"/>
      </w:r>
    </w:p>
    <w:p>
      <w:pPr>
        <w:spacing w:line="360" w:lineRule="auto"/>
        <w:jc w:val="left"/>
        <w:rPr>
          <w:rFonts w:hint="default" w:ascii="Times New Roman Bold" w:hAnsi="Times New Roman Bold" w:cs="Times New Roman Bold"/>
          <w:b/>
          <w:bCs/>
          <w:sz w:val="20"/>
          <w:szCs w:val="22"/>
        </w:rPr>
      </w:pPr>
      <w:r>
        <w:rPr>
          <w:rFonts w:hint="default" w:ascii="Times New Roman Bold" w:hAnsi="Times New Roman Bold" w:cs="Times New Roman Bold"/>
          <w:b/>
          <w:bCs/>
          <w:lang w:val="en-US" w:eastAsia="zh-Hans"/>
        </w:rPr>
        <w:t>Section</w:t>
      </w:r>
      <w:r>
        <w:rPr>
          <w:rFonts w:hint="default" w:ascii="Times New Roman Bold" w:hAnsi="Times New Roman Bold" w:cs="Times New Roman Bold"/>
          <w:b/>
          <w:bCs/>
          <w:lang w:eastAsia="zh-Hans"/>
        </w:rPr>
        <w:t xml:space="preserve"> 1.</w:t>
      </w:r>
      <w:r>
        <w:rPr>
          <w:rFonts w:hint="default" w:ascii="Times New Roman Regular" w:hAnsi="Times New Roman Regular" w:cs="Times New Roman Regular"/>
          <w:lang w:eastAsia="zh-Hans"/>
        </w:rPr>
        <w:t xml:space="preserve"> </w:t>
      </w:r>
      <w:r>
        <w:rPr>
          <w:rFonts w:hint="default" w:ascii="Times New Roman Bold" w:hAnsi="Times New Roman Bold" w:cs="Times New Roman Bold"/>
          <w:b/>
          <w:bCs/>
          <w:sz w:val="20"/>
          <w:szCs w:val="20"/>
          <w:lang w:val="en-US" w:eastAsia="zh-Hans"/>
        </w:rPr>
        <w:t>C</w:t>
      </w:r>
      <w:r>
        <w:rPr>
          <w:rFonts w:hint="default" w:ascii="Times New Roman Bold" w:hAnsi="Times New Roman Bold" w:cs="Times New Roman Bold"/>
          <w:b/>
          <w:bCs/>
          <w:sz w:val="20"/>
          <w:szCs w:val="20"/>
        </w:rPr>
        <w:t>onvergent validity and d</w:t>
      </w:r>
      <w:r>
        <w:rPr>
          <w:rFonts w:hint="default" w:ascii="Times New Roman Bold" w:hAnsi="Times New Roman Bold" w:cs="Times New Roman Bold"/>
          <w:b/>
          <w:bCs/>
          <w:sz w:val="20"/>
          <w:szCs w:val="22"/>
        </w:rPr>
        <w:t xml:space="preserve">iscriminant validity of </w:t>
      </w:r>
      <w:r>
        <w:rPr>
          <w:rFonts w:hint="default" w:ascii="Times New Roman Bold" w:hAnsi="Times New Roman Bold" w:cs="Times New Roman Bold"/>
          <w:b/>
          <w:bCs/>
          <w:sz w:val="20"/>
          <w:szCs w:val="22"/>
          <w:lang w:val="en-US" w:eastAsia="zh-Hans"/>
        </w:rPr>
        <w:t>the</w:t>
      </w:r>
      <w:r>
        <w:rPr>
          <w:rFonts w:hint="default" w:ascii="Times New Roman Bold" w:hAnsi="Times New Roman Bold" w:cs="Times New Roman Bold"/>
          <w:b/>
          <w:bCs/>
          <w:sz w:val="20"/>
          <w:szCs w:val="22"/>
        </w:rPr>
        <w:t xml:space="preserve"> Campus Aggression and Bullying Scale and </w:t>
      </w:r>
      <w:r>
        <w:rPr>
          <w:rFonts w:hint="default" w:ascii="Times New Roman Bold" w:hAnsi="Times New Roman Bold" w:cs="Times New Roman Bold"/>
          <w:b/>
          <w:bCs/>
          <w:sz w:val="20"/>
          <w:szCs w:val="22"/>
          <w:lang w:eastAsia="zh-Hans"/>
        </w:rPr>
        <w:t>the Chinese version of the CDI</w:t>
      </w:r>
    </w:p>
    <w:p>
      <w:pPr>
        <w:keepNext w:val="0"/>
        <w:keepLines w:val="0"/>
        <w:pageBreakBefore w:val="0"/>
        <w:widowControl w:val="0"/>
        <w:kinsoku/>
        <w:wordWrap/>
        <w:overflowPunct/>
        <w:topLinePunct w:val="0"/>
        <w:autoSpaceDE/>
        <w:autoSpaceDN/>
        <w:bidi w:val="0"/>
        <w:adjustRightInd/>
        <w:snapToGrid/>
        <w:spacing w:line="360" w:lineRule="auto"/>
        <w:ind w:firstLine="400" w:firstLineChars="200"/>
        <w:jc w:val="left"/>
        <w:textAlignment w:val="auto"/>
        <w:rPr>
          <w:rFonts w:hint="default" w:ascii="Times New Roman Regular" w:hAnsi="Times New Roman Regular" w:cs="Times New Roman Regular"/>
          <w:sz w:val="20"/>
          <w:szCs w:val="22"/>
          <w:lang w:eastAsia="zh-Hans"/>
        </w:rPr>
      </w:pPr>
      <w:r>
        <w:rPr>
          <w:rFonts w:hint="default" w:ascii="Times New Roman Regular" w:hAnsi="Times New Roman Regular" w:cs="Times New Roman Regular"/>
          <w:sz w:val="20"/>
          <w:szCs w:val="22"/>
          <w:lang w:eastAsia="zh-Hans"/>
        </w:rPr>
        <w:t xml:space="preserve">The </w:t>
      </w:r>
      <w:r>
        <w:rPr>
          <w:rFonts w:hint="eastAsia" w:ascii="Times New Roman Regular" w:hAnsi="Times New Roman Regular" w:cs="Times New Roman Regular"/>
          <w:sz w:val="20"/>
          <w:szCs w:val="22"/>
          <w:lang w:val="en-US" w:eastAsia="zh-Hans"/>
        </w:rPr>
        <w:t>c</w:t>
      </w:r>
      <w:r>
        <w:rPr>
          <w:rFonts w:hint="default" w:ascii="Times New Roman Regular" w:hAnsi="Times New Roman Regular" w:cs="Times New Roman Regular"/>
          <w:sz w:val="20"/>
          <w:szCs w:val="20"/>
        </w:rPr>
        <w:t xml:space="preserve">onvergent </w:t>
      </w:r>
      <w:r>
        <w:rPr>
          <w:rFonts w:hint="default" w:ascii="Times New Roman Regular" w:hAnsi="Times New Roman Regular" w:cs="Times New Roman Regular"/>
          <w:sz w:val="20"/>
          <w:szCs w:val="22"/>
          <w:lang w:eastAsia="zh-Hans"/>
        </w:rPr>
        <w:t xml:space="preserve">validity of the Campus Aggression and Bullying Scale was shown in Table S1. Although the scale have the AVE slightly less than 0.5 </w:t>
      </w:r>
      <w:r>
        <w:rPr>
          <w:rFonts w:hint="eastAsia" w:ascii="Times New Roman Regular" w:hAnsi="Times New Roman Regular" w:cs="Times New Roman Regular"/>
          <w:sz w:val="20"/>
          <w:szCs w:val="22"/>
          <w:lang w:val="en-US" w:eastAsia="zh-Hans"/>
        </w:rPr>
        <w:t>across</w:t>
      </w:r>
      <w:r>
        <w:rPr>
          <w:rFonts w:hint="default" w:ascii="Times New Roman Regular" w:hAnsi="Times New Roman Regular" w:cs="Times New Roman Regular"/>
          <w:sz w:val="20"/>
          <w:szCs w:val="22"/>
          <w:lang w:eastAsia="zh-Hans"/>
        </w:rPr>
        <w:t xml:space="preserve"> the four-wave measurements, it have the excellent composite reliability (all greater than 0.7). Taken together, the scale is widely used and have psychometric properties that reflect Chinese adolescent peer victimization (</w:t>
      </w:r>
      <w:r>
        <w:rPr>
          <w:rFonts w:hint="default" w:ascii="Times New Roman Regular" w:hAnsi="Times New Roman Regular" w:cs="Times New Roman Regular"/>
          <w:lang w:eastAsia="zh-Hans"/>
        </w:rPr>
        <w:t>Chen et al., 2018; Guo et al., 2022</w:t>
      </w:r>
      <w:r>
        <w:rPr>
          <w:rFonts w:hint="default" w:ascii="Times New Roman Regular" w:hAnsi="Times New Roman Regular" w:cs="Times New Roman Regular"/>
          <w:sz w:val="20"/>
          <w:szCs w:val="22"/>
          <w:lang w:eastAsia="zh-Hans"/>
        </w:rPr>
        <w:t>).</w:t>
      </w:r>
    </w:p>
    <w:p>
      <w:pPr>
        <w:keepNext w:val="0"/>
        <w:keepLines w:val="0"/>
        <w:widowControl w:val="0"/>
        <w:suppressLineNumbers w:val="0"/>
        <w:autoSpaceDE w:val="0"/>
        <w:autoSpaceDN/>
        <w:spacing w:before="0" w:beforeAutospacing="0" w:after="0" w:afterAutospacing="0" w:line="360" w:lineRule="auto"/>
        <w:ind w:left="0" w:right="0" w:firstLine="400" w:firstLineChars="200"/>
        <w:jc w:val="left"/>
        <w:rPr>
          <w:rFonts w:hint="default" w:ascii="Times New Roman Regular" w:hAnsi="Times New Roman Regular" w:cs="Times New Roman Regular"/>
          <w:sz w:val="20"/>
          <w:szCs w:val="22"/>
          <w:lang w:eastAsia="zh-Hans"/>
        </w:rPr>
      </w:pPr>
      <w:r>
        <w:rPr>
          <w:rFonts w:hint="default" w:ascii="Times New Roman Regular" w:hAnsi="Times New Roman Regular" w:cs="Times New Roman Regular"/>
          <w:sz w:val="20"/>
          <w:szCs w:val="22"/>
          <w:lang w:eastAsia="zh-Hans"/>
        </w:rPr>
        <w:t xml:space="preserve">The </w:t>
      </w:r>
      <w:r>
        <w:rPr>
          <w:rFonts w:hint="eastAsia" w:ascii="Times New Roman Regular" w:hAnsi="Times New Roman Regular" w:cs="Times New Roman Regular"/>
          <w:sz w:val="20"/>
          <w:szCs w:val="22"/>
          <w:lang w:val="en-US" w:eastAsia="zh-Hans"/>
        </w:rPr>
        <w:t>c</w:t>
      </w:r>
      <w:r>
        <w:rPr>
          <w:rFonts w:hint="default" w:ascii="Times New Roman Regular" w:hAnsi="Times New Roman Regular" w:cs="Times New Roman Regular"/>
          <w:sz w:val="20"/>
          <w:szCs w:val="20"/>
        </w:rPr>
        <w:t xml:space="preserve">onvergent </w:t>
      </w:r>
      <w:r>
        <w:rPr>
          <w:rFonts w:hint="default" w:ascii="Times New Roman Regular" w:hAnsi="Times New Roman Regular" w:cs="Times New Roman Regular"/>
          <w:sz w:val="20"/>
          <w:szCs w:val="22"/>
          <w:lang w:eastAsia="zh-Hans"/>
        </w:rPr>
        <w:t xml:space="preserve">validity and discriminant validity of the Chinese version of the CDI were shown in Table S2 and Table S3, respectively. Although the scale have less desirable convergent and discriminant validity </w:t>
      </w:r>
      <w:r>
        <w:rPr>
          <w:rFonts w:hint="eastAsia" w:ascii="Times New Roman Regular" w:hAnsi="Times New Roman Regular" w:cs="Times New Roman Regular"/>
          <w:sz w:val="20"/>
          <w:szCs w:val="22"/>
          <w:lang w:val="en-US" w:eastAsia="zh-Hans"/>
        </w:rPr>
        <w:t>across</w:t>
      </w:r>
      <w:r>
        <w:rPr>
          <w:rFonts w:hint="default" w:ascii="Times New Roman Regular" w:hAnsi="Times New Roman Regular" w:cs="Times New Roman Regular"/>
          <w:sz w:val="20"/>
          <w:szCs w:val="22"/>
          <w:lang w:eastAsia="zh-Hans"/>
        </w:rPr>
        <w:t xml:space="preserve"> the four-wave measurements (AVE less than 0.5, CR less than 0.7, and the square root of AVE greater than the inter-factor correlation), the Chinese version of the CDI </w:t>
      </w:r>
      <w:r>
        <w:rPr>
          <w:rFonts w:hint="default" w:ascii="Times New Roman Regular" w:hAnsi="Times New Roman Regular" w:eastAsia="宋体" w:cs="Times New Roman Regular"/>
          <w:kern w:val="2"/>
          <w:sz w:val="20"/>
          <w:szCs w:val="20"/>
          <w:lang w:val="en-US" w:eastAsia="zh-CN" w:bidi="ar"/>
        </w:rPr>
        <w:t>reflect</w:t>
      </w:r>
      <w:r>
        <w:rPr>
          <w:rFonts w:hint="default" w:ascii="Times New Roman Regular" w:hAnsi="Times New Roman Regular" w:eastAsia="宋体" w:cs="Times New Roman Regular"/>
          <w:kern w:val="2"/>
          <w:sz w:val="20"/>
          <w:szCs w:val="20"/>
          <w:lang w:eastAsia="zh-CN" w:bidi="ar"/>
        </w:rPr>
        <w:t>s</w:t>
      </w:r>
      <w:r>
        <w:rPr>
          <w:rFonts w:hint="default" w:ascii="Times New Roman Regular" w:hAnsi="Times New Roman Regular" w:cs="Times New Roman Regular"/>
          <w:sz w:val="20"/>
          <w:szCs w:val="22"/>
          <w:lang w:eastAsia="zh-Hans"/>
        </w:rPr>
        <w:t xml:space="preserve"> the status of depressive symptoms in adolescents. Firstly, the </w:t>
      </w:r>
      <w:r>
        <w:rPr>
          <w:rFonts w:hint="eastAsia" w:ascii="Times New Roman Regular" w:hAnsi="Times New Roman Regular" w:cs="Times New Roman Regular"/>
          <w:sz w:val="20"/>
          <w:szCs w:val="22"/>
          <w:lang w:val="en-US" w:eastAsia="zh-Hans"/>
        </w:rPr>
        <w:t>construct</w:t>
      </w:r>
      <w:r>
        <w:rPr>
          <w:rFonts w:hint="default" w:ascii="Times New Roman Regular" w:hAnsi="Times New Roman Regular" w:cs="Times New Roman Regular"/>
          <w:sz w:val="20"/>
          <w:szCs w:val="22"/>
          <w:lang w:eastAsia="zh-Hans"/>
        </w:rPr>
        <w:t xml:space="preserve"> of the CDI scale is unstable, which may be the cause of poor </w:t>
      </w:r>
      <w:r>
        <w:rPr>
          <w:rFonts w:hint="eastAsia" w:ascii="Times New Roman Regular" w:hAnsi="Times New Roman Regular" w:cs="Times New Roman Regular"/>
          <w:sz w:val="20"/>
          <w:szCs w:val="22"/>
          <w:lang w:val="en-US" w:eastAsia="zh-Hans"/>
        </w:rPr>
        <w:t>c</w:t>
      </w:r>
      <w:r>
        <w:rPr>
          <w:rFonts w:hint="default" w:ascii="Times New Roman Regular" w:hAnsi="Times New Roman Regular" w:cs="Times New Roman Regular"/>
          <w:sz w:val="20"/>
          <w:szCs w:val="20"/>
        </w:rPr>
        <w:t xml:space="preserve">onvergent </w:t>
      </w:r>
      <w:r>
        <w:rPr>
          <w:rFonts w:hint="default" w:ascii="Times New Roman Regular" w:hAnsi="Times New Roman Regular" w:cs="Times New Roman Regular"/>
          <w:sz w:val="20"/>
          <w:szCs w:val="22"/>
          <w:lang w:eastAsia="zh-Hans"/>
        </w:rPr>
        <w:t xml:space="preserve">validity and discriminant validity (Ozono et al., 2019). Secondly, the CDI scale focuses on individuals’ subjective experiences of their own depressive symptoms. The experience of depressive symptoms is inherently diverse for different individuals, and </w:t>
      </w:r>
      <w:r>
        <w:rPr>
          <w:rFonts w:hint="eastAsia" w:ascii="Times New Roman Regular" w:hAnsi="Times New Roman Regular" w:cs="Times New Roman Regular"/>
          <w:sz w:val="20"/>
          <w:szCs w:val="22"/>
          <w:lang w:val="en-US" w:eastAsia="zh-Hans"/>
        </w:rPr>
        <w:t>they</w:t>
      </w:r>
      <w:r>
        <w:rPr>
          <w:rFonts w:hint="default" w:ascii="Times New Roman Regular" w:hAnsi="Times New Roman Regular" w:cs="Times New Roman Regular"/>
          <w:sz w:val="20"/>
          <w:szCs w:val="22"/>
          <w:lang w:eastAsia="zh-Hans"/>
        </w:rPr>
        <w:t xml:space="preserve"> may have inconsistent understandings of the items, which may result in the </w:t>
      </w:r>
      <w:r>
        <w:rPr>
          <w:rFonts w:hint="eastAsia" w:ascii="Times New Roman Regular" w:hAnsi="Times New Roman Regular" w:cs="Times New Roman Regular"/>
          <w:sz w:val="20"/>
          <w:szCs w:val="22"/>
          <w:lang w:val="en-US" w:eastAsia="zh-Hans"/>
        </w:rPr>
        <w:t>construct</w:t>
      </w:r>
      <w:r>
        <w:rPr>
          <w:rFonts w:hint="default" w:ascii="Times New Roman Regular" w:hAnsi="Times New Roman Regular" w:cs="Times New Roman Regular"/>
          <w:sz w:val="20"/>
          <w:szCs w:val="22"/>
          <w:lang w:eastAsia="zh-Hans"/>
        </w:rPr>
        <w:t xml:space="preserve"> of the CDI scale that is not easily distinguishable. Nevertheless, the present study adopted the average of scores on the five subscales as a quantitative indicator of depressive symptoms in adolescents, which is widely used and well reflects the overall status of depressive symptoms (Gao </w:t>
      </w:r>
      <w:r>
        <w:rPr>
          <w:rFonts w:hint="default" w:ascii="Times New Roman Regular" w:hAnsi="Times New Roman Regular" w:cs="Times New Roman Regular"/>
          <w:lang w:eastAsia="zh-Hans"/>
        </w:rPr>
        <w:t xml:space="preserve">et al., </w:t>
      </w:r>
      <w:r>
        <w:rPr>
          <w:rFonts w:hint="default" w:ascii="Times New Roman Regular" w:hAnsi="Times New Roman Regular" w:cs="Times New Roman Regular"/>
          <w:sz w:val="20"/>
          <w:szCs w:val="22"/>
          <w:lang w:eastAsia="zh-Hans"/>
        </w:rPr>
        <w:t xml:space="preserve">2022; </w:t>
      </w:r>
      <w:r>
        <w:rPr>
          <w:rFonts w:hint="default" w:ascii="Times New Roman Regular" w:hAnsi="Times New Roman Regular" w:cs="Times New Roman Regular"/>
          <w:lang w:eastAsia="zh-Hans"/>
        </w:rPr>
        <w:t>Sun et al., 2021</w:t>
      </w:r>
      <w:r>
        <w:rPr>
          <w:rFonts w:hint="default" w:ascii="Times New Roman Regular" w:hAnsi="Times New Roman Regular" w:cs="Times New Roman Regular"/>
          <w:sz w:val="20"/>
          <w:szCs w:val="22"/>
          <w:lang w:eastAsia="zh-Hans"/>
        </w:rPr>
        <w:t xml:space="preserve">). Therefore, unsatisfactory convergent and discriminant validity of the sub-dimensions do not affect the quantification of depressive symptoms in this study (Carle </w:t>
      </w:r>
      <w:r>
        <w:rPr>
          <w:rFonts w:hint="default" w:ascii="Times New Roman Regular" w:hAnsi="Times New Roman Regular" w:cs="Times New Roman Regular"/>
          <w:lang w:eastAsia="zh-Hans"/>
        </w:rPr>
        <w:t xml:space="preserve">et al., </w:t>
      </w:r>
      <w:r>
        <w:rPr>
          <w:rFonts w:hint="default" w:ascii="Times New Roman Regular" w:hAnsi="Times New Roman Regular" w:cs="Times New Roman Regular"/>
          <w:sz w:val="20"/>
          <w:szCs w:val="22"/>
          <w:lang w:eastAsia="zh-Hans"/>
        </w:rPr>
        <w:t>2008).</w:t>
      </w:r>
    </w:p>
    <w:p>
      <w:pPr>
        <w:rPr>
          <w:rFonts w:hint="default" w:ascii="Times New Roman Regular" w:hAnsi="Times New Roman Regular" w:cs="Times New Roman Regular"/>
          <w:lang w:eastAsia="zh-Hans"/>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default" w:ascii="Times New Roman Regular" w:hAnsi="Times New Roman Regular" w:cs="Times New Roman Regular"/>
          <w:lang w:eastAsia="zh-Hans"/>
        </w:rPr>
        <w:br w:type="page"/>
      </w:r>
    </w:p>
    <w:p>
      <w:pPr>
        <w:spacing w:line="360" w:lineRule="auto"/>
        <w:jc w:val="center"/>
        <w:rPr>
          <w:rFonts w:hint="default" w:ascii="Times New Roman Regular" w:hAnsi="Times New Roman Regular" w:cs="Times New Roman Regular"/>
          <w:sz w:val="20"/>
          <w:szCs w:val="20"/>
          <w:lang w:val="en-US" w:eastAsia="zh-Hans"/>
        </w:rPr>
      </w:pPr>
      <w:r>
        <w:rPr>
          <w:rFonts w:hint="default" w:ascii="Times New Roman Regular" w:hAnsi="Times New Roman Regular" w:cs="Times New Roman Regular"/>
          <w:sz w:val="20"/>
          <w:szCs w:val="20"/>
          <w:lang w:eastAsia="zh-Hans"/>
        </w:rPr>
        <w:t xml:space="preserve">Table S1. </w:t>
      </w:r>
      <w:r>
        <w:rPr>
          <w:rFonts w:hint="eastAsia" w:ascii="Times New Roman Regular" w:hAnsi="Times New Roman Regular" w:cs="Times New Roman Regular"/>
          <w:sz w:val="20"/>
          <w:szCs w:val="20"/>
          <w:lang w:val="en-US" w:eastAsia="zh-Hans"/>
        </w:rPr>
        <w:t>C</w:t>
      </w:r>
      <w:r>
        <w:rPr>
          <w:rFonts w:hint="default" w:ascii="Times New Roman Regular" w:hAnsi="Times New Roman Regular" w:cs="Times New Roman Regular"/>
          <w:sz w:val="20"/>
          <w:szCs w:val="20"/>
        </w:rPr>
        <w:t xml:space="preserve">onvergent validity </w:t>
      </w:r>
      <w:r>
        <w:rPr>
          <w:rFonts w:hint="default" w:ascii="Times New Roman Regular" w:hAnsi="Times New Roman Regular" w:cs="Times New Roman Regular"/>
          <w:sz w:val="20"/>
          <w:szCs w:val="20"/>
          <w:lang w:val="en-US" w:eastAsia="zh-Hans"/>
        </w:rPr>
        <w:t xml:space="preserve">of </w:t>
      </w:r>
      <w:r>
        <w:rPr>
          <w:rFonts w:hint="default" w:ascii="Times New Roman Regular" w:hAnsi="Times New Roman Regular" w:cs="Times New Roman Regular"/>
          <w:sz w:val="20"/>
          <w:szCs w:val="20"/>
          <w:lang w:eastAsia="zh-Hans"/>
        </w:rPr>
        <w:t>t</w:t>
      </w:r>
      <w:r>
        <w:rPr>
          <w:rFonts w:hint="default" w:ascii="Times New Roman Regular" w:hAnsi="Times New Roman Regular" w:cs="Times New Roman Regular"/>
          <w:sz w:val="20"/>
          <w:szCs w:val="20"/>
          <w:lang w:val="en-US" w:eastAsia="zh-Hans"/>
        </w:rPr>
        <w:t>he Campus Aggression and Bullying Scale</w:t>
      </w:r>
    </w:p>
    <w:tbl>
      <w:tblPr>
        <w:tblStyle w:val="6"/>
        <w:tblW w:w="0" w:type="auto"/>
        <w:tblInd w:w="3034"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9"/>
        <w:gridCol w:w="1953"/>
        <w:gridCol w:w="2965"/>
        <w:gridCol w:w="282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trPr>
        <w:tc>
          <w:tcPr>
            <w:tcW w:w="859" w:type="dxa"/>
            <w:tcBorders>
              <w:bottom w:val="single" w:color="auto" w:sz="8" w:space="0"/>
            </w:tcBorders>
            <w:vAlign w:val="center"/>
          </w:tcPr>
          <w:p>
            <w:pPr>
              <w:spacing w:line="360" w:lineRule="auto"/>
              <w:jc w:val="center"/>
              <w:rPr>
                <w:rFonts w:hint="default" w:ascii="Times New Roman Regular" w:hAnsi="Times New Roman Regular" w:cs="Times New Roman Regular"/>
                <w:sz w:val="20"/>
                <w:szCs w:val="20"/>
                <w:vertAlign w:val="baseline"/>
                <w:lang w:eastAsia="zh-Hans"/>
              </w:rPr>
            </w:pPr>
          </w:p>
        </w:tc>
        <w:tc>
          <w:tcPr>
            <w:tcW w:w="1953" w:type="dxa"/>
            <w:tcBorders>
              <w:bottom w:val="single" w:color="auto" w:sz="8" w:space="0"/>
            </w:tcBorders>
            <w:vAlign w:val="center"/>
          </w:tcPr>
          <w:p>
            <w:pPr>
              <w:spacing w:line="360" w:lineRule="auto"/>
              <w:jc w:val="center"/>
              <w:rPr>
                <w:rFonts w:hint="default" w:ascii="Times New Roman Regular" w:hAnsi="Times New Roman Regular" w:cs="Times New Roman Regular" w:eastAsiaTheme="minorEastAsia"/>
                <w:kern w:val="2"/>
                <w:sz w:val="20"/>
                <w:szCs w:val="20"/>
                <w:vertAlign w:val="baseline"/>
                <w:lang w:val="en-US" w:eastAsia="zh-Hans" w:bidi="ar-SA"/>
              </w:rPr>
            </w:pPr>
            <w:r>
              <w:rPr>
                <w:rFonts w:hint="default" w:ascii="Times New Roman Regular" w:hAnsi="Times New Roman Regular" w:cs="Times New Roman Regular"/>
                <w:sz w:val="20"/>
                <w:szCs w:val="20"/>
                <w:vertAlign w:val="baseline"/>
                <w:lang w:eastAsia="zh-Hans"/>
              </w:rPr>
              <w:t>factor</w:t>
            </w:r>
          </w:p>
        </w:tc>
        <w:tc>
          <w:tcPr>
            <w:tcW w:w="2965" w:type="dxa"/>
            <w:tcBorders>
              <w:bottom w:val="single" w:color="auto" w:sz="8" w:space="0"/>
            </w:tcBorders>
            <w:vAlign w:val="top"/>
          </w:tcPr>
          <w:p>
            <w:pPr>
              <w:spacing w:line="360" w:lineRule="auto"/>
              <w:jc w:val="center"/>
              <w:rPr>
                <w:rFonts w:hint="default" w:ascii="Times New Roman Regular" w:hAnsi="Times New Roman Regular" w:cs="Times New Roman Regular" w:eastAsiaTheme="minorEastAsia"/>
                <w:kern w:val="2"/>
                <w:sz w:val="20"/>
                <w:szCs w:val="20"/>
                <w:vertAlign w:val="baseline"/>
                <w:lang w:val="en-US" w:eastAsia="zh-Hans" w:bidi="ar-SA"/>
              </w:rPr>
            </w:pPr>
            <w:r>
              <w:rPr>
                <w:rFonts w:hint="eastAsia" w:ascii="Times New Roman Regular" w:hAnsi="Times New Roman Regular" w:cs="Times New Roman Regular"/>
                <w:sz w:val="20"/>
                <w:szCs w:val="20"/>
                <w:vertAlign w:val="baseline"/>
                <w:lang w:val="en-US" w:eastAsia="zh-Hans"/>
              </w:rPr>
              <w:t>a</w:t>
            </w:r>
            <w:r>
              <w:rPr>
                <w:rFonts w:hint="default" w:ascii="Times New Roman Regular" w:hAnsi="Times New Roman Regular" w:cs="Times New Roman Regular"/>
                <w:sz w:val="20"/>
                <w:szCs w:val="20"/>
                <w:vertAlign w:val="baseline"/>
                <w:lang w:val="en-US" w:eastAsia="zh-Hans"/>
              </w:rPr>
              <w:t>verage</w:t>
            </w:r>
            <w:r>
              <w:rPr>
                <w:rFonts w:hint="default" w:ascii="Times New Roman Regular" w:hAnsi="Times New Roman Regular" w:cs="Times New Roman Regular"/>
                <w:sz w:val="20"/>
                <w:szCs w:val="20"/>
                <w:vertAlign w:val="baseline"/>
                <w:lang w:eastAsia="zh-Hans"/>
              </w:rPr>
              <w:t xml:space="preserve"> v</w:t>
            </w:r>
            <w:r>
              <w:rPr>
                <w:rFonts w:hint="default" w:ascii="Times New Roman Regular" w:hAnsi="Times New Roman Regular" w:cs="Times New Roman Regular"/>
                <w:sz w:val="20"/>
                <w:szCs w:val="20"/>
                <w:vertAlign w:val="baseline"/>
                <w:lang w:val="en-US" w:eastAsia="zh-Hans"/>
              </w:rPr>
              <w:t>ariance</w:t>
            </w:r>
            <w:r>
              <w:rPr>
                <w:rFonts w:hint="default" w:ascii="Times New Roman Regular" w:hAnsi="Times New Roman Regular" w:cs="Times New Roman Regular"/>
                <w:sz w:val="20"/>
                <w:szCs w:val="20"/>
                <w:vertAlign w:val="baseline"/>
                <w:lang w:eastAsia="zh-Hans"/>
              </w:rPr>
              <w:t xml:space="preserve"> e</w:t>
            </w:r>
            <w:r>
              <w:rPr>
                <w:rFonts w:hint="default" w:ascii="Times New Roman Regular" w:hAnsi="Times New Roman Regular" w:cs="Times New Roman Regular"/>
                <w:sz w:val="20"/>
                <w:szCs w:val="20"/>
                <w:vertAlign w:val="baseline"/>
                <w:lang w:val="en-US" w:eastAsia="zh-Hans"/>
              </w:rPr>
              <w:t>xtracte</w:t>
            </w:r>
            <w:r>
              <w:rPr>
                <w:rFonts w:hint="default" w:ascii="Times New Roman Regular" w:hAnsi="Times New Roman Regular" w:cs="Times New Roman Regular"/>
                <w:sz w:val="20"/>
                <w:szCs w:val="20"/>
                <w:vertAlign w:val="baseline"/>
                <w:lang w:eastAsia="zh-Hans"/>
              </w:rPr>
              <w:t>d (AVE)</w:t>
            </w:r>
          </w:p>
        </w:tc>
        <w:tc>
          <w:tcPr>
            <w:tcW w:w="2823" w:type="dxa"/>
            <w:tcBorders>
              <w:bottom w:val="single" w:color="auto" w:sz="8" w:space="0"/>
            </w:tcBorders>
            <w:vAlign w:val="top"/>
          </w:tcPr>
          <w:p>
            <w:pPr>
              <w:spacing w:line="360" w:lineRule="auto"/>
              <w:jc w:val="center"/>
              <w:rPr>
                <w:rFonts w:hint="default" w:ascii="Times New Roman Regular" w:hAnsi="Times New Roman Regular" w:cs="Times New Roman Regular" w:eastAsiaTheme="minorEastAsia"/>
                <w:kern w:val="2"/>
                <w:sz w:val="20"/>
                <w:szCs w:val="20"/>
                <w:vertAlign w:val="baseline"/>
                <w:lang w:val="en-US" w:eastAsia="zh-Hans" w:bidi="ar-SA"/>
              </w:rPr>
            </w:pPr>
            <w:r>
              <w:rPr>
                <w:rFonts w:hint="eastAsia" w:ascii="Times New Roman Regular" w:hAnsi="Times New Roman Regular" w:cs="Times New Roman Regular"/>
                <w:sz w:val="20"/>
                <w:szCs w:val="20"/>
                <w:vertAlign w:val="baseline"/>
                <w:lang w:val="en-US" w:eastAsia="zh-Hans"/>
              </w:rPr>
              <w:t>c</w:t>
            </w:r>
            <w:r>
              <w:rPr>
                <w:rFonts w:hint="default" w:ascii="Times New Roman Regular" w:hAnsi="Times New Roman Regular" w:cs="Times New Roman Regular"/>
                <w:sz w:val="20"/>
                <w:szCs w:val="20"/>
                <w:vertAlign w:val="baseline"/>
                <w:lang w:eastAsia="zh-Hans"/>
              </w:rPr>
              <w:t>omposite</w:t>
            </w:r>
            <w:r>
              <w:rPr>
                <w:rFonts w:hint="default" w:ascii="Times New Roman Regular" w:hAnsi="Times New Roman Regular" w:cs="Times New Roman Regular"/>
                <w:sz w:val="20"/>
                <w:szCs w:val="20"/>
                <w:vertAlign w:val="baseline"/>
                <w:lang w:val="en-US" w:eastAsia="zh-Hans"/>
              </w:rPr>
              <w:t xml:space="preserve"> </w:t>
            </w:r>
            <w:r>
              <w:rPr>
                <w:rFonts w:hint="default" w:ascii="Times New Roman Regular" w:hAnsi="Times New Roman Regular" w:cs="Times New Roman Regular"/>
                <w:sz w:val="20"/>
                <w:szCs w:val="20"/>
                <w:vertAlign w:val="baseline"/>
                <w:lang w:eastAsia="zh-Hans"/>
              </w:rPr>
              <w:t>r</w:t>
            </w:r>
            <w:r>
              <w:rPr>
                <w:rFonts w:hint="default" w:ascii="Times New Roman Regular" w:hAnsi="Times New Roman Regular" w:cs="Times New Roman Regular"/>
                <w:sz w:val="20"/>
                <w:szCs w:val="20"/>
                <w:vertAlign w:val="baseline"/>
                <w:lang w:val="en-US" w:eastAsia="zh-Hans"/>
              </w:rPr>
              <w:t xml:space="preserve">eliability </w:t>
            </w:r>
            <w:r>
              <w:rPr>
                <w:rFonts w:hint="default" w:ascii="Times New Roman Regular" w:hAnsi="Times New Roman Regular" w:cs="Times New Roman Regular"/>
                <w:sz w:val="20"/>
                <w:szCs w:val="20"/>
                <w:vertAlign w:val="baseline"/>
                <w:lang w:eastAsia="zh-Hans"/>
              </w:rPr>
              <w:t>(</w:t>
            </w:r>
            <w:r>
              <w:rPr>
                <w:rFonts w:hint="default" w:ascii="Times New Roman Regular" w:hAnsi="Times New Roman Regular" w:cs="Times New Roman Regular"/>
                <w:sz w:val="20"/>
                <w:szCs w:val="20"/>
                <w:vertAlign w:val="baseline"/>
                <w:lang w:val="en-US" w:eastAsia="zh-Hans"/>
              </w:rPr>
              <w:t>CR</w:t>
            </w:r>
            <w:r>
              <w:rPr>
                <w:rFonts w:hint="default" w:ascii="Times New Roman Regular" w:hAnsi="Times New Roman Regular" w:cs="Times New Roman Regular"/>
                <w:sz w:val="20"/>
                <w:szCs w:val="20"/>
                <w:vertAlign w:val="baseline"/>
                <w:lang w:eastAsia="zh-Hans"/>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trPr>
        <w:tc>
          <w:tcPr>
            <w:tcW w:w="859" w:type="dxa"/>
            <w:tcBorders>
              <w:top w:val="single" w:color="auto" w:sz="8" w:space="0"/>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T1</w:t>
            </w:r>
          </w:p>
        </w:tc>
        <w:tc>
          <w:tcPr>
            <w:tcW w:w="1953" w:type="dxa"/>
            <w:tcBorders>
              <w:top w:val="single" w:color="auto" w:sz="8" w:space="0"/>
              <w:tl2br w:val="nil"/>
              <w:tr2bl w:val="nil"/>
            </w:tcBorders>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peer victimization</w:t>
            </w:r>
          </w:p>
        </w:tc>
        <w:tc>
          <w:tcPr>
            <w:tcW w:w="2965" w:type="dxa"/>
            <w:tcBorders>
              <w:top w:val="single" w:color="auto" w:sz="8" w:space="0"/>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val="en-US" w:eastAsia="zh-Hans"/>
              </w:rPr>
            </w:pPr>
            <w:r>
              <w:rPr>
                <w:rFonts w:hint="default" w:ascii="Times New Roman Regular" w:hAnsi="Times New Roman Regular" w:cs="Times New Roman Regular"/>
                <w:sz w:val="20"/>
                <w:szCs w:val="20"/>
                <w:vertAlign w:val="baseline"/>
                <w:lang w:val="en-US" w:eastAsia="zh-Hans"/>
              </w:rPr>
              <w:t>0.370</w:t>
            </w:r>
          </w:p>
        </w:tc>
        <w:tc>
          <w:tcPr>
            <w:tcW w:w="2823" w:type="dxa"/>
            <w:tcBorders>
              <w:top w:val="single" w:color="auto" w:sz="8" w:space="0"/>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val="en-US" w:eastAsia="zh-Hans"/>
              </w:rPr>
            </w:pPr>
            <w:r>
              <w:rPr>
                <w:rFonts w:hint="default" w:ascii="Times New Roman Regular" w:hAnsi="Times New Roman Regular" w:cs="Times New Roman Regular"/>
                <w:sz w:val="20"/>
                <w:szCs w:val="20"/>
                <w:vertAlign w:val="baseline"/>
                <w:lang w:val="en-US" w:eastAsia="zh-Hans"/>
              </w:rPr>
              <w:t>0.799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trPr>
        <w:tc>
          <w:tcPr>
            <w:tcW w:w="859" w:type="dxa"/>
            <w:tcBorders>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T2</w:t>
            </w:r>
          </w:p>
        </w:tc>
        <w:tc>
          <w:tcPr>
            <w:tcW w:w="1953" w:type="dxa"/>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val="en-US" w:eastAsia="zh-Hans"/>
              </w:rPr>
            </w:pPr>
            <w:r>
              <w:rPr>
                <w:rFonts w:hint="default" w:ascii="Times New Roman Regular" w:hAnsi="Times New Roman Regular" w:cs="Times New Roman Regular"/>
                <w:sz w:val="20"/>
                <w:szCs w:val="20"/>
                <w:vertAlign w:val="baseline"/>
                <w:lang w:eastAsia="zh-Hans"/>
              </w:rPr>
              <w:t>peer victimization</w:t>
            </w:r>
          </w:p>
        </w:tc>
        <w:tc>
          <w:tcPr>
            <w:tcW w:w="2965" w:type="dxa"/>
            <w:tcBorders>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val="en-US" w:eastAsia="zh-Hans"/>
              </w:rPr>
              <w:t>0.4</w:t>
            </w:r>
            <w:r>
              <w:rPr>
                <w:rFonts w:hint="default" w:ascii="Times New Roman Regular" w:hAnsi="Times New Roman Regular" w:cs="Times New Roman Regular"/>
                <w:sz w:val="20"/>
                <w:szCs w:val="20"/>
                <w:vertAlign w:val="baseline"/>
                <w:lang w:eastAsia="zh-Hans"/>
              </w:rPr>
              <w:t>20</w:t>
            </w:r>
          </w:p>
        </w:tc>
        <w:tc>
          <w:tcPr>
            <w:tcW w:w="2823" w:type="dxa"/>
            <w:tcBorders>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val="en-US" w:eastAsia="zh-Hans"/>
              </w:rPr>
              <w:t>0.83</w:t>
            </w:r>
            <w:r>
              <w:rPr>
                <w:rFonts w:hint="default" w:ascii="Times New Roman Regular" w:hAnsi="Times New Roman Regular" w:cs="Times New Roman Regular"/>
                <w:sz w:val="20"/>
                <w:szCs w:val="20"/>
                <w:vertAlign w:val="baseline"/>
                <w:lang w:eastAsia="zh-Hans"/>
              </w:rPr>
              <w:t>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trPr>
        <w:tc>
          <w:tcPr>
            <w:tcW w:w="859" w:type="dxa"/>
            <w:tcBorders>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T3</w:t>
            </w:r>
          </w:p>
        </w:tc>
        <w:tc>
          <w:tcPr>
            <w:tcW w:w="1953" w:type="dxa"/>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val="en-US" w:eastAsia="zh-Hans"/>
              </w:rPr>
            </w:pPr>
            <w:r>
              <w:rPr>
                <w:rFonts w:hint="default" w:ascii="Times New Roman Regular" w:hAnsi="Times New Roman Regular" w:cs="Times New Roman Regular"/>
                <w:sz w:val="20"/>
                <w:szCs w:val="20"/>
                <w:vertAlign w:val="baseline"/>
                <w:lang w:eastAsia="zh-Hans"/>
              </w:rPr>
              <w:t>peer victimization</w:t>
            </w:r>
          </w:p>
        </w:tc>
        <w:tc>
          <w:tcPr>
            <w:tcW w:w="2965" w:type="dxa"/>
            <w:tcBorders>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val="en-US" w:eastAsia="zh-Hans"/>
              </w:rPr>
            </w:pPr>
            <w:r>
              <w:rPr>
                <w:rFonts w:hint="default" w:ascii="Times New Roman Regular" w:hAnsi="Times New Roman Regular" w:cs="Times New Roman Regular"/>
                <w:sz w:val="20"/>
                <w:szCs w:val="20"/>
                <w:vertAlign w:val="baseline"/>
                <w:lang w:val="en-US" w:eastAsia="zh-Hans"/>
              </w:rPr>
              <w:t>0.496</w:t>
            </w:r>
          </w:p>
        </w:tc>
        <w:tc>
          <w:tcPr>
            <w:tcW w:w="2823" w:type="dxa"/>
            <w:tcBorders>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val="en-US" w:eastAsia="zh-Hans"/>
              </w:rPr>
            </w:pPr>
            <w:r>
              <w:rPr>
                <w:rFonts w:hint="default" w:ascii="Times New Roman Regular" w:hAnsi="Times New Roman Regular" w:cs="Times New Roman Regular"/>
                <w:sz w:val="20"/>
                <w:szCs w:val="20"/>
                <w:vertAlign w:val="baseline"/>
                <w:lang w:val="en-US" w:eastAsia="zh-Hans"/>
              </w:rPr>
              <w:t>0.872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trPr>
        <w:tc>
          <w:tcPr>
            <w:tcW w:w="859" w:type="dxa"/>
            <w:tcBorders>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T4</w:t>
            </w:r>
          </w:p>
        </w:tc>
        <w:tc>
          <w:tcPr>
            <w:tcW w:w="1953" w:type="dxa"/>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val="en-US" w:eastAsia="zh-Hans"/>
              </w:rPr>
            </w:pPr>
            <w:r>
              <w:rPr>
                <w:rFonts w:hint="default" w:ascii="Times New Roman Regular" w:hAnsi="Times New Roman Regular" w:cs="Times New Roman Regular"/>
                <w:sz w:val="20"/>
                <w:szCs w:val="20"/>
                <w:vertAlign w:val="baseline"/>
                <w:lang w:eastAsia="zh-Hans"/>
              </w:rPr>
              <w:t>peer victimization</w:t>
            </w:r>
          </w:p>
        </w:tc>
        <w:tc>
          <w:tcPr>
            <w:tcW w:w="2965" w:type="dxa"/>
            <w:tcBorders>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val="en-US" w:eastAsia="zh-Hans"/>
              </w:rPr>
              <w:t>0.43</w:t>
            </w:r>
            <w:r>
              <w:rPr>
                <w:rFonts w:hint="default" w:ascii="Times New Roman Regular" w:hAnsi="Times New Roman Regular" w:cs="Times New Roman Regular"/>
                <w:sz w:val="20"/>
                <w:szCs w:val="20"/>
                <w:vertAlign w:val="baseline"/>
                <w:lang w:eastAsia="zh-Hans"/>
              </w:rPr>
              <w:t>3</w:t>
            </w:r>
          </w:p>
        </w:tc>
        <w:tc>
          <w:tcPr>
            <w:tcW w:w="2823" w:type="dxa"/>
            <w:tcBorders>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val="en-US" w:eastAsia="zh-Hans"/>
              </w:rPr>
            </w:pPr>
            <w:r>
              <w:rPr>
                <w:rFonts w:hint="default" w:ascii="Times New Roman Regular" w:hAnsi="Times New Roman Regular" w:cs="Times New Roman Regular"/>
                <w:sz w:val="20"/>
                <w:szCs w:val="20"/>
                <w:vertAlign w:val="baseline"/>
                <w:lang w:val="en-US" w:eastAsia="zh-Hans"/>
              </w:rPr>
              <w:t>0.839</w:t>
            </w:r>
          </w:p>
        </w:tc>
      </w:tr>
    </w:tbl>
    <w:p>
      <w:pPr>
        <w:spacing w:line="360" w:lineRule="auto"/>
        <w:jc w:val="center"/>
        <w:rPr>
          <w:rFonts w:hint="default" w:ascii="Times New Roman Regular" w:hAnsi="Times New Roman Regular" w:cs="Times New Roman Regular"/>
          <w:sz w:val="20"/>
          <w:szCs w:val="20"/>
          <w:lang w:eastAsia="zh-Hans"/>
        </w:rPr>
      </w:pPr>
    </w:p>
    <w:p>
      <w:pPr>
        <w:spacing w:line="360" w:lineRule="auto"/>
        <w:jc w:val="center"/>
        <w:rPr>
          <w:rFonts w:hint="default" w:ascii="Times New Roman Regular" w:hAnsi="Times New Roman Regular" w:cs="Times New Roman Regular"/>
          <w:sz w:val="20"/>
          <w:szCs w:val="20"/>
          <w:lang w:val="en-US" w:eastAsia="zh-Hans"/>
        </w:rPr>
      </w:pPr>
      <w:r>
        <w:rPr>
          <w:rFonts w:hint="default" w:ascii="Times New Roman Regular" w:hAnsi="Times New Roman Regular" w:cs="Times New Roman Regular"/>
          <w:sz w:val="20"/>
          <w:szCs w:val="20"/>
          <w:lang w:eastAsia="zh-Hans"/>
        </w:rPr>
        <w:t xml:space="preserve">Table S2. </w:t>
      </w:r>
      <w:r>
        <w:rPr>
          <w:rFonts w:hint="eastAsia" w:ascii="Times New Roman Regular" w:hAnsi="Times New Roman Regular" w:cs="Times New Roman Regular"/>
          <w:sz w:val="20"/>
          <w:szCs w:val="20"/>
          <w:lang w:val="en-US" w:eastAsia="zh-Hans"/>
        </w:rPr>
        <w:t>C</w:t>
      </w:r>
      <w:r>
        <w:rPr>
          <w:rFonts w:hint="default" w:ascii="Times New Roman Regular" w:hAnsi="Times New Roman Regular" w:cs="Times New Roman Regular"/>
          <w:sz w:val="20"/>
          <w:szCs w:val="20"/>
        </w:rPr>
        <w:t xml:space="preserve">onvergent validity </w:t>
      </w:r>
      <w:r>
        <w:rPr>
          <w:rFonts w:hint="default" w:ascii="Times New Roman Regular" w:hAnsi="Times New Roman Regular" w:cs="Times New Roman Regular"/>
          <w:sz w:val="20"/>
          <w:szCs w:val="20"/>
          <w:lang w:val="en-US" w:eastAsia="zh-Hans"/>
        </w:rPr>
        <w:t xml:space="preserve">of </w:t>
      </w:r>
      <w:r>
        <w:rPr>
          <w:rFonts w:hint="default" w:ascii="Times New Roman Regular" w:hAnsi="Times New Roman Regular" w:cs="Times New Roman Regular"/>
          <w:sz w:val="20"/>
          <w:szCs w:val="20"/>
          <w:lang w:eastAsia="zh-Hans"/>
        </w:rPr>
        <w:t>t</w:t>
      </w:r>
      <w:r>
        <w:rPr>
          <w:rFonts w:hint="default" w:ascii="Times New Roman Regular" w:hAnsi="Times New Roman Regular" w:cs="Times New Roman Regular"/>
          <w:sz w:val="20"/>
          <w:szCs w:val="20"/>
          <w:lang w:val="en-US" w:eastAsia="zh-Hans"/>
        </w:rPr>
        <w:t>he Chinese version of</w:t>
      </w:r>
      <w:r>
        <w:rPr>
          <w:rFonts w:hint="default" w:ascii="Times New Roman Regular" w:hAnsi="Times New Roman Regular" w:cs="Times New Roman Regular"/>
          <w:sz w:val="20"/>
          <w:szCs w:val="20"/>
          <w:lang w:eastAsia="zh-Hans"/>
        </w:rPr>
        <w:t xml:space="preserve"> the </w:t>
      </w:r>
      <w:r>
        <w:rPr>
          <w:rFonts w:hint="default" w:ascii="Times New Roman Regular" w:hAnsi="Times New Roman Regular" w:cs="Times New Roman Regular"/>
          <w:sz w:val="20"/>
          <w:szCs w:val="20"/>
          <w:lang w:val="en-US" w:eastAsia="zh-Hans"/>
        </w:rPr>
        <w:t>CDI</w:t>
      </w:r>
    </w:p>
    <w:tbl>
      <w:tblPr>
        <w:tblStyle w:val="6"/>
        <w:tblW w:w="8400"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29"/>
        <w:gridCol w:w="2118"/>
        <w:gridCol w:w="3112"/>
        <w:gridCol w:w="2541"/>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2747" w:type="dxa"/>
            <w:gridSpan w:val="2"/>
            <w:tcBorders>
              <w:bottom w:val="single" w:color="auto" w:sz="8" w:space="0"/>
            </w:tcBorders>
            <w:vAlign w:val="center"/>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factor</w:t>
            </w:r>
          </w:p>
        </w:tc>
        <w:tc>
          <w:tcPr>
            <w:tcW w:w="3112" w:type="dxa"/>
            <w:tcBorders>
              <w:bottom w:val="single" w:color="auto" w:sz="8" w:space="0"/>
            </w:tcBorders>
          </w:tcPr>
          <w:p>
            <w:pPr>
              <w:spacing w:line="360" w:lineRule="auto"/>
              <w:jc w:val="center"/>
              <w:rPr>
                <w:rFonts w:hint="default" w:ascii="Times New Roman Regular" w:hAnsi="Times New Roman Regular" w:cs="Times New Roman Regular"/>
                <w:sz w:val="20"/>
                <w:szCs w:val="20"/>
                <w:vertAlign w:val="baseline"/>
                <w:lang w:val="en-US" w:eastAsia="zh-Hans"/>
              </w:rPr>
            </w:pPr>
            <w:r>
              <w:rPr>
                <w:rFonts w:hint="eastAsia" w:ascii="Times New Roman Regular" w:hAnsi="Times New Roman Regular" w:cs="Times New Roman Regular"/>
                <w:sz w:val="20"/>
                <w:szCs w:val="20"/>
                <w:vertAlign w:val="baseline"/>
                <w:lang w:val="en-US" w:eastAsia="zh-Hans"/>
              </w:rPr>
              <w:t>a</w:t>
            </w:r>
            <w:r>
              <w:rPr>
                <w:rFonts w:hint="default" w:ascii="Times New Roman Regular" w:hAnsi="Times New Roman Regular" w:cs="Times New Roman Regular"/>
                <w:sz w:val="20"/>
                <w:szCs w:val="20"/>
                <w:vertAlign w:val="baseline"/>
                <w:lang w:val="en-US" w:eastAsia="zh-Hans"/>
              </w:rPr>
              <w:t>verage</w:t>
            </w:r>
            <w:r>
              <w:rPr>
                <w:rFonts w:hint="default" w:ascii="Times New Roman Regular" w:hAnsi="Times New Roman Regular" w:cs="Times New Roman Regular"/>
                <w:sz w:val="20"/>
                <w:szCs w:val="20"/>
                <w:vertAlign w:val="baseline"/>
                <w:lang w:eastAsia="zh-Hans"/>
              </w:rPr>
              <w:t xml:space="preserve"> v</w:t>
            </w:r>
            <w:r>
              <w:rPr>
                <w:rFonts w:hint="default" w:ascii="Times New Roman Regular" w:hAnsi="Times New Roman Regular" w:cs="Times New Roman Regular"/>
                <w:sz w:val="20"/>
                <w:szCs w:val="20"/>
                <w:vertAlign w:val="baseline"/>
                <w:lang w:val="en-US" w:eastAsia="zh-Hans"/>
              </w:rPr>
              <w:t>ariance</w:t>
            </w:r>
            <w:r>
              <w:rPr>
                <w:rFonts w:hint="default" w:ascii="Times New Roman Regular" w:hAnsi="Times New Roman Regular" w:cs="Times New Roman Regular"/>
                <w:sz w:val="20"/>
                <w:szCs w:val="20"/>
                <w:vertAlign w:val="baseline"/>
                <w:lang w:eastAsia="zh-Hans"/>
              </w:rPr>
              <w:t xml:space="preserve"> e</w:t>
            </w:r>
            <w:r>
              <w:rPr>
                <w:rFonts w:hint="default" w:ascii="Times New Roman Regular" w:hAnsi="Times New Roman Regular" w:cs="Times New Roman Regular"/>
                <w:sz w:val="20"/>
                <w:szCs w:val="20"/>
                <w:vertAlign w:val="baseline"/>
                <w:lang w:val="en-US" w:eastAsia="zh-Hans"/>
              </w:rPr>
              <w:t>xtracte</w:t>
            </w:r>
            <w:r>
              <w:rPr>
                <w:rFonts w:hint="default" w:ascii="Times New Roman Regular" w:hAnsi="Times New Roman Regular" w:cs="Times New Roman Regular"/>
                <w:sz w:val="20"/>
                <w:szCs w:val="20"/>
                <w:vertAlign w:val="baseline"/>
                <w:lang w:eastAsia="zh-Hans"/>
              </w:rPr>
              <w:t>d (AVE)</w:t>
            </w:r>
          </w:p>
        </w:tc>
        <w:tc>
          <w:tcPr>
            <w:tcW w:w="2541" w:type="dxa"/>
            <w:tcBorders>
              <w:bottom w:val="single" w:color="auto" w:sz="8" w:space="0"/>
            </w:tcBorders>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composite</w:t>
            </w:r>
            <w:r>
              <w:rPr>
                <w:rFonts w:hint="default" w:ascii="Times New Roman Regular" w:hAnsi="Times New Roman Regular" w:cs="Times New Roman Regular"/>
                <w:sz w:val="20"/>
                <w:szCs w:val="20"/>
                <w:vertAlign w:val="baseline"/>
                <w:lang w:val="en-US" w:eastAsia="zh-Hans"/>
              </w:rPr>
              <w:t xml:space="preserve"> </w:t>
            </w:r>
            <w:r>
              <w:rPr>
                <w:rFonts w:hint="default" w:ascii="Times New Roman Regular" w:hAnsi="Times New Roman Regular" w:cs="Times New Roman Regular"/>
                <w:sz w:val="20"/>
                <w:szCs w:val="20"/>
                <w:vertAlign w:val="baseline"/>
                <w:lang w:eastAsia="zh-Hans"/>
              </w:rPr>
              <w:t>r</w:t>
            </w:r>
            <w:r>
              <w:rPr>
                <w:rFonts w:hint="default" w:ascii="Times New Roman Regular" w:hAnsi="Times New Roman Regular" w:cs="Times New Roman Regular"/>
                <w:sz w:val="20"/>
                <w:szCs w:val="20"/>
                <w:vertAlign w:val="baseline"/>
                <w:lang w:val="en-US" w:eastAsia="zh-Hans"/>
              </w:rPr>
              <w:t xml:space="preserve">eliability </w:t>
            </w:r>
            <w:r>
              <w:rPr>
                <w:rFonts w:hint="default" w:ascii="Times New Roman Regular" w:hAnsi="Times New Roman Regular" w:cs="Times New Roman Regular"/>
                <w:sz w:val="20"/>
                <w:szCs w:val="20"/>
                <w:vertAlign w:val="baseline"/>
                <w:lang w:eastAsia="zh-Hans"/>
              </w:rPr>
              <w:t>(</w:t>
            </w:r>
            <w:r>
              <w:rPr>
                <w:rFonts w:hint="default" w:ascii="Times New Roman Regular" w:hAnsi="Times New Roman Regular" w:cs="Times New Roman Regular"/>
                <w:sz w:val="20"/>
                <w:szCs w:val="20"/>
                <w:vertAlign w:val="baseline"/>
                <w:lang w:val="en-US" w:eastAsia="zh-Hans"/>
              </w:rPr>
              <w:t>CR</w:t>
            </w:r>
            <w:r>
              <w:rPr>
                <w:rFonts w:hint="default" w:ascii="Times New Roman Regular" w:hAnsi="Times New Roman Regular" w:cs="Times New Roman Regular"/>
                <w:sz w:val="20"/>
                <w:szCs w:val="20"/>
                <w:vertAlign w:val="baseline"/>
                <w:lang w:eastAsia="zh-Hans"/>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629" w:type="dxa"/>
            <w:vMerge w:val="restart"/>
            <w:tcBorders>
              <w:top w:val="single" w:color="auto" w:sz="8" w:space="0"/>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T1</w:t>
            </w:r>
          </w:p>
        </w:tc>
        <w:tc>
          <w:tcPr>
            <w:tcW w:w="2118" w:type="dxa"/>
            <w:tcBorders>
              <w:top w:val="single" w:color="auto" w:sz="8" w:space="0"/>
              <w:tl2br w:val="nil"/>
              <w:tr2bl w:val="nil"/>
            </w:tcBorders>
          </w:tcPr>
          <w:p>
            <w:pPr>
              <w:spacing w:line="360" w:lineRule="auto"/>
              <w:jc w:val="left"/>
              <w:rPr>
                <w:rFonts w:hint="default" w:ascii="Times New Roman Regular" w:hAnsi="Times New Roman Regular" w:cs="Times New Roman Regular"/>
                <w:sz w:val="20"/>
                <w:szCs w:val="20"/>
                <w:vertAlign w:val="baseline"/>
                <w:lang w:val="en-US" w:eastAsia="zh-Hans"/>
              </w:rPr>
            </w:pPr>
            <w:r>
              <w:rPr>
                <w:rFonts w:hint="default" w:ascii="Times New Roman Regular" w:hAnsi="Times New Roman Regular" w:cs="Times New Roman Regular"/>
                <w:sz w:val="20"/>
                <w:szCs w:val="20"/>
                <w:vertAlign w:val="baseline"/>
                <w:lang w:eastAsia="zh-Hans"/>
              </w:rPr>
              <w:t>a</w:t>
            </w:r>
            <w:r>
              <w:rPr>
                <w:rFonts w:hint="default" w:ascii="Times New Roman Regular" w:hAnsi="Times New Roman Regular" w:cs="Times New Roman Regular"/>
                <w:sz w:val="20"/>
                <w:szCs w:val="20"/>
                <w:vertAlign w:val="baseline"/>
                <w:lang w:val="en-US" w:eastAsia="zh-Hans"/>
              </w:rPr>
              <w:t>nhedonia</w:t>
            </w:r>
          </w:p>
        </w:tc>
        <w:tc>
          <w:tcPr>
            <w:tcW w:w="3112" w:type="dxa"/>
            <w:tcBorders>
              <w:top w:val="single" w:color="auto" w:sz="8" w:space="0"/>
              <w:tl2br w:val="nil"/>
              <w:tr2bl w:val="nil"/>
            </w:tcBorders>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0.232</w:t>
            </w:r>
          </w:p>
        </w:tc>
        <w:tc>
          <w:tcPr>
            <w:tcW w:w="2541" w:type="dxa"/>
            <w:tcBorders>
              <w:top w:val="single" w:color="auto" w:sz="8" w:space="0"/>
              <w:tl2br w:val="nil"/>
              <w:tr2bl w:val="nil"/>
            </w:tcBorders>
          </w:tcPr>
          <w:p>
            <w:pPr>
              <w:spacing w:line="360" w:lineRule="auto"/>
              <w:jc w:val="center"/>
              <w:rPr>
                <w:rFonts w:hint="default" w:ascii="Times New Roman Regular" w:hAnsi="Times New Roman Regular" w:cs="Times New Roman Regular"/>
                <w:sz w:val="20"/>
                <w:szCs w:val="20"/>
                <w:vertAlign w:val="baseline"/>
                <w:lang w:val="en-US" w:eastAsia="zh-Hans"/>
              </w:rPr>
            </w:pPr>
            <w:r>
              <w:rPr>
                <w:rFonts w:hint="default" w:ascii="Times New Roman Regular" w:hAnsi="Times New Roman Regular" w:cs="Times New Roman Regular"/>
                <w:sz w:val="20"/>
                <w:szCs w:val="20"/>
                <w:vertAlign w:val="baseline"/>
                <w:lang w:val="en-US" w:eastAsia="zh-Hans"/>
              </w:rPr>
              <w:t>0.703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629" w:type="dxa"/>
            <w:vMerge w:val="continue"/>
            <w:tcBorders>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val="en-US" w:eastAsia="zh-Hans"/>
              </w:rPr>
            </w:pPr>
          </w:p>
        </w:tc>
        <w:tc>
          <w:tcPr>
            <w:tcW w:w="2118" w:type="dxa"/>
            <w:tcBorders>
              <w:tl2br w:val="nil"/>
              <w:tr2bl w:val="nil"/>
            </w:tcBorders>
          </w:tcPr>
          <w:p>
            <w:pPr>
              <w:spacing w:line="360" w:lineRule="auto"/>
              <w:jc w:val="left"/>
              <w:rPr>
                <w:rFonts w:hint="default" w:ascii="Times New Roman Regular" w:hAnsi="Times New Roman Regular" w:cs="Times New Roman Regular"/>
                <w:sz w:val="20"/>
                <w:szCs w:val="20"/>
                <w:vertAlign w:val="baseline"/>
                <w:lang w:val="en-US" w:eastAsia="zh-Hans"/>
              </w:rPr>
            </w:pPr>
            <w:r>
              <w:rPr>
                <w:rFonts w:hint="default" w:ascii="Times New Roman Regular" w:hAnsi="Times New Roman Regular" w:cs="Times New Roman Regular"/>
                <w:sz w:val="20"/>
                <w:szCs w:val="20"/>
                <w:vertAlign w:val="baseline"/>
                <w:lang w:eastAsia="zh-Hans"/>
              </w:rPr>
              <w:t>n</w:t>
            </w:r>
            <w:r>
              <w:rPr>
                <w:rFonts w:hint="default" w:ascii="Times New Roman Regular" w:hAnsi="Times New Roman Regular" w:cs="Times New Roman Regular"/>
                <w:sz w:val="20"/>
                <w:szCs w:val="20"/>
                <w:vertAlign w:val="baseline"/>
                <w:lang w:val="en-US" w:eastAsia="zh-Hans"/>
              </w:rPr>
              <w:t>egative</w:t>
            </w:r>
            <w:r>
              <w:rPr>
                <w:rFonts w:hint="default" w:ascii="Times New Roman Regular" w:hAnsi="Times New Roman Regular" w:cs="Times New Roman Regular"/>
                <w:sz w:val="20"/>
                <w:szCs w:val="20"/>
                <w:vertAlign w:val="baseline"/>
                <w:lang w:eastAsia="zh-Hans"/>
              </w:rPr>
              <w:t xml:space="preserve"> m</w:t>
            </w:r>
            <w:r>
              <w:rPr>
                <w:rFonts w:hint="default" w:ascii="Times New Roman Regular" w:hAnsi="Times New Roman Regular" w:cs="Times New Roman Regular"/>
                <w:sz w:val="20"/>
                <w:szCs w:val="20"/>
                <w:vertAlign w:val="baseline"/>
                <w:lang w:val="en-US" w:eastAsia="zh-Hans"/>
              </w:rPr>
              <w:t>ood</w:t>
            </w:r>
          </w:p>
        </w:tc>
        <w:tc>
          <w:tcPr>
            <w:tcW w:w="3112" w:type="dxa"/>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val="en-US" w:eastAsia="zh-Hans"/>
              </w:rPr>
              <w:t>0.2</w:t>
            </w:r>
            <w:r>
              <w:rPr>
                <w:rFonts w:hint="default" w:ascii="Times New Roman Regular" w:hAnsi="Times New Roman Regular" w:cs="Times New Roman Regular"/>
                <w:sz w:val="20"/>
                <w:szCs w:val="20"/>
                <w:vertAlign w:val="baseline"/>
                <w:lang w:eastAsia="zh-Hans"/>
              </w:rPr>
              <w:t>70</w:t>
            </w:r>
          </w:p>
        </w:tc>
        <w:tc>
          <w:tcPr>
            <w:tcW w:w="2541" w:type="dxa"/>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val="en-US" w:eastAsia="zh-Hans"/>
              </w:rPr>
              <w:t>0.67</w:t>
            </w:r>
            <w:r>
              <w:rPr>
                <w:rFonts w:hint="default" w:ascii="Times New Roman Regular" w:hAnsi="Times New Roman Regular" w:cs="Times New Roman Regular"/>
                <w:sz w:val="20"/>
                <w:szCs w:val="20"/>
                <w:vertAlign w:val="baseline"/>
                <w:lang w:eastAsia="zh-Hans"/>
              </w:rPr>
              <w:t>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629" w:type="dxa"/>
            <w:vMerge w:val="continue"/>
            <w:tcBorders>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val="en-US" w:eastAsia="zh-Hans"/>
              </w:rPr>
            </w:pPr>
          </w:p>
        </w:tc>
        <w:tc>
          <w:tcPr>
            <w:tcW w:w="2118" w:type="dxa"/>
            <w:tcBorders>
              <w:tl2br w:val="nil"/>
              <w:tr2bl w:val="nil"/>
            </w:tcBorders>
          </w:tcPr>
          <w:p>
            <w:pPr>
              <w:spacing w:line="360" w:lineRule="auto"/>
              <w:jc w:val="left"/>
              <w:rPr>
                <w:rFonts w:hint="default" w:ascii="Times New Roman Regular" w:hAnsi="Times New Roman Regular" w:cs="Times New Roman Regular"/>
                <w:sz w:val="20"/>
                <w:szCs w:val="20"/>
                <w:vertAlign w:val="baseline"/>
                <w:lang w:val="en-US" w:eastAsia="zh-Hans"/>
              </w:rPr>
            </w:pPr>
            <w:r>
              <w:rPr>
                <w:rFonts w:hint="default" w:ascii="Times New Roman Regular" w:hAnsi="Times New Roman Regular" w:cs="Times New Roman Regular"/>
                <w:sz w:val="20"/>
                <w:szCs w:val="20"/>
                <w:vertAlign w:val="baseline"/>
                <w:lang w:eastAsia="zh-Hans"/>
              </w:rPr>
              <w:t>n</w:t>
            </w:r>
            <w:r>
              <w:rPr>
                <w:rFonts w:hint="default" w:ascii="Times New Roman Regular" w:hAnsi="Times New Roman Regular" w:cs="Times New Roman Regular"/>
                <w:sz w:val="20"/>
                <w:szCs w:val="20"/>
                <w:vertAlign w:val="baseline"/>
                <w:lang w:val="en-US" w:eastAsia="zh-Hans"/>
              </w:rPr>
              <w:t>egative</w:t>
            </w:r>
            <w:r>
              <w:rPr>
                <w:rFonts w:hint="default" w:ascii="Times New Roman Regular" w:hAnsi="Times New Roman Regular" w:cs="Times New Roman Regular"/>
                <w:sz w:val="20"/>
                <w:szCs w:val="20"/>
                <w:vertAlign w:val="baseline"/>
                <w:lang w:eastAsia="zh-Hans"/>
              </w:rPr>
              <w:t xml:space="preserve"> s</w:t>
            </w:r>
            <w:r>
              <w:rPr>
                <w:rFonts w:hint="default" w:ascii="Times New Roman Regular" w:hAnsi="Times New Roman Regular" w:cs="Times New Roman Regular"/>
                <w:sz w:val="20"/>
                <w:szCs w:val="20"/>
                <w:vertAlign w:val="baseline"/>
                <w:lang w:val="en-US" w:eastAsia="zh-Hans"/>
              </w:rPr>
              <w:t>elf-</w:t>
            </w:r>
            <w:r>
              <w:rPr>
                <w:rFonts w:hint="default" w:ascii="Times New Roman Regular" w:hAnsi="Times New Roman Regular" w:cs="Times New Roman Regular"/>
                <w:sz w:val="20"/>
                <w:szCs w:val="20"/>
                <w:vertAlign w:val="baseline"/>
                <w:lang w:eastAsia="zh-Hans"/>
              </w:rPr>
              <w:t>e</w:t>
            </w:r>
            <w:r>
              <w:rPr>
                <w:rFonts w:hint="default" w:ascii="Times New Roman Regular" w:hAnsi="Times New Roman Regular" w:cs="Times New Roman Regular"/>
                <w:sz w:val="20"/>
                <w:szCs w:val="20"/>
                <w:vertAlign w:val="baseline"/>
                <w:lang w:val="en-US" w:eastAsia="zh-Hans"/>
              </w:rPr>
              <w:t>steem</w:t>
            </w:r>
          </w:p>
        </w:tc>
        <w:tc>
          <w:tcPr>
            <w:tcW w:w="3112" w:type="dxa"/>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val="en-US" w:eastAsia="zh-Hans"/>
              </w:rPr>
              <w:t>0.24</w:t>
            </w:r>
            <w:r>
              <w:rPr>
                <w:rFonts w:hint="default" w:ascii="Times New Roman Regular" w:hAnsi="Times New Roman Regular" w:cs="Times New Roman Regular"/>
                <w:sz w:val="20"/>
                <w:szCs w:val="20"/>
                <w:vertAlign w:val="baseline"/>
                <w:lang w:eastAsia="zh-Hans"/>
              </w:rPr>
              <w:t>7</w:t>
            </w:r>
          </w:p>
        </w:tc>
        <w:tc>
          <w:tcPr>
            <w:tcW w:w="2541" w:type="dxa"/>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val="en-US" w:eastAsia="zh-Hans"/>
              </w:rPr>
              <w:t>0.59</w:t>
            </w:r>
            <w:r>
              <w:rPr>
                <w:rFonts w:hint="default" w:ascii="Times New Roman Regular" w:hAnsi="Times New Roman Regular" w:cs="Times New Roman Regular"/>
                <w:sz w:val="20"/>
                <w:szCs w:val="20"/>
                <w:vertAlign w:val="baseline"/>
                <w:lang w:eastAsia="zh-Hans"/>
              </w:rPr>
              <w:t>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629" w:type="dxa"/>
            <w:vMerge w:val="continue"/>
            <w:tcBorders>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val="en-US" w:eastAsia="zh-Hans"/>
              </w:rPr>
            </w:pPr>
          </w:p>
        </w:tc>
        <w:tc>
          <w:tcPr>
            <w:tcW w:w="2118" w:type="dxa"/>
            <w:tcBorders>
              <w:tl2br w:val="nil"/>
              <w:tr2bl w:val="nil"/>
            </w:tcBorders>
          </w:tcPr>
          <w:p>
            <w:pPr>
              <w:spacing w:line="360" w:lineRule="auto"/>
              <w:jc w:val="left"/>
              <w:rPr>
                <w:rFonts w:hint="default" w:ascii="Times New Roman Regular" w:hAnsi="Times New Roman Regular" w:cs="Times New Roman Regular"/>
                <w:sz w:val="20"/>
                <w:szCs w:val="20"/>
                <w:vertAlign w:val="baseline"/>
                <w:lang w:val="en-US" w:eastAsia="zh-Hans"/>
              </w:rPr>
            </w:pPr>
            <w:r>
              <w:rPr>
                <w:rFonts w:hint="default" w:ascii="Times New Roman Regular" w:hAnsi="Times New Roman Regular" w:cs="Times New Roman Regular"/>
                <w:sz w:val="20"/>
                <w:szCs w:val="20"/>
                <w:vertAlign w:val="baseline"/>
                <w:lang w:eastAsia="zh-Hans"/>
              </w:rPr>
              <w:t>i</w:t>
            </w:r>
            <w:r>
              <w:rPr>
                <w:rFonts w:hint="default" w:ascii="Times New Roman Regular" w:hAnsi="Times New Roman Regular" w:cs="Times New Roman Regular"/>
                <w:sz w:val="20"/>
                <w:szCs w:val="20"/>
                <w:vertAlign w:val="baseline"/>
                <w:lang w:val="en-US" w:eastAsia="zh-Hans"/>
              </w:rPr>
              <w:t>neffectiveness</w:t>
            </w:r>
          </w:p>
        </w:tc>
        <w:tc>
          <w:tcPr>
            <w:tcW w:w="3112" w:type="dxa"/>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val="en-US" w:eastAsia="zh-Hans"/>
              </w:rPr>
              <w:t>0.24</w:t>
            </w:r>
            <w:r>
              <w:rPr>
                <w:rFonts w:hint="default" w:ascii="Times New Roman Regular" w:hAnsi="Times New Roman Regular" w:cs="Times New Roman Regular"/>
                <w:sz w:val="20"/>
                <w:szCs w:val="20"/>
                <w:vertAlign w:val="baseline"/>
                <w:lang w:eastAsia="zh-Hans"/>
              </w:rPr>
              <w:t>3</w:t>
            </w:r>
          </w:p>
        </w:tc>
        <w:tc>
          <w:tcPr>
            <w:tcW w:w="2541" w:type="dxa"/>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val="en-US" w:eastAsia="zh-Hans"/>
              </w:rPr>
              <w:t>0.55</w:t>
            </w:r>
            <w:r>
              <w:rPr>
                <w:rFonts w:hint="default" w:ascii="Times New Roman Regular" w:hAnsi="Times New Roman Regular" w:cs="Times New Roman Regular"/>
                <w:sz w:val="20"/>
                <w:szCs w:val="20"/>
                <w:vertAlign w:val="baseline"/>
                <w:lang w:eastAsia="zh-Hans"/>
              </w:rPr>
              <w:t>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629" w:type="dxa"/>
            <w:vMerge w:val="continue"/>
            <w:tcBorders>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val="en-US" w:eastAsia="zh-Hans"/>
              </w:rPr>
            </w:pPr>
          </w:p>
        </w:tc>
        <w:tc>
          <w:tcPr>
            <w:tcW w:w="2118" w:type="dxa"/>
            <w:tcBorders>
              <w:tl2br w:val="nil"/>
              <w:tr2bl w:val="nil"/>
            </w:tcBorders>
          </w:tcPr>
          <w:p>
            <w:pPr>
              <w:spacing w:line="360" w:lineRule="auto"/>
              <w:jc w:val="left"/>
              <w:rPr>
                <w:rFonts w:hint="default" w:ascii="Times New Roman Regular" w:hAnsi="Times New Roman Regular" w:cs="Times New Roman Regular"/>
                <w:sz w:val="20"/>
                <w:szCs w:val="20"/>
                <w:vertAlign w:val="baseline"/>
                <w:lang w:val="en-US" w:eastAsia="zh-Hans"/>
              </w:rPr>
            </w:pPr>
            <w:r>
              <w:rPr>
                <w:rFonts w:hint="default" w:ascii="Times New Roman Regular" w:hAnsi="Times New Roman Regular" w:cs="Times New Roman Regular"/>
                <w:sz w:val="20"/>
                <w:szCs w:val="20"/>
                <w:vertAlign w:val="baseline"/>
                <w:lang w:eastAsia="zh-Hans"/>
              </w:rPr>
              <w:t>i</w:t>
            </w:r>
            <w:r>
              <w:rPr>
                <w:rFonts w:hint="default" w:ascii="Times New Roman Regular" w:hAnsi="Times New Roman Regular" w:cs="Times New Roman Regular"/>
                <w:sz w:val="20"/>
                <w:szCs w:val="20"/>
                <w:vertAlign w:val="baseline"/>
                <w:lang w:val="en-US" w:eastAsia="zh-Hans"/>
              </w:rPr>
              <w:t>nterpersonal</w:t>
            </w:r>
            <w:r>
              <w:rPr>
                <w:rFonts w:hint="default" w:ascii="Times New Roman Regular" w:hAnsi="Times New Roman Regular" w:cs="Times New Roman Regular"/>
                <w:sz w:val="20"/>
                <w:szCs w:val="20"/>
                <w:vertAlign w:val="baseline"/>
                <w:lang w:eastAsia="zh-Hans"/>
              </w:rPr>
              <w:t xml:space="preserve"> p</w:t>
            </w:r>
            <w:r>
              <w:rPr>
                <w:rFonts w:hint="default" w:ascii="Times New Roman Regular" w:hAnsi="Times New Roman Regular" w:cs="Times New Roman Regular"/>
                <w:sz w:val="20"/>
                <w:szCs w:val="20"/>
                <w:vertAlign w:val="baseline"/>
                <w:lang w:val="en-US" w:eastAsia="zh-Hans"/>
              </w:rPr>
              <w:t>roblem</w:t>
            </w:r>
          </w:p>
        </w:tc>
        <w:tc>
          <w:tcPr>
            <w:tcW w:w="3112" w:type="dxa"/>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val="en-US" w:eastAsia="zh-Hans"/>
              </w:rPr>
            </w:pPr>
            <w:r>
              <w:rPr>
                <w:rFonts w:hint="default" w:ascii="Times New Roman Regular" w:hAnsi="Times New Roman Regular" w:cs="Times New Roman Regular"/>
                <w:sz w:val="20"/>
                <w:szCs w:val="20"/>
                <w:vertAlign w:val="baseline"/>
                <w:lang w:val="en-US" w:eastAsia="zh-Hans"/>
              </w:rPr>
              <w:t>0.139</w:t>
            </w:r>
          </w:p>
        </w:tc>
        <w:tc>
          <w:tcPr>
            <w:tcW w:w="2541" w:type="dxa"/>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val="en-US" w:eastAsia="zh-Hans"/>
              </w:rPr>
            </w:pPr>
            <w:r>
              <w:rPr>
                <w:rFonts w:hint="default" w:ascii="Times New Roman Regular" w:hAnsi="Times New Roman Regular" w:cs="Times New Roman Regular"/>
                <w:sz w:val="20"/>
                <w:szCs w:val="20"/>
                <w:vertAlign w:val="baseline"/>
                <w:lang w:val="en-US" w:eastAsia="zh-Hans"/>
              </w:rPr>
              <w:t>0.380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629" w:type="dxa"/>
            <w:vMerge w:val="restart"/>
            <w:tcBorders>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T2</w:t>
            </w:r>
          </w:p>
        </w:tc>
        <w:tc>
          <w:tcPr>
            <w:tcW w:w="2118" w:type="dxa"/>
            <w:tcBorders>
              <w:tl2br w:val="nil"/>
              <w:tr2bl w:val="nil"/>
            </w:tcBorders>
            <w:vAlign w:val="top"/>
          </w:tcPr>
          <w:p>
            <w:pPr>
              <w:spacing w:line="360" w:lineRule="auto"/>
              <w:jc w:val="left"/>
              <w:rPr>
                <w:rFonts w:hint="default" w:ascii="Times New Roman Regular" w:hAnsi="Times New Roman Regular" w:cs="Times New Roman Regular" w:eastAsiaTheme="minorEastAsia"/>
                <w:kern w:val="2"/>
                <w:sz w:val="20"/>
                <w:szCs w:val="20"/>
                <w:vertAlign w:val="baseline"/>
                <w:lang w:val="en-US" w:eastAsia="zh-Hans" w:bidi="ar-SA"/>
              </w:rPr>
            </w:pPr>
            <w:r>
              <w:rPr>
                <w:rFonts w:hint="default" w:ascii="Times New Roman Regular" w:hAnsi="Times New Roman Regular" w:cs="Times New Roman Regular"/>
                <w:sz w:val="20"/>
                <w:szCs w:val="20"/>
                <w:vertAlign w:val="baseline"/>
                <w:lang w:eastAsia="zh-Hans"/>
              </w:rPr>
              <w:t>a</w:t>
            </w:r>
            <w:r>
              <w:rPr>
                <w:rFonts w:hint="default" w:ascii="Times New Roman Regular" w:hAnsi="Times New Roman Regular" w:cs="Times New Roman Regular"/>
                <w:sz w:val="20"/>
                <w:szCs w:val="20"/>
                <w:vertAlign w:val="baseline"/>
                <w:lang w:val="en-US" w:eastAsia="zh-Hans"/>
              </w:rPr>
              <w:t>nhedonia</w:t>
            </w:r>
          </w:p>
        </w:tc>
        <w:tc>
          <w:tcPr>
            <w:tcW w:w="3112" w:type="dxa"/>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val="en-US" w:eastAsia="zh-Hans"/>
              </w:rPr>
            </w:pPr>
            <w:r>
              <w:rPr>
                <w:rFonts w:hint="default" w:ascii="Times New Roman Regular" w:hAnsi="Times New Roman Regular" w:cs="Times New Roman Regular"/>
                <w:sz w:val="20"/>
                <w:szCs w:val="20"/>
                <w:vertAlign w:val="baseline"/>
                <w:lang w:val="en-US" w:eastAsia="zh-Hans"/>
              </w:rPr>
              <w:t>0.249</w:t>
            </w:r>
          </w:p>
        </w:tc>
        <w:tc>
          <w:tcPr>
            <w:tcW w:w="2541" w:type="dxa"/>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val="en-US" w:eastAsia="zh-Hans"/>
              </w:rPr>
            </w:pPr>
            <w:r>
              <w:rPr>
                <w:rFonts w:hint="default" w:ascii="Times New Roman Regular" w:hAnsi="Times New Roman Regular" w:cs="Times New Roman Regular"/>
                <w:sz w:val="20"/>
                <w:szCs w:val="20"/>
                <w:vertAlign w:val="baseline"/>
                <w:lang w:val="en-US" w:eastAsia="zh-Hans"/>
              </w:rPr>
              <w:t>0.721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629" w:type="dxa"/>
            <w:vMerge w:val="continue"/>
            <w:tcBorders>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eastAsia="zh-Hans"/>
              </w:rPr>
            </w:pPr>
          </w:p>
        </w:tc>
        <w:tc>
          <w:tcPr>
            <w:tcW w:w="2118" w:type="dxa"/>
            <w:tcBorders>
              <w:tl2br w:val="nil"/>
              <w:tr2bl w:val="nil"/>
            </w:tcBorders>
            <w:vAlign w:val="top"/>
          </w:tcPr>
          <w:p>
            <w:pPr>
              <w:spacing w:line="360" w:lineRule="auto"/>
              <w:jc w:val="left"/>
              <w:rPr>
                <w:rFonts w:hint="default" w:ascii="Times New Roman Regular" w:hAnsi="Times New Roman Regular" w:cs="Times New Roman Regular" w:eastAsiaTheme="minorEastAsia"/>
                <w:kern w:val="2"/>
                <w:sz w:val="20"/>
                <w:szCs w:val="20"/>
                <w:vertAlign w:val="baseline"/>
                <w:lang w:val="en-US" w:eastAsia="zh-Hans" w:bidi="ar-SA"/>
              </w:rPr>
            </w:pPr>
            <w:r>
              <w:rPr>
                <w:rFonts w:hint="default" w:ascii="Times New Roman Regular" w:hAnsi="Times New Roman Regular" w:cs="Times New Roman Regular"/>
                <w:sz w:val="20"/>
                <w:szCs w:val="20"/>
                <w:vertAlign w:val="baseline"/>
                <w:lang w:eastAsia="zh-Hans"/>
              </w:rPr>
              <w:t>n</w:t>
            </w:r>
            <w:r>
              <w:rPr>
                <w:rFonts w:hint="default" w:ascii="Times New Roman Regular" w:hAnsi="Times New Roman Regular" w:cs="Times New Roman Regular"/>
                <w:sz w:val="20"/>
                <w:szCs w:val="20"/>
                <w:vertAlign w:val="baseline"/>
                <w:lang w:val="en-US" w:eastAsia="zh-Hans"/>
              </w:rPr>
              <w:t>egative</w:t>
            </w:r>
            <w:r>
              <w:rPr>
                <w:rFonts w:hint="default" w:ascii="Times New Roman Regular" w:hAnsi="Times New Roman Regular" w:cs="Times New Roman Regular"/>
                <w:sz w:val="20"/>
                <w:szCs w:val="20"/>
                <w:vertAlign w:val="baseline"/>
                <w:lang w:eastAsia="zh-Hans"/>
              </w:rPr>
              <w:t xml:space="preserve"> m</w:t>
            </w:r>
            <w:r>
              <w:rPr>
                <w:rFonts w:hint="default" w:ascii="Times New Roman Regular" w:hAnsi="Times New Roman Regular" w:cs="Times New Roman Regular"/>
                <w:sz w:val="20"/>
                <w:szCs w:val="20"/>
                <w:vertAlign w:val="baseline"/>
                <w:lang w:val="en-US" w:eastAsia="zh-Hans"/>
              </w:rPr>
              <w:t>ood</w:t>
            </w:r>
          </w:p>
        </w:tc>
        <w:tc>
          <w:tcPr>
            <w:tcW w:w="3112" w:type="dxa"/>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val="en-US" w:eastAsia="zh-Hans"/>
              </w:rPr>
            </w:pPr>
            <w:r>
              <w:rPr>
                <w:rFonts w:hint="default" w:ascii="Times New Roman Regular" w:hAnsi="Times New Roman Regular" w:cs="Times New Roman Regular"/>
                <w:sz w:val="20"/>
                <w:szCs w:val="20"/>
                <w:vertAlign w:val="baseline"/>
                <w:lang w:val="en-US" w:eastAsia="zh-Hans"/>
              </w:rPr>
              <w:t>0.282</w:t>
            </w:r>
          </w:p>
        </w:tc>
        <w:tc>
          <w:tcPr>
            <w:tcW w:w="2541" w:type="dxa"/>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val="en-US" w:eastAsia="zh-Hans"/>
              </w:rPr>
            </w:pPr>
            <w:r>
              <w:rPr>
                <w:rFonts w:hint="default" w:ascii="Times New Roman Regular" w:hAnsi="Times New Roman Regular" w:cs="Times New Roman Regular"/>
                <w:sz w:val="20"/>
                <w:szCs w:val="20"/>
                <w:vertAlign w:val="baseline"/>
                <w:lang w:val="en-US" w:eastAsia="zh-Hans"/>
              </w:rPr>
              <w:t>0.68</w:t>
            </w:r>
            <w:r>
              <w:rPr>
                <w:rFonts w:hint="default" w:ascii="Times New Roman Regular" w:hAnsi="Times New Roman Regular" w:cs="Times New Roman Regular"/>
                <w:sz w:val="20"/>
                <w:szCs w:val="20"/>
                <w:vertAlign w:val="baseline"/>
                <w:lang w:eastAsia="zh-Hans"/>
              </w:rPr>
              <w:t>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629" w:type="dxa"/>
            <w:vMerge w:val="continue"/>
            <w:tcBorders>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eastAsia="zh-Hans"/>
              </w:rPr>
            </w:pPr>
          </w:p>
        </w:tc>
        <w:tc>
          <w:tcPr>
            <w:tcW w:w="2118" w:type="dxa"/>
            <w:tcBorders>
              <w:tl2br w:val="nil"/>
              <w:tr2bl w:val="nil"/>
            </w:tcBorders>
            <w:vAlign w:val="top"/>
          </w:tcPr>
          <w:p>
            <w:pPr>
              <w:spacing w:line="360" w:lineRule="auto"/>
              <w:jc w:val="left"/>
              <w:rPr>
                <w:rFonts w:hint="default" w:ascii="Times New Roman Regular" w:hAnsi="Times New Roman Regular" w:cs="Times New Roman Regular" w:eastAsiaTheme="minorEastAsia"/>
                <w:kern w:val="2"/>
                <w:sz w:val="20"/>
                <w:szCs w:val="20"/>
                <w:vertAlign w:val="baseline"/>
                <w:lang w:val="en-US" w:eastAsia="zh-Hans" w:bidi="ar-SA"/>
              </w:rPr>
            </w:pPr>
            <w:r>
              <w:rPr>
                <w:rFonts w:hint="default" w:ascii="Times New Roman Regular" w:hAnsi="Times New Roman Regular" w:cs="Times New Roman Regular"/>
                <w:sz w:val="20"/>
                <w:szCs w:val="20"/>
                <w:vertAlign w:val="baseline"/>
                <w:lang w:eastAsia="zh-Hans"/>
              </w:rPr>
              <w:t>n</w:t>
            </w:r>
            <w:r>
              <w:rPr>
                <w:rFonts w:hint="default" w:ascii="Times New Roman Regular" w:hAnsi="Times New Roman Regular" w:cs="Times New Roman Regular"/>
                <w:sz w:val="20"/>
                <w:szCs w:val="20"/>
                <w:vertAlign w:val="baseline"/>
                <w:lang w:val="en-US" w:eastAsia="zh-Hans"/>
              </w:rPr>
              <w:t>egative</w:t>
            </w:r>
            <w:r>
              <w:rPr>
                <w:rFonts w:hint="default" w:ascii="Times New Roman Regular" w:hAnsi="Times New Roman Regular" w:cs="Times New Roman Regular"/>
                <w:sz w:val="20"/>
                <w:szCs w:val="20"/>
                <w:vertAlign w:val="baseline"/>
                <w:lang w:eastAsia="zh-Hans"/>
              </w:rPr>
              <w:t xml:space="preserve"> s</w:t>
            </w:r>
            <w:r>
              <w:rPr>
                <w:rFonts w:hint="default" w:ascii="Times New Roman Regular" w:hAnsi="Times New Roman Regular" w:cs="Times New Roman Regular"/>
                <w:sz w:val="20"/>
                <w:szCs w:val="20"/>
                <w:vertAlign w:val="baseline"/>
                <w:lang w:val="en-US" w:eastAsia="zh-Hans"/>
              </w:rPr>
              <w:t>elf-</w:t>
            </w:r>
            <w:r>
              <w:rPr>
                <w:rFonts w:hint="default" w:ascii="Times New Roman Regular" w:hAnsi="Times New Roman Regular" w:cs="Times New Roman Regular"/>
                <w:sz w:val="20"/>
                <w:szCs w:val="20"/>
                <w:vertAlign w:val="baseline"/>
                <w:lang w:eastAsia="zh-Hans"/>
              </w:rPr>
              <w:t>e</w:t>
            </w:r>
            <w:r>
              <w:rPr>
                <w:rFonts w:hint="default" w:ascii="Times New Roman Regular" w:hAnsi="Times New Roman Regular" w:cs="Times New Roman Regular"/>
                <w:sz w:val="20"/>
                <w:szCs w:val="20"/>
                <w:vertAlign w:val="baseline"/>
                <w:lang w:val="en-US" w:eastAsia="zh-Hans"/>
              </w:rPr>
              <w:t>steem</w:t>
            </w:r>
          </w:p>
        </w:tc>
        <w:tc>
          <w:tcPr>
            <w:tcW w:w="3112" w:type="dxa"/>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val="en-US" w:eastAsia="zh-Hans"/>
              </w:rPr>
            </w:pPr>
            <w:r>
              <w:rPr>
                <w:rFonts w:hint="default" w:ascii="Times New Roman Regular" w:hAnsi="Times New Roman Regular" w:cs="Times New Roman Regular"/>
                <w:sz w:val="20"/>
                <w:szCs w:val="20"/>
                <w:vertAlign w:val="baseline"/>
                <w:lang w:val="en-US" w:eastAsia="zh-Hans"/>
              </w:rPr>
              <w:t>0.34</w:t>
            </w:r>
            <w:r>
              <w:rPr>
                <w:rFonts w:hint="default" w:ascii="Times New Roman Regular" w:hAnsi="Times New Roman Regular" w:cs="Times New Roman Regular"/>
                <w:sz w:val="20"/>
                <w:szCs w:val="20"/>
                <w:vertAlign w:val="baseline"/>
                <w:lang w:eastAsia="zh-Hans"/>
              </w:rPr>
              <w:t>6</w:t>
            </w:r>
          </w:p>
        </w:tc>
        <w:tc>
          <w:tcPr>
            <w:tcW w:w="2541" w:type="dxa"/>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val="en-US" w:eastAsia="zh-Hans"/>
              </w:rPr>
            </w:pPr>
            <w:r>
              <w:rPr>
                <w:rFonts w:hint="default" w:ascii="Times New Roman Regular" w:hAnsi="Times New Roman Regular" w:cs="Times New Roman Regular"/>
                <w:sz w:val="20"/>
                <w:szCs w:val="20"/>
                <w:vertAlign w:val="baseline"/>
                <w:lang w:val="en-US" w:eastAsia="zh-Hans"/>
              </w:rPr>
              <w:t>0.719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629" w:type="dxa"/>
            <w:vMerge w:val="continue"/>
            <w:tcBorders>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eastAsia="zh-Hans"/>
              </w:rPr>
            </w:pPr>
          </w:p>
        </w:tc>
        <w:tc>
          <w:tcPr>
            <w:tcW w:w="2118" w:type="dxa"/>
            <w:tcBorders>
              <w:tl2br w:val="nil"/>
              <w:tr2bl w:val="nil"/>
            </w:tcBorders>
            <w:vAlign w:val="top"/>
          </w:tcPr>
          <w:p>
            <w:pPr>
              <w:spacing w:line="360" w:lineRule="auto"/>
              <w:jc w:val="left"/>
              <w:rPr>
                <w:rFonts w:hint="default" w:ascii="Times New Roman Regular" w:hAnsi="Times New Roman Regular" w:cs="Times New Roman Regular" w:eastAsiaTheme="minorEastAsia"/>
                <w:kern w:val="2"/>
                <w:sz w:val="20"/>
                <w:szCs w:val="20"/>
                <w:vertAlign w:val="baseline"/>
                <w:lang w:val="en-US" w:eastAsia="zh-Hans" w:bidi="ar-SA"/>
              </w:rPr>
            </w:pPr>
            <w:r>
              <w:rPr>
                <w:rFonts w:hint="default" w:ascii="Times New Roman Regular" w:hAnsi="Times New Roman Regular" w:cs="Times New Roman Regular"/>
                <w:sz w:val="20"/>
                <w:szCs w:val="20"/>
                <w:vertAlign w:val="baseline"/>
                <w:lang w:eastAsia="zh-Hans"/>
              </w:rPr>
              <w:t>i</w:t>
            </w:r>
            <w:r>
              <w:rPr>
                <w:rFonts w:hint="default" w:ascii="Times New Roman Regular" w:hAnsi="Times New Roman Regular" w:cs="Times New Roman Regular"/>
                <w:sz w:val="20"/>
                <w:szCs w:val="20"/>
                <w:vertAlign w:val="baseline"/>
                <w:lang w:val="en-US" w:eastAsia="zh-Hans"/>
              </w:rPr>
              <w:t>neffectiveness</w:t>
            </w:r>
          </w:p>
        </w:tc>
        <w:tc>
          <w:tcPr>
            <w:tcW w:w="3112" w:type="dxa"/>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val="en-US" w:eastAsia="zh-Hans"/>
              </w:rPr>
            </w:pPr>
            <w:r>
              <w:rPr>
                <w:rFonts w:hint="default" w:ascii="Times New Roman Regular" w:hAnsi="Times New Roman Regular" w:cs="Times New Roman Regular"/>
                <w:sz w:val="20"/>
                <w:szCs w:val="20"/>
                <w:vertAlign w:val="baseline"/>
                <w:lang w:val="en-US" w:eastAsia="zh-Hans"/>
              </w:rPr>
              <w:t>0.27</w:t>
            </w:r>
            <w:r>
              <w:rPr>
                <w:rFonts w:hint="default" w:ascii="Times New Roman Regular" w:hAnsi="Times New Roman Regular" w:cs="Times New Roman Regular"/>
                <w:sz w:val="20"/>
                <w:szCs w:val="20"/>
                <w:vertAlign w:val="baseline"/>
                <w:lang w:eastAsia="zh-Hans"/>
              </w:rPr>
              <w:t>6</w:t>
            </w:r>
          </w:p>
        </w:tc>
        <w:tc>
          <w:tcPr>
            <w:tcW w:w="2541" w:type="dxa"/>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val="en-US" w:eastAsia="zh-Hans"/>
              </w:rPr>
            </w:pPr>
            <w:r>
              <w:rPr>
                <w:rFonts w:hint="default" w:ascii="Times New Roman Regular" w:hAnsi="Times New Roman Regular" w:cs="Times New Roman Regular"/>
                <w:sz w:val="20"/>
                <w:szCs w:val="20"/>
                <w:vertAlign w:val="baseline"/>
                <w:lang w:val="en-US" w:eastAsia="zh-Hans"/>
              </w:rPr>
              <w:t>0.60</w:t>
            </w:r>
            <w:r>
              <w:rPr>
                <w:rFonts w:hint="default" w:ascii="Times New Roman Regular" w:hAnsi="Times New Roman Regular" w:cs="Times New Roman Regular"/>
                <w:sz w:val="20"/>
                <w:szCs w:val="20"/>
                <w:vertAlign w:val="baseline"/>
                <w:lang w:eastAsia="zh-Hans"/>
              </w:rPr>
              <w:t>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629" w:type="dxa"/>
            <w:vMerge w:val="continue"/>
            <w:tcBorders>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eastAsia="zh-Hans"/>
              </w:rPr>
            </w:pPr>
          </w:p>
        </w:tc>
        <w:tc>
          <w:tcPr>
            <w:tcW w:w="2118" w:type="dxa"/>
            <w:tcBorders>
              <w:tl2br w:val="nil"/>
              <w:tr2bl w:val="nil"/>
            </w:tcBorders>
            <w:vAlign w:val="top"/>
          </w:tcPr>
          <w:p>
            <w:pPr>
              <w:spacing w:line="360" w:lineRule="auto"/>
              <w:jc w:val="left"/>
              <w:rPr>
                <w:rFonts w:hint="default" w:ascii="Times New Roman Regular" w:hAnsi="Times New Roman Regular" w:cs="Times New Roman Regular" w:eastAsiaTheme="minorEastAsia"/>
                <w:kern w:val="2"/>
                <w:sz w:val="20"/>
                <w:szCs w:val="20"/>
                <w:vertAlign w:val="baseline"/>
                <w:lang w:val="en-US" w:eastAsia="zh-Hans" w:bidi="ar-SA"/>
              </w:rPr>
            </w:pPr>
            <w:r>
              <w:rPr>
                <w:rFonts w:hint="default" w:ascii="Times New Roman Regular" w:hAnsi="Times New Roman Regular" w:cs="Times New Roman Regular"/>
                <w:sz w:val="20"/>
                <w:szCs w:val="20"/>
                <w:vertAlign w:val="baseline"/>
                <w:lang w:eastAsia="zh-Hans"/>
              </w:rPr>
              <w:t>i</w:t>
            </w:r>
            <w:r>
              <w:rPr>
                <w:rFonts w:hint="default" w:ascii="Times New Roman Regular" w:hAnsi="Times New Roman Regular" w:cs="Times New Roman Regular"/>
                <w:sz w:val="20"/>
                <w:szCs w:val="20"/>
                <w:vertAlign w:val="baseline"/>
                <w:lang w:val="en-US" w:eastAsia="zh-Hans"/>
              </w:rPr>
              <w:t>nterpersonal</w:t>
            </w:r>
            <w:r>
              <w:rPr>
                <w:rFonts w:hint="default" w:ascii="Times New Roman Regular" w:hAnsi="Times New Roman Regular" w:cs="Times New Roman Regular"/>
                <w:sz w:val="20"/>
                <w:szCs w:val="20"/>
                <w:vertAlign w:val="baseline"/>
                <w:lang w:eastAsia="zh-Hans"/>
              </w:rPr>
              <w:t xml:space="preserve"> p</w:t>
            </w:r>
            <w:r>
              <w:rPr>
                <w:rFonts w:hint="default" w:ascii="Times New Roman Regular" w:hAnsi="Times New Roman Regular" w:cs="Times New Roman Regular"/>
                <w:sz w:val="20"/>
                <w:szCs w:val="20"/>
                <w:vertAlign w:val="baseline"/>
                <w:lang w:val="en-US" w:eastAsia="zh-Hans"/>
              </w:rPr>
              <w:t>roblem</w:t>
            </w:r>
          </w:p>
        </w:tc>
        <w:tc>
          <w:tcPr>
            <w:tcW w:w="3112" w:type="dxa"/>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val="en-US" w:eastAsia="zh-Hans"/>
              </w:rPr>
            </w:pPr>
            <w:r>
              <w:rPr>
                <w:rFonts w:hint="default" w:ascii="Times New Roman Regular" w:hAnsi="Times New Roman Regular" w:cs="Times New Roman Regular"/>
                <w:sz w:val="20"/>
                <w:szCs w:val="20"/>
                <w:vertAlign w:val="baseline"/>
                <w:lang w:val="en-US" w:eastAsia="zh-Hans"/>
              </w:rPr>
              <w:t>0.12</w:t>
            </w:r>
            <w:r>
              <w:rPr>
                <w:rFonts w:hint="default" w:ascii="Times New Roman Regular" w:hAnsi="Times New Roman Regular" w:cs="Times New Roman Regular"/>
                <w:sz w:val="20"/>
                <w:szCs w:val="20"/>
                <w:vertAlign w:val="baseline"/>
                <w:lang w:eastAsia="zh-Hans"/>
              </w:rPr>
              <w:t>6</w:t>
            </w:r>
          </w:p>
        </w:tc>
        <w:tc>
          <w:tcPr>
            <w:tcW w:w="2541" w:type="dxa"/>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val="en-US" w:eastAsia="zh-Hans"/>
              </w:rPr>
            </w:pPr>
            <w:r>
              <w:rPr>
                <w:rFonts w:hint="default" w:ascii="Times New Roman Regular" w:hAnsi="Times New Roman Regular" w:cs="Times New Roman Regular"/>
                <w:sz w:val="20"/>
                <w:szCs w:val="20"/>
                <w:vertAlign w:val="baseline"/>
                <w:lang w:val="en-US" w:eastAsia="zh-Hans"/>
              </w:rPr>
              <w:t>0.3</w:t>
            </w:r>
            <w:r>
              <w:rPr>
                <w:rFonts w:hint="default" w:ascii="Times New Roman Regular" w:hAnsi="Times New Roman Regular" w:cs="Times New Roman Regular"/>
                <w:sz w:val="20"/>
                <w:szCs w:val="20"/>
                <w:vertAlign w:val="baseline"/>
                <w:lang w:eastAsia="zh-Hans"/>
              </w:rPr>
              <w:t>60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629" w:type="dxa"/>
            <w:vMerge w:val="restart"/>
            <w:tcBorders>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T3</w:t>
            </w:r>
          </w:p>
        </w:tc>
        <w:tc>
          <w:tcPr>
            <w:tcW w:w="2118" w:type="dxa"/>
            <w:tcBorders>
              <w:tl2br w:val="nil"/>
              <w:tr2bl w:val="nil"/>
            </w:tcBorders>
            <w:vAlign w:val="top"/>
          </w:tcPr>
          <w:p>
            <w:pPr>
              <w:spacing w:line="360" w:lineRule="auto"/>
              <w:jc w:val="left"/>
              <w:rPr>
                <w:rFonts w:hint="default" w:ascii="Times New Roman Regular" w:hAnsi="Times New Roman Regular" w:cs="Times New Roman Regular" w:eastAsiaTheme="minorEastAsia"/>
                <w:kern w:val="2"/>
                <w:sz w:val="20"/>
                <w:szCs w:val="20"/>
                <w:vertAlign w:val="baseline"/>
                <w:lang w:val="en-US" w:eastAsia="zh-Hans" w:bidi="ar-SA"/>
              </w:rPr>
            </w:pPr>
            <w:r>
              <w:rPr>
                <w:rFonts w:hint="default" w:ascii="Times New Roman Regular" w:hAnsi="Times New Roman Regular" w:cs="Times New Roman Regular"/>
                <w:sz w:val="20"/>
                <w:szCs w:val="20"/>
                <w:vertAlign w:val="baseline"/>
                <w:lang w:eastAsia="zh-Hans"/>
              </w:rPr>
              <w:t>a</w:t>
            </w:r>
            <w:r>
              <w:rPr>
                <w:rFonts w:hint="default" w:ascii="Times New Roman Regular" w:hAnsi="Times New Roman Regular" w:cs="Times New Roman Regular"/>
                <w:sz w:val="20"/>
                <w:szCs w:val="20"/>
                <w:vertAlign w:val="baseline"/>
                <w:lang w:val="en-US" w:eastAsia="zh-Hans"/>
              </w:rPr>
              <w:t>nhedonia</w:t>
            </w:r>
          </w:p>
        </w:tc>
        <w:tc>
          <w:tcPr>
            <w:tcW w:w="3112" w:type="dxa"/>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val="en-US" w:eastAsia="zh-Hans"/>
              </w:rPr>
            </w:pPr>
            <w:r>
              <w:rPr>
                <w:rFonts w:hint="default" w:ascii="Times New Roman Regular" w:hAnsi="Times New Roman Regular" w:cs="Times New Roman Regular"/>
                <w:sz w:val="20"/>
                <w:szCs w:val="20"/>
                <w:vertAlign w:val="baseline"/>
                <w:lang w:val="en-US" w:eastAsia="zh-Hans"/>
              </w:rPr>
              <w:t>0.245</w:t>
            </w:r>
          </w:p>
        </w:tc>
        <w:tc>
          <w:tcPr>
            <w:tcW w:w="2541" w:type="dxa"/>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val="en-US" w:eastAsia="zh-Hans"/>
              </w:rPr>
            </w:pPr>
            <w:r>
              <w:rPr>
                <w:rFonts w:hint="default" w:ascii="Times New Roman Regular" w:hAnsi="Times New Roman Regular" w:cs="Times New Roman Regular"/>
                <w:sz w:val="20"/>
                <w:szCs w:val="20"/>
                <w:vertAlign w:val="baseline"/>
                <w:lang w:val="en-US" w:eastAsia="zh-Hans"/>
              </w:rPr>
              <w:t>0.717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629" w:type="dxa"/>
            <w:vMerge w:val="continue"/>
            <w:tcBorders>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eastAsia="zh-Hans"/>
              </w:rPr>
            </w:pPr>
          </w:p>
        </w:tc>
        <w:tc>
          <w:tcPr>
            <w:tcW w:w="2118" w:type="dxa"/>
            <w:tcBorders>
              <w:tl2br w:val="nil"/>
              <w:tr2bl w:val="nil"/>
            </w:tcBorders>
            <w:vAlign w:val="top"/>
          </w:tcPr>
          <w:p>
            <w:pPr>
              <w:spacing w:line="360" w:lineRule="auto"/>
              <w:jc w:val="left"/>
              <w:rPr>
                <w:rFonts w:hint="default" w:ascii="Times New Roman Regular" w:hAnsi="Times New Roman Regular" w:cs="Times New Roman Regular" w:eastAsiaTheme="minorEastAsia"/>
                <w:kern w:val="2"/>
                <w:sz w:val="20"/>
                <w:szCs w:val="20"/>
                <w:vertAlign w:val="baseline"/>
                <w:lang w:val="en-US" w:eastAsia="zh-Hans" w:bidi="ar-SA"/>
              </w:rPr>
            </w:pPr>
            <w:r>
              <w:rPr>
                <w:rFonts w:hint="default" w:ascii="Times New Roman Regular" w:hAnsi="Times New Roman Regular" w:cs="Times New Roman Regular"/>
                <w:sz w:val="20"/>
                <w:szCs w:val="20"/>
                <w:vertAlign w:val="baseline"/>
                <w:lang w:eastAsia="zh-Hans"/>
              </w:rPr>
              <w:t>n</w:t>
            </w:r>
            <w:r>
              <w:rPr>
                <w:rFonts w:hint="default" w:ascii="Times New Roman Regular" w:hAnsi="Times New Roman Regular" w:cs="Times New Roman Regular"/>
                <w:sz w:val="20"/>
                <w:szCs w:val="20"/>
                <w:vertAlign w:val="baseline"/>
                <w:lang w:val="en-US" w:eastAsia="zh-Hans"/>
              </w:rPr>
              <w:t>egative</w:t>
            </w:r>
            <w:r>
              <w:rPr>
                <w:rFonts w:hint="default" w:ascii="Times New Roman Regular" w:hAnsi="Times New Roman Regular" w:cs="Times New Roman Regular"/>
                <w:sz w:val="20"/>
                <w:szCs w:val="20"/>
                <w:vertAlign w:val="baseline"/>
                <w:lang w:eastAsia="zh-Hans"/>
              </w:rPr>
              <w:t xml:space="preserve"> m</w:t>
            </w:r>
            <w:r>
              <w:rPr>
                <w:rFonts w:hint="default" w:ascii="Times New Roman Regular" w:hAnsi="Times New Roman Regular" w:cs="Times New Roman Regular"/>
                <w:sz w:val="20"/>
                <w:szCs w:val="20"/>
                <w:vertAlign w:val="baseline"/>
                <w:lang w:val="en-US" w:eastAsia="zh-Hans"/>
              </w:rPr>
              <w:t>ood</w:t>
            </w:r>
          </w:p>
        </w:tc>
        <w:tc>
          <w:tcPr>
            <w:tcW w:w="3112" w:type="dxa"/>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val="en-US" w:eastAsia="zh-Hans"/>
              </w:rPr>
            </w:pPr>
            <w:r>
              <w:rPr>
                <w:rFonts w:hint="default" w:ascii="Times New Roman Regular" w:hAnsi="Times New Roman Regular" w:cs="Times New Roman Regular"/>
                <w:sz w:val="20"/>
                <w:szCs w:val="20"/>
                <w:vertAlign w:val="baseline"/>
                <w:lang w:val="en-US" w:eastAsia="zh-Hans"/>
              </w:rPr>
              <w:t>0.307</w:t>
            </w:r>
          </w:p>
        </w:tc>
        <w:tc>
          <w:tcPr>
            <w:tcW w:w="2541" w:type="dxa"/>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val="en-US" w:eastAsia="zh-Hans"/>
              </w:rPr>
            </w:pPr>
            <w:r>
              <w:rPr>
                <w:rFonts w:hint="default" w:ascii="Times New Roman Regular" w:hAnsi="Times New Roman Regular" w:cs="Times New Roman Regular"/>
                <w:sz w:val="20"/>
                <w:szCs w:val="20"/>
                <w:vertAlign w:val="baseline"/>
                <w:lang w:val="en-US" w:eastAsia="zh-Hans"/>
              </w:rPr>
              <w:t>0.716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629" w:type="dxa"/>
            <w:vMerge w:val="continue"/>
            <w:tcBorders>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eastAsia="zh-Hans"/>
              </w:rPr>
            </w:pPr>
          </w:p>
        </w:tc>
        <w:tc>
          <w:tcPr>
            <w:tcW w:w="2118" w:type="dxa"/>
            <w:tcBorders>
              <w:tl2br w:val="nil"/>
              <w:tr2bl w:val="nil"/>
            </w:tcBorders>
            <w:vAlign w:val="top"/>
          </w:tcPr>
          <w:p>
            <w:pPr>
              <w:spacing w:line="360" w:lineRule="auto"/>
              <w:jc w:val="left"/>
              <w:rPr>
                <w:rFonts w:hint="default" w:ascii="Times New Roman Regular" w:hAnsi="Times New Roman Regular" w:cs="Times New Roman Regular" w:eastAsiaTheme="minorEastAsia"/>
                <w:kern w:val="2"/>
                <w:sz w:val="20"/>
                <w:szCs w:val="20"/>
                <w:vertAlign w:val="baseline"/>
                <w:lang w:val="en-US" w:eastAsia="zh-Hans" w:bidi="ar-SA"/>
              </w:rPr>
            </w:pPr>
            <w:r>
              <w:rPr>
                <w:rFonts w:hint="default" w:ascii="Times New Roman Regular" w:hAnsi="Times New Roman Regular" w:cs="Times New Roman Regular"/>
                <w:sz w:val="20"/>
                <w:szCs w:val="20"/>
                <w:vertAlign w:val="baseline"/>
                <w:lang w:eastAsia="zh-Hans"/>
              </w:rPr>
              <w:t>n</w:t>
            </w:r>
            <w:r>
              <w:rPr>
                <w:rFonts w:hint="default" w:ascii="Times New Roman Regular" w:hAnsi="Times New Roman Regular" w:cs="Times New Roman Regular"/>
                <w:sz w:val="20"/>
                <w:szCs w:val="20"/>
                <w:vertAlign w:val="baseline"/>
                <w:lang w:val="en-US" w:eastAsia="zh-Hans"/>
              </w:rPr>
              <w:t>egative</w:t>
            </w:r>
            <w:r>
              <w:rPr>
                <w:rFonts w:hint="default" w:ascii="Times New Roman Regular" w:hAnsi="Times New Roman Regular" w:cs="Times New Roman Regular"/>
                <w:sz w:val="20"/>
                <w:szCs w:val="20"/>
                <w:vertAlign w:val="baseline"/>
                <w:lang w:eastAsia="zh-Hans"/>
              </w:rPr>
              <w:t xml:space="preserve"> s</w:t>
            </w:r>
            <w:r>
              <w:rPr>
                <w:rFonts w:hint="default" w:ascii="Times New Roman Regular" w:hAnsi="Times New Roman Regular" w:cs="Times New Roman Regular"/>
                <w:sz w:val="20"/>
                <w:szCs w:val="20"/>
                <w:vertAlign w:val="baseline"/>
                <w:lang w:val="en-US" w:eastAsia="zh-Hans"/>
              </w:rPr>
              <w:t>elf-</w:t>
            </w:r>
            <w:r>
              <w:rPr>
                <w:rFonts w:hint="default" w:ascii="Times New Roman Regular" w:hAnsi="Times New Roman Regular" w:cs="Times New Roman Regular"/>
                <w:sz w:val="20"/>
                <w:szCs w:val="20"/>
                <w:vertAlign w:val="baseline"/>
                <w:lang w:eastAsia="zh-Hans"/>
              </w:rPr>
              <w:t>e</w:t>
            </w:r>
            <w:r>
              <w:rPr>
                <w:rFonts w:hint="default" w:ascii="Times New Roman Regular" w:hAnsi="Times New Roman Regular" w:cs="Times New Roman Regular"/>
                <w:sz w:val="20"/>
                <w:szCs w:val="20"/>
                <w:vertAlign w:val="baseline"/>
                <w:lang w:val="en-US" w:eastAsia="zh-Hans"/>
              </w:rPr>
              <w:t>steem</w:t>
            </w:r>
          </w:p>
        </w:tc>
        <w:tc>
          <w:tcPr>
            <w:tcW w:w="3112" w:type="dxa"/>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val="en-US" w:eastAsia="zh-Hans"/>
              </w:rPr>
            </w:pPr>
            <w:r>
              <w:rPr>
                <w:rFonts w:hint="default" w:ascii="Times New Roman Regular" w:hAnsi="Times New Roman Regular" w:cs="Times New Roman Regular"/>
                <w:sz w:val="20"/>
                <w:szCs w:val="20"/>
                <w:vertAlign w:val="baseline"/>
                <w:lang w:val="en-US" w:eastAsia="zh-Hans"/>
              </w:rPr>
              <w:t>0.34</w:t>
            </w:r>
            <w:r>
              <w:rPr>
                <w:rFonts w:hint="default" w:ascii="Times New Roman Regular" w:hAnsi="Times New Roman Regular" w:cs="Times New Roman Regular"/>
                <w:sz w:val="20"/>
                <w:szCs w:val="20"/>
                <w:vertAlign w:val="baseline"/>
                <w:lang w:eastAsia="zh-Hans"/>
              </w:rPr>
              <w:t>6</w:t>
            </w:r>
          </w:p>
        </w:tc>
        <w:tc>
          <w:tcPr>
            <w:tcW w:w="2541" w:type="dxa"/>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val="en-US" w:eastAsia="zh-Hans"/>
              </w:rPr>
            </w:pPr>
            <w:r>
              <w:rPr>
                <w:rFonts w:hint="default" w:ascii="Times New Roman Regular" w:hAnsi="Times New Roman Regular" w:cs="Times New Roman Regular"/>
                <w:sz w:val="20"/>
                <w:szCs w:val="20"/>
                <w:vertAlign w:val="baseline"/>
                <w:lang w:val="en-US" w:eastAsia="zh-Hans"/>
              </w:rPr>
              <w:t>0.720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629" w:type="dxa"/>
            <w:vMerge w:val="continue"/>
            <w:tcBorders>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eastAsia="zh-Hans"/>
              </w:rPr>
            </w:pPr>
          </w:p>
        </w:tc>
        <w:tc>
          <w:tcPr>
            <w:tcW w:w="2118" w:type="dxa"/>
            <w:tcBorders>
              <w:tl2br w:val="nil"/>
              <w:tr2bl w:val="nil"/>
            </w:tcBorders>
            <w:vAlign w:val="top"/>
          </w:tcPr>
          <w:p>
            <w:pPr>
              <w:spacing w:line="360" w:lineRule="auto"/>
              <w:jc w:val="left"/>
              <w:rPr>
                <w:rFonts w:hint="default" w:ascii="Times New Roman Regular" w:hAnsi="Times New Roman Regular" w:cs="Times New Roman Regular" w:eastAsiaTheme="minorEastAsia"/>
                <w:kern w:val="2"/>
                <w:sz w:val="20"/>
                <w:szCs w:val="20"/>
                <w:vertAlign w:val="baseline"/>
                <w:lang w:val="en-US" w:eastAsia="zh-Hans" w:bidi="ar-SA"/>
              </w:rPr>
            </w:pPr>
            <w:r>
              <w:rPr>
                <w:rFonts w:hint="default" w:ascii="Times New Roman Regular" w:hAnsi="Times New Roman Regular" w:cs="Times New Roman Regular"/>
                <w:sz w:val="20"/>
                <w:szCs w:val="20"/>
                <w:vertAlign w:val="baseline"/>
                <w:lang w:eastAsia="zh-Hans"/>
              </w:rPr>
              <w:t>i</w:t>
            </w:r>
            <w:r>
              <w:rPr>
                <w:rFonts w:hint="default" w:ascii="Times New Roman Regular" w:hAnsi="Times New Roman Regular" w:cs="Times New Roman Regular"/>
                <w:sz w:val="20"/>
                <w:szCs w:val="20"/>
                <w:vertAlign w:val="baseline"/>
                <w:lang w:val="en-US" w:eastAsia="zh-Hans"/>
              </w:rPr>
              <w:t>neffectiveness</w:t>
            </w:r>
          </w:p>
        </w:tc>
        <w:tc>
          <w:tcPr>
            <w:tcW w:w="3112" w:type="dxa"/>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val="en-US" w:eastAsia="zh-Hans"/>
              </w:rPr>
            </w:pPr>
            <w:r>
              <w:rPr>
                <w:rFonts w:hint="default" w:ascii="Times New Roman Regular" w:hAnsi="Times New Roman Regular" w:cs="Times New Roman Regular"/>
                <w:sz w:val="20"/>
                <w:szCs w:val="20"/>
                <w:vertAlign w:val="baseline"/>
                <w:lang w:val="en-US" w:eastAsia="zh-Hans"/>
              </w:rPr>
              <w:t>0.262</w:t>
            </w:r>
          </w:p>
        </w:tc>
        <w:tc>
          <w:tcPr>
            <w:tcW w:w="2541" w:type="dxa"/>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val="en-US" w:eastAsia="zh-Hans"/>
              </w:rPr>
              <w:t>0.58</w:t>
            </w:r>
            <w:r>
              <w:rPr>
                <w:rFonts w:hint="default" w:ascii="Times New Roman Regular" w:hAnsi="Times New Roman Regular" w:cs="Times New Roman Regular"/>
                <w:sz w:val="20"/>
                <w:szCs w:val="20"/>
                <w:vertAlign w:val="baseline"/>
                <w:lang w:eastAsia="zh-Hans"/>
              </w:rPr>
              <w:t>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629" w:type="dxa"/>
            <w:vMerge w:val="continue"/>
            <w:tcBorders>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eastAsia="zh-Hans"/>
              </w:rPr>
            </w:pPr>
          </w:p>
        </w:tc>
        <w:tc>
          <w:tcPr>
            <w:tcW w:w="2118" w:type="dxa"/>
            <w:tcBorders>
              <w:tl2br w:val="nil"/>
              <w:tr2bl w:val="nil"/>
            </w:tcBorders>
            <w:vAlign w:val="top"/>
          </w:tcPr>
          <w:p>
            <w:pPr>
              <w:spacing w:line="360" w:lineRule="auto"/>
              <w:jc w:val="left"/>
              <w:rPr>
                <w:rFonts w:hint="default" w:ascii="Times New Roman Regular" w:hAnsi="Times New Roman Regular" w:cs="Times New Roman Regular" w:eastAsiaTheme="minorEastAsia"/>
                <w:kern w:val="2"/>
                <w:sz w:val="20"/>
                <w:szCs w:val="20"/>
                <w:vertAlign w:val="baseline"/>
                <w:lang w:val="en-US" w:eastAsia="zh-Hans" w:bidi="ar-SA"/>
              </w:rPr>
            </w:pPr>
            <w:r>
              <w:rPr>
                <w:rFonts w:hint="default" w:ascii="Times New Roman Regular" w:hAnsi="Times New Roman Regular" w:cs="Times New Roman Regular"/>
                <w:sz w:val="20"/>
                <w:szCs w:val="20"/>
                <w:vertAlign w:val="baseline"/>
                <w:lang w:eastAsia="zh-Hans"/>
              </w:rPr>
              <w:t>i</w:t>
            </w:r>
            <w:r>
              <w:rPr>
                <w:rFonts w:hint="default" w:ascii="Times New Roman Regular" w:hAnsi="Times New Roman Regular" w:cs="Times New Roman Regular"/>
                <w:sz w:val="20"/>
                <w:szCs w:val="20"/>
                <w:vertAlign w:val="baseline"/>
                <w:lang w:val="en-US" w:eastAsia="zh-Hans"/>
              </w:rPr>
              <w:t>nterpersonal</w:t>
            </w:r>
            <w:r>
              <w:rPr>
                <w:rFonts w:hint="default" w:ascii="Times New Roman Regular" w:hAnsi="Times New Roman Regular" w:cs="Times New Roman Regular"/>
                <w:sz w:val="20"/>
                <w:szCs w:val="20"/>
                <w:vertAlign w:val="baseline"/>
                <w:lang w:eastAsia="zh-Hans"/>
              </w:rPr>
              <w:t xml:space="preserve"> p</w:t>
            </w:r>
            <w:r>
              <w:rPr>
                <w:rFonts w:hint="default" w:ascii="Times New Roman Regular" w:hAnsi="Times New Roman Regular" w:cs="Times New Roman Regular"/>
                <w:sz w:val="20"/>
                <w:szCs w:val="20"/>
                <w:vertAlign w:val="baseline"/>
                <w:lang w:val="en-US" w:eastAsia="zh-Hans"/>
              </w:rPr>
              <w:t>roblem</w:t>
            </w:r>
          </w:p>
        </w:tc>
        <w:tc>
          <w:tcPr>
            <w:tcW w:w="3112" w:type="dxa"/>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val="en-US" w:eastAsia="zh-Hans"/>
              </w:rPr>
            </w:pPr>
            <w:r>
              <w:rPr>
                <w:rFonts w:hint="default" w:ascii="Times New Roman Regular" w:hAnsi="Times New Roman Regular" w:cs="Times New Roman Regular"/>
                <w:sz w:val="20"/>
                <w:szCs w:val="20"/>
                <w:vertAlign w:val="baseline"/>
                <w:lang w:val="en-US" w:eastAsia="zh-Hans"/>
              </w:rPr>
              <w:t>0.195</w:t>
            </w:r>
          </w:p>
        </w:tc>
        <w:tc>
          <w:tcPr>
            <w:tcW w:w="2541" w:type="dxa"/>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val="en-US" w:eastAsia="zh-Hans"/>
              </w:rPr>
            </w:pPr>
            <w:r>
              <w:rPr>
                <w:rFonts w:hint="default" w:ascii="Times New Roman Regular" w:hAnsi="Times New Roman Regular" w:cs="Times New Roman Regular"/>
                <w:sz w:val="20"/>
                <w:szCs w:val="20"/>
                <w:vertAlign w:val="baseline"/>
                <w:lang w:val="en-US" w:eastAsia="zh-Hans"/>
              </w:rPr>
              <w:t>0.471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629" w:type="dxa"/>
            <w:vMerge w:val="restart"/>
            <w:tcBorders>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T4</w:t>
            </w:r>
          </w:p>
        </w:tc>
        <w:tc>
          <w:tcPr>
            <w:tcW w:w="2118" w:type="dxa"/>
            <w:tcBorders>
              <w:tl2br w:val="nil"/>
              <w:tr2bl w:val="nil"/>
            </w:tcBorders>
            <w:vAlign w:val="top"/>
          </w:tcPr>
          <w:p>
            <w:pPr>
              <w:spacing w:line="360" w:lineRule="auto"/>
              <w:jc w:val="left"/>
              <w:rPr>
                <w:rFonts w:hint="default" w:ascii="Times New Roman Regular" w:hAnsi="Times New Roman Regular" w:cs="Times New Roman Regular" w:eastAsiaTheme="minorEastAsia"/>
                <w:kern w:val="2"/>
                <w:sz w:val="20"/>
                <w:szCs w:val="20"/>
                <w:vertAlign w:val="baseline"/>
                <w:lang w:val="en-US" w:eastAsia="zh-Hans" w:bidi="ar-SA"/>
              </w:rPr>
            </w:pPr>
            <w:r>
              <w:rPr>
                <w:rFonts w:hint="default" w:ascii="Times New Roman Regular" w:hAnsi="Times New Roman Regular" w:cs="Times New Roman Regular"/>
                <w:sz w:val="20"/>
                <w:szCs w:val="20"/>
                <w:vertAlign w:val="baseline"/>
                <w:lang w:eastAsia="zh-Hans"/>
              </w:rPr>
              <w:t>a</w:t>
            </w:r>
            <w:r>
              <w:rPr>
                <w:rFonts w:hint="default" w:ascii="Times New Roman Regular" w:hAnsi="Times New Roman Regular" w:cs="Times New Roman Regular"/>
                <w:sz w:val="20"/>
                <w:szCs w:val="20"/>
                <w:vertAlign w:val="baseline"/>
                <w:lang w:val="en-US" w:eastAsia="zh-Hans"/>
              </w:rPr>
              <w:t>nhedonia</w:t>
            </w:r>
          </w:p>
        </w:tc>
        <w:tc>
          <w:tcPr>
            <w:tcW w:w="3112" w:type="dxa"/>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val="en-US" w:eastAsia="zh-Hans"/>
              </w:rPr>
              <w:t>0.26</w:t>
            </w:r>
            <w:r>
              <w:rPr>
                <w:rFonts w:hint="default" w:ascii="Times New Roman Regular" w:hAnsi="Times New Roman Regular" w:cs="Times New Roman Regular"/>
                <w:sz w:val="20"/>
                <w:szCs w:val="20"/>
                <w:vertAlign w:val="baseline"/>
                <w:lang w:eastAsia="zh-Hans"/>
              </w:rPr>
              <w:t>9</w:t>
            </w:r>
          </w:p>
        </w:tc>
        <w:tc>
          <w:tcPr>
            <w:tcW w:w="2541" w:type="dxa"/>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val="en-US" w:eastAsia="zh-Hans"/>
              </w:rPr>
            </w:pPr>
            <w:r>
              <w:rPr>
                <w:rFonts w:hint="default" w:ascii="Times New Roman Regular" w:hAnsi="Times New Roman Regular" w:cs="Times New Roman Regular"/>
                <w:sz w:val="20"/>
                <w:szCs w:val="20"/>
                <w:vertAlign w:val="baseline"/>
                <w:lang w:val="en-US" w:eastAsia="zh-Hans"/>
              </w:rPr>
              <w:t>0.743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629" w:type="dxa"/>
            <w:vMerge w:val="continue"/>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eastAsia="zh-Hans"/>
              </w:rPr>
            </w:pPr>
          </w:p>
        </w:tc>
        <w:tc>
          <w:tcPr>
            <w:tcW w:w="2118" w:type="dxa"/>
            <w:tcBorders>
              <w:tl2br w:val="nil"/>
              <w:tr2bl w:val="nil"/>
            </w:tcBorders>
            <w:vAlign w:val="top"/>
          </w:tcPr>
          <w:p>
            <w:pPr>
              <w:spacing w:line="360" w:lineRule="auto"/>
              <w:jc w:val="left"/>
              <w:rPr>
                <w:rFonts w:hint="default" w:ascii="Times New Roman Regular" w:hAnsi="Times New Roman Regular" w:cs="Times New Roman Regular" w:eastAsiaTheme="minorEastAsia"/>
                <w:kern w:val="2"/>
                <w:sz w:val="20"/>
                <w:szCs w:val="20"/>
                <w:vertAlign w:val="baseline"/>
                <w:lang w:val="en-US" w:eastAsia="zh-Hans" w:bidi="ar-SA"/>
              </w:rPr>
            </w:pPr>
            <w:r>
              <w:rPr>
                <w:rFonts w:hint="default" w:ascii="Times New Roman Regular" w:hAnsi="Times New Roman Regular" w:cs="Times New Roman Regular"/>
                <w:sz w:val="20"/>
                <w:szCs w:val="20"/>
                <w:vertAlign w:val="baseline"/>
                <w:lang w:eastAsia="zh-Hans"/>
              </w:rPr>
              <w:t>n</w:t>
            </w:r>
            <w:r>
              <w:rPr>
                <w:rFonts w:hint="default" w:ascii="Times New Roman Regular" w:hAnsi="Times New Roman Regular" w:cs="Times New Roman Regular"/>
                <w:sz w:val="20"/>
                <w:szCs w:val="20"/>
                <w:vertAlign w:val="baseline"/>
                <w:lang w:val="en-US" w:eastAsia="zh-Hans"/>
              </w:rPr>
              <w:t>egative</w:t>
            </w:r>
            <w:r>
              <w:rPr>
                <w:rFonts w:hint="default" w:ascii="Times New Roman Regular" w:hAnsi="Times New Roman Regular" w:cs="Times New Roman Regular"/>
                <w:sz w:val="20"/>
                <w:szCs w:val="20"/>
                <w:vertAlign w:val="baseline"/>
                <w:lang w:eastAsia="zh-Hans"/>
              </w:rPr>
              <w:t xml:space="preserve"> m</w:t>
            </w:r>
            <w:r>
              <w:rPr>
                <w:rFonts w:hint="default" w:ascii="Times New Roman Regular" w:hAnsi="Times New Roman Regular" w:cs="Times New Roman Regular"/>
                <w:sz w:val="20"/>
                <w:szCs w:val="20"/>
                <w:vertAlign w:val="baseline"/>
                <w:lang w:val="en-US" w:eastAsia="zh-Hans"/>
              </w:rPr>
              <w:t>ood</w:t>
            </w:r>
          </w:p>
        </w:tc>
        <w:tc>
          <w:tcPr>
            <w:tcW w:w="3112" w:type="dxa"/>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val="en-US" w:eastAsia="zh-Hans"/>
              </w:rPr>
              <w:t>0.3</w:t>
            </w:r>
            <w:r>
              <w:rPr>
                <w:rFonts w:hint="default" w:ascii="Times New Roman Regular" w:hAnsi="Times New Roman Regular" w:cs="Times New Roman Regular"/>
                <w:sz w:val="20"/>
                <w:szCs w:val="20"/>
                <w:vertAlign w:val="baseline"/>
                <w:lang w:eastAsia="zh-Hans"/>
              </w:rPr>
              <w:t>20</w:t>
            </w:r>
          </w:p>
        </w:tc>
        <w:tc>
          <w:tcPr>
            <w:tcW w:w="2541" w:type="dxa"/>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val="en-US" w:eastAsia="zh-Hans"/>
              </w:rPr>
              <w:t>0.73</w:t>
            </w:r>
            <w:r>
              <w:rPr>
                <w:rFonts w:hint="default" w:ascii="Times New Roman Regular" w:hAnsi="Times New Roman Regular" w:cs="Times New Roman Regular"/>
                <w:sz w:val="20"/>
                <w:szCs w:val="20"/>
                <w:vertAlign w:val="baseline"/>
                <w:lang w:eastAsia="zh-Hans"/>
              </w:rPr>
              <w:t>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629" w:type="dxa"/>
            <w:vMerge w:val="continue"/>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eastAsia="zh-Hans"/>
              </w:rPr>
            </w:pPr>
          </w:p>
        </w:tc>
        <w:tc>
          <w:tcPr>
            <w:tcW w:w="2118" w:type="dxa"/>
            <w:tcBorders>
              <w:tl2br w:val="nil"/>
              <w:tr2bl w:val="nil"/>
            </w:tcBorders>
            <w:vAlign w:val="top"/>
          </w:tcPr>
          <w:p>
            <w:pPr>
              <w:spacing w:line="360" w:lineRule="auto"/>
              <w:jc w:val="left"/>
              <w:rPr>
                <w:rFonts w:hint="default" w:ascii="Times New Roman Regular" w:hAnsi="Times New Roman Regular" w:cs="Times New Roman Regular" w:eastAsiaTheme="minorEastAsia"/>
                <w:kern w:val="2"/>
                <w:sz w:val="20"/>
                <w:szCs w:val="20"/>
                <w:vertAlign w:val="baseline"/>
                <w:lang w:val="en-US" w:eastAsia="zh-Hans" w:bidi="ar-SA"/>
              </w:rPr>
            </w:pPr>
            <w:r>
              <w:rPr>
                <w:rFonts w:hint="default" w:ascii="Times New Roman Regular" w:hAnsi="Times New Roman Regular" w:cs="Times New Roman Regular"/>
                <w:sz w:val="20"/>
                <w:szCs w:val="20"/>
                <w:vertAlign w:val="baseline"/>
                <w:lang w:eastAsia="zh-Hans"/>
              </w:rPr>
              <w:t>n</w:t>
            </w:r>
            <w:r>
              <w:rPr>
                <w:rFonts w:hint="default" w:ascii="Times New Roman Regular" w:hAnsi="Times New Roman Regular" w:cs="Times New Roman Regular"/>
                <w:sz w:val="20"/>
                <w:szCs w:val="20"/>
                <w:vertAlign w:val="baseline"/>
                <w:lang w:val="en-US" w:eastAsia="zh-Hans"/>
              </w:rPr>
              <w:t>egative</w:t>
            </w:r>
            <w:r>
              <w:rPr>
                <w:rFonts w:hint="default" w:ascii="Times New Roman Regular" w:hAnsi="Times New Roman Regular" w:cs="Times New Roman Regular"/>
                <w:sz w:val="20"/>
                <w:szCs w:val="20"/>
                <w:vertAlign w:val="baseline"/>
                <w:lang w:eastAsia="zh-Hans"/>
              </w:rPr>
              <w:t xml:space="preserve"> s</w:t>
            </w:r>
            <w:r>
              <w:rPr>
                <w:rFonts w:hint="default" w:ascii="Times New Roman Regular" w:hAnsi="Times New Roman Regular" w:cs="Times New Roman Regular"/>
                <w:sz w:val="20"/>
                <w:szCs w:val="20"/>
                <w:vertAlign w:val="baseline"/>
                <w:lang w:val="en-US" w:eastAsia="zh-Hans"/>
              </w:rPr>
              <w:t>elf-</w:t>
            </w:r>
            <w:r>
              <w:rPr>
                <w:rFonts w:hint="default" w:ascii="Times New Roman Regular" w:hAnsi="Times New Roman Regular" w:cs="Times New Roman Regular"/>
                <w:sz w:val="20"/>
                <w:szCs w:val="20"/>
                <w:vertAlign w:val="baseline"/>
                <w:lang w:eastAsia="zh-Hans"/>
              </w:rPr>
              <w:t>e</w:t>
            </w:r>
            <w:r>
              <w:rPr>
                <w:rFonts w:hint="default" w:ascii="Times New Roman Regular" w:hAnsi="Times New Roman Regular" w:cs="Times New Roman Regular"/>
                <w:sz w:val="20"/>
                <w:szCs w:val="20"/>
                <w:vertAlign w:val="baseline"/>
                <w:lang w:val="en-US" w:eastAsia="zh-Hans"/>
              </w:rPr>
              <w:t>steem</w:t>
            </w:r>
          </w:p>
        </w:tc>
        <w:tc>
          <w:tcPr>
            <w:tcW w:w="3112" w:type="dxa"/>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val="en-US" w:eastAsia="zh-Hans"/>
              </w:rPr>
            </w:pPr>
            <w:r>
              <w:rPr>
                <w:rFonts w:hint="default" w:ascii="Times New Roman Regular" w:hAnsi="Times New Roman Regular" w:cs="Times New Roman Regular"/>
                <w:sz w:val="20"/>
                <w:szCs w:val="20"/>
                <w:vertAlign w:val="baseline"/>
                <w:lang w:val="en-US" w:eastAsia="zh-Hans"/>
              </w:rPr>
              <w:t>0.376</w:t>
            </w:r>
          </w:p>
        </w:tc>
        <w:tc>
          <w:tcPr>
            <w:tcW w:w="2541" w:type="dxa"/>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val="en-US" w:eastAsia="zh-Hans"/>
              </w:rPr>
              <w:t>0.74</w:t>
            </w:r>
            <w:r>
              <w:rPr>
                <w:rFonts w:hint="default" w:ascii="Times New Roman Regular" w:hAnsi="Times New Roman Regular" w:cs="Times New Roman Regular"/>
                <w:sz w:val="20"/>
                <w:szCs w:val="20"/>
                <w:vertAlign w:val="baseline"/>
                <w:lang w:eastAsia="zh-Hans"/>
              </w:rPr>
              <w:t>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629" w:type="dxa"/>
            <w:vMerge w:val="continue"/>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eastAsia="zh-Hans"/>
              </w:rPr>
            </w:pPr>
          </w:p>
        </w:tc>
        <w:tc>
          <w:tcPr>
            <w:tcW w:w="2118" w:type="dxa"/>
            <w:tcBorders>
              <w:tl2br w:val="nil"/>
              <w:tr2bl w:val="nil"/>
            </w:tcBorders>
            <w:vAlign w:val="top"/>
          </w:tcPr>
          <w:p>
            <w:pPr>
              <w:spacing w:line="360" w:lineRule="auto"/>
              <w:jc w:val="left"/>
              <w:rPr>
                <w:rFonts w:hint="default" w:ascii="Times New Roman Regular" w:hAnsi="Times New Roman Regular" w:cs="Times New Roman Regular" w:eastAsiaTheme="minorEastAsia"/>
                <w:kern w:val="2"/>
                <w:sz w:val="20"/>
                <w:szCs w:val="20"/>
                <w:vertAlign w:val="baseline"/>
                <w:lang w:val="en-US" w:eastAsia="zh-Hans" w:bidi="ar-SA"/>
              </w:rPr>
            </w:pPr>
            <w:r>
              <w:rPr>
                <w:rFonts w:hint="default" w:ascii="Times New Roman Regular" w:hAnsi="Times New Roman Regular" w:cs="Times New Roman Regular"/>
                <w:sz w:val="20"/>
                <w:szCs w:val="20"/>
                <w:vertAlign w:val="baseline"/>
                <w:lang w:eastAsia="zh-Hans"/>
              </w:rPr>
              <w:t>i</w:t>
            </w:r>
            <w:r>
              <w:rPr>
                <w:rFonts w:hint="default" w:ascii="Times New Roman Regular" w:hAnsi="Times New Roman Regular" w:cs="Times New Roman Regular"/>
                <w:sz w:val="20"/>
                <w:szCs w:val="20"/>
                <w:vertAlign w:val="baseline"/>
                <w:lang w:val="en-US" w:eastAsia="zh-Hans"/>
              </w:rPr>
              <w:t>neffectiveness</w:t>
            </w:r>
          </w:p>
        </w:tc>
        <w:tc>
          <w:tcPr>
            <w:tcW w:w="3112" w:type="dxa"/>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val="en-US" w:eastAsia="zh-Hans"/>
              </w:rPr>
            </w:pPr>
            <w:r>
              <w:rPr>
                <w:rFonts w:hint="default" w:ascii="Times New Roman Regular" w:hAnsi="Times New Roman Regular" w:cs="Times New Roman Regular"/>
                <w:sz w:val="20"/>
                <w:szCs w:val="20"/>
                <w:vertAlign w:val="baseline"/>
                <w:lang w:val="en-US" w:eastAsia="zh-Hans"/>
              </w:rPr>
              <w:t>0.28</w:t>
            </w:r>
            <w:r>
              <w:rPr>
                <w:rFonts w:hint="default" w:ascii="Times New Roman Regular" w:hAnsi="Times New Roman Regular" w:cs="Times New Roman Regular"/>
                <w:sz w:val="20"/>
                <w:szCs w:val="20"/>
                <w:vertAlign w:val="baseline"/>
                <w:lang w:eastAsia="zh-Hans"/>
              </w:rPr>
              <w:t>4</w:t>
            </w:r>
          </w:p>
        </w:tc>
        <w:tc>
          <w:tcPr>
            <w:tcW w:w="2541" w:type="dxa"/>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val="en-US" w:eastAsia="zh-Hans"/>
              </w:rPr>
            </w:pPr>
            <w:r>
              <w:rPr>
                <w:rFonts w:hint="default" w:ascii="Times New Roman Regular" w:hAnsi="Times New Roman Regular" w:cs="Times New Roman Regular"/>
                <w:sz w:val="20"/>
                <w:szCs w:val="20"/>
                <w:vertAlign w:val="baseline"/>
                <w:lang w:val="en-US" w:eastAsia="zh-Hans"/>
              </w:rPr>
              <w:t>0.608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629" w:type="dxa"/>
            <w:vMerge w:val="continue"/>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eastAsia="zh-Hans"/>
              </w:rPr>
            </w:pPr>
          </w:p>
        </w:tc>
        <w:tc>
          <w:tcPr>
            <w:tcW w:w="0" w:type="auto"/>
            <w:tcBorders>
              <w:tl2br w:val="nil"/>
              <w:tr2bl w:val="nil"/>
            </w:tcBorders>
            <w:vAlign w:val="top"/>
          </w:tcPr>
          <w:p>
            <w:pPr>
              <w:spacing w:line="360" w:lineRule="auto"/>
              <w:jc w:val="left"/>
              <w:rPr>
                <w:rFonts w:hint="default" w:ascii="Times New Roman Regular" w:hAnsi="Times New Roman Regular" w:cs="Times New Roman Regular" w:eastAsiaTheme="minorEastAsia"/>
                <w:kern w:val="2"/>
                <w:sz w:val="20"/>
                <w:szCs w:val="20"/>
                <w:vertAlign w:val="baseline"/>
                <w:lang w:val="en-US" w:eastAsia="zh-Hans" w:bidi="ar-SA"/>
              </w:rPr>
            </w:pPr>
            <w:r>
              <w:rPr>
                <w:rFonts w:hint="default" w:ascii="Times New Roman Regular" w:hAnsi="Times New Roman Regular" w:cs="Times New Roman Regular"/>
                <w:sz w:val="20"/>
                <w:szCs w:val="20"/>
                <w:vertAlign w:val="baseline"/>
                <w:lang w:eastAsia="zh-Hans"/>
              </w:rPr>
              <w:t>i</w:t>
            </w:r>
            <w:r>
              <w:rPr>
                <w:rFonts w:hint="default" w:ascii="Times New Roman Regular" w:hAnsi="Times New Roman Regular" w:cs="Times New Roman Regular"/>
                <w:sz w:val="20"/>
                <w:szCs w:val="20"/>
                <w:vertAlign w:val="baseline"/>
                <w:lang w:val="en-US" w:eastAsia="zh-Hans"/>
              </w:rPr>
              <w:t>nterpersonal</w:t>
            </w:r>
            <w:r>
              <w:rPr>
                <w:rFonts w:hint="default" w:ascii="Times New Roman Regular" w:hAnsi="Times New Roman Regular" w:cs="Times New Roman Regular"/>
                <w:sz w:val="20"/>
                <w:szCs w:val="20"/>
                <w:vertAlign w:val="baseline"/>
                <w:lang w:eastAsia="zh-Hans"/>
              </w:rPr>
              <w:t xml:space="preserve"> p</w:t>
            </w:r>
            <w:r>
              <w:rPr>
                <w:rFonts w:hint="default" w:ascii="Times New Roman Regular" w:hAnsi="Times New Roman Regular" w:cs="Times New Roman Regular"/>
                <w:sz w:val="20"/>
                <w:szCs w:val="20"/>
                <w:vertAlign w:val="baseline"/>
                <w:lang w:val="en-US" w:eastAsia="zh-Hans"/>
              </w:rPr>
              <w:t>roblem</w:t>
            </w:r>
          </w:p>
        </w:tc>
        <w:tc>
          <w:tcPr>
            <w:tcW w:w="0" w:type="auto"/>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val="en-US" w:eastAsia="zh-Hans"/>
              </w:rPr>
            </w:pPr>
            <w:r>
              <w:rPr>
                <w:rFonts w:hint="default" w:ascii="Times New Roman Regular" w:hAnsi="Times New Roman Regular" w:cs="Times New Roman Regular"/>
                <w:sz w:val="20"/>
                <w:szCs w:val="20"/>
                <w:vertAlign w:val="baseline"/>
                <w:lang w:val="en-US" w:eastAsia="zh-Hans"/>
              </w:rPr>
              <w:t>0.148</w:t>
            </w:r>
          </w:p>
        </w:tc>
        <w:tc>
          <w:tcPr>
            <w:tcW w:w="0" w:type="auto"/>
            <w:tcBorders>
              <w:tl2br w:val="nil"/>
              <w:tr2bl w:val="nil"/>
            </w:tcBorders>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val="en-US" w:eastAsia="zh-Hans"/>
              </w:rPr>
              <w:t>0.40</w:t>
            </w:r>
            <w:r>
              <w:rPr>
                <w:rFonts w:hint="default" w:ascii="Times New Roman Regular" w:hAnsi="Times New Roman Regular" w:cs="Times New Roman Regular"/>
                <w:sz w:val="20"/>
                <w:szCs w:val="20"/>
                <w:vertAlign w:val="baseline"/>
                <w:lang w:eastAsia="zh-Hans"/>
              </w:rPr>
              <w:t>6</w:t>
            </w:r>
          </w:p>
        </w:tc>
      </w:tr>
    </w:tbl>
    <w:p>
      <w:pPr>
        <w:spacing w:line="360" w:lineRule="auto"/>
        <w:jc w:val="center"/>
        <w:rPr>
          <w:rFonts w:hint="default" w:ascii="Times New Roman Regular" w:hAnsi="Times New Roman Regular" w:cs="Times New Roman Regular"/>
          <w:lang w:val="en-US" w:eastAsia="zh-Hans"/>
        </w:rPr>
      </w:pPr>
      <w:bookmarkStart w:id="0" w:name="_GoBack"/>
      <w:bookmarkEnd w:id="0"/>
    </w:p>
    <w:p>
      <w:pPr>
        <w:spacing w:line="360" w:lineRule="auto"/>
        <w:jc w:val="center"/>
        <w:rPr>
          <w:rFonts w:hint="default" w:ascii="Times New Roman Regular" w:hAnsi="Times New Roman Regular" w:cs="Times New Roman Regular"/>
          <w:sz w:val="20"/>
          <w:szCs w:val="22"/>
          <w:lang w:val="en-US" w:eastAsia="zh-Hans"/>
        </w:rPr>
      </w:pPr>
      <w:r>
        <w:rPr>
          <w:rFonts w:hint="default" w:ascii="Times New Roman Regular" w:hAnsi="Times New Roman Regular" w:cs="Times New Roman Regular"/>
          <w:sz w:val="20"/>
          <w:szCs w:val="20"/>
          <w:lang w:eastAsia="zh-Hans"/>
        </w:rPr>
        <w:t xml:space="preserve">Table S3. </w:t>
      </w:r>
      <w:r>
        <w:rPr>
          <w:rFonts w:hint="default" w:ascii="Times New Roman Regular" w:hAnsi="Times New Roman Regular" w:cs="Times New Roman Regular"/>
          <w:sz w:val="20"/>
          <w:szCs w:val="22"/>
        </w:rPr>
        <w:t xml:space="preserve">Discriminant validity </w:t>
      </w:r>
      <w:r>
        <w:rPr>
          <w:rFonts w:hint="default" w:ascii="Times New Roman Regular" w:hAnsi="Times New Roman Regular" w:cs="Times New Roman Regular"/>
          <w:sz w:val="20"/>
          <w:szCs w:val="22"/>
          <w:lang w:val="en-US" w:eastAsia="zh-Hans"/>
        </w:rPr>
        <w:t xml:space="preserve">of </w:t>
      </w:r>
      <w:r>
        <w:rPr>
          <w:rFonts w:hint="default" w:ascii="Times New Roman Regular" w:hAnsi="Times New Roman Regular" w:cs="Times New Roman Regular"/>
          <w:sz w:val="20"/>
          <w:szCs w:val="22"/>
          <w:lang w:eastAsia="zh-Hans"/>
        </w:rPr>
        <w:t>t</w:t>
      </w:r>
      <w:r>
        <w:rPr>
          <w:rFonts w:hint="default" w:ascii="Times New Roman Regular" w:hAnsi="Times New Roman Regular" w:cs="Times New Roman Regular"/>
          <w:sz w:val="20"/>
          <w:szCs w:val="22"/>
          <w:lang w:val="en-US" w:eastAsia="zh-Hans"/>
        </w:rPr>
        <w:t>he Chinese version of</w:t>
      </w:r>
      <w:r>
        <w:rPr>
          <w:rFonts w:hint="default" w:ascii="Times New Roman Regular" w:hAnsi="Times New Roman Regular" w:cs="Times New Roman Regular"/>
          <w:sz w:val="20"/>
          <w:szCs w:val="22"/>
          <w:lang w:eastAsia="zh-Hans"/>
        </w:rPr>
        <w:t xml:space="preserve"> the </w:t>
      </w:r>
      <w:r>
        <w:rPr>
          <w:rFonts w:hint="default" w:ascii="Times New Roman Regular" w:hAnsi="Times New Roman Regular" w:cs="Times New Roman Regular"/>
          <w:sz w:val="20"/>
          <w:szCs w:val="22"/>
          <w:lang w:val="en-US" w:eastAsia="zh-Hans"/>
        </w:rPr>
        <w:t>CDI</w:t>
      </w:r>
    </w:p>
    <w:tbl>
      <w:tblPr>
        <w:tblStyle w:val="6"/>
        <w:tblW w:w="11763"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2"/>
        <w:gridCol w:w="2020"/>
        <w:gridCol w:w="1706"/>
        <w:gridCol w:w="1894"/>
        <w:gridCol w:w="1859"/>
        <w:gridCol w:w="1694"/>
        <w:gridCol w:w="2038"/>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2572" w:type="dxa"/>
            <w:gridSpan w:val="2"/>
            <w:tcBorders>
              <w:bottom w:val="single" w:color="auto" w:sz="8" w:space="0"/>
            </w:tcBorders>
            <w:vAlign w:val="top"/>
          </w:tcPr>
          <w:p>
            <w:pPr>
              <w:spacing w:line="360" w:lineRule="auto"/>
              <w:jc w:val="left"/>
              <w:rPr>
                <w:rFonts w:hint="default" w:ascii="Times New Roman Regular" w:hAnsi="Times New Roman Regular" w:cs="Times New Roman Regular"/>
                <w:sz w:val="20"/>
                <w:szCs w:val="20"/>
                <w:vertAlign w:val="baseline"/>
                <w:lang w:eastAsia="zh-Hans"/>
              </w:rPr>
            </w:pPr>
          </w:p>
        </w:tc>
        <w:tc>
          <w:tcPr>
            <w:tcW w:w="1706" w:type="dxa"/>
            <w:tcBorders>
              <w:bottom w:val="single" w:color="auto" w:sz="8" w:space="0"/>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a</w:t>
            </w:r>
            <w:r>
              <w:rPr>
                <w:rFonts w:hint="default" w:ascii="Times New Roman Regular" w:hAnsi="Times New Roman Regular" w:cs="Times New Roman Regular"/>
                <w:sz w:val="20"/>
                <w:szCs w:val="20"/>
                <w:vertAlign w:val="baseline"/>
                <w:lang w:val="en-US" w:eastAsia="zh-Hans"/>
              </w:rPr>
              <w:t>nhedonia</w:t>
            </w:r>
          </w:p>
        </w:tc>
        <w:tc>
          <w:tcPr>
            <w:tcW w:w="1894" w:type="dxa"/>
            <w:tcBorders>
              <w:bottom w:val="single" w:color="auto" w:sz="8" w:space="0"/>
            </w:tcBorders>
            <w:vAlign w:val="top"/>
          </w:tcPr>
          <w:p>
            <w:pPr>
              <w:spacing w:line="360" w:lineRule="auto"/>
              <w:jc w:val="center"/>
              <w:rPr>
                <w:rFonts w:hint="default" w:ascii="Times New Roman Regular" w:hAnsi="Times New Roman Regular" w:cs="Times New Roman Regular" w:eastAsiaTheme="minorEastAsia"/>
                <w:kern w:val="2"/>
                <w:sz w:val="20"/>
                <w:szCs w:val="20"/>
                <w:vertAlign w:val="baseline"/>
                <w:lang w:eastAsia="zh-Hans" w:bidi="ar-SA"/>
              </w:rPr>
            </w:pPr>
            <w:r>
              <w:rPr>
                <w:rFonts w:hint="default" w:ascii="Times New Roman Regular" w:hAnsi="Times New Roman Regular" w:cs="Times New Roman Regular"/>
                <w:sz w:val="20"/>
                <w:szCs w:val="20"/>
                <w:vertAlign w:val="baseline"/>
                <w:lang w:eastAsia="zh-Hans"/>
              </w:rPr>
              <w:t>negative mood</w:t>
            </w:r>
            <w:r>
              <w:rPr>
                <w:rFonts w:hint="default" w:ascii="Times New Roman Regular" w:hAnsi="Times New Roman Regular" w:cs="Times New Roman Regular"/>
                <w:sz w:val="20"/>
                <w:szCs w:val="20"/>
                <w:vertAlign w:val="baseline"/>
                <w:lang w:eastAsia="zh-Hans"/>
              </w:rPr>
              <w:tab/>
            </w:r>
          </w:p>
        </w:tc>
        <w:tc>
          <w:tcPr>
            <w:tcW w:w="1859" w:type="dxa"/>
            <w:tcBorders>
              <w:bottom w:val="single" w:color="auto" w:sz="8" w:space="0"/>
            </w:tcBorders>
            <w:vAlign w:val="top"/>
          </w:tcPr>
          <w:p>
            <w:pPr>
              <w:spacing w:line="360" w:lineRule="auto"/>
              <w:jc w:val="center"/>
              <w:rPr>
                <w:rFonts w:hint="default" w:ascii="Times New Roman Regular" w:hAnsi="Times New Roman Regular" w:cs="Times New Roman Regular" w:eastAsiaTheme="minorEastAsia"/>
                <w:kern w:val="2"/>
                <w:sz w:val="20"/>
                <w:szCs w:val="20"/>
                <w:vertAlign w:val="baseline"/>
                <w:lang w:val="en-US" w:eastAsia="zh-Hans" w:bidi="ar-SA"/>
              </w:rPr>
            </w:pPr>
            <w:r>
              <w:rPr>
                <w:rFonts w:hint="default" w:ascii="Times New Roman Regular" w:hAnsi="Times New Roman Regular" w:cs="Times New Roman Regular"/>
                <w:sz w:val="20"/>
                <w:szCs w:val="20"/>
                <w:vertAlign w:val="baseline"/>
                <w:lang w:eastAsia="zh-Hans"/>
              </w:rPr>
              <w:t>negative self-esteem</w:t>
            </w:r>
          </w:p>
        </w:tc>
        <w:tc>
          <w:tcPr>
            <w:tcW w:w="1694" w:type="dxa"/>
            <w:tcBorders>
              <w:bottom w:val="single" w:color="auto" w:sz="8" w:space="0"/>
            </w:tcBorders>
            <w:vAlign w:val="top"/>
          </w:tcPr>
          <w:p>
            <w:pPr>
              <w:spacing w:line="360" w:lineRule="auto"/>
              <w:jc w:val="center"/>
              <w:rPr>
                <w:rFonts w:hint="default" w:ascii="Times New Roman Regular" w:hAnsi="Times New Roman Regular" w:cs="Times New Roman Regular" w:eastAsiaTheme="minorEastAsia"/>
                <w:kern w:val="2"/>
                <w:sz w:val="20"/>
                <w:szCs w:val="20"/>
                <w:vertAlign w:val="baseline"/>
                <w:lang w:val="en-US" w:eastAsia="zh-Hans" w:bidi="ar-SA"/>
              </w:rPr>
            </w:pPr>
            <w:r>
              <w:rPr>
                <w:rFonts w:hint="default" w:ascii="Times New Roman Regular" w:hAnsi="Times New Roman Regular" w:cs="Times New Roman Regular"/>
                <w:sz w:val="20"/>
                <w:szCs w:val="20"/>
                <w:vertAlign w:val="baseline"/>
                <w:lang w:eastAsia="zh-Hans"/>
              </w:rPr>
              <w:t>ineffectiveness</w:t>
            </w:r>
          </w:p>
        </w:tc>
        <w:tc>
          <w:tcPr>
            <w:tcW w:w="2038" w:type="dxa"/>
            <w:tcBorders>
              <w:bottom w:val="single" w:color="auto" w:sz="8" w:space="0"/>
            </w:tcBorders>
            <w:vAlign w:val="top"/>
          </w:tcPr>
          <w:p>
            <w:pPr>
              <w:spacing w:line="360" w:lineRule="auto"/>
              <w:jc w:val="center"/>
              <w:rPr>
                <w:rFonts w:hint="default" w:ascii="Times New Roman Regular" w:hAnsi="Times New Roman Regular" w:cs="Times New Roman Regular" w:eastAsiaTheme="minorEastAsia"/>
                <w:kern w:val="2"/>
                <w:sz w:val="20"/>
                <w:szCs w:val="20"/>
                <w:vertAlign w:val="baseline"/>
                <w:lang w:val="en-US" w:eastAsia="zh-Hans" w:bidi="ar-SA"/>
              </w:rPr>
            </w:pPr>
            <w:r>
              <w:rPr>
                <w:rFonts w:hint="default" w:ascii="Times New Roman Regular" w:hAnsi="Times New Roman Regular" w:cs="Times New Roman Regular"/>
                <w:sz w:val="20"/>
                <w:szCs w:val="20"/>
                <w:vertAlign w:val="baseline"/>
                <w:lang w:eastAsia="zh-Hans"/>
              </w:rPr>
              <w:t>interpersonal problem</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552" w:type="dxa"/>
            <w:vMerge w:val="restart"/>
            <w:tcBorders>
              <w:top w:val="single" w:color="auto" w:sz="8" w:space="0"/>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T1</w:t>
            </w:r>
          </w:p>
        </w:tc>
        <w:tc>
          <w:tcPr>
            <w:tcW w:w="2020" w:type="dxa"/>
            <w:tcBorders>
              <w:top w:val="single" w:color="auto" w:sz="8" w:space="0"/>
              <w:tl2br w:val="nil"/>
              <w:tr2bl w:val="nil"/>
            </w:tcBorders>
            <w:vAlign w:val="top"/>
          </w:tcPr>
          <w:p>
            <w:pPr>
              <w:spacing w:line="360" w:lineRule="auto"/>
              <w:jc w:val="left"/>
              <w:rPr>
                <w:rFonts w:hint="default" w:ascii="Times New Roman Regular" w:hAnsi="Times New Roman Regular" w:cs="Times New Roman Regular" w:eastAsiaTheme="minorEastAsia"/>
                <w:kern w:val="2"/>
                <w:sz w:val="20"/>
                <w:szCs w:val="20"/>
                <w:vertAlign w:val="baseline"/>
                <w:lang w:eastAsia="zh-Hans" w:bidi="ar-SA"/>
              </w:rPr>
            </w:pPr>
            <w:r>
              <w:rPr>
                <w:rFonts w:hint="default" w:ascii="Times New Roman Regular" w:hAnsi="Times New Roman Regular" w:cs="Times New Roman Regular"/>
                <w:sz w:val="20"/>
                <w:szCs w:val="20"/>
                <w:vertAlign w:val="baseline"/>
                <w:lang w:eastAsia="zh-Hans"/>
              </w:rPr>
              <w:t>a</w:t>
            </w:r>
            <w:r>
              <w:rPr>
                <w:rFonts w:hint="default" w:ascii="Times New Roman Regular" w:hAnsi="Times New Roman Regular" w:cs="Times New Roman Regular"/>
                <w:sz w:val="20"/>
                <w:szCs w:val="20"/>
                <w:vertAlign w:val="baseline"/>
                <w:lang w:val="en-US" w:eastAsia="zh-Hans"/>
              </w:rPr>
              <w:t>nhedonia</w:t>
            </w:r>
          </w:p>
        </w:tc>
        <w:tc>
          <w:tcPr>
            <w:tcW w:w="1706" w:type="dxa"/>
            <w:tcBorders>
              <w:top w:val="single" w:color="auto" w:sz="8" w:space="0"/>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sqrt(AVE)=0.481</w:t>
            </w:r>
          </w:p>
        </w:tc>
        <w:tc>
          <w:tcPr>
            <w:tcW w:w="1894" w:type="dxa"/>
            <w:tcBorders>
              <w:top w:val="single" w:color="auto" w:sz="8" w:space="0"/>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p>
        </w:tc>
        <w:tc>
          <w:tcPr>
            <w:tcW w:w="1859" w:type="dxa"/>
            <w:tcBorders>
              <w:top w:val="single" w:color="auto" w:sz="8" w:space="0"/>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p>
        </w:tc>
        <w:tc>
          <w:tcPr>
            <w:tcW w:w="1694" w:type="dxa"/>
            <w:tcBorders>
              <w:top w:val="single" w:color="auto" w:sz="8" w:space="0"/>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p>
        </w:tc>
        <w:tc>
          <w:tcPr>
            <w:tcW w:w="2038" w:type="dxa"/>
            <w:tcBorders>
              <w:top w:val="single" w:color="auto" w:sz="8" w:space="0"/>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552" w:type="dxa"/>
            <w:vMerge w:val="continue"/>
            <w:tcBorders>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eastAsia="zh-Hans"/>
              </w:rPr>
            </w:pPr>
          </w:p>
        </w:tc>
        <w:tc>
          <w:tcPr>
            <w:tcW w:w="2020" w:type="dxa"/>
            <w:tcBorders>
              <w:tl2br w:val="nil"/>
              <w:tr2bl w:val="nil"/>
            </w:tcBorders>
            <w:vAlign w:val="top"/>
          </w:tcPr>
          <w:p>
            <w:pPr>
              <w:spacing w:line="360" w:lineRule="auto"/>
              <w:jc w:val="left"/>
              <w:rPr>
                <w:rFonts w:hint="default" w:ascii="Times New Roman Regular" w:hAnsi="Times New Roman Regular" w:cs="Times New Roman Regular" w:eastAsiaTheme="minorEastAsia"/>
                <w:kern w:val="2"/>
                <w:sz w:val="20"/>
                <w:szCs w:val="20"/>
                <w:vertAlign w:val="baseline"/>
                <w:lang w:eastAsia="zh-Hans" w:bidi="ar-SA"/>
              </w:rPr>
            </w:pPr>
            <w:r>
              <w:rPr>
                <w:rFonts w:hint="default" w:ascii="Times New Roman Regular" w:hAnsi="Times New Roman Regular" w:cs="Times New Roman Regular"/>
                <w:sz w:val="20"/>
                <w:szCs w:val="20"/>
                <w:vertAlign w:val="baseline"/>
                <w:lang w:eastAsia="zh-Hans"/>
              </w:rPr>
              <w:t>n</w:t>
            </w:r>
            <w:r>
              <w:rPr>
                <w:rFonts w:hint="default" w:ascii="Times New Roman Regular" w:hAnsi="Times New Roman Regular" w:cs="Times New Roman Regular"/>
                <w:sz w:val="20"/>
                <w:szCs w:val="20"/>
                <w:vertAlign w:val="baseline"/>
                <w:lang w:val="en-US" w:eastAsia="zh-Hans"/>
              </w:rPr>
              <w:t>egative</w:t>
            </w:r>
            <w:r>
              <w:rPr>
                <w:rFonts w:hint="default" w:ascii="Times New Roman Regular" w:hAnsi="Times New Roman Regular" w:cs="Times New Roman Regular"/>
                <w:sz w:val="20"/>
                <w:szCs w:val="20"/>
                <w:vertAlign w:val="baseline"/>
                <w:lang w:eastAsia="zh-Hans"/>
              </w:rPr>
              <w:t xml:space="preserve"> m</w:t>
            </w:r>
            <w:r>
              <w:rPr>
                <w:rFonts w:hint="default" w:ascii="Times New Roman Regular" w:hAnsi="Times New Roman Regular" w:cs="Times New Roman Regular"/>
                <w:sz w:val="20"/>
                <w:szCs w:val="20"/>
                <w:vertAlign w:val="baseline"/>
                <w:lang w:val="en-US" w:eastAsia="zh-Hans"/>
              </w:rPr>
              <w:t>ood</w:t>
            </w:r>
          </w:p>
        </w:tc>
        <w:tc>
          <w:tcPr>
            <w:tcW w:w="1706"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0.911</w:t>
            </w:r>
          </w:p>
        </w:tc>
        <w:tc>
          <w:tcPr>
            <w:tcW w:w="1894"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sqrt(AVE)=0.519</w:t>
            </w:r>
          </w:p>
        </w:tc>
        <w:tc>
          <w:tcPr>
            <w:tcW w:w="1859"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p>
        </w:tc>
        <w:tc>
          <w:tcPr>
            <w:tcW w:w="1694"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p>
        </w:tc>
        <w:tc>
          <w:tcPr>
            <w:tcW w:w="2038"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552" w:type="dxa"/>
            <w:vMerge w:val="continue"/>
            <w:tcBorders>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eastAsia="zh-Hans"/>
              </w:rPr>
            </w:pPr>
          </w:p>
        </w:tc>
        <w:tc>
          <w:tcPr>
            <w:tcW w:w="2020" w:type="dxa"/>
            <w:tcBorders>
              <w:tl2br w:val="nil"/>
              <w:tr2bl w:val="nil"/>
            </w:tcBorders>
            <w:vAlign w:val="top"/>
          </w:tcPr>
          <w:p>
            <w:pPr>
              <w:spacing w:line="360" w:lineRule="auto"/>
              <w:jc w:val="left"/>
              <w:rPr>
                <w:rFonts w:hint="default" w:ascii="Times New Roman Regular" w:hAnsi="Times New Roman Regular" w:cs="Times New Roman Regular" w:eastAsiaTheme="minorEastAsia"/>
                <w:kern w:val="2"/>
                <w:sz w:val="20"/>
                <w:szCs w:val="20"/>
                <w:vertAlign w:val="baseline"/>
                <w:lang w:eastAsia="zh-Hans" w:bidi="ar-SA"/>
              </w:rPr>
            </w:pPr>
            <w:r>
              <w:rPr>
                <w:rFonts w:hint="default" w:ascii="Times New Roman Regular" w:hAnsi="Times New Roman Regular" w:cs="Times New Roman Regular"/>
                <w:sz w:val="20"/>
                <w:szCs w:val="20"/>
                <w:vertAlign w:val="baseline"/>
                <w:lang w:eastAsia="zh-Hans"/>
              </w:rPr>
              <w:t>n</w:t>
            </w:r>
            <w:r>
              <w:rPr>
                <w:rFonts w:hint="default" w:ascii="Times New Roman Regular" w:hAnsi="Times New Roman Regular" w:cs="Times New Roman Regular"/>
                <w:sz w:val="20"/>
                <w:szCs w:val="20"/>
                <w:vertAlign w:val="baseline"/>
                <w:lang w:val="en-US" w:eastAsia="zh-Hans"/>
              </w:rPr>
              <w:t>egative</w:t>
            </w:r>
            <w:r>
              <w:rPr>
                <w:rFonts w:hint="default" w:ascii="Times New Roman Regular" w:hAnsi="Times New Roman Regular" w:cs="Times New Roman Regular"/>
                <w:sz w:val="20"/>
                <w:szCs w:val="20"/>
                <w:vertAlign w:val="baseline"/>
                <w:lang w:eastAsia="zh-Hans"/>
              </w:rPr>
              <w:t xml:space="preserve"> s</w:t>
            </w:r>
            <w:r>
              <w:rPr>
                <w:rFonts w:hint="default" w:ascii="Times New Roman Regular" w:hAnsi="Times New Roman Regular" w:cs="Times New Roman Regular"/>
                <w:sz w:val="20"/>
                <w:szCs w:val="20"/>
                <w:vertAlign w:val="baseline"/>
                <w:lang w:val="en-US" w:eastAsia="zh-Hans"/>
              </w:rPr>
              <w:t>elf-</w:t>
            </w:r>
            <w:r>
              <w:rPr>
                <w:rFonts w:hint="default" w:ascii="Times New Roman Regular" w:hAnsi="Times New Roman Regular" w:cs="Times New Roman Regular"/>
                <w:sz w:val="20"/>
                <w:szCs w:val="20"/>
                <w:vertAlign w:val="baseline"/>
                <w:lang w:eastAsia="zh-Hans"/>
              </w:rPr>
              <w:t>e</w:t>
            </w:r>
            <w:r>
              <w:rPr>
                <w:rFonts w:hint="default" w:ascii="Times New Roman Regular" w:hAnsi="Times New Roman Regular" w:cs="Times New Roman Regular"/>
                <w:sz w:val="20"/>
                <w:szCs w:val="20"/>
                <w:vertAlign w:val="baseline"/>
                <w:lang w:val="en-US" w:eastAsia="zh-Hans"/>
              </w:rPr>
              <w:t>steem</w:t>
            </w:r>
          </w:p>
        </w:tc>
        <w:tc>
          <w:tcPr>
            <w:tcW w:w="1706"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0.976</w:t>
            </w:r>
          </w:p>
        </w:tc>
        <w:tc>
          <w:tcPr>
            <w:tcW w:w="1894"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0.929</w:t>
            </w:r>
          </w:p>
        </w:tc>
        <w:tc>
          <w:tcPr>
            <w:tcW w:w="1859"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sqrt(AVE)=0.496</w:t>
            </w:r>
          </w:p>
        </w:tc>
        <w:tc>
          <w:tcPr>
            <w:tcW w:w="1694"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p>
        </w:tc>
        <w:tc>
          <w:tcPr>
            <w:tcW w:w="2038"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552" w:type="dxa"/>
            <w:vMerge w:val="continue"/>
            <w:tcBorders>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eastAsia="zh-Hans"/>
              </w:rPr>
            </w:pPr>
          </w:p>
        </w:tc>
        <w:tc>
          <w:tcPr>
            <w:tcW w:w="2020" w:type="dxa"/>
            <w:tcBorders>
              <w:tl2br w:val="nil"/>
              <w:tr2bl w:val="nil"/>
            </w:tcBorders>
            <w:vAlign w:val="top"/>
          </w:tcPr>
          <w:p>
            <w:pPr>
              <w:spacing w:line="360" w:lineRule="auto"/>
              <w:jc w:val="left"/>
              <w:rPr>
                <w:rFonts w:hint="default" w:ascii="Times New Roman Regular" w:hAnsi="Times New Roman Regular" w:cs="Times New Roman Regular" w:eastAsiaTheme="minorEastAsia"/>
                <w:kern w:val="2"/>
                <w:sz w:val="20"/>
                <w:szCs w:val="20"/>
                <w:vertAlign w:val="baseline"/>
                <w:lang w:eastAsia="zh-Hans" w:bidi="ar-SA"/>
              </w:rPr>
            </w:pPr>
            <w:r>
              <w:rPr>
                <w:rFonts w:hint="default" w:ascii="Times New Roman Regular" w:hAnsi="Times New Roman Regular" w:cs="Times New Roman Regular"/>
                <w:sz w:val="20"/>
                <w:szCs w:val="20"/>
                <w:vertAlign w:val="baseline"/>
                <w:lang w:eastAsia="zh-Hans"/>
              </w:rPr>
              <w:t>i</w:t>
            </w:r>
            <w:r>
              <w:rPr>
                <w:rFonts w:hint="default" w:ascii="Times New Roman Regular" w:hAnsi="Times New Roman Regular" w:cs="Times New Roman Regular"/>
                <w:sz w:val="20"/>
                <w:szCs w:val="20"/>
                <w:vertAlign w:val="baseline"/>
                <w:lang w:val="en-US" w:eastAsia="zh-Hans"/>
              </w:rPr>
              <w:t>neffectiveness</w:t>
            </w:r>
          </w:p>
        </w:tc>
        <w:tc>
          <w:tcPr>
            <w:tcW w:w="1706"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0.829</w:t>
            </w:r>
          </w:p>
        </w:tc>
        <w:tc>
          <w:tcPr>
            <w:tcW w:w="1894"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0.745</w:t>
            </w:r>
          </w:p>
        </w:tc>
        <w:tc>
          <w:tcPr>
            <w:tcW w:w="1859"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0.872</w:t>
            </w:r>
          </w:p>
        </w:tc>
        <w:tc>
          <w:tcPr>
            <w:tcW w:w="1694"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sqrt(AVE)=0.493</w:t>
            </w:r>
          </w:p>
        </w:tc>
        <w:tc>
          <w:tcPr>
            <w:tcW w:w="2038"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552" w:type="dxa"/>
            <w:vMerge w:val="continue"/>
            <w:tcBorders>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eastAsia="zh-Hans"/>
              </w:rPr>
            </w:pPr>
          </w:p>
        </w:tc>
        <w:tc>
          <w:tcPr>
            <w:tcW w:w="2020" w:type="dxa"/>
            <w:tcBorders>
              <w:tl2br w:val="nil"/>
              <w:tr2bl w:val="nil"/>
            </w:tcBorders>
            <w:vAlign w:val="top"/>
          </w:tcPr>
          <w:p>
            <w:pPr>
              <w:spacing w:line="360" w:lineRule="auto"/>
              <w:jc w:val="left"/>
              <w:rPr>
                <w:rFonts w:hint="default" w:ascii="Times New Roman Regular" w:hAnsi="Times New Roman Regular" w:cs="Times New Roman Regular" w:eastAsiaTheme="minorEastAsia"/>
                <w:kern w:val="2"/>
                <w:sz w:val="20"/>
                <w:szCs w:val="20"/>
                <w:vertAlign w:val="baseline"/>
                <w:lang w:eastAsia="zh-Hans" w:bidi="ar-SA"/>
              </w:rPr>
            </w:pPr>
            <w:r>
              <w:rPr>
                <w:rFonts w:hint="default" w:ascii="Times New Roman Regular" w:hAnsi="Times New Roman Regular" w:cs="Times New Roman Regular"/>
                <w:sz w:val="20"/>
                <w:szCs w:val="20"/>
                <w:vertAlign w:val="baseline"/>
                <w:lang w:eastAsia="zh-Hans"/>
              </w:rPr>
              <w:t>i</w:t>
            </w:r>
            <w:r>
              <w:rPr>
                <w:rFonts w:hint="default" w:ascii="Times New Roman Regular" w:hAnsi="Times New Roman Regular" w:cs="Times New Roman Regular"/>
                <w:sz w:val="20"/>
                <w:szCs w:val="20"/>
                <w:vertAlign w:val="baseline"/>
                <w:lang w:val="en-US" w:eastAsia="zh-Hans"/>
              </w:rPr>
              <w:t>nterpersonal</w:t>
            </w:r>
            <w:r>
              <w:rPr>
                <w:rFonts w:hint="default" w:ascii="Times New Roman Regular" w:hAnsi="Times New Roman Regular" w:cs="Times New Roman Regular"/>
                <w:sz w:val="20"/>
                <w:szCs w:val="20"/>
                <w:vertAlign w:val="baseline"/>
                <w:lang w:eastAsia="zh-Hans"/>
              </w:rPr>
              <w:t xml:space="preserve"> p</w:t>
            </w:r>
            <w:r>
              <w:rPr>
                <w:rFonts w:hint="default" w:ascii="Times New Roman Regular" w:hAnsi="Times New Roman Regular" w:cs="Times New Roman Regular"/>
                <w:sz w:val="20"/>
                <w:szCs w:val="20"/>
                <w:vertAlign w:val="baseline"/>
                <w:lang w:val="en-US" w:eastAsia="zh-Hans"/>
              </w:rPr>
              <w:t>roblem</w:t>
            </w:r>
          </w:p>
        </w:tc>
        <w:tc>
          <w:tcPr>
            <w:tcW w:w="1706"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0.890</w:t>
            </w:r>
          </w:p>
        </w:tc>
        <w:tc>
          <w:tcPr>
            <w:tcW w:w="1894"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0.807</w:t>
            </w:r>
          </w:p>
        </w:tc>
        <w:tc>
          <w:tcPr>
            <w:tcW w:w="1859"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0.924</w:t>
            </w:r>
          </w:p>
        </w:tc>
        <w:tc>
          <w:tcPr>
            <w:tcW w:w="1694"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0.809</w:t>
            </w:r>
          </w:p>
        </w:tc>
        <w:tc>
          <w:tcPr>
            <w:tcW w:w="2038"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sqrt(AVE)=0.373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552" w:type="dxa"/>
            <w:vMerge w:val="restart"/>
            <w:tcBorders>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T2</w:t>
            </w:r>
          </w:p>
        </w:tc>
        <w:tc>
          <w:tcPr>
            <w:tcW w:w="2020" w:type="dxa"/>
            <w:tcBorders>
              <w:tl2br w:val="nil"/>
              <w:tr2bl w:val="nil"/>
            </w:tcBorders>
            <w:vAlign w:val="top"/>
          </w:tcPr>
          <w:p>
            <w:pPr>
              <w:spacing w:line="360" w:lineRule="auto"/>
              <w:jc w:val="left"/>
              <w:rPr>
                <w:rFonts w:hint="default" w:ascii="Times New Roman Regular" w:hAnsi="Times New Roman Regular" w:cs="Times New Roman Regular" w:eastAsiaTheme="minorEastAsia"/>
                <w:kern w:val="2"/>
                <w:sz w:val="20"/>
                <w:szCs w:val="20"/>
                <w:vertAlign w:val="baseline"/>
                <w:lang w:val="en-US" w:eastAsia="zh-Hans" w:bidi="ar-SA"/>
              </w:rPr>
            </w:pPr>
            <w:r>
              <w:rPr>
                <w:rFonts w:hint="default" w:ascii="Times New Roman Regular" w:hAnsi="Times New Roman Regular" w:cs="Times New Roman Regular"/>
                <w:sz w:val="20"/>
                <w:szCs w:val="20"/>
                <w:vertAlign w:val="baseline"/>
                <w:lang w:eastAsia="zh-Hans"/>
              </w:rPr>
              <w:t>a</w:t>
            </w:r>
            <w:r>
              <w:rPr>
                <w:rFonts w:hint="default" w:ascii="Times New Roman Regular" w:hAnsi="Times New Roman Regular" w:cs="Times New Roman Regular"/>
                <w:sz w:val="20"/>
                <w:szCs w:val="20"/>
                <w:vertAlign w:val="baseline"/>
                <w:lang w:val="en-US" w:eastAsia="zh-Hans"/>
              </w:rPr>
              <w:t>nhedonia</w:t>
            </w:r>
          </w:p>
        </w:tc>
        <w:tc>
          <w:tcPr>
            <w:tcW w:w="1706"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sqrt(AVE)=0.500</w:t>
            </w:r>
          </w:p>
        </w:tc>
        <w:tc>
          <w:tcPr>
            <w:tcW w:w="1894"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p>
        </w:tc>
        <w:tc>
          <w:tcPr>
            <w:tcW w:w="1859"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p>
        </w:tc>
        <w:tc>
          <w:tcPr>
            <w:tcW w:w="1694"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p>
        </w:tc>
        <w:tc>
          <w:tcPr>
            <w:tcW w:w="2038"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552" w:type="dxa"/>
            <w:vMerge w:val="continue"/>
            <w:tcBorders>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eastAsia="zh-Hans"/>
              </w:rPr>
            </w:pPr>
          </w:p>
        </w:tc>
        <w:tc>
          <w:tcPr>
            <w:tcW w:w="2020" w:type="dxa"/>
            <w:tcBorders>
              <w:tl2br w:val="nil"/>
              <w:tr2bl w:val="nil"/>
            </w:tcBorders>
            <w:vAlign w:val="top"/>
          </w:tcPr>
          <w:p>
            <w:pPr>
              <w:spacing w:line="360" w:lineRule="auto"/>
              <w:jc w:val="left"/>
              <w:rPr>
                <w:rFonts w:hint="default" w:ascii="Times New Roman Regular" w:hAnsi="Times New Roman Regular" w:cs="Times New Roman Regular" w:eastAsiaTheme="minorEastAsia"/>
                <w:kern w:val="2"/>
                <w:sz w:val="20"/>
                <w:szCs w:val="20"/>
                <w:vertAlign w:val="baseline"/>
                <w:lang w:val="en-US" w:eastAsia="zh-Hans" w:bidi="ar-SA"/>
              </w:rPr>
            </w:pPr>
            <w:r>
              <w:rPr>
                <w:rFonts w:hint="default" w:ascii="Times New Roman Regular" w:hAnsi="Times New Roman Regular" w:cs="Times New Roman Regular"/>
                <w:sz w:val="20"/>
                <w:szCs w:val="20"/>
                <w:vertAlign w:val="baseline"/>
                <w:lang w:eastAsia="zh-Hans"/>
              </w:rPr>
              <w:t>n</w:t>
            </w:r>
            <w:r>
              <w:rPr>
                <w:rFonts w:hint="default" w:ascii="Times New Roman Regular" w:hAnsi="Times New Roman Regular" w:cs="Times New Roman Regular"/>
                <w:sz w:val="20"/>
                <w:szCs w:val="20"/>
                <w:vertAlign w:val="baseline"/>
                <w:lang w:val="en-US" w:eastAsia="zh-Hans"/>
              </w:rPr>
              <w:t>egative</w:t>
            </w:r>
            <w:r>
              <w:rPr>
                <w:rFonts w:hint="default" w:ascii="Times New Roman Regular" w:hAnsi="Times New Roman Regular" w:cs="Times New Roman Regular"/>
                <w:sz w:val="20"/>
                <w:szCs w:val="20"/>
                <w:vertAlign w:val="baseline"/>
                <w:lang w:eastAsia="zh-Hans"/>
              </w:rPr>
              <w:t xml:space="preserve"> m</w:t>
            </w:r>
            <w:r>
              <w:rPr>
                <w:rFonts w:hint="default" w:ascii="Times New Roman Regular" w:hAnsi="Times New Roman Regular" w:cs="Times New Roman Regular"/>
                <w:sz w:val="20"/>
                <w:szCs w:val="20"/>
                <w:vertAlign w:val="baseline"/>
                <w:lang w:val="en-US" w:eastAsia="zh-Hans"/>
              </w:rPr>
              <w:t>ood</w:t>
            </w:r>
          </w:p>
        </w:tc>
        <w:tc>
          <w:tcPr>
            <w:tcW w:w="1706"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0.887</w:t>
            </w:r>
          </w:p>
        </w:tc>
        <w:tc>
          <w:tcPr>
            <w:tcW w:w="1894"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sqrt(AVE)=0.531</w:t>
            </w:r>
          </w:p>
        </w:tc>
        <w:tc>
          <w:tcPr>
            <w:tcW w:w="1859"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p>
        </w:tc>
        <w:tc>
          <w:tcPr>
            <w:tcW w:w="1694"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p>
        </w:tc>
        <w:tc>
          <w:tcPr>
            <w:tcW w:w="2038"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552" w:type="dxa"/>
            <w:vMerge w:val="continue"/>
            <w:tcBorders>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eastAsia="zh-Hans"/>
              </w:rPr>
            </w:pPr>
          </w:p>
        </w:tc>
        <w:tc>
          <w:tcPr>
            <w:tcW w:w="2020" w:type="dxa"/>
            <w:tcBorders>
              <w:tl2br w:val="nil"/>
              <w:tr2bl w:val="nil"/>
            </w:tcBorders>
            <w:vAlign w:val="top"/>
          </w:tcPr>
          <w:p>
            <w:pPr>
              <w:spacing w:line="360" w:lineRule="auto"/>
              <w:jc w:val="left"/>
              <w:rPr>
                <w:rFonts w:hint="default" w:ascii="Times New Roman Regular" w:hAnsi="Times New Roman Regular" w:cs="Times New Roman Regular" w:eastAsiaTheme="minorEastAsia"/>
                <w:kern w:val="2"/>
                <w:sz w:val="20"/>
                <w:szCs w:val="20"/>
                <w:vertAlign w:val="baseline"/>
                <w:lang w:val="en-US" w:eastAsia="zh-Hans" w:bidi="ar-SA"/>
              </w:rPr>
            </w:pPr>
            <w:r>
              <w:rPr>
                <w:rFonts w:hint="default" w:ascii="Times New Roman Regular" w:hAnsi="Times New Roman Regular" w:cs="Times New Roman Regular"/>
                <w:sz w:val="20"/>
                <w:szCs w:val="20"/>
                <w:vertAlign w:val="baseline"/>
                <w:lang w:eastAsia="zh-Hans"/>
              </w:rPr>
              <w:t>n</w:t>
            </w:r>
            <w:r>
              <w:rPr>
                <w:rFonts w:hint="default" w:ascii="Times New Roman Regular" w:hAnsi="Times New Roman Regular" w:cs="Times New Roman Regular"/>
                <w:sz w:val="20"/>
                <w:szCs w:val="20"/>
                <w:vertAlign w:val="baseline"/>
                <w:lang w:val="en-US" w:eastAsia="zh-Hans"/>
              </w:rPr>
              <w:t>egative</w:t>
            </w:r>
            <w:r>
              <w:rPr>
                <w:rFonts w:hint="default" w:ascii="Times New Roman Regular" w:hAnsi="Times New Roman Regular" w:cs="Times New Roman Regular"/>
                <w:sz w:val="20"/>
                <w:szCs w:val="20"/>
                <w:vertAlign w:val="baseline"/>
                <w:lang w:eastAsia="zh-Hans"/>
              </w:rPr>
              <w:t xml:space="preserve"> s</w:t>
            </w:r>
            <w:r>
              <w:rPr>
                <w:rFonts w:hint="default" w:ascii="Times New Roman Regular" w:hAnsi="Times New Roman Regular" w:cs="Times New Roman Regular"/>
                <w:sz w:val="20"/>
                <w:szCs w:val="20"/>
                <w:vertAlign w:val="baseline"/>
                <w:lang w:val="en-US" w:eastAsia="zh-Hans"/>
              </w:rPr>
              <w:t>elf-</w:t>
            </w:r>
            <w:r>
              <w:rPr>
                <w:rFonts w:hint="default" w:ascii="Times New Roman Regular" w:hAnsi="Times New Roman Regular" w:cs="Times New Roman Regular"/>
                <w:sz w:val="20"/>
                <w:szCs w:val="20"/>
                <w:vertAlign w:val="baseline"/>
                <w:lang w:eastAsia="zh-Hans"/>
              </w:rPr>
              <w:t>e</w:t>
            </w:r>
            <w:r>
              <w:rPr>
                <w:rFonts w:hint="default" w:ascii="Times New Roman Regular" w:hAnsi="Times New Roman Regular" w:cs="Times New Roman Regular"/>
                <w:sz w:val="20"/>
                <w:szCs w:val="20"/>
                <w:vertAlign w:val="baseline"/>
                <w:lang w:val="en-US" w:eastAsia="zh-Hans"/>
              </w:rPr>
              <w:t>steem</w:t>
            </w:r>
          </w:p>
        </w:tc>
        <w:tc>
          <w:tcPr>
            <w:tcW w:w="1706"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0.897</w:t>
            </w:r>
          </w:p>
        </w:tc>
        <w:tc>
          <w:tcPr>
            <w:tcW w:w="1894"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0.909</w:t>
            </w:r>
          </w:p>
        </w:tc>
        <w:tc>
          <w:tcPr>
            <w:tcW w:w="1859"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sqrt(AVE)=0.588</w:t>
            </w:r>
          </w:p>
        </w:tc>
        <w:tc>
          <w:tcPr>
            <w:tcW w:w="1694"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p>
        </w:tc>
        <w:tc>
          <w:tcPr>
            <w:tcW w:w="2038"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552" w:type="dxa"/>
            <w:vMerge w:val="continue"/>
            <w:tcBorders>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eastAsia="zh-Hans"/>
              </w:rPr>
            </w:pPr>
          </w:p>
        </w:tc>
        <w:tc>
          <w:tcPr>
            <w:tcW w:w="2020" w:type="dxa"/>
            <w:tcBorders>
              <w:tl2br w:val="nil"/>
              <w:tr2bl w:val="nil"/>
            </w:tcBorders>
            <w:vAlign w:val="top"/>
          </w:tcPr>
          <w:p>
            <w:pPr>
              <w:spacing w:line="360" w:lineRule="auto"/>
              <w:jc w:val="left"/>
              <w:rPr>
                <w:rFonts w:hint="default" w:ascii="Times New Roman Regular" w:hAnsi="Times New Roman Regular" w:cs="Times New Roman Regular" w:eastAsiaTheme="minorEastAsia"/>
                <w:kern w:val="2"/>
                <w:sz w:val="20"/>
                <w:szCs w:val="20"/>
                <w:vertAlign w:val="baseline"/>
                <w:lang w:val="en-US" w:eastAsia="zh-Hans" w:bidi="ar-SA"/>
              </w:rPr>
            </w:pPr>
            <w:r>
              <w:rPr>
                <w:rFonts w:hint="default" w:ascii="Times New Roman Regular" w:hAnsi="Times New Roman Regular" w:cs="Times New Roman Regular"/>
                <w:sz w:val="20"/>
                <w:szCs w:val="20"/>
                <w:vertAlign w:val="baseline"/>
                <w:lang w:eastAsia="zh-Hans"/>
              </w:rPr>
              <w:t>i</w:t>
            </w:r>
            <w:r>
              <w:rPr>
                <w:rFonts w:hint="default" w:ascii="Times New Roman Regular" w:hAnsi="Times New Roman Regular" w:cs="Times New Roman Regular"/>
                <w:sz w:val="20"/>
                <w:szCs w:val="20"/>
                <w:vertAlign w:val="baseline"/>
                <w:lang w:val="en-US" w:eastAsia="zh-Hans"/>
              </w:rPr>
              <w:t>neffectiveness</w:t>
            </w:r>
          </w:p>
        </w:tc>
        <w:tc>
          <w:tcPr>
            <w:tcW w:w="1706"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0.786</w:t>
            </w:r>
          </w:p>
        </w:tc>
        <w:tc>
          <w:tcPr>
            <w:tcW w:w="1894"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0.788</w:t>
            </w:r>
          </w:p>
        </w:tc>
        <w:tc>
          <w:tcPr>
            <w:tcW w:w="1859"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0.877</w:t>
            </w:r>
          </w:p>
        </w:tc>
        <w:tc>
          <w:tcPr>
            <w:tcW w:w="1694"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sqrt(AVE)=0.525</w:t>
            </w:r>
          </w:p>
        </w:tc>
        <w:tc>
          <w:tcPr>
            <w:tcW w:w="2038"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552" w:type="dxa"/>
            <w:vMerge w:val="continue"/>
            <w:tcBorders>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eastAsia="zh-Hans"/>
              </w:rPr>
            </w:pPr>
          </w:p>
        </w:tc>
        <w:tc>
          <w:tcPr>
            <w:tcW w:w="2020" w:type="dxa"/>
            <w:tcBorders>
              <w:tl2br w:val="nil"/>
              <w:tr2bl w:val="nil"/>
            </w:tcBorders>
            <w:vAlign w:val="top"/>
          </w:tcPr>
          <w:p>
            <w:pPr>
              <w:spacing w:line="360" w:lineRule="auto"/>
              <w:jc w:val="left"/>
              <w:rPr>
                <w:rFonts w:hint="default" w:ascii="Times New Roman Regular" w:hAnsi="Times New Roman Regular" w:cs="Times New Roman Regular" w:eastAsiaTheme="minorEastAsia"/>
                <w:kern w:val="2"/>
                <w:sz w:val="20"/>
                <w:szCs w:val="20"/>
                <w:vertAlign w:val="baseline"/>
                <w:lang w:val="en-US" w:eastAsia="zh-Hans" w:bidi="ar-SA"/>
              </w:rPr>
            </w:pPr>
            <w:r>
              <w:rPr>
                <w:rFonts w:hint="default" w:ascii="Times New Roman Regular" w:hAnsi="Times New Roman Regular" w:cs="Times New Roman Regular"/>
                <w:sz w:val="20"/>
                <w:szCs w:val="20"/>
                <w:vertAlign w:val="baseline"/>
                <w:lang w:eastAsia="zh-Hans"/>
              </w:rPr>
              <w:t>i</w:t>
            </w:r>
            <w:r>
              <w:rPr>
                <w:rFonts w:hint="default" w:ascii="Times New Roman Regular" w:hAnsi="Times New Roman Regular" w:cs="Times New Roman Regular"/>
                <w:sz w:val="20"/>
                <w:szCs w:val="20"/>
                <w:vertAlign w:val="baseline"/>
                <w:lang w:val="en-US" w:eastAsia="zh-Hans"/>
              </w:rPr>
              <w:t>nterpersonal</w:t>
            </w:r>
            <w:r>
              <w:rPr>
                <w:rFonts w:hint="default" w:ascii="Times New Roman Regular" w:hAnsi="Times New Roman Regular" w:cs="Times New Roman Regular"/>
                <w:sz w:val="20"/>
                <w:szCs w:val="20"/>
                <w:vertAlign w:val="baseline"/>
                <w:lang w:eastAsia="zh-Hans"/>
              </w:rPr>
              <w:t xml:space="preserve"> p</w:t>
            </w:r>
            <w:r>
              <w:rPr>
                <w:rFonts w:hint="default" w:ascii="Times New Roman Regular" w:hAnsi="Times New Roman Regular" w:cs="Times New Roman Regular"/>
                <w:sz w:val="20"/>
                <w:szCs w:val="20"/>
                <w:vertAlign w:val="baseline"/>
                <w:lang w:val="en-US" w:eastAsia="zh-Hans"/>
              </w:rPr>
              <w:t>roblem</w:t>
            </w:r>
          </w:p>
        </w:tc>
        <w:tc>
          <w:tcPr>
            <w:tcW w:w="1706"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0.799</w:t>
            </w:r>
          </w:p>
        </w:tc>
        <w:tc>
          <w:tcPr>
            <w:tcW w:w="1894"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0.750</w:t>
            </w:r>
          </w:p>
        </w:tc>
        <w:tc>
          <w:tcPr>
            <w:tcW w:w="1859"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0.844</w:t>
            </w:r>
          </w:p>
        </w:tc>
        <w:tc>
          <w:tcPr>
            <w:tcW w:w="1694"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0.622</w:t>
            </w:r>
          </w:p>
        </w:tc>
        <w:tc>
          <w:tcPr>
            <w:tcW w:w="2038"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sqrt(AVE)=0.354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552" w:type="dxa"/>
            <w:vMerge w:val="restart"/>
            <w:tcBorders>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T3</w:t>
            </w:r>
          </w:p>
        </w:tc>
        <w:tc>
          <w:tcPr>
            <w:tcW w:w="2020" w:type="dxa"/>
            <w:tcBorders>
              <w:tl2br w:val="nil"/>
              <w:tr2bl w:val="nil"/>
            </w:tcBorders>
            <w:vAlign w:val="top"/>
          </w:tcPr>
          <w:p>
            <w:pPr>
              <w:spacing w:line="360" w:lineRule="auto"/>
              <w:jc w:val="left"/>
              <w:rPr>
                <w:rFonts w:hint="default" w:ascii="Times New Roman Regular" w:hAnsi="Times New Roman Regular" w:cs="Times New Roman Regular" w:eastAsiaTheme="minorEastAsia"/>
                <w:kern w:val="2"/>
                <w:sz w:val="20"/>
                <w:szCs w:val="20"/>
                <w:vertAlign w:val="baseline"/>
                <w:lang w:val="en-US" w:eastAsia="zh-Hans" w:bidi="ar-SA"/>
              </w:rPr>
            </w:pPr>
            <w:r>
              <w:rPr>
                <w:rFonts w:hint="default" w:ascii="Times New Roman Regular" w:hAnsi="Times New Roman Regular" w:cs="Times New Roman Regular"/>
                <w:sz w:val="20"/>
                <w:szCs w:val="20"/>
                <w:vertAlign w:val="baseline"/>
                <w:lang w:eastAsia="zh-Hans"/>
              </w:rPr>
              <w:t>a</w:t>
            </w:r>
            <w:r>
              <w:rPr>
                <w:rFonts w:hint="default" w:ascii="Times New Roman Regular" w:hAnsi="Times New Roman Regular" w:cs="Times New Roman Regular"/>
                <w:sz w:val="20"/>
                <w:szCs w:val="20"/>
                <w:vertAlign w:val="baseline"/>
                <w:lang w:val="en-US" w:eastAsia="zh-Hans"/>
              </w:rPr>
              <w:t>nhedonia</w:t>
            </w:r>
          </w:p>
        </w:tc>
        <w:tc>
          <w:tcPr>
            <w:tcW w:w="1706"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sqrt(AVE)=0.495</w:t>
            </w:r>
          </w:p>
        </w:tc>
        <w:tc>
          <w:tcPr>
            <w:tcW w:w="1894"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p>
        </w:tc>
        <w:tc>
          <w:tcPr>
            <w:tcW w:w="1859"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p>
        </w:tc>
        <w:tc>
          <w:tcPr>
            <w:tcW w:w="1694"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p>
        </w:tc>
        <w:tc>
          <w:tcPr>
            <w:tcW w:w="2038"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552" w:type="dxa"/>
            <w:vMerge w:val="continue"/>
            <w:tcBorders>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eastAsia="zh-Hans"/>
              </w:rPr>
            </w:pPr>
          </w:p>
        </w:tc>
        <w:tc>
          <w:tcPr>
            <w:tcW w:w="2020" w:type="dxa"/>
            <w:tcBorders>
              <w:tl2br w:val="nil"/>
              <w:tr2bl w:val="nil"/>
            </w:tcBorders>
            <w:vAlign w:val="top"/>
          </w:tcPr>
          <w:p>
            <w:pPr>
              <w:spacing w:line="360" w:lineRule="auto"/>
              <w:jc w:val="left"/>
              <w:rPr>
                <w:rFonts w:hint="default" w:ascii="Times New Roman Regular" w:hAnsi="Times New Roman Regular" w:cs="Times New Roman Regular" w:eastAsiaTheme="minorEastAsia"/>
                <w:kern w:val="2"/>
                <w:sz w:val="20"/>
                <w:szCs w:val="20"/>
                <w:vertAlign w:val="baseline"/>
                <w:lang w:val="en-US" w:eastAsia="zh-Hans" w:bidi="ar-SA"/>
              </w:rPr>
            </w:pPr>
            <w:r>
              <w:rPr>
                <w:rFonts w:hint="default" w:ascii="Times New Roman Regular" w:hAnsi="Times New Roman Regular" w:cs="Times New Roman Regular"/>
                <w:sz w:val="20"/>
                <w:szCs w:val="20"/>
                <w:vertAlign w:val="baseline"/>
                <w:lang w:eastAsia="zh-Hans"/>
              </w:rPr>
              <w:t>n</w:t>
            </w:r>
            <w:r>
              <w:rPr>
                <w:rFonts w:hint="default" w:ascii="Times New Roman Regular" w:hAnsi="Times New Roman Regular" w:cs="Times New Roman Regular"/>
                <w:sz w:val="20"/>
                <w:szCs w:val="20"/>
                <w:vertAlign w:val="baseline"/>
                <w:lang w:val="en-US" w:eastAsia="zh-Hans"/>
              </w:rPr>
              <w:t>egative</w:t>
            </w:r>
            <w:r>
              <w:rPr>
                <w:rFonts w:hint="default" w:ascii="Times New Roman Regular" w:hAnsi="Times New Roman Regular" w:cs="Times New Roman Regular"/>
                <w:sz w:val="20"/>
                <w:szCs w:val="20"/>
                <w:vertAlign w:val="baseline"/>
                <w:lang w:eastAsia="zh-Hans"/>
              </w:rPr>
              <w:t xml:space="preserve"> m</w:t>
            </w:r>
            <w:r>
              <w:rPr>
                <w:rFonts w:hint="default" w:ascii="Times New Roman Regular" w:hAnsi="Times New Roman Regular" w:cs="Times New Roman Regular"/>
                <w:sz w:val="20"/>
                <w:szCs w:val="20"/>
                <w:vertAlign w:val="baseline"/>
                <w:lang w:val="en-US" w:eastAsia="zh-Hans"/>
              </w:rPr>
              <w:t>ood</w:t>
            </w:r>
          </w:p>
        </w:tc>
        <w:tc>
          <w:tcPr>
            <w:tcW w:w="1706"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0.890</w:t>
            </w:r>
          </w:p>
        </w:tc>
        <w:tc>
          <w:tcPr>
            <w:tcW w:w="1894"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sqrt(AVE)=0.554</w:t>
            </w:r>
          </w:p>
        </w:tc>
        <w:tc>
          <w:tcPr>
            <w:tcW w:w="1859"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p>
        </w:tc>
        <w:tc>
          <w:tcPr>
            <w:tcW w:w="1694"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p>
        </w:tc>
        <w:tc>
          <w:tcPr>
            <w:tcW w:w="2038"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552" w:type="dxa"/>
            <w:vMerge w:val="continue"/>
            <w:tcBorders>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eastAsia="zh-Hans"/>
              </w:rPr>
            </w:pPr>
          </w:p>
        </w:tc>
        <w:tc>
          <w:tcPr>
            <w:tcW w:w="2020" w:type="dxa"/>
            <w:tcBorders>
              <w:tl2br w:val="nil"/>
              <w:tr2bl w:val="nil"/>
            </w:tcBorders>
            <w:vAlign w:val="top"/>
          </w:tcPr>
          <w:p>
            <w:pPr>
              <w:spacing w:line="360" w:lineRule="auto"/>
              <w:jc w:val="left"/>
              <w:rPr>
                <w:rFonts w:hint="default" w:ascii="Times New Roman Regular" w:hAnsi="Times New Roman Regular" w:cs="Times New Roman Regular" w:eastAsiaTheme="minorEastAsia"/>
                <w:kern w:val="2"/>
                <w:sz w:val="20"/>
                <w:szCs w:val="20"/>
                <w:vertAlign w:val="baseline"/>
                <w:lang w:val="en-US" w:eastAsia="zh-Hans" w:bidi="ar-SA"/>
              </w:rPr>
            </w:pPr>
            <w:r>
              <w:rPr>
                <w:rFonts w:hint="default" w:ascii="Times New Roman Regular" w:hAnsi="Times New Roman Regular" w:cs="Times New Roman Regular"/>
                <w:sz w:val="20"/>
                <w:szCs w:val="20"/>
                <w:vertAlign w:val="baseline"/>
                <w:lang w:eastAsia="zh-Hans"/>
              </w:rPr>
              <w:t>n</w:t>
            </w:r>
            <w:r>
              <w:rPr>
                <w:rFonts w:hint="default" w:ascii="Times New Roman Regular" w:hAnsi="Times New Roman Regular" w:cs="Times New Roman Regular"/>
                <w:sz w:val="20"/>
                <w:szCs w:val="20"/>
                <w:vertAlign w:val="baseline"/>
                <w:lang w:val="en-US" w:eastAsia="zh-Hans"/>
              </w:rPr>
              <w:t>egative</w:t>
            </w:r>
            <w:r>
              <w:rPr>
                <w:rFonts w:hint="default" w:ascii="Times New Roman Regular" w:hAnsi="Times New Roman Regular" w:cs="Times New Roman Regular"/>
                <w:sz w:val="20"/>
                <w:szCs w:val="20"/>
                <w:vertAlign w:val="baseline"/>
                <w:lang w:eastAsia="zh-Hans"/>
              </w:rPr>
              <w:t xml:space="preserve"> s</w:t>
            </w:r>
            <w:r>
              <w:rPr>
                <w:rFonts w:hint="default" w:ascii="Times New Roman Regular" w:hAnsi="Times New Roman Regular" w:cs="Times New Roman Regular"/>
                <w:sz w:val="20"/>
                <w:szCs w:val="20"/>
                <w:vertAlign w:val="baseline"/>
                <w:lang w:val="en-US" w:eastAsia="zh-Hans"/>
              </w:rPr>
              <w:t>elf-</w:t>
            </w:r>
            <w:r>
              <w:rPr>
                <w:rFonts w:hint="default" w:ascii="Times New Roman Regular" w:hAnsi="Times New Roman Regular" w:cs="Times New Roman Regular"/>
                <w:sz w:val="20"/>
                <w:szCs w:val="20"/>
                <w:vertAlign w:val="baseline"/>
                <w:lang w:eastAsia="zh-Hans"/>
              </w:rPr>
              <w:t>e</w:t>
            </w:r>
            <w:r>
              <w:rPr>
                <w:rFonts w:hint="default" w:ascii="Times New Roman Regular" w:hAnsi="Times New Roman Regular" w:cs="Times New Roman Regular"/>
                <w:sz w:val="20"/>
                <w:szCs w:val="20"/>
                <w:vertAlign w:val="baseline"/>
                <w:lang w:val="en-US" w:eastAsia="zh-Hans"/>
              </w:rPr>
              <w:t>steem</w:t>
            </w:r>
          </w:p>
        </w:tc>
        <w:tc>
          <w:tcPr>
            <w:tcW w:w="1706"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0.938</w:t>
            </w:r>
          </w:p>
        </w:tc>
        <w:tc>
          <w:tcPr>
            <w:tcW w:w="1894"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0.889</w:t>
            </w:r>
          </w:p>
        </w:tc>
        <w:tc>
          <w:tcPr>
            <w:tcW w:w="1859"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sqrt(AVE)=0.588</w:t>
            </w:r>
          </w:p>
        </w:tc>
        <w:tc>
          <w:tcPr>
            <w:tcW w:w="1694"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p>
        </w:tc>
        <w:tc>
          <w:tcPr>
            <w:tcW w:w="2038"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552" w:type="dxa"/>
            <w:vMerge w:val="continue"/>
            <w:tcBorders>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eastAsia="zh-Hans"/>
              </w:rPr>
            </w:pPr>
          </w:p>
        </w:tc>
        <w:tc>
          <w:tcPr>
            <w:tcW w:w="2020" w:type="dxa"/>
            <w:tcBorders>
              <w:tl2br w:val="nil"/>
              <w:tr2bl w:val="nil"/>
            </w:tcBorders>
            <w:vAlign w:val="top"/>
          </w:tcPr>
          <w:p>
            <w:pPr>
              <w:spacing w:line="360" w:lineRule="auto"/>
              <w:jc w:val="left"/>
              <w:rPr>
                <w:rFonts w:hint="default" w:ascii="Times New Roman Regular" w:hAnsi="Times New Roman Regular" w:cs="Times New Roman Regular" w:eastAsiaTheme="minorEastAsia"/>
                <w:kern w:val="2"/>
                <w:sz w:val="20"/>
                <w:szCs w:val="20"/>
                <w:vertAlign w:val="baseline"/>
                <w:lang w:val="en-US" w:eastAsia="zh-Hans" w:bidi="ar-SA"/>
              </w:rPr>
            </w:pPr>
            <w:r>
              <w:rPr>
                <w:rFonts w:hint="default" w:ascii="Times New Roman Regular" w:hAnsi="Times New Roman Regular" w:cs="Times New Roman Regular"/>
                <w:sz w:val="20"/>
                <w:szCs w:val="20"/>
                <w:vertAlign w:val="baseline"/>
                <w:lang w:eastAsia="zh-Hans"/>
              </w:rPr>
              <w:t>i</w:t>
            </w:r>
            <w:r>
              <w:rPr>
                <w:rFonts w:hint="default" w:ascii="Times New Roman Regular" w:hAnsi="Times New Roman Regular" w:cs="Times New Roman Regular"/>
                <w:sz w:val="20"/>
                <w:szCs w:val="20"/>
                <w:vertAlign w:val="baseline"/>
                <w:lang w:val="en-US" w:eastAsia="zh-Hans"/>
              </w:rPr>
              <w:t>neffectiveness</w:t>
            </w:r>
          </w:p>
        </w:tc>
        <w:tc>
          <w:tcPr>
            <w:tcW w:w="1706"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0.825</w:t>
            </w:r>
          </w:p>
        </w:tc>
        <w:tc>
          <w:tcPr>
            <w:tcW w:w="1894"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0.775</w:t>
            </w:r>
          </w:p>
        </w:tc>
        <w:tc>
          <w:tcPr>
            <w:tcW w:w="1859"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0.886</w:t>
            </w:r>
          </w:p>
        </w:tc>
        <w:tc>
          <w:tcPr>
            <w:tcW w:w="1694"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sqrt(AVE)=0.512</w:t>
            </w:r>
          </w:p>
        </w:tc>
        <w:tc>
          <w:tcPr>
            <w:tcW w:w="2038"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552" w:type="dxa"/>
            <w:vMerge w:val="continue"/>
            <w:tcBorders>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eastAsia="zh-Hans"/>
              </w:rPr>
            </w:pPr>
          </w:p>
        </w:tc>
        <w:tc>
          <w:tcPr>
            <w:tcW w:w="2020" w:type="dxa"/>
            <w:tcBorders>
              <w:tl2br w:val="nil"/>
              <w:tr2bl w:val="nil"/>
            </w:tcBorders>
            <w:vAlign w:val="top"/>
          </w:tcPr>
          <w:p>
            <w:pPr>
              <w:spacing w:line="360" w:lineRule="auto"/>
              <w:jc w:val="left"/>
              <w:rPr>
                <w:rFonts w:hint="default" w:ascii="Times New Roman Regular" w:hAnsi="Times New Roman Regular" w:cs="Times New Roman Regular" w:eastAsiaTheme="minorEastAsia"/>
                <w:kern w:val="2"/>
                <w:sz w:val="20"/>
                <w:szCs w:val="20"/>
                <w:vertAlign w:val="baseline"/>
                <w:lang w:val="en-US" w:eastAsia="zh-Hans" w:bidi="ar-SA"/>
              </w:rPr>
            </w:pPr>
            <w:r>
              <w:rPr>
                <w:rFonts w:hint="default" w:ascii="Times New Roman Regular" w:hAnsi="Times New Roman Regular" w:cs="Times New Roman Regular"/>
                <w:sz w:val="20"/>
                <w:szCs w:val="20"/>
                <w:vertAlign w:val="baseline"/>
                <w:lang w:eastAsia="zh-Hans"/>
              </w:rPr>
              <w:t>i</w:t>
            </w:r>
            <w:r>
              <w:rPr>
                <w:rFonts w:hint="default" w:ascii="Times New Roman Regular" w:hAnsi="Times New Roman Regular" w:cs="Times New Roman Regular"/>
                <w:sz w:val="20"/>
                <w:szCs w:val="20"/>
                <w:vertAlign w:val="baseline"/>
                <w:lang w:val="en-US" w:eastAsia="zh-Hans"/>
              </w:rPr>
              <w:t>nterpersonal</w:t>
            </w:r>
            <w:r>
              <w:rPr>
                <w:rFonts w:hint="default" w:ascii="Times New Roman Regular" w:hAnsi="Times New Roman Regular" w:cs="Times New Roman Regular"/>
                <w:sz w:val="20"/>
                <w:szCs w:val="20"/>
                <w:vertAlign w:val="baseline"/>
                <w:lang w:eastAsia="zh-Hans"/>
              </w:rPr>
              <w:t xml:space="preserve"> p</w:t>
            </w:r>
            <w:r>
              <w:rPr>
                <w:rFonts w:hint="default" w:ascii="Times New Roman Regular" w:hAnsi="Times New Roman Regular" w:cs="Times New Roman Regular"/>
                <w:sz w:val="20"/>
                <w:szCs w:val="20"/>
                <w:vertAlign w:val="baseline"/>
                <w:lang w:val="en-US" w:eastAsia="zh-Hans"/>
              </w:rPr>
              <w:t>roblem</w:t>
            </w:r>
          </w:p>
        </w:tc>
        <w:tc>
          <w:tcPr>
            <w:tcW w:w="1706"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0.710</w:t>
            </w:r>
          </w:p>
        </w:tc>
        <w:tc>
          <w:tcPr>
            <w:tcW w:w="1894"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0.611</w:t>
            </w:r>
          </w:p>
        </w:tc>
        <w:tc>
          <w:tcPr>
            <w:tcW w:w="1859"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0.711</w:t>
            </w:r>
          </w:p>
        </w:tc>
        <w:tc>
          <w:tcPr>
            <w:tcW w:w="1694"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0.540</w:t>
            </w:r>
          </w:p>
        </w:tc>
        <w:tc>
          <w:tcPr>
            <w:tcW w:w="2038"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sqrt(AVE)=0.442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552" w:type="dxa"/>
            <w:vMerge w:val="restart"/>
            <w:tcBorders>
              <w:tl2br w:val="nil"/>
              <w:tr2bl w:val="nil"/>
            </w:tcBorders>
            <w:vAlign w:val="center"/>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T4</w:t>
            </w:r>
          </w:p>
        </w:tc>
        <w:tc>
          <w:tcPr>
            <w:tcW w:w="2020" w:type="dxa"/>
            <w:tcBorders>
              <w:tl2br w:val="nil"/>
              <w:tr2bl w:val="nil"/>
            </w:tcBorders>
            <w:vAlign w:val="top"/>
          </w:tcPr>
          <w:p>
            <w:pPr>
              <w:spacing w:line="360" w:lineRule="auto"/>
              <w:jc w:val="left"/>
              <w:rPr>
                <w:rFonts w:hint="default" w:ascii="Times New Roman Regular" w:hAnsi="Times New Roman Regular" w:cs="Times New Roman Regular" w:eastAsiaTheme="minorEastAsia"/>
                <w:kern w:val="2"/>
                <w:sz w:val="20"/>
                <w:szCs w:val="20"/>
                <w:vertAlign w:val="baseline"/>
                <w:lang w:val="en-US" w:eastAsia="zh-Hans" w:bidi="ar-SA"/>
              </w:rPr>
            </w:pPr>
            <w:r>
              <w:rPr>
                <w:rFonts w:hint="default" w:ascii="Times New Roman Regular" w:hAnsi="Times New Roman Regular" w:cs="Times New Roman Regular"/>
                <w:sz w:val="20"/>
                <w:szCs w:val="20"/>
                <w:vertAlign w:val="baseline"/>
                <w:lang w:eastAsia="zh-Hans"/>
              </w:rPr>
              <w:t>a</w:t>
            </w:r>
            <w:r>
              <w:rPr>
                <w:rFonts w:hint="default" w:ascii="Times New Roman Regular" w:hAnsi="Times New Roman Regular" w:cs="Times New Roman Regular"/>
                <w:sz w:val="20"/>
                <w:szCs w:val="20"/>
                <w:vertAlign w:val="baseline"/>
                <w:lang w:val="en-US" w:eastAsia="zh-Hans"/>
              </w:rPr>
              <w:t>nhedonia</w:t>
            </w:r>
          </w:p>
        </w:tc>
        <w:tc>
          <w:tcPr>
            <w:tcW w:w="1706"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sqrt(AVE)=0.519</w:t>
            </w:r>
          </w:p>
        </w:tc>
        <w:tc>
          <w:tcPr>
            <w:tcW w:w="1894"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p>
        </w:tc>
        <w:tc>
          <w:tcPr>
            <w:tcW w:w="1859"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p>
        </w:tc>
        <w:tc>
          <w:tcPr>
            <w:tcW w:w="1694"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p>
        </w:tc>
        <w:tc>
          <w:tcPr>
            <w:tcW w:w="2038"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552" w:type="dxa"/>
            <w:vMerge w:val="continue"/>
            <w:tcBorders>
              <w:tl2br w:val="nil"/>
              <w:tr2bl w:val="nil"/>
            </w:tcBorders>
            <w:vAlign w:val="top"/>
          </w:tcPr>
          <w:p>
            <w:pPr>
              <w:spacing w:line="360" w:lineRule="auto"/>
              <w:jc w:val="left"/>
              <w:rPr>
                <w:rFonts w:hint="default" w:ascii="Times New Roman Regular" w:hAnsi="Times New Roman Regular" w:cs="Times New Roman Regular"/>
                <w:sz w:val="20"/>
                <w:szCs w:val="20"/>
                <w:vertAlign w:val="baseline"/>
                <w:lang w:eastAsia="zh-Hans"/>
              </w:rPr>
            </w:pPr>
          </w:p>
        </w:tc>
        <w:tc>
          <w:tcPr>
            <w:tcW w:w="2020" w:type="dxa"/>
            <w:tcBorders>
              <w:tl2br w:val="nil"/>
              <w:tr2bl w:val="nil"/>
            </w:tcBorders>
            <w:vAlign w:val="top"/>
          </w:tcPr>
          <w:p>
            <w:pPr>
              <w:spacing w:line="360" w:lineRule="auto"/>
              <w:jc w:val="left"/>
              <w:rPr>
                <w:rFonts w:hint="default" w:ascii="Times New Roman Regular" w:hAnsi="Times New Roman Regular" w:cs="Times New Roman Regular" w:eastAsiaTheme="minorEastAsia"/>
                <w:kern w:val="2"/>
                <w:sz w:val="20"/>
                <w:szCs w:val="20"/>
                <w:vertAlign w:val="baseline"/>
                <w:lang w:val="en-US" w:eastAsia="zh-Hans" w:bidi="ar-SA"/>
              </w:rPr>
            </w:pPr>
            <w:r>
              <w:rPr>
                <w:rFonts w:hint="default" w:ascii="Times New Roman Regular" w:hAnsi="Times New Roman Regular" w:cs="Times New Roman Regular"/>
                <w:sz w:val="20"/>
                <w:szCs w:val="20"/>
                <w:vertAlign w:val="baseline"/>
                <w:lang w:eastAsia="zh-Hans"/>
              </w:rPr>
              <w:t>n</w:t>
            </w:r>
            <w:r>
              <w:rPr>
                <w:rFonts w:hint="default" w:ascii="Times New Roman Regular" w:hAnsi="Times New Roman Regular" w:cs="Times New Roman Regular"/>
                <w:sz w:val="20"/>
                <w:szCs w:val="20"/>
                <w:vertAlign w:val="baseline"/>
                <w:lang w:val="en-US" w:eastAsia="zh-Hans"/>
              </w:rPr>
              <w:t>egative</w:t>
            </w:r>
            <w:r>
              <w:rPr>
                <w:rFonts w:hint="default" w:ascii="Times New Roman Regular" w:hAnsi="Times New Roman Regular" w:cs="Times New Roman Regular"/>
                <w:sz w:val="20"/>
                <w:szCs w:val="20"/>
                <w:vertAlign w:val="baseline"/>
                <w:lang w:eastAsia="zh-Hans"/>
              </w:rPr>
              <w:t xml:space="preserve"> m</w:t>
            </w:r>
            <w:r>
              <w:rPr>
                <w:rFonts w:hint="default" w:ascii="Times New Roman Regular" w:hAnsi="Times New Roman Regular" w:cs="Times New Roman Regular"/>
                <w:sz w:val="20"/>
                <w:szCs w:val="20"/>
                <w:vertAlign w:val="baseline"/>
                <w:lang w:val="en-US" w:eastAsia="zh-Hans"/>
              </w:rPr>
              <w:t>ood</w:t>
            </w:r>
          </w:p>
        </w:tc>
        <w:tc>
          <w:tcPr>
            <w:tcW w:w="1706"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0.899</w:t>
            </w:r>
          </w:p>
        </w:tc>
        <w:tc>
          <w:tcPr>
            <w:tcW w:w="1894"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sqrt(AVE)=0.566</w:t>
            </w:r>
          </w:p>
        </w:tc>
        <w:tc>
          <w:tcPr>
            <w:tcW w:w="1859"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p>
        </w:tc>
        <w:tc>
          <w:tcPr>
            <w:tcW w:w="1694"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p>
        </w:tc>
        <w:tc>
          <w:tcPr>
            <w:tcW w:w="2038"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552" w:type="dxa"/>
            <w:vMerge w:val="continue"/>
            <w:tcBorders>
              <w:tl2br w:val="nil"/>
              <w:tr2bl w:val="nil"/>
            </w:tcBorders>
            <w:vAlign w:val="top"/>
          </w:tcPr>
          <w:p>
            <w:pPr>
              <w:spacing w:line="360" w:lineRule="auto"/>
              <w:jc w:val="left"/>
              <w:rPr>
                <w:rFonts w:hint="default" w:ascii="Times New Roman Regular" w:hAnsi="Times New Roman Regular" w:cs="Times New Roman Regular"/>
                <w:sz w:val="20"/>
                <w:szCs w:val="20"/>
                <w:vertAlign w:val="baseline"/>
                <w:lang w:eastAsia="zh-Hans"/>
              </w:rPr>
            </w:pPr>
          </w:p>
        </w:tc>
        <w:tc>
          <w:tcPr>
            <w:tcW w:w="2020" w:type="dxa"/>
            <w:tcBorders>
              <w:tl2br w:val="nil"/>
              <w:tr2bl w:val="nil"/>
            </w:tcBorders>
            <w:vAlign w:val="top"/>
          </w:tcPr>
          <w:p>
            <w:pPr>
              <w:spacing w:line="360" w:lineRule="auto"/>
              <w:jc w:val="left"/>
              <w:rPr>
                <w:rFonts w:hint="default" w:ascii="Times New Roman Regular" w:hAnsi="Times New Roman Regular" w:cs="Times New Roman Regular" w:eastAsiaTheme="minorEastAsia"/>
                <w:kern w:val="2"/>
                <w:sz w:val="20"/>
                <w:szCs w:val="20"/>
                <w:vertAlign w:val="baseline"/>
                <w:lang w:val="en-US" w:eastAsia="zh-Hans" w:bidi="ar-SA"/>
              </w:rPr>
            </w:pPr>
            <w:r>
              <w:rPr>
                <w:rFonts w:hint="default" w:ascii="Times New Roman Regular" w:hAnsi="Times New Roman Regular" w:cs="Times New Roman Regular"/>
                <w:sz w:val="20"/>
                <w:szCs w:val="20"/>
                <w:vertAlign w:val="baseline"/>
                <w:lang w:eastAsia="zh-Hans"/>
              </w:rPr>
              <w:t>n</w:t>
            </w:r>
            <w:r>
              <w:rPr>
                <w:rFonts w:hint="default" w:ascii="Times New Roman Regular" w:hAnsi="Times New Roman Regular" w:cs="Times New Roman Regular"/>
                <w:sz w:val="20"/>
                <w:szCs w:val="20"/>
                <w:vertAlign w:val="baseline"/>
                <w:lang w:val="en-US" w:eastAsia="zh-Hans"/>
              </w:rPr>
              <w:t>egative</w:t>
            </w:r>
            <w:r>
              <w:rPr>
                <w:rFonts w:hint="default" w:ascii="Times New Roman Regular" w:hAnsi="Times New Roman Regular" w:cs="Times New Roman Regular"/>
                <w:sz w:val="20"/>
                <w:szCs w:val="20"/>
                <w:vertAlign w:val="baseline"/>
                <w:lang w:eastAsia="zh-Hans"/>
              </w:rPr>
              <w:t xml:space="preserve"> s</w:t>
            </w:r>
            <w:r>
              <w:rPr>
                <w:rFonts w:hint="default" w:ascii="Times New Roman Regular" w:hAnsi="Times New Roman Regular" w:cs="Times New Roman Regular"/>
                <w:sz w:val="20"/>
                <w:szCs w:val="20"/>
                <w:vertAlign w:val="baseline"/>
                <w:lang w:val="en-US" w:eastAsia="zh-Hans"/>
              </w:rPr>
              <w:t>elf-</w:t>
            </w:r>
            <w:r>
              <w:rPr>
                <w:rFonts w:hint="default" w:ascii="Times New Roman Regular" w:hAnsi="Times New Roman Regular" w:cs="Times New Roman Regular"/>
                <w:sz w:val="20"/>
                <w:szCs w:val="20"/>
                <w:vertAlign w:val="baseline"/>
                <w:lang w:eastAsia="zh-Hans"/>
              </w:rPr>
              <w:t>e</w:t>
            </w:r>
            <w:r>
              <w:rPr>
                <w:rFonts w:hint="default" w:ascii="Times New Roman Regular" w:hAnsi="Times New Roman Regular" w:cs="Times New Roman Regular"/>
                <w:sz w:val="20"/>
                <w:szCs w:val="20"/>
                <w:vertAlign w:val="baseline"/>
                <w:lang w:val="en-US" w:eastAsia="zh-Hans"/>
              </w:rPr>
              <w:t>steem</w:t>
            </w:r>
          </w:p>
        </w:tc>
        <w:tc>
          <w:tcPr>
            <w:tcW w:w="1706"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0.905</w:t>
            </w:r>
          </w:p>
        </w:tc>
        <w:tc>
          <w:tcPr>
            <w:tcW w:w="1894"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0.913</w:t>
            </w:r>
          </w:p>
        </w:tc>
        <w:tc>
          <w:tcPr>
            <w:tcW w:w="1859"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sqrt(AVE)=0.614</w:t>
            </w:r>
          </w:p>
        </w:tc>
        <w:tc>
          <w:tcPr>
            <w:tcW w:w="1694"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p>
        </w:tc>
        <w:tc>
          <w:tcPr>
            <w:tcW w:w="2038"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552" w:type="dxa"/>
            <w:vMerge w:val="continue"/>
            <w:tcBorders>
              <w:tl2br w:val="nil"/>
              <w:tr2bl w:val="nil"/>
            </w:tcBorders>
            <w:vAlign w:val="top"/>
          </w:tcPr>
          <w:p>
            <w:pPr>
              <w:spacing w:line="360" w:lineRule="auto"/>
              <w:jc w:val="left"/>
              <w:rPr>
                <w:rFonts w:hint="default" w:ascii="Times New Roman Regular" w:hAnsi="Times New Roman Regular" w:cs="Times New Roman Regular"/>
                <w:sz w:val="20"/>
                <w:szCs w:val="20"/>
                <w:vertAlign w:val="baseline"/>
                <w:lang w:eastAsia="zh-Hans"/>
              </w:rPr>
            </w:pPr>
          </w:p>
        </w:tc>
        <w:tc>
          <w:tcPr>
            <w:tcW w:w="2020" w:type="dxa"/>
            <w:tcBorders>
              <w:tl2br w:val="nil"/>
              <w:tr2bl w:val="nil"/>
            </w:tcBorders>
            <w:vAlign w:val="top"/>
          </w:tcPr>
          <w:p>
            <w:pPr>
              <w:spacing w:line="360" w:lineRule="auto"/>
              <w:jc w:val="left"/>
              <w:rPr>
                <w:rFonts w:hint="default" w:ascii="Times New Roman Regular" w:hAnsi="Times New Roman Regular" w:cs="Times New Roman Regular" w:eastAsiaTheme="minorEastAsia"/>
                <w:kern w:val="2"/>
                <w:sz w:val="20"/>
                <w:szCs w:val="20"/>
                <w:vertAlign w:val="baseline"/>
                <w:lang w:val="en-US" w:eastAsia="zh-Hans" w:bidi="ar-SA"/>
              </w:rPr>
            </w:pPr>
            <w:r>
              <w:rPr>
                <w:rFonts w:hint="default" w:ascii="Times New Roman Regular" w:hAnsi="Times New Roman Regular" w:cs="Times New Roman Regular"/>
                <w:sz w:val="20"/>
                <w:szCs w:val="20"/>
                <w:vertAlign w:val="baseline"/>
                <w:lang w:eastAsia="zh-Hans"/>
              </w:rPr>
              <w:t>i</w:t>
            </w:r>
            <w:r>
              <w:rPr>
                <w:rFonts w:hint="default" w:ascii="Times New Roman Regular" w:hAnsi="Times New Roman Regular" w:cs="Times New Roman Regular"/>
                <w:sz w:val="20"/>
                <w:szCs w:val="20"/>
                <w:vertAlign w:val="baseline"/>
                <w:lang w:val="en-US" w:eastAsia="zh-Hans"/>
              </w:rPr>
              <w:t>neffectiveness</w:t>
            </w:r>
          </w:p>
        </w:tc>
        <w:tc>
          <w:tcPr>
            <w:tcW w:w="1706"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0.864</w:t>
            </w:r>
          </w:p>
        </w:tc>
        <w:tc>
          <w:tcPr>
            <w:tcW w:w="1894"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0.840</w:t>
            </w:r>
          </w:p>
        </w:tc>
        <w:tc>
          <w:tcPr>
            <w:tcW w:w="1859"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0.874</w:t>
            </w:r>
          </w:p>
        </w:tc>
        <w:tc>
          <w:tcPr>
            <w:tcW w:w="1694"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sqrt(AVE)=0.533</w:t>
            </w:r>
          </w:p>
        </w:tc>
        <w:tc>
          <w:tcPr>
            <w:tcW w:w="2038"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552" w:type="dxa"/>
            <w:vMerge w:val="continue"/>
            <w:tcBorders>
              <w:tl2br w:val="nil"/>
              <w:tr2bl w:val="nil"/>
            </w:tcBorders>
            <w:vAlign w:val="top"/>
          </w:tcPr>
          <w:p>
            <w:pPr>
              <w:spacing w:line="360" w:lineRule="auto"/>
              <w:jc w:val="left"/>
              <w:rPr>
                <w:rFonts w:hint="default" w:ascii="Times New Roman Regular" w:hAnsi="Times New Roman Regular" w:cs="Times New Roman Regular"/>
                <w:sz w:val="20"/>
                <w:szCs w:val="20"/>
                <w:vertAlign w:val="baseline"/>
                <w:lang w:eastAsia="zh-Hans"/>
              </w:rPr>
            </w:pPr>
          </w:p>
        </w:tc>
        <w:tc>
          <w:tcPr>
            <w:tcW w:w="2020" w:type="dxa"/>
            <w:tcBorders>
              <w:tl2br w:val="nil"/>
              <w:tr2bl w:val="nil"/>
            </w:tcBorders>
            <w:vAlign w:val="top"/>
          </w:tcPr>
          <w:p>
            <w:pPr>
              <w:spacing w:line="360" w:lineRule="auto"/>
              <w:jc w:val="left"/>
              <w:rPr>
                <w:rFonts w:hint="default" w:ascii="Times New Roman Regular" w:hAnsi="Times New Roman Regular" w:cs="Times New Roman Regular" w:eastAsiaTheme="minorEastAsia"/>
                <w:kern w:val="2"/>
                <w:sz w:val="20"/>
                <w:szCs w:val="20"/>
                <w:vertAlign w:val="baseline"/>
                <w:lang w:val="en-US" w:eastAsia="zh-Hans" w:bidi="ar-SA"/>
              </w:rPr>
            </w:pPr>
            <w:r>
              <w:rPr>
                <w:rFonts w:hint="default" w:ascii="Times New Roman Regular" w:hAnsi="Times New Roman Regular" w:cs="Times New Roman Regular"/>
                <w:sz w:val="20"/>
                <w:szCs w:val="20"/>
                <w:vertAlign w:val="baseline"/>
                <w:lang w:eastAsia="zh-Hans"/>
              </w:rPr>
              <w:t>i</w:t>
            </w:r>
            <w:r>
              <w:rPr>
                <w:rFonts w:hint="default" w:ascii="Times New Roman Regular" w:hAnsi="Times New Roman Regular" w:cs="Times New Roman Regular"/>
                <w:sz w:val="20"/>
                <w:szCs w:val="20"/>
                <w:vertAlign w:val="baseline"/>
                <w:lang w:val="en-US" w:eastAsia="zh-Hans"/>
              </w:rPr>
              <w:t>nterpersonal</w:t>
            </w:r>
            <w:r>
              <w:rPr>
                <w:rFonts w:hint="default" w:ascii="Times New Roman Regular" w:hAnsi="Times New Roman Regular" w:cs="Times New Roman Regular"/>
                <w:sz w:val="20"/>
                <w:szCs w:val="20"/>
                <w:vertAlign w:val="baseline"/>
                <w:lang w:eastAsia="zh-Hans"/>
              </w:rPr>
              <w:t xml:space="preserve"> p</w:t>
            </w:r>
            <w:r>
              <w:rPr>
                <w:rFonts w:hint="default" w:ascii="Times New Roman Regular" w:hAnsi="Times New Roman Regular" w:cs="Times New Roman Regular"/>
                <w:sz w:val="20"/>
                <w:szCs w:val="20"/>
                <w:vertAlign w:val="baseline"/>
                <w:lang w:val="en-US" w:eastAsia="zh-Hans"/>
              </w:rPr>
              <w:t>roblem</w:t>
            </w:r>
          </w:p>
        </w:tc>
        <w:tc>
          <w:tcPr>
            <w:tcW w:w="1706"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0.824</w:t>
            </w:r>
          </w:p>
        </w:tc>
        <w:tc>
          <w:tcPr>
            <w:tcW w:w="1894"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0.828</w:t>
            </w:r>
          </w:p>
        </w:tc>
        <w:tc>
          <w:tcPr>
            <w:tcW w:w="1859"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0.820</w:t>
            </w:r>
          </w:p>
        </w:tc>
        <w:tc>
          <w:tcPr>
            <w:tcW w:w="1694"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0.719</w:t>
            </w:r>
          </w:p>
        </w:tc>
        <w:tc>
          <w:tcPr>
            <w:tcW w:w="2038" w:type="dxa"/>
            <w:tcBorders>
              <w:tl2br w:val="nil"/>
              <w:tr2bl w:val="nil"/>
            </w:tcBorders>
            <w:vAlign w:val="top"/>
          </w:tcPr>
          <w:p>
            <w:pPr>
              <w:spacing w:line="360" w:lineRule="auto"/>
              <w:jc w:val="center"/>
              <w:rPr>
                <w:rFonts w:hint="default" w:ascii="Times New Roman Regular" w:hAnsi="Times New Roman Regular" w:cs="Times New Roman Regular"/>
                <w:sz w:val="20"/>
                <w:szCs w:val="20"/>
                <w:vertAlign w:val="baseline"/>
                <w:lang w:eastAsia="zh-Hans"/>
              </w:rPr>
            </w:pPr>
            <w:r>
              <w:rPr>
                <w:rFonts w:hint="default" w:ascii="Times New Roman Regular" w:hAnsi="Times New Roman Regular" w:cs="Times New Roman Regular"/>
                <w:sz w:val="20"/>
                <w:szCs w:val="20"/>
                <w:vertAlign w:val="baseline"/>
                <w:lang w:eastAsia="zh-Hans"/>
              </w:rPr>
              <w:t>sqrt(AVE)=0.385</w:t>
            </w: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Regular" w:hAnsi="Times New Roman Regular" w:cs="Times New Roman Regular"/>
          <w:lang w:eastAsia="zh-Hans"/>
        </w:rPr>
      </w:pPr>
    </w:p>
    <w:p>
      <w:pPr>
        <w:rPr>
          <w:rFonts w:hint="default" w:ascii="Times New Roman Regular" w:hAnsi="Times New Roman Regular" w:cs="Times New Roman Regular"/>
          <w:lang w:eastAsia="zh-Hans"/>
        </w:rPr>
      </w:pPr>
      <w:r>
        <w:rPr>
          <w:rFonts w:hint="default" w:ascii="Times New Roman Regular" w:hAnsi="Times New Roman Regular" w:cs="Times New Roman Regular"/>
          <w:lang w:eastAsia="zh-Hans"/>
        </w:rPr>
        <w:br w:type="page"/>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Regular" w:hAnsi="Times New Roman Regular" w:cs="Times New Roman Regular"/>
          <w:sz w:val="20"/>
          <w:szCs w:val="20"/>
          <w:lang w:eastAsia="zh-Hans"/>
        </w:rPr>
      </w:pPr>
      <w:r>
        <w:rPr>
          <w:rFonts w:hint="default" w:ascii="Times New Roman Bold" w:hAnsi="Times New Roman Bold" w:cs="Times New Roman Bold"/>
          <w:b/>
          <w:bCs/>
          <w:sz w:val="20"/>
          <w:szCs w:val="20"/>
          <w:lang w:eastAsia="zh-Hans"/>
        </w:rPr>
        <w:t>Section 2. Longitudinal measurement invariance test for peer victimization and depressive symptoms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Regular" w:hAnsi="Times New Roman Regular" w:cs="Times New Roman Regular"/>
          <w:sz w:val="20"/>
          <w:szCs w:val="20"/>
          <w:lang w:eastAsia="zh-Hans"/>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Regular" w:hAnsi="Times New Roman Regular" w:cs="Times New Roman Regular"/>
          <w:sz w:val="20"/>
          <w:szCs w:val="20"/>
          <w:lang w:eastAsia="zh-Hans"/>
        </w:rPr>
      </w:pPr>
      <w:r>
        <w:rPr>
          <w:rFonts w:ascii="Times New Roman Regular" w:hAnsi="Times New Roman Regular" w:cs="Times New Roman Regular"/>
          <w:sz w:val="20"/>
          <w:szCs w:val="20"/>
          <w:lang w:eastAsia="zh-Hans"/>
        </w:rPr>
        <w:t xml:space="preserve">Table </w:t>
      </w:r>
      <w:r>
        <w:rPr>
          <w:rFonts w:hint="default" w:ascii="Times New Roman Regular" w:hAnsi="Times New Roman Regular" w:cs="Times New Roman Regular"/>
          <w:sz w:val="20"/>
          <w:szCs w:val="20"/>
          <w:lang w:eastAsia="zh-Hans"/>
        </w:rPr>
        <w:t>S4</w:t>
      </w:r>
      <w:r>
        <w:rPr>
          <w:rFonts w:ascii="Times New Roman Regular" w:hAnsi="Times New Roman Regular" w:cs="Times New Roman Regular"/>
          <w:sz w:val="20"/>
          <w:szCs w:val="20"/>
          <w:lang w:eastAsia="zh-Hans"/>
        </w:rPr>
        <w:t>.</w:t>
      </w:r>
      <w:r>
        <w:rPr>
          <w:rFonts w:hint="default" w:ascii="Times New Roman Regular" w:hAnsi="Times New Roman Regular" w:cs="Times New Roman Regular"/>
          <w:sz w:val="20"/>
          <w:szCs w:val="20"/>
          <w:lang w:eastAsia="zh-Hans"/>
        </w:rPr>
        <w:t xml:space="preserve"> Test of longitudinal measurement invariance</w:t>
      </w:r>
    </w:p>
    <w:tbl>
      <w:tblPr>
        <w:tblStyle w:val="6"/>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63"/>
        <w:gridCol w:w="1497"/>
        <w:gridCol w:w="894"/>
        <w:gridCol w:w="1858"/>
        <w:gridCol w:w="824"/>
        <w:gridCol w:w="745"/>
        <w:gridCol w:w="745"/>
        <w:gridCol w:w="745"/>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3163" w:type="dxa"/>
            <w:tcBorders>
              <w:bottom w:val="single" w:color="auto" w:sz="8" w:space="0"/>
            </w:tcBorders>
            <w:vAlign w:val="top"/>
          </w:tcPr>
          <w:p>
            <w:pPr>
              <w:spacing w:line="360" w:lineRule="auto"/>
              <w:rPr>
                <w:rFonts w:hint="default" w:ascii="Times New Roman Bold" w:hAnsi="Times New Roman Bold" w:cs="Times New Roman Bold"/>
                <w:b/>
                <w:bCs/>
                <w:color w:val="auto"/>
                <w:sz w:val="20"/>
                <w:szCs w:val="20"/>
                <w:vertAlign w:val="baseline"/>
              </w:rPr>
            </w:pPr>
            <w:r>
              <w:rPr>
                <w:rFonts w:hint="default" w:ascii="Times New Roman Bold" w:hAnsi="Times New Roman Bold" w:cs="Times New Roman Bold"/>
                <w:b/>
                <w:bCs/>
                <w:color w:val="auto"/>
                <w:sz w:val="20"/>
                <w:szCs w:val="20"/>
                <w:vertAlign w:val="baseline"/>
              </w:rPr>
              <w:t>Model</w:t>
            </w:r>
          </w:p>
        </w:tc>
        <w:tc>
          <w:tcPr>
            <w:tcW w:w="1497" w:type="dxa"/>
            <w:tcBorders>
              <w:bottom w:val="single" w:color="auto" w:sz="8" w:space="0"/>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Italic" w:hAnsi="Times New Roman Italic" w:cs="Times New Roman Italic"/>
                <w:i/>
                <w:iCs/>
                <w:color w:val="auto"/>
                <w:sz w:val="20"/>
                <w:szCs w:val="20"/>
                <w:vertAlign w:val="baseline"/>
              </w:rPr>
              <w:t>χ</w:t>
            </w:r>
            <w:r>
              <w:rPr>
                <w:rFonts w:hint="default" w:ascii="Times New Roman Regular" w:hAnsi="Times New Roman Regular" w:cs="Times New Roman Regular"/>
                <w:color w:val="auto"/>
                <w:sz w:val="20"/>
                <w:szCs w:val="20"/>
                <w:vertAlign w:val="superscript"/>
              </w:rPr>
              <w:t>2</w:t>
            </w:r>
            <w:r>
              <w:rPr>
                <w:rFonts w:hint="default" w:ascii="Times New Roman Regular" w:hAnsi="Times New Roman Regular" w:cs="Times New Roman Regular"/>
                <w:color w:val="auto"/>
                <w:sz w:val="20"/>
                <w:szCs w:val="20"/>
                <w:vertAlign w:val="baseline"/>
              </w:rPr>
              <w:t xml:space="preserve"> (</w:t>
            </w:r>
            <w:r>
              <w:rPr>
                <w:rFonts w:hint="default" w:ascii="Times New Roman Italic" w:hAnsi="Times New Roman Italic" w:cs="Times New Roman Italic"/>
                <w:i/>
                <w:iCs/>
                <w:color w:val="auto"/>
                <w:sz w:val="20"/>
                <w:szCs w:val="20"/>
                <w:vertAlign w:val="baseline"/>
              </w:rPr>
              <w:t>df</w:t>
            </w:r>
            <w:r>
              <w:rPr>
                <w:rFonts w:hint="default" w:ascii="Times New Roman Regular" w:hAnsi="Times New Roman Regular" w:cs="Times New Roman Regular"/>
                <w:color w:val="auto"/>
                <w:sz w:val="20"/>
                <w:szCs w:val="20"/>
                <w:vertAlign w:val="baseline"/>
              </w:rPr>
              <w:t>)</w:t>
            </w:r>
          </w:p>
        </w:tc>
        <w:tc>
          <w:tcPr>
            <w:tcW w:w="894" w:type="dxa"/>
            <w:tcBorders>
              <w:bottom w:val="single" w:color="auto" w:sz="8" w:space="0"/>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Italic" w:hAnsi="Times New Roman Italic" w:cs="Times New Roman Italic"/>
                <w:i/>
                <w:iCs/>
                <w:color w:val="auto"/>
                <w:sz w:val="20"/>
                <w:szCs w:val="20"/>
                <w:vertAlign w:val="baseline"/>
              </w:rPr>
              <w:t>p</w:t>
            </w:r>
          </w:p>
        </w:tc>
        <w:tc>
          <w:tcPr>
            <w:tcW w:w="1858" w:type="dxa"/>
            <w:tcBorders>
              <w:bottom w:val="single" w:color="auto" w:sz="8" w:space="0"/>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 xml:space="preserve">RSMEA </w:t>
            </w:r>
            <w:r>
              <w:rPr>
                <w:rFonts w:ascii="Times New Roman" w:hAnsi="Times New Roman" w:eastAsia="Songti SC" w:cstheme="minorEastAsia"/>
                <w:color w:val="auto"/>
                <w:sz w:val="20"/>
                <w:szCs w:val="20"/>
                <w:lang w:eastAsia="zh-Hans"/>
              </w:rPr>
              <w:t>(90% CI)</w:t>
            </w:r>
          </w:p>
        </w:tc>
        <w:tc>
          <w:tcPr>
            <w:tcW w:w="824" w:type="dxa"/>
            <w:tcBorders>
              <w:bottom w:val="single" w:color="auto" w:sz="8" w:space="0"/>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ascii="Times New Roman" w:hAnsi="Times New Roman" w:eastAsia="Songti SC" w:cstheme="minorEastAsia"/>
                <w:color w:val="auto"/>
                <w:sz w:val="20"/>
                <w:szCs w:val="20"/>
                <w:lang w:eastAsia="zh-Hans"/>
              </w:rPr>
              <w:t>SRMR</w:t>
            </w:r>
          </w:p>
        </w:tc>
        <w:tc>
          <w:tcPr>
            <w:tcW w:w="745" w:type="dxa"/>
            <w:tcBorders>
              <w:bottom w:val="single" w:color="auto" w:sz="8" w:space="0"/>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TLI</w:t>
            </w:r>
          </w:p>
        </w:tc>
        <w:tc>
          <w:tcPr>
            <w:tcW w:w="745" w:type="dxa"/>
            <w:tcBorders>
              <w:bottom w:val="single" w:color="auto" w:sz="8" w:space="0"/>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CFI</w:t>
            </w:r>
          </w:p>
        </w:tc>
        <w:tc>
          <w:tcPr>
            <w:tcW w:w="745" w:type="dxa"/>
            <w:tcBorders>
              <w:bottom w:val="single" w:color="auto" w:sz="8" w:space="0"/>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ΔCFI</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3163" w:type="dxa"/>
            <w:tcBorders>
              <w:top w:val="single" w:color="auto" w:sz="8" w:space="0"/>
              <w:tl2br w:val="nil"/>
              <w:tr2bl w:val="nil"/>
            </w:tcBorders>
            <w:vAlign w:val="top"/>
          </w:tcPr>
          <w:p>
            <w:pPr>
              <w:spacing w:line="360" w:lineRule="auto"/>
              <w:rPr>
                <w:rFonts w:hint="default" w:ascii="Times New Roman Bold" w:hAnsi="Times New Roman Bold" w:cs="Times New Roman Bold" w:eastAsiaTheme="minorEastAsia"/>
                <w:b/>
                <w:bCs/>
                <w:color w:val="auto"/>
                <w:sz w:val="20"/>
                <w:szCs w:val="20"/>
                <w:vertAlign w:val="baseline"/>
                <w:lang w:val="en-US" w:eastAsia="zh-Hans"/>
              </w:rPr>
            </w:pPr>
            <w:r>
              <w:rPr>
                <w:rFonts w:hint="default" w:ascii="Times New Roman Bold" w:hAnsi="Times New Roman Bold" w:cs="Times New Roman Bold"/>
                <w:b/>
                <w:bCs/>
                <w:color w:val="auto"/>
                <w:sz w:val="20"/>
                <w:szCs w:val="20"/>
                <w:vertAlign w:val="baseline"/>
                <w:lang w:eastAsia="zh-Hans"/>
              </w:rPr>
              <w:t>Peer v</w:t>
            </w:r>
            <w:r>
              <w:rPr>
                <w:rFonts w:hint="default" w:ascii="Times New Roman Bold" w:hAnsi="Times New Roman Bold" w:cs="Times New Roman Bold"/>
                <w:b/>
                <w:bCs/>
                <w:color w:val="auto"/>
                <w:sz w:val="20"/>
                <w:szCs w:val="20"/>
                <w:vertAlign w:val="baseline"/>
                <w:lang w:val="en-US" w:eastAsia="zh-Hans"/>
              </w:rPr>
              <w:t>ictimization</w:t>
            </w:r>
          </w:p>
        </w:tc>
        <w:tc>
          <w:tcPr>
            <w:tcW w:w="1497" w:type="dxa"/>
            <w:tcBorders>
              <w:top w:val="single" w:color="auto" w:sz="8" w:space="0"/>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c>
          <w:tcPr>
            <w:tcW w:w="894" w:type="dxa"/>
            <w:tcBorders>
              <w:top w:val="single" w:color="auto" w:sz="8" w:space="0"/>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c>
          <w:tcPr>
            <w:tcW w:w="1858" w:type="dxa"/>
            <w:tcBorders>
              <w:top w:val="single" w:color="auto" w:sz="8" w:space="0"/>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c>
          <w:tcPr>
            <w:tcW w:w="824" w:type="dxa"/>
            <w:tcBorders>
              <w:top w:val="single" w:color="auto" w:sz="8" w:space="0"/>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c>
          <w:tcPr>
            <w:tcW w:w="745" w:type="dxa"/>
            <w:tcBorders>
              <w:top w:val="single" w:color="auto" w:sz="8" w:space="0"/>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c>
          <w:tcPr>
            <w:tcW w:w="745" w:type="dxa"/>
            <w:tcBorders>
              <w:top w:val="single" w:color="auto" w:sz="8" w:space="0"/>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c>
          <w:tcPr>
            <w:tcW w:w="745" w:type="dxa"/>
            <w:tcBorders>
              <w:top w:val="single" w:color="auto" w:sz="8" w:space="0"/>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3163" w:type="dxa"/>
            <w:tcBorders>
              <w:tl2br w:val="nil"/>
              <w:tr2bl w:val="nil"/>
            </w:tcBorders>
            <w:vAlign w:val="top"/>
          </w:tcPr>
          <w:p>
            <w:pPr>
              <w:spacing w:line="360" w:lineRule="auto"/>
              <w:rPr>
                <w:rFonts w:hint="default" w:ascii="Times New Roman Bold" w:hAnsi="Times New Roman Bold" w:cs="Times New Roman Bold" w:eastAsiaTheme="minorEastAsia"/>
                <w:b/>
                <w:bCs/>
                <w:color w:val="auto"/>
                <w:sz w:val="20"/>
                <w:szCs w:val="20"/>
                <w:vertAlign w:val="baseline"/>
                <w:lang w:val="en-US" w:eastAsia="zh-Hans"/>
              </w:rPr>
            </w:pPr>
            <w:r>
              <w:rPr>
                <w:rFonts w:hint="default" w:ascii="Times New Roman Bold" w:hAnsi="Times New Roman Bold" w:cs="Times New Roman Bold"/>
                <w:b/>
                <w:bCs/>
                <w:color w:val="auto"/>
                <w:sz w:val="20"/>
                <w:szCs w:val="20"/>
                <w:vertAlign w:val="baseline"/>
                <w:lang w:eastAsia="zh-Hans"/>
              </w:rPr>
              <w:t>T</w:t>
            </w:r>
            <w:r>
              <w:rPr>
                <w:rFonts w:hint="default" w:ascii="Times New Roman Bold" w:hAnsi="Times New Roman Bold" w:cs="Times New Roman Bold"/>
                <w:b/>
                <w:bCs/>
                <w:color w:val="auto"/>
                <w:sz w:val="20"/>
                <w:szCs w:val="20"/>
                <w:vertAlign w:val="baseline"/>
                <w:lang w:val="en-US" w:eastAsia="zh-Hans"/>
              </w:rPr>
              <w:t>ime</w:t>
            </w:r>
          </w:p>
        </w:tc>
        <w:tc>
          <w:tcPr>
            <w:tcW w:w="1497"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c>
          <w:tcPr>
            <w:tcW w:w="894"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c>
          <w:tcPr>
            <w:tcW w:w="1858"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c>
          <w:tcPr>
            <w:tcW w:w="824"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3163" w:type="dxa"/>
            <w:tcBorders>
              <w:tl2br w:val="nil"/>
              <w:tr2bl w:val="nil"/>
            </w:tcBorders>
            <w:vAlign w:val="top"/>
          </w:tcPr>
          <w:p>
            <w:pPr>
              <w:spacing w:line="360" w:lineRule="auto"/>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Model 1: baseline model</w:t>
            </w:r>
          </w:p>
        </w:tc>
        <w:tc>
          <w:tcPr>
            <w:tcW w:w="1497" w:type="dxa"/>
            <w:tcBorders>
              <w:tl2br w:val="nil"/>
              <w:tr2bl w:val="nil"/>
            </w:tcBorders>
            <w:vAlign w:val="top"/>
          </w:tcPr>
          <w:p>
            <w:pPr>
              <w:spacing w:line="360" w:lineRule="auto"/>
              <w:jc w:val="center"/>
              <w:rPr>
                <w:rFonts w:hint="default" w:ascii="Times New Roman Regular" w:hAnsi="Times New Roman Regular" w:cs="Times New Roman Regular" w:eastAsiaTheme="minorEastAsia"/>
                <w:color w:val="auto"/>
                <w:kern w:val="2"/>
                <w:sz w:val="20"/>
                <w:szCs w:val="20"/>
                <w:vertAlign w:val="baseline"/>
                <w:lang w:val="en-US" w:eastAsia="zh-CN" w:bidi="ar-SA"/>
              </w:rPr>
            </w:pPr>
            <w:r>
              <w:rPr>
                <w:rFonts w:hint="default" w:ascii="Times New Roman Regular" w:hAnsi="Times New Roman Regular" w:cs="Times New Roman Regular"/>
                <w:color w:val="auto"/>
                <w:sz w:val="20"/>
                <w:szCs w:val="20"/>
                <w:vertAlign w:val="baseline"/>
              </w:rPr>
              <w:t>1170.754 (302)</w:t>
            </w:r>
          </w:p>
        </w:tc>
        <w:tc>
          <w:tcPr>
            <w:tcW w:w="894" w:type="dxa"/>
            <w:tcBorders>
              <w:tl2br w:val="nil"/>
              <w:tr2bl w:val="nil"/>
            </w:tcBorders>
            <w:vAlign w:val="top"/>
          </w:tcPr>
          <w:p>
            <w:pPr>
              <w:spacing w:line="360" w:lineRule="auto"/>
              <w:jc w:val="center"/>
              <w:rPr>
                <w:rFonts w:hint="default" w:ascii="Times New Roman Regular" w:hAnsi="Times New Roman Regular" w:cs="Times New Roman Regular" w:eastAsiaTheme="minorEastAsia"/>
                <w:color w:val="auto"/>
                <w:kern w:val="2"/>
                <w:sz w:val="20"/>
                <w:szCs w:val="20"/>
                <w:vertAlign w:val="baseline"/>
                <w:lang w:val="en-US" w:eastAsia="zh-CN" w:bidi="ar-SA"/>
              </w:rPr>
            </w:pPr>
            <w:r>
              <w:rPr>
                <w:rFonts w:hint="default" w:ascii="Times New Roman Regular" w:hAnsi="Times New Roman Regular" w:cs="Times New Roman Regular"/>
                <w:color w:val="auto"/>
                <w:sz w:val="20"/>
                <w:szCs w:val="20"/>
                <w:vertAlign w:val="baseline"/>
              </w:rPr>
              <w:t>&lt; 0.001</w:t>
            </w:r>
          </w:p>
        </w:tc>
        <w:tc>
          <w:tcPr>
            <w:tcW w:w="1858" w:type="dxa"/>
            <w:tcBorders>
              <w:tl2br w:val="nil"/>
              <w:tr2bl w:val="nil"/>
            </w:tcBorders>
            <w:vAlign w:val="top"/>
          </w:tcPr>
          <w:p>
            <w:pPr>
              <w:spacing w:line="360" w:lineRule="auto"/>
              <w:jc w:val="center"/>
              <w:rPr>
                <w:rFonts w:hint="default" w:ascii="Times New Roman Regular" w:hAnsi="Times New Roman Regular" w:cs="Times New Roman Regular" w:eastAsiaTheme="minorEastAsia"/>
                <w:color w:val="auto"/>
                <w:kern w:val="2"/>
                <w:sz w:val="20"/>
                <w:szCs w:val="20"/>
                <w:vertAlign w:val="baseline"/>
                <w:lang w:val="en-US" w:eastAsia="zh-CN" w:bidi="ar-SA"/>
              </w:rPr>
            </w:pPr>
            <w:r>
              <w:rPr>
                <w:rFonts w:hint="default" w:ascii="Times New Roman Regular" w:hAnsi="Times New Roman Regular" w:cs="Times New Roman Regular"/>
                <w:color w:val="auto"/>
                <w:sz w:val="20"/>
                <w:szCs w:val="20"/>
                <w:vertAlign w:val="baseline"/>
              </w:rPr>
              <w:t>0.034 (0.032, 0.036)</w:t>
            </w:r>
          </w:p>
        </w:tc>
        <w:tc>
          <w:tcPr>
            <w:tcW w:w="824" w:type="dxa"/>
            <w:tcBorders>
              <w:tl2br w:val="nil"/>
              <w:tr2bl w:val="nil"/>
            </w:tcBorders>
            <w:vAlign w:val="top"/>
          </w:tcPr>
          <w:p>
            <w:pPr>
              <w:spacing w:line="360" w:lineRule="auto"/>
              <w:jc w:val="center"/>
              <w:rPr>
                <w:rFonts w:hint="default" w:ascii="Times New Roman Regular" w:hAnsi="Times New Roman Regular" w:cs="Times New Roman Regular" w:eastAsiaTheme="minorEastAsia"/>
                <w:color w:val="auto"/>
                <w:kern w:val="2"/>
                <w:sz w:val="20"/>
                <w:szCs w:val="20"/>
                <w:vertAlign w:val="baseline"/>
                <w:lang w:val="en-US" w:eastAsia="zh-CN" w:bidi="ar-SA"/>
              </w:rPr>
            </w:pPr>
            <w:r>
              <w:rPr>
                <w:rFonts w:hint="default" w:ascii="Times New Roman Regular" w:hAnsi="Times New Roman Regular" w:cs="Times New Roman Regular"/>
                <w:color w:val="auto"/>
                <w:sz w:val="20"/>
                <w:szCs w:val="20"/>
                <w:vertAlign w:val="baseline"/>
              </w:rPr>
              <w:t>0.036</w:t>
            </w: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eastAsiaTheme="minorEastAsia"/>
                <w:color w:val="auto"/>
                <w:kern w:val="2"/>
                <w:sz w:val="20"/>
                <w:szCs w:val="20"/>
                <w:vertAlign w:val="baseline"/>
                <w:lang w:val="en-US" w:eastAsia="zh-CN" w:bidi="ar-SA"/>
              </w:rPr>
            </w:pPr>
            <w:r>
              <w:rPr>
                <w:rFonts w:hint="default" w:ascii="Times New Roman Regular" w:hAnsi="Times New Roman Regular" w:cs="Times New Roman Regular"/>
                <w:color w:val="auto"/>
                <w:sz w:val="20"/>
                <w:szCs w:val="20"/>
                <w:vertAlign w:val="baseline"/>
              </w:rPr>
              <w:t>0.930</w:t>
            </w: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eastAsiaTheme="minorEastAsia"/>
                <w:color w:val="auto"/>
                <w:kern w:val="2"/>
                <w:sz w:val="20"/>
                <w:szCs w:val="20"/>
                <w:vertAlign w:val="baseline"/>
                <w:lang w:val="en-US" w:eastAsia="zh-CN" w:bidi="ar-SA"/>
              </w:rPr>
            </w:pPr>
            <w:r>
              <w:rPr>
                <w:rFonts w:hint="default" w:ascii="Times New Roman Regular" w:hAnsi="Times New Roman Regular" w:cs="Times New Roman Regular"/>
                <w:color w:val="auto"/>
                <w:sz w:val="20"/>
                <w:szCs w:val="20"/>
                <w:vertAlign w:val="baseline"/>
              </w:rPr>
              <w:t>0.944</w:t>
            </w: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3163" w:type="dxa"/>
            <w:tcBorders>
              <w:tl2br w:val="nil"/>
              <w:tr2bl w:val="nil"/>
            </w:tcBorders>
            <w:vAlign w:val="top"/>
          </w:tcPr>
          <w:p>
            <w:pPr>
              <w:spacing w:line="360" w:lineRule="auto"/>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Model 2: weak factorial invariance</w:t>
            </w:r>
          </w:p>
        </w:tc>
        <w:tc>
          <w:tcPr>
            <w:tcW w:w="1497"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1288.962 (320)</w:t>
            </w:r>
          </w:p>
        </w:tc>
        <w:tc>
          <w:tcPr>
            <w:tcW w:w="894"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&lt; 0.001</w:t>
            </w:r>
          </w:p>
        </w:tc>
        <w:tc>
          <w:tcPr>
            <w:tcW w:w="1858"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0.035 (0.033, 0.037)</w:t>
            </w:r>
          </w:p>
        </w:tc>
        <w:tc>
          <w:tcPr>
            <w:tcW w:w="824"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0.044</w:t>
            </w: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0.926</w:t>
            </w: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0.937</w:t>
            </w: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0.007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3163" w:type="dxa"/>
            <w:tcBorders>
              <w:tl2br w:val="nil"/>
              <w:tr2bl w:val="nil"/>
            </w:tcBorders>
            <w:vAlign w:val="top"/>
          </w:tcPr>
          <w:p>
            <w:pPr>
              <w:spacing w:line="360" w:lineRule="auto"/>
              <w:jc w:val="left"/>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Model 3: strong factorial invariance</w:t>
            </w:r>
          </w:p>
        </w:tc>
        <w:tc>
          <w:tcPr>
            <w:tcW w:w="1497"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1462.844 (338)</w:t>
            </w:r>
          </w:p>
        </w:tc>
        <w:tc>
          <w:tcPr>
            <w:tcW w:w="894"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&lt; 0.001</w:t>
            </w:r>
          </w:p>
        </w:tc>
        <w:tc>
          <w:tcPr>
            <w:tcW w:w="1858"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0.036 (</w:t>
            </w:r>
            <w:r>
              <w:rPr>
                <w:rFonts w:hint="default" w:ascii="Times New Roman Regular" w:hAnsi="Times New Roman Regular" w:cs="Times New Roman Regular"/>
                <w:color w:val="auto"/>
                <w:sz w:val="20"/>
                <w:szCs w:val="20"/>
                <w:vertAlign w:val="baseline"/>
                <w:lang w:eastAsia="zh-CN"/>
              </w:rPr>
              <w:t>0.034, 0.038</w:t>
            </w:r>
            <w:r>
              <w:rPr>
                <w:rFonts w:hint="default" w:ascii="Times New Roman Regular" w:hAnsi="Times New Roman Regular" w:cs="Times New Roman Regular"/>
                <w:color w:val="auto"/>
                <w:sz w:val="20"/>
                <w:szCs w:val="20"/>
                <w:vertAlign w:val="baseline"/>
              </w:rPr>
              <w:t>)</w:t>
            </w:r>
          </w:p>
        </w:tc>
        <w:tc>
          <w:tcPr>
            <w:tcW w:w="824"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0.045</w:t>
            </w: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0.919</w:t>
            </w: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0.927</w:t>
            </w: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0.004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3163" w:type="dxa"/>
            <w:tcBorders>
              <w:tl2br w:val="nil"/>
              <w:tr2bl w:val="nil"/>
            </w:tcBorders>
            <w:vAlign w:val="top"/>
          </w:tcPr>
          <w:p>
            <w:pPr>
              <w:spacing w:line="360" w:lineRule="auto"/>
              <w:rPr>
                <w:rFonts w:hint="default" w:ascii="Times New Roman Bold" w:hAnsi="Times New Roman Bold" w:cs="Times New Roman Bold"/>
                <w:b/>
                <w:bCs/>
                <w:color w:val="auto"/>
                <w:sz w:val="20"/>
                <w:szCs w:val="20"/>
                <w:vertAlign w:val="baseline"/>
              </w:rPr>
            </w:pPr>
            <w:r>
              <w:rPr>
                <w:rFonts w:hint="default" w:ascii="Times New Roman Bold" w:hAnsi="Times New Roman Bold" w:cs="Times New Roman Bold"/>
                <w:b/>
                <w:bCs/>
                <w:color w:val="auto"/>
                <w:sz w:val="20"/>
                <w:szCs w:val="20"/>
                <w:vertAlign w:val="baseline"/>
              </w:rPr>
              <w:t>Gender</w:t>
            </w:r>
          </w:p>
        </w:tc>
        <w:tc>
          <w:tcPr>
            <w:tcW w:w="1497"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c>
          <w:tcPr>
            <w:tcW w:w="894"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c>
          <w:tcPr>
            <w:tcW w:w="1858"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c>
          <w:tcPr>
            <w:tcW w:w="824"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3163" w:type="dxa"/>
            <w:tcBorders>
              <w:tl2br w:val="nil"/>
              <w:tr2bl w:val="nil"/>
            </w:tcBorders>
            <w:vAlign w:val="top"/>
          </w:tcPr>
          <w:p>
            <w:pPr>
              <w:spacing w:line="360" w:lineRule="auto"/>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Model 1: baseline model</w:t>
            </w:r>
          </w:p>
        </w:tc>
        <w:tc>
          <w:tcPr>
            <w:tcW w:w="1497"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1336.446 (600)</w:t>
            </w:r>
          </w:p>
        </w:tc>
        <w:tc>
          <w:tcPr>
            <w:tcW w:w="894"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&lt; 0.001</w:t>
            </w:r>
          </w:p>
        </w:tc>
        <w:tc>
          <w:tcPr>
            <w:tcW w:w="1858"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0.031 (</w:t>
            </w:r>
            <w:r>
              <w:rPr>
                <w:rFonts w:hint="default" w:ascii="Times New Roman Regular" w:hAnsi="Times New Roman Regular" w:cs="Times New Roman Regular"/>
                <w:color w:val="auto"/>
                <w:sz w:val="20"/>
                <w:szCs w:val="20"/>
                <w:vertAlign w:val="baseline"/>
                <w:lang w:eastAsia="zh-CN"/>
              </w:rPr>
              <w:t>0.029, 0.033</w:t>
            </w:r>
            <w:r>
              <w:rPr>
                <w:rFonts w:hint="default" w:ascii="Times New Roman Regular" w:hAnsi="Times New Roman Regular" w:cs="Times New Roman Regular"/>
                <w:color w:val="auto"/>
                <w:sz w:val="20"/>
                <w:szCs w:val="20"/>
                <w:vertAlign w:val="baseline"/>
              </w:rPr>
              <w:t>)</w:t>
            </w:r>
          </w:p>
        </w:tc>
        <w:tc>
          <w:tcPr>
            <w:tcW w:w="824"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0.046</w:t>
            </w: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0.938</w:t>
            </w: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0.951</w:t>
            </w: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3163" w:type="dxa"/>
            <w:tcBorders>
              <w:tl2br w:val="nil"/>
              <w:tr2bl w:val="nil"/>
            </w:tcBorders>
            <w:vAlign w:val="top"/>
          </w:tcPr>
          <w:p>
            <w:pPr>
              <w:spacing w:line="360" w:lineRule="auto"/>
              <w:rPr>
                <w:rFonts w:hint="default" w:ascii="Times New Roman Regular" w:hAnsi="Times New Roman Regular" w:cs="Times New Roman Regular" w:eastAsiaTheme="minorEastAsia"/>
                <w:color w:val="auto"/>
                <w:kern w:val="2"/>
                <w:sz w:val="20"/>
                <w:szCs w:val="20"/>
                <w:vertAlign w:val="baseline"/>
                <w:lang w:eastAsia="zh-CN" w:bidi="ar-SA"/>
              </w:rPr>
            </w:pPr>
            <w:r>
              <w:rPr>
                <w:rFonts w:hint="default" w:ascii="Times New Roman Regular" w:hAnsi="Times New Roman Regular" w:cs="Times New Roman Regular"/>
                <w:color w:val="auto"/>
                <w:sz w:val="20"/>
                <w:szCs w:val="20"/>
                <w:vertAlign w:val="baseline"/>
              </w:rPr>
              <w:t>Model 2: weak factorial invariance</w:t>
            </w:r>
          </w:p>
        </w:tc>
        <w:tc>
          <w:tcPr>
            <w:tcW w:w="1497"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1586.088 (624)</w:t>
            </w:r>
          </w:p>
        </w:tc>
        <w:tc>
          <w:tcPr>
            <w:tcW w:w="894"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&lt; 0.001</w:t>
            </w:r>
          </w:p>
        </w:tc>
        <w:tc>
          <w:tcPr>
            <w:tcW w:w="1858"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0.035 (0.033, 0.037)</w:t>
            </w:r>
          </w:p>
        </w:tc>
        <w:tc>
          <w:tcPr>
            <w:tcW w:w="824"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0.062</w:t>
            </w: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0.922</w:t>
            </w: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0.936</w:t>
            </w: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0.015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3163" w:type="dxa"/>
            <w:tcBorders>
              <w:tl2br w:val="nil"/>
              <w:tr2bl w:val="nil"/>
            </w:tcBorders>
            <w:vAlign w:val="top"/>
          </w:tcPr>
          <w:p>
            <w:pPr>
              <w:spacing w:line="360" w:lineRule="auto"/>
              <w:jc w:val="left"/>
              <w:rPr>
                <w:rFonts w:hint="default" w:ascii="Times New Roman Regular" w:hAnsi="Times New Roman Regular" w:cs="Times New Roman Regular" w:eastAsiaTheme="minorEastAsia"/>
                <w:color w:val="auto"/>
                <w:kern w:val="2"/>
                <w:sz w:val="20"/>
                <w:szCs w:val="20"/>
                <w:vertAlign w:val="baseline"/>
                <w:lang w:eastAsia="zh-CN" w:bidi="ar-SA"/>
              </w:rPr>
            </w:pPr>
            <w:r>
              <w:rPr>
                <w:rFonts w:hint="default" w:ascii="Times New Roman Regular" w:hAnsi="Times New Roman Regular" w:cs="Times New Roman Regular"/>
                <w:color w:val="auto"/>
                <w:sz w:val="20"/>
                <w:szCs w:val="20"/>
                <w:vertAlign w:val="baseline"/>
              </w:rPr>
              <w:t>Model 3: strong factorial invariance</w:t>
            </w:r>
          </w:p>
        </w:tc>
        <w:tc>
          <w:tcPr>
            <w:tcW w:w="1497"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1814.633 (</w:t>
            </w:r>
            <w:r>
              <w:rPr>
                <w:rFonts w:hint="default" w:ascii="Times New Roman Regular" w:hAnsi="Times New Roman Regular" w:cs="Times New Roman Regular"/>
                <w:color w:val="auto"/>
                <w:sz w:val="20"/>
                <w:szCs w:val="20"/>
                <w:vertAlign w:val="baseline"/>
                <w:lang w:eastAsia="zh-CN"/>
              </w:rPr>
              <w:t>648</w:t>
            </w:r>
            <w:r>
              <w:rPr>
                <w:rFonts w:hint="default" w:ascii="Times New Roman Regular" w:hAnsi="Times New Roman Regular" w:cs="Times New Roman Regular"/>
                <w:color w:val="auto"/>
                <w:sz w:val="20"/>
                <w:szCs w:val="20"/>
                <w:vertAlign w:val="baseline"/>
              </w:rPr>
              <w:t>)</w:t>
            </w:r>
          </w:p>
        </w:tc>
        <w:tc>
          <w:tcPr>
            <w:tcW w:w="894"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&lt; 0.001</w:t>
            </w:r>
          </w:p>
        </w:tc>
        <w:tc>
          <w:tcPr>
            <w:tcW w:w="1858"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lang w:val="en-US" w:eastAsia="zh-CN"/>
              </w:rPr>
              <w:t>0.038</w:t>
            </w:r>
            <w:r>
              <w:rPr>
                <w:rFonts w:hint="default" w:ascii="Times New Roman Regular" w:hAnsi="Times New Roman Regular" w:cs="Times New Roman Regular"/>
                <w:color w:val="auto"/>
                <w:sz w:val="20"/>
                <w:szCs w:val="20"/>
                <w:vertAlign w:val="baseline"/>
                <w:lang w:eastAsia="zh-CN"/>
              </w:rPr>
              <w:t xml:space="preserve"> (0.036, 0.040)</w:t>
            </w:r>
          </w:p>
        </w:tc>
        <w:tc>
          <w:tcPr>
            <w:tcW w:w="824"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0.069</w:t>
            </w: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0.909</w:t>
            </w: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0.922</w:t>
            </w: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0.029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3163" w:type="dxa"/>
            <w:tcBorders>
              <w:tl2br w:val="nil"/>
              <w:tr2bl w:val="nil"/>
            </w:tcBorders>
            <w:vAlign w:val="top"/>
          </w:tcPr>
          <w:p>
            <w:pPr>
              <w:spacing w:line="360" w:lineRule="auto"/>
              <w:rPr>
                <w:rFonts w:hint="default" w:ascii="Times New Roman Bold" w:hAnsi="Times New Roman Bold" w:cs="Times New Roman Bold"/>
                <w:b/>
                <w:bCs/>
                <w:color w:val="auto"/>
                <w:sz w:val="20"/>
                <w:szCs w:val="20"/>
                <w:vertAlign w:val="baseline"/>
              </w:rPr>
            </w:pPr>
            <w:r>
              <w:rPr>
                <w:rFonts w:hint="default" w:ascii="Times New Roman Bold" w:hAnsi="Times New Roman Bold" w:cs="Times New Roman Bold"/>
                <w:b/>
                <w:bCs/>
                <w:color w:val="auto"/>
                <w:sz w:val="20"/>
                <w:szCs w:val="20"/>
                <w:vertAlign w:val="baseline"/>
              </w:rPr>
              <w:t>Depressive symptoms</w:t>
            </w:r>
          </w:p>
        </w:tc>
        <w:tc>
          <w:tcPr>
            <w:tcW w:w="1497"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c>
          <w:tcPr>
            <w:tcW w:w="894"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c>
          <w:tcPr>
            <w:tcW w:w="1858"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c>
          <w:tcPr>
            <w:tcW w:w="824"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3163" w:type="dxa"/>
            <w:tcBorders>
              <w:tl2br w:val="nil"/>
              <w:tr2bl w:val="nil"/>
            </w:tcBorders>
            <w:vAlign w:val="top"/>
          </w:tcPr>
          <w:p>
            <w:pPr>
              <w:spacing w:line="360" w:lineRule="auto"/>
              <w:rPr>
                <w:rFonts w:hint="default" w:ascii="Times New Roman Bold" w:hAnsi="Times New Roman Bold" w:cs="Times New Roman Bold" w:eastAsiaTheme="minorEastAsia"/>
                <w:b/>
                <w:bCs/>
                <w:color w:val="auto"/>
                <w:kern w:val="2"/>
                <w:sz w:val="20"/>
                <w:szCs w:val="20"/>
                <w:vertAlign w:val="baseline"/>
                <w:lang w:eastAsia="zh-Hans" w:bidi="ar-SA"/>
              </w:rPr>
            </w:pPr>
            <w:r>
              <w:rPr>
                <w:rFonts w:hint="default" w:ascii="Times New Roman Bold" w:hAnsi="Times New Roman Bold" w:cs="Times New Roman Bold"/>
                <w:b/>
                <w:bCs/>
                <w:color w:val="auto"/>
                <w:sz w:val="20"/>
                <w:szCs w:val="20"/>
                <w:vertAlign w:val="baseline"/>
                <w:lang w:eastAsia="zh-Hans"/>
              </w:rPr>
              <w:t>T</w:t>
            </w:r>
            <w:r>
              <w:rPr>
                <w:rFonts w:hint="default" w:ascii="Times New Roman Bold" w:hAnsi="Times New Roman Bold" w:cs="Times New Roman Bold"/>
                <w:b/>
                <w:bCs/>
                <w:color w:val="auto"/>
                <w:sz w:val="20"/>
                <w:szCs w:val="20"/>
                <w:vertAlign w:val="baseline"/>
                <w:lang w:val="en-US" w:eastAsia="zh-Hans"/>
              </w:rPr>
              <w:t>ime</w:t>
            </w:r>
          </w:p>
        </w:tc>
        <w:tc>
          <w:tcPr>
            <w:tcW w:w="1497"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c>
          <w:tcPr>
            <w:tcW w:w="894"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c>
          <w:tcPr>
            <w:tcW w:w="1858"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c>
          <w:tcPr>
            <w:tcW w:w="824"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3163" w:type="dxa"/>
            <w:tcBorders>
              <w:tl2br w:val="nil"/>
              <w:tr2bl w:val="nil"/>
            </w:tcBorders>
            <w:vAlign w:val="top"/>
          </w:tcPr>
          <w:p>
            <w:pPr>
              <w:spacing w:line="360" w:lineRule="auto"/>
              <w:rPr>
                <w:rFonts w:hint="default" w:ascii="Times New Roman Regular" w:hAnsi="Times New Roman Regular" w:cs="Times New Roman Regular" w:eastAsiaTheme="minorEastAsia"/>
                <w:color w:val="auto"/>
                <w:kern w:val="2"/>
                <w:sz w:val="20"/>
                <w:szCs w:val="20"/>
                <w:vertAlign w:val="baseline"/>
                <w:lang w:eastAsia="zh-CN" w:bidi="ar-SA"/>
              </w:rPr>
            </w:pPr>
            <w:r>
              <w:rPr>
                <w:rFonts w:hint="default" w:ascii="Times New Roman Regular" w:hAnsi="Times New Roman Regular" w:cs="Times New Roman Regular"/>
                <w:color w:val="auto"/>
                <w:sz w:val="20"/>
                <w:szCs w:val="20"/>
                <w:vertAlign w:val="baseline"/>
              </w:rPr>
              <w:t>Model 1: baseline model</w:t>
            </w:r>
          </w:p>
        </w:tc>
        <w:tc>
          <w:tcPr>
            <w:tcW w:w="1497"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237.872 (</w:t>
            </w:r>
            <w:r>
              <w:rPr>
                <w:rFonts w:hint="default" w:ascii="Times New Roman Regular" w:hAnsi="Times New Roman Regular" w:cs="Times New Roman Regular"/>
                <w:color w:val="auto"/>
                <w:sz w:val="20"/>
                <w:szCs w:val="20"/>
                <w:vertAlign w:val="baseline"/>
                <w:lang w:eastAsia="zh-CN"/>
              </w:rPr>
              <w:t>134</w:t>
            </w:r>
            <w:r>
              <w:rPr>
                <w:rFonts w:hint="default" w:ascii="Times New Roman Regular" w:hAnsi="Times New Roman Regular" w:cs="Times New Roman Regular"/>
                <w:color w:val="auto"/>
                <w:sz w:val="20"/>
                <w:szCs w:val="20"/>
                <w:vertAlign w:val="baseline"/>
              </w:rPr>
              <w:t>)</w:t>
            </w:r>
          </w:p>
        </w:tc>
        <w:tc>
          <w:tcPr>
            <w:tcW w:w="894"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&lt; 0.001</w:t>
            </w:r>
          </w:p>
        </w:tc>
        <w:tc>
          <w:tcPr>
            <w:tcW w:w="1858"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lang w:val="en-US" w:eastAsia="zh-CN"/>
              </w:rPr>
              <w:t>0.017</w:t>
            </w:r>
            <w:r>
              <w:rPr>
                <w:rFonts w:hint="default" w:ascii="Times New Roman Regular" w:hAnsi="Times New Roman Regular" w:cs="Times New Roman Regular"/>
                <w:color w:val="auto"/>
                <w:sz w:val="20"/>
                <w:szCs w:val="20"/>
                <w:vertAlign w:val="baseline"/>
                <w:lang w:eastAsia="zh-CN"/>
              </w:rPr>
              <w:t xml:space="preserve"> (0.014, 0.021)</w:t>
            </w:r>
          </w:p>
        </w:tc>
        <w:tc>
          <w:tcPr>
            <w:tcW w:w="824"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lang w:val="en-US" w:eastAsia="zh-CN"/>
              </w:rPr>
              <w:t>0.016</w:t>
            </w: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lang w:val="en-US" w:eastAsia="zh-CN"/>
              </w:rPr>
              <w:t>0.994</w:t>
            </w: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0.996</w:t>
            </w: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3163" w:type="dxa"/>
            <w:tcBorders>
              <w:tl2br w:val="nil"/>
              <w:tr2bl w:val="nil"/>
            </w:tcBorders>
            <w:vAlign w:val="top"/>
          </w:tcPr>
          <w:p>
            <w:pPr>
              <w:spacing w:line="360" w:lineRule="auto"/>
              <w:rPr>
                <w:rFonts w:hint="default" w:ascii="Times New Roman Regular" w:hAnsi="Times New Roman Regular" w:cs="Times New Roman Regular" w:eastAsiaTheme="minorEastAsia"/>
                <w:color w:val="auto"/>
                <w:kern w:val="2"/>
                <w:sz w:val="20"/>
                <w:szCs w:val="20"/>
                <w:vertAlign w:val="baseline"/>
                <w:lang w:eastAsia="zh-CN" w:bidi="ar-SA"/>
              </w:rPr>
            </w:pPr>
            <w:r>
              <w:rPr>
                <w:rFonts w:hint="default" w:ascii="Times New Roman Regular" w:hAnsi="Times New Roman Regular" w:cs="Times New Roman Regular"/>
                <w:color w:val="auto"/>
                <w:sz w:val="20"/>
                <w:szCs w:val="20"/>
                <w:vertAlign w:val="baseline"/>
              </w:rPr>
              <w:t>Model 2: weak factorial invariance</w:t>
            </w:r>
          </w:p>
        </w:tc>
        <w:tc>
          <w:tcPr>
            <w:tcW w:w="1497"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lang w:val="en-US" w:eastAsia="zh-CN"/>
              </w:rPr>
              <w:t>313.062</w:t>
            </w:r>
            <w:r>
              <w:rPr>
                <w:rFonts w:hint="default" w:ascii="Times New Roman Regular" w:hAnsi="Times New Roman Regular" w:cs="Times New Roman Regular"/>
                <w:color w:val="auto"/>
                <w:sz w:val="20"/>
                <w:szCs w:val="20"/>
                <w:vertAlign w:val="baseline"/>
                <w:lang w:eastAsia="zh-CN"/>
              </w:rPr>
              <w:t xml:space="preserve"> (146)</w:t>
            </w:r>
          </w:p>
        </w:tc>
        <w:tc>
          <w:tcPr>
            <w:tcW w:w="894"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&lt; 0.001</w:t>
            </w:r>
          </w:p>
        </w:tc>
        <w:tc>
          <w:tcPr>
            <w:tcW w:w="1858"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lang w:val="en-US" w:eastAsia="zh-CN"/>
              </w:rPr>
              <w:t>0.021</w:t>
            </w:r>
            <w:r>
              <w:rPr>
                <w:rFonts w:hint="default" w:ascii="Times New Roman Regular" w:hAnsi="Times New Roman Regular" w:cs="Times New Roman Regular"/>
                <w:color w:val="auto"/>
                <w:sz w:val="20"/>
                <w:szCs w:val="20"/>
                <w:vertAlign w:val="baseline"/>
                <w:lang w:eastAsia="zh-CN"/>
              </w:rPr>
              <w:t xml:space="preserve"> (0.018, 0.024)</w:t>
            </w:r>
          </w:p>
        </w:tc>
        <w:tc>
          <w:tcPr>
            <w:tcW w:w="824"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lang w:val="en-US" w:eastAsia="zh-CN"/>
              </w:rPr>
              <w:t>0.023</w:t>
            </w: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0.992</w:t>
            </w: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lang w:val="en-US" w:eastAsia="zh-CN"/>
              </w:rPr>
              <w:t>0.993</w:t>
            </w: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0.003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3163" w:type="dxa"/>
            <w:tcBorders>
              <w:tl2br w:val="nil"/>
              <w:tr2bl w:val="nil"/>
            </w:tcBorders>
            <w:vAlign w:val="top"/>
          </w:tcPr>
          <w:p>
            <w:pPr>
              <w:spacing w:line="360" w:lineRule="auto"/>
              <w:jc w:val="left"/>
              <w:rPr>
                <w:rFonts w:hint="default" w:ascii="Times New Roman Regular" w:hAnsi="Times New Roman Regular" w:cs="Times New Roman Regular" w:eastAsiaTheme="minorEastAsia"/>
                <w:color w:val="auto"/>
                <w:kern w:val="2"/>
                <w:sz w:val="20"/>
                <w:szCs w:val="20"/>
                <w:vertAlign w:val="baseline"/>
                <w:lang w:eastAsia="zh-CN" w:bidi="ar-SA"/>
              </w:rPr>
            </w:pPr>
            <w:r>
              <w:rPr>
                <w:rFonts w:hint="default" w:ascii="Times New Roman Regular" w:hAnsi="Times New Roman Regular" w:cs="Times New Roman Regular"/>
                <w:color w:val="auto"/>
                <w:sz w:val="20"/>
                <w:szCs w:val="20"/>
                <w:vertAlign w:val="baseline"/>
              </w:rPr>
              <w:t>Model 3: strong factorial invariance</w:t>
            </w:r>
          </w:p>
        </w:tc>
        <w:tc>
          <w:tcPr>
            <w:tcW w:w="1497"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lang w:val="en-US" w:eastAsia="zh-CN"/>
              </w:rPr>
              <w:t>1908.384</w:t>
            </w:r>
            <w:r>
              <w:rPr>
                <w:rFonts w:hint="default" w:ascii="Times New Roman Regular" w:hAnsi="Times New Roman Regular" w:cs="Times New Roman Regular"/>
                <w:color w:val="auto"/>
                <w:sz w:val="20"/>
                <w:szCs w:val="20"/>
                <w:vertAlign w:val="baseline"/>
                <w:lang w:eastAsia="zh-CN"/>
              </w:rPr>
              <w:t xml:space="preserve"> (158)</w:t>
            </w:r>
          </w:p>
        </w:tc>
        <w:tc>
          <w:tcPr>
            <w:tcW w:w="894" w:type="dxa"/>
            <w:tcBorders>
              <w:tl2br w:val="nil"/>
              <w:tr2bl w:val="nil"/>
            </w:tcBorders>
            <w:vAlign w:val="top"/>
          </w:tcPr>
          <w:p>
            <w:pPr>
              <w:spacing w:line="360" w:lineRule="auto"/>
              <w:jc w:val="center"/>
              <w:rPr>
                <w:rFonts w:hint="default" w:ascii="Times New Roman Regular" w:hAnsi="Times New Roman Regular" w:cs="Times New Roman Regular" w:eastAsiaTheme="minorEastAsia"/>
                <w:color w:val="auto"/>
                <w:kern w:val="2"/>
                <w:sz w:val="20"/>
                <w:szCs w:val="20"/>
                <w:vertAlign w:val="baseline"/>
                <w:lang w:val="en-US" w:eastAsia="zh-CN" w:bidi="ar-SA"/>
              </w:rPr>
            </w:pPr>
            <w:r>
              <w:rPr>
                <w:rFonts w:hint="default" w:ascii="Times New Roman Regular" w:hAnsi="Times New Roman Regular" w:cs="Times New Roman Regular"/>
                <w:color w:val="auto"/>
                <w:sz w:val="20"/>
                <w:szCs w:val="20"/>
                <w:vertAlign w:val="baseline"/>
              </w:rPr>
              <w:t>&lt; 0.001</w:t>
            </w:r>
          </w:p>
        </w:tc>
        <w:tc>
          <w:tcPr>
            <w:tcW w:w="1858"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0.066 (</w:t>
            </w:r>
            <w:r>
              <w:rPr>
                <w:rFonts w:hint="default" w:ascii="Times New Roman Regular" w:hAnsi="Times New Roman Regular" w:cs="Times New Roman Regular"/>
                <w:color w:val="auto"/>
                <w:sz w:val="20"/>
                <w:szCs w:val="20"/>
                <w:vertAlign w:val="baseline"/>
                <w:lang w:eastAsia="zh-CN"/>
              </w:rPr>
              <w:t>0.063, 0.069</w:t>
            </w:r>
            <w:r>
              <w:rPr>
                <w:rFonts w:hint="default" w:ascii="Times New Roman Regular" w:hAnsi="Times New Roman Regular" w:cs="Times New Roman Regular"/>
                <w:color w:val="auto"/>
                <w:sz w:val="20"/>
                <w:szCs w:val="20"/>
                <w:vertAlign w:val="baseline"/>
              </w:rPr>
              <w:t>)</w:t>
            </w:r>
          </w:p>
        </w:tc>
        <w:tc>
          <w:tcPr>
            <w:tcW w:w="824"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lang w:val="en-US" w:eastAsia="zh-CN"/>
              </w:rPr>
              <w:t>0.048</w:t>
            </w: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lang w:val="en-US" w:eastAsia="zh-CN"/>
              </w:rPr>
              <w:t>0.918</w:t>
            </w: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lang w:val="en-US" w:eastAsia="zh-CN"/>
              </w:rPr>
              <w:t>0.932</w:t>
            </w: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0.064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3163" w:type="dxa"/>
            <w:tcBorders>
              <w:tl2br w:val="nil"/>
              <w:tr2bl w:val="nil"/>
            </w:tcBorders>
            <w:vAlign w:val="top"/>
          </w:tcPr>
          <w:p>
            <w:pPr>
              <w:spacing w:line="360" w:lineRule="auto"/>
              <w:rPr>
                <w:rFonts w:hint="default" w:ascii="Times New Roman Regular" w:hAnsi="Times New Roman Regular" w:cs="Times New Roman Regular" w:eastAsiaTheme="minorEastAsia"/>
                <w:color w:val="auto"/>
                <w:kern w:val="2"/>
                <w:sz w:val="20"/>
                <w:szCs w:val="20"/>
                <w:vertAlign w:val="baseline"/>
                <w:lang w:eastAsia="zh-CN" w:bidi="ar-SA"/>
              </w:rPr>
            </w:pPr>
            <w:r>
              <w:rPr>
                <w:rFonts w:hint="default" w:ascii="Times New Roman Bold" w:hAnsi="Times New Roman Bold" w:cs="Times New Roman Bold"/>
                <w:b/>
                <w:bCs/>
                <w:color w:val="auto"/>
                <w:sz w:val="20"/>
                <w:szCs w:val="20"/>
                <w:vertAlign w:val="baseline"/>
              </w:rPr>
              <w:t>Gender</w:t>
            </w:r>
          </w:p>
        </w:tc>
        <w:tc>
          <w:tcPr>
            <w:tcW w:w="1497"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c>
          <w:tcPr>
            <w:tcW w:w="894"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c>
          <w:tcPr>
            <w:tcW w:w="1858"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c>
          <w:tcPr>
            <w:tcW w:w="824"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3163" w:type="dxa"/>
            <w:tcBorders>
              <w:tl2br w:val="nil"/>
              <w:tr2bl w:val="nil"/>
            </w:tcBorders>
            <w:vAlign w:val="top"/>
          </w:tcPr>
          <w:p>
            <w:pPr>
              <w:spacing w:line="360" w:lineRule="auto"/>
              <w:rPr>
                <w:rFonts w:hint="default" w:ascii="Times New Roman Regular" w:hAnsi="Times New Roman Regular" w:cs="Times New Roman Regular" w:eastAsiaTheme="minorEastAsia"/>
                <w:color w:val="auto"/>
                <w:kern w:val="2"/>
                <w:sz w:val="20"/>
                <w:szCs w:val="20"/>
                <w:vertAlign w:val="baseline"/>
                <w:lang w:eastAsia="zh-CN" w:bidi="ar-SA"/>
              </w:rPr>
            </w:pPr>
            <w:r>
              <w:rPr>
                <w:rFonts w:hint="default" w:ascii="Times New Roman Regular" w:hAnsi="Times New Roman Regular" w:cs="Times New Roman Regular"/>
                <w:color w:val="auto"/>
                <w:sz w:val="20"/>
                <w:szCs w:val="20"/>
                <w:vertAlign w:val="baseline"/>
              </w:rPr>
              <w:t>Model 1: baseline model</w:t>
            </w:r>
          </w:p>
        </w:tc>
        <w:tc>
          <w:tcPr>
            <w:tcW w:w="1497"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347.83 (272)</w:t>
            </w:r>
          </w:p>
        </w:tc>
        <w:tc>
          <w:tcPr>
            <w:tcW w:w="894"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0.001</w:t>
            </w:r>
          </w:p>
        </w:tc>
        <w:tc>
          <w:tcPr>
            <w:tcW w:w="1858"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0.015 (</w:t>
            </w:r>
            <w:r>
              <w:rPr>
                <w:rFonts w:hint="default" w:ascii="Times New Roman Regular" w:hAnsi="Times New Roman Regular" w:cs="Times New Roman Regular"/>
                <w:color w:val="auto"/>
                <w:sz w:val="20"/>
                <w:szCs w:val="20"/>
                <w:vertAlign w:val="baseline"/>
                <w:lang w:eastAsia="zh-CN"/>
              </w:rPr>
              <w:t>0.010, 0.019</w:t>
            </w:r>
            <w:r>
              <w:rPr>
                <w:rFonts w:hint="default" w:ascii="Times New Roman Regular" w:hAnsi="Times New Roman Regular" w:cs="Times New Roman Regular"/>
                <w:color w:val="auto"/>
                <w:sz w:val="20"/>
                <w:szCs w:val="20"/>
                <w:vertAlign w:val="baseline"/>
              </w:rPr>
              <w:t>)</w:t>
            </w:r>
          </w:p>
        </w:tc>
        <w:tc>
          <w:tcPr>
            <w:tcW w:w="824"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0.020</w:t>
            </w: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0.996</w:t>
            </w: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0.997</w:t>
            </w: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3163" w:type="dxa"/>
            <w:tcBorders>
              <w:tl2br w:val="nil"/>
              <w:tr2bl w:val="nil"/>
            </w:tcBorders>
            <w:vAlign w:val="top"/>
          </w:tcPr>
          <w:p>
            <w:pPr>
              <w:spacing w:line="360" w:lineRule="auto"/>
              <w:rPr>
                <w:rFonts w:hint="default" w:ascii="Times New Roman Regular" w:hAnsi="Times New Roman Regular" w:cs="Times New Roman Regular" w:eastAsiaTheme="minorEastAsia"/>
                <w:color w:val="auto"/>
                <w:kern w:val="2"/>
                <w:sz w:val="20"/>
                <w:szCs w:val="20"/>
                <w:vertAlign w:val="baseline"/>
                <w:lang w:eastAsia="zh-CN" w:bidi="ar-SA"/>
              </w:rPr>
            </w:pPr>
            <w:r>
              <w:rPr>
                <w:rFonts w:hint="default" w:ascii="Times New Roman Regular" w:hAnsi="Times New Roman Regular" w:cs="Times New Roman Regular"/>
                <w:color w:val="auto"/>
                <w:sz w:val="20"/>
                <w:szCs w:val="20"/>
                <w:vertAlign w:val="baseline"/>
              </w:rPr>
              <w:t>Model 2: weak factorial invariance</w:t>
            </w:r>
          </w:p>
        </w:tc>
        <w:tc>
          <w:tcPr>
            <w:tcW w:w="1497"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lang w:val="en-US" w:eastAsia="zh-CN"/>
              </w:rPr>
              <w:t>396.227</w:t>
            </w:r>
            <w:r>
              <w:rPr>
                <w:rFonts w:hint="default" w:ascii="Times New Roman Regular" w:hAnsi="Times New Roman Regular" w:cs="Times New Roman Regular"/>
                <w:color w:val="auto"/>
                <w:sz w:val="20"/>
                <w:szCs w:val="20"/>
                <w:vertAlign w:val="baseline"/>
                <w:lang w:eastAsia="zh-CN"/>
              </w:rPr>
              <w:t xml:space="preserve"> (288)</w:t>
            </w:r>
          </w:p>
        </w:tc>
        <w:tc>
          <w:tcPr>
            <w:tcW w:w="894"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&lt; 0.001</w:t>
            </w:r>
          </w:p>
        </w:tc>
        <w:tc>
          <w:tcPr>
            <w:tcW w:w="1858"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lang w:val="en-US" w:eastAsia="zh-CN"/>
              </w:rPr>
              <w:t>0.017</w:t>
            </w:r>
            <w:r>
              <w:rPr>
                <w:rFonts w:hint="default" w:ascii="Times New Roman Regular" w:hAnsi="Times New Roman Regular" w:cs="Times New Roman Regular"/>
                <w:color w:val="auto"/>
                <w:sz w:val="20"/>
                <w:szCs w:val="20"/>
                <w:vertAlign w:val="baseline"/>
                <w:lang w:eastAsia="zh-CN"/>
              </w:rPr>
              <w:t xml:space="preserve"> (0.013, 0.021)</w:t>
            </w:r>
          </w:p>
        </w:tc>
        <w:tc>
          <w:tcPr>
            <w:tcW w:w="824"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lang w:val="en-US" w:eastAsia="zh-CN"/>
              </w:rPr>
              <w:t>0.025</w:t>
            </w: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lang w:val="en-US" w:eastAsia="zh-CN"/>
              </w:rPr>
              <w:t>0.994</w:t>
            </w: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lang w:val="en-US" w:eastAsia="zh-CN"/>
              </w:rPr>
              <w:t>0.996</w:t>
            </w: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0.001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3163" w:type="dxa"/>
            <w:tcBorders>
              <w:tl2br w:val="nil"/>
              <w:tr2bl w:val="nil"/>
            </w:tcBorders>
            <w:vAlign w:val="top"/>
          </w:tcPr>
          <w:p>
            <w:pPr>
              <w:spacing w:line="360" w:lineRule="auto"/>
              <w:jc w:val="left"/>
              <w:rPr>
                <w:rFonts w:hint="default" w:ascii="Times New Roman Regular" w:hAnsi="Times New Roman Regular" w:cs="Times New Roman Regular" w:eastAsiaTheme="minorEastAsia"/>
                <w:color w:val="auto"/>
                <w:kern w:val="2"/>
                <w:sz w:val="20"/>
                <w:szCs w:val="20"/>
                <w:vertAlign w:val="baseline"/>
                <w:lang w:eastAsia="zh-CN" w:bidi="ar-SA"/>
              </w:rPr>
            </w:pPr>
            <w:r>
              <w:rPr>
                <w:rFonts w:hint="default" w:ascii="Times New Roman Regular" w:hAnsi="Times New Roman Regular" w:cs="Times New Roman Regular"/>
                <w:color w:val="auto"/>
                <w:sz w:val="20"/>
                <w:szCs w:val="20"/>
                <w:vertAlign w:val="baseline"/>
              </w:rPr>
              <w:t>Model 3: strong factorial invariance</w:t>
            </w:r>
          </w:p>
        </w:tc>
        <w:tc>
          <w:tcPr>
            <w:tcW w:w="1497"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lang w:val="en-US" w:eastAsia="zh-CN"/>
              </w:rPr>
              <w:t>461.327</w:t>
            </w:r>
            <w:r>
              <w:rPr>
                <w:rFonts w:hint="default" w:ascii="Times New Roman Regular" w:hAnsi="Times New Roman Regular" w:cs="Times New Roman Regular"/>
                <w:color w:val="auto"/>
                <w:sz w:val="20"/>
                <w:szCs w:val="20"/>
                <w:vertAlign w:val="baseline"/>
                <w:lang w:eastAsia="zh-CN"/>
              </w:rPr>
              <w:t xml:space="preserve"> (304)</w:t>
            </w:r>
          </w:p>
        </w:tc>
        <w:tc>
          <w:tcPr>
            <w:tcW w:w="894"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&lt; 0.001</w:t>
            </w:r>
          </w:p>
        </w:tc>
        <w:tc>
          <w:tcPr>
            <w:tcW w:w="1858"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lang w:val="en-US" w:eastAsia="zh-CN"/>
              </w:rPr>
              <w:t>0.020</w:t>
            </w:r>
            <w:r>
              <w:rPr>
                <w:rFonts w:hint="default" w:ascii="Times New Roman Regular" w:hAnsi="Times New Roman Regular" w:cs="Times New Roman Regular"/>
                <w:color w:val="auto"/>
                <w:sz w:val="20"/>
                <w:szCs w:val="20"/>
                <w:vertAlign w:val="baseline"/>
                <w:lang w:eastAsia="zh-CN"/>
              </w:rPr>
              <w:t xml:space="preserve"> (0.016, 0.024)</w:t>
            </w:r>
          </w:p>
        </w:tc>
        <w:tc>
          <w:tcPr>
            <w:tcW w:w="824"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0.024</w:t>
            </w: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lang w:val="en-US" w:eastAsia="zh-CN"/>
              </w:rPr>
              <w:t>0.992</w:t>
            </w: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lang w:val="en-US" w:eastAsia="zh-CN"/>
              </w:rPr>
              <w:t>0.994</w:t>
            </w:r>
          </w:p>
        </w:tc>
        <w:tc>
          <w:tcPr>
            <w:tcW w:w="745" w:type="dxa"/>
            <w:tcBorders>
              <w:tl2br w:val="nil"/>
              <w:tr2bl w:val="nil"/>
            </w:tcBorders>
            <w:vAlign w:val="top"/>
          </w:tcPr>
          <w:p>
            <w:pPr>
              <w:spacing w:line="360" w:lineRule="auto"/>
              <w:jc w:val="center"/>
              <w:rPr>
                <w:rFonts w:hint="default" w:ascii="Times New Roman Regular" w:hAnsi="Times New Roman Regular" w:cs="Times New Roman Regular"/>
                <w:color w:val="auto"/>
                <w:sz w:val="20"/>
                <w:szCs w:val="20"/>
                <w:vertAlign w:val="baseline"/>
              </w:rPr>
            </w:pPr>
            <w:r>
              <w:rPr>
                <w:rFonts w:hint="default" w:ascii="Times New Roman Regular" w:hAnsi="Times New Roman Regular" w:cs="Times New Roman Regular"/>
                <w:color w:val="auto"/>
                <w:sz w:val="20"/>
                <w:szCs w:val="20"/>
                <w:vertAlign w:val="baseline"/>
              </w:rPr>
              <w:t>0.003</w:t>
            </w: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Regular" w:hAnsi="Times New Roman Regular" w:cs="Times New Roman Regular"/>
          <w:sz w:val="20"/>
          <w:szCs w:val="20"/>
          <w:lang w:eastAsia="zh-Hans"/>
        </w:rPr>
      </w:pPr>
    </w:p>
    <w:p>
      <w:pPr>
        <w:rPr>
          <w:rFonts w:hint="default"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br w:type="page"/>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Bold" w:hAnsi="Times New Roman Bold" w:cs="Times New Roman Bold"/>
          <w:b/>
          <w:bCs/>
          <w:sz w:val="20"/>
          <w:szCs w:val="20"/>
          <w:lang w:eastAsia="zh-Hans"/>
        </w:rPr>
      </w:pPr>
      <w:r>
        <w:rPr>
          <w:rFonts w:hint="default" w:ascii="Times New Roman Bold" w:hAnsi="Times New Roman Bold" w:cs="Times New Roman Bold"/>
          <w:b/>
          <w:bCs/>
          <w:sz w:val="20"/>
          <w:szCs w:val="20"/>
          <w:lang w:eastAsia="zh-Hans"/>
        </w:rPr>
        <w:t>Section 3. Unstandardized parameter estimation of the reciprocal effects model</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Regular" w:hAnsi="Times New Roman Regular" w:cs="Times New Roman Regular"/>
          <w:sz w:val="20"/>
          <w:szCs w:val="20"/>
          <w:lang w:eastAsia="zh-Hans"/>
        </w:rPr>
      </w:pPr>
    </w:p>
    <w:p>
      <w:pPr>
        <w:spacing w:line="360" w:lineRule="auto"/>
        <w:ind w:firstLine="400" w:firstLineChars="200"/>
        <w:jc w:val="center"/>
        <w:rPr>
          <w:rFonts w:ascii="Times New Roman Regular" w:hAnsi="Times New Roman Regular" w:cs="Times New Roman Regular"/>
          <w:sz w:val="20"/>
          <w:szCs w:val="20"/>
          <w:lang w:eastAsia="zh-Hans"/>
        </w:rPr>
      </w:pPr>
      <w:r>
        <w:rPr>
          <w:rFonts w:ascii="Times New Roman Regular" w:hAnsi="Times New Roman Regular" w:cs="Times New Roman Regular"/>
          <w:sz w:val="20"/>
          <w:szCs w:val="20"/>
          <w:lang w:eastAsia="zh-Hans"/>
        </w:rPr>
        <w:t xml:space="preserve">Table </w:t>
      </w:r>
      <w:r>
        <w:rPr>
          <w:rFonts w:hint="default" w:ascii="Times New Roman Regular" w:hAnsi="Times New Roman Regular" w:cs="Times New Roman Regular"/>
          <w:sz w:val="20"/>
          <w:szCs w:val="20"/>
          <w:lang w:eastAsia="zh-Hans"/>
        </w:rPr>
        <w:t>S5</w:t>
      </w:r>
      <w:r>
        <w:rPr>
          <w:rFonts w:ascii="Times New Roman Regular" w:hAnsi="Times New Roman Regular" w:cs="Times New Roman Regular"/>
          <w:sz w:val="20"/>
          <w:szCs w:val="20"/>
          <w:lang w:eastAsia="zh-Hans"/>
        </w:rPr>
        <w:t xml:space="preserve">. Unstandardized parameter </w:t>
      </w:r>
      <w:r>
        <w:rPr>
          <w:rFonts w:hint="default" w:ascii="Times New Roman Regular" w:hAnsi="Times New Roman Regular" w:cs="Times New Roman Regular"/>
          <w:sz w:val="20"/>
          <w:szCs w:val="20"/>
          <w:lang w:val="en-US" w:eastAsia="zh-Hans"/>
        </w:rPr>
        <w:t>estimation</w:t>
      </w:r>
      <w:r>
        <w:rPr>
          <w:rFonts w:ascii="Times New Roman Regular" w:hAnsi="Times New Roman Regular" w:cs="Times New Roman Regular"/>
          <w:sz w:val="20"/>
          <w:szCs w:val="20"/>
          <w:lang w:eastAsia="zh-Hans"/>
        </w:rPr>
        <w:t xml:space="preserve"> of reciprocal LCSMs</w:t>
      </w:r>
    </w:p>
    <w:tbl>
      <w:tblPr>
        <w:tblStyle w:val="6"/>
        <w:tblW w:w="14113"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61"/>
        <w:gridCol w:w="2250"/>
        <w:gridCol w:w="2125"/>
        <w:gridCol w:w="2487"/>
        <w:gridCol w:w="4490"/>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2761" w:type="dxa"/>
            <w:tcBorders>
              <w:bottom w:val="single" w:color="auto" w:sz="8" w:space="0"/>
            </w:tcBorders>
            <w:vAlign w:val="top"/>
          </w:tcPr>
          <w:p>
            <w:pPr>
              <w:spacing w:line="360" w:lineRule="auto"/>
              <w:jc w:val="center"/>
              <w:rPr>
                <w:rFonts w:ascii="Times New Roman" w:hAnsi="Times New Roman" w:eastAsia="Songti SC" w:cstheme="minorEastAsia"/>
                <w:b/>
                <w:bCs/>
                <w:color w:val="auto"/>
                <w:sz w:val="20"/>
                <w:szCs w:val="20"/>
                <w:lang w:eastAsia="zh-Hans"/>
              </w:rPr>
            </w:pPr>
          </w:p>
        </w:tc>
        <w:tc>
          <w:tcPr>
            <w:tcW w:w="2250" w:type="dxa"/>
            <w:tcBorders>
              <w:bottom w:val="single" w:color="auto" w:sz="8" w:space="0"/>
            </w:tcBorders>
            <w:vAlign w:val="top"/>
          </w:tcPr>
          <w:p>
            <w:pPr>
              <w:spacing w:line="360" w:lineRule="auto"/>
              <w:jc w:val="center"/>
              <w:rPr>
                <w:rFonts w:ascii="Times New Roman" w:hAnsi="Times New Roman" w:eastAsia="Songti SC" w:cstheme="minorEastAsia"/>
                <w:b/>
                <w:bCs/>
                <w:color w:val="auto"/>
                <w:sz w:val="20"/>
                <w:szCs w:val="20"/>
                <w:lang w:eastAsia="zh-Hans"/>
              </w:rPr>
            </w:pPr>
            <w:r>
              <w:rPr>
                <w:rFonts w:ascii="Times New Roman" w:hAnsi="Times New Roman" w:eastAsia="Songti SC" w:cstheme="minorEastAsia"/>
                <w:b/>
                <w:bCs/>
                <w:color w:val="auto"/>
                <w:sz w:val="20"/>
                <w:szCs w:val="20"/>
                <w:lang w:eastAsia="zh-Hans"/>
              </w:rPr>
              <w:t xml:space="preserve">B (all / boys / </w:t>
            </w:r>
            <w:r>
              <w:rPr>
                <w:rFonts w:ascii="Times New Roman" w:hAnsi="Times New Roman" w:eastAsia="Songti SC" w:cstheme="minorEastAsia"/>
                <w:b/>
                <w:bCs/>
                <w:color w:val="auto"/>
                <w:sz w:val="20"/>
                <w:szCs w:val="20"/>
                <w:highlight w:val="none"/>
                <w:lang w:eastAsia="zh-Hans"/>
              </w:rPr>
              <w:t>girls</w:t>
            </w:r>
            <w:r>
              <w:rPr>
                <w:rFonts w:ascii="Times New Roman" w:hAnsi="Times New Roman" w:eastAsia="Songti SC" w:cstheme="minorEastAsia"/>
                <w:b/>
                <w:bCs/>
                <w:color w:val="auto"/>
                <w:sz w:val="20"/>
                <w:szCs w:val="20"/>
                <w:lang w:eastAsia="zh-Hans"/>
              </w:rPr>
              <w:t>)</w:t>
            </w:r>
          </w:p>
        </w:tc>
        <w:tc>
          <w:tcPr>
            <w:tcW w:w="2125" w:type="dxa"/>
            <w:tcBorders>
              <w:bottom w:val="single" w:color="auto" w:sz="8" w:space="0"/>
            </w:tcBorders>
            <w:vAlign w:val="top"/>
          </w:tcPr>
          <w:p>
            <w:pPr>
              <w:spacing w:line="360" w:lineRule="auto"/>
              <w:jc w:val="center"/>
              <w:rPr>
                <w:rFonts w:ascii="Times New Roman" w:hAnsi="Times New Roman" w:eastAsia="Songti SC" w:cstheme="minorEastAsia"/>
                <w:b/>
                <w:bCs/>
                <w:color w:val="auto"/>
                <w:sz w:val="20"/>
                <w:szCs w:val="20"/>
                <w:lang w:eastAsia="zh-Hans"/>
              </w:rPr>
            </w:pPr>
            <w:r>
              <w:rPr>
                <w:rFonts w:ascii="Times New Roman" w:hAnsi="Times New Roman" w:eastAsia="Songti SC" w:cstheme="minorEastAsia"/>
                <w:b/>
                <w:bCs/>
                <w:color w:val="auto"/>
                <w:sz w:val="20"/>
                <w:szCs w:val="20"/>
                <w:lang w:eastAsia="zh-Hans"/>
              </w:rPr>
              <w:t>SE (all / boys / girls)</w:t>
            </w:r>
          </w:p>
        </w:tc>
        <w:tc>
          <w:tcPr>
            <w:tcW w:w="2487" w:type="dxa"/>
            <w:tcBorders>
              <w:bottom w:val="single" w:color="auto" w:sz="8" w:space="0"/>
            </w:tcBorders>
            <w:vAlign w:val="top"/>
          </w:tcPr>
          <w:p>
            <w:pPr>
              <w:spacing w:line="360" w:lineRule="auto"/>
              <w:jc w:val="center"/>
              <w:rPr>
                <w:rFonts w:ascii="Times New Roman" w:hAnsi="Times New Roman" w:eastAsia="Songti SC" w:cstheme="minorEastAsia"/>
                <w:b/>
                <w:bCs/>
                <w:color w:val="auto"/>
                <w:sz w:val="20"/>
                <w:szCs w:val="20"/>
                <w:lang w:eastAsia="zh-Hans"/>
              </w:rPr>
            </w:pPr>
            <w:r>
              <w:rPr>
                <w:rFonts w:ascii="Times New Roman Bold Italic" w:hAnsi="Times New Roman Bold Italic" w:eastAsia="Songti SC" w:cs="Times New Roman Bold Italic"/>
                <w:b/>
                <w:bCs/>
                <w:i/>
                <w:iCs/>
                <w:color w:val="auto"/>
                <w:sz w:val="20"/>
                <w:szCs w:val="20"/>
                <w:lang w:eastAsia="zh-Hans"/>
              </w:rPr>
              <w:t>p</w:t>
            </w:r>
            <w:r>
              <w:rPr>
                <w:rFonts w:ascii="Times New Roman Italic" w:hAnsi="Times New Roman Italic" w:eastAsia="Songti SC" w:cs="Times New Roman Italic"/>
                <w:b/>
                <w:bCs/>
                <w:i/>
                <w:iCs/>
                <w:color w:val="auto"/>
                <w:sz w:val="20"/>
                <w:szCs w:val="20"/>
                <w:lang w:eastAsia="zh-Hans"/>
              </w:rPr>
              <w:t xml:space="preserve"> </w:t>
            </w:r>
            <w:r>
              <w:rPr>
                <w:rFonts w:ascii="Times New Roman" w:hAnsi="Times New Roman" w:eastAsia="Songti SC" w:cstheme="minorEastAsia"/>
                <w:b/>
                <w:bCs/>
                <w:color w:val="auto"/>
                <w:sz w:val="20"/>
                <w:szCs w:val="20"/>
                <w:lang w:eastAsia="zh-Hans"/>
              </w:rPr>
              <w:t>(all / boys / girls)</w:t>
            </w:r>
          </w:p>
        </w:tc>
        <w:tc>
          <w:tcPr>
            <w:tcW w:w="4490" w:type="dxa"/>
            <w:tcBorders>
              <w:bottom w:val="single" w:color="auto" w:sz="8" w:space="0"/>
            </w:tcBorders>
            <w:vAlign w:val="top"/>
          </w:tcPr>
          <w:p>
            <w:pPr>
              <w:spacing w:line="360" w:lineRule="auto"/>
              <w:jc w:val="center"/>
              <w:rPr>
                <w:rFonts w:ascii="Times New Roman" w:hAnsi="Times New Roman" w:eastAsia="Songti SC" w:cstheme="minorEastAsia"/>
                <w:b/>
                <w:bCs/>
                <w:color w:val="auto"/>
                <w:sz w:val="20"/>
                <w:szCs w:val="20"/>
                <w:lang w:eastAsia="zh-Hans"/>
              </w:rPr>
            </w:pPr>
            <w:r>
              <w:rPr>
                <w:rFonts w:ascii="Times New Roman" w:hAnsi="Times New Roman" w:eastAsia="Songti SC" w:cstheme="minorEastAsia"/>
                <w:b/>
                <w:bCs/>
                <w:color w:val="auto"/>
                <w:sz w:val="20"/>
                <w:szCs w:val="20"/>
                <w:lang w:eastAsia="zh-Hans"/>
              </w:rPr>
              <w:t>95% CI (all / boys / girls)</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2761" w:type="dxa"/>
            <w:tcBorders>
              <w:top w:val="single" w:color="auto" w:sz="8" w:space="0"/>
              <w:tl2br w:val="nil"/>
              <w:tr2bl w:val="nil"/>
            </w:tcBorders>
            <w:vAlign w:val="top"/>
          </w:tcPr>
          <w:p>
            <w:pPr>
              <w:spacing w:line="360" w:lineRule="auto"/>
              <w:rPr>
                <w:rFonts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eastAsia="zh-Hans"/>
              </w:rPr>
              <w:t>vic intercept (</w:t>
            </w:r>
            <w:r>
              <w:rPr>
                <w:rFonts w:ascii="Times New Roman Italic" w:hAnsi="Times New Roman Italic" w:eastAsia="Songti SC" w:cs="Times New Roman Italic"/>
                <w:i/>
                <w:iCs/>
                <w:color w:val="auto"/>
                <w:sz w:val="20"/>
                <w:szCs w:val="20"/>
                <w:lang w:eastAsia="zh-Hans"/>
              </w:rPr>
              <w:t>μ</w:t>
            </w:r>
            <w:r>
              <w:rPr>
                <w:rFonts w:ascii="Times New Roman" w:hAnsi="Times New Roman" w:eastAsia="Songti SC" w:cstheme="minorEastAsia"/>
                <w:color w:val="auto"/>
                <w:sz w:val="20"/>
                <w:szCs w:val="20"/>
                <w:lang w:eastAsia="zh-Hans"/>
              </w:rPr>
              <w:t>)</w:t>
            </w:r>
          </w:p>
        </w:tc>
        <w:tc>
          <w:tcPr>
            <w:tcW w:w="2250" w:type="dxa"/>
            <w:tcBorders>
              <w:top w:val="single" w:color="auto" w:sz="8" w:space="0"/>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val="en-US" w:eastAsia="zh-Hans"/>
              </w:rPr>
              <w:t>1.035</w:t>
            </w:r>
            <w:r>
              <w:rPr>
                <w:rFonts w:hint="default" w:ascii="Times New Roman" w:hAnsi="Times New Roman" w:eastAsia="Songti SC" w:cstheme="minorEastAsia"/>
                <w:color w:val="auto"/>
                <w:sz w:val="20"/>
                <w:szCs w:val="20"/>
                <w:lang w:eastAsia="zh-Hans"/>
              </w:rPr>
              <w:t xml:space="preserve"> / 1.113 / 0.623</w:t>
            </w:r>
          </w:p>
          <w:p>
            <w:pPr>
              <w:spacing w:line="360" w:lineRule="auto"/>
              <w:jc w:val="center"/>
              <w:rPr>
                <w:rFonts w:ascii="Times New Roman" w:hAnsi="Times New Roman" w:eastAsia="Songti SC" w:cstheme="minorEastAsia"/>
                <w:color w:val="auto"/>
                <w:sz w:val="20"/>
                <w:szCs w:val="20"/>
                <w:lang w:eastAsia="zh-Hans"/>
              </w:rPr>
            </w:pPr>
          </w:p>
        </w:tc>
        <w:tc>
          <w:tcPr>
            <w:tcW w:w="2125" w:type="dxa"/>
            <w:tcBorders>
              <w:top w:val="single" w:color="auto" w:sz="8" w:space="0"/>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eastAsia" w:ascii="Times New Roman" w:hAnsi="Times New Roman" w:eastAsia="Songti SC" w:cstheme="minorEastAsia"/>
                <w:color w:val="auto"/>
                <w:sz w:val="20"/>
                <w:szCs w:val="20"/>
                <w:lang w:eastAsia="zh-Hans"/>
              </w:rPr>
              <w:t>0.058</w:t>
            </w:r>
            <w:r>
              <w:rPr>
                <w:rFonts w:hint="default" w:ascii="Times New Roman" w:hAnsi="Times New Roman" w:eastAsia="Songti SC" w:cstheme="minorEastAsia"/>
                <w:color w:val="auto"/>
                <w:sz w:val="20"/>
                <w:szCs w:val="20"/>
                <w:lang w:eastAsia="zh-Hans"/>
              </w:rPr>
              <w:t xml:space="preserve"> / 0.082 / 0.068</w:t>
            </w:r>
          </w:p>
        </w:tc>
        <w:tc>
          <w:tcPr>
            <w:tcW w:w="2487" w:type="dxa"/>
            <w:tcBorders>
              <w:top w:val="single" w:color="auto" w:sz="8" w:space="0"/>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default" w:ascii="Times New Roman" w:hAnsi="Times New Roman" w:eastAsia="Songti SC" w:cstheme="minorEastAsia"/>
                <w:color w:val="auto"/>
                <w:sz w:val="20"/>
                <w:szCs w:val="20"/>
                <w:lang w:eastAsia="zh-Hans"/>
              </w:rPr>
              <w:t>&lt; 0.001 / &lt; 0.001 / &lt; 0.001</w:t>
            </w:r>
          </w:p>
        </w:tc>
        <w:tc>
          <w:tcPr>
            <w:tcW w:w="4490" w:type="dxa"/>
            <w:tcBorders>
              <w:top w:val="single" w:color="auto" w:sz="8" w:space="0"/>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default" w:ascii="Times New Roman" w:hAnsi="Times New Roman" w:eastAsia="Songti SC" w:cstheme="minorEastAsia"/>
                <w:color w:val="auto"/>
                <w:sz w:val="20"/>
                <w:szCs w:val="20"/>
                <w:lang w:eastAsia="zh-Hans"/>
              </w:rPr>
              <w:t>(0.939, 1.130) / (0.978, 1.248) / (0.511, 0.734)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2761" w:type="dxa"/>
            <w:tcBorders>
              <w:tl2br w:val="nil"/>
              <w:tr2bl w:val="nil"/>
            </w:tcBorders>
            <w:vAlign w:val="top"/>
          </w:tcPr>
          <w:p>
            <w:pPr>
              <w:spacing w:line="360" w:lineRule="auto"/>
              <w:rPr>
                <w:rFonts w:ascii="Times New Roman" w:hAnsi="Times New Roman" w:eastAsia="Songti SC" w:cstheme="minorEastAsia"/>
                <w:color w:val="auto"/>
                <w:sz w:val="20"/>
                <w:szCs w:val="20"/>
                <w:lang w:eastAsia="zh-Hans"/>
              </w:rPr>
            </w:pPr>
            <w:r>
              <w:rPr>
                <w:rFonts w:hint="eastAsia" w:ascii="Times New Roman" w:hAnsi="Times New Roman" w:eastAsia="Songti SC" w:cstheme="minorEastAsia"/>
                <w:color w:val="auto"/>
                <w:sz w:val="20"/>
                <w:szCs w:val="20"/>
                <w:lang w:eastAsia="zh-Hans"/>
              </w:rPr>
              <w:t>vic</w:t>
            </w:r>
            <w:r>
              <w:rPr>
                <w:rFonts w:ascii="Times New Roman" w:hAnsi="Times New Roman" w:eastAsia="Songti SC" w:cstheme="minorEastAsia"/>
                <w:color w:val="auto"/>
                <w:sz w:val="20"/>
                <w:szCs w:val="20"/>
                <w:lang w:eastAsia="zh-Hans"/>
              </w:rPr>
              <w:t xml:space="preserve"> slope (</w:t>
            </w:r>
            <w:r>
              <w:rPr>
                <w:rFonts w:ascii="Times New Roman Italic" w:hAnsi="Times New Roman Italic" w:eastAsia="Songti SC" w:cs="Times New Roman Italic"/>
                <w:i/>
                <w:iCs/>
                <w:color w:val="auto"/>
                <w:sz w:val="20"/>
                <w:szCs w:val="20"/>
                <w:lang w:eastAsia="zh-Hans"/>
              </w:rPr>
              <w:t>μ</w:t>
            </w:r>
            <w:r>
              <w:rPr>
                <w:rFonts w:ascii="Times New Roman" w:hAnsi="Times New Roman" w:eastAsia="Songti SC" w:cstheme="minorEastAsia"/>
                <w:color w:val="auto"/>
                <w:sz w:val="20"/>
                <w:szCs w:val="20"/>
                <w:lang w:eastAsia="zh-Hans"/>
              </w:rPr>
              <w:t>)</w:t>
            </w:r>
          </w:p>
        </w:tc>
        <w:tc>
          <w:tcPr>
            <w:tcW w:w="225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val="en-US" w:eastAsia="zh-Hans"/>
              </w:rPr>
              <w:t>0.855</w:t>
            </w:r>
            <w:r>
              <w:rPr>
                <w:rFonts w:hint="default" w:ascii="Times New Roman" w:hAnsi="Times New Roman" w:eastAsia="Songti SC" w:cstheme="minorEastAsia"/>
                <w:color w:val="auto"/>
                <w:sz w:val="20"/>
                <w:szCs w:val="20"/>
                <w:lang w:eastAsia="zh-Hans"/>
              </w:rPr>
              <w:t xml:space="preserve"> / 0.626 / 1.035</w:t>
            </w:r>
          </w:p>
        </w:tc>
        <w:tc>
          <w:tcPr>
            <w:tcW w:w="2125"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eastAsia" w:ascii="Times New Roman" w:hAnsi="Times New Roman" w:eastAsia="Songti SC" w:cstheme="minorEastAsia"/>
                <w:color w:val="auto"/>
                <w:sz w:val="20"/>
                <w:szCs w:val="20"/>
                <w:lang w:eastAsia="zh-Hans"/>
              </w:rPr>
              <w:t>0.228</w:t>
            </w:r>
            <w:r>
              <w:rPr>
                <w:rFonts w:hint="default" w:ascii="Times New Roman" w:hAnsi="Times New Roman" w:eastAsia="Songti SC" w:cstheme="minorEastAsia"/>
                <w:color w:val="auto"/>
                <w:sz w:val="20"/>
                <w:szCs w:val="20"/>
                <w:lang w:eastAsia="zh-Hans"/>
              </w:rPr>
              <w:t xml:space="preserve"> / 0.363 / 0.393</w:t>
            </w:r>
          </w:p>
        </w:tc>
        <w:tc>
          <w:tcPr>
            <w:tcW w:w="2487"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default" w:ascii="Times New Roman" w:hAnsi="Times New Roman" w:eastAsia="Songti SC" w:cstheme="minorEastAsia"/>
                <w:color w:val="auto"/>
                <w:sz w:val="20"/>
                <w:szCs w:val="20"/>
                <w:lang w:eastAsia="zh-Hans"/>
              </w:rPr>
              <w:t>&lt; 0.001 / 0.085 / 0.008</w:t>
            </w:r>
          </w:p>
        </w:tc>
        <w:tc>
          <w:tcPr>
            <w:tcW w:w="449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default" w:ascii="Times New Roman" w:hAnsi="Times New Roman" w:eastAsia="Songti SC" w:cstheme="minorEastAsia"/>
                <w:color w:val="auto"/>
                <w:sz w:val="20"/>
                <w:szCs w:val="20"/>
                <w:lang w:eastAsia="zh-Hans"/>
              </w:rPr>
              <w:t>(0.479, 1.231) / (0.029, 1.223) / (0.388, 1.682)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2761" w:type="dxa"/>
            <w:tcBorders>
              <w:tl2br w:val="nil"/>
              <w:tr2bl w:val="nil"/>
            </w:tcBorders>
            <w:vAlign w:val="top"/>
          </w:tcPr>
          <w:p>
            <w:pPr>
              <w:spacing w:line="360" w:lineRule="auto"/>
              <w:rPr>
                <w:rFonts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eastAsia="zh-Hans"/>
              </w:rPr>
              <w:t>dep intercept (</w:t>
            </w:r>
            <w:r>
              <w:rPr>
                <w:rFonts w:ascii="Times New Roman Italic" w:hAnsi="Times New Roman Italic" w:eastAsia="Songti SC" w:cs="Times New Roman Italic"/>
                <w:i/>
                <w:iCs/>
                <w:color w:val="auto"/>
                <w:sz w:val="20"/>
                <w:szCs w:val="20"/>
                <w:lang w:eastAsia="zh-Hans"/>
              </w:rPr>
              <w:t>μ</w:t>
            </w:r>
            <w:r>
              <w:rPr>
                <w:rFonts w:ascii="Times New Roman" w:hAnsi="Times New Roman" w:eastAsia="Songti SC" w:cstheme="minorEastAsia"/>
                <w:color w:val="auto"/>
                <w:sz w:val="20"/>
                <w:szCs w:val="20"/>
                <w:lang w:eastAsia="zh-Hans"/>
              </w:rPr>
              <w:t>)</w:t>
            </w:r>
          </w:p>
        </w:tc>
        <w:tc>
          <w:tcPr>
            <w:tcW w:w="225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eastAsia" w:ascii="Times New Roman" w:hAnsi="Times New Roman" w:eastAsia="Songti SC" w:cstheme="minorEastAsia"/>
                <w:color w:val="auto"/>
                <w:sz w:val="20"/>
                <w:szCs w:val="20"/>
                <w:lang w:eastAsia="zh-Hans"/>
              </w:rPr>
              <w:t>0.558</w:t>
            </w:r>
            <w:r>
              <w:rPr>
                <w:rFonts w:hint="default" w:ascii="Times New Roman" w:hAnsi="Times New Roman" w:eastAsia="Songti SC" w:cstheme="minorEastAsia"/>
                <w:color w:val="auto"/>
                <w:sz w:val="20"/>
                <w:szCs w:val="20"/>
                <w:lang w:eastAsia="zh-Hans"/>
              </w:rPr>
              <w:t xml:space="preserve"> / 0.567 / 0.549</w:t>
            </w:r>
          </w:p>
          <w:p>
            <w:pPr>
              <w:spacing w:line="360" w:lineRule="auto"/>
              <w:jc w:val="center"/>
              <w:rPr>
                <w:rFonts w:hint="default" w:ascii="Times New Roman" w:hAnsi="Times New Roman" w:eastAsia="Songti SC" w:cstheme="minorEastAsia"/>
                <w:color w:val="auto"/>
                <w:sz w:val="20"/>
                <w:szCs w:val="20"/>
                <w:lang w:eastAsia="zh-Hans"/>
              </w:rPr>
            </w:pPr>
          </w:p>
        </w:tc>
        <w:tc>
          <w:tcPr>
            <w:tcW w:w="2125"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eastAsia" w:ascii="Times New Roman" w:hAnsi="Times New Roman" w:eastAsia="Songti SC" w:cstheme="minorEastAsia"/>
                <w:color w:val="auto"/>
                <w:sz w:val="20"/>
                <w:szCs w:val="20"/>
                <w:lang w:eastAsia="zh-Hans"/>
              </w:rPr>
              <w:t>0.023</w:t>
            </w:r>
            <w:r>
              <w:rPr>
                <w:rFonts w:hint="default" w:ascii="Times New Roman" w:hAnsi="Times New Roman" w:eastAsia="Songti SC" w:cstheme="minorEastAsia"/>
                <w:color w:val="auto"/>
                <w:sz w:val="20"/>
                <w:szCs w:val="20"/>
                <w:lang w:eastAsia="zh-Hans"/>
              </w:rPr>
              <w:t xml:space="preserve"> / 0.031 / 0.032</w:t>
            </w:r>
          </w:p>
          <w:p>
            <w:pPr>
              <w:spacing w:line="360" w:lineRule="auto"/>
              <w:jc w:val="center"/>
              <w:rPr>
                <w:rFonts w:hint="default" w:ascii="Times New Roman" w:hAnsi="Times New Roman" w:eastAsia="Songti SC" w:cstheme="minorEastAsia"/>
                <w:color w:val="auto"/>
                <w:sz w:val="20"/>
                <w:szCs w:val="20"/>
                <w:lang w:eastAsia="zh-Hans"/>
              </w:rPr>
            </w:pPr>
          </w:p>
        </w:tc>
        <w:tc>
          <w:tcPr>
            <w:tcW w:w="2487"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default" w:ascii="Times New Roman" w:hAnsi="Times New Roman" w:eastAsia="Songti SC" w:cstheme="minorEastAsia"/>
                <w:color w:val="auto"/>
                <w:sz w:val="20"/>
                <w:szCs w:val="20"/>
                <w:lang w:eastAsia="zh-Hans"/>
              </w:rPr>
              <w:t>&lt; 0.001 / &lt; 0.001 / &lt; 0.001</w:t>
            </w:r>
          </w:p>
        </w:tc>
        <w:tc>
          <w:tcPr>
            <w:tcW w:w="449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default" w:ascii="Times New Roman" w:hAnsi="Times New Roman" w:eastAsia="Songti SC" w:cstheme="minorEastAsia"/>
                <w:color w:val="auto"/>
                <w:sz w:val="20"/>
                <w:szCs w:val="20"/>
                <w:lang w:eastAsia="zh-Hans"/>
              </w:rPr>
              <w:t>(0.520, 0.596) / (0.516, 0.618) / (0.497, 0.601)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2761" w:type="dxa"/>
            <w:tcBorders>
              <w:tl2br w:val="nil"/>
              <w:tr2bl w:val="nil"/>
            </w:tcBorders>
            <w:vAlign w:val="top"/>
          </w:tcPr>
          <w:p>
            <w:pPr>
              <w:spacing w:line="360" w:lineRule="auto"/>
              <w:rPr>
                <w:rFonts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eastAsia="zh-Hans"/>
              </w:rPr>
              <w:t>dep slope (</w:t>
            </w:r>
            <w:r>
              <w:rPr>
                <w:rFonts w:ascii="Times New Roman Italic" w:hAnsi="Times New Roman Italic" w:eastAsia="Songti SC" w:cs="Times New Roman Italic"/>
                <w:i/>
                <w:iCs/>
                <w:color w:val="auto"/>
                <w:sz w:val="20"/>
                <w:szCs w:val="20"/>
                <w:lang w:eastAsia="zh-Hans"/>
              </w:rPr>
              <w:t>μ</w:t>
            </w:r>
            <w:r>
              <w:rPr>
                <w:rFonts w:ascii="Times New Roman" w:hAnsi="Times New Roman" w:eastAsia="Songti SC" w:cstheme="minorEastAsia"/>
                <w:color w:val="auto"/>
                <w:sz w:val="20"/>
                <w:szCs w:val="20"/>
                <w:lang w:eastAsia="zh-Hans"/>
              </w:rPr>
              <w:t>)</w:t>
            </w:r>
          </w:p>
        </w:tc>
        <w:tc>
          <w:tcPr>
            <w:tcW w:w="225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val="en-US" w:eastAsia="zh-Hans"/>
              </w:rPr>
              <w:t>0.199</w:t>
            </w:r>
            <w:r>
              <w:rPr>
                <w:rFonts w:hint="default" w:ascii="Times New Roman" w:hAnsi="Times New Roman" w:eastAsia="Songti SC" w:cstheme="minorEastAsia"/>
                <w:color w:val="auto"/>
                <w:sz w:val="20"/>
                <w:szCs w:val="20"/>
                <w:lang w:eastAsia="zh-Hans"/>
              </w:rPr>
              <w:t xml:space="preserve"> / 0.128 / 0.484</w:t>
            </w:r>
          </w:p>
          <w:p>
            <w:pPr>
              <w:spacing w:line="360" w:lineRule="auto"/>
              <w:jc w:val="center"/>
              <w:rPr>
                <w:rFonts w:ascii="Times New Roman" w:hAnsi="Times New Roman" w:eastAsia="Songti SC" w:cstheme="minorEastAsia"/>
                <w:color w:val="auto"/>
                <w:sz w:val="20"/>
                <w:szCs w:val="20"/>
                <w:lang w:eastAsia="zh-Hans"/>
              </w:rPr>
            </w:pPr>
          </w:p>
        </w:tc>
        <w:tc>
          <w:tcPr>
            <w:tcW w:w="2125"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eastAsia" w:ascii="Times New Roman" w:hAnsi="Times New Roman" w:eastAsia="Songti SC" w:cstheme="minorEastAsia"/>
                <w:color w:val="auto"/>
                <w:sz w:val="20"/>
                <w:szCs w:val="20"/>
                <w:lang w:eastAsia="zh-Hans"/>
              </w:rPr>
              <w:t>0.064</w:t>
            </w:r>
            <w:r>
              <w:rPr>
                <w:rFonts w:hint="default" w:ascii="Times New Roman" w:hAnsi="Times New Roman" w:eastAsia="Songti SC" w:cstheme="minorEastAsia"/>
                <w:color w:val="auto"/>
                <w:sz w:val="20"/>
                <w:szCs w:val="20"/>
                <w:lang w:eastAsia="zh-Hans"/>
              </w:rPr>
              <w:t xml:space="preserve"> / 0.058 / 0.091</w:t>
            </w:r>
          </w:p>
          <w:p>
            <w:pPr>
              <w:spacing w:line="360" w:lineRule="auto"/>
              <w:jc w:val="center"/>
              <w:rPr>
                <w:rFonts w:hint="default" w:ascii="Times New Roman" w:hAnsi="Times New Roman" w:eastAsia="Songti SC" w:cstheme="minorEastAsia"/>
                <w:color w:val="auto"/>
                <w:sz w:val="20"/>
                <w:szCs w:val="20"/>
                <w:lang w:eastAsia="zh-Hans"/>
              </w:rPr>
            </w:pPr>
          </w:p>
        </w:tc>
        <w:tc>
          <w:tcPr>
            <w:tcW w:w="2487"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eastAsia" w:ascii="Times New Roman" w:hAnsi="Times New Roman" w:eastAsia="Songti SC" w:cstheme="minorEastAsia"/>
                <w:color w:val="auto"/>
                <w:sz w:val="20"/>
                <w:szCs w:val="20"/>
                <w:lang w:eastAsia="zh-Hans"/>
              </w:rPr>
              <w:t>0.002</w:t>
            </w:r>
            <w:r>
              <w:rPr>
                <w:rFonts w:hint="default" w:ascii="Times New Roman" w:hAnsi="Times New Roman" w:eastAsia="Songti SC" w:cstheme="minorEastAsia"/>
                <w:color w:val="auto"/>
                <w:sz w:val="20"/>
                <w:szCs w:val="20"/>
                <w:lang w:eastAsia="zh-Hans"/>
              </w:rPr>
              <w:t xml:space="preserve"> / 0.027 / &lt; 0.001</w:t>
            </w:r>
          </w:p>
        </w:tc>
        <w:tc>
          <w:tcPr>
            <w:tcW w:w="449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default" w:ascii="Times New Roman" w:hAnsi="Times New Roman" w:eastAsia="Songti SC" w:cstheme="minorEastAsia"/>
                <w:color w:val="auto"/>
                <w:sz w:val="20"/>
                <w:szCs w:val="20"/>
                <w:lang w:eastAsia="zh-Hans"/>
              </w:rPr>
              <w:t>(0.094, 0.304) / (0.033, 0.224) / (0.336, 0.633)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2761" w:type="dxa"/>
            <w:tcBorders>
              <w:tl2br w:val="nil"/>
              <w:tr2bl w:val="nil"/>
            </w:tcBorders>
            <w:vAlign w:val="top"/>
          </w:tcPr>
          <w:p>
            <w:pPr>
              <w:spacing w:line="360" w:lineRule="auto"/>
              <w:rPr>
                <w:rFonts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eastAsia="zh-Hans"/>
              </w:rPr>
              <w:t>vic intercept (</w:t>
            </w:r>
            <w:r>
              <w:rPr>
                <w:rFonts w:ascii="Times New Roman Italic" w:hAnsi="Times New Roman Italic" w:eastAsia="Songti SC" w:cs="Times New Roman Italic"/>
                <w:i/>
                <w:iCs/>
                <w:color w:val="auto"/>
                <w:sz w:val="20"/>
                <w:szCs w:val="20"/>
                <w:lang w:eastAsia="zh-Hans"/>
              </w:rPr>
              <w:t>σ</w:t>
            </w:r>
            <w:r>
              <w:rPr>
                <w:rFonts w:ascii="Times New Roman Italic" w:hAnsi="Times New Roman Italic" w:eastAsia="Songti SC" w:cs="Times New Roman Italic"/>
                <w:i/>
                <w:iCs/>
                <w:color w:val="auto"/>
                <w:sz w:val="20"/>
                <w:szCs w:val="20"/>
                <w:vertAlign w:val="superscript"/>
                <w:lang w:eastAsia="zh-Hans"/>
              </w:rPr>
              <w:t>2</w:t>
            </w:r>
            <w:r>
              <w:rPr>
                <w:rFonts w:ascii="Times New Roman" w:hAnsi="Times New Roman" w:eastAsia="Songti SC" w:cstheme="minorEastAsia"/>
                <w:color w:val="auto"/>
                <w:sz w:val="20"/>
                <w:szCs w:val="20"/>
                <w:lang w:eastAsia="zh-Hans"/>
              </w:rPr>
              <w:t>)</w:t>
            </w:r>
          </w:p>
        </w:tc>
        <w:tc>
          <w:tcPr>
            <w:tcW w:w="225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eastAsia" w:ascii="Times New Roman" w:hAnsi="Times New Roman" w:eastAsia="Songti SC" w:cstheme="minorEastAsia"/>
                <w:color w:val="auto"/>
                <w:sz w:val="20"/>
                <w:szCs w:val="20"/>
                <w:lang w:eastAsia="zh-Hans"/>
              </w:rPr>
              <w:t>0.262</w:t>
            </w:r>
            <w:r>
              <w:rPr>
                <w:rFonts w:hint="default" w:ascii="Times New Roman" w:hAnsi="Times New Roman" w:eastAsia="Songti SC" w:cstheme="minorEastAsia"/>
                <w:color w:val="auto"/>
                <w:sz w:val="20"/>
                <w:szCs w:val="20"/>
                <w:lang w:eastAsia="zh-Hans"/>
              </w:rPr>
              <w:t xml:space="preserve"> / 0.331 / 0.194</w:t>
            </w:r>
          </w:p>
          <w:p>
            <w:pPr>
              <w:spacing w:line="360" w:lineRule="auto"/>
              <w:jc w:val="center"/>
              <w:rPr>
                <w:rFonts w:hint="default" w:ascii="Times New Roman" w:hAnsi="Times New Roman" w:eastAsia="Songti SC" w:cstheme="minorEastAsia"/>
                <w:color w:val="auto"/>
                <w:sz w:val="20"/>
                <w:szCs w:val="20"/>
                <w:lang w:eastAsia="zh-Hans"/>
              </w:rPr>
            </w:pPr>
          </w:p>
        </w:tc>
        <w:tc>
          <w:tcPr>
            <w:tcW w:w="2125"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eastAsia" w:ascii="Times New Roman" w:hAnsi="Times New Roman" w:eastAsia="Songti SC" w:cstheme="minorEastAsia"/>
                <w:color w:val="auto"/>
                <w:sz w:val="20"/>
                <w:szCs w:val="20"/>
                <w:lang w:eastAsia="zh-Hans"/>
              </w:rPr>
              <w:t>0.016</w:t>
            </w:r>
            <w:r>
              <w:rPr>
                <w:rFonts w:hint="default" w:ascii="Times New Roman" w:hAnsi="Times New Roman" w:eastAsia="Songti SC" w:cstheme="minorEastAsia"/>
                <w:color w:val="auto"/>
                <w:sz w:val="20"/>
                <w:szCs w:val="20"/>
                <w:lang w:eastAsia="zh-Hans"/>
              </w:rPr>
              <w:t xml:space="preserve"> / 0.026 / 0.018</w:t>
            </w:r>
          </w:p>
        </w:tc>
        <w:tc>
          <w:tcPr>
            <w:tcW w:w="2487"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default" w:ascii="Times New Roman" w:hAnsi="Times New Roman" w:eastAsia="Songti SC" w:cstheme="minorEastAsia"/>
                <w:color w:val="auto"/>
                <w:sz w:val="20"/>
                <w:szCs w:val="20"/>
                <w:lang w:eastAsia="zh-Hans"/>
              </w:rPr>
              <w:t>&lt; 0.001 / &lt; 0.001 / &lt; 0.001</w:t>
            </w:r>
          </w:p>
        </w:tc>
        <w:tc>
          <w:tcPr>
            <w:tcW w:w="449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default" w:ascii="Times New Roman" w:hAnsi="Times New Roman" w:eastAsia="Songti SC" w:cstheme="minorEastAsia"/>
                <w:color w:val="auto"/>
                <w:sz w:val="20"/>
                <w:szCs w:val="20"/>
                <w:lang w:eastAsia="zh-Hans"/>
              </w:rPr>
              <w:t>(0.236, 0.289) / (0.288, 0.375) / (0.165, 0.223)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2761" w:type="dxa"/>
            <w:tcBorders>
              <w:tl2br w:val="nil"/>
              <w:tr2bl w:val="nil"/>
            </w:tcBorders>
            <w:vAlign w:val="top"/>
          </w:tcPr>
          <w:p>
            <w:pPr>
              <w:spacing w:line="360" w:lineRule="auto"/>
              <w:rPr>
                <w:rFonts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eastAsia="zh-Hans"/>
              </w:rPr>
              <w:t>vic slope (</w:t>
            </w:r>
            <w:r>
              <w:rPr>
                <w:rFonts w:ascii="Times New Roman Italic" w:hAnsi="Times New Roman Italic" w:eastAsia="Songti SC" w:cs="Times New Roman Italic"/>
                <w:i/>
                <w:iCs/>
                <w:color w:val="auto"/>
                <w:sz w:val="20"/>
                <w:szCs w:val="20"/>
                <w:lang w:eastAsia="zh-Hans"/>
              </w:rPr>
              <w:t>σ</w:t>
            </w:r>
            <w:r>
              <w:rPr>
                <w:rFonts w:ascii="Times New Roman Italic" w:hAnsi="Times New Roman Italic" w:eastAsia="Songti SC" w:cs="Times New Roman Italic"/>
                <w:i/>
                <w:iCs/>
                <w:color w:val="auto"/>
                <w:sz w:val="20"/>
                <w:szCs w:val="20"/>
                <w:vertAlign w:val="superscript"/>
                <w:lang w:eastAsia="zh-Hans"/>
              </w:rPr>
              <w:t>2</w:t>
            </w:r>
            <w:r>
              <w:rPr>
                <w:rFonts w:ascii="Times New Roman" w:hAnsi="Times New Roman" w:eastAsia="Songti SC" w:cstheme="minorEastAsia"/>
                <w:color w:val="auto"/>
                <w:sz w:val="20"/>
                <w:szCs w:val="20"/>
                <w:lang w:eastAsia="zh-Hans"/>
              </w:rPr>
              <w:t>)</w:t>
            </w:r>
          </w:p>
        </w:tc>
        <w:tc>
          <w:tcPr>
            <w:tcW w:w="225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eastAsia" w:ascii="Times New Roman" w:hAnsi="Times New Roman" w:eastAsia="Songti SC" w:cstheme="minorEastAsia"/>
                <w:color w:val="auto"/>
                <w:sz w:val="20"/>
                <w:szCs w:val="20"/>
                <w:lang w:eastAsia="zh-Hans"/>
              </w:rPr>
              <w:t>0.821</w:t>
            </w:r>
            <w:r>
              <w:rPr>
                <w:rFonts w:hint="default" w:ascii="Times New Roman" w:hAnsi="Times New Roman" w:eastAsia="Songti SC" w:cstheme="minorEastAsia"/>
                <w:color w:val="auto"/>
                <w:sz w:val="20"/>
                <w:szCs w:val="20"/>
                <w:lang w:eastAsia="zh-Hans"/>
              </w:rPr>
              <w:t xml:space="preserve"> / 0.970 / 1.090</w:t>
            </w:r>
          </w:p>
        </w:tc>
        <w:tc>
          <w:tcPr>
            <w:tcW w:w="2125"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eastAsia" w:ascii="Times New Roman" w:hAnsi="Times New Roman" w:eastAsia="Songti SC" w:cstheme="minorEastAsia"/>
                <w:color w:val="auto"/>
                <w:sz w:val="20"/>
                <w:szCs w:val="20"/>
                <w:lang w:eastAsia="zh-Hans"/>
              </w:rPr>
              <w:t>0.118</w:t>
            </w:r>
            <w:r>
              <w:rPr>
                <w:rFonts w:hint="default" w:ascii="Times New Roman" w:hAnsi="Times New Roman" w:eastAsia="Songti SC" w:cstheme="minorEastAsia"/>
                <w:color w:val="auto"/>
                <w:sz w:val="20"/>
                <w:szCs w:val="20"/>
                <w:lang w:eastAsia="zh-Hans"/>
              </w:rPr>
              <w:t xml:space="preserve"> / 0.170 / 0.363</w:t>
            </w:r>
          </w:p>
        </w:tc>
        <w:tc>
          <w:tcPr>
            <w:tcW w:w="2487"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default" w:ascii="Times New Roman" w:hAnsi="Times New Roman" w:eastAsia="Songti SC" w:cstheme="minorEastAsia"/>
                <w:color w:val="auto"/>
                <w:sz w:val="20"/>
                <w:szCs w:val="20"/>
                <w:lang w:eastAsia="zh-Hans"/>
              </w:rPr>
              <w:t>&lt; 0.001 / &lt; 0.001 / 0.003</w:t>
            </w:r>
          </w:p>
        </w:tc>
        <w:tc>
          <w:tcPr>
            <w:tcW w:w="449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default" w:ascii="Times New Roman" w:hAnsi="Times New Roman" w:eastAsia="Songti SC" w:cstheme="minorEastAsia"/>
                <w:color w:val="auto"/>
                <w:sz w:val="20"/>
                <w:szCs w:val="20"/>
                <w:lang w:eastAsia="zh-Hans"/>
              </w:rPr>
              <w:t>(0.627, 1.015) / (0.690, 1.250) / (0.493, 1.687)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2761" w:type="dxa"/>
            <w:tcBorders>
              <w:tl2br w:val="nil"/>
              <w:tr2bl w:val="nil"/>
            </w:tcBorders>
            <w:vAlign w:val="top"/>
          </w:tcPr>
          <w:p>
            <w:pPr>
              <w:spacing w:line="360" w:lineRule="auto"/>
              <w:rPr>
                <w:rFonts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eastAsia="zh-Hans"/>
              </w:rPr>
              <w:t>dep intercept (</w:t>
            </w:r>
            <w:r>
              <w:rPr>
                <w:rFonts w:ascii="Times New Roman Italic" w:hAnsi="Times New Roman Italic" w:eastAsia="Songti SC" w:cs="Times New Roman Italic"/>
                <w:i/>
                <w:iCs/>
                <w:color w:val="auto"/>
                <w:sz w:val="20"/>
                <w:szCs w:val="20"/>
                <w:lang w:eastAsia="zh-Hans"/>
              </w:rPr>
              <w:t>σ</w:t>
            </w:r>
            <w:r>
              <w:rPr>
                <w:rFonts w:ascii="Times New Roman Italic" w:hAnsi="Times New Roman Italic" w:eastAsia="Songti SC" w:cs="Times New Roman Italic"/>
                <w:i/>
                <w:iCs/>
                <w:color w:val="auto"/>
                <w:sz w:val="20"/>
                <w:szCs w:val="20"/>
                <w:vertAlign w:val="superscript"/>
                <w:lang w:eastAsia="zh-Hans"/>
              </w:rPr>
              <w:t>2</w:t>
            </w:r>
            <w:r>
              <w:rPr>
                <w:rFonts w:ascii="Times New Roman" w:hAnsi="Times New Roman" w:eastAsia="Songti SC" w:cstheme="minorEastAsia"/>
                <w:color w:val="auto"/>
                <w:sz w:val="20"/>
                <w:szCs w:val="20"/>
                <w:lang w:eastAsia="zh-Hans"/>
              </w:rPr>
              <w:t>)</w:t>
            </w:r>
          </w:p>
        </w:tc>
        <w:tc>
          <w:tcPr>
            <w:tcW w:w="225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val="en-US" w:eastAsia="zh-Hans"/>
              </w:rPr>
              <w:t>0.088</w:t>
            </w:r>
            <w:r>
              <w:rPr>
                <w:rFonts w:hint="default" w:ascii="Times New Roman" w:hAnsi="Times New Roman" w:eastAsia="Songti SC" w:cstheme="minorEastAsia"/>
                <w:color w:val="auto"/>
                <w:sz w:val="20"/>
                <w:szCs w:val="20"/>
                <w:lang w:eastAsia="zh-Hans"/>
              </w:rPr>
              <w:t xml:space="preserve"> / 0.088 / 0.099</w:t>
            </w:r>
          </w:p>
          <w:p>
            <w:pPr>
              <w:spacing w:line="360" w:lineRule="auto"/>
              <w:jc w:val="center"/>
              <w:rPr>
                <w:rFonts w:ascii="Times New Roman" w:hAnsi="Times New Roman" w:eastAsia="Songti SC" w:cstheme="minorEastAsia"/>
                <w:color w:val="auto"/>
                <w:sz w:val="20"/>
                <w:szCs w:val="20"/>
                <w:lang w:eastAsia="zh-Hans"/>
              </w:rPr>
            </w:pPr>
          </w:p>
        </w:tc>
        <w:tc>
          <w:tcPr>
            <w:tcW w:w="2125"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val="en-US" w:eastAsia="zh-Hans"/>
              </w:rPr>
              <w:t>0.008</w:t>
            </w:r>
            <w:r>
              <w:rPr>
                <w:rFonts w:hint="default" w:ascii="Times New Roman" w:hAnsi="Times New Roman" w:eastAsia="Songti SC" w:cstheme="minorEastAsia"/>
                <w:color w:val="auto"/>
                <w:sz w:val="20"/>
                <w:szCs w:val="20"/>
                <w:lang w:eastAsia="zh-Hans"/>
              </w:rPr>
              <w:t xml:space="preserve"> / 0.010 / 0.017</w:t>
            </w:r>
          </w:p>
          <w:p>
            <w:pPr>
              <w:spacing w:line="360" w:lineRule="auto"/>
              <w:jc w:val="center"/>
              <w:rPr>
                <w:rFonts w:ascii="Times New Roman" w:hAnsi="Times New Roman" w:eastAsia="Songti SC" w:cstheme="minorEastAsia"/>
                <w:color w:val="auto"/>
                <w:sz w:val="20"/>
                <w:szCs w:val="20"/>
                <w:lang w:eastAsia="zh-Hans"/>
              </w:rPr>
            </w:pPr>
          </w:p>
        </w:tc>
        <w:tc>
          <w:tcPr>
            <w:tcW w:w="2487"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default" w:ascii="Times New Roman" w:hAnsi="Times New Roman" w:eastAsia="Songti SC" w:cstheme="minorEastAsia"/>
                <w:color w:val="auto"/>
                <w:sz w:val="20"/>
                <w:szCs w:val="20"/>
                <w:lang w:eastAsia="zh-Hans"/>
              </w:rPr>
              <w:t>&lt; 0.001 / &lt; 0.001 / &lt; 0.001</w:t>
            </w:r>
          </w:p>
        </w:tc>
        <w:tc>
          <w:tcPr>
            <w:tcW w:w="449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default" w:ascii="Times New Roman" w:hAnsi="Times New Roman" w:eastAsia="Songti SC" w:cstheme="minorEastAsia"/>
                <w:color w:val="auto"/>
                <w:sz w:val="20"/>
                <w:szCs w:val="20"/>
                <w:lang w:eastAsia="zh-Hans"/>
              </w:rPr>
              <w:t>(0.075, 0.101) / (0.072, 0.104) / (0.071, 0.127)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2761" w:type="dxa"/>
            <w:tcBorders>
              <w:tl2br w:val="nil"/>
              <w:tr2bl w:val="nil"/>
            </w:tcBorders>
            <w:vAlign w:val="top"/>
          </w:tcPr>
          <w:p>
            <w:pPr>
              <w:spacing w:line="360" w:lineRule="auto"/>
              <w:rPr>
                <w:rFonts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eastAsia="zh-Hans"/>
              </w:rPr>
              <w:t>dep slope (</w:t>
            </w:r>
            <w:r>
              <w:rPr>
                <w:rFonts w:ascii="Times New Roman Italic" w:hAnsi="Times New Roman Italic" w:eastAsia="Songti SC" w:cs="Times New Roman Italic"/>
                <w:i/>
                <w:iCs/>
                <w:color w:val="auto"/>
                <w:sz w:val="20"/>
                <w:szCs w:val="20"/>
                <w:lang w:eastAsia="zh-Hans"/>
              </w:rPr>
              <w:t>σ</w:t>
            </w:r>
            <w:r>
              <w:rPr>
                <w:rFonts w:ascii="Times New Roman Italic" w:hAnsi="Times New Roman Italic" w:eastAsia="Songti SC" w:cs="Times New Roman Italic"/>
                <w:i/>
                <w:iCs/>
                <w:color w:val="auto"/>
                <w:sz w:val="20"/>
                <w:szCs w:val="20"/>
                <w:vertAlign w:val="superscript"/>
                <w:lang w:eastAsia="zh-Hans"/>
              </w:rPr>
              <w:t>2</w:t>
            </w:r>
            <w:r>
              <w:rPr>
                <w:rFonts w:ascii="Times New Roman" w:hAnsi="Times New Roman" w:eastAsia="Songti SC" w:cstheme="minorEastAsia"/>
                <w:color w:val="auto"/>
                <w:sz w:val="20"/>
                <w:szCs w:val="20"/>
                <w:lang w:eastAsia="zh-Hans"/>
              </w:rPr>
              <w:t>)</w:t>
            </w:r>
          </w:p>
        </w:tc>
        <w:tc>
          <w:tcPr>
            <w:tcW w:w="225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val="en-US" w:eastAsia="zh-Hans"/>
              </w:rPr>
              <w:t>0.016</w:t>
            </w:r>
            <w:r>
              <w:rPr>
                <w:rFonts w:hint="default" w:ascii="Times New Roman" w:hAnsi="Times New Roman" w:eastAsia="Songti SC" w:cstheme="minorEastAsia"/>
                <w:color w:val="auto"/>
                <w:sz w:val="20"/>
                <w:szCs w:val="20"/>
                <w:lang w:eastAsia="zh-Hans"/>
              </w:rPr>
              <w:t xml:space="preserve"> / 0.011 / 0.039</w:t>
            </w:r>
          </w:p>
          <w:p>
            <w:pPr>
              <w:spacing w:line="360" w:lineRule="auto"/>
              <w:jc w:val="center"/>
              <w:rPr>
                <w:rFonts w:hint="default" w:ascii="Times New Roman" w:hAnsi="Times New Roman" w:eastAsia="Songti SC" w:cstheme="minorEastAsia"/>
                <w:color w:val="auto"/>
                <w:sz w:val="20"/>
                <w:szCs w:val="20"/>
                <w:lang w:eastAsia="zh-Hans"/>
              </w:rPr>
            </w:pPr>
          </w:p>
          <w:p>
            <w:pPr>
              <w:spacing w:line="360" w:lineRule="auto"/>
              <w:jc w:val="center"/>
              <w:rPr>
                <w:rFonts w:ascii="Times New Roman" w:hAnsi="Times New Roman" w:eastAsia="Songti SC" w:cstheme="minorEastAsia"/>
                <w:color w:val="auto"/>
                <w:sz w:val="20"/>
                <w:szCs w:val="20"/>
                <w:lang w:eastAsia="zh-Hans"/>
              </w:rPr>
            </w:pPr>
          </w:p>
        </w:tc>
        <w:tc>
          <w:tcPr>
            <w:tcW w:w="2125"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eastAsia" w:ascii="Times New Roman" w:hAnsi="Times New Roman" w:eastAsia="Songti SC" w:cstheme="minorEastAsia"/>
                <w:color w:val="auto"/>
                <w:sz w:val="20"/>
                <w:szCs w:val="20"/>
                <w:lang w:eastAsia="zh-Hans"/>
              </w:rPr>
              <w:t>0.004</w:t>
            </w:r>
            <w:r>
              <w:rPr>
                <w:rFonts w:hint="default" w:ascii="Times New Roman" w:hAnsi="Times New Roman" w:eastAsia="Songti SC" w:cstheme="minorEastAsia"/>
                <w:color w:val="auto"/>
                <w:sz w:val="20"/>
                <w:szCs w:val="20"/>
                <w:lang w:eastAsia="zh-Hans"/>
              </w:rPr>
              <w:t xml:space="preserve"> / 0.004 / 0.012</w:t>
            </w:r>
          </w:p>
          <w:p>
            <w:pPr>
              <w:spacing w:line="360" w:lineRule="auto"/>
              <w:jc w:val="center"/>
              <w:rPr>
                <w:rFonts w:hint="default" w:ascii="Times New Roman" w:hAnsi="Times New Roman" w:eastAsia="Songti SC" w:cstheme="minorEastAsia"/>
                <w:color w:val="auto"/>
                <w:sz w:val="20"/>
                <w:szCs w:val="20"/>
                <w:lang w:eastAsia="zh-Hans"/>
              </w:rPr>
            </w:pPr>
          </w:p>
          <w:p>
            <w:pPr>
              <w:spacing w:line="360" w:lineRule="auto"/>
              <w:jc w:val="center"/>
              <w:rPr>
                <w:rFonts w:hint="default" w:ascii="Times New Roman" w:hAnsi="Times New Roman" w:eastAsia="Songti SC" w:cstheme="minorEastAsia"/>
                <w:color w:val="auto"/>
                <w:sz w:val="20"/>
                <w:szCs w:val="20"/>
                <w:lang w:eastAsia="zh-Hans"/>
              </w:rPr>
            </w:pPr>
          </w:p>
        </w:tc>
        <w:tc>
          <w:tcPr>
            <w:tcW w:w="2487"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default" w:ascii="Times New Roman" w:hAnsi="Times New Roman" w:eastAsia="Songti SC" w:cstheme="minorEastAsia"/>
                <w:color w:val="auto"/>
                <w:sz w:val="20"/>
                <w:szCs w:val="20"/>
                <w:lang w:eastAsia="zh-Hans"/>
              </w:rPr>
              <w:t>&lt; 0.001 / 0.007 / 0.002</w:t>
            </w:r>
          </w:p>
          <w:p>
            <w:pPr>
              <w:spacing w:line="360" w:lineRule="auto"/>
              <w:jc w:val="center"/>
              <w:rPr>
                <w:rFonts w:hint="default" w:ascii="Times New Roman" w:hAnsi="Times New Roman" w:eastAsia="Songti SC" w:cstheme="minorEastAsia"/>
                <w:color w:val="auto"/>
                <w:sz w:val="20"/>
                <w:szCs w:val="20"/>
                <w:lang w:eastAsia="zh-Hans"/>
              </w:rPr>
            </w:pPr>
          </w:p>
        </w:tc>
        <w:tc>
          <w:tcPr>
            <w:tcW w:w="449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default" w:ascii="Times New Roman" w:hAnsi="Times New Roman" w:eastAsia="Songti SC" w:cstheme="minorEastAsia"/>
                <w:color w:val="auto"/>
                <w:sz w:val="20"/>
                <w:szCs w:val="20"/>
                <w:lang w:eastAsia="zh-Hans"/>
              </w:rPr>
              <w:t>(0.010, 0.022) / (0.004, 0.018) / (0.018, 0.059)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2761" w:type="dxa"/>
            <w:tcBorders>
              <w:tl2br w:val="nil"/>
              <w:tr2bl w:val="nil"/>
            </w:tcBorders>
            <w:vAlign w:val="top"/>
          </w:tcPr>
          <w:p>
            <w:pPr>
              <w:spacing w:line="360" w:lineRule="auto"/>
              <w:rPr>
                <w:rFonts w:ascii="Times New Roman" w:hAnsi="Times New Roman" w:eastAsia="Songti SC" w:cstheme="minorEastAsia"/>
                <w:color w:val="auto"/>
                <w:sz w:val="20"/>
                <w:szCs w:val="20"/>
                <w:lang w:eastAsia="zh-Hans"/>
              </w:rPr>
            </w:pPr>
            <w:r>
              <w:rPr>
                <w:rFonts w:ascii="Times New Roman Bold Italic" w:hAnsi="Times New Roman Bold Italic" w:eastAsia="Songti SC" w:cs="Times New Roman Bold Italic"/>
                <w:b/>
                <w:bCs/>
                <w:i/>
                <w:iCs/>
                <w:color w:val="auto"/>
                <w:sz w:val="20"/>
                <w:szCs w:val="20"/>
                <w:lang w:eastAsia="zh-Hans"/>
              </w:rPr>
              <w:t>Correlations</w:t>
            </w:r>
          </w:p>
        </w:tc>
        <w:tc>
          <w:tcPr>
            <w:tcW w:w="2250" w:type="dxa"/>
            <w:tcBorders>
              <w:tl2br w:val="nil"/>
              <w:tr2bl w:val="nil"/>
            </w:tcBorders>
            <w:vAlign w:val="top"/>
          </w:tcPr>
          <w:p>
            <w:pPr>
              <w:spacing w:line="360" w:lineRule="auto"/>
              <w:jc w:val="center"/>
              <w:rPr>
                <w:rFonts w:ascii="Times New Roman" w:hAnsi="Times New Roman" w:eastAsia="Songti SC" w:cstheme="minorEastAsia"/>
                <w:color w:val="auto"/>
                <w:sz w:val="20"/>
                <w:szCs w:val="20"/>
                <w:lang w:eastAsia="zh-Hans"/>
              </w:rPr>
            </w:pPr>
          </w:p>
        </w:tc>
        <w:tc>
          <w:tcPr>
            <w:tcW w:w="2125" w:type="dxa"/>
            <w:tcBorders>
              <w:tl2br w:val="nil"/>
              <w:tr2bl w:val="nil"/>
            </w:tcBorders>
            <w:vAlign w:val="top"/>
          </w:tcPr>
          <w:p>
            <w:pPr>
              <w:spacing w:line="360" w:lineRule="auto"/>
              <w:jc w:val="center"/>
              <w:rPr>
                <w:rFonts w:ascii="Times New Roman" w:hAnsi="Times New Roman" w:eastAsia="Songti SC" w:cstheme="minorEastAsia"/>
                <w:color w:val="auto"/>
                <w:sz w:val="20"/>
                <w:szCs w:val="20"/>
                <w:lang w:eastAsia="zh-Hans"/>
              </w:rPr>
            </w:pPr>
          </w:p>
        </w:tc>
        <w:tc>
          <w:tcPr>
            <w:tcW w:w="2487" w:type="dxa"/>
            <w:tcBorders>
              <w:tl2br w:val="nil"/>
              <w:tr2bl w:val="nil"/>
            </w:tcBorders>
            <w:vAlign w:val="top"/>
          </w:tcPr>
          <w:p>
            <w:pPr>
              <w:spacing w:line="360" w:lineRule="auto"/>
              <w:jc w:val="center"/>
              <w:rPr>
                <w:rFonts w:ascii="Times New Roman" w:hAnsi="Times New Roman" w:eastAsia="Songti SC" w:cstheme="minorEastAsia"/>
                <w:color w:val="auto"/>
                <w:sz w:val="20"/>
                <w:szCs w:val="20"/>
                <w:lang w:eastAsia="zh-Hans"/>
              </w:rPr>
            </w:pPr>
          </w:p>
        </w:tc>
        <w:tc>
          <w:tcPr>
            <w:tcW w:w="4490" w:type="dxa"/>
            <w:tcBorders>
              <w:tl2br w:val="nil"/>
              <w:tr2bl w:val="nil"/>
            </w:tcBorders>
            <w:vAlign w:val="top"/>
          </w:tcPr>
          <w:p>
            <w:pPr>
              <w:spacing w:line="360" w:lineRule="auto"/>
              <w:jc w:val="center"/>
              <w:rPr>
                <w:rFonts w:ascii="Times New Roman" w:hAnsi="Times New Roman" w:eastAsia="Songti SC" w:cstheme="minorEastAsia"/>
                <w:color w:val="auto"/>
                <w:sz w:val="20"/>
                <w:szCs w:val="20"/>
                <w:lang w:eastAsia="zh-Hans"/>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2761" w:type="dxa"/>
            <w:tcBorders>
              <w:tl2br w:val="nil"/>
              <w:tr2bl w:val="nil"/>
            </w:tcBorders>
            <w:vAlign w:val="top"/>
          </w:tcPr>
          <w:p>
            <w:pPr>
              <w:spacing w:line="360" w:lineRule="auto"/>
              <w:rPr>
                <w:rFonts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eastAsia="zh-Hans"/>
              </w:rPr>
              <w:t>vic intercept ↔ vic slope</w:t>
            </w:r>
          </w:p>
        </w:tc>
        <w:tc>
          <w:tcPr>
            <w:tcW w:w="225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val="en-US" w:eastAsia="zh-Hans"/>
              </w:rPr>
              <w:t>0.394</w:t>
            </w:r>
            <w:r>
              <w:rPr>
                <w:rFonts w:hint="default" w:ascii="Times New Roman" w:hAnsi="Times New Roman" w:eastAsia="Songti SC" w:cstheme="minorEastAsia"/>
                <w:color w:val="auto"/>
                <w:sz w:val="20"/>
                <w:szCs w:val="20"/>
                <w:lang w:eastAsia="zh-Hans"/>
              </w:rPr>
              <w:t xml:space="preserve"> / 0.437 / 0.443</w:t>
            </w:r>
          </w:p>
          <w:p>
            <w:pPr>
              <w:spacing w:line="360" w:lineRule="auto"/>
              <w:jc w:val="center"/>
              <w:rPr>
                <w:rFonts w:hint="default" w:ascii="Times New Roman" w:hAnsi="Times New Roman" w:eastAsia="Songti SC" w:cstheme="minorEastAsia"/>
                <w:color w:val="auto"/>
                <w:sz w:val="20"/>
                <w:szCs w:val="20"/>
                <w:lang w:eastAsia="zh-Hans"/>
              </w:rPr>
            </w:pPr>
          </w:p>
          <w:p>
            <w:pPr>
              <w:spacing w:line="360" w:lineRule="auto"/>
              <w:jc w:val="center"/>
              <w:rPr>
                <w:rFonts w:ascii="Times New Roman" w:hAnsi="Times New Roman" w:eastAsia="Songti SC" w:cstheme="minorEastAsia"/>
                <w:color w:val="auto"/>
                <w:sz w:val="20"/>
                <w:szCs w:val="20"/>
                <w:lang w:eastAsia="zh-Hans"/>
              </w:rPr>
            </w:pPr>
          </w:p>
        </w:tc>
        <w:tc>
          <w:tcPr>
            <w:tcW w:w="2125"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eastAsia" w:ascii="Times New Roman" w:hAnsi="Times New Roman" w:eastAsia="Songti SC" w:cstheme="minorEastAsia"/>
                <w:color w:val="auto"/>
                <w:sz w:val="20"/>
                <w:szCs w:val="20"/>
                <w:lang w:eastAsia="zh-Hans"/>
              </w:rPr>
              <w:t>0.049</w:t>
            </w:r>
            <w:r>
              <w:rPr>
                <w:rFonts w:hint="default" w:ascii="Times New Roman" w:hAnsi="Times New Roman" w:eastAsia="Songti SC" w:cstheme="minorEastAsia"/>
                <w:color w:val="auto"/>
                <w:sz w:val="20"/>
                <w:szCs w:val="20"/>
                <w:lang w:eastAsia="zh-Hans"/>
              </w:rPr>
              <w:t xml:space="preserve"> / 0.075 / 0.088</w:t>
            </w:r>
          </w:p>
        </w:tc>
        <w:tc>
          <w:tcPr>
            <w:tcW w:w="2487"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default" w:ascii="Times New Roman" w:hAnsi="Times New Roman" w:eastAsia="Songti SC" w:cstheme="minorEastAsia"/>
                <w:color w:val="auto"/>
                <w:sz w:val="20"/>
                <w:szCs w:val="20"/>
                <w:lang w:eastAsia="zh-Hans"/>
              </w:rPr>
              <w:t>&lt; 0.001 / &lt; 0.001 / &lt; 0.001</w:t>
            </w:r>
          </w:p>
        </w:tc>
        <w:tc>
          <w:tcPr>
            <w:tcW w:w="449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default" w:ascii="Times New Roman" w:hAnsi="Times New Roman" w:eastAsia="Songti SC" w:cstheme="minorEastAsia"/>
                <w:color w:val="auto"/>
                <w:sz w:val="20"/>
                <w:szCs w:val="20"/>
                <w:lang w:eastAsia="zh-Hans"/>
              </w:rPr>
              <w:t>(0.314, 0.475) / (0.313, 0.561) / (0.298, 0.588)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2761" w:type="dxa"/>
            <w:tcBorders>
              <w:tl2br w:val="nil"/>
              <w:tr2bl w:val="nil"/>
            </w:tcBorders>
            <w:vAlign w:val="top"/>
          </w:tcPr>
          <w:p>
            <w:pPr>
              <w:spacing w:line="360" w:lineRule="auto"/>
              <w:rPr>
                <w:rFonts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eastAsia="zh-Hans"/>
              </w:rPr>
              <w:t>dep intercept ↔ dep slope</w:t>
            </w:r>
          </w:p>
        </w:tc>
        <w:tc>
          <w:tcPr>
            <w:tcW w:w="225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val="en-US" w:eastAsia="zh-Hans"/>
              </w:rPr>
              <w:t>0.014</w:t>
            </w:r>
            <w:r>
              <w:rPr>
                <w:rFonts w:hint="default" w:ascii="Times New Roman" w:hAnsi="Times New Roman" w:eastAsia="Songti SC" w:cstheme="minorEastAsia"/>
                <w:color w:val="auto"/>
                <w:sz w:val="20"/>
                <w:szCs w:val="20"/>
                <w:lang w:eastAsia="zh-Hans"/>
              </w:rPr>
              <w:t xml:space="preserve"> / 0.008 / 0.037</w:t>
            </w:r>
          </w:p>
          <w:p>
            <w:pPr>
              <w:spacing w:line="360" w:lineRule="auto"/>
              <w:jc w:val="center"/>
              <w:rPr>
                <w:rFonts w:hint="default" w:ascii="Times New Roman" w:hAnsi="Times New Roman" w:eastAsia="Songti SC" w:cstheme="minorEastAsia"/>
                <w:color w:val="auto"/>
                <w:sz w:val="20"/>
                <w:szCs w:val="20"/>
                <w:lang w:eastAsia="zh-Hans"/>
              </w:rPr>
            </w:pPr>
          </w:p>
          <w:p>
            <w:pPr>
              <w:spacing w:line="360" w:lineRule="auto"/>
              <w:jc w:val="center"/>
              <w:rPr>
                <w:rFonts w:ascii="Times New Roman" w:hAnsi="Times New Roman" w:eastAsia="Songti SC" w:cstheme="minorEastAsia"/>
                <w:color w:val="auto"/>
                <w:sz w:val="20"/>
                <w:szCs w:val="20"/>
                <w:lang w:eastAsia="zh-Hans"/>
              </w:rPr>
            </w:pPr>
          </w:p>
        </w:tc>
        <w:tc>
          <w:tcPr>
            <w:tcW w:w="2125"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val="en-US" w:eastAsia="zh-Hans"/>
              </w:rPr>
              <w:t>0.006</w:t>
            </w:r>
            <w:r>
              <w:rPr>
                <w:rFonts w:hint="default" w:ascii="Times New Roman" w:hAnsi="Times New Roman" w:eastAsia="Songti SC" w:cstheme="minorEastAsia"/>
                <w:color w:val="auto"/>
                <w:sz w:val="20"/>
                <w:szCs w:val="20"/>
                <w:lang w:eastAsia="zh-Hans"/>
              </w:rPr>
              <w:t xml:space="preserve"> / 0.005 / 0.010</w:t>
            </w:r>
          </w:p>
          <w:p>
            <w:pPr>
              <w:spacing w:line="360" w:lineRule="auto"/>
              <w:jc w:val="center"/>
              <w:rPr>
                <w:rFonts w:ascii="Times New Roman" w:hAnsi="Times New Roman" w:eastAsia="Songti SC" w:cstheme="minorEastAsia"/>
                <w:color w:val="auto"/>
                <w:sz w:val="20"/>
                <w:szCs w:val="20"/>
                <w:lang w:eastAsia="zh-Hans"/>
              </w:rPr>
            </w:pPr>
          </w:p>
        </w:tc>
        <w:tc>
          <w:tcPr>
            <w:tcW w:w="2487"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val="en-US" w:eastAsia="zh-Hans"/>
              </w:rPr>
              <w:t>0.013</w:t>
            </w:r>
            <w:r>
              <w:rPr>
                <w:rFonts w:hint="default" w:ascii="Times New Roman" w:hAnsi="Times New Roman" w:eastAsia="Songti SC" w:cstheme="minorEastAsia"/>
                <w:color w:val="auto"/>
                <w:sz w:val="20"/>
                <w:szCs w:val="20"/>
                <w:lang w:eastAsia="zh-Hans"/>
              </w:rPr>
              <w:t xml:space="preserve"> / 0.116 / &lt; 0.001</w:t>
            </w:r>
          </w:p>
          <w:p>
            <w:pPr>
              <w:spacing w:line="360" w:lineRule="auto"/>
              <w:jc w:val="center"/>
              <w:rPr>
                <w:rFonts w:hint="default" w:ascii="Times New Roman" w:hAnsi="Times New Roman" w:eastAsia="Songti SC" w:cstheme="minorEastAsia"/>
                <w:color w:val="auto"/>
                <w:sz w:val="20"/>
                <w:szCs w:val="20"/>
                <w:lang w:eastAsia="zh-Hans"/>
              </w:rPr>
            </w:pPr>
          </w:p>
          <w:p>
            <w:pPr>
              <w:spacing w:line="360" w:lineRule="auto"/>
              <w:jc w:val="center"/>
              <w:rPr>
                <w:rFonts w:ascii="Times New Roman" w:hAnsi="Times New Roman" w:eastAsia="Songti SC" w:cstheme="minorEastAsia"/>
                <w:color w:val="auto"/>
                <w:sz w:val="20"/>
                <w:szCs w:val="20"/>
                <w:lang w:eastAsia="zh-Hans"/>
              </w:rPr>
            </w:pPr>
          </w:p>
        </w:tc>
        <w:tc>
          <w:tcPr>
            <w:tcW w:w="449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default" w:ascii="Times New Roman" w:hAnsi="Times New Roman" w:eastAsia="Songti SC" w:cstheme="minorEastAsia"/>
                <w:color w:val="auto"/>
                <w:sz w:val="20"/>
                <w:szCs w:val="20"/>
                <w:lang w:eastAsia="zh-Hans"/>
              </w:rPr>
              <w:t>(0.005, 0.023) / (0.000, 0.016) / (0.020, 0.054)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2761" w:type="dxa"/>
            <w:tcBorders>
              <w:tl2br w:val="nil"/>
              <w:tr2bl w:val="nil"/>
            </w:tcBorders>
            <w:vAlign w:val="top"/>
          </w:tcPr>
          <w:p>
            <w:pPr>
              <w:spacing w:line="360" w:lineRule="auto"/>
              <w:rPr>
                <w:rFonts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eastAsia="zh-Hans"/>
              </w:rPr>
              <w:t>vic intercept ↔ dep intercept</w:t>
            </w:r>
          </w:p>
        </w:tc>
        <w:tc>
          <w:tcPr>
            <w:tcW w:w="225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val="en-US" w:eastAsia="zh-Hans"/>
              </w:rPr>
              <w:t>0.073</w:t>
            </w:r>
            <w:r>
              <w:rPr>
                <w:rFonts w:hint="default" w:ascii="Times New Roman" w:hAnsi="Times New Roman" w:eastAsia="Songti SC" w:cstheme="minorEastAsia"/>
                <w:color w:val="auto"/>
                <w:sz w:val="20"/>
                <w:szCs w:val="20"/>
                <w:lang w:eastAsia="zh-Hans"/>
              </w:rPr>
              <w:t xml:space="preserve"> / 0.086 / 0.060</w:t>
            </w:r>
          </w:p>
          <w:p>
            <w:pPr>
              <w:spacing w:line="360" w:lineRule="auto"/>
              <w:jc w:val="center"/>
              <w:rPr>
                <w:rFonts w:hint="default" w:ascii="Times New Roman" w:hAnsi="Times New Roman" w:eastAsia="Songti SC" w:cstheme="minorEastAsia"/>
                <w:color w:val="auto"/>
                <w:sz w:val="20"/>
                <w:szCs w:val="20"/>
                <w:lang w:eastAsia="zh-Hans"/>
              </w:rPr>
            </w:pPr>
          </w:p>
          <w:p>
            <w:pPr>
              <w:spacing w:line="360" w:lineRule="auto"/>
              <w:jc w:val="center"/>
              <w:rPr>
                <w:rFonts w:hint="default" w:ascii="Times New Roman" w:hAnsi="Times New Roman" w:eastAsia="Songti SC" w:cstheme="minorEastAsia"/>
                <w:color w:val="auto"/>
                <w:sz w:val="20"/>
                <w:szCs w:val="20"/>
                <w:lang w:eastAsia="zh-Hans"/>
              </w:rPr>
            </w:pPr>
          </w:p>
          <w:p>
            <w:pPr>
              <w:spacing w:line="360" w:lineRule="auto"/>
              <w:jc w:val="center"/>
              <w:rPr>
                <w:rFonts w:ascii="Times New Roman" w:hAnsi="Times New Roman" w:eastAsia="Songti SC" w:cstheme="minorEastAsia"/>
                <w:color w:val="auto"/>
                <w:sz w:val="20"/>
                <w:szCs w:val="20"/>
                <w:lang w:eastAsia="zh-Hans"/>
              </w:rPr>
            </w:pPr>
          </w:p>
        </w:tc>
        <w:tc>
          <w:tcPr>
            <w:tcW w:w="2125"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val="en-US" w:eastAsia="zh-Hans"/>
              </w:rPr>
              <w:t>0.005</w:t>
            </w:r>
            <w:r>
              <w:rPr>
                <w:rFonts w:hint="default" w:ascii="Times New Roman" w:hAnsi="Times New Roman" w:eastAsia="Songti SC" w:cstheme="minorEastAsia"/>
                <w:color w:val="auto"/>
                <w:sz w:val="20"/>
                <w:szCs w:val="20"/>
                <w:lang w:eastAsia="zh-Hans"/>
              </w:rPr>
              <w:t xml:space="preserve"> / 0.008 / 0.006</w:t>
            </w:r>
          </w:p>
          <w:p>
            <w:pPr>
              <w:spacing w:line="360" w:lineRule="auto"/>
              <w:jc w:val="center"/>
              <w:rPr>
                <w:rFonts w:ascii="Times New Roman" w:hAnsi="Times New Roman" w:eastAsia="Songti SC" w:cstheme="minorEastAsia"/>
                <w:color w:val="auto"/>
                <w:sz w:val="20"/>
                <w:szCs w:val="20"/>
                <w:lang w:eastAsia="zh-Hans"/>
              </w:rPr>
            </w:pPr>
          </w:p>
        </w:tc>
        <w:tc>
          <w:tcPr>
            <w:tcW w:w="2487"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default" w:ascii="Times New Roman" w:hAnsi="Times New Roman" w:eastAsia="Songti SC" w:cstheme="minorEastAsia"/>
                <w:color w:val="auto"/>
                <w:sz w:val="20"/>
                <w:szCs w:val="20"/>
                <w:lang w:eastAsia="zh-Hans"/>
              </w:rPr>
              <w:t>&lt; 0.001 / &lt; 0.001 / &lt; 0.001</w:t>
            </w:r>
          </w:p>
        </w:tc>
        <w:tc>
          <w:tcPr>
            <w:tcW w:w="449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default" w:ascii="Times New Roman" w:hAnsi="Times New Roman" w:eastAsia="Songti SC" w:cstheme="minorEastAsia"/>
                <w:color w:val="auto"/>
                <w:sz w:val="20"/>
                <w:szCs w:val="20"/>
                <w:lang w:eastAsia="zh-Hans"/>
              </w:rPr>
              <w:t>(0.064, 0.081) / (0.073, 0.100) / (0.050, 0.070)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2761" w:type="dxa"/>
            <w:tcBorders>
              <w:tl2br w:val="nil"/>
              <w:tr2bl w:val="nil"/>
            </w:tcBorders>
            <w:vAlign w:val="top"/>
          </w:tcPr>
          <w:p>
            <w:pPr>
              <w:spacing w:line="360" w:lineRule="auto"/>
              <w:rPr>
                <w:rFonts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eastAsia="zh-Hans"/>
              </w:rPr>
              <w:t>vic slope ↔ dep slope</w:t>
            </w:r>
          </w:p>
        </w:tc>
        <w:tc>
          <w:tcPr>
            <w:tcW w:w="225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val="en-US" w:eastAsia="zh-Hans"/>
              </w:rPr>
              <w:t>-0.021</w:t>
            </w:r>
            <w:r>
              <w:rPr>
                <w:rFonts w:hint="default" w:ascii="Times New Roman" w:hAnsi="Times New Roman" w:eastAsia="Songti SC" w:cstheme="minorEastAsia"/>
                <w:color w:val="auto"/>
                <w:sz w:val="20"/>
                <w:szCs w:val="20"/>
                <w:lang w:eastAsia="zh-Hans"/>
              </w:rPr>
              <w:t xml:space="preserve"> / -0.024 / 0.067</w:t>
            </w:r>
          </w:p>
          <w:p>
            <w:pPr>
              <w:spacing w:line="360" w:lineRule="auto"/>
              <w:jc w:val="center"/>
              <w:rPr>
                <w:rFonts w:hint="default" w:ascii="Times New Roman" w:hAnsi="Times New Roman" w:eastAsia="Songti SC" w:cstheme="minorEastAsia"/>
                <w:color w:val="auto"/>
                <w:sz w:val="20"/>
                <w:szCs w:val="20"/>
                <w:lang w:eastAsia="zh-Hans"/>
              </w:rPr>
            </w:pPr>
          </w:p>
        </w:tc>
        <w:tc>
          <w:tcPr>
            <w:tcW w:w="2125"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val="en-US" w:eastAsia="zh-Hans"/>
              </w:rPr>
              <w:t>0.020</w:t>
            </w:r>
            <w:r>
              <w:rPr>
                <w:rFonts w:hint="default" w:ascii="Times New Roman" w:hAnsi="Times New Roman" w:eastAsia="Songti SC" w:cstheme="minorEastAsia"/>
                <w:color w:val="auto"/>
                <w:sz w:val="20"/>
                <w:szCs w:val="20"/>
                <w:lang w:eastAsia="zh-Hans"/>
              </w:rPr>
              <w:t xml:space="preserve"> / 0.022 / 0.064</w:t>
            </w:r>
          </w:p>
        </w:tc>
        <w:tc>
          <w:tcPr>
            <w:tcW w:w="2487"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val="en-US" w:eastAsia="zh-Hans"/>
              </w:rPr>
              <w:t>0.297</w:t>
            </w:r>
            <w:r>
              <w:rPr>
                <w:rFonts w:hint="default" w:ascii="Times New Roman" w:hAnsi="Times New Roman" w:eastAsia="Songti SC" w:cstheme="minorEastAsia"/>
                <w:color w:val="auto"/>
                <w:sz w:val="20"/>
                <w:szCs w:val="20"/>
                <w:lang w:eastAsia="zh-Hans"/>
              </w:rPr>
              <w:t xml:space="preserve"> / 0.265 / 0.293</w:t>
            </w:r>
          </w:p>
        </w:tc>
        <w:tc>
          <w:tcPr>
            <w:tcW w:w="449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default" w:ascii="Times New Roman" w:hAnsi="Times New Roman" w:eastAsia="Songti SC" w:cstheme="minorEastAsia"/>
                <w:color w:val="auto"/>
                <w:sz w:val="20"/>
                <w:szCs w:val="20"/>
                <w:lang w:eastAsia="zh-Hans"/>
              </w:rPr>
              <w:t>(-0.053, 0.012) / (-0.060, 0.012) / (-0.038, 0.173)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2761" w:type="dxa"/>
            <w:tcBorders>
              <w:tl2br w:val="nil"/>
              <w:tr2bl w:val="nil"/>
            </w:tcBorders>
            <w:vAlign w:val="top"/>
          </w:tcPr>
          <w:p>
            <w:pPr>
              <w:spacing w:line="360" w:lineRule="auto"/>
              <w:rPr>
                <w:rFonts w:ascii="Times New Roman" w:hAnsi="Times New Roman" w:eastAsia="Songti SC" w:cstheme="minorEastAsia"/>
                <w:color w:val="auto"/>
                <w:kern w:val="0"/>
                <w:sz w:val="20"/>
                <w:szCs w:val="20"/>
                <w:lang w:eastAsia="zh-Hans" w:bidi="ar"/>
              </w:rPr>
            </w:pPr>
            <w:r>
              <w:rPr>
                <w:rFonts w:ascii="Times New Roman" w:hAnsi="Times New Roman" w:eastAsia="Songti SC" w:cstheme="minorEastAsia"/>
                <w:color w:val="auto"/>
                <w:sz w:val="20"/>
                <w:szCs w:val="20"/>
                <w:lang w:eastAsia="zh-Hans"/>
              </w:rPr>
              <w:t>vic intercept ↔ dep slope</w:t>
            </w:r>
          </w:p>
        </w:tc>
        <w:tc>
          <w:tcPr>
            <w:tcW w:w="2250" w:type="dxa"/>
            <w:tcBorders>
              <w:tl2br w:val="nil"/>
              <w:tr2bl w:val="nil"/>
            </w:tcBorders>
            <w:vAlign w:val="top"/>
          </w:tcPr>
          <w:p>
            <w:pPr>
              <w:spacing w:line="360" w:lineRule="auto"/>
              <w:jc w:val="center"/>
              <w:rPr>
                <w:rFonts w:hint="default" w:ascii="Times New Roman" w:hAnsi="Times New Roman" w:eastAsia="Songti SC" w:cstheme="minorEastAsia"/>
                <w:color w:val="auto"/>
                <w:kern w:val="0"/>
                <w:sz w:val="20"/>
                <w:szCs w:val="20"/>
                <w:lang w:eastAsia="zh-Hans" w:bidi="ar"/>
              </w:rPr>
            </w:pPr>
            <w:r>
              <w:rPr>
                <w:rFonts w:ascii="Times New Roman" w:hAnsi="Times New Roman" w:eastAsia="Songti SC" w:cstheme="minorEastAsia"/>
                <w:color w:val="auto"/>
                <w:kern w:val="0"/>
                <w:sz w:val="20"/>
                <w:szCs w:val="20"/>
                <w:lang w:val="en-US" w:eastAsia="zh-Hans" w:bidi="ar"/>
              </w:rPr>
              <w:t>0.001</w:t>
            </w:r>
            <w:r>
              <w:rPr>
                <w:rFonts w:hint="default" w:ascii="Times New Roman" w:hAnsi="Times New Roman" w:eastAsia="Songti SC" w:cstheme="minorEastAsia"/>
                <w:color w:val="auto"/>
                <w:kern w:val="0"/>
                <w:sz w:val="20"/>
                <w:szCs w:val="20"/>
                <w:lang w:eastAsia="zh-Hans" w:bidi="ar"/>
              </w:rPr>
              <w:t xml:space="preserve"> / -0.004 / 0.037</w:t>
            </w:r>
          </w:p>
          <w:p>
            <w:pPr>
              <w:spacing w:line="360" w:lineRule="auto"/>
              <w:jc w:val="center"/>
              <w:rPr>
                <w:rFonts w:ascii="Times New Roman" w:hAnsi="Times New Roman" w:eastAsia="Songti SC" w:cstheme="minorEastAsia"/>
                <w:color w:val="auto"/>
                <w:kern w:val="0"/>
                <w:sz w:val="20"/>
                <w:szCs w:val="20"/>
                <w:lang w:eastAsia="zh-Hans" w:bidi="ar"/>
              </w:rPr>
            </w:pPr>
          </w:p>
        </w:tc>
        <w:tc>
          <w:tcPr>
            <w:tcW w:w="2125" w:type="dxa"/>
            <w:tcBorders>
              <w:tl2br w:val="nil"/>
              <w:tr2bl w:val="nil"/>
            </w:tcBorders>
            <w:vAlign w:val="top"/>
          </w:tcPr>
          <w:p>
            <w:pPr>
              <w:spacing w:line="360" w:lineRule="auto"/>
              <w:jc w:val="center"/>
              <w:rPr>
                <w:rFonts w:hint="default" w:ascii="Times New Roman" w:hAnsi="Times New Roman" w:eastAsia="Songti SC" w:cstheme="minorEastAsia"/>
                <w:color w:val="auto"/>
                <w:kern w:val="0"/>
                <w:sz w:val="20"/>
                <w:szCs w:val="20"/>
                <w:lang w:eastAsia="zh-Hans" w:bidi="ar"/>
              </w:rPr>
            </w:pPr>
            <w:r>
              <w:rPr>
                <w:rFonts w:ascii="Times New Roman" w:hAnsi="Times New Roman" w:eastAsia="Songti SC" w:cstheme="minorEastAsia"/>
                <w:color w:val="auto"/>
                <w:kern w:val="0"/>
                <w:sz w:val="20"/>
                <w:szCs w:val="20"/>
                <w:lang w:val="en-US" w:eastAsia="zh-Hans" w:bidi="ar"/>
              </w:rPr>
              <w:t>0.013</w:t>
            </w:r>
            <w:r>
              <w:rPr>
                <w:rFonts w:hint="default" w:ascii="Times New Roman" w:hAnsi="Times New Roman" w:eastAsia="Songti SC" w:cstheme="minorEastAsia"/>
                <w:color w:val="auto"/>
                <w:kern w:val="0"/>
                <w:sz w:val="20"/>
                <w:szCs w:val="20"/>
                <w:lang w:eastAsia="zh-Hans" w:bidi="ar"/>
              </w:rPr>
              <w:t xml:space="preserve"> / 0.015 / 0.020</w:t>
            </w:r>
          </w:p>
          <w:p>
            <w:pPr>
              <w:spacing w:line="360" w:lineRule="auto"/>
              <w:jc w:val="center"/>
              <w:rPr>
                <w:rFonts w:ascii="Times New Roman" w:hAnsi="Times New Roman" w:eastAsia="Songti SC" w:cstheme="minorEastAsia"/>
                <w:color w:val="auto"/>
                <w:kern w:val="0"/>
                <w:sz w:val="20"/>
                <w:szCs w:val="20"/>
                <w:lang w:eastAsia="zh-Hans" w:bidi="ar"/>
              </w:rPr>
            </w:pPr>
          </w:p>
        </w:tc>
        <w:tc>
          <w:tcPr>
            <w:tcW w:w="2487" w:type="dxa"/>
            <w:tcBorders>
              <w:tl2br w:val="nil"/>
              <w:tr2bl w:val="nil"/>
            </w:tcBorders>
            <w:vAlign w:val="top"/>
          </w:tcPr>
          <w:p>
            <w:pPr>
              <w:spacing w:line="360" w:lineRule="auto"/>
              <w:jc w:val="center"/>
              <w:rPr>
                <w:rFonts w:hint="default" w:ascii="Times New Roman" w:hAnsi="Times New Roman" w:eastAsia="Songti SC" w:cstheme="minorEastAsia"/>
                <w:color w:val="auto"/>
                <w:kern w:val="0"/>
                <w:sz w:val="20"/>
                <w:szCs w:val="20"/>
                <w:lang w:eastAsia="zh-Hans" w:bidi="ar"/>
              </w:rPr>
            </w:pPr>
            <w:r>
              <w:rPr>
                <w:rFonts w:ascii="Times New Roman" w:hAnsi="Times New Roman" w:eastAsia="Songti SC" w:cstheme="minorEastAsia"/>
                <w:color w:val="auto"/>
                <w:kern w:val="0"/>
                <w:sz w:val="20"/>
                <w:szCs w:val="20"/>
                <w:lang w:val="en-US" w:eastAsia="zh-Hans" w:bidi="ar"/>
              </w:rPr>
              <w:t>0.937</w:t>
            </w:r>
            <w:r>
              <w:rPr>
                <w:rFonts w:hint="default" w:ascii="Times New Roman" w:hAnsi="Times New Roman" w:eastAsia="Songti SC" w:cstheme="minorEastAsia"/>
                <w:color w:val="auto"/>
                <w:kern w:val="0"/>
                <w:sz w:val="20"/>
                <w:szCs w:val="20"/>
                <w:lang w:eastAsia="zh-Hans" w:bidi="ar"/>
              </w:rPr>
              <w:t xml:space="preserve"> / 0.803 / 0.059</w:t>
            </w:r>
          </w:p>
          <w:p>
            <w:pPr>
              <w:spacing w:line="360" w:lineRule="auto"/>
              <w:jc w:val="center"/>
              <w:rPr>
                <w:rFonts w:ascii="Times New Roman" w:hAnsi="Times New Roman" w:eastAsia="Songti SC" w:cstheme="minorEastAsia"/>
                <w:color w:val="auto"/>
                <w:kern w:val="0"/>
                <w:sz w:val="20"/>
                <w:szCs w:val="20"/>
                <w:lang w:eastAsia="zh-Hans" w:bidi="ar"/>
              </w:rPr>
            </w:pPr>
          </w:p>
        </w:tc>
        <w:tc>
          <w:tcPr>
            <w:tcW w:w="4490" w:type="dxa"/>
            <w:tcBorders>
              <w:tl2br w:val="nil"/>
              <w:tr2bl w:val="nil"/>
            </w:tcBorders>
            <w:vAlign w:val="top"/>
          </w:tcPr>
          <w:p>
            <w:pPr>
              <w:spacing w:line="360" w:lineRule="auto"/>
              <w:jc w:val="center"/>
              <w:rPr>
                <w:rFonts w:hint="default" w:ascii="Times New Roman" w:hAnsi="Times New Roman" w:eastAsia="Songti SC" w:cstheme="minorEastAsia"/>
                <w:color w:val="auto"/>
                <w:kern w:val="0"/>
                <w:sz w:val="20"/>
                <w:szCs w:val="20"/>
                <w:lang w:eastAsia="zh-Hans" w:bidi="ar"/>
              </w:rPr>
            </w:pPr>
            <w:r>
              <w:rPr>
                <w:rFonts w:hint="default" w:ascii="Times New Roman" w:hAnsi="Times New Roman" w:eastAsia="Songti SC" w:cstheme="minorEastAsia"/>
                <w:color w:val="auto"/>
                <w:kern w:val="0"/>
                <w:sz w:val="20"/>
                <w:szCs w:val="20"/>
                <w:lang w:eastAsia="zh-Hans" w:bidi="ar"/>
              </w:rPr>
              <w:t>(-0.021, 0.023) / (-0.029, 0.021) / (0.005, 0.070)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2761" w:type="dxa"/>
            <w:tcBorders>
              <w:tl2br w:val="nil"/>
              <w:tr2bl w:val="nil"/>
            </w:tcBorders>
            <w:vAlign w:val="top"/>
          </w:tcPr>
          <w:p>
            <w:pPr>
              <w:spacing w:line="360" w:lineRule="auto"/>
              <w:rPr>
                <w:rFonts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eastAsia="zh-Hans"/>
              </w:rPr>
              <w:t>dep intercept ↔ vic slope</w:t>
            </w:r>
          </w:p>
        </w:tc>
        <w:tc>
          <w:tcPr>
            <w:tcW w:w="225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val="en-US" w:eastAsia="zh-Hans"/>
              </w:rPr>
              <w:t>0.013</w:t>
            </w:r>
            <w:r>
              <w:rPr>
                <w:rFonts w:hint="default" w:ascii="Times New Roman" w:hAnsi="Times New Roman" w:eastAsia="Songti SC" w:cstheme="minorEastAsia"/>
                <w:color w:val="auto"/>
                <w:sz w:val="20"/>
                <w:szCs w:val="20"/>
                <w:lang w:eastAsia="zh-Hans"/>
              </w:rPr>
              <w:t xml:space="preserve"> / -0.019 / 0.106</w:t>
            </w:r>
          </w:p>
          <w:p>
            <w:pPr>
              <w:spacing w:line="360" w:lineRule="auto"/>
              <w:jc w:val="center"/>
              <w:rPr>
                <w:rFonts w:hint="default" w:ascii="Times New Roman" w:hAnsi="Times New Roman" w:eastAsia="Songti SC" w:cstheme="minorEastAsia"/>
                <w:color w:val="auto"/>
                <w:sz w:val="20"/>
                <w:szCs w:val="20"/>
                <w:lang w:eastAsia="zh-Hans"/>
              </w:rPr>
            </w:pPr>
          </w:p>
          <w:p>
            <w:pPr>
              <w:spacing w:line="360" w:lineRule="auto"/>
              <w:jc w:val="center"/>
              <w:rPr>
                <w:rFonts w:ascii="Times New Roman" w:hAnsi="Times New Roman" w:eastAsia="Songti SC" w:cstheme="minorEastAsia"/>
                <w:color w:val="auto"/>
                <w:sz w:val="20"/>
                <w:szCs w:val="20"/>
                <w:lang w:eastAsia="zh-Hans"/>
              </w:rPr>
            </w:pPr>
          </w:p>
        </w:tc>
        <w:tc>
          <w:tcPr>
            <w:tcW w:w="2125"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val="en-US" w:eastAsia="zh-Hans"/>
              </w:rPr>
              <w:t>0.023</w:t>
            </w:r>
            <w:r>
              <w:rPr>
                <w:rFonts w:hint="default" w:ascii="Times New Roman" w:hAnsi="Times New Roman" w:eastAsia="Songti SC" w:cstheme="minorEastAsia"/>
                <w:color w:val="auto"/>
                <w:sz w:val="20"/>
                <w:szCs w:val="20"/>
                <w:lang w:eastAsia="zh-Hans"/>
              </w:rPr>
              <w:t xml:space="preserve"> / 0.039 / 0.052</w:t>
            </w:r>
          </w:p>
          <w:p>
            <w:pPr>
              <w:spacing w:line="360" w:lineRule="auto"/>
              <w:jc w:val="center"/>
              <w:rPr>
                <w:rFonts w:hint="default" w:ascii="Times New Roman" w:hAnsi="Times New Roman" w:eastAsia="Songti SC" w:cstheme="minorEastAsia"/>
                <w:color w:val="auto"/>
                <w:sz w:val="20"/>
                <w:szCs w:val="20"/>
                <w:lang w:eastAsia="zh-Hans"/>
              </w:rPr>
            </w:pPr>
          </w:p>
          <w:p>
            <w:pPr>
              <w:spacing w:line="360" w:lineRule="auto"/>
              <w:jc w:val="center"/>
              <w:rPr>
                <w:rFonts w:ascii="Times New Roman" w:hAnsi="Times New Roman" w:eastAsia="Songti SC" w:cstheme="minorEastAsia"/>
                <w:color w:val="auto"/>
                <w:sz w:val="20"/>
                <w:szCs w:val="20"/>
                <w:lang w:eastAsia="zh-Hans"/>
              </w:rPr>
            </w:pPr>
          </w:p>
        </w:tc>
        <w:tc>
          <w:tcPr>
            <w:tcW w:w="2487"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val="en-US" w:eastAsia="zh-Hans"/>
              </w:rPr>
              <w:t>0.583</w:t>
            </w:r>
            <w:r>
              <w:rPr>
                <w:rFonts w:hint="default" w:ascii="Times New Roman" w:hAnsi="Times New Roman" w:eastAsia="Songti SC" w:cstheme="minorEastAsia"/>
                <w:color w:val="auto"/>
                <w:sz w:val="20"/>
                <w:szCs w:val="20"/>
                <w:lang w:eastAsia="zh-Hans"/>
              </w:rPr>
              <w:t xml:space="preserve"> / 0.622 / 0.043</w:t>
            </w:r>
          </w:p>
          <w:p>
            <w:pPr>
              <w:spacing w:line="360" w:lineRule="auto"/>
              <w:jc w:val="center"/>
              <w:rPr>
                <w:rFonts w:hint="default" w:ascii="Times New Roman" w:hAnsi="Times New Roman" w:eastAsia="Songti SC" w:cstheme="minorEastAsia"/>
                <w:color w:val="auto"/>
                <w:sz w:val="20"/>
                <w:szCs w:val="20"/>
                <w:lang w:eastAsia="zh-Hans"/>
              </w:rPr>
            </w:pPr>
          </w:p>
          <w:p>
            <w:pPr>
              <w:spacing w:line="360" w:lineRule="auto"/>
              <w:jc w:val="center"/>
              <w:rPr>
                <w:rFonts w:hint="default" w:ascii="Times New Roman" w:hAnsi="Times New Roman" w:eastAsia="Songti SC" w:cstheme="minorEastAsia"/>
                <w:color w:val="auto"/>
                <w:sz w:val="20"/>
                <w:szCs w:val="20"/>
                <w:lang w:eastAsia="zh-Hans"/>
              </w:rPr>
            </w:pPr>
          </w:p>
          <w:p>
            <w:pPr>
              <w:spacing w:line="360" w:lineRule="auto"/>
              <w:jc w:val="center"/>
              <w:rPr>
                <w:rFonts w:ascii="Times New Roman" w:hAnsi="Times New Roman" w:eastAsia="Songti SC" w:cstheme="minorEastAsia"/>
                <w:color w:val="auto"/>
                <w:sz w:val="20"/>
                <w:szCs w:val="20"/>
                <w:lang w:eastAsia="zh-Hans"/>
              </w:rPr>
            </w:pPr>
          </w:p>
        </w:tc>
        <w:tc>
          <w:tcPr>
            <w:tcW w:w="449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default" w:ascii="Times New Roman" w:hAnsi="Times New Roman" w:eastAsia="Songti SC" w:cstheme="minorEastAsia"/>
                <w:color w:val="auto"/>
                <w:sz w:val="20"/>
                <w:szCs w:val="20"/>
                <w:lang w:eastAsia="zh-Hans"/>
              </w:rPr>
              <w:t>(-0.025, 0.051) / (-0.083, 0.045) / (0.020, 0.191)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2761" w:type="dxa"/>
            <w:tcBorders>
              <w:tl2br w:val="nil"/>
              <w:tr2bl w:val="nil"/>
            </w:tcBorders>
            <w:vAlign w:val="top"/>
          </w:tcPr>
          <w:p>
            <w:pPr>
              <w:spacing w:line="360" w:lineRule="auto"/>
              <w:rPr>
                <w:rFonts w:ascii="Times New Roman" w:hAnsi="Times New Roman" w:eastAsia="Songti SC" w:cstheme="minorEastAsia"/>
                <w:color w:val="auto"/>
                <w:sz w:val="20"/>
                <w:szCs w:val="20"/>
                <w:lang w:eastAsia="zh-Hans"/>
              </w:rPr>
            </w:pPr>
            <w:r>
              <w:rPr>
                <w:rFonts w:ascii="Times New Roman Bold Italic" w:hAnsi="Times New Roman Bold Italic" w:eastAsia="Songti SC" w:cs="Times New Roman Bold Italic"/>
                <w:b/>
                <w:bCs/>
                <w:i/>
                <w:iCs/>
                <w:color w:val="auto"/>
                <w:sz w:val="20"/>
                <w:szCs w:val="20"/>
                <w:lang w:eastAsia="zh-Hans"/>
              </w:rPr>
              <w:t>Proportional Effects</w:t>
            </w:r>
          </w:p>
        </w:tc>
        <w:tc>
          <w:tcPr>
            <w:tcW w:w="2250" w:type="dxa"/>
            <w:tcBorders>
              <w:tl2br w:val="nil"/>
              <w:tr2bl w:val="nil"/>
            </w:tcBorders>
            <w:vAlign w:val="top"/>
          </w:tcPr>
          <w:p>
            <w:pPr>
              <w:spacing w:line="360" w:lineRule="auto"/>
              <w:jc w:val="center"/>
              <w:rPr>
                <w:rFonts w:ascii="Times New Roman" w:hAnsi="Times New Roman" w:eastAsia="Songti SC" w:cstheme="minorEastAsia"/>
                <w:color w:val="auto"/>
                <w:sz w:val="20"/>
                <w:szCs w:val="20"/>
                <w:lang w:eastAsia="zh-Hans"/>
              </w:rPr>
            </w:pPr>
          </w:p>
        </w:tc>
        <w:tc>
          <w:tcPr>
            <w:tcW w:w="2125" w:type="dxa"/>
            <w:tcBorders>
              <w:tl2br w:val="nil"/>
              <w:tr2bl w:val="nil"/>
            </w:tcBorders>
            <w:vAlign w:val="top"/>
          </w:tcPr>
          <w:p>
            <w:pPr>
              <w:spacing w:line="360" w:lineRule="auto"/>
              <w:jc w:val="center"/>
              <w:rPr>
                <w:rFonts w:ascii="Times New Roman" w:hAnsi="Times New Roman" w:eastAsia="Songti SC" w:cstheme="minorEastAsia"/>
                <w:color w:val="auto"/>
                <w:sz w:val="20"/>
                <w:szCs w:val="20"/>
                <w:lang w:eastAsia="zh-Hans"/>
              </w:rPr>
            </w:pPr>
          </w:p>
        </w:tc>
        <w:tc>
          <w:tcPr>
            <w:tcW w:w="2487" w:type="dxa"/>
            <w:tcBorders>
              <w:tl2br w:val="nil"/>
              <w:tr2bl w:val="nil"/>
            </w:tcBorders>
            <w:vAlign w:val="top"/>
          </w:tcPr>
          <w:p>
            <w:pPr>
              <w:spacing w:line="360" w:lineRule="auto"/>
              <w:jc w:val="center"/>
              <w:rPr>
                <w:rFonts w:ascii="Times New Roman" w:hAnsi="Times New Roman" w:eastAsia="Songti SC" w:cstheme="minorEastAsia"/>
                <w:color w:val="auto"/>
                <w:sz w:val="20"/>
                <w:szCs w:val="20"/>
                <w:lang w:eastAsia="zh-Hans"/>
              </w:rPr>
            </w:pPr>
          </w:p>
        </w:tc>
        <w:tc>
          <w:tcPr>
            <w:tcW w:w="4490" w:type="dxa"/>
            <w:tcBorders>
              <w:tl2br w:val="nil"/>
              <w:tr2bl w:val="nil"/>
            </w:tcBorders>
            <w:vAlign w:val="top"/>
          </w:tcPr>
          <w:p>
            <w:pPr>
              <w:spacing w:line="360" w:lineRule="auto"/>
              <w:jc w:val="center"/>
              <w:rPr>
                <w:rFonts w:ascii="Times New Roman" w:hAnsi="Times New Roman" w:eastAsia="Songti SC" w:cstheme="minorEastAsia"/>
                <w:color w:val="auto"/>
                <w:sz w:val="20"/>
                <w:szCs w:val="20"/>
                <w:lang w:eastAsia="zh-Hans"/>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2761" w:type="dxa"/>
            <w:tcBorders>
              <w:tl2br w:val="nil"/>
              <w:tr2bl w:val="nil"/>
            </w:tcBorders>
            <w:vAlign w:val="top"/>
          </w:tcPr>
          <w:p>
            <w:pPr>
              <w:spacing w:line="360" w:lineRule="auto"/>
              <w:rPr>
                <w:rFonts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eastAsia="zh-Hans"/>
              </w:rPr>
              <w:t>vic status → vic change</w:t>
            </w:r>
          </w:p>
        </w:tc>
        <w:tc>
          <w:tcPr>
            <w:tcW w:w="225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val="en-US" w:eastAsia="zh-Hans"/>
              </w:rPr>
              <w:t>-1.978</w:t>
            </w:r>
            <w:r>
              <w:rPr>
                <w:rFonts w:hint="default" w:ascii="Times New Roman" w:hAnsi="Times New Roman" w:eastAsia="Songti SC" w:cstheme="minorEastAsia"/>
                <w:color w:val="auto"/>
                <w:sz w:val="20"/>
                <w:szCs w:val="20"/>
                <w:lang w:eastAsia="zh-Hans"/>
              </w:rPr>
              <w:t xml:space="preserve"> / -1.961 / -2.491</w:t>
            </w:r>
          </w:p>
          <w:p>
            <w:pPr>
              <w:spacing w:line="360" w:lineRule="auto"/>
              <w:jc w:val="center"/>
              <w:rPr>
                <w:rFonts w:hint="default" w:ascii="Times New Roman" w:hAnsi="Times New Roman" w:eastAsia="Songti SC" w:cstheme="minorEastAsia"/>
                <w:color w:val="auto"/>
                <w:sz w:val="20"/>
                <w:szCs w:val="20"/>
                <w:lang w:eastAsia="zh-Hans"/>
              </w:rPr>
            </w:pPr>
          </w:p>
          <w:p>
            <w:pPr>
              <w:spacing w:line="360" w:lineRule="auto"/>
              <w:jc w:val="center"/>
              <w:rPr>
                <w:rFonts w:hint="default" w:ascii="Times New Roman" w:hAnsi="Times New Roman" w:eastAsia="Songti SC" w:cstheme="minorEastAsia"/>
                <w:color w:val="auto"/>
                <w:sz w:val="20"/>
                <w:szCs w:val="20"/>
                <w:lang w:eastAsia="zh-Hans"/>
              </w:rPr>
            </w:pPr>
          </w:p>
          <w:p>
            <w:pPr>
              <w:spacing w:line="360" w:lineRule="auto"/>
              <w:jc w:val="center"/>
              <w:rPr>
                <w:rFonts w:ascii="Times New Roman" w:hAnsi="Times New Roman" w:eastAsia="Songti SC" w:cstheme="minorEastAsia"/>
                <w:color w:val="auto"/>
                <w:sz w:val="20"/>
                <w:szCs w:val="20"/>
                <w:lang w:eastAsia="zh-Hans"/>
              </w:rPr>
            </w:pPr>
          </w:p>
        </w:tc>
        <w:tc>
          <w:tcPr>
            <w:tcW w:w="2125"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val="en-US" w:eastAsia="zh-Hans"/>
              </w:rPr>
              <w:t>0.130</w:t>
            </w:r>
            <w:r>
              <w:rPr>
                <w:rFonts w:hint="default" w:ascii="Times New Roman" w:hAnsi="Times New Roman" w:eastAsia="Songti SC" w:cstheme="minorEastAsia"/>
                <w:color w:val="auto"/>
                <w:sz w:val="20"/>
                <w:szCs w:val="20"/>
                <w:lang w:eastAsia="zh-Hans"/>
              </w:rPr>
              <w:t xml:space="preserve"> / 0.154 / 0.355</w:t>
            </w:r>
          </w:p>
          <w:p>
            <w:pPr>
              <w:spacing w:line="360" w:lineRule="auto"/>
              <w:jc w:val="center"/>
              <w:rPr>
                <w:rFonts w:hint="default" w:ascii="Times New Roman" w:hAnsi="Times New Roman" w:eastAsia="Songti SC" w:cstheme="minorEastAsia"/>
                <w:color w:val="auto"/>
                <w:sz w:val="20"/>
                <w:szCs w:val="20"/>
                <w:lang w:eastAsia="zh-Hans"/>
              </w:rPr>
            </w:pPr>
          </w:p>
          <w:p>
            <w:pPr>
              <w:spacing w:line="360" w:lineRule="auto"/>
              <w:jc w:val="center"/>
              <w:rPr>
                <w:rFonts w:ascii="Times New Roman" w:hAnsi="Times New Roman" w:eastAsia="Songti SC" w:cstheme="minorEastAsia"/>
                <w:color w:val="auto"/>
                <w:sz w:val="20"/>
                <w:szCs w:val="20"/>
                <w:lang w:eastAsia="zh-Hans"/>
              </w:rPr>
            </w:pPr>
          </w:p>
        </w:tc>
        <w:tc>
          <w:tcPr>
            <w:tcW w:w="2487"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default" w:ascii="Times New Roman" w:hAnsi="Times New Roman" w:eastAsia="Songti SC" w:cstheme="minorEastAsia"/>
                <w:color w:val="auto"/>
                <w:sz w:val="20"/>
                <w:szCs w:val="20"/>
                <w:lang w:eastAsia="zh-Hans"/>
              </w:rPr>
              <w:t>&lt; 0.001 / &lt; 0.001 / &lt; 0.001</w:t>
            </w:r>
          </w:p>
        </w:tc>
        <w:tc>
          <w:tcPr>
            <w:tcW w:w="449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default" w:ascii="Times New Roman" w:hAnsi="Times New Roman" w:eastAsia="Songti SC" w:cstheme="minorEastAsia"/>
                <w:color w:val="auto"/>
                <w:sz w:val="20"/>
                <w:szCs w:val="20"/>
                <w:lang w:eastAsia="zh-Hans"/>
              </w:rPr>
              <w:t>(-2.191, -1.765) / (-2.215, -1.708) / (-3.075, -1.907)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2761" w:type="dxa"/>
            <w:tcBorders>
              <w:tl2br w:val="nil"/>
              <w:tr2bl w:val="nil"/>
            </w:tcBorders>
            <w:vAlign w:val="top"/>
          </w:tcPr>
          <w:p>
            <w:pPr>
              <w:spacing w:line="360" w:lineRule="auto"/>
              <w:rPr>
                <w:rFonts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eastAsia="zh-Hans"/>
              </w:rPr>
              <w:t>dep status → dep change</w:t>
            </w:r>
          </w:p>
        </w:tc>
        <w:tc>
          <w:tcPr>
            <w:tcW w:w="225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val="en-US" w:eastAsia="zh-Hans"/>
              </w:rPr>
              <w:t>-0.476</w:t>
            </w:r>
            <w:r>
              <w:rPr>
                <w:rFonts w:hint="default" w:ascii="Times New Roman" w:hAnsi="Times New Roman" w:eastAsia="Songti SC" w:cstheme="minorEastAsia"/>
                <w:color w:val="auto"/>
                <w:sz w:val="20"/>
                <w:szCs w:val="20"/>
                <w:lang w:eastAsia="zh-Hans"/>
              </w:rPr>
              <w:t xml:space="preserve"> / -0.354 / -0.778</w:t>
            </w:r>
          </w:p>
          <w:p>
            <w:pPr>
              <w:spacing w:line="360" w:lineRule="auto"/>
              <w:jc w:val="center"/>
              <w:rPr>
                <w:rFonts w:hint="default" w:ascii="Times New Roman" w:hAnsi="Times New Roman" w:eastAsia="Songti SC" w:cstheme="minorEastAsia"/>
                <w:color w:val="auto"/>
                <w:sz w:val="20"/>
                <w:szCs w:val="20"/>
                <w:lang w:eastAsia="zh-Hans"/>
              </w:rPr>
            </w:pPr>
          </w:p>
          <w:p>
            <w:pPr>
              <w:spacing w:line="360" w:lineRule="auto"/>
              <w:jc w:val="center"/>
              <w:rPr>
                <w:rFonts w:ascii="Times New Roman" w:hAnsi="Times New Roman" w:eastAsia="Songti SC" w:cstheme="minorEastAsia"/>
                <w:color w:val="auto"/>
                <w:sz w:val="20"/>
                <w:szCs w:val="20"/>
                <w:lang w:eastAsia="zh-Hans"/>
              </w:rPr>
            </w:pPr>
          </w:p>
        </w:tc>
        <w:tc>
          <w:tcPr>
            <w:tcW w:w="2125"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val="en-US" w:eastAsia="zh-Hans"/>
              </w:rPr>
              <w:t>0.077</w:t>
            </w:r>
            <w:r>
              <w:rPr>
                <w:rFonts w:hint="default" w:ascii="Times New Roman" w:hAnsi="Times New Roman" w:eastAsia="Songti SC" w:cstheme="minorEastAsia"/>
                <w:color w:val="auto"/>
                <w:sz w:val="20"/>
                <w:szCs w:val="20"/>
                <w:lang w:eastAsia="zh-Hans"/>
              </w:rPr>
              <w:t xml:space="preserve"> / 0.093 / 0.092</w:t>
            </w:r>
          </w:p>
          <w:p>
            <w:pPr>
              <w:spacing w:line="360" w:lineRule="auto"/>
              <w:jc w:val="center"/>
              <w:rPr>
                <w:rFonts w:ascii="Times New Roman" w:hAnsi="Times New Roman" w:eastAsia="Songti SC" w:cstheme="minorEastAsia"/>
                <w:color w:val="auto"/>
                <w:sz w:val="20"/>
                <w:szCs w:val="20"/>
                <w:lang w:eastAsia="zh-Hans"/>
              </w:rPr>
            </w:pPr>
          </w:p>
        </w:tc>
        <w:tc>
          <w:tcPr>
            <w:tcW w:w="2487"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default" w:ascii="Times New Roman" w:hAnsi="Times New Roman" w:eastAsia="Songti SC" w:cstheme="minorEastAsia"/>
                <w:color w:val="auto"/>
                <w:sz w:val="20"/>
                <w:szCs w:val="20"/>
                <w:lang w:eastAsia="zh-Hans"/>
              </w:rPr>
              <w:t>&lt; 0.001 / &lt; 0.001 / &lt; 0.001</w:t>
            </w:r>
          </w:p>
        </w:tc>
        <w:tc>
          <w:tcPr>
            <w:tcW w:w="449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default" w:ascii="Times New Roman" w:hAnsi="Times New Roman" w:eastAsia="Songti SC" w:cstheme="minorEastAsia"/>
                <w:color w:val="auto"/>
                <w:sz w:val="20"/>
                <w:szCs w:val="20"/>
                <w:lang w:eastAsia="zh-Hans"/>
              </w:rPr>
              <w:t>(-0.603, -0.350) / (-0.508, -0.201) / (-0.930, -0.627)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2761" w:type="dxa"/>
            <w:tcBorders>
              <w:tl2br w:val="nil"/>
              <w:tr2bl w:val="nil"/>
            </w:tcBorders>
            <w:vAlign w:val="top"/>
          </w:tcPr>
          <w:p>
            <w:pPr>
              <w:spacing w:line="360" w:lineRule="auto"/>
              <w:rPr>
                <w:rFonts w:ascii="Times New Roman" w:hAnsi="Times New Roman" w:eastAsia="Songti SC" w:cstheme="minorEastAsia"/>
                <w:color w:val="auto"/>
                <w:sz w:val="20"/>
                <w:szCs w:val="20"/>
                <w:lang w:eastAsia="zh-Hans"/>
              </w:rPr>
            </w:pPr>
            <w:r>
              <w:rPr>
                <w:rFonts w:ascii="Times New Roman Bold Italic" w:hAnsi="Times New Roman Bold Italic" w:eastAsia="Songti SC" w:cs="Times New Roman Bold Italic"/>
                <w:b/>
                <w:bCs/>
                <w:i/>
                <w:iCs/>
                <w:color w:val="auto"/>
                <w:sz w:val="20"/>
                <w:szCs w:val="20"/>
                <w:lang w:eastAsia="zh-Hans"/>
              </w:rPr>
              <w:t>Coupling Effects</w:t>
            </w:r>
          </w:p>
        </w:tc>
        <w:tc>
          <w:tcPr>
            <w:tcW w:w="2250" w:type="dxa"/>
            <w:tcBorders>
              <w:tl2br w:val="nil"/>
              <w:tr2bl w:val="nil"/>
            </w:tcBorders>
            <w:vAlign w:val="top"/>
          </w:tcPr>
          <w:p>
            <w:pPr>
              <w:spacing w:line="360" w:lineRule="auto"/>
              <w:jc w:val="center"/>
              <w:rPr>
                <w:rFonts w:ascii="Times New Roman" w:hAnsi="Times New Roman" w:eastAsia="Songti SC" w:cstheme="minorEastAsia"/>
                <w:color w:val="auto"/>
                <w:sz w:val="20"/>
                <w:szCs w:val="20"/>
                <w:lang w:eastAsia="zh-Hans"/>
              </w:rPr>
            </w:pPr>
          </w:p>
        </w:tc>
        <w:tc>
          <w:tcPr>
            <w:tcW w:w="2125" w:type="dxa"/>
            <w:tcBorders>
              <w:tl2br w:val="nil"/>
              <w:tr2bl w:val="nil"/>
            </w:tcBorders>
            <w:vAlign w:val="top"/>
          </w:tcPr>
          <w:p>
            <w:pPr>
              <w:spacing w:line="360" w:lineRule="auto"/>
              <w:jc w:val="center"/>
              <w:rPr>
                <w:rFonts w:ascii="Times New Roman" w:hAnsi="Times New Roman" w:eastAsia="Songti SC" w:cstheme="minorEastAsia"/>
                <w:color w:val="auto"/>
                <w:sz w:val="20"/>
                <w:szCs w:val="20"/>
                <w:lang w:eastAsia="zh-Hans"/>
              </w:rPr>
            </w:pPr>
          </w:p>
        </w:tc>
        <w:tc>
          <w:tcPr>
            <w:tcW w:w="2487" w:type="dxa"/>
            <w:tcBorders>
              <w:tl2br w:val="nil"/>
              <w:tr2bl w:val="nil"/>
            </w:tcBorders>
            <w:vAlign w:val="top"/>
          </w:tcPr>
          <w:p>
            <w:pPr>
              <w:spacing w:line="360" w:lineRule="auto"/>
              <w:jc w:val="center"/>
              <w:rPr>
                <w:rFonts w:ascii="Times New Roman" w:hAnsi="Times New Roman" w:eastAsia="Songti SC" w:cstheme="minorEastAsia"/>
                <w:color w:val="auto"/>
                <w:sz w:val="20"/>
                <w:szCs w:val="20"/>
                <w:lang w:eastAsia="zh-Hans"/>
              </w:rPr>
            </w:pPr>
          </w:p>
        </w:tc>
        <w:tc>
          <w:tcPr>
            <w:tcW w:w="4490" w:type="dxa"/>
            <w:tcBorders>
              <w:tl2br w:val="nil"/>
              <w:tr2bl w:val="nil"/>
            </w:tcBorders>
            <w:vAlign w:val="top"/>
          </w:tcPr>
          <w:p>
            <w:pPr>
              <w:spacing w:line="360" w:lineRule="auto"/>
              <w:jc w:val="center"/>
              <w:rPr>
                <w:rFonts w:ascii="Times New Roman" w:hAnsi="Times New Roman" w:eastAsia="Songti SC" w:cstheme="minorEastAsia"/>
                <w:color w:val="auto"/>
                <w:sz w:val="20"/>
                <w:szCs w:val="20"/>
                <w:lang w:eastAsia="zh-Hans"/>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2761" w:type="dxa"/>
            <w:tcBorders>
              <w:tl2br w:val="nil"/>
              <w:tr2bl w:val="nil"/>
            </w:tcBorders>
            <w:vAlign w:val="top"/>
          </w:tcPr>
          <w:p>
            <w:pPr>
              <w:spacing w:line="360" w:lineRule="auto"/>
              <w:rPr>
                <w:rFonts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eastAsia="zh-Hans"/>
              </w:rPr>
              <w:t>dep status → vic change</w:t>
            </w:r>
          </w:p>
        </w:tc>
        <w:tc>
          <w:tcPr>
            <w:tcW w:w="225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val="en-US" w:eastAsia="zh-Hans"/>
              </w:rPr>
              <w:t>1.599</w:t>
            </w:r>
            <w:r>
              <w:rPr>
                <w:rFonts w:hint="default" w:ascii="Times New Roman" w:hAnsi="Times New Roman" w:eastAsia="Songti SC" w:cstheme="minorEastAsia"/>
                <w:color w:val="auto"/>
                <w:sz w:val="20"/>
                <w:szCs w:val="20"/>
                <w:lang w:eastAsia="zh-Hans"/>
              </w:rPr>
              <w:t xml:space="preserve"> / 2.243 / 0.590</w:t>
            </w:r>
          </w:p>
          <w:p>
            <w:pPr>
              <w:spacing w:line="360" w:lineRule="auto"/>
              <w:jc w:val="center"/>
              <w:rPr>
                <w:rFonts w:ascii="Times New Roman" w:hAnsi="Times New Roman" w:eastAsia="Songti SC" w:cstheme="minorEastAsia"/>
                <w:color w:val="auto"/>
                <w:sz w:val="20"/>
                <w:szCs w:val="20"/>
                <w:lang w:eastAsia="zh-Hans"/>
              </w:rPr>
            </w:pPr>
          </w:p>
        </w:tc>
        <w:tc>
          <w:tcPr>
            <w:tcW w:w="2125"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eastAsia" w:ascii="Times New Roman" w:hAnsi="Times New Roman" w:eastAsia="Songti SC" w:cstheme="minorEastAsia"/>
                <w:color w:val="auto"/>
                <w:sz w:val="20"/>
                <w:szCs w:val="20"/>
                <w:lang w:eastAsia="zh-Hans"/>
              </w:rPr>
              <w:t>0.262</w:t>
            </w:r>
            <w:r>
              <w:rPr>
                <w:rFonts w:hint="default" w:ascii="Times New Roman" w:hAnsi="Times New Roman" w:eastAsia="Songti SC" w:cstheme="minorEastAsia"/>
                <w:color w:val="auto"/>
                <w:sz w:val="20"/>
                <w:szCs w:val="20"/>
                <w:lang w:eastAsia="zh-Hans"/>
              </w:rPr>
              <w:t xml:space="preserve"> / 0.543 / 0.332</w:t>
            </w:r>
          </w:p>
        </w:tc>
        <w:tc>
          <w:tcPr>
            <w:tcW w:w="2487"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default" w:ascii="Times New Roman" w:hAnsi="Times New Roman" w:eastAsia="Songti SC" w:cstheme="minorEastAsia"/>
                <w:color w:val="auto"/>
                <w:sz w:val="20"/>
                <w:szCs w:val="20"/>
                <w:lang w:eastAsia="zh-Hans"/>
              </w:rPr>
              <w:t xml:space="preserve">&lt; 0.001 / &lt; 0.001 / </w:t>
            </w:r>
            <w:r>
              <w:rPr>
                <w:rFonts w:hint="default" w:ascii="Times New Roman" w:hAnsi="Times New Roman" w:eastAsia="Songti SC" w:cstheme="minorEastAsia"/>
                <w:color w:val="auto"/>
                <w:sz w:val="20"/>
                <w:szCs w:val="20"/>
                <w:highlight w:val="none"/>
                <w:lang w:eastAsia="zh-Hans"/>
              </w:rPr>
              <w:t>0.075</w:t>
            </w:r>
          </w:p>
          <w:p>
            <w:pPr>
              <w:spacing w:line="360" w:lineRule="auto"/>
              <w:jc w:val="center"/>
              <w:rPr>
                <w:rFonts w:hint="default" w:ascii="Times New Roman" w:hAnsi="Times New Roman" w:eastAsia="Songti SC" w:cstheme="minorEastAsia"/>
                <w:color w:val="auto"/>
                <w:sz w:val="20"/>
                <w:szCs w:val="20"/>
                <w:lang w:eastAsia="zh-Hans"/>
              </w:rPr>
            </w:pPr>
          </w:p>
        </w:tc>
        <w:tc>
          <w:tcPr>
            <w:tcW w:w="449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default" w:ascii="Times New Roman" w:hAnsi="Times New Roman" w:eastAsia="Songti SC" w:cstheme="minorEastAsia"/>
                <w:color w:val="auto"/>
                <w:sz w:val="20"/>
                <w:szCs w:val="20"/>
                <w:lang w:eastAsia="zh-Hans"/>
              </w:rPr>
              <w:t>(1.168, 2.030) / (1.350, 3.137) / (0.045, 1.135)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2761" w:type="dxa"/>
            <w:tcBorders>
              <w:tl2br w:val="nil"/>
              <w:tr2bl w:val="nil"/>
            </w:tcBorders>
            <w:vAlign w:val="top"/>
          </w:tcPr>
          <w:p>
            <w:pPr>
              <w:spacing w:line="360" w:lineRule="auto"/>
              <w:rPr>
                <w:rFonts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eastAsia="zh-Hans"/>
              </w:rPr>
              <w:t>vic status → dep change</w:t>
            </w:r>
          </w:p>
        </w:tc>
        <w:tc>
          <w:tcPr>
            <w:tcW w:w="225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val="en-US" w:eastAsia="zh-Hans"/>
              </w:rPr>
              <w:t>0.091</w:t>
            </w:r>
            <w:r>
              <w:rPr>
                <w:rFonts w:hint="default" w:ascii="Times New Roman" w:hAnsi="Times New Roman" w:eastAsia="Songti SC" w:cstheme="minorEastAsia"/>
                <w:color w:val="auto"/>
                <w:sz w:val="20"/>
                <w:szCs w:val="20"/>
                <w:lang w:eastAsia="zh-Hans"/>
              </w:rPr>
              <w:t xml:space="preserve"> / 0.071 / -0.001</w:t>
            </w:r>
          </w:p>
          <w:p>
            <w:pPr>
              <w:spacing w:line="360" w:lineRule="auto"/>
              <w:jc w:val="center"/>
              <w:rPr>
                <w:rFonts w:ascii="Times New Roman" w:hAnsi="Times New Roman" w:eastAsia="Songti SC" w:cstheme="minorEastAsia"/>
                <w:color w:val="auto"/>
                <w:sz w:val="20"/>
                <w:szCs w:val="20"/>
                <w:lang w:eastAsia="zh-Hans"/>
              </w:rPr>
            </w:pPr>
          </w:p>
        </w:tc>
        <w:tc>
          <w:tcPr>
            <w:tcW w:w="2125"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eastAsia" w:ascii="Times New Roman" w:hAnsi="Times New Roman" w:eastAsia="Songti SC" w:cstheme="minorEastAsia"/>
                <w:color w:val="auto"/>
                <w:sz w:val="20"/>
                <w:szCs w:val="20"/>
                <w:lang w:eastAsia="zh-Hans"/>
              </w:rPr>
              <w:t>0.043</w:t>
            </w:r>
            <w:r>
              <w:rPr>
                <w:rFonts w:hint="default" w:ascii="Times New Roman" w:hAnsi="Times New Roman" w:eastAsia="Songti SC" w:cstheme="minorEastAsia"/>
                <w:color w:val="auto"/>
                <w:sz w:val="20"/>
                <w:szCs w:val="20"/>
                <w:lang w:eastAsia="zh-Hans"/>
              </w:rPr>
              <w:t xml:space="preserve"> / 0.048 / 0.083</w:t>
            </w:r>
          </w:p>
        </w:tc>
        <w:tc>
          <w:tcPr>
            <w:tcW w:w="2487"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val="en-US" w:eastAsia="zh-Hans"/>
              </w:rPr>
              <w:t>0.034</w:t>
            </w:r>
            <w:r>
              <w:rPr>
                <w:rFonts w:hint="default" w:ascii="Times New Roman" w:hAnsi="Times New Roman" w:eastAsia="Songti SC" w:cstheme="minorEastAsia"/>
                <w:color w:val="auto"/>
                <w:sz w:val="20"/>
                <w:szCs w:val="20"/>
                <w:lang w:eastAsia="zh-Hans"/>
              </w:rPr>
              <w:t xml:space="preserve"> / 0.144 / 0.995</w:t>
            </w:r>
          </w:p>
          <w:p>
            <w:pPr>
              <w:spacing w:line="360" w:lineRule="auto"/>
              <w:jc w:val="center"/>
              <w:rPr>
                <w:rFonts w:ascii="Times New Roman" w:hAnsi="Times New Roman" w:eastAsia="Songti SC" w:cstheme="minorEastAsia"/>
                <w:color w:val="auto"/>
                <w:sz w:val="20"/>
                <w:szCs w:val="20"/>
                <w:lang w:eastAsia="zh-Hans"/>
              </w:rPr>
            </w:pPr>
          </w:p>
        </w:tc>
        <w:tc>
          <w:tcPr>
            <w:tcW w:w="449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default" w:ascii="Times New Roman" w:hAnsi="Times New Roman" w:eastAsia="Songti SC" w:cstheme="minorEastAsia"/>
                <w:color w:val="auto"/>
                <w:sz w:val="20"/>
                <w:szCs w:val="20"/>
                <w:lang w:eastAsia="zh-Hans"/>
              </w:rPr>
              <w:t>(0.020, 0.161) / (-0.009, 0.151) / (-0.138, 0.137)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2761" w:type="dxa"/>
            <w:tcBorders>
              <w:tl2br w:val="nil"/>
              <w:tr2bl w:val="nil"/>
            </w:tcBorders>
            <w:vAlign w:val="top"/>
          </w:tcPr>
          <w:p>
            <w:pPr>
              <w:spacing w:line="360" w:lineRule="auto"/>
              <w:rPr>
                <w:rFonts w:ascii="Times New Roman" w:hAnsi="Times New Roman" w:eastAsia="Songti SC" w:cstheme="minorEastAsia"/>
                <w:color w:val="auto"/>
                <w:sz w:val="20"/>
                <w:szCs w:val="20"/>
                <w:lang w:eastAsia="zh-Hans"/>
              </w:rPr>
            </w:pPr>
            <w:r>
              <w:rPr>
                <w:rFonts w:ascii="Times New Roman Bold Italic" w:hAnsi="Times New Roman Bold Italic" w:eastAsia="Songti SC" w:cs="Times New Roman Bold Italic"/>
                <w:b/>
                <w:bCs/>
                <w:i/>
                <w:iCs/>
                <w:color w:val="auto"/>
                <w:sz w:val="20"/>
                <w:szCs w:val="20"/>
                <w:lang w:eastAsia="zh-Hans"/>
              </w:rPr>
              <w:t>Change to Change Effects</w:t>
            </w:r>
          </w:p>
        </w:tc>
        <w:tc>
          <w:tcPr>
            <w:tcW w:w="2250" w:type="dxa"/>
            <w:tcBorders>
              <w:tl2br w:val="nil"/>
              <w:tr2bl w:val="nil"/>
            </w:tcBorders>
            <w:vAlign w:val="top"/>
          </w:tcPr>
          <w:p>
            <w:pPr>
              <w:spacing w:line="360" w:lineRule="auto"/>
              <w:jc w:val="center"/>
              <w:rPr>
                <w:rFonts w:ascii="Times New Roman" w:hAnsi="Times New Roman" w:eastAsia="Songti SC" w:cstheme="minorEastAsia"/>
                <w:color w:val="auto"/>
                <w:sz w:val="20"/>
                <w:szCs w:val="20"/>
                <w:lang w:eastAsia="zh-Hans"/>
              </w:rPr>
            </w:pPr>
          </w:p>
        </w:tc>
        <w:tc>
          <w:tcPr>
            <w:tcW w:w="2125" w:type="dxa"/>
            <w:tcBorders>
              <w:tl2br w:val="nil"/>
              <w:tr2bl w:val="nil"/>
            </w:tcBorders>
            <w:vAlign w:val="top"/>
          </w:tcPr>
          <w:p>
            <w:pPr>
              <w:spacing w:line="360" w:lineRule="auto"/>
              <w:jc w:val="center"/>
              <w:rPr>
                <w:rFonts w:ascii="Times New Roman" w:hAnsi="Times New Roman" w:eastAsia="Songti SC" w:cstheme="minorEastAsia"/>
                <w:color w:val="auto"/>
                <w:sz w:val="20"/>
                <w:szCs w:val="20"/>
                <w:lang w:eastAsia="zh-Hans"/>
              </w:rPr>
            </w:pPr>
          </w:p>
        </w:tc>
        <w:tc>
          <w:tcPr>
            <w:tcW w:w="2487" w:type="dxa"/>
            <w:tcBorders>
              <w:tl2br w:val="nil"/>
              <w:tr2bl w:val="nil"/>
            </w:tcBorders>
            <w:vAlign w:val="top"/>
          </w:tcPr>
          <w:p>
            <w:pPr>
              <w:spacing w:line="360" w:lineRule="auto"/>
              <w:jc w:val="center"/>
              <w:rPr>
                <w:rFonts w:ascii="Times New Roman" w:hAnsi="Times New Roman" w:eastAsia="Songti SC" w:cstheme="minorEastAsia"/>
                <w:color w:val="auto"/>
                <w:sz w:val="20"/>
                <w:szCs w:val="20"/>
                <w:lang w:eastAsia="zh-Hans"/>
              </w:rPr>
            </w:pPr>
          </w:p>
        </w:tc>
        <w:tc>
          <w:tcPr>
            <w:tcW w:w="4490" w:type="dxa"/>
            <w:tcBorders>
              <w:tl2br w:val="nil"/>
              <w:tr2bl w:val="nil"/>
            </w:tcBorders>
            <w:vAlign w:val="top"/>
          </w:tcPr>
          <w:p>
            <w:pPr>
              <w:spacing w:line="360" w:lineRule="auto"/>
              <w:jc w:val="center"/>
              <w:rPr>
                <w:rFonts w:ascii="Times New Roman" w:hAnsi="Times New Roman" w:eastAsia="Songti SC" w:cstheme="minorEastAsia"/>
                <w:color w:val="auto"/>
                <w:sz w:val="20"/>
                <w:szCs w:val="20"/>
                <w:lang w:eastAsia="zh-Hans"/>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2761" w:type="dxa"/>
            <w:tcBorders>
              <w:tl2br w:val="nil"/>
              <w:tr2bl w:val="nil"/>
            </w:tcBorders>
            <w:vAlign w:val="top"/>
          </w:tcPr>
          <w:p>
            <w:pPr>
              <w:spacing w:line="360" w:lineRule="auto"/>
              <w:rPr>
                <w:rFonts w:hint="eastAsia" w:ascii="Times New Roman Bold Italic" w:hAnsi="Times New Roman Bold Italic" w:eastAsia="Songti SC" w:cs="Times New Roman Bold Italic"/>
                <w:b/>
                <w:bCs/>
                <w:i/>
                <w:iCs/>
                <w:color w:val="auto"/>
                <w:sz w:val="20"/>
                <w:szCs w:val="20"/>
                <w:lang w:eastAsia="zh-Hans"/>
              </w:rPr>
            </w:pPr>
            <w:r>
              <w:rPr>
                <w:rFonts w:ascii="Times New Roman" w:hAnsi="Times New Roman" w:eastAsia="Songti SC" w:cstheme="minorEastAsia"/>
                <w:color w:val="auto"/>
                <w:sz w:val="20"/>
                <w:szCs w:val="20"/>
                <w:lang w:eastAsia="zh-Hans"/>
              </w:rPr>
              <w:t>vic change → vic change</w:t>
            </w:r>
          </w:p>
        </w:tc>
        <w:tc>
          <w:tcPr>
            <w:tcW w:w="225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val="en-US" w:eastAsia="zh-Hans"/>
              </w:rPr>
              <w:t>0.699</w:t>
            </w:r>
            <w:r>
              <w:rPr>
                <w:rFonts w:hint="default" w:ascii="Times New Roman" w:hAnsi="Times New Roman" w:eastAsia="Songti SC" w:cstheme="minorEastAsia"/>
                <w:color w:val="auto"/>
                <w:sz w:val="20"/>
                <w:szCs w:val="20"/>
                <w:lang w:eastAsia="zh-Hans"/>
              </w:rPr>
              <w:t xml:space="preserve"> / 0.620 / 1.390</w:t>
            </w:r>
          </w:p>
          <w:p>
            <w:pPr>
              <w:spacing w:line="360" w:lineRule="auto"/>
              <w:jc w:val="center"/>
              <w:rPr>
                <w:rFonts w:ascii="Times New Roman" w:hAnsi="Times New Roman" w:eastAsia="Songti SC" w:cstheme="minorEastAsia"/>
                <w:color w:val="auto"/>
                <w:kern w:val="2"/>
                <w:sz w:val="20"/>
                <w:szCs w:val="20"/>
                <w:lang w:val="en-US" w:eastAsia="zh-Hans" w:bidi="ar-SA"/>
              </w:rPr>
            </w:pPr>
          </w:p>
        </w:tc>
        <w:tc>
          <w:tcPr>
            <w:tcW w:w="2125"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val="en-US" w:eastAsia="zh-Hans"/>
              </w:rPr>
              <w:t>0.131</w:t>
            </w:r>
            <w:r>
              <w:rPr>
                <w:rFonts w:hint="default" w:ascii="Times New Roman" w:hAnsi="Times New Roman" w:eastAsia="Songti SC" w:cstheme="minorEastAsia"/>
                <w:color w:val="auto"/>
                <w:sz w:val="20"/>
                <w:szCs w:val="20"/>
                <w:lang w:eastAsia="zh-Hans"/>
              </w:rPr>
              <w:t xml:space="preserve"> / 0.140 / 0.410</w:t>
            </w:r>
          </w:p>
          <w:p>
            <w:pPr>
              <w:spacing w:line="360" w:lineRule="auto"/>
              <w:jc w:val="center"/>
              <w:rPr>
                <w:rFonts w:ascii="Times New Roman" w:hAnsi="Times New Roman" w:eastAsia="Songti SC" w:cstheme="minorEastAsia"/>
                <w:color w:val="auto"/>
                <w:kern w:val="2"/>
                <w:sz w:val="20"/>
                <w:szCs w:val="20"/>
                <w:lang w:val="en-US" w:eastAsia="zh-Hans" w:bidi="ar-SA"/>
              </w:rPr>
            </w:pPr>
          </w:p>
        </w:tc>
        <w:tc>
          <w:tcPr>
            <w:tcW w:w="2487" w:type="dxa"/>
            <w:tcBorders>
              <w:tl2br w:val="nil"/>
              <w:tr2bl w:val="nil"/>
            </w:tcBorders>
            <w:vAlign w:val="top"/>
          </w:tcPr>
          <w:p>
            <w:pPr>
              <w:spacing w:line="360" w:lineRule="auto"/>
              <w:jc w:val="center"/>
              <w:rPr>
                <w:rFonts w:hint="default" w:ascii="Times New Roman" w:hAnsi="Times New Roman" w:eastAsia="Songti SC" w:cstheme="minorEastAsia"/>
                <w:color w:val="auto"/>
                <w:kern w:val="2"/>
                <w:sz w:val="20"/>
                <w:szCs w:val="20"/>
                <w:lang w:eastAsia="zh-Hans" w:bidi="ar-SA"/>
              </w:rPr>
            </w:pPr>
            <w:r>
              <w:rPr>
                <w:rFonts w:hint="default" w:ascii="Times New Roman" w:hAnsi="Times New Roman" w:eastAsia="Songti SC" w:cstheme="minorEastAsia"/>
                <w:color w:val="auto"/>
                <w:sz w:val="20"/>
                <w:szCs w:val="20"/>
                <w:lang w:eastAsia="zh-Hans"/>
              </w:rPr>
              <w:t>&lt; 0.001 / &lt; 0.001 / 0.001</w:t>
            </w:r>
          </w:p>
        </w:tc>
        <w:tc>
          <w:tcPr>
            <w:tcW w:w="449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default" w:ascii="Times New Roman" w:hAnsi="Times New Roman" w:eastAsia="Songti SC" w:cstheme="minorEastAsia"/>
                <w:color w:val="auto"/>
                <w:sz w:val="20"/>
                <w:szCs w:val="20"/>
                <w:lang w:eastAsia="zh-Hans"/>
              </w:rPr>
              <w:t>(0.483, 0.914) / (0.390, 0.851) / (0.717, 2.064)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2761" w:type="dxa"/>
            <w:tcBorders>
              <w:tl2br w:val="nil"/>
              <w:tr2bl w:val="nil"/>
            </w:tcBorders>
            <w:vAlign w:val="top"/>
          </w:tcPr>
          <w:p>
            <w:pPr>
              <w:spacing w:line="360" w:lineRule="auto"/>
              <w:rPr>
                <w:rFonts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eastAsia="zh-Hans"/>
              </w:rPr>
              <w:t>dep change → vic change</w:t>
            </w:r>
          </w:p>
        </w:tc>
        <w:tc>
          <w:tcPr>
            <w:tcW w:w="225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val="en-US" w:eastAsia="zh-Hans"/>
              </w:rPr>
              <w:t>-1.421</w:t>
            </w:r>
            <w:r>
              <w:rPr>
                <w:rFonts w:hint="default" w:ascii="Times New Roman" w:hAnsi="Times New Roman" w:eastAsia="Songti SC" w:cstheme="minorEastAsia"/>
                <w:color w:val="auto"/>
                <w:sz w:val="20"/>
                <w:szCs w:val="20"/>
                <w:lang w:eastAsia="zh-Hans"/>
              </w:rPr>
              <w:t xml:space="preserve"> / -2.320 / 0.039</w:t>
            </w:r>
          </w:p>
          <w:p>
            <w:pPr>
              <w:spacing w:line="360" w:lineRule="auto"/>
              <w:jc w:val="center"/>
              <w:rPr>
                <w:rFonts w:hint="default" w:ascii="Times New Roman" w:hAnsi="Times New Roman" w:eastAsia="Songti SC" w:cstheme="minorEastAsia"/>
                <w:color w:val="auto"/>
                <w:sz w:val="20"/>
                <w:szCs w:val="20"/>
                <w:lang w:eastAsia="zh-Hans"/>
              </w:rPr>
            </w:pPr>
          </w:p>
          <w:p>
            <w:pPr>
              <w:spacing w:line="360" w:lineRule="auto"/>
              <w:jc w:val="center"/>
              <w:rPr>
                <w:rFonts w:ascii="Times New Roman" w:hAnsi="Times New Roman" w:eastAsia="Songti SC" w:cstheme="minorEastAsia"/>
                <w:color w:val="auto"/>
                <w:sz w:val="20"/>
                <w:szCs w:val="20"/>
                <w:lang w:eastAsia="zh-Hans"/>
              </w:rPr>
            </w:pPr>
          </w:p>
        </w:tc>
        <w:tc>
          <w:tcPr>
            <w:tcW w:w="2125"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eastAsia" w:ascii="Times New Roman" w:hAnsi="Times New Roman" w:eastAsia="Songti SC" w:cstheme="minorEastAsia"/>
                <w:color w:val="auto"/>
                <w:sz w:val="20"/>
                <w:szCs w:val="20"/>
                <w:lang w:eastAsia="zh-Hans"/>
              </w:rPr>
              <w:t>0.356</w:t>
            </w:r>
            <w:r>
              <w:rPr>
                <w:rFonts w:hint="default" w:ascii="Times New Roman" w:hAnsi="Times New Roman" w:eastAsia="Songti SC" w:cstheme="minorEastAsia"/>
                <w:color w:val="auto"/>
                <w:sz w:val="20"/>
                <w:szCs w:val="20"/>
                <w:lang w:eastAsia="zh-Hans"/>
              </w:rPr>
              <w:t xml:space="preserve"> / 0.693 / 0.505</w:t>
            </w:r>
          </w:p>
          <w:p>
            <w:pPr>
              <w:spacing w:line="360" w:lineRule="auto"/>
              <w:jc w:val="center"/>
              <w:rPr>
                <w:rFonts w:hint="default" w:ascii="Times New Roman" w:hAnsi="Times New Roman" w:eastAsia="Songti SC" w:cstheme="minorEastAsia"/>
                <w:color w:val="auto"/>
                <w:sz w:val="20"/>
                <w:szCs w:val="20"/>
                <w:lang w:eastAsia="zh-Hans"/>
              </w:rPr>
            </w:pPr>
          </w:p>
        </w:tc>
        <w:tc>
          <w:tcPr>
            <w:tcW w:w="2487"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default" w:ascii="Times New Roman" w:hAnsi="Times New Roman" w:eastAsia="Songti SC" w:cstheme="minorEastAsia"/>
                <w:color w:val="auto"/>
                <w:sz w:val="20"/>
                <w:szCs w:val="20"/>
                <w:lang w:eastAsia="zh-Hans"/>
              </w:rPr>
              <w:t>&lt; 0.001 / 0.001 / 0.939</w:t>
            </w:r>
          </w:p>
          <w:p>
            <w:pPr>
              <w:spacing w:line="360" w:lineRule="auto"/>
              <w:jc w:val="center"/>
              <w:rPr>
                <w:rFonts w:hint="default" w:ascii="Times New Roman" w:hAnsi="Times New Roman" w:eastAsia="Songti SC" w:cstheme="minorEastAsia"/>
                <w:color w:val="auto"/>
                <w:sz w:val="20"/>
                <w:szCs w:val="20"/>
                <w:lang w:eastAsia="zh-Hans"/>
              </w:rPr>
            </w:pPr>
          </w:p>
          <w:p>
            <w:pPr>
              <w:spacing w:line="360" w:lineRule="auto"/>
              <w:jc w:val="center"/>
              <w:rPr>
                <w:rFonts w:hint="default" w:ascii="Times New Roman" w:hAnsi="Times New Roman" w:eastAsia="Songti SC" w:cstheme="minorEastAsia"/>
                <w:color w:val="auto"/>
                <w:sz w:val="20"/>
                <w:szCs w:val="20"/>
                <w:lang w:eastAsia="zh-Hans"/>
              </w:rPr>
            </w:pPr>
          </w:p>
        </w:tc>
        <w:tc>
          <w:tcPr>
            <w:tcW w:w="449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default" w:ascii="Times New Roman" w:hAnsi="Times New Roman" w:eastAsia="Songti SC" w:cstheme="minorEastAsia"/>
                <w:color w:val="auto"/>
                <w:sz w:val="20"/>
                <w:szCs w:val="20"/>
                <w:lang w:eastAsia="zh-Hans"/>
              </w:rPr>
              <w:t>(-2.007, -0.836) / (-3.460, -1.180) / ( -0.791, 0.869)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2761" w:type="dxa"/>
            <w:tcBorders>
              <w:tl2br w:val="nil"/>
              <w:tr2bl w:val="nil"/>
            </w:tcBorders>
            <w:vAlign w:val="top"/>
          </w:tcPr>
          <w:p>
            <w:pPr>
              <w:spacing w:line="360" w:lineRule="auto"/>
              <w:rPr>
                <w:rFonts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eastAsia="zh-Hans"/>
              </w:rPr>
              <w:t>dep change → dep change</w:t>
            </w:r>
          </w:p>
        </w:tc>
        <w:tc>
          <w:tcPr>
            <w:tcW w:w="225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val="en-US" w:eastAsia="zh-Hans"/>
              </w:rPr>
              <w:t>-0.079</w:t>
            </w:r>
            <w:r>
              <w:rPr>
                <w:rFonts w:hint="default" w:ascii="Times New Roman" w:hAnsi="Times New Roman" w:eastAsia="Songti SC" w:cstheme="minorEastAsia"/>
                <w:color w:val="auto"/>
                <w:sz w:val="20"/>
                <w:szCs w:val="20"/>
                <w:lang w:eastAsia="zh-Hans"/>
              </w:rPr>
              <w:t xml:space="preserve"> / -0.049 / 0.137</w:t>
            </w:r>
          </w:p>
          <w:p>
            <w:pPr>
              <w:spacing w:line="360" w:lineRule="auto"/>
              <w:jc w:val="center"/>
              <w:rPr>
                <w:rFonts w:ascii="Times New Roman" w:hAnsi="Times New Roman" w:eastAsia="Songti SC" w:cstheme="minorEastAsia"/>
                <w:color w:val="auto"/>
                <w:sz w:val="20"/>
                <w:szCs w:val="20"/>
                <w:lang w:eastAsia="zh-Hans"/>
              </w:rPr>
            </w:pPr>
          </w:p>
        </w:tc>
        <w:tc>
          <w:tcPr>
            <w:tcW w:w="2125"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eastAsia" w:ascii="Times New Roman" w:hAnsi="Times New Roman" w:eastAsia="Songti SC" w:cstheme="minorEastAsia"/>
                <w:color w:val="auto"/>
                <w:sz w:val="20"/>
                <w:szCs w:val="20"/>
                <w:lang w:eastAsia="zh-Hans"/>
              </w:rPr>
              <w:t>0.103</w:t>
            </w:r>
            <w:r>
              <w:rPr>
                <w:rFonts w:hint="default" w:ascii="Times New Roman" w:hAnsi="Times New Roman" w:eastAsia="Songti SC" w:cstheme="minorEastAsia"/>
                <w:color w:val="auto"/>
                <w:sz w:val="20"/>
                <w:szCs w:val="20"/>
                <w:lang w:eastAsia="zh-Hans"/>
              </w:rPr>
              <w:t xml:space="preserve"> / 0.186 / 0.118</w:t>
            </w:r>
          </w:p>
        </w:tc>
        <w:tc>
          <w:tcPr>
            <w:tcW w:w="2487"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val="en-US" w:eastAsia="zh-Hans"/>
              </w:rPr>
              <w:t>0.442</w:t>
            </w:r>
            <w:r>
              <w:rPr>
                <w:rFonts w:hint="default" w:ascii="Times New Roman" w:hAnsi="Times New Roman" w:eastAsia="Songti SC" w:cstheme="minorEastAsia"/>
                <w:color w:val="auto"/>
                <w:sz w:val="20"/>
                <w:szCs w:val="20"/>
                <w:lang w:eastAsia="zh-Hans"/>
              </w:rPr>
              <w:t xml:space="preserve"> / 0.791 / 0.247</w:t>
            </w:r>
          </w:p>
          <w:p>
            <w:pPr>
              <w:spacing w:line="360" w:lineRule="auto"/>
              <w:jc w:val="center"/>
              <w:rPr>
                <w:rFonts w:hint="default" w:ascii="Times New Roman" w:hAnsi="Times New Roman" w:eastAsia="Songti SC" w:cstheme="minorEastAsia"/>
                <w:color w:val="auto"/>
                <w:sz w:val="20"/>
                <w:szCs w:val="20"/>
                <w:lang w:eastAsia="zh-Hans"/>
              </w:rPr>
            </w:pPr>
          </w:p>
          <w:p>
            <w:pPr>
              <w:spacing w:line="360" w:lineRule="auto"/>
              <w:jc w:val="center"/>
              <w:rPr>
                <w:rFonts w:hint="default" w:ascii="Times New Roman" w:hAnsi="Times New Roman" w:eastAsia="Songti SC" w:cstheme="minorEastAsia"/>
                <w:color w:val="auto"/>
                <w:sz w:val="20"/>
                <w:szCs w:val="20"/>
                <w:lang w:eastAsia="zh-Hans"/>
              </w:rPr>
            </w:pPr>
          </w:p>
          <w:p>
            <w:pPr>
              <w:spacing w:line="360" w:lineRule="auto"/>
              <w:jc w:val="center"/>
              <w:rPr>
                <w:rFonts w:ascii="Times New Roman" w:hAnsi="Times New Roman" w:eastAsia="Songti SC" w:cstheme="minorEastAsia"/>
                <w:color w:val="auto"/>
                <w:sz w:val="20"/>
                <w:szCs w:val="20"/>
                <w:lang w:eastAsia="zh-Hans"/>
              </w:rPr>
            </w:pPr>
          </w:p>
        </w:tc>
        <w:tc>
          <w:tcPr>
            <w:tcW w:w="449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default" w:ascii="Times New Roman" w:hAnsi="Times New Roman" w:eastAsia="Songti SC" w:cstheme="minorEastAsia"/>
                <w:color w:val="auto"/>
                <w:sz w:val="20"/>
                <w:szCs w:val="20"/>
                <w:lang w:eastAsia="zh-Hans"/>
              </w:rPr>
              <w:t>(-0.247, 0.090) / (-0.356 , 0.257) / (-0.058, 0.331)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2761" w:type="dxa"/>
            <w:tcBorders>
              <w:tl2br w:val="nil"/>
              <w:tr2bl w:val="nil"/>
            </w:tcBorders>
            <w:vAlign w:val="top"/>
          </w:tcPr>
          <w:p>
            <w:pPr>
              <w:spacing w:line="360" w:lineRule="auto"/>
              <w:rPr>
                <w:rFonts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eastAsia="zh-Hans"/>
              </w:rPr>
              <w:t>vic change → dep change</w:t>
            </w:r>
          </w:p>
        </w:tc>
        <w:tc>
          <w:tcPr>
            <w:tcW w:w="225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val="en-US" w:eastAsia="zh-Hans"/>
              </w:rPr>
              <w:t>0.045</w:t>
            </w:r>
            <w:r>
              <w:rPr>
                <w:rFonts w:hint="default" w:ascii="Times New Roman" w:hAnsi="Times New Roman" w:eastAsia="Songti SC" w:cstheme="minorEastAsia"/>
                <w:color w:val="auto"/>
                <w:sz w:val="20"/>
                <w:szCs w:val="20"/>
                <w:lang w:eastAsia="zh-Hans"/>
              </w:rPr>
              <w:t xml:space="preserve"> / 0.031 / 0.166</w:t>
            </w:r>
          </w:p>
          <w:p>
            <w:pPr>
              <w:spacing w:line="360" w:lineRule="auto"/>
              <w:jc w:val="center"/>
              <w:rPr>
                <w:rFonts w:ascii="Times New Roman" w:hAnsi="Times New Roman" w:eastAsia="Songti SC" w:cstheme="minorEastAsia"/>
                <w:color w:val="auto"/>
                <w:sz w:val="20"/>
                <w:szCs w:val="20"/>
                <w:lang w:eastAsia="zh-Hans"/>
              </w:rPr>
            </w:pPr>
          </w:p>
        </w:tc>
        <w:tc>
          <w:tcPr>
            <w:tcW w:w="2125"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val="en-US" w:eastAsia="zh-Hans"/>
              </w:rPr>
              <w:t>0.036</w:t>
            </w:r>
            <w:r>
              <w:rPr>
                <w:rFonts w:hint="default" w:ascii="Times New Roman" w:hAnsi="Times New Roman" w:eastAsia="Songti SC" w:cstheme="minorEastAsia"/>
                <w:color w:val="auto"/>
                <w:sz w:val="20"/>
                <w:szCs w:val="20"/>
                <w:lang w:eastAsia="zh-Hans"/>
              </w:rPr>
              <w:t xml:space="preserve"> / 0.038 / 0.066</w:t>
            </w:r>
          </w:p>
          <w:p>
            <w:pPr>
              <w:spacing w:line="360" w:lineRule="auto"/>
              <w:jc w:val="center"/>
              <w:rPr>
                <w:rFonts w:hint="default" w:ascii="Times New Roman" w:hAnsi="Times New Roman" w:eastAsia="Songti SC" w:cstheme="minorEastAsia"/>
                <w:color w:val="auto"/>
                <w:sz w:val="20"/>
                <w:szCs w:val="20"/>
                <w:lang w:eastAsia="zh-Hans"/>
              </w:rPr>
            </w:pPr>
          </w:p>
          <w:p>
            <w:pPr>
              <w:spacing w:line="360" w:lineRule="auto"/>
              <w:jc w:val="center"/>
              <w:rPr>
                <w:rFonts w:ascii="Times New Roman" w:hAnsi="Times New Roman" w:eastAsia="Songti SC" w:cstheme="minorEastAsia"/>
                <w:color w:val="auto"/>
                <w:sz w:val="20"/>
                <w:szCs w:val="20"/>
                <w:lang w:eastAsia="zh-Hans"/>
              </w:rPr>
            </w:pPr>
          </w:p>
        </w:tc>
        <w:tc>
          <w:tcPr>
            <w:tcW w:w="2487"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eastAsia" w:ascii="Times New Roman" w:hAnsi="Times New Roman" w:eastAsia="Songti SC" w:cstheme="minorEastAsia"/>
                <w:color w:val="auto"/>
                <w:sz w:val="20"/>
                <w:szCs w:val="20"/>
                <w:lang w:eastAsia="zh-Hans"/>
              </w:rPr>
              <w:t>0.201</w:t>
            </w:r>
            <w:r>
              <w:rPr>
                <w:rFonts w:hint="default" w:ascii="Times New Roman" w:hAnsi="Times New Roman" w:eastAsia="Songti SC" w:cstheme="minorEastAsia"/>
                <w:color w:val="auto"/>
                <w:sz w:val="20"/>
                <w:szCs w:val="20"/>
                <w:lang w:eastAsia="zh-Hans"/>
              </w:rPr>
              <w:t xml:space="preserve"> / 0.416 / 0.012</w:t>
            </w:r>
          </w:p>
        </w:tc>
        <w:tc>
          <w:tcPr>
            <w:tcW w:w="449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default" w:ascii="Times New Roman" w:hAnsi="Times New Roman" w:eastAsia="Songti SC" w:cstheme="minorEastAsia"/>
                <w:color w:val="auto"/>
                <w:sz w:val="20"/>
                <w:szCs w:val="20"/>
                <w:lang w:eastAsia="zh-Hans"/>
              </w:rPr>
              <w:t>(-0.013, 0.104) / (-0.032 , 0.094) / (0.057, 0.275)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2761" w:type="dxa"/>
            <w:tcBorders>
              <w:tl2br w:val="nil"/>
              <w:tr2bl w:val="nil"/>
            </w:tcBorders>
            <w:vAlign w:val="top"/>
          </w:tcPr>
          <w:p>
            <w:pPr>
              <w:spacing w:line="360" w:lineRule="auto"/>
              <w:rPr>
                <w:rFonts w:ascii="Times New Roman" w:hAnsi="Times New Roman" w:eastAsia="Songti SC" w:cstheme="minorEastAsia"/>
                <w:color w:val="auto"/>
                <w:sz w:val="20"/>
                <w:szCs w:val="20"/>
                <w:lang w:eastAsia="zh-Hans"/>
              </w:rPr>
            </w:pPr>
            <w:r>
              <w:rPr>
                <w:rFonts w:ascii="Times New Roman Bold Italic" w:hAnsi="Times New Roman Bold Italic" w:eastAsia="Songti SC" w:cs="Times New Roman Bold Italic"/>
                <w:b/>
                <w:bCs/>
                <w:i/>
                <w:iCs/>
                <w:color w:val="auto"/>
                <w:sz w:val="20"/>
                <w:szCs w:val="20"/>
                <w:lang w:eastAsia="zh-Hans"/>
              </w:rPr>
              <w:t>Covariates</w:t>
            </w:r>
          </w:p>
        </w:tc>
        <w:tc>
          <w:tcPr>
            <w:tcW w:w="2250" w:type="dxa"/>
            <w:tcBorders>
              <w:tl2br w:val="nil"/>
              <w:tr2bl w:val="nil"/>
            </w:tcBorders>
            <w:vAlign w:val="top"/>
          </w:tcPr>
          <w:p>
            <w:pPr>
              <w:spacing w:line="360" w:lineRule="auto"/>
              <w:jc w:val="center"/>
              <w:rPr>
                <w:rFonts w:ascii="Times New Roman" w:hAnsi="Times New Roman" w:eastAsia="Songti SC" w:cstheme="minorEastAsia"/>
                <w:color w:val="auto"/>
                <w:sz w:val="20"/>
                <w:szCs w:val="20"/>
                <w:lang w:eastAsia="zh-Hans"/>
              </w:rPr>
            </w:pPr>
          </w:p>
        </w:tc>
        <w:tc>
          <w:tcPr>
            <w:tcW w:w="2125" w:type="dxa"/>
            <w:tcBorders>
              <w:tl2br w:val="nil"/>
              <w:tr2bl w:val="nil"/>
            </w:tcBorders>
            <w:vAlign w:val="top"/>
          </w:tcPr>
          <w:p>
            <w:pPr>
              <w:spacing w:line="360" w:lineRule="auto"/>
              <w:jc w:val="center"/>
              <w:rPr>
                <w:rFonts w:ascii="Times New Roman" w:hAnsi="Times New Roman" w:eastAsia="Songti SC" w:cstheme="minorEastAsia"/>
                <w:color w:val="auto"/>
                <w:sz w:val="20"/>
                <w:szCs w:val="20"/>
                <w:lang w:eastAsia="zh-Hans"/>
              </w:rPr>
            </w:pPr>
          </w:p>
        </w:tc>
        <w:tc>
          <w:tcPr>
            <w:tcW w:w="2487" w:type="dxa"/>
            <w:tcBorders>
              <w:tl2br w:val="nil"/>
              <w:tr2bl w:val="nil"/>
            </w:tcBorders>
            <w:vAlign w:val="top"/>
          </w:tcPr>
          <w:p>
            <w:pPr>
              <w:spacing w:line="360" w:lineRule="auto"/>
              <w:jc w:val="center"/>
              <w:rPr>
                <w:rFonts w:ascii="Times New Roman" w:hAnsi="Times New Roman" w:eastAsia="Songti SC" w:cstheme="minorEastAsia"/>
                <w:color w:val="auto"/>
                <w:sz w:val="20"/>
                <w:szCs w:val="20"/>
                <w:lang w:eastAsia="zh-Hans"/>
              </w:rPr>
            </w:pPr>
          </w:p>
        </w:tc>
        <w:tc>
          <w:tcPr>
            <w:tcW w:w="4490" w:type="dxa"/>
            <w:tcBorders>
              <w:tl2br w:val="nil"/>
              <w:tr2bl w:val="nil"/>
            </w:tcBorders>
            <w:vAlign w:val="top"/>
          </w:tcPr>
          <w:p>
            <w:pPr>
              <w:spacing w:line="360" w:lineRule="auto"/>
              <w:jc w:val="center"/>
              <w:rPr>
                <w:rFonts w:ascii="Times New Roman" w:hAnsi="Times New Roman" w:eastAsia="Songti SC" w:cstheme="minorEastAsia"/>
                <w:color w:val="auto"/>
                <w:sz w:val="20"/>
                <w:szCs w:val="20"/>
                <w:lang w:eastAsia="zh-Hans"/>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2761" w:type="dxa"/>
            <w:tcBorders>
              <w:tl2br w:val="nil"/>
              <w:tr2bl w:val="nil"/>
            </w:tcBorders>
            <w:vAlign w:val="top"/>
          </w:tcPr>
          <w:p>
            <w:pPr>
              <w:spacing w:line="360" w:lineRule="auto"/>
              <w:rPr>
                <w:rFonts w:ascii="Times New Roman" w:hAnsi="Times New Roman" w:eastAsia="Songti SC" w:cs="Times New Roman"/>
                <w:color w:val="auto"/>
                <w:sz w:val="20"/>
                <w:szCs w:val="20"/>
                <w:lang w:eastAsia="zh-Hans"/>
              </w:rPr>
            </w:pPr>
            <w:r>
              <w:rPr>
                <w:rFonts w:ascii="Times New Roman" w:hAnsi="Times New Roman" w:eastAsia="宋体" w:cs="Times New Roman (正文 CS 字体)"/>
                <w:color w:val="auto"/>
                <w:sz w:val="20"/>
                <w:szCs w:val="20"/>
              </w:rPr>
              <w:t>subjective</w:t>
            </w:r>
            <w:r>
              <w:rPr>
                <w:rFonts w:hint="eastAsia" w:ascii="Times New Roman" w:hAnsi="Times New Roman" w:cs="Times New Roman"/>
                <w:color w:val="auto"/>
                <w:sz w:val="20"/>
                <w:szCs w:val="20"/>
              </w:rPr>
              <w:t xml:space="preserve"> S</w:t>
            </w:r>
            <w:r>
              <w:rPr>
                <w:rFonts w:ascii="Times New Roman" w:hAnsi="Times New Roman" w:cs="Times New Roman"/>
                <w:color w:val="auto"/>
                <w:sz w:val="20"/>
                <w:szCs w:val="20"/>
              </w:rPr>
              <w:t>ES</w:t>
            </w:r>
            <w:r>
              <w:rPr>
                <w:rFonts w:ascii="Times New Roman" w:hAnsi="Times New Roman" w:eastAsia="Songti SC" w:cs="Times New Roman"/>
                <w:color w:val="auto"/>
                <w:sz w:val="20"/>
                <w:szCs w:val="20"/>
                <w:lang w:eastAsia="zh-Hans"/>
              </w:rPr>
              <w:t xml:space="preserve"> → vic intercept</w:t>
            </w:r>
          </w:p>
        </w:tc>
        <w:tc>
          <w:tcPr>
            <w:tcW w:w="225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val="en-US" w:eastAsia="zh-Hans"/>
              </w:rPr>
              <w:t>-0.087</w:t>
            </w:r>
            <w:r>
              <w:rPr>
                <w:rFonts w:hint="default" w:ascii="Times New Roman" w:hAnsi="Times New Roman" w:eastAsia="Songti SC" w:cstheme="minorEastAsia"/>
                <w:color w:val="auto"/>
                <w:sz w:val="20"/>
                <w:szCs w:val="20"/>
                <w:lang w:eastAsia="zh-Hans"/>
              </w:rPr>
              <w:t xml:space="preserve"> / -0.115 / -0.048</w:t>
            </w:r>
          </w:p>
          <w:p>
            <w:pPr>
              <w:spacing w:line="360" w:lineRule="auto"/>
              <w:jc w:val="center"/>
              <w:rPr>
                <w:rFonts w:hint="default" w:ascii="Times New Roman" w:hAnsi="Times New Roman" w:eastAsia="Songti SC" w:cstheme="minorEastAsia"/>
                <w:color w:val="auto"/>
                <w:sz w:val="20"/>
                <w:szCs w:val="20"/>
                <w:lang w:eastAsia="zh-Hans"/>
              </w:rPr>
            </w:pPr>
          </w:p>
          <w:p>
            <w:pPr>
              <w:spacing w:line="360" w:lineRule="auto"/>
              <w:jc w:val="center"/>
              <w:rPr>
                <w:rFonts w:ascii="Times New Roman" w:hAnsi="Times New Roman" w:eastAsia="Songti SC" w:cstheme="minorEastAsia"/>
                <w:color w:val="auto"/>
                <w:sz w:val="20"/>
                <w:szCs w:val="20"/>
                <w:lang w:eastAsia="zh-Hans"/>
              </w:rPr>
            </w:pPr>
          </w:p>
        </w:tc>
        <w:tc>
          <w:tcPr>
            <w:tcW w:w="2125"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val="en-US" w:eastAsia="zh-Hans"/>
              </w:rPr>
              <w:t>0.019</w:t>
            </w:r>
            <w:r>
              <w:rPr>
                <w:rFonts w:hint="default" w:ascii="Times New Roman" w:hAnsi="Times New Roman" w:eastAsia="Songti SC" w:cstheme="minorEastAsia"/>
                <w:color w:val="auto"/>
                <w:sz w:val="20"/>
                <w:szCs w:val="20"/>
                <w:lang w:eastAsia="zh-Hans"/>
              </w:rPr>
              <w:t xml:space="preserve"> / 0.028 / 0.023</w:t>
            </w:r>
          </w:p>
          <w:p>
            <w:pPr>
              <w:spacing w:line="360" w:lineRule="auto"/>
              <w:jc w:val="center"/>
              <w:rPr>
                <w:rFonts w:hint="default" w:ascii="Times New Roman" w:hAnsi="Times New Roman" w:eastAsia="Songti SC" w:cstheme="minorEastAsia"/>
                <w:color w:val="auto"/>
                <w:sz w:val="20"/>
                <w:szCs w:val="20"/>
                <w:lang w:eastAsia="zh-Hans"/>
              </w:rPr>
            </w:pPr>
          </w:p>
          <w:p>
            <w:pPr>
              <w:spacing w:line="360" w:lineRule="auto"/>
              <w:jc w:val="center"/>
              <w:rPr>
                <w:rFonts w:ascii="Times New Roman" w:hAnsi="Times New Roman" w:eastAsia="Songti SC" w:cstheme="minorEastAsia"/>
                <w:color w:val="auto"/>
                <w:sz w:val="20"/>
                <w:szCs w:val="20"/>
                <w:lang w:eastAsia="zh-Hans"/>
              </w:rPr>
            </w:pPr>
          </w:p>
        </w:tc>
        <w:tc>
          <w:tcPr>
            <w:tcW w:w="2487"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default" w:ascii="Times New Roman" w:hAnsi="Times New Roman" w:eastAsia="Songti SC" w:cstheme="minorEastAsia"/>
                <w:color w:val="auto"/>
                <w:sz w:val="20"/>
                <w:szCs w:val="20"/>
                <w:lang w:eastAsia="zh-Hans"/>
              </w:rPr>
              <w:t>&lt; 0.001 / &lt; 0.001 / 0.038</w:t>
            </w:r>
          </w:p>
          <w:p>
            <w:pPr>
              <w:spacing w:line="360" w:lineRule="auto"/>
              <w:jc w:val="center"/>
              <w:rPr>
                <w:rFonts w:hint="default" w:ascii="Times New Roman" w:hAnsi="Times New Roman" w:eastAsia="Songti SC" w:cstheme="minorEastAsia"/>
                <w:color w:val="auto"/>
                <w:sz w:val="20"/>
                <w:szCs w:val="20"/>
                <w:lang w:eastAsia="zh-Hans"/>
              </w:rPr>
            </w:pPr>
          </w:p>
        </w:tc>
        <w:tc>
          <w:tcPr>
            <w:tcW w:w="449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default" w:ascii="Times New Roman" w:hAnsi="Times New Roman" w:eastAsia="Songti SC" w:cstheme="minorEastAsia"/>
                <w:color w:val="auto"/>
                <w:sz w:val="20"/>
                <w:szCs w:val="20"/>
                <w:lang w:eastAsia="zh-Hans"/>
              </w:rPr>
              <w:t>(-0.118, -0.057) / (-0.161, -0.069) / (-0.086, -0.010)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2761" w:type="dxa"/>
            <w:tcBorders>
              <w:tl2br w:val="nil"/>
              <w:tr2bl w:val="nil"/>
            </w:tcBorders>
            <w:vAlign w:val="top"/>
          </w:tcPr>
          <w:p>
            <w:pPr>
              <w:spacing w:line="360" w:lineRule="auto"/>
              <w:rPr>
                <w:rFonts w:ascii="Times New Roman" w:hAnsi="Times New Roman" w:eastAsia="Songti SC" w:cs="Times New Roman"/>
                <w:color w:val="auto"/>
                <w:sz w:val="20"/>
                <w:szCs w:val="20"/>
                <w:lang w:eastAsia="zh-Hans"/>
              </w:rPr>
            </w:pPr>
            <w:r>
              <w:rPr>
                <w:rFonts w:ascii="Times New Roman" w:hAnsi="Times New Roman" w:eastAsia="宋体" w:cs="Times New Roman (正文 CS 字体)"/>
                <w:color w:val="auto"/>
                <w:sz w:val="20"/>
                <w:szCs w:val="20"/>
              </w:rPr>
              <w:t>subjective</w:t>
            </w:r>
            <w:r>
              <w:rPr>
                <w:rFonts w:hint="eastAsia" w:ascii="Times New Roman" w:hAnsi="Times New Roman" w:cs="Times New Roman"/>
                <w:color w:val="auto"/>
                <w:sz w:val="20"/>
                <w:szCs w:val="20"/>
              </w:rPr>
              <w:t xml:space="preserve"> S</w:t>
            </w:r>
            <w:r>
              <w:rPr>
                <w:rFonts w:ascii="Times New Roman" w:hAnsi="Times New Roman" w:cs="Times New Roman"/>
                <w:color w:val="auto"/>
                <w:sz w:val="20"/>
                <w:szCs w:val="20"/>
              </w:rPr>
              <w:t>ES</w:t>
            </w:r>
            <w:r>
              <w:rPr>
                <w:rFonts w:ascii="Times New Roman" w:hAnsi="Times New Roman" w:eastAsia="Songti SC" w:cs="Times New Roman"/>
                <w:color w:val="auto"/>
                <w:sz w:val="20"/>
                <w:szCs w:val="20"/>
                <w:lang w:eastAsia="zh-Hans"/>
              </w:rPr>
              <w:t xml:space="preserve"> → vic slope</w:t>
            </w:r>
          </w:p>
        </w:tc>
        <w:tc>
          <w:tcPr>
            <w:tcW w:w="225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val="en-US" w:eastAsia="zh-Hans"/>
              </w:rPr>
              <w:t>-0.104</w:t>
            </w:r>
            <w:r>
              <w:rPr>
                <w:rFonts w:hint="default" w:ascii="Times New Roman" w:hAnsi="Times New Roman" w:eastAsia="Songti SC" w:cstheme="minorEastAsia"/>
                <w:color w:val="auto"/>
                <w:sz w:val="20"/>
                <w:szCs w:val="20"/>
                <w:lang w:eastAsia="zh-Hans"/>
              </w:rPr>
              <w:t xml:space="preserve"> / -0.142 / -0.076</w:t>
            </w:r>
          </w:p>
          <w:p>
            <w:pPr>
              <w:spacing w:line="360" w:lineRule="auto"/>
              <w:jc w:val="center"/>
              <w:rPr>
                <w:rFonts w:hint="default" w:ascii="Times New Roman" w:hAnsi="Times New Roman" w:eastAsia="Songti SC" w:cstheme="minorEastAsia"/>
                <w:color w:val="auto"/>
                <w:sz w:val="20"/>
                <w:szCs w:val="20"/>
                <w:lang w:eastAsia="zh-Hans"/>
              </w:rPr>
            </w:pPr>
          </w:p>
          <w:p>
            <w:pPr>
              <w:spacing w:line="360" w:lineRule="auto"/>
              <w:jc w:val="center"/>
              <w:rPr>
                <w:rFonts w:hint="default" w:ascii="Times New Roman" w:hAnsi="Times New Roman" w:eastAsia="Songti SC" w:cstheme="minorEastAsia"/>
                <w:color w:val="auto"/>
                <w:sz w:val="20"/>
                <w:szCs w:val="20"/>
                <w:lang w:eastAsia="zh-Hans"/>
              </w:rPr>
            </w:pPr>
          </w:p>
          <w:p>
            <w:pPr>
              <w:spacing w:line="360" w:lineRule="auto"/>
              <w:jc w:val="center"/>
              <w:rPr>
                <w:rFonts w:ascii="Times New Roman" w:hAnsi="Times New Roman" w:eastAsia="Songti SC" w:cstheme="minorEastAsia"/>
                <w:color w:val="auto"/>
                <w:sz w:val="20"/>
                <w:szCs w:val="20"/>
                <w:lang w:eastAsia="zh-Hans"/>
              </w:rPr>
            </w:pPr>
          </w:p>
        </w:tc>
        <w:tc>
          <w:tcPr>
            <w:tcW w:w="2125"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val="en-US" w:eastAsia="zh-Hans"/>
              </w:rPr>
              <w:t>0.032</w:t>
            </w:r>
            <w:r>
              <w:rPr>
                <w:rFonts w:hint="default" w:ascii="Times New Roman" w:hAnsi="Times New Roman" w:eastAsia="Songti SC" w:cstheme="minorEastAsia"/>
                <w:color w:val="auto"/>
                <w:sz w:val="20"/>
                <w:szCs w:val="20"/>
                <w:lang w:eastAsia="zh-Hans"/>
              </w:rPr>
              <w:t xml:space="preserve"> / 0.048 / 0.055</w:t>
            </w:r>
          </w:p>
          <w:p>
            <w:pPr>
              <w:spacing w:line="360" w:lineRule="auto"/>
              <w:jc w:val="center"/>
              <w:rPr>
                <w:rFonts w:ascii="Times New Roman" w:hAnsi="Times New Roman" w:eastAsia="Songti SC" w:cstheme="minorEastAsia"/>
                <w:color w:val="auto"/>
                <w:sz w:val="20"/>
                <w:szCs w:val="20"/>
                <w:lang w:eastAsia="zh-Hans"/>
              </w:rPr>
            </w:pPr>
          </w:p>
        </w:tc>
        <w:tc>
          <w:tcPr>
            <w:tcW w:w="2487"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val="en-US" w:eastAsia="zh-Hans"/>
              </w:rPr>
              <w:t>0.001</w:t>
            </w:r>
            <w:r>
              <w:rPr>
                <w:rFonts w:hint="default" w:ascii="Times New Roman" w:hAnsi="Times New Roman" w:eastAsia="Songti SC" w:cstheme="minorEastAsia"/>
                <w:color w:val="auto"/>
                <w:sz w:val="20"/>
                <w:szCs w:val="20"/>
                <w:lang w:eastAsia="zh-Hans"/>
              </w:rPr>
              <w:t xml:space="preserve"> / 0.003 / 0.171</w:t>
            </w:r>
          </w:p>
          <w:p>
            <w:pPr>
              <w:spacing w:line="360" w:lineRule="auto"/>
              <w:jc w:val="center"/>
              <w:rPr>
                <w:rFonts w:ascii="Times New Roman" w:hAnsi="Times New Roman" w:eastAsia="Songti SC" w:cstheme="minorEastAsia"/>
                <w:color w:val="auto"/>
                <w:sz w:val="20"/>
                <w:szCs w:val="20"/>
                <w:lang w:eastAsia="zh-Hans"/>
              </w:rPr>
            </w:pPr>
          </w:p>
        </w:tc>
        <w:tc>
          <w:tcPr>
            <w:tcW w:w="449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default" w:ascii="Times New Roman" w:hAnsi="Times New Roman" w:eastAsia="Songti SC" w:cstheme="minorEastAsia"/>
                <w:color w:val="auto"/>
                <w:sz w:val="20"/>
                <w:szCs w:val="20"/>
                <w:lang w:eastAsia="zh-Hans"/>
              </w:rPr>
              <w:t>(-0.157, -0.051) / (-0.220, -0.063) / (-0.166, 0.015)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2761" w:type="dxa"/>
            <w:tcBorders>
              <w:tl2br w:val="nil"/>
              <w:tr2bl w:val="nil"/>
            </w:tcBorders>
            <w:vAlign w:val="top"/>
          </w:tcPr>
          <w:p>
            <w:pPr>
              <w:spacing w:line="360" w:lineRule="auto"/>
              <w:rPr>
                <w:rFonts w:ascii="Times New Roman" w:hAnsi="Times New Roman" w:eastAsia="Songti SC" w:cs="Times New Roman"/>
                <w:color w:val="auto"/>
                <w:sz w:val="20"/>
                <w:szCs w:val="20"/>
                <w:lang w:eastAsia="zh-Hans"/>
              </w:rPr>
            </w:pPr>
            <w:r>
              <w:rPr>
                <w:rFonts w:ascii="Times New Roman" w:hAnsi="Times New Roman" w:eastAsia="宋体" w:cs="Times New Roman (正文 CS 字体)"/>
                <w:color w:val="auto"/>
                <w:sz w:val="20"/>
                <w:szCs w:val="20"/>
                <w:highlight w:val="none"/>
              </w:rPr>
              <w:t>subjective</w:t>
            </w:r>
            <w:r>
              <w:rPr>
                <w:rFonts w:hint="eastAsia" w:ascii="Times New Roman" w:hAnsi="Times New Roman" w:cs="Times New Roman"/>
                <w:color w:val="auto"/>
                <w:sz w:val="20"/>
                <w:szCs w:val="20"/>
                <w:highlight w:val="none"/>
              </w:rPr>
              <w:t xml:space="preserve"> S</w:t>
            </w:r>
            <w:r>
              <w:rPr>
                <w:rFonts w:ascii="Times New Roman" w:hAnsi="Times New Roman" w:cs="Times New Roman"/>
                <w:color w:val="auto"/>
                <w:sz w:val="20"/>
                <w:szCs w:val="20"/>
                <w:highlight w:val="none"/>
              </w:rPr>
              <w:t>ES</w:t>
            </w:r>
            <w:r>
              <w:rPr>
                <w:rFonts w:ascii="Times New Roman" w:hAnsi="Times New Roman" w:eastAsia="Songti SC" w:cs="Times New Roman"/>
                <w:color w:val="auto"/>
                <w:sz w:val="20"/>
                <w:szCs w:val="20"/>
                <w:highlight w:val="none"/>
                <w:lang w:eastAsia="zh-Hans"/>
              </w:rPr>
              <w:t xml:space="preserve"> → dep intercept</w:t>
            </w:r>
          </w:p>
        </w:tc>
        <w:tc>
          <w:tcPr>
            <w:tcW w:w="225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val="en-US" w:eastAsia="zh-Hans"/>
              </w:rPr>
              <w:t>-0.026</w:t>
            </w:r>
            <w:r>
              <w:rPr>
                <w:rFonts w:hint="default" w:ascii="Times New Roman" w:hAnsi="Times New Roman" w:eastAsia="Songti SC" w:cstheme="minorEastAsia"/>
                <w:color w:val="auto"/>
                <w:sz w:val="20"/>
                <w:szCs w:val="20"/>
                <w:lang w:eastAsia="zh-Hans"/>
              </w:rPr>
              <w:t xml:space="preserve"> / -0.029 / -0.022</w:t>
            </w:r>
          </w:p>
          <w:p>
            <w:pPr>
              <w:spacing w:line="360" w:lineRule="auto"/>
              <w:jc w:val="center"/>
              <w:rPr>
                <w:rFonts w:ascii="Times New Roman" w:hAnsi="Times New Roman" w:eastAsia="Songti SC" w:cstheme="minorEastAsia"/>
                <w:color w:val="auto"/>
                <w:sz w:val="20"/>
                <w:szCs w:val="20"/>
                <w:lang w:eastAsia="zh-Hans"/>
              </w:rPr>
            </w:pPr>
          </w:p>
        </w:tc>
        <w:tc>
          <w:tcPr>
            <w:tcW w:w="2125"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eastAsia" w:ascii="Times New Roman" w:hAnsi="Times New Roman" w:eastAsia="Songti SC" w:cstheme="minorEastAsia"/>
                <w:color w:val="auto"/>
                <w:sz w:val="20"/>
                <w:szCs w:val="20"/>
                <w:lang w:eastAsia="zh-Hans"/>
              </w:rPr>
              <w:t>0.008</w:t>
            </w:r>
            <w:r>
              <w:rPr>
                <w:rFonts w:hint="default" w:ascii="Times New Roman" w:hAnsi="Times New Roman" w:eastAsia="Songti SC" w:cstheme="minorEastAsia"/>
                <w:color w:val="auto"/>
                <w:sz w:val="20"/>
                <w:szCs w:val="20"/>
                <w:lang w:eastAsia="zh-Hans"/>
              </w:rPr>
              <w:t xml:space="preserve"> / 0.011 / 0.011</w:t>
            </w:r>
          </w:p>
          <w:p>
            <w:pPr>
              <w:spacing w:line="360" w:lineRule="auto"/>
              <w:jc w:val="center"/>
              <w:rPr>
                <w:rFonts w:hint="default" w:ascii="Times New Roman" w:hAnsi="Times New Roman" w:eastAsia="Songti SC" w:cstheme="minorEastAsia"/>
                <w:color w:val="auto"/>
                <w:sz w:val="20"/>
                <w:szCs w:val="20"/>
                <w:lang w:eastAsia="zh-Hans"/>
              </w:rPr>
            </w:pPr>
          </w:p>
        </w:tc>
        <w:tc>
          <w:tcPr>
            <w:tcW w:w="2487"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ascii="Times New Roman" w:hAnsi="Times New Roman" w:eastAsia="Songti SC" w:cstheme="minorEastAsia"/>
                <w:color w:val="auto"/>
                <w:sz w:val="20"/>
                <w:szCs w:val="20"/>
                <w:lang w:val="en-US" w:eastAsia="zh-Hans"/>
              </w:rPr>
              <w:t>0.001</w:t>
            </w:r>
            <w:r>
              <w:rPr>
                <w:rFonts w:hint="default" w:ascii="Times New Roman" w:hAnsi="Times New Roman" w:eastAsia="Songti SC" w:cstheme="minorEastAsia"/>
                <w:color w:val="auto"/>
                <w:sz w:val="20"/>
                <w:szCs w:val="20"/>
                <w:lang w:eastAsia="zh-Hans"/>
              </w:rPr>
              <w:t xml:space="preserve"> / 0.008 / 0.051</w:t>
            </w:r>
          </w:p>
          <w:p>
            <w:pPr>
              <w:spacing w:line="360" w:lineRule="auto"/>
              <w:jc w:val="center"/>
              <w:rPr>
                <w:rFonts w:ascii="Times New Roman" w:hAnsi="Times New Roman" w:eastAsia="Songti SC" w:cstheme="minorEastAsia"/>
                <w:color w:val="auto"/>
                <w:sz w:val="20"/>
                <w:szCs w:val="20"/>
                <w:lang w:eastAsia="zh-Hans"/>
              </w:rPr>
            </w:pPr>
          </w:p>
        </w:tc>
        <w:tc>
          <w:tcPr>
            <w:tcW w:w="449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default" w:ascii="Times New Roman" w:hAnsi="Times New Roman" w:eastAsia="Songti SC" w:cstheme="minorEastAsia"/>
                <w:color w:val="auto"/>
                <w:sz w:val="20"/>
                <w:szCs w:val="20"/>
                <w:lang w:eastAsia="zh-Hans"/>
              </w:rPr>
              <w:t>(-0.039, -0.013) / (-0.047, -0.011) / (-0.041, -0.004)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2761" w:type="dxa"/>
            <w:tcBorders>
              <w:tl2br w:val="nil"/>
              <w:tr2bl w:val="nil"/>
            </w:tcBorders>
            <w:vAlign w:val="top"/>
          </w:tcPr>
          <w:p>
            <w:pPr>
              <w:spacing w:line="360" w:lineRule="auto"/>
              <w:rPr>
                <w:rFonts w:ascii="Times New Roman" w:hAnsi="Times New Roman" w:eastAsia="Songti SC" w:cs="Times New Roman"/>
                <w:color w:val="auto"/>
                <w:sz w:val="20"/>
                <w:szCs w:val="20"/>
                <w:lang w:eastAsia="zh-Hans"/>
              </w:rPr>
            </w:pPr>
            <w:r>
              <w:rPr>
                <w:rFonts w:ascii="Times New Roman" w:hAnsi="Times New Roman" w:eastAsia="宋体" w:cs="Times New Roman (正文 CS 字体)"/>
                <w:color w:val="auto"/>
                <w:sz w:val="20"/>
                <w:szCs w:val="20"/>
              </w:rPr>
              <w:t>subjective</w:t>
            </w:r>
            <w:r>
              <w:rPr>
                <w:rFonts w:hint="eastAsia" w:ascii="Times New Roman" w:hAnsi="Times New Roman" w:cs="Times New Roman"/>
                <w:color w:val="auto"/>
                <w:sz w:val="20"/>
                <w:szCs w:val="20"/>
              </w:rPr>
              <w:t xml:space="preserve"> S</w:t>
            </w:r>
            <w:r>
              <w:rPr>
                <w:rFonts w:ascii="Times New Roman" w:hAnsi="Times New Roman" w:cs="Times New Roman"/>
                <w:color w:val="auto"/>
                <w:sz w:val="20"/>
                <w:szCs w:val="20"/>
              </w:rPr>
              <w:t>ES</w:t>
            </w:r>
            <w:r>
              <w:rPr>
                <w:rFonts w:ascii="Times New Roman" w:hAnsi="Times New Roman" w:eastAsia="Songti SC" w:cs="Times New Roman"/>
                <w:color w:val="auto"/>
                <w:sz w:val="20"/>
                <w:szCs w:val="20"/>
                <w:lang w:eastAsia="zh-Hans"/>
              </w:rPr>
              <w:t xml:space="preserve"> → dep slope</w:t>
            </w:r>
          </w:p>
        </w:tc>
        <w:tc>
          <w:tcPr>
            <w:tcW w:w="225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eastAsia" w:ascii="Times New Roman" w:hAnsi="Times New Roman" w:eastAsia="Songti SC" w:cstheme="minorEastAsia"/>
                <w:color w:val="auto"/>
                <w:sz w:val="20"/>
                <w:szCs w:val="20"/>
                <w:lang w:eastAsia="zh-Hans"/>
              </w:rPr>
              <w:t>-0.003</w:t>
            </w:r>
            <w:r>
              <w:rPr>
                <w:rFonts w:hint="default" w:ascii="Times New Roman" w:hAnsi="Times New Roman" w:eastAsia="Songti SC" w:cstheme="minorEastAsia"/>
                <w:color w:val="auto"/>
                <w:sz w:val="20"/>
                <w:szCs w:val="20"/>
                <w:lang w:eastAsia="zh-Hans"/>
              </w:rPr>
              <w:t xml:space="preserve"> / 0.004 / -0.023</w:t>
            </w:r>
          </w:p>
          <w:p>
            <w:pPr>
              <w:spacing w:line="360" w:lineRule="auto"/>
              <w:jc w:val="center"/>
              <w:rPr>
                <w:rFonts w:hint="default" w:ascii="Times New Roman" w:hAnsi="Times New Roman" w:eastAsia="Songti SC" w:cstheme="minorEastAsia"/>
                <w:color w:val="auto"/>
                <w:sz w:val="20"/>
                <w:szCs w:val="20"/>
                <w:lang w:eastAsia="zh-Hans"/>
              </w:rPr>
            </w:pPr>
          </w:p>
          <w:p>
            <w:pPr>
              <w:spacing w:line="360" w:lineRule="auto"/>
              <w:jc w:val="center"/>
              <w:rPr>
                <w:rFonts w:hint="default" w:ascii="Times New Roman" w:hAnsi="Times New Roman" w:eastAsia="Songti SC" w:cstheme="minorEastAsia"/>
                <w:color w:val="auto"/>
                <w:sz w:val="20"/>
                <w:szCs w:val="20"/>
                <w:lang w:eastAsia="zh-Hans"/>
              </w:rPr>
            </w:pPr>
          </w:p>
        </w:tc>
        <w:tc>
          <w:tcPr>
            <w:tcW w:w="2125"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eastAsia" w:ascii="Times New Roman" w:hAnsi="Times New Roman" w:eastAsia="Songti SC" w:cstheme="minorEastAsia"/>
                <w:color w:val="auto"/>
                <w:sz w:val="20"/>
                <w:szCs w:val="20"/>
                <w:lang w:eastAsia="zh-Hans"/>
              </w:rPr>
              <w:t>0.006</w:t>
            </w:r>
            <w:r>
              <w:rPr>
                <w:rFonts w:hint="default" w:ascii="Times New Roman" w:hAnsi="Times New Roman" w:eastAsia="Songti SC" w:cstheme="minorEastAsia"/>
                <w:color w:val="auto"/>
                <w:sz w:val="20"/>
                <w:szCs w:val="20"/>
                <w:lang w:eastAsia="zh-Hans"/>
              </w:rPr>
              <w:t xml:space="preserve"> / 0.007 / 0.010</w:t>
            </w:r>
          </w:p>
        </w:tc>
        <w:tc>
          <w:tcPr>
            <w:tcW w:w="2487"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eastAsia" w:ascii="Times New Roman" w:hAnsi="Times New Roman" w:eastAsia="Songti SC" w:cstheme="minorEastAsia"/>
                <w:color w:val="auto"/>
                <w:sz w:val="20"/>
                <w:szCs w:val="20"/>
                <w:lang w:eastAsia="zh-Hans"/>
              </w:rPr>
              <w:t>0.545</w:t>
            </w:r>
            <w:r>
              <w:rPr>
                <w:rFonts w:hint="default" w:ascii="Times New Roman" w:hAnsi="Times New Roman" w:eastAsia="Songti SC" w:cstheme="minorEastAsia"/>
                <w:color w:val="auto"/>
                <w:sz w:val="20"/>
                <w:szCs w:val="20"/>
                <w:lang w:eastAsia="zh-Hans"/>
              </w:rPr>
              <w:t xml:space="preserve"> / 0.522 / 0.020</w:t>
            </w:r>
          </w:p>
          <w:p>
            <w:pPr>
              <w:spacing w:line="360" w:lineRule="auto"/>
              <w:jc w:val="center"/>
              <w:rPr>
                <w:rFonts w:hint="default" w:ascii="Times New Roman" w:hAnsi="Times New Roman" w:eastAsia="Songti SC" w:cstheme="minorEastAsia"/>
                <w:color w:val="auto"/>
                <w:sz w:val="20"/>
                <w:szCs w:val="20"/>
                <w:lang w:eastAsia="zh-Hans"/>
              </w:rPr>
            </w:pPr>
          </w:p>
        </w:tc>
        <w:tc>
          <w:tcPr>
            <w:tcW w:w="4490" w:type="dxa"/>
            <w:tcBorders>
              <w:tl2br w:val="nil"/>
              <w:tr2bl w:val="nil"/>
            </w:tcBorders>
            <w:vAlign w:val="top"/>
          </w:tcPr>
          <w:p>
            <w:pPr>
              <w:spacing w:line="360" w:lineRule="auto"/>
              <w:jc w:val="center"/>
              <w:rPr>
                <w:rFonts w:hint="default" w:ascii="Times New Roman" w:hAnsi="Times New Roman" w:eastAsia="Songti SC" w:cstheme="minorEastAsia"/>
                <w:color w:val="auto"/>
                <w:sz w:val="20"/>
                <w:szCs w:val="20"/>
                <w:lang w:eastAsia="zh-Hans"/>
              </w:rPr>
            </w:pPr>
            <w:r>
              <w:rPr>
                <w:rFonts w:hint="default" w:ascii="Times New Roman" w:hAnsi="Times New Roman" w:eastAsia="Songti SC" w:cstheme="minorEastAsia"/>
                <w:color w:val="auto"/>
                <w:sz w:val="20"/>
                <w:szCs w:val="20"/>
                <w:lang w:eastAsia="zh-Hans"/>
              </w:rPr>
              <w:t>(-0.013, 0.006) / (-0.007, 0.015) / (-0.039, -0.007)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2761" w:type="dxa"/>
            <w:tcBorders>
              <w:tl2br w:val="nil"/>
              <w:tr2bl w:val="nil"/>
            </w:tcBorders>
            <w:vAlign w:val="top"/>
          </w:tcPr>
          <w:p>
            <w:pPr>
              <w:spacing w:line="360" w:lineRule="auto"/>
              <w:rPr>
                <w:rFonts w:hint="eastAsia" w:ascii="Times New Roman Italic" w:hAnsi="Times New Roman Italic" w:eastAsia="Songti SC" w:cs="Times New Roman Italic"/>
                <w:i/>
                <w:iCs/>
                <w:color w:val="auto"/>
                <w:kern w:val="2"/>
                <w:sz w:val="20"/>
                <w:szCs w:val="20"/>
                <w:lang w:val="en-US" w:eastAsia="zh-Hans" w:bidi="ar-SA"/>
              </w:rPr>
            </w:pPr>
            <w:r>
              <w:rPr>
                <w:rFonts w:ascii="Times New Roman" w:hAnsi="Times New Roman" w:eastAsia="Songti SC" w:cs="Times New Roman"/>
                <w:color w:val="auto"/>
                <w:sz w:val="20"/>
                <w:szCs w:val="20"/>
                <w:lang w:eastAsia="zh-Hans"/>
              </w:rPr>
              <w:t>gender → vic intercept</w:t>
            </w:r>
          </w:p>
        </w:tc>
        <w:tc>
          <w:tcPr>
            <w:tcW w:w="2250" w:type="dxa"/>
            <w:tcBorders>
              <w:tl2br w:val="nil"/>
              <w:tr2bl w:val="nil"/>
            </w:tcBorders>
            <w:vAlign w:val="top"/>
          </w:tcPr>
          <w:p>
            <w:pPr>
              <w:spacing w:line="360" w:lineRule="auto"/>
              <w:jc w:val="center"/>
              <w:rPr>
                <w:rFonts w:hint="default" w:ascii="Times New Roman" w:hAnsi="Times New Roman" w:eastAsia="Songti SC" w:cstheme="minorEastAsia"/>
                <w:color w:val="auto"/>
                <w:kern w:val="2"/>
                <w:sz w:val="20"/>
                <w:szCs w:val="20"/>
                <w:lang w:val="en-US" w:eastAsia="zh-Hans" w:bidi="ar-SA"/>
              </w:rPr>
            </w:pPr>
            <w:r>
              <w:rPr>
                <w:rFonts w:ascii="Times New Roman" w:hAnsi="Times New Roman" w:eastAsia="Songti SC" w:cstheme="minorEastAsia"/>
                <w:color w:val="auto"/>
                <w:sz w:val="20"/>
                <w:szCs w:val="20"/>
                <w:lang w:val="en-US" w:eastAsia="zh-Hans"/>
              </w:rPr>
              <w:t>-0.291</w:t>
            </w:r>
            <w:r>
              <w:rPr>
                <w:rFonts w:ascii="Times New Roman" w:hAnsi="Times New Roman" w:eastAsia="Songti SC" w:cstheme="minorEastAsia"/>
                <w:color w:val="auto"/>
                <w:sz w:val="20"/>
                <w:szCs w:val="20"/>
                <w:lang w:eastAsia="zh-Hans"/>
              </w:rPr>
              <w:t xml:space="preserve"> / — / —</w:t>
            </w:r>
          </w:p>
        </w:tc>
        <w:tc>
          <w:tcPr>
            <w:tcW w:w="2125" w:type="dxa"/>
            <w:tcBorders>
              <w:tl2br w:val="nil"/>
              <w:tr2bl w:val="nil"/>
            </w:tcBorders>
            <w:vAlign w:val="top"/>
          </w:tcPr>
          <w:p>
            <w:pPr>
              <w:spacing w:line="360" w:lineRule="auto"/>
              <w:jc w:val="center"/>
              <w:rPr>
                <w:rFonts w:hint="eastAsia" w:ascii="Times New Roman" w:hAnsi="Times New Roman" w:eastAsia="Songti SC" w:cstheme="minorEastAsia"/>
                <w:color w:val="auto"/>
                <w:kern w:val="2"/>
                <w:sz w:val="20"/>
                <w:szCs w:val="20"/>
                <w:lang w:val="en-US" w:eastAsia="zh-Hans" w:bidi="ar-SA"/>
              </w:rPr>
            </w:pPr>
            <w:r>
              <w:rPr>
                <w:rFonts w:ascii="Times New Roman" w:hAnsi="Times New Roman" w:eastAsia="Songti SC" w:cstheme="minorEastAsia"/>
                <w:color w:val="auto"/>
                <w:sz w:val="20"/>
                <w:szCs w:val="20"/>
                <w:lang w:val="en-US" w:eastAsia="zh-Hans"/>
              </w:rPr>
              <w:t>0.026</w:t>
            </w:r>
            <w:r>
              <w:rPr>
                <w:rFonts w:ascii="Times New Roman" w:hAnsi="Times New Roman" w:eastAsia="Songti SC" w:cstheme="minorEastAsia"/>
                <w:color w:val="auto"/>
                <w:sz w:val="20"/>
                <w:szCs w:val="20"/>
                <w:lang w:eastAsia="zh-Hans"/>
              </w:rPr>
              <w:t xml:space="preserve"> / — / —</w:t>
            </w:r>
          </w:p>
        </w:tc>
        <w:tc>
          <w:tcPr>
            <w:tcW w:w="2487" w:type="dxa"/>
            <w:tcBorders>
              <w:tl2br w:val="nil"/>
              <w:tr2bl w:val="nil"/>
            </w:tcBorders>
            <w:vAlign w:val="top"/>
          </w:tcPr>
          <w:p>
            <w:pPr>
              <w:spacing w:line="360" w:lineRule="auto"/>
              <w:jc w:val="center"/>
              <w:rPr>
                <w:rFonts w:hint="default" w:ascii="Times New Roman" w:hAnsi="Times New Roman" w:eastAsia="Songti SC" w:cstheme="minorEastAsia"/>
                <w:color w:val="auto"/>
                <w:kern w:val="2"/>
                <w:sz w:val="20"/>
                <w:szCs w:val="20"/>
                <w:lang w:val="en-US" w:eastAsia="zh-Hans" w:bidi="ar-SA"/>
              </w:rPr>
            </w:pPr>
            <w:r>
              <w:rPr>
                <w:rFonts w:hint="default" w:ascii="Times New Roman" w:hAnsi="Times New Roman" w:eastAsia="Songti SC" w:cstheme="minorEastAsia"/>
                <w:color w:val="auto"/>
                <w:sz w:val="20"/>
                <w:szCs w:val="20"/>
                <w:lang w:eastAsia="zh-Hans"/>
              </w:rPr>
              <w:t xml:space="preserve">&lt; 0.001 </w:t>
            </w:r>
            <w:r>
              <w:rPr>
                <w:rFonts w:ascii="Times New Roman" w:hAnsi="Times New Roman" w:eastAsia="Songti SC" w:cstheme="minorEastAsia"/>
                <w:color w:val="auto"/>
                <w:sz w:val="20"/>
                <w:szCs w:val="20"/>
                <w:lang w:eastAsia="zh-Hans"/>
              </w:rPr>
              <w:t>/ — / —</w:t>
            </w:r>
          </w:p>
        </w:tc>
        <w:tc>
          <w:tcPr>
            <w:tcW w:w="4490" w:type="dxa"/>
            <w:tcBorders>
              <w:tl2br w:val="nil"/>
              <w:tr2bl w:val="nil"/>
            </w:tcBorders>
            <w:vAlign w:val="top"/>
          </w:tcPr>
          <w:p>
            <w:pPr>
              <w:spacing w:line="360" w:lineRule="auto"/>
              <w:jc w:val="center"/>
              <w:rPr>
                <w:rFonts w:hint="default" w:ascii="Times New Roman" w:hAnsi="Times New Roman" w:eastAsia="Songti SC" w:cstheme="minorEastAsia"/>
                <w:color w:val="auto"/>
                <w:kern w:val="2"/>
                <w:sz w:val="20"/>
                <w:szCs w:val="20"/>
                <w:lang w:val="en-US" w:eastAsia="zh-Hans" w:bidi="ar-SA"/>
              </w:rPr>
            </w:pPr>
            <w:r>
              <w:rPr>
                <w:rFonts w:hint="default" w:ascii="Times New Roman" w:hAnsi="Times New Roman" w:eastAsia="Songti SC" w:cstheme="minorEastAsia"/>
                <w:color w:val="auto"/>
                <w:sz w:val="20"/>
                <w:szCs w:val="20"/>
                <w:lang w:eastAsia="zh-Hans"/>
              </w:rPr>
              <w:t>(-0.333, -0.249)</w:t>
            </w:r>
            <w:r>
              <w:rPr>
                <w:rFonts w:ascii="Times New Roman" w:hAnsi="Times New Roman" w:eastAsia="Songti SC" w:cstheme="minorEastAsia"/>
                <w:color w:val="auto"/>
                <w:sz w:val="20"/>
                <w:szCs w:val="20"/>
                <w:lang w:eastAsia="zh-Hans"/>
              </w:rPr>
              <w:t xml:space="preserve"> / — /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2761" w:type="dxa"/>
            <w:tcBorders>
              <w:tl2br w:val="nil"/>
              <w:tr2bl w:val="nil"/>
            </w:tcBorders>
            <w:vAlign w:val="top"/>
          </w:tcPr>
          <w:p>
            <w:pPr>
              <w:spacing w:line="360" w:lineRule="auto"/>
              <w:rPr>
                <w:rFonts w:hint="eastAsia" w:ascii="Times New Roman Italic" w:hAnsi="Times New Roman Italic" w:eastAsia="Songti SC" w:cs="Times New Roman Italic"/>
                <w:i/>
                <w:iCs/>
                <w:color w:val="auto"/>
                <w:kern w:val="2"/>
                <w:sz w:val="20"/>
                <w:szCs w:val="20"/>
                <w:lang w:val="en-US" w:eastAsia="zh-Hans" w:bidi="ar-SA"/>
              </w:rPr>
            </w:pPr>
            <w:r>
              <w:rPr>
                <w:rFonts w:ascii="Times New Roman" w:hAnsi="Times New Roman" w:eastAsia="Songti SC" w:cs="Times New Roman"/>
                <w:color w:val="auto"/>
                <w:sz w:val="20"/>
                <w:szCs w:val="20"/>
                <w:lang w:eastAsia="zh-Hans"/>
              </w:rPr>
              <w:t>gender → vic slope</w:t>
            </w:r>
          </w:p>
        </w:tc>
        <w:tc>
          <w:tcPr>
            <w:tcW w:w="2250" w:type="dxa"/>
            <w:tcBorders>
              <w:tl2br w:val="nil"/>
              <w:tr2bl w:val="nil"/>
            </w:tcBorders>
            <w:vAlign w:val="top"/>
          </w:tcPr>
          <w:p>
            <w:pPr>
              <w:spacing w:line="360" w:lineRule="auto"/>
              <w:jc w:val="center"/>
              <w:rPr>
                <w:rFonts w:hint="default" w:ascii="Times New Roman" w:hAnsi="Times New Roman" w:eastAsia="Songti SC" w:cstheme="minorEastAsia"/>
                <w:color w:val="auto"/>
                <w:kern w:val="2"/>
                <w:sz w:val="20"/>
                <w:szCs w:val="20"/>
                <w:lang w:val="en-US" w:eastAsia="zh-Hans" w:bidi="ar-SA"/>
              </w:rPr>
            </w:pPr>
            <w:r>
              <w:rPr>
                <w:rFonts w:ascii="Times New Roman" w:hAnsi="Times New Roman" w:eastAsia="Songti SC" w:cstheme="minorEastAsia"/>
                <w:color w:val="auto"/>
                <w:sz w:val="20"/>
                <w:szCs w:val="20"/>
                <w:lang w:val="en-US" w:eastAsia="zh-Hans"/>
              </w:rPr>
              <w:t>-0.482</w:t>
            </w:r>
            <w:r>
              <w:rPr>
                <w:rFonts w:ascii="Times New Roman" w:hAnsi="Times New Roman" w:eastAsia="Songti SC" w:cstheme="minorEastAsia"/>
                <w:color w:val="auto"/>
                <w:sz w:val="20"/>
                <w:szCs w:val="20"/>
                <w:lang w:eastAsia="zh-Hans"/>
              </w:rPr>
              <w:t xml:space="preserve"> / — / —</w:t>
            </w:r>
          </w:p>
        </w:tc>
        <w:tc>
          <w:tcPr>
            <w:tcW w:w="2125" w:type="dxa"/>
            <w:tcBorders>
              <w:tl2br w:val="nil"/>
              <w:tr2bl w:val="nil"/>
            </w:tcBorders>
            <w:vAlign w:val="top"/>
          </w:tcPr>
          <w:p>
            <w:pPr>
              <w:spacing w:line="360" w:lineRule="auto"/>
              <w:jc w:val="center"/>
              <w:rPr>
                <w:rFonts w:hint="eastAsia" w:ascii="Times New Roman" w:hAnsi="Times New Roman" w:eastAsia="Songti SC" w:cstheme="minorEastAsia"/>
                <w:color w:val="auto"/>
                <w:kern w:val="2"/>
                <w:sz w:val="20"/>
                <w:szCs w:val="20"/>
                <w:lang w:val="en-US" w:eastAsia="zh-Hans" w:bidi="ar-SA"/>
              </w:rPr>
            </w:pPr>
            <w:r>
              <w:rPr>
                <w:rFonts w:hint="eastAsia" w:ascii="Times New Roman" w:hAnsi="Times New Roman" w:eastAsia="Songti SC" w:cstheme="minorEastAsia"/>
                <w:color w:val="auto"/>
                <w:sz w:val="20"/>
                <w:szCs w:val="20"/>
                <w:lang w:eastAsia="zh-Hans"/>
              </w:rPr>
              <w:t>0.052</w:t>
            </w:r>
            <w:r>
              <w:rPr>
                <w:rFonts w:ascii="Times New Roman" w:hAnsi="Times New Roman" w:eastAsia="Songti SC" w:cstheme="minorEastAsia"/>
                <w:color w:val="auto"/>
                <w:sz w:val="20"/>
                <w:szCs w:val="20"/>
                <w:lang w:eastAsia="zh-Hans"/>
              </w:rPr>
              <w:t xml:space="preserve"> / — / —</w:t>
            </w:r>
          </w:p>
        </w:tc>
        <w:tc>
          <w:tcPr>
            <w:tcW w:w="2487" w:type="dxa"/>
            <w:tcBorders>
              <w:tl2br w:val="nil"/>
              <w:tr2bl w:val="nil"/>
            </w:tcBorders>
            <w:vAlign w:val="top"/>
          </w:tcPr>
          <w:p>
            <w:pPr>
              <w:spacing w:line="360" w:lineRule="auto"/>
              <w:jc w:val="center"/>
              <w:rPr>
                <w:rFonts w:hint="default" w:ascii="Times New Roman" w:hAnsi="Times New Roman" w:eastAsia="Songti SC" w:cstheme="minorEastAsia"/>
                <w:color w:val="auto"/>
                <w:kern w:val="2"/>
                <w:sz w:val="20"/>
                <w:szCs w:val="20"/>
                <w:lang w:val="en-US" w:eastAsia="zh-Hans" w:bidi="ar-SA"/>
              </w:rPr>
            </w:pPr>
            <w:r>
              <w:rPr>
                <w:rFonts w:hint="default" w:ascii="Times New Roman" w:hAnsi="Times New Roman" w:eastAsia="Songti SC" w:cstheme="minorEastAsia"/>
                <w:color w:val="auto"/>
                <w:sz w:val="20"/>
                <w:szCs w:val="20"/>
                <w:lang w:eastAsia="zh-Hans"/>
              </w:rPr>
              <w:t>&lt; 0.001</w:t>
            </w:r>
            <w:r>
              <w:rPr>
                <w:rFonts w:ascii="Times New Roman" w:hAnsi="Times New Roman" w:eastAsia="Songti SC" w:cstheme="minorEastAsia"/>
                <w:color w:val="auto"/>
                <w:sz w:val="20"/>
                <w:szCs w:val="20"/>
                <w:lang w:eastAsia="zh-Hans"/>
              </w:rPr>
              <w:t xml:space="preserve"> / — / —</w:t>
            </w:r>
          </w:p>
        </w:tc>
        <w:tc>
          <w:tcPr>
            <w:tcW w:w="4490" w:type="dxa"/>
            <w:tcBorders>
              <w:tl2br w:val="nil"/>
              <w:tr2bl w:val="nil"/>
            </w:tcBorders>
            <w:vAlign w:val="top"/>
          </w:tcPr>
          <w:p>
            <w:pPr>
              <w:spacing w:line="360" w:lineRule="auto"/>
              <w:jc w:val="center"/>
              <w:rPr>
                <w:rFonts w:hint="default" w:ascii="Times New Roman" w:hAnsi="Times New Roman" w:eastAsia="Songti SC" w:cstheme="minorEastAsia"/>
                <w:color w:val="auto"/>
                <w:kern w:val="2"/>
                <w:sz w:val="20"/>
                <w:szCs w:val="20"/>
                <w:lang w:val="en-US" w:eastAsia="zh-Hans" w:bidi="ar-SA"/>
              </w:rPr>
            </w:pPr>
            <w:r>
              <w:rPr>
                <w:rFonts w:hint="default" w:ascii="Times New Roman" w:hAnsi="Times New Roman" w:eastAsia="Songti SC" w:cstheme="minorEastAsia"/>
                <w:color w:val="auto"/>
                <w:sz w:val="20"/>
                <w:szCs w:val="20"/>
                <w:lang w:eastAsia="zh-Hans"/>
              </w:rPr>
              <w:t>(-0.567, -0.396)</w:t>
            </w:r>
            <w:r>
              <w:rPr>
                <w:rFonts w:ascii="Times New Roman" w:hAnsi="Times New Roman" w:eastAsia="Songti SC" w:cstheme="minorEastAsia"/>
                <w:color w:val="auto"/>
                <w:sz w:val="20"/>
                <w:szCs w:val="20"/>
                <w:lang w:eastAsia="zh-Hans"/>
              </w:rPr>
              <w:t xml:space="preserve"> / — /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2761" w:type="dxa"/>
            <w:tcBorders>
              <w:tl2br w:val="nil"/>
              <w:tr2bl w:val="nil"/>
            </w:tcBorders>
            <w:vAlign w:val="top"/>
          </w:tcPr>
          <w:p>
            <w:pPr>
              <w:spacing w:line="360" w:lineRule="auto"/>
              <w:rPr>
                <w:rFonts w:ascii="Times New Roman" w:hAnsi="Times New Roman" w:eastAsia="Songti SC" w:cs="Times New Roman"/>
                <w:color w:val="auto"/>
                <w:kern w:val="2"/>
                <w:sz w:val="20"/>
                <w:szCs w:val="20"/>
                <w:lang w:val="en-US" w:eastAsia="zh-Hans" w:bidi="ar-SA"/>
              </w:rPr>
            </w:pPr>
            <w:r>
              <w:rPr>
                <w:rFonts w:ascii="Times New Roman" w:hAnsi="Times New Roman" w:eastAsia="Songti SC" w:cs="Times New Roman"/>
                <w:color w:val="auto"/>
                <w:sz w:val="20"/>
                <w:szCs w:val="20"/>
                <w:lang w:eastAsia="zh-Hans"/>
              </w:rPr>
              <w:t>gender → dep intercept</w:t>
            </w:r>
          </w:p>
        </w:tc>
        <w:tc>
          <w:tcPr>
            <w:tcW w:w="2250" w:type="dxa"/>
            <w:tcBorders>
              <w:tl2br w:val="nil"/>
              <w:tr2bl w:val="nil"/>
            </w:tcBorders>
            <w:vAlign w:val="top"/>
          </w:tcPr>
          <w:p>
            <w:pPr>
              <w:spacing w:line="360" w:lineRule="auto"/>
              <w:jc w:val="center"/>
              <w:rPr>
                <w:rFonts w:hint="default" w:ascii="Times New Roman" w:hAnsi="Times New Roman" w:eastAsia="Songti SC" w:cstheme="minorEastAsia"/>
                <w:color w:val="auto"/>
                <w:kern w:val="2"/>
                <w:sz w:val="20"/>
                <w:szCs w:val="20"/>
                <w:lang w:val="en-US" w:eastAsia="zh-Hans" w:bidi="ar-SA"/>
              </w:rPr>
            </w:pPr>
            <w:r>
              <w:rPr>
                <w:rFonts w:ascii="Times New Roman" w:hAnsi="Times New Roman" w:eastAsia="Songti SC" w:cstheme="minorEastAsia"/>
                <w:color w:val="auto"/>
                <w:sz w:val="20"/>
                <w:szCs w:val="20"/>
                <w:lang w:val="en-US" w:eastAsia="zh-Hans"/>
              </w:rPr>
              <w:t>0.002</w:t>
            </w:r>
            <w:r>
              <w:rPr>
                <w:rFonts w:ascii="Times New Roman" w:hAnsi="Times New Roman" w:eastAsia="Songti SC" w:cstheme="minorEastAsia"/>
                <w:color w:val="auto"/>
                <w:sz w:val="20"/>
                <w:szCs w:val="20"/>
                <w:lang w:eastAsia="zh-Hans"/>
              </w:rPr>
              <w:t xml:space="preserve"> / — / —</w:t>
            </w:r>
          </w:p>
        </w:tc>
        <w:tc>
          <w:tcPr>
            <w:tcW w:w="2125" w:type="dxa"/>
            <w:tcBorders>
              <w:tl2br w:val="nil"/>
              <w:tr2bl w:val="nil"/>
            </w:tcBorders>
            <w:vAlign w:val="top"/>
          </w:tcPr>
          <w:p>
            <w:pPr>
              <w:spacing w:line="360" w:lineRule="auto"/>
              <w:jc w:val="center"/>
              <w:rPr>
                <w:rFonts w:hint="eastAsia" w:ascii="Times New Roman" w:hAnsi="Times New Roman" w:eastAsia="Songti SC" w:cstheme="minorEastAsia"/>
                <w:color w:val="auto"/>
                <w:kern w:val="2"/>
                <w:sz w:val="20"/>
                <w:szCs w:val="20"/>
                <w:lang w:val="en-US" w:eastAsia="zh-Hans" w:bidi="ar-SA"/>
              </w:rPr>
            </w:pPr>
            <w:r>
              <w:rPr>
                <w:rFonts w:ascii="Times New Roman" w:hAnsi="Times New Roman" w:eastAsia="Songti SC" w:cstheme="minorEastAsia"/>
                <w:color w:val="auto"/>
                <w:sz w:val="20"/>
                <w:szCs w:val="20"/>
                <w:lang w:val="en-US" w:eastAsia="zh-Hans"/>
              </w:rPr>
              <w:t>0.011</w:t>
            </w:r>
            <w:r>
              <w:rPr>
                <w:rFonts w:ascii="Times New Roman" w:hAnsi="Times New Roman" w:eastAsia="Songti SC" w:cstheme="minorEastAsia"/>
                <w:color w:val="auto"/>
                <w:sz w:val="20"/>
                <w:szCs w:val="20"/>
                <w:lang w:eastAsia="zh-Hans"/>
              </w:rPr>
              <w:t xml:space="preserve"> / — / —</w:t>
            </w:r>
          </w:p>
        </w:tc>
        <w:tc>
          <w:tcPr>
            <w:tcW w:w="2487" w:type="dxa"/>
            <w:tcBorders>
              <w:tl2br w:val="nil"/>
              <w:tr2bl w:val="nil"/>
            </w:tcBorders>
            <w:vAlign w:val="top"/>
          </w:tcPr>
          <w:p>
            <w:pPr>
              <w:spacing w:line="360" w:lineRule="auto"/>
              <w:jc w:val="center"/>
              <w:rPr>
                <w:rFonts w:hint="default" w:ascii="Times New Roman" w:hAnsi="Times New Roman" w:eastAsia="Songti SC" w:cstheme="minorEastAsia"/>
                <w:color w:val="auto"/>
                <w:kern w:val="2"/>
                <w:sz w:val="20"/>
                <w:szCs w:val="20"/>
                <w:lang w:val="en-US" w:eastAsia="zh-Hans" w:bidi="ar-SA"/>
              </w:rPr>
            </w:pPr>
            <w:r>
              <w:rPr>
                <w:rFonts w:ascii="Times New Roman" w:hAnsi="Times New Roman" w:eastAsia="Songti SC" w:cstheme="minorEastAsia"/>
                <w:color w:val="auto"/>
                <w:sz w:val="20"/>
                <w:szCs w:val="20"/>
                <w:lang w:val="en-US" w:eastAsia="zh-Hans"/>
              </w:rPr>
              <w:t>0.873</w:t>
            </w:r>
            <w:r>
              <w:rPr>
                <w:rFonts w:ascii="Times New Roman" w:hAnsi="Times New Roman" w:eastAsia="Songti SC" w:cstheme="minorEastAsia"/>
                <w:color w:val="auto"/>
                <w:sz w:val="20"/>
                <w:szCs w:val="20"/>
                <w:lang w:eastAsia="zh-Hans"/>
              </w:rPr>
              <w:t xml:space="preserve"> / — / —</w:t>
            </w:r>
          </w:p>
        </w:tc>
        <w:tc>
          <w:tcPr>
            <w:tcW w:w="4490" w:type="dxa"/>
            <w:tcBorders>
              <w:tl2br w:val="nil"/>
              <w:tr2bl w:val="nil"/>
            </w:tcBorders>
            <w:vAlign w:val="top"/>
          </w:tcPr>
          <w:p>
            <w:pPr>
              <w:spacing w:line="360" w:lineRule="auto"/>
              <w:jc w:val="center"/>
              <w:rPr>
                <w:rFonts w:hint="default" w:ascii="Times New Roman" w:hAnsi="Times New Roman" w:eastAsia="Songti SC" w:cstheme="minorEastAsia"/>
                <w:color w:val="auto"/>
                <w:kern w:val="2"/>
                <w:sz w:val="20"/>
                <w:szCs w:val="20"/>
                <w:lang w:val="en-US" w:eastAsia="zh-Hans" w:bidi="ar-SA"/>
              </w:rPr>
            </w:pPr>
            <w:r>
              <w:rPr>
                <w:rFonts w:hint="default" w:ascii="Times New Roman" w:hAnsi="Times New Roman" w:eastAsia="Songti SC" w:cstheme="minorEastAsia"/>
                <w:color w:val="auto"/>
                <w:sz w:val="20"/>
                <w:szCs w:val="20"/>
                <w:lang w:eastAsia="zh-Hans"/>
              </w:rPr>
              <w:t>(-0.017, 0.020)</w:t>
            </w:r>
            <w:r>
              <w:rPr>
                <w:rFonts w:ascii="Times New Roman" w:hAnsi="Times New Roman" w:eastAsia="Songti SC" w:cstheme="minorEastAsia"/>
                <w:color w:val="auto"/>
                <w:sz w:val="20"/>
                <w:szCs w:val="20"/>
                <w:lang w:eastAsia="zh-Hans"/>
              </w:rPr>
              <w:t xml:space="preserve"> / — /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97" w:hRule="exact"/>
          <w:jc w:val="center"/>
        </w:trPr>
        <w:tc>
          <w:tcPr>
            <w:tcW w:w="2761" w:type="dxa"/>
            <w:tcBorders>
              <w:tl2br w:val="nil"/>
              <w:tr2bl w:val="nil"/>
            </w:tcBorders>
            <w:vAlign w:val="top"/>
          </w:tcPr>
          <w:p>
            <w:pPr>
              <w:spacing w:line="360" w:lineRule="auto"/>
              <w:rPr>
                <w:rFonts w:ascii="Times New Roman" w:hAnsi="Times New Roman" w:eastAsia="Songti SC" w:cs="Times New Roman"/>
                <w:color w:val="auto"/>
                <w:kern w:val="2"/>
                <w:sz w:val="20"/>
                <w:szCs w:val="20"/>
                <w:lang w:val="en-US" w:eastAsia="zh-Hans" w:bidi="ar-SA"/>
              </w:rPr>
            </w:pPr>
            <w:r>
              <w:rPr>
                <w:rFonts w:ascii="Times New Roman" w:hAnsi="Times New Roman" w:eastAsia="Songti SC" w:cs="Times New Roman"/>
                <w:color w:val="auto"/>
                <w:sz w:val="20"/>
                <w:szCs w:val="20"/>
                <w:lang w:eastAsia="zh-Hans"/>
              </w:rPr>
              <w:t>gender → dep slope</w:t>
            </w:r>
          </w:p>
        </w:tc>
        <w:tc>
          <w:tcPr>
            <w:tcW w:w="2250" w:type="dxa"/>
            <w:tcBorders>
              <w:tl2br w:val="nil"/>
              <w:tr2bl w:val="nil"/>
            </w:tcBorders>
            <w:vAlign w:val="top"/>
          </w:tcPr>
          <w:p>
            <w:pPr>
              <w:spacing w:line="360" w:lineRule="auto"/>
              <w:jc w:val="center"/>
              <w:rPr>
                <w:rFonts w:hint="default" w:ascii="Times New Roman" w:hAnsi="Times New Roman" w:eastAsia="Songti SC" w:cstheme="minorEastAsia"/>
                <w:color w:val="auto"/>
                <w:kern w:val="2"/>
                <w:sz w:val="20"/>
                <w:szCs w:val="20"/>
                <w:lang w:val="en-US" w:eastAsia="zh-Hans" w:bidi="ar-SA"/>
              </w:rPr>
            </w:pPr>
            <w:r>
              <w:rPr>
                <w:rFonts w:hint="eastAsia" w:ascii="Times New Roman" w:hAnsi="Times New Roman" w:eastAsia="Songti SC" w:cstheme="minorEastAsia"/>
                <w:color w:val="auto"/>
                <w:sz w:val="20"/>
                <w:szCs w:val="20"/>
                <w:lang w:eastAsia="zh-Hans"/>
              </w:rPr>
              <w:t>0.037</w:t>
            </w:r>
            <w:r>
              <w:rPr>
                <w:rFonts w:ascii="Times New Roman" w:hAnsi="Times New Roman" w:eastAsia="Songti SC" w:cstheme="minorEastAsia"/>
                <w:color w:val="auto"/>
                <w:sz w:val="20"/>
                <w:szCs w:val="20"/>
                <w:lang w:eastAsia="zh-Hans"/>
              </w:rPr>
              <w:t xml:space="preserve"> / — / —</w:t>
            </w:r>
          </w:p>
        </w:tc>
        <w:tc>
          <w:tcPr>
            <w:tcW w:w="2125" w:type="dxa"/>
            <w:tcBorders>
              <w:tl2br w:val="nil"/>
              <w:tr2bl w:val="nil"/>
            </w:tcBorders>
            <w:vAlign w:val="top"/>
          </w:tcPr>
          <w:p>
            <w:pPr>
              <w:spacing w:line="360" w:lineRule="auto"/>
              <w:jc w:val="center"/>
              <w:rPr>
                <w:rFonts w:hint="eastAsia" w:ascii="Times New Roman" w:hAnsi="Times New Roman" w:eastAsia="Songti SC" w:cstheme="minorEastAsia"/>
                <w:color w:val="auto"/>
                <w:kern w:val="2"/>
                <w:sz w:val="20"/>
                <w:szCs w:val="20"/>
                <w:lang w:val="en-US" w:eastAsia="zh-Hans" w:bidi="ar-SA"/>
              </w:rPr>
            </w:pPr>
            <w:r>
              <w:rPr>
                <w:rFonts w:ascii="Times New Roman" w:hAnsi="Times New Roman" w:eastAsia="Songti SC" w:cstheme="minorEastAsia"/>
                <w:color w:val="auto"/>
                <w:sz w:val="20"/>
                <w:szCs w:val="20"/>
                <w:lang w:val="en-US" w:eastAsia="zh-Hans"/>
              </w:rPr>
              <w:t>0.013</w:t>
            </w:r>
            <w:r>
              <w:rPr>
                <w:rFonts w:ascii="Times New Roman" w:hAnsi="Times New Roman" w:eastAsia="Songti SC" w:cstheme="minorEastAsia"/>
                <w:color w:val="auto"/>
                <w:sz w:val="20"/>
                <w:szCs w:val="20"/>
                <w:lang w:eastAsia="zh-Hans"/>
              </w:rPr>
              <w:t xml:space="preserve"> / — / —</w:t>
            </w:r>
          </w:p>
        </w:tc>
        <w:tc>
          <w:tcPr>
            <w:tcW w:w="2487" w:type="dxa"/>
            <w:tcBorders>
              <w:tl2br w:val="nil"/>
              <w:tr2bl w:val="nil"/>
            </w:tcBorders>
            <w:vAlign w:val="top"/>
          </w:tcPr>
          <w:p>
            <w:pPr>
              <w:spacing w:line="360" w:lineRule="auto"/>
              <w:jc w:val="center"/>
              <w:rPr>
                <w:rFonts w:hint="default" w:ascii="Times New Roman" w:hAnsi="Times New Roman" w:eastAsia="Songti SC" w:cstheme="minorEastAsia"/>
                <w:color w:val="auto"/>
                <w:kern w:val="2"/>
                <w:sz w:val="20"/>
                <w:szCs w:val="20"/>
                <w:lang w:val="en-US" w:eastAsia="zh-Hans" w:bidi="ar-SA"/>
              </w:rPr>
            </w:pPr>
            <w:r>
              <w:rPr>
                <w:rFonts w:ascii="Times New Roman" w:hAnsi="Times New Roman" w:eastAsia="Songti SC" w:cstheme="minorEastAsia"/>
                <w:color w:val="auto"/>
                <w:sz w:val="20"/>
                <w:szCs w:val="20"/>
                <w:lang w:val="en-US" w:eastAsia="zh-Hans"/>
              </w:rPr>
              <w:t>0.004</w:t>
            </w:r>
            <w:r>
              <w:rPr>
                <w:rFonts w:ascii="Times New Roman" w:hAnsi="Times New Roman" w:eastAsia="Songti SC" w:cstheme="minorEastAsia"/>
                <w:color w:val="auto"/>
                <w:sz w:val="20"/>
                <w:szCs w:val="20"/>
                <w:lang w:eastAsia="zh-Hans"/>
              </w:rPr>
              <w:t xml:space="preserve"> / — / —</w:t>
            </w:r>
          </w:p>
        </w:tc>
        <w:tc>
          <w:tcPr>
            <w:tcW w:w="4490" w:type="dxa"/>
            <w:tcBorders>
              <w:tl2br w:val="nil"/>
              <w:tr2bl w:val="nil"/>
            </w:tcBorders>
            <w:vAlign w:val="top"/>
          </w:tcPr>
          <w:p>
            <w:pPr>
              <w:spacing w:line="360" w:lineRule="auto"/>
              <w:jc w:val="center"/>
              <w:rPr>
                <w:rFonts w:hint="default" w:ascii="Times New Roman" w:hAnsi="Times New Roman" w:eastAsia="Songti SC" w:cstheme="minorEastAsia"/>
                <w:color w:val="auto"/>
                <w:kern w:val="2"/>
                <w:sz w:val="20"/>
                <w:szCs w:val="20"/>
                <w:lang w:val="en-US" w:eastAsia="zh-Hans" w:bidi="ar-SA"/>
              </w:rPr>
            </w:pPr>
            <w:r>
              <w:rPr>
                <w:rFonts w:hint="default" w:ascii="Times New Roman" w:hAnsi="Times New Roman" w:eastAsia="Songti SC" w:cstheme="minorEastAsia"/>
                <w:color w:val="auto"/>
                <w:sz w:val="20"/>
                <w:szCs w:val="20"/>
                <w:lang w:eastAsia="zh-Hans"/>
              </w:rPr>
              <w:t>(0.016, 0.058)</w:t>
            </w:r>
            <w:r>
              <w:rPr>
                <w:rFonts w:ascii="Times New Roman" w:hAnsi="Times New Roman" w:eastAsia="Songti SC" w:cstheme="minorEastAsia"/>
                <w:color w:val="auto"/>
                <w:sz w:val="20"/>
                <w:szCs w:val="20"/>
                <w:lang w:eastAsia="zh-Hans"/>
              </w:rPr>
              <w:t xml:space="preserve"> / — / —</w:t>
            </w:r>
          </w:p>
        </w:tc>
      </w:tr>
    </w:tbl>
    <w:p>
      <w:pPr>
        <w:spacing w:line="360" w:lineRule="auto"/>
        <w:ind w:firstLine="400" w:firstLineChars="200"/>
        <w:jc w:val="left"/>
        <w:rPr>
          <w:rFonts w:ascii="Times New Roman Regular" w:hAnsi="Times New Roman Regular" w:cs="Times New Roman Regular"/>
          <w:sz w:val="20"/>
          <w:szCs w:val="20"/>
          <w:lang w:eastAsia="zh-Hans"/>
        </w:rPr>
      </w:pPr>
      <w:r>
        <w:rPr>
          <w:rFonts w:hint="eastAsia" w:ascii="Times New Roman Regular" w:hAnsi="Times New Roman Regular" w:cs="Times New Roman Regular"/>
          <w:sz w:val="20"/>
          <w:szCs w:val="20"/>
          <w:lang w:eastAsia="zh-Hans"/>
        </w:rPr>
        <w:t>Note</w:t>
      </w:r>
      <w:r>
        <w:rPr>
          <w:rFonts w:ascii="Times New Roman Regular" w:hAnsi="Times New Roman Regular" w:cs="Times New Roman Regular"/>
          <w:sz w:val="20"/>
          <w:szCs w:val="20"/>
          <w:lang w:eastAsia="zh-Hans"/>
        </w:rPr>
        <w:t xml:space="preserve">: B = unstandardized effect; SE = standard error; </w:t>
      </w:r>
      <w:r>
        <w:rPr>
          <w:rFonts w:ascii="Times New Roman Italic" w:hAnsi="Times New Roman Italic" w:cs="Times New Roman Italic"/>
          <w:i/>
          <w:iCs/>
          <w:sz w:val="20"/>
          <w:szCs w:val="20"/>
          <w:lang w:eastAsia="zh-Hans"/>
        </w:rPr>
        <w:t>μ</w:t>
      </w:r>
      <w:r>
        <w:rPr>
          <w:rFonts w:ascii="Times New Roman Regular" w:hAnsi="Times New Roman Regular" w:cs="Times New Roman Regular"/>
          <w:sz w:val="20"/>
          <w:szCs w:val="20"/>
          <w:lang w:eastAsia="zh-Hans"/>
        </w:rPr>
        <w:t xml:space="preserve"> = mean; </w:t>
      </w:r>
      <w:r>
        <w:rPr>
          <w:rFonts w:ascii="Times New Roman Italic" w:hAnsi="Times New Roman Italic" w:cs="Times New Roman Italic"/>
          <w:i/>
          <w:iCs/>
          <w:sz w:val="20"/>
          <w:szCs w:val="20"/>
          <w:lang w:eastAsia="zh-Hans"/>
        </w:rPr>
        <w:t>σ</w:t>
      </w:r>
      <w:r>
        <w:rPr>
          <w:rFonts w:ascii="Times New Roman Regular" w:hAnsi="Times New Roman Regular" w:cs="Times New Roman Regular"/>
          <w:sz w:val="20"/>
          <w:szCs w:val="20"/>
          <w:vertAlign w:val="superscript"/>
          <w:lang w:eastAsia="zh-Hans"/>
        </w:rPr>
        <w:t>2</w:t>
      </w:r>
      <w:r>
        <w:rPr>
          <w:rFonts w:ascii="Times New Roman Regular" w:hAnsi="Times New Roman Regular" w:cs="Times New Roman Regular"/>
          <w:sz w:val="20"/>
          <w:szCs w:val="20"/>
          <w:lang w:eastAsia="zh-Hans"/>
        </w:rPr>
        <w:t xml:space="preserve"> = variance. vic,</w:t>
      </w:r>
      <w:r>
        <w:rPr>
          <w:rFonts w:hint="default" w:ascii="Times New Roman Regular" w:hAnsi="Times New Roman Regular" w:cs="Times New Roman Regular"/>
          <w:sz w:val="20"/>
          <w:szCs w:val="20"/>
          <w:lang w:eastAsia="zh-Hans"/>
        </w:rPr>
        <w:t xml:space="preserve"> peer</w:t>
      </w:r>
      <w:r>
        <w:rPr>
          <w:rFonts w:ascii="Times New Roman Regular" w:hAnsi="Times New Roman Regular" w:cs="Times New Roman Regular"/>
          <w:sz w:val="20"/>
          <w:szCs w:val="20"/>
          <w:lang w:eastAsia="zh-Hans"/>
        </w:rPr>
        <w:t xml:space="preserve"> victimization; dep, </w:t>
      </w:r>
      <w:r>
        <w:rPr>
          <w:rFonts w:hint="eastAsia" w:ascii="Times New Roman Regular" w:hAnsi="Times New Roman Regular" w:cs="Times New Roman Regular"/>
          <w:sz w:val="20"/>
          <w:szCs w:val="20"/>
          <w:lang w:eastAsia="zh-Hans"/>
        </w:rPr>
        <w:t>depressive symptoms</w:t>
      </w:r>
      <w:r>
        <w:rPr>
          <w:rFonts w:ascii="Times New Roman Regular" w:hAnsi="Times New Roman Regular" w:cs="Times New Roman Regular"/>
          <w:sz w:val="20"/>
          <w:szCs w:val="20"/>
          <w:lang w:eastAsia="zh-Hans"/>
        </w:rPr>
        <w:t>.</w:t>
      </w:r>
    </w:p>
    <w:p>
      <w:pPr>
        <w:rPr>
          <w:rFonts w:ascii="Times New Roman Regular" w:hAnsi="Times New Roman Regular" w:cs="Times New Roman Regular"/>
          <w:sz w:val="20"/>
          <w:szCs w:val="20"/>
          <w:lang w:eastAsia="zh-Hans"/>
        </w:rPr>
      </w:pPr>
      <w:r>
        <w:rPr>
          <w:rFonts w:ascii="Times New Roman Regular" w:hAnsi="Times New Roman Regular" w:cs="Times New Roman Regular"/>
          <w:sz w:val="20"/>
          <w:szCs w:val="20"/>
          <w:lang w:eastAsia="zh-Hans"/>
        </w:rPr>
        <w:br w:type="page"/>
      </w:r>
    </w:p>
    <w:p>
      <w:pPr>
        <w:spacing w:line="360" w:lineRule="auto"/>
        <w:jc w:val="left"/>
        <w:rPr>
          <w:rFonts w:hint="default" w:ascii="Times New Roman Regular" w:hAnsi="Times New Roman Regular" w:cs="Times New Roman Regular"/>
          <w:sz w:val="20"/>
          <w:szCs w:val="20"/>
          <w:lang w:eastAsia="zh-Hans"/>
        </w:rPr>
      </w:pPr>
      <w:r>
        <w:rPr>
          <w:rFonts w:hint="default" w:ascii="Times New Roman Bold" w:hAnsi="Times New Roman Bold" w:cs="Times New Roman Bold"/>
          <w:b/>
          <w:bCs/>
          <w:sz w:val="20"/>
          <w:szCs w:val="20"/>
          <w:lang w:eastAsia="zh-Hans"/>
        </w:rPr>
        <w:t>Section 4. RI-CLPM pathways for boys and girls</w:t>
      </w:r>
    </w:p>
    <w:p>
      <w:pPr>
        <w:spacing w:line="360" w:lineRule="auto"/>
        <w:jc w:val="left"/>
        <w:rPr>
          <w:rFonts w:hint="default" w:ascii="Times New Roman Regular" w:hAnsi="Times New Roman Regular" w:cs="Times New Roman Regular"/>
          <w:sz w:val="20"/>
          <w:szCs w:val="20"/>
          <w:lang w:eastAsia="zh-Hans"/>
        </w:rPr>
      </w:pPr>
    </w:p>
    <w:p>
      <w:pPr>
        <w:spacing w:line="360" w:lineRule="auto"/>
        <w:jc w:val="center"/>
        <w:rPr>
          <w:rFonts w:hint="default"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drawing>
          <wp:inline distT="0" distB="0" distL="114935" distR="114935">
            <wp:extent cx="5289550" cy="2879725"/>
            <wp:effectExtent l="0" t="0" r="19050" b="15875"/>
            <wp:docPr id="1" name="图片 1" descr="随机截距-路径图-男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随机截距-路径图-男生"/>
                    <pic:cNvPicPr>
                      <a:picLocks noChangeAspect="1"/>
                    </pic:cNvPicPr>
                  </pic:nvPicPr>
                  <pic:blipFill>
                    <a:blip r:embed="rId4"/>
                    <a:stretch>
                      <a:fillRect/>
                    </a:stretch>
                  </pic:blipFill>
                  <pic:spPr>
                    <a:xfrm>
                      <a:off x="0" y="0"/>
                      <a:ext cx="5289550" cy="2879725"/>
                    </a:xfrm>
                    <a:prstGeom prst="rect">
                      <a:avLst/>
                    </a:prstGeom>
                  </pic:spPr>
                </pic:pic>
              </a:graphicData>
            </a:graphic>
          </wp:inline>
        </w:drawing>
      </w:r>
    </w:p>
    <w:p>
      <w:pPr>
        <w:spacing w:line="360" w:lineRule="auto"/>
        <w:jc w:val="center"/>
        <w:rPr>
          <w:rFonts w:hint="default"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Figure S1. Random-intercepts cross-lagged panel model of peer victimization and depressive symptoms for boys</w:t>
      </w:r>
    </w:p>
    <w:p>
      <w:pPr>
        <w:spacing w:line="360" w:lineRule="auto"/>
        <w:jc w:val="both"/>
        <w:rPr>
          <w:rFonts w:hint="default" w:ascii="Times New Roman Regular" w:hAnsi="Times New Roman Regular" w:cs="Times New Roman Regular"/>
          <w:sz w:val="20"/>
          <w:szCs w:val="20"/>
          <w:lang w:eastAsia="zh-Hans"/>
        </w:rPr>
      </w:pPr>
    </w:p>
    <w:p>
      <w:pPr>
        <w:spacing w:line="360" w:lineRule="auto"/>
        <w:jc w:val="both"/>
        <w:rPr>
          <w:rFonts w:hint="default" w:ascii="Times New Roman Regular" w:hAnsi="Times New Roman Regular" w:cs="Times New Roman Regular"/>
          <w:sz w:val="20"/>
          <w:szCs w:val="20"/>
          <w:lang w:eastAsia="zh-Hans"/>
        </w:rPr>
      </w:pPr>
    </w:p>
    <w:p>
      <w:pPr>
        <w:spacing w:line="360" w:lineRule="auto"/>
        <w:jc w:val="both"/>
        <w:rPr>
          <w:rFonts w:hint="default" w:ascii="Times New Roman Regular" w:hAnsi="Times New Roman Regular" w:cs="Times New Roman Regular"/>
          <w:sz w:val="20"/>
          <w:szCs w:val="20"/>
          <w:lang w:eastAsia="zh-Hans"/>
        </w:rPr>
      </w:pPr>
    </w:p>
    <w:p>
      <w:pPr>
        <w:spacing w:line="360" w:lineRule="auto"/>
        <w:jc w:val="center"/>
        <w:rPr>
          <w:rFonts w:hint="default"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drawing>
          <wp:inline distT="0" distB="0" distL="114300" distR="114300">
            <wp:extent cx="5289550" cy="2879725"/>
            <wp:effectExtent l="0" t="0" r="19050" b="15875"/>
            <wp:docPr id="2" name="图片 2" descr="随机截距-路径图-女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随机截距-路径图-女生"/>
                    <pic:cNvPicPr>
                      <a:picLocks noChangeAspect="1"/>
                    </pic:cNvPicPr>
                  </pic:nvPicPr>
                  <pic:blipFill>
                    <a:blip r:embed="rId5"/>
                    <a:stretch>
                      <a:fillRect/>
                    </a:stretch>
                  </pic:blipFill>
                  <pic:spPr>
                    <a:xfrm>
                      <a:off x="0" y="0"/>
                      <a:ext cx="5289550" cy="2879725"/>
                    </a:xfrm>
                    <a:prstGeom prst="rect">
                      <a:avLst/>
                    </a:prstGeom>
                  </pic:spPr>
                </pic:pic>
              </a:graphicData>
            </a:graphic>
          </wp:inline>
        </w:drawing>
      </w:r>
    </w:p>
    <w:p>
      <w:pPr>
        <w:keepNext w:val="0"/>
        <w:keepLines w:val="0"/>
        <w:widowControl w:val="0"/>
        <w:suppressLineNumbers w:val="0"/>
        <w:spacing w:before="0" w:beforeAutospacing="0" w:after="0" w:afterAutospacing="0" w:line="360" w:lineRule="auto"/>
        <w:ind w:left="0" w:right="0"/>
        <w:jc w:val="center"/>
        <w:rPr>
          <w:rFonts w:hint="default" w:ascii="Times New Roman Regular" w:hAnsi="Times New Roman Regular" w:eastAsia="宋体" w:cs="Times New Roman Regular"/>
          <w:kern w:val="2"/>
          <w:sz w:val="20"/>
          <w:szCs w:val="20"/>
          <w:lang w:val="en-US" w:eastAsia="zh-CN" w:bidi="ar"/>
        </w:rPr>
      </w:pPr>
      <w:r>
        <w:rPr>
          <w:rFonts w:hint="default" w:ascii="Times New Roman Regular" w:hAnsi="Times New Roman Regular" w:eastAsia="宋体" w:cs="Times New Roman Regular"/>
          <w:kern w:val="2"/>
          <w:sz w:val="20"/>
          <w:szCs w:val="20"/>
          <w:lang w:val="en-US" w:eastAsia="zh-CN" w:bidi="ar"/>
        </w:rPr>
        <w:t>Figure S</w:t>
      </w:r>
      <w:r>
        <w:rPr>
          <w:rFonts w:hint="default" w:ascii="Times New Roman Regular" w:hAnsi="Times New Roman Regular" w:eastAsia="宋体" w:cs="Times New Roman Regular"/>
          <w:kern w:val="2"/>
          <w:sz w:val="20"/>
          <w:szCs w:val="20"/>
          <w:lang w:eastAsia="zh-CN" w:bidi="ar"/>
        </w:rPr>
        <w:t>2</w:t>
      </w:r>
      <w:r>
        <w:rPr>
          <w:rFonts w:hint="default" w:ascii="Times New Roman Regular" w:hAnsi="Times New Roman Regular" w:eastAsia="宋体" w:cs="Times New Roman Regular"/>
          <w:kern w:val="2"/>
          <w:sz w:val="20"/>
          <w:szCs w:val="20"/>
          <w:lang w:val="en-US" w:eastAsia="zh-CN" w:bidi="ar"/>
        </w:rPr>
        <w:t xml:space="preserve">. Random-intercepts cross-lagged panel model of peer victimization and depressive symptoms for </w:t>
      </w:r>
      <w:r>
        <w:rPr>
          <w:rFonts w:hint="default" w:ascii="Times New Roman Regular" w:hAnsi="Times New Roman Regular" w:eastAsia="宋体" w:cs="Times New Roman Regular"/>
          <w:kern w:val="2"/>
          <w:sz w:val="20"/>
          <w:szCs w:val="20"/>
          <w:lang w:eastAsia="zh-CN" w:bidi="ar"/>
        </w:rPr>
        <w:t>girl</w:t>
      </w:r>
      <w:r>
        <w:rPr>
          <w:rFonts w:hint="default" w:ascii="Times New Roman Regular" w:hAnsi="Times New Roman Regular" w:eastAsia="宋体" w:cs="Times New Roman Regular"/>
          <w:kern w:val="2"/>
          <w:sz w:val="20"/>
          <w:szCs w:val="20"/>
          <w:lang w:val="en-US" w:eastAsia="zh-CN" w:bidi="ar"/>
        </w:rPr>
        <w:t>s</w:t>
      </w:r>
    </w:p>
    <w:p>
      <w:pPr>
        <w:keepNext w:val="0"/>
        <w:keepLines w:val="0"/>
        <w:widowControl w:val="0"/>
        <w:suppressLineNumbers w:val="0"/>
        <w:spacing w:before="0" w:beforeAutospacing="0" w:after="0" w:afterAutospacing="0" w:line="360" w:lineRule="auto"/>
        <w:ind w:left="0" w:right="0"/>
        <w:jc w:val="center"/>
        <w:rPr>
          <w:rFonts w:hint="default" w:ascii="Times New Roman Regular" w:hAnsi="Times New Roman Regular" w:eastAsia="宋体" w:cs="Times New Roman Regular"/>
          <w:kern w:val="2"/>
          <w:sz w:val="20"/>
          <w:szCs w:val="20"/>
          <w:lang w:val="en-US" w:eastAsia="zh-CN" w:bidi="ar"/>
        </w:rPr>
      </w:pPr>
    </w:p>
    <w:p>
      <w:pPr>
        <w:keepNext w:val="0"/>
        <w:keepLines w:val="0"/>
        <w:widowControl w:val="0"/>
        <w:suppressLineNumbers w:val="0"/>
        <w:spacing w:before="0" w:beforeAutospacing="0" w:after="0" w:afterAutospacing="0" w:line="360" w:lineRule="auto"/>
        <w:ind w:left="0" w:right="0"/>
        <w:jc w:val="center"/>
        <w:rPr>
          <w:rFonts w:hint="default" w:ascii="Times New Roman Regular" w:hAnsi="Times New Roman Regular" w:eastAsia="宋体" w:cs="Times New Roman Regular"/>
          <w:kern w:val="2"/>
          <w:sz w:val="20"/>
          <w:szCs w:val="20"/>
          <w:lang w:val="en-US" w:eastAsia="zh-CN" w:bidi="ar"/>
        </w:rPr>
      </w:pPr>
    </w:p>
    <w:p>
      <w:pPr>
        <w:rPr>
          <w:rFonts w:hint="default" w:ascii="Times New Roman Regular" w:hAnsi="Times New Roman Regular" w:eastAsia="宋体" w:cs="Times New Roman Regular"/>
          <w:kern w:val="2"/>
          <w:sz w:val="20"/>
          <w:szCs w:val="20"/>
          <w:lang w:val="en-US" w:eastAsia="zh-CN" w:bidi="ar"/>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r>
        <w:rPr>
          <w:rFonts w:hint="default" w:ascii="Times New Roman Regular" w:hAnsi="Times New Roman Regular" w:eastAsia="宋体" w:cs="Times New Roman Regular"/>
          <w:kern w:val="2"/>
          <w:sz w:val="20"/>
          <w:szCs w:val="20"/>
          <w:lang w:val="en-US" w:eastAsia="zh-CN" w:bidi="ar"/>
        </w:rPr>
        <w:br w:type="page"/>
      </w:r>
    </w:p>
    <w:p>
      <w:pPr>
        <w:keepNext w:val="0"/>
        <w:keepLines w:val="0"/>
        <w:widowControl w:val="0"/>
        <w:suppressLineNumbers w:val="0"/>
        <w:spacing w:before="0" w:beforeAutospacing="0" w:after="0" w:afterAutospacing="0" w:line="360" w:lineRule="auto"/>
        <w:ind w:left="0" w:right="0"/>
        <w:jc w:val="left"/>
        <w:rPr>
          <w:rFonts w:hint="default" w:ascii="Times New Roman Bold" w:hAnsi="Times New Roman Bold" w:cs="Times New Roman Bold"/>
          <w:b/>
          <w:bCs/>
          <w:sz w:val="20"/>
          <w:szCs w:val="20"/>
          <w:lang w:eastAsia="zh-Hans"/>
        </w:rPr>
      </w:pPr>
      <w:r>
        <w:rPr>
          <w:rFonts w:hint="default" w:ascii="Times New Roman Bold" w:hAnsi="Times New Roman Bold" w:cs="Times New Roman Bold"/>
          <w:b/>
          <w:bCs/>
          <w:sz w:val="20"/>
          <w:szCs w:val="20"/>
          <w:lang w:eastAsia="zh-Hans"/>
        </w:rPr>
        <w:t>Section 5. Explanation of sensitivity analysis</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default" w:ascii="Times New Roman" w:hAnsi="Times New Roman" w:cs="Times New Roman"/>
          <w:b w:val="0"/>
          <w:bCs w:val="0"/>
          <w:sz w:val="20"/>
          <w:szCs w:val="20"/>
          <w:lang w:eastAsia="zh-CN"/>
        </w:rPr>
      </w:pPr>
      <w:r>
        <w:rPr>
          <w:rFonts w:hint="default" w:ascii="Times New Roman" w:hAnsi="Times New Roman" w:cs="Times New Roman"/>
          <w:b w:val="0"/>
          <w:bCs w:val="0"/>
          <w:sz w:val="20"/>
          <w:szCs w:val="20"/>
          <w:lang w:eastAsia="zh-CN"/>
        </w:rPr>
        <w:t xml:space="preserve">Given that the results </w:t>
      </w:r>
      <w:r>
        <w:rPr>
          <w:rFonts w:hint="eastAsia" w:ascii="Times New Roman" w:hAnsi="Times New Roman" w:cs="Times New Roman"/>
          <w:b w:val="0"/>
          <w:bCs w:val="0"/>
          <w:sz w:val="20"/>
          <w:szCs w:val="20"/>
          <w:lang w:val="en-US" w:eastAsia="zh-Hans"/>
        </w:rPr>
        <w:t>we</w:t>
      </w:r>
      <w:r>
        <w:rPr>
          <w:rFonts w:hint="default" w:ascii="Times New Roman" w:hAnsi="Times New Roman" w:cs="Times New Roman"/>
          <w:b w:val="0"/>
          <w:bCs w:val="0"/>
          <w:sz w:val="20"/>
          <w:szCs w:val="20"/>
          <w:lang w:eastAsia="zh-CN"/>
        </w:rPr>
        <w:t xml:space="preserve">re adjusted at the initial point in time, there may be substantial bias due to regression to the mean when predicting changes in the results (Sorjonen et al., 2022). We attempted a sensitivity analysis, which constrained the proportional effect to 0. Unfortunately, the sensitivity analysis model could not converge. It may be that the distribution of peer victimization in this study is skewed, and some extreme values make it difficult for the model to converge. </w:t>
      </w:r>
      <w:r>
        <w:rPr>
          <w:rFonts w:hint="eastAsia" w:ascii="Times New Roman" w:hAnsi="Times New Roman" w:cs="Times New Roman"/>
          <w:b w:val="0"/>
          <w:bCs w:val="0"/>
          <w:sz w:val="20"/>
          <w:szCs w:val="20"/>
          <w:lang w:val="en-US" w:eastAsia="zh-Hans"/>
        </w:rPr>
        <w:t>S</w:t>
      </w:r>
      <w:r>
        <w:rPr>
          <w:rFonts w:hint="default" w:ascii="Times New Roman" w:hAnsi="Times New Roman" w:cs="Times New Roman"/>
          <w:b w:val="0"/>
          <w:bCs w:val="0"/>
          <w:sz w:val="20"/>
          <w:szCs w:val="20"/>
          <w:lang w:eastAsia="zh-CN"/>
        </w:rPr>
        <w:t xml:space="preserve">ome adolescents in this study authentically suffer from a high frequency of </w:t>
      </w:r>
      <w:r>
        <w:rPr>
          <w:rFonts w:hint="eastAsia" w:ascii="Times New Roman" w:hAnsi="Times New Roman" w:cs="Times New Roman"/>
          <w:b w:val="0"/>
          <w:bCs w:val="0"/>
          <w:sz w:val="20"/>
          <w:szCs w:val="20"/>
          <w:lang w:val="en-US" w:eastAsia="zh-Hans"/>
        </w:rPr>
        <w:t>peer</w:t>
      </w:r>
      <w:r>
        <w:rPr>
          <w:rFonts w:hint="default" w:ascii="Times New Roman" w:hAnsi="Times New Roman" w:cs="Times New Roman"/>
          <w:b w:val="0"/>
          <w:bCs w:val="0"/>
          <w:sz w:val="20"/>
          <w:szCs w:val="20"/>
          <w:lang w:eastAsia="zh-Hans"/>
        </w:rPr>
        <w:t xml:space="preserve"> victimization</w:t>
      </w:r>
      <w:r>
        <w:rPr>
          <w:rFonts w:hint="default" w:ascii="Times New Roman" w:hAnsi="Times New Roman" w:cs="Times New Roman"/>
          <w:b w:val="0"/>
          <w:bCs w:val="0"/>
          <w:sz w:val="20"/>
          <w:szCs w:val="20"/>
          <w:lang w:eastAsia="zh-CN"/>
        </w:rPr>
        <w:t>, and these extreme values are not appropriate to exclude from the analysis. Therefore, we maintain the original statistical models from the manuscript and demonstrate the robustness of the models in the “Robustness analysis of the results” subsection. Nevertheless, sensitivity analysis is necessary for the accuracy of LCSM results and should be actively attempted by researchers (Zainal</w:t>
      </w:r>
      <w:r>
        <w:rPr>
          <w:rFonts w:hint="default" w:ascii="Times New Roman" w:hAnsi="Times New Roman" w:cs="Times New Roman"/>
          <w:b w:val="0"/>
          <w:bCs w:val="0"/>
          <w:sz w:val="20"/>
          <w:szCs w:val="20"/>
          <w:lang w:val="en-US" w:eastAsia="zh-CN"/>
        </w:rPr>
        <w:t xml:space="preserve"> </w:t>
      </w:r>
      <w:r>
        <w:rPr>
          <w:rFonts w:hint="default" w:ascii="Times New Roman Regular" w:hAnsi="Times New Roman Regular" w:cs="Times New Roman Regular"/>
          <w:color w:val="auto"/>
          <w:sz w:val="20"/>
          <w:szCs w:val="20"/>
          <w:lang w:eastAsia="zh-Hans"/>
        </w:rPr>
        <w:t>&amp; Newman</w:t>
      </w:r>
      <w:r>
        <w:rPr>
          <w:rFonts w:hint="default" w:ascii="Times New Roman" w:hAnsi="Times New Roman" w:cs="Times New Roman"/>
          <w:b w:val="0"/>
          <w:bCs w:val="0"/>
          <w:sz w:val="20"/>
          <w:szCs w:val="20"/>
          <w:lang w:eastAsia="zh-CN"/>
        </w:rPr>
        <w:t>, 2022; 2023).</w:t>
      </w:r>
    </w:p>
    <w:p>
      <w:pPr>
        <w:rPr>
          <w:rFonts w:hint="default" w:ascii="Times New Roman Regular" w:hAnsi="Times New Roman Regular" w:cs="Times New Roman Regular"/>
          <w:lang w:eastAsia="zh-Hans"/>
        </w:rPr>
      </w:pPr>
      <w:r>
        <w:rPr>
          <w:rFonts w:hint="default" w:ascii="Times New Roman Regular" w:hAnsi="Times New Roman Regular" w:cs="Times New Roman Regular"/>
          <w:lang w:eastAsia="zh-Hans"/>
        </w:rPr>
        <w:br w:type="page"/>
      </w:r>
    </w:p>
    <w:p>
      <w:pPr>
        <w:rPr>
          <w:rFonts w:hint="default" w:ascii="Times New Roman Bold" w:hAnsi="Times New Roman Bold" w:cs="Times New Roman Bold"/>
          <w:b/>
          <w:bCs/>
          <w:sz w:val="20"/>
          <w:szCs w:val="20"/>
          <w:lang w:eastAsia="zh-Hans"/>
        </w:rPr>
      </w:pPr>
      <w:r>
        <w:rPr>
          <w:rFonts w:hint="default" w:ascii="Times New Roman Bold" w:hAnsi="Times New Roman Bold" w:cs="Times New Roman Bold"/>
          <w:b/>
          <w:bCs/>
          <w:sz w:val="20"/>
          <w:szCs w:val="20"/>
          <w:lang w:eastAsia="zh-Hans"/>
        </w:rPr>
        <w:t>References</w:t>
      </w:r>
    </w:p>
    <w:p>
      <w:pPr>
        <w:keepNext w:val="0"/>
        <w:keepLines w:val="0"/>
        <w:pageBreakBefore w:val="0"/>
        <w:widowControl w:val="0"/>
        <w:kinsoku/>
        <w:wordWrap/>
        <w:overflowPunct/>
        <w:topLinePunct w:val="0"/>
        <w:autoSpaceDE/>
        <w:autoSpaceDN/>
        <w:bidi w:val="0"/>
        <w:adjustRightInd/>
        <w:snapToGrid/>
        <w:spacing w:line="360" w:lineRule="auto"/>
        <w:ind w:left="720" w:hanging="720"/>
        <w:jc w:val="both"/>
        <w:textAlignment w:val="auto"/>
        <w:rPr>
          <w:rFonts w:hint="default" w:ascii="Times New Roman Regular" w:hAnsi="Times New Roman Regular" w:cs="Times New Roman Regular"/>
          <w:color w:val="auto"/>
          <w:sz w:val="20"/>
          <w:szCs w:val="20"/>
          <w:lang w:eastAsia="zh-Hans"/>
        </w:rPr>
      </w:pPr>
      <w:r>
        <w:rPr>
          <w:rFonts w:hint="default" w:ascii="Times New Roman Regular" w:hAnsi="Times New Roman Regular" w:cs="Times New Roman Regular"/>
          <w:color w:val="auto"/>
          <w:sz w:val="20"/>
          <w:szCs w:val="20"/>
          <w:lang w:eastAsia="zh-Hans"/>
        </w:rPr>
        <w:t xml:space="preserve">Carle, A. C., Millsap, R. E., &amp; Cole, D. A. (2008). Measurement bias across gender on the Children’s Depression Inventory: Evidence for invariance from two latent variable models. </w:t>
      </w:r>
      <w:r>
        <w:rPr>
          <w:rFonts w:hint="default" w:ascii="Times New Roman Italic" w:hAnsi="Times New Roman Italic" w:cs="Times New Roman Italic"/>
          <w:i/>
          <w:iCs/>
          <w:color w:val="auto"/>
          <w:sz w:val="20"/>
          <w:szCs w:val="20"/>
          <w:lang w:eastAsia="zh-Hans"/>
        </w:rPr>
        <w:t>Educational and Psychological Measurement, 68</w:t>
      </w:r>
      <w:r>
        <w:rPr>
          <w:rFonts w:hint="default" w:ascii="Times New Roman Regular" w:hAnsi="Times New Roman Regular" w:cs="Times New Roman Regular"/>
          <w:color w:val="auto"/>
          <w:sz w:val="20"/>
          <w:szCs w:val="20"/>
          <w:lang w:eastAsia="zh-Hans"/>
        </w:rPr>
        <w:t>(2), 281-303. https://doi.org/10.1177/0013164407308471</w:t>
      </w:r>
    </w:p>
    <w:p>
      <w:pPr>
        <w:keepNext w:val="0"/>
        <w:keepLines w:val="0"/>
        <w:pageBreakBefore w:val="0"/>
        <w:widowControl w:val="0"/>
        <w:kinsoku/>
        <w:wordWrap/>
        <w:overflowPunct/>
        <w:topLinePunct w:val="0"/>
        <w:autoSpaceDE/>
        <w:autoSpaceDN/>
        <w:bidi w:val="0"/>
        <w:adjustRightInd/>
        <w:snapToGrid/>
        <w:spacing w:line="360" w:lineRule="auto"/>
        <w:ind w:left="720" w:hanging="720"/>
        <w:jc w:val="both"/>
        <w:textAlignment w:val="auto"/>
        <w:rPr>
          <w:rFonts w:hint="default" w:ascii="Times New Roman Regular" w:hAnsi="Times New Roman Regular" w:cs="Times New Roman Regular"/>
          <w:color w:val="auto"/>
          <w:sz w:val="20"/>
          <w:szCs w:val="20"/>
          <w:lang w:eastAsia="zh-Hans"/>
        </w:rPr>
      </w:pPr>
      <w:r>
        <w:rPr>
          <w:rFonts w:hint="default" w:ascii="Times New Roman Regular" w:hAnsi="Times New Roman Regular" w:cs="Times New Roman Regular"/>
          <w:color w:val="auto"/>
          <w:sz w:val="20"/>
          <w:szCs w:val="20"/>
          <w:lang w:eastAsia="zh-Hans"/>
        </w:rPr>
        <w:t xml:space="preserve">Chen, G., Kong, Y., Deater-Deckard, K., &amp; Zhang, W. (2018). Bullying victimization heightens cortisol response to psychosocial stress in Chinese children. </w:t>
      </w:r>
      <w:r>
        <w:rPr>
          <w:rFonts w:hint="default" w:ascii="Times New Roman Italic" w:hAnsi="Times New Roman Italic" w:cs="Times New Roman Italic"/>
          <w:i/>
          <w:iCs/>
          <w:color w:val="auto"/>
          <w:sz w:val="20"/>
          <w:szCs w:val="20"/>
          <w:lang w:eastAsia="zh-Hans"/>
        </w:rPr>
        <w:t>Journal of Abnormal Child Psychology, 46</w:t>
      </w:r>
      <w:r>
        <w:rPr>
          <w:rFonts w:hint="default" w:ascii="Times New Roman Regular" w:hAnsi="Times New Roman Regular" w:cs="Times New Roman Regular"/>
          <w:color w:val="auto"/>
          <w:sz w:val="20"/>
          <w:szCs w:val="20"/>
          <w:lang w:eastAsia="zh-Hans"/>
        </w:rPr>
        <w:t xml:space="preserve">(5), 1051-1059. </w:t>
      </w:r>
      <w:r>
        <w:rPr>
          <w:rFonts w:hint="default" w:ascii="Times New Roman Regular" w:hAnsi="Times New Roman Regular" w:cs="Times New Roman Regular"/>
          <w:color w:val="auto"/>
          <w:sz w:val="20"/>
          <w:szCs w:val="20"/>
          <w:u w:val="none"/>
          <w:lang w:eastAsia="zh-Hans"/>
        </w:rPr>
        <w:t>https://doi.org/10.1007/s10802-017-0366-6</w:t>
      </w:r>
    </w:p>
    <w:p>
      <w:pPr>
        <w:keepNext w:val="0"/>
        <w:keepLines w:val="0"/>
        <w:pageBreakBefore w:val="0"/>
        <w:widowControl w:val="0"/>
        <w:kinsoku/>
        <w:wordWrap/>
        <w:overflowPunct/>
        <w:topLinePunct w:val="0"/>
        <w:autoSpaceDE/>
        <w:autoSpaceDN/>
        <w:bidi w:val="0"/>
        <w:adjustRightInd/>
        <w:snapToGrid/>
        <w:spacing w:line="360" w:lineRule="auto"/>
        <w:ind w:left="720" w:hanging="720"/>
        <w:jc w:val="left"/>
        <w:textAlignment w:val="auto"/>
        <w:rPr>
          <w:rFonts w:hint="default" w:ascii="Times New Roman Regular" w:hAnsi="Times New Roman Regular" w:cs="Times New Roman Regular"/>
          <w:color w:val="auto"/>
          <w:sz w:val="20"/>
          <w:szCs w:val="20"/>
          <w:lang w:eastAsia="zh-Hans"/>
        </w:rPr>
      </w:pPr>
      <w:r>
        <w:rPr>
          <w:rFonts w:hint="default" w:ascii="Times New Roman Regular" w:hAnsi="Times New Roman Regular" w:cs="Times New Roman Regular"/>
          <w:color w:val="auto"/>
          <w:sz w:val="20"/>
          <w:szCs w:val="20"/>
          <w:lang w:eastAsia="zh-Hans"/>
        </w:rPr>
        <w:t>Gao, B., Zhao, M., Feng, Z., &amp; Xu, C. (2022). The chain mediating role of cognitive styles and alienation between life events and depression among rural left-behind children in poor areas in Southwest China.</w:t>
      </w:r>
      <w:r>
        <w:rPr>
          <w:rFonts w:hint="default" w:ascii="Times New Roman Italic" w:hAnsi="Times New Roman Italic" w:cs="Times New Roman Italic"/>
          <w:i/>
          <w:iCs/>
          <w:color w:val="auto"/>
          <w:sz w:val="20"/>
          <w:szCs w:val="20"/>
          <w:lang w:eastAsia="zh-Hans"/>
        </w:rPr>
        <w:t xml:space="preserve"> Journal of Affective Disorders, 306</w:t>
      </w:r>
      <w:r>
        <w:rPr>
          <w:rFonts w:hint="default" w:ascii="Times New Roman Regular" w:hAnsi="Times New Roman Regular" w:cs="Times New Roman Regular"/>
          <w:color w:val="auto"/>
          <w:sz w:val="20"/>
          <w:szCs w:val="20"/>
          <w:lang w:eastAsia="zh-Hans"/>
        </w:rPr>
        <w:t>, 215-222. https://doi.org/10.1016/j.jad.2022.03.040</w:t>
      </w:r>
    </w:p>
    <w:p>
      <w:pPr>
        <w:keepNext w:val="0"/>
        <w:keepLines w:val="0"/>
        <w:pageBreakBefore w:val="0"/>
        <w:widowControl w:val="0"/>
        <w:kinsoku/>
        <w:wordWrap/>
        <w:overflowPunct/>
        <w:topLinePunct w:val="0"/>
        <w:autoSpaceDE/>
        <w:autoSpaceDN/>
        <w:bidi w:val="0"/>
        <w:adjustRightInd/>
        <w:snapToGrid/>
        <w:spacing w:line="360" w:lineRule="auto"/>
        <w:ind w:left="720" w:hanging="720"/>
        <w:jc w:val="both"/>
        <w:textAlignment w:val="auto"/>
        <w:rPr>
          <w:rFonts w:hint="default" w:ascii="Times New Roman Regular" w:hAnsi="Times New Roman Regular" w:cs="Times New Roman Regular"/>
          <w:color w:val="auto"/>
          <w:sz w:val="20"/>
          <w:szCs w:val="20"/>
          <w:lang w:eastAsia="zh-Hans"/>
        </w:rPr>
      </w:pPr>
      <w:r>
        <w:rPr>
          <w:rFonts w:hint="default" w:ascii="Times New Roman Regular" w:hAnsi="Times New Roman Regular" w:cs="Times New Roman Regular"/>
          <w:color w:val="auto"/>
          <w:sz w:val="20"/>
          <w:szCs w:val="20"/>
          <w:lang w:eastAsia="zh-Hans"/>
        </w:rPr>
        <w:t xml:space="preserve">Guo, X., Zhang, Y., Chen, Y., &amp; Zhang, L. (2021). School victimization and self‐esteem: Reciprocal relationships and the moderating roles of peer support and teacher support. </w:t>
      </w:r>
      <w:r>
        <w:rPr>
          <w:rFonts w:hint="default" w:ascii="Times New Roman Italic" w:hAnsi="Times New Roman Italic" w:cs="Times New Roman Italic"/>
          <w:i/>
          <w:iCs/>
          <w:color w:val="auto"/>
          <w:sz w:val="20"/>
          <w:szCs w:val="20"/>
          <w:lang w:eastAsia="zh-Hans"/>
        </w:rPr>
        <w:t>Aggressive Behavior, 48</w:t>
      </w:r>
      <w:r>
        <w:rPr>
          <w:rFonts w:hint="default" w:ascii="Times New Roman Regular" w:hAnsi="Times New Roman Regular" w:cs="Times New Roman Regular"/>
          <w:color w:val="auto"/>
          <w:sz w:val="20"/>
          <w:szCs w:val="20"/>
          <w:lang w:eastAsia="zh-Hans"/>
        </w:rPr>
        <w:t xml:space="preserve">(2), 187-196. </w:t>
      </w:r>
      <w:r>
        <w:rPr>
          <w:rFonts w:hint="default" w:ascii="Times New Roman Regular" w:hAnsi="Times New Roman Regular" w:cs="Times New Roman Regular"/>
          <w:color w:val="auto"/>
          <w:sz w:val="20"/>
          <w:szCs w:val="20"/>
          <w:u w:val="none"/>
          <w:lang w:eastAsia="zh-Hans"/>
        </w:rPr>
        <w:t>https://doi.org/10.1002/ab.22009</w:t>
      </w:r>
    </w:p>
    <w:p>
      <w:pPr>
        <w:keepNext w:val="0"/>
        <w:keepLines w:val="0"/>
        <w:pageBreakBefore w:val="0"/>
        <w:widowControl w:val="0"/>
        <w:kinsoku/>
        <w:wordWrap/>
        <w:overflowPunct/>
        <w:topLinePunct w:val="0"/>
        <w:autoSpaceDE/>
        <w:autoSpaceDN/>
        <w:bidi w:val="0"/>
        <w:adjustRightInd/>
        <w:snapToGrid/>
        <w:spacing w:line="360" w:lineRule="auto"/>
        <w:ind w:left="720" w:hanging="720"/>
        <w:jc w:val="both"/>
        <w:textAlignment w:val="auto"/>
        <w:rPr>
          <w:rFonts w:hint="default" w:ascii="Times New Roman Regular" w:hAnsi="Times New Roman Regular" w:cs="Times New Roman Regular"/>
          <w:color w:val="auto"/>
          <w:sz w:val="20"/>
          <w:szCs w:val="20"/>
          <w:lang w:eastAsia="zh-Hans"/>
        </w:rPr>
      </w:pPr>
      <w:r>
        <w:rPr>
          <w:rFonts w:hint="default" w:ascii="Times New Roman Regular" w:hAnsi="Times New Roman Regular" w:cs="Times New Roman Regular"/>
          <w:color w:val="auto"/>
          <w:sz w:val="20"/>
          <w:szCs w:val="20"/>
          <w:lang w:eastAsia="zh-Hans"/>
        </w:rPr>
        <w:t xml:space="preserve">Ozono, S., Nagamitsu, S., Matsuishi, T., Yamashita, Y., Ogata, A., Suzuki, S., Mashida, N., Koseki, S., Sato, H., Ishikawa, S., Togasaki, Y., Sato, Y., Sato, S., Sasaki, K., Shimada, H., &amp; Yamawaki, S. (2019). Reliability and validity of the Children's Depression Inventory–Japanese version. </w:t>
      </w:r>
      <w:r>
        <w:rPr>
          <w:rFonts w:hint="default" w:ascii="Times New Roman Italic" w:hAnsi="Times New Roman Italic" w:cs="Times New Roman Italic"/>
          <w:i/>
          <w:iCs/>
          <w:color w:val="auto"/>
          <w:sz w:val="20"/>
          <w:szCs w:val="20"/>
          <w:lang w:eastAsia="zh-Hans"/>
        </w:rPr>
        <w:t>Pediatrics International, 61</w:t>
      </w:r>
      <w:r>
        <w:rPr>
          <w:rFonts w:hint="default" w:ascii="Times New Roman Regular" w:hAnsi="Times New Roman Regular" w:cs="Times New Roman Regular"/>
          <w:color w:val="auto"/>
          <w:sz w:val="20"/>
          <w:szCs w:val="20"/>
          <w:lang w:eastAsia="zh-Hans"/>
        </w:rPr>
        <w:t>(11), 1159-1167. https://doi.org/10.1111/ped.13984</w:t>
      </w:r>
    </w:p>
    <w:p>
      <w:pPr>
        <w:keepNext w:val="0"/>
        <w:keepLines w:val="0"/>
        <w:pageBreakBefore w:val="0"/>
        <w:widowControl w:val="0"/>
        <w:kinsoku/>
        <w:wordWrap/>
        <w:overflowPunct/>
        <w:topLinePunct w:val="0"/>
        <w:autoSpaceDE/>
        <w:autoSpaceDN/>
        <w:bidi w:val="0"/>
        <w:adjustRightInd/>
        <w:snapToGrid/>
        <w:spacing w:line="360" w:lineRule="auto"/>
        <w:ind w:left="720" w:hanging="720" w:firstLineChars="0"/>
        <w:jc w:val="both"/>
        <w:textAlignment w:val="auto"/>
        <w:rPr>
          <w:rFonts w:hint="default" w:ascii="Times New Roman" w:hAnsi="Times New Roman" w:cs="Times New Roman"/>
          <w:color w:val="auto"/>
          <w:sz w:val="20"/>
          <w:szCs w:val="20"/>
          <w:lang w:eastAsia="zh-Hans"/>
        </w:rPr>
      </w:pPr>
      <w:r>
        <w:rPr>
          <w:rFonts w:hint="default" w:ascii="Times New Roman" w:hAnsi="Times New Roman" w:cs="Times New Roman"/>
          <w:color w:val="auto"/>
          <w:sz w:val="20"/>
          <w:szCs w:val="20"/>
          <w:lang w:eastAsia="zh-Hans"/>
        </w:rPr>
        <w:t xml:space="preserve">Sorjonen, K., Melin, B., Nilsonne, G., 2022. Lord’s paradox in latent change score modeling: An example involving facilitating longitudinal effects between intelligence and academic achievement. </w:t>
      </w:r>
      <w:r>
        <w:rPr>
          <w:rFonts w:hint="default" w:ascii="Times New Roman Italic" w:hAnsi="Times New Roman Italic" w:cs="Times New Roman Italic"/>
          <w:i/>
          <w:iCs/>
          <w:color w:val="auto"/>
          <w:sz w:val="20"/>
          <w:szCs w:val="20"/>
          <w:lang w:eastAsia="zh-Hans"/>
        </w:rPr>
        <w:t>Personality and Individual Differences, 189</w:t>
      </w:r>
      <w:r>
        <w:rPr>
          <w:rFonts w:hint="default" w:ascii="Times New Roman" w:hAnsi="Times New Roman" w:cs="Times New Roman"/>
          <w:color w:val="auto"/>
          <w:sz w:val="20"/>
          <w:szCs w:val="20"/>
          <w:lang w:eastAsia="zh-Hans"/>
        </w:rPr>
        <w:t>, 111520. https://doi.org/10.1016/j. paid.2022.111520</w:t>
      </w:r>
    </w:p>
    <w:p>
      <w:pPr>
        <w:keepNext w:val="0"/>
        <w:keepLines w:val="0"/>
        <w:pageBreakBefore w:val="0"/>
        <w:widowControl w:val="0"/>
        <w:kinsoku/>
        <w:wordWrap/>
        <w:overflowPunct/>
        <w:topLinePunct w:val="0"/>
        <w:autoSpaceDE/>
        <w:autoSpaceDN/>
        <w:bidi w:val="0"/>
        <w:adjustRightInd/>
        <w:snapToGrid/>
        <w:spacing w:line="360" w:lineRule="auto"/>
        <w:ind w:left="720" w:hanging="720"/>
        <w:jc w:val="both"/>
        <w:textAlignment w:val="auto"/>
        <w:rPr>
          <w:rFonts w:hint="default" w:ascii="Times New Roman Regular" w:hAnsi="Times New Roman Regular" w:cs="Times New Roman Regular"/>
          <w:color w:val="auto"/>
          <w:sz w:val="20"/>
          <w:szCs w:val="20"/>
          <w:lang w:eastAsia="zh-Hans"/>
        </w:rPr>
      </w:pPr>
      <w:r>
        <w:rPr>
          <w:rFonts w:hint="default" w:ascii="Times New Roman Regular" w:hAnsi="Times New Roman Regular" w:cs="Times New Roman Regular"/>
          <w:color w:val="auto"/>
          <w:sz w:val="20"/>
          <w:szCs w:val="20"/>
          <w:lang w:eastAsia="zh-Hans"/>
        </w:rPr>
        <w:t xml:space="preserve">Sun, X., Qin, X., Zhang, M., Yang, A., Ren, X., &amp; Dai, Q. (2021). Prediction of parental alienation on depression in left-behind children: A 12-month follow-up investigation. </w:t>
      </w:r>
      <w:r>
        <w:rPr>
          <w:rFonts w:hint="default" w:ascii="Times New Roman Italic" w:hAnsi="Times New Roman Italic" w:cs="Times New Roman Italic"/>
          <w:i/>
          <w:iCs/>
          <w:color w:val="auto"/>
          <w:sz w:val="20"/>
          <w:szCs w:val="20"/>
          <w:lang w:eastAsia="zh-Hans"/>
        </w:rPr>
        <w:t>Epidemiology and Psychiatric Sciences, 30</w:t>
      </w:r>
      <w:r>
        <w:rPr>
          <w:rFonts w:hint="default" w:ascii="Times New Roman Regular" w:hAnsi="Times New Roman Regular" w:cs="Times New Roman Regular"/>
          <w:color w:val="auto"/>
          <w:sz w:val="20"/>
          <w:szCs w:val="20"/>
          <w:lang w:eastAsia="zh-Hans"/>
        </w:rPr>
        <w:t>, e44. https://doi.org/10.1017/S2045796021000329</w:t>
      </w:r>
    </w:p>
    <w:p>
      <w:pPr>
        <w:keepNext w:val="0"/>
        <w:keepLines w:val="0"/>
        <w:pageBreakBefore w:val="0"/>
        <w:widowControl w:val="0"/>
        <w:kinsoku/>
        <w:wordWrap/>
        <w:overflowPunct/>
        <w:topLinePunct w:val="0"/>
        <w:autoSpaceDE/>
        <w:autoSpaceDN/>
        <w:bidi w:val="0"/>
        <w:adjustRightInd/>
        <w:snapToGrid/>
        <w:spacing w:line="360" w:lineRule="auto"/>
        <w:ind w:left="720" w:hanging="720"/>
        <w:jc w:val="both"/>
        <w:textAlignment w:val="auto"/>
        <w:rPr>
          <w:rFonts w:hint="default" w:ascii="Times New Roman Regular" w:hAnsi="Times New Roman Regular" w:cs="Times New Roman Regular"/>
          <w:color w:val="auto"/>
          <w:sz w:val="20"/>
          <w:szCs w:val="20"/>
          <w:lang w:eastAsia="zh-Hans"/>
        </w:rPr>
      </w:pPr>
      <w:r>
        <w:rPr>
          <w:rFonts w:hint="default" w:ascii="Times New Roman Regular" w:hAnsi="Times New Roman Regular" w:cs="Times New Roman Regular"/>
          <w:color w:val="auto"/>
          <w:sz w:val="20"/>
          <w:szCs w:val="20"/>
          <w:lang w:eastAsia="zh-Hans"/>
        </w:rPr>
        <w:t xml:space="preserve">Zainal, N. H., &amp; Newman, M. G. (2022). Curiosity helps: Growth in need for cognition bidirectionally predicts future reduction in anxiety and depression symptoms across 10 years. </w:t>
      </w:r>
      <w:r>
        <w:rPr>
          <w:rFonts w:hint="default" w:ascii="Times New Roman Italic" w:hAnsi="Times New Roman Italic" w:cs="Times New Roman Italic"/>
          <w:i/>
          <w:iCs/>
          <w:color w:val="auto"/>
          <w:sz w:val="20"/>
          <w:szCs w:val="20"/>
          <w:lang w:eastAsia="zh-Hans"/>
        </w:rPr>
        <w:t>Journal of Affective Disorders, 296</w:t>
      </w:r>
      <w:r>
        <w:rPr>
          <w:rFonts w:hint="default" w:ascii="Times New Roman Regular" w:hAnsi="Times New Roman Regular" w:cs="Times New Roman Regular"/>
          <w:color w:val="auto"/>
          <w:sz w:val="20"/>
          <w:szCs w:val="20"/>
          <w:lang w:eastAsia="zh-Hans"/>
        </w:rPr>
        <w:t>, 642-652. https://doi.org/10.1016/j.jad.2021.10.001</w:t>
      </w:r>
    </w:p>
    <w:p>
      <w:pPr>
        <w:keepNext w:val="0"/>
        <w:keepLines w:val="0"/>
        <w:pageBreakBefore w:val="0"/>
        <w:widowControl w:val="0"/>
        <w:kinsoku/>
        <w:wordWrap/>
        <w:overflowPunct/>
        <w:topLinePunct w:val="0"/>
        <w:autoSpaceDE/>
        <w:autoSpaceDN/>
        <w:bidi w:val="0"/>
        <w:adjustRightInd/>
        <w:snapToGrid/>
        <w:spacing w:line="360" w:lineRule="auto"/>
        <w:ind w:left="720" w:hanging="720"/>
        <w:jc w:val="both"/>
        <w:textAlignment w:val="auto"/>
        <w:rPr>
          <w:rFonts w:hint="default" w:ascii="Times New Roman Regular" w:hAnsi="Times New Roman Regular" w:cs="Times New Roman Regular"/>
          <w:color w:val="auto"/>
          <w:sz w:val="20"/>
          <w:szCs w:val="20"/>
          <w:lang w:eastAsia="zh-Hans"/>
        </w:rPr>
      </w:pPr>
      <w:r>
        <w:rPr>
          <w:rFonts w:hint="default" w:ascii="Times New Roman Regular" w:hAnsi="Times New Roman Regular" w:cs="Times New Roman Regular"/>
          <w:color w:val="auto"/>
          <w:sz w:val="20"/>
          <w:szCs w:val="20"/>
          <w:lang w:eastAsia="zh-Hans"/>
        </w:rPr>
        <w:t xml:space="preserve">Zainal, N. H., &amp; Newman, M. G. (2023). Corrigendum: Curiosity does help to protect against anxiety and depression symptoms but not conversely. </w:t>
      </w:r>
      <w:r>
        <w:rPr>
          <w:rFonts w:hint="default" w:ascii="Times New Roman Italic" w:hAnsi="Times New Roman Italic" w:cs="Times New Roman Italic"/>
          <w:i/>
          <w:iCs/>
          <w:color w:val="auto"/>
          <w:sz w:val="20"/>
          <w:szCs w:val="20"/>
          <w:lang w:eastAsia="zh-Hans"/>
        </w:rPr>
        <w:t>Journal of Affective Disorders, 323</w:t>
      </w:r>
      <w:r>
        <w:rPr>
          <w:rFonts w:hint="default" w:ascii="Times New Roman Regular" w:hAnsi="Times New Roman Regular" w:cs="Times New Roman Regular"/>
          <w:color w:val="auto"/>
          <w:sz w:val="20"/>
          <w:szCs w:val="20"/>
          <w:lang w:eastAsia="zh-Hans"/>
        </w:rPr>
        <w:t xml:space="preserve">, 894-897. </w:t>
      </w:r>
      <w:r>
        <w:rPr>
          <w:rFonts w:hint="default" w:ascii="Times New Roman Regular" w:hAnsi="Times New Roman Regular" w:cs="Times New Roman Regular"/>
          <w:color w:val="auto"/>
          <w:sz w:val="20"/>
          <w:szCs w:val="20"/>
          <w:u w:val="none"/>
          <w:lang w:eastAsia="zh-Hans"/>
        </w:rPr>
        <w:t>https://doi.org/10.1016/j.jad.2022.11.038</w:t>
      </w:r>
    </w:p>
    <w:p>
      <w:pPr>
        <w:spacing w:line="360" w:lineRule="auto"/>
        <w:jc w:val="left"/>
        <w:rPr>
          <w:rFonts w:hint="default" w:ascii="Times New Roman Regular" w:hAnsi="Times New Roman Regular" w:cs="Times New Roman Regular"/>
          <w:lang w:eastAsia="zh-Hans"/>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Times New Roman Bold">
    <w:panose1 w:val="02020603050405020304"/>
    <w:charset w:val="00"/>
    <w:family w:val="auto"/>
    <w:pitch w:val="default"/>
    <w:sig w:usb0="E0002AEF" w:usb1="C0007841" w:usb2="00000009" w:usb3="00000000" w:csb0="400001FF" w:csb1="FFFF0000"/>
  </w:font>
  <w:font w:name="Times New Roman Regular">
    <w:panose1 w:val="02020603050405020304"/>
    <w:charset w:val="00"/>
    <w:family w:val="auto"/>
    <w:pitch w:val="default"/>
    <w:sig w:usb0="E0002AEF" w:usb1="C0007841" w:usb2="00000009" w:usb3="00000000" w:csb0="400001FF" w:csb1="FFFF0000"/>
  </w:font>
  <w:font w:name="Times New Roman Italic">
    <w:panose1 w:val="02020603050405020304"/>
    <w:charset w:val="00"/>
    <w:family w:val="auto"/>
    <w:pitch w:val="default"/>
    <w:sig w:usb0="E0002AEF" w:usb1="C0007841" w:usb2="00000009" w:usb3="00000000" w:csb0="400001FF" w:csb1="FFFF0000"/>
  </w:font>
  <w:font w:name="Songti SC">
    <w:panose1 w:val="02010800040101010101"/>
    <w:charset w:val="86"/>
    <w:family w:val="auto"/>
    <w:pitch w:val="default"/>
    <w:sig w:usb0="00000001" w:usb1="080F0000" w:usb2="00000000" w:usb3="00000000" w:csb0="00040000" w:csb1="00000000"/>
  </w:font>
  <w:font w:name="Times New Roman Bold Italic">
    <w:panose1 w:val="02020603050405020304"/>
    <w:charset w:val="00"/>
    <w:family w:val="auto"/>
    <w:pitch w:val="default"/>
    <w:sig w:usb0="E0002AEF" w:usb1="C0007841" w:usb2="00000009" w:usb3="00000000" w:csb0="400001FF" w:csb1="FFFF0000"/>
  </w:font>
  <w:font w:name="Times New Roman (正文 CS 字体)">
    <w:altName w:val="Times New Roman"/>
    <w:panose1 w:val="00000000000000000000"/>
    <w:charset w:val="00"/>
    <w:family w:val="auto"/>
    <w:pitch w:val="default"/>
    <w:sig w:usb0="00000000" w:usb1="00000000" w:usb2="00000000" w:usb3="00000000" w:csb0="00000000"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CBCCCC"/>
    <w:rsid w:val="1DF49E4E"/>
    <w:rsid w:val="1EF1CAD0"/>
    <w:rsid w:val="1FC40656"/>
    <w:rsid w:val="1FF332FF"/>
    <w:rsid w:val="2CFFF834"/>
    <w:rsid w:val="36FF33BE"/>
    <w:rsid w:val="37776A6D"/>
    <w:rsid w:val="377777A2"/>
    <w:rsid w:val="3BF1D233"/>
    <w:rsid w:val="3D3C5D82"/>
    <w:rsid w:val="3DFD7F52"/>
    <w:rsid w:val="3E8FA5A6"/>
    <w:rsid w:val="3EFFF7AF"/>
    <w:rsid w:val="3F8F44E9"/>
    <w:rsid w:val="3FBFF9C2"/>
    <w:rsid w:val="43B9E620"/>
    <w:rsid w:val="47DB4E01"/>
    <w:rsid w:val="47EFFCE8"/>
    <w:rsid w:val="49BD86AB"/>
    <w:rsid w:val="55F4E706"/>
    <w:rsid w:val="55FE9B2B"/>
    <w:rsid w:val="56FD485B"/>
    <w:rsid w:val="58FF4BFB"/>
    <w:rsid w:val="5E5B932C"/>
    <w:rsid w:val="5EB78F61"/>
    <w:rsid w:val="5F620085"/>
    <w:rsid w:val="5F6AE69D"/>
    <w:rsid w:val="5F6FC1A1"/>
    <w:rsid w:val="5FAEF6D9"/>
    <w:rsid w:val="65BFAE3A"/>
    <w:rsid w:val="67B59CEF"/>
    <w:rsid w:val="6CBF1E19"/>
    <w:rsid w:val="6DAD4939"/>
    <w:rsid w:val="6DFF6053"/>
    <w:rsid w:val="6E76BC48"/>
    <w:rsid w:val="6EE3D59D"/>
    <w:rsid w:val="6EE7B319"/>
    <w:rsid w:val="6F6F6F8F"/>
    <w:rsid w:val="6FFB519C"/>
    <w:rsid w:val="6FFFE5AE"/>
    <w:rsid w:val="73DB9403"/>
    <w:rsid w:val="73EF34A8"/>
    <w:rsid w:val="757F5CBC"/>
    <w:rsid w:val="75ECDC05"/>
    <w:rsid w:val="75F2FE7F"/>
    <w:rsid w:val="767F8592"/>
    <w:rsid w:val="76F7576F"/>
    <w:rsid w:val="77934B00"/>
    <w:rsid w:val="7B6B96C4"/>
    <w:rsid w:val="7B758F4E"/>
    <w:rsid w:val="7CCBCCCC"/>
    <w:rsid w:val="7D37623B"/>
    <w:rsid w:val="7DDB4C88"/>
    <w:rsid w:val="7DEB9AAB"/>
    <w:rsid w:val="7E4F81F5"/>
    <w:rsid w:val="7E6FD4ED"/>
    <w:rsid w:val="7EEF60D2"/>
    <w:rsid w:val="7EF37B2E"/>
    <w:rsid w:val="7EFE8756"/>
    <w:rsid w:val="7F56367C"/>
    <w:rsid w:val="7F6F1ECC"/>
    <w:rsid w:val="7F7637F4"/>
    <w:rsid w:val="7F7E1DDC"/>
    <w:rsid w:val="7FAF482C"/>
    <w:rsid w:val="7FDF9CDD"/>
    <w:rsid w:val="7FDFA356"/>
    <w:rsid w:val="7FE7426A"/>
    <w:rsid w:val="7FEA1CF9"/>
    <w:rsid w:val="7FEF6D1B"/>
    <w:rsid w:val="7FEF9441"/>
    <w:rsid w:val="7FF60F01"/>
    <w:rsid w:val="8EFED835"/>
    <w:rsid w:val="9E7FC7E1"/>
    <w:rsid w:val="9EB7E488"/>
    <w:rsid w:val="9F6D5E89"/>
    <w:rsid w:val="A7BF0958"/>
    <w:rsid w:val="AA535E85"/>
    <w:rsid w:val="AEE3DBD1"/>
    <w:rsid w:val="AF6B7015"/>
    <w:rsid w:val="AF89E75D"/>
    <w:rsid w:val="AFFD1911"/>
    <w:rsid w:val="B5A38610"/>
    <w:rsid w:val="B5BF3B56"/>
    <w:rsid w:val="B7E46D73"/>
    <w:rsid w:val="B7ED4A82"/>
    <w:rsid w:val="BCE9F129"/>
    <w:rsid w:val="BDFD3265"/>
    <w:rsid w:val="BEE6FE61"/>
    <w:rsid w:val="BFB5A97A"/>
    <w:rsid w:val="BFE434A3"/>
    <w:rsid w:val="BFE823C2"/>
    <w:rsid w:val="BFEAC0E0"/>
    <w:rsid w:val="CAF67D32"/>
    <w:rsid w:val="CCFA774E"/>
    <w:rsid w:val="CDEFD3D3"/>
    <w:rsid w:val="CFFE952D"/>
    <w:rsid w:val="D5EF9AE6"/>
    <w:rsid w:val="DCD90CA2"/>
    <w:rsid w:val="DCE6BF47"/>
    <w:rsid w:val="DDE7BBCE"/>
    <w:rsid w:val="DEEE4EE2"/>
    <w:rsid w:val="DF7D0CD2"/>
    <w:rsid w:val="DFF105D3"/>
    <w:rsid w:val="DFFE9E87"/>
    <w:rsid w:val="E79394AF"/>
    <w:rsid w:val="E9F519E6"/>
    <w:rsid w:val="EB3EAAEA"/>
    <w:rsid w:val="EB747A1F"/>
    <w:rsid w:val="EBF77BE4"/>
    <w:rsid w:val="EBF79359"/>
    <w:rsid w:val="EDFBF924"/>
    <w:rsid w:val="EEFB42F1"/>
    <w:rsid w:val="F17F1144"/>
    <w:rsid w:val="F2770423"/>
    <w:rsid w:val="F38EC5CF"/>
    <w:rsid w:val="F3A62782"/>
    <w:rsid w:val="F56E9B9A"/>
    <w:rsid w:val="F5EE7DC4"/>
    <w:rsid w:val="F6EB529C"/>
    <w:rsid w:val="F6EF0D7A"/>
    <w:rsid w:val="F75CE0C0"/>
    <w:rsid w:val="F75F11C6"/>
    <w:rsid w:val="F7D793C1"/>
    <w:rsid w:val="F97D8D03"/>
    <w:rsid w:val="F9BD46BC"/>
    <w:rsid w:val="FAB5C882"/>
    <w:rsid w:val="FAE766EB"/>
    <w:rsid w:val="FB7E01E5"/>
    <w:rsid w:val="FB9FAD29"/>
    <w:rsid w:val="FBFE8D83"/>
    <w:rsid w:val="FDEC9A3C"/>
    <w:rsid w:val="FE7759E8"/>
    <w:rsid w:val="FEEFF412"/>
    <w:rsid w:val="FEFF1009"/>
    <w:rsid w:val="FEFFBA0E"/>
    <w:rsid w:val="FEFFE88D"/>
    <w:rsid w:val="FF5FE87E"/>
    <w:rsid w:val="FF794189"/>
    <w:rsid w:val="FF8F0C37"/>
    <w:rsid w:val="FFB304C7"/>
    <w:rsid w:val="FFB7D6B3"/>
    <w:rsid w:val="FFCDAEFE"/>
    <w:rsid w:val="FFD57FBA"/>
    <w:rsid w:val="FFDBFFF0"/>
    <w:rsid w:val="FFE6324E"/>
    <w:rsid w:val="FFEF4C69"/>
    <w:rsid w:val="FFF879AB"/>
    <w:rsid w:val="FFFB2DB0"/>
    <w:rsid w:val="FFFF4052"/>
    <w:rsid w:val="FFFFA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ascii="宋体" w:hAnsi="宋体" w:eastAsia="Times New Roman" w:cs="Times New Roman"/>
      <w:b/>
      <w:bCs/>
      <w:kern w:val="44"/>
      <w:sz w:val="20"/>
      <w:szCs w:val="48"/>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paragraph" w:customStyle="1" w:styleId="9">
    <w:name w:val="WPSOffice手动目录 1"/>
    <w:qFormat/>
    <w:uiPriority w:val="0"/>
    <w:pPr>
      <w:ind w:leftChars="0"/>
    </w:pPr>
    <w:rPr>
      <w:rFonts w:ascii="Times New Roman" w:hAnsi="Times New Roman" w:eastAsia="宋体" w:cs="Times New Roman"/>
      <w:sz w:val="20"/>
      <w:szCs w:val="20"/>
    </w:rPr>
  </w:style>
  <w:style w:type="paragraph" w:customStyle="1" w:styleId="10">
    <w:name w:val="WPSOffice手动目录 2"/>
    <w:qFormat/>
    <w:uiPriority w:val="0"/>
    <w:pPr>
      <w:ind w:leftChars="200"/>
    </w:pPr>
    <w:rPr>
      <w:rFonts w:ascii="Times New Roman" w:hAnsi="Times New Roman" w:eastAsia="宋体" w:cs="Times New Roman"/>
      <w:sz w:val="20"/>
      <w:szCs w:val="20"/>
    </w:rPr>
  </w:style>
  <w:style w:type="paragraph" w:customStyle="1" w:styleId="11">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5</TotalTime>
  <ScaleCrop>false</ScaleCrop>
  <LinksUpToDate>false</LinksUpToDate>
  <CharactersWithSpaces>0</CharactersWithSpaces>
  <Application>WPS Office_6.2.2.8394_F1E327BC-269C-435d-A152-05C5408002CA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2023-07-31T07:55:00Z</dcterms:created>
  <dc:creator>Sunny</dc:creator>
  <cp:lastModifiedBy>Sunny</cp:lastModifiedBy>
  <dcterms:modified xsi:type="dcterms:W3CDTF">2023-11-23T18:32:04Z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7A1FDF6C44E65283EAE4C3643BA72830_41</vt:lpwstr>
  </property>
</Properties>
</file>