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1C58" w14:textId="6773C36A" w:rsidR="00976EA9" w:rsidRPr="00750983" w:rsidRDefault="00A16ED6" w:rsidP="00976EA9">
      <w:pPr>
        <w:rPr>
          <w:rFonts w:ascii="Times New Roman" w:hAnsi="Times New Roman"/>
          <w:sz w:val="18"/>
          <w:szCs w:val="18"/>
          <w:lang w:val="en-GB"/>
        </w:rPr>
      </w:pPr>
      <w:r w:rsidRPr="00750983">
        <w:rPr>
          <w:rFonts w:ascii="Times New Roman" w:hAnsi="Times New Roman"/>
          <w:b/>
          <w:lang w:val="en-US"/>
        </w:rPr>
        <w:t>Supplementary f</w:t>
      </w:r>
      <w:r w:rsidR="00976EA9" w:rsidRPr="00750983">
        <w:rPr>
          <w:rFonts w:ascii="Times New Roman" w:hAnsi="Times New Roman"/>
          <w:b/>
          <w:lang w:val="en-US"/>
        </w:rPr>
        <w:t xml:space="preserve">igure </w:t>
      </w:r>
      <w:r w:rsidRPr="00750983">
        <w:rPr>
          <w:rFonts w:ascii="Times New Roman" w:hAnsi="Times New Roman"/>
          <w:b/>
          <w:lang w:val="en-US"/>
        </w:rPr>
        <w:t>1</w:t>
      </w:r>
      <w:r w:rsidR="00976EA9" w:rsidRPr="00750983">
        <w:rPr>
          <w:rFonts w:ascii="Times New Roman" w:hAnsi="Times New Roman"/>
          <w:b/>
          <w:lang w:val="en-US"/>
        </w:rPr>
        <w:t>.</w:t>
      </w:r>
      <w:r w:rsidR="00976EA9" w:rsidRPr="00750983">
        <w:rPr>
          <w:rFonts w:ascii="Times New Roman" w:hAnsi="Times New Roman"/>
          <w:lang w:val="en-US"/>
        </w:rPr>
        <w:t xml:space="preserve"> Mediating effect of PTSD on the relationship between </w:t>
      </w:r>
      <w:r w:rsidR="00094730" w:rsidRPr="00750983">
        <w:rPr>
          <w:rFonts w:ascii="Times New Roman" w:hAnsi="Times New Roman"/>
          <w:lang w:val="en-US"/>
        </w:rPr>
        <w:t>total childhood</w:t>
      </w:r>
      <w:r w:rsidR="004D1C85" w:rsidRPr="00750983">
        <w:rPr>
          <w:rFonts w:ascii="Times New Roman" w:hAnsi="Times New Roman"/>
          <w:lang w:val="en-US"/>
        </w:rPr>
        <w:t xml:space="preserve"> trauma</w:t>
      </w:r>
      <w:r w:rsidR="00976EA9" w:rsidRPr="00750983">
        <w:rPr>
          <w:rFonts w:ascii="Times New Roman" w:hAnsi="Times New Roman"/>
          <w:lang w:val="en-US"/>
        </w:rPr>
        <w:t xml:space="preserve"> and internalizing disorders</w:t>
      </w:r>
    </w:p>
    <w:p w14:paraId="46FC417F" w14:textId="4C6B8A22" w:rsidR="00976EA9" w:rsidRPr="00750983" w:rsidRDefault="006B5221" w:rsidP="00976EA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750983">
        <w:rPr>
          <w:noProof/>
          <w:lang w:val="en-US"/>
        </w:rPr>
        <w:t xml:space="preserve"> </w:t>
      </w:r>
      <w:r w:rsidRPr="00750983">
        <w:rPr>
          <w:rFonts w:ascii="Times New Roman" w:hAnsi="Times New Roman"/>
          <w:noProof/>
          <w:lang w:val="en-US"/>
        </w:rPr>
        <w:drawing>
          <wp:inline distT="0" distB="0" distL="0" distR="0" wp14:anchorId="0B74D8E7" wp14:editId="6DCC9A82">
            <wp:extent cx="3619499" cy="1416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12" t="17037" r="25313" b="41666"/>
                    <a:stretch/>
                  </pic:blipFill>
                  <pic:spPr bwMode="auto">
                    <a:xfrm>
                      <a:off x="0" y="0"/>
                      <a:ext cx="3620005" cy="141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983C5" w14:textId="1954F970" w:rsidR="00976EA9" w:rsidRPr="00750983" w:rsidRDefault="00976EA9" w:rsidP="00976EA9">
      <w:pPr>
        <w:rPr>
          <w:rFonts w:ascii="Times New Roman" w:hAnsi="Times New Roman"/>
          <w:sz w:val="18"/>
          <w:szCs w:val="18"/>
          <w:lang w:val="en-GB"/>
        </w:rPr>
      </w:pPr>
      <w:r w:rsidRPr="00750983">
        <w:rPr>
          <w:rFonts w:ascii="Times New Roman" w:hAnsi="Times New Roman"/>
          <w:sz w:val="18"/>
          <w:szCs w:val="18"/>
          <w:lang w:val="en-GB"/>
        </w:rPr>
        <w:t xml:space="preserve">Standardized regression coefficients for the relationship between </w:t>
      </w:r>
      <w:r w:rsidR="004D1C85" w:rsidRPr="00750983">
        <w:rPr>
          <w:rFonts w:ascii="Times New Roman" w:hAnsi="Times New Roman"/>
          <w:sz w:val="18"/>
          <w:szCs w:val="18"/>
          <w:lang w:val="en-GB"/>
        </w:rPr>
        <w:t xml:space="preserve">total childhood trauma </w:t>
      </w:r>
      <w:r w:rsidRPr="00750983">
        <w:rPr>
          <w:rFonts w:ascii="Times New Roman" w:hAnsi="Times New Roman"/>
          <w:sz w:val="18"/>
          <w:szCs w:val="18"/>
          <w:lang w:val="en-GB"/>
        </w:rPr>
        <w:t xml:space="preserve">and internalizing disorders as mediated through PTSD severity. The regression coefficient between </w:t>
      </w:r>
      <w:r w:rsidR="00717E27" w:rsidRPr="00750983">
        <w:rPr>
          <w:rFonts w:ascii="Times New Roman" w:hAnsi="Times New Roman"/>
          <w:sz w:val="18"/>
          <w:szCs w:val="18"/>
          <w:lang w:val="en-GB"/>
        </w:rPr>
        <w:t>total childhood trauma</w:t>
      </w:r>
      <w:r w:rsidRPr="00750983">
        <w:rPr>
          <w:rFonts w:ascii="Times New Roman" w:hAnsi="Times New Roman"/>
          <w:sz w:val="18"/>
          <w:szCs w:val="18"/>
          <w:lang w:val="en-GB"/>
        </w:rPr>
        <w:t xml:space="preserve"> and internalizing disorders, controlling for PTSD severity is in parenthesis. *p &lt; 0.05; **p &lt; 0.01; ***p &lt; 0.001</w:t>
      </w:r>
    </w:p>
    <w:p w14:paraId="797E77F4" w14:textId="5F0276EA" w:rsidR="006B5221" w:rsidRPr="00750983" w:rsidRDefault="006B5221" w:rsidP="00976E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983">
        <w:rPr>
          <w:rFonts w:ascii="Times New Roman" w:hAnsi="Times New Roman"/>
          <w:sz w:val="18"/>
          <w:szCs w:val="18"/>
          <w:lang w:val="en-GB"/>
        </w:rPr>
        <w:t>CTQ, childhood trauma questionnaire</w:t>
      </w:r>
    </w:p>
    <w:p w14:paraId="002F87B3" w14:textId="77777777" w:rsidR="00976EA9" w:rsidRPr="00750983" w:rsidRDefault="00976EA9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0A7067BF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22C5632B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2E48392A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73C7C6CE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1A8CEC97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0721BCBE" w14:textId="3A759720" w:rsidR="00EF6447" w:rsidRPr="00750983" w:rsidRDefault="00EF6447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750983">
        <w:rPr>
          <w:rFonts w:ascii="Times New Roman" w:hAnsi="Times New Roman"/>
          <w:b/>
          <w:lang w:val="en-US"/>
        </w:rPr>
        <w:lastRenderedPageBreak/>
        <w:t>Supplementary Table 1.</w:t>
      </w:r>
      <w:r w:rsidRPr="00750983">
        <w:rPr>
          <w:rFonts w:ascii="Times New Roman" w:hAnsi="Times New Roman"/>
          <w:lang w:val="en-US"/>
        </w:rPr>
        <w:t xml:space="preserve"> Rates of exposure to different trauma types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44"/>
        <w:gridCol w:w="779"/>
        <w:gridCol w:w="557"/>
        <w:gridCol w:w="672"/>
        <w:gridCol w:w="629"/>
        <w:gridCol w:w="761"/>
        <w:gridCol w:w="792"/>
        <w:gridCol w:w="813"/>
        <w:gridCol w:w="401"/>
        <w:gridCol w:w="401"/>
        <w:gridCol w:w="584"/>
        <w:gridCol w:w="704"/>
        <w:gridCol w:w="687"/>
        <w:gridCol w:w="832"/>
        <w:gridCol w:w="288"/>
        <w:gridCol w:w="288"/>
        <w:gridCol w:w="728"/>
        <w:gridCol w:w="887"/>
      </w:tblGrid>
      <w:tr w:rsidR="00A03F9D" w:rsidRPr="00750983" w14:paraId="5A853F09" w14:textId="77777777" w:rsidTr="00C75B75"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6F906C" w14:textId="77777777" w:rsidR="00EF6447" w:rsidRPr="00750983" w:rsidRDefault="00EF6447" w:rsidP="00C75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04424C" w14:textId="77777777" w:rsidR="00EF6447" w:rsidRPr="00750983" w:rsidRDefault="00EF6447" w:rsidP="00C75B75">
            <w:pPr>
              <w:spacing w:before="40"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All Participants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(N = 262)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7026E3" w14:textId="77777777" w:rsidR="00EF6447" w:rsidRPr="00750983" w:rsidRDefault="00EF6447" w:rsidP="00C75B75">
            <w:pPr>
              <w:spacing w:before="40"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Int. Disorder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(n = 138)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0C508" w14:textId="77777777" w:rsidR="00EF6447" w:rsidRPr="00750983" w:rsidRDefault="00EF6447" w:rsidP="00C75B75">
            <w:pPr>
              <w:spacing w:before="40"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No Int. Disorder</w:t>
            </w:r>
          </w:p>
          <w:p w14:paraId="78E39354" w14:textId="77777777" w:rsidR="00EF6447" w:rsidRPr="00750983" w:rsidRDefault="00EF6447" w:rsidP="00C75B75">
            <w:pPr>
              <w:spacing w:before="40"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(n = 124)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97EC09" w14:textId="77777777" w:rsidR="00EF6447" w:rsidRPr="00750983" w:rsidRDefault="00EF6447" w:rsidP="00C75B75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Group Comparisons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46EC1C" w14:textId="77777777" w:rsidR="00EF6447" w:rsidRPr="00750983" w:rsidRDefault="00EF6447" w:rsidP="00C75B75">
            <w:pPr>
              <w:spacing w:before="40"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Ext. Disorder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(n = 56)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DCDC05" w14:textId="77777777" w:rsidR="00EF6447" w:rsidRPr="00750983" w:rsidRDefault="00EF6447" w:rsidP="00C75B75">
            <w:pPr>
              <w:spacing w:before="40"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No Ext. Disorder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(n = 206)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F16A3B" w14:textId="77777777" w:rsidR="00EF6447" w:rsidRPr="00750983" w:rsidRDefault="00EF6447" w:rsidP="00C75B75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Group Comparisons</w:t>
            </w:r>
          </w:p>
        </w:tc>
      </w:tr>
      <w:tr w:rsidR="00D052DC" w:rsidRPr="00750983" w14:paraId="51DE728A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4D021CC" w14:textId="77777777" w:rsidR="00EF6447" w:rsidRPr="00750983" w:rsidRDefault="00EF6447" w:rsidP="00C75B7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FAD6DAA" w14:textId="77777777" w:rsidR="00EF6447" w:rsidRPr="00750983" w:rsidRDefault="00EF6447" w:rsidP="00C75B75">
            <w:pPr>
              <w:spacing w:after="0" w:line="276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B551BCD" w14:textId="77777777" w:rsidR="00EF6447" w:rsidRPr="00750983" w:rsidRDefault="00EF6447" w:rsidP="00C75B75">
            <w:pPr>
              <w:spacing w:after="0" w:line="276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B1869DA" w14:textId="77777777" w:rsidR="00EF6447" w:rsidRPr="00750983" w:rsidRDefault="00EF6447" w:rsidP="00C75B75">
            <w:pPr>
              <w:spacing w:after="0" w:line="276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2A1BCFF" w14:textId="77777777" w:rsidR="00EF6447" w:rsidRPr="00750983" w:rsidRDefault="00EF6447" w:rsidP="00C75B75">
            <w:pPr>
              <w:spacing w:after="0" w:line="276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1DC2C3A" w14:textId="77777777" w:rsidR="00EF6447" w:rsidRPr="00750983" w:rsidRDefault="00EF6447" w:rsidP="00C75B75">
            <w:pPr>
              <w:spacing w:after="0" w:line="276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6995948" w14:textId="77777777" w:rsidR="00EF6447" w:rsidRPr="00750983" w:rsidRDefault="00EF6447" w:rsidP="00C75B75">
            <w:pPr>
              <w:spacing w:after="0" w:line="276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402F015" w14:textId="77777777" w:rsidR="00EF6447" w:rsidRPr="00750983" w:rsidRDefault="00EF6447" w:rsidP="00C75B75">
            <w:pPr>
              <w:spacing w:after="0" w:line="276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FC10FB2" w14:textId="77777777" w:rsidR="00EF6447" w:rsidRPr="00750983" w:rsidRDefault="00EF6447" w:rsidP="00C75B7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C84171A" w14:textId="77777777" w:rsidR="00EF6447" w:rsidRPr="00750983" w:rsidRDefault="00EF6447" w:rsidP="00C75B7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2770899" w14:textId="77777777" w:rsidR="00EF6447" w:rsidRPr="00750983" w:rsidRDefault="00EF6447" w:rsidP="00C75B75">
            <w:pPr>
              <w:spacing w:after="0" w:line="276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B91D2B7" w14:textId="77777777" w:rsidR="00EF6447" w:rsidRPr="00750983" w:rsidRDefault="00EF6447" w:rsidP="00C75B75">
            <w:pPr>
              <w:spacing w:after="0" w:line="276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44D76FE" w14:textId="77777777" w:rsidR="00EF6447" w:rsidRPr="00750983" w:rsidRDefault="00EF6447" w:rsidP="00C75B75">
            <w:pPr>
              <w:spacing w:after="0" w:line="276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ADAD72C" w14:textId="77777777" w:rsidR="00EF6447" w:rsidRPr="00750983" w:rsidRDefault="00EF6447" w:rsidP="00C75B75">
            <w:pPr>
              <w:spacing w:after="0" w:line="276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87D9837" w14:textId="77777777" w:rsidR="00EF6447" w:rsidRPr="00750983" w:rsidRDefault="00EF6447" w:rsidP="00C75B75">
            <w:pPr>
              <w:spacing w:after="0" w:line="276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54538AB" w14:textId="77777777" w:rsidR="00EF6447" w:rsidRPr="00750983" w:rsidRDefault="00EF6447" w:rsidP="00C75B7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B9BC4EC" w14:textId="77777777" w:rsidR="00EF6447" w:rsidRPr="00750983" w:rsidRDefault="00EF6447" w:rsidP="00C75B7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</w:p>
        </w:tc>
      </w:tr>
      <w:tr w:rsidR="00D052DC" w:rsidRPr="00750983" w14:paraId="15D98B4A" w14:textId="77777777" w:rsidTr="00C75B75"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DD0C0C" w14:textId="529D6DFD" w:rsidR="00EF6447" w:rsidRPr="00750983" w:rsidRDefault="00EF6447" w:rsidP="00C75B75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Traumatic </w:t>
            </w:r>
            <w:proofErr w:type="spellStart"/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events</w:t>
            </w: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240221" w14:textId="7CB0B60E" w:rsidR="00EF6447" w:rsidRPr="00750983" w:rsidRDefault="00EF6447" w:rsidP="00C75B75">
            <w:pPr>
              <w:spacing w:before="40"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725053" w14:textId="77777777" w:rsidR="00EF6447" w:rsidRPr="00750983" w:rsidRDefault="00EF6447" w:rsidP="00C75B75">
            <w:pPr>
              <w:spacing w:before="40"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808406" w14:textId="25BA71E9" w:rsidR="00EF6447" w:rsidRPr="00750983" w:rsidRDefault="00EF6447" w:rsidP="00C75B75">
            <w:pPr>
              <w:spacing w:before="40"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55CE65" w14:textId="77777777" w:rsidR="00EF6447" w:rsidRPr="00750983" w:rsidRDefault="00EF6447" w:rsidP="00C75B75">
            <w:pPr>
              <w:spacing w:before="40"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BC7F8" w14:textId="45213351" w:rsidR="00EF6447" w:rsidRPr="00750983" w:rsidRDefault="00EF6447" w:rsidP="00C75B75">
            <w:pPr>
              <w:spacing w:before="40"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932F50" w14:textId="77777777" w:rsidR="00EF6447" w:rsidRPr="00750983" w:rsidRDefault="00EF6447" w:rsidP="00C75B75">
            <w:pPr>
              <w:spacing w:before="40"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8AEF13" w14:textId="3AF65406" w:rsidR="00EF6447" w:rsidRPr="00750983" w:rsidRDefault="00EF6447" w:rsidP="00C75B75">
            <w:pPr>
              <w:spacing w:before="40"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026BAB" w14:textId="554108AA" w:rsidR="00EF6447" w:rsidRPr="00750983" w:rsidRDefault="00EF6447" w:rsidP="00C75B7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E948B3" w14:textId="6DEA6C13" w:rsidR="00EF6447" w:rsidRPr="00750983" w:rsidRDefault="00EF6447" w:rsidP="00C75B75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6E31B" w14:textId="5AA9F4CD" w:rsidR="00EF6447" w:rsidRPr="00750983" w:rsidRDefault="00EF6447" w:rsidP="00C75B75">
            <w:pPr>
              <w:spacing w:before="40"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9341BF" w14:textId="77777777" w:rsidR="00EF6447" w:rsidRPr="00750983" w:rsidRDefault="00EF6447" w:rsidP="00C75B75">
            <w:pPr>
              <w:spacing w:before="40"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4E2C69" w14:textId="70251BD7" w:rsidR="00EF6447" w:rsidRPr="00750983" w:rsidRDefault="00EF6447" w:rsidP="00C75B75">
            <w:pPr>
              <w:spacing w:before="40"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0A5A77" w14:textId="77777777" w:rsidR="00EF6447" w:rsidRPr="00750983" w:rsidRDefault="00EF6447" w:rsidP="00C75B75">
            <w:pPr>
              <w:spacing w:before="40"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3D420D" w14:textId="42772722" w:rsidR="00EF6447" w:rsidRPr="00750983" w:rsidRDefault="00EF6447" w:rsidP="00C75B75">
            <w:pPr>
              <w:spacing w:before="40"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1BC241" w14:textId="72E47C08" w:rsidR="00EF6447" w:rsidRPr="00750983" w:rsidRDefault="00EF6447" w:rsidP="00C75B7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80B63" w14:textId="00C3CEE3" w:rsidR="00EF6447" w:rsidRPr="00750983" w:rsidRDefault="00EF6447" w:rsidP="00C75B75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052DC" w:rsidRPr="00750983" w14:paraId="759A8CD9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C163CF" w14:textId="31A09271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Car accident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ED270" w14:textId="518F2BF8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7C1582" w14:textId="6F1FC007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(13.4)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52221F" w14:textId="589FD877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3EFE2" w14:textId="47BCC69B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(13.0)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4664CE" w14:textId="3D549FEF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95F30D" w14:textId="65B647BC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(13.7)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9A06C1" w14:textId="734CBB74" w:rsidR="00EF6447" w:rsidRPr="00750983" w:rsidRDefault="00EF6447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01C319" w14:textId="0EFF7DDC" w:rsidR="00EF6447" w:rsidRPr="00750983" w:rsidRDefault="00EF6447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A67DA2" w14:textId="197C3E44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2E8ABD" w14:textId="2019E7F7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8D5B29" w14:textId="5BDA5FEE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(16.1)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F2051" w14:textId="45379115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B796E5" w14:textId="52D351D8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(12.6)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24B65E" w14:textId="1DB6D8F7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75128F" w14:textId="6CE5A3D3" w:rsidR="00EF6447" w:rsidRPr="00750983" w:rsidRDefault="00EF6447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55CCB2" w14:textId="59DF4D26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 w:rsidR="00A03F9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.501</w:t>
            </w:r>
          </w:p>
        </w:tc>
      </w:tr>
      <w:tr w:rsidR="00D052DC" w:rsidRPr="00750983" w14:paraId="6F562AEC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1A45E9" w14:textId="3F9763F3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Other accident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8D6D6" w14:textId="52363105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568564" w14:textId="11410FCF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(13.4)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482943" w14:textId="3FC1F804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63EAAC" w14:textId="387F18C8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(17.4)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2EA1BA" w14:textId="6D6D3B08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FF1CDC" w14:textId="1B580960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(8.9)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02F7EA" w14:textId="287D6BE9" w:rsidR="00EF6447" w:rsidRPr="00750983" w:rsidRDefault="00EF6447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EDBD99" w14:textId="47159FBB" w:rsidR="00EF6447" w:rsidRPr="00750983" w:rsidRDefault="00EF6447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8F7E81" w14:textId="72DEC790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0.043*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F51899" w14:textId="3994F2B0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D5144" w14:textId="0237E09A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(21.4)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37392" w14:textId="66523B7B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D58806" w14:textId="30BCA2C2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(11.2)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D01BE1" w14:textId="1810E31A" w:rsidR="00EF6447" w:rsidRPr="00750983" w:rsidRDefault="00EF6447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CA6E6F" w14:textId="208F632F" w:rsidR="00EF6447" w:rsidRPr="00750983" w:rsidRDefault="00EF6447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FBA783" w14:textId="2CD109FF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0.045*</w:t>
            </w:r>
          </w:p>
        </w:tc>
      </w:tr>
      <w:tr w:rsidR="00D052DC" w:rsidRPr="00750983" w14:paraId="109B7E71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93B18C" w14:textId="1A836462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Fire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0F540E" w14:textId="6A793627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184ADD" w14:textId="471F710D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(3.8)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CFFD2" w14:textId="1C40D55E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EEC552" w14:textId="7E464239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(3.6)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14D72B" w14:textId="6867850F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8F7A8A" w14:textId="66687021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(4.0)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5CEBF4" w14:textId="4FA2A077" w:rsidR="00EF6447" w:rsidRPr="00750983" w:rsidRDefault="00EF6447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D4D817" w14:textId="2CF2E673" w:rsidR="00EF6447" w:rsidRPr="00750983" w:rsidRDefault="00EF6447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72CC23" w14:textId="7D7F8EDC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0E3621" w14:textId="71891649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3F5A8B" w14:textId="455AD55E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(5.4)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15611" w14:textId="647D4F42" w:rsidR="00EF6447" w:rsidRPr="00750983" w:rsidRDefault="00EF6447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FC6A1" w14:textId="2FDC14F3" w:rsidR="00EF6447" w:rsidRPr="00750983" w:rsidRDefault="00EF6447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(3.4)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040361" w14:textId="43E9F7BD" w:rsidR="00EF6447" w:rsidRPr="00750983" w:rsidRDefault="00EF6447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026181" w14:textId="6BF5D351" w:rsidR="00EF6447" w:rsidRPr="00750983" w:rsidRDefault="00EF6447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634D5C" w14:textId="631709D4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A03F9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450</w:t>
            </w:r>
            <w:r w:rsidR="00A03F9D"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D052DC" w:rsidRPr="00750983" w14:paraId="7531895E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4E7B7C" w14:textId="59E758FB" w:rsidR="00A03F9D" w:rsidRPr="00750983" w:rsidRDefault="00A03F9D" w:rsidP="00A03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Witness of a disaster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E413FF" w14:textId="1324250B" w:rsidR="00A03F9D" w:rsidRPr="00750983" w:rsidRDefault="00A03F9D" w:rsidP="00A03F9D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DFF036" w14:textId="2C9D2614" w:rsidR="00A03F9D" w:rsidRPr="00750983" w:rsidRDefault="00A03F9D" w:rsidP="00A03F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0F0189" w14:textId="2DDEA67C" w:rsidR="00A03F9D" w:rsidRPr="00750983" w:rsidRDefault="00A03F9D" w:rsidP="00A03F9D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BACE45" w14:textId="2D6C8176" w:rsidR="00A03F9D" w:rsidRPr="00750983" w:rsidRDefault="00A03F9D" w:rsidP="00A03F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87FD50" w14:textId="0181A691" w:rsidR="00A03F9D" w:rsidRPr="00750983" w:rsidRDefault="00A03F9D" w:rsidP="00A03F9D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0DD481" w14:textId="64DCB1BC" w:rsidR="00A03F9D" w:rsidRPr="00750983" w:rsidRDefault="00A03F9D" w:rsidP="00A03F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9E4F2D" w14:textId="09E6B15F" w:rsidR="00A03F9D" w:rsidRPr="00750983" w:rsidRDefault="00A03F9D" w:rsidP="00A03F9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043EB" w14:textId="722F45E7" w:rsidR="00A03F9D" w:rsidRPr="00750983" w:rsidRDefault="00A03F9D" w:rsidP="00A03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4A6EA7" w14:textId="05E10760" w:rsidR="00A03F9D" w:rsidRPr="00750983" w:rsidRDefault="00A03F9D" w:rsidP="00A03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1.000</w:t>
            </w: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83E62B" w14:textId="41C86246" w:rsidR="00A03F9D" w:rsidRPr="00750983" w:rsidRDefault="00A03F9D" w:rsidP="00A03F9D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1CFDE" w14:textId="7B69754A" w:rsidR="00A03F9D" w:rsidRPr="00750983" w:rsidRDefault="00A03F9D" w:rsidP="00A03F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306617" w14:textId="13E9846A" w:rsidR="00A03F9D" w:rsidRPr="00750983" w:rsidRDefault="00A03F9D" w:rsidP="00A03F9D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C97686" w14:textId="2B0B1400" w:rsidR="00A03F9D" w:rsidRPr="00750983" w:rsidRDefault="00A03F9D" w:rsidP="00A03F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D490F4" w14:textId="3634C918" w:rsidR="00A03F9D" w:rsidRPr="00750983" w:rsidRDefault="00A03F9D" w:rsidP="00A03F9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C9A2CD" w14:textId="4144B2EB" w:rsidR="00A03F9D" w:rsidRPr="00750983" w:rsidRDefault="00A03F9D" w:rsidP="00A03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77923A" w14:textId="641CE4C2" w:rsidR="00A03F9D" w:rsidRPr="00750983" w:rsidRDefault="00A03F9D" w:rsidP="00A03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1.000</w:t>
            </w: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D052DC" w:rsidRPr="00750983" w14:paraId="44E992C7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6FD43C" w14:textId="5D7D59A4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Witness of a violent crime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2DC9A7" w14:textId="4C196636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9DECEE" w14:textId="74F75498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(49.6)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971119" w14:textId="5E156B6F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77AD1F" w14:textId="7EA322C1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(47.8)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394B36" w14:textId="720278B3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63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07455C" w14:textId="07B91B27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(50.8)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FCC618" w14:textId="51337D56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48613C" w14:textId="3F5C3345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6FE75" w14:textId="2F36A1FB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1CA92C" w14:textId="5B7CF8AD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92A837" w14:textId="71126E34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(60.7)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4C3EC4" w14:textId="78A5D31F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10B78C" w14:textId="3E4943BF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(46.1)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5E679A" w14:textId="15531DA7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B94E71" w14:textId="30A55F18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033A8B" w14:textId="48CFC65C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0.053</w:t>
            </w:r>
          </w:p>
        </w:tc>
      </w:tr>
      <w:tr w:rsidR="00D052DC" w:rsidRPr="00750983" w14:paraId="0B19E0C0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1724D7" w14:textId="3B77E667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Victim of violent crime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ED0967" w14:textId="4C925346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8E6EDC" w14:textId="43C86544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(34.4)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3FB3D4" w14:textId="63073F20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2B7E9" w14:textId="3F83B4B6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(35.5)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65510" w14:textId="532405C1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EA2479" w14:textId="0B6ADC1F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(33.1)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8611BF" w14:textId="619DA209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63936A" w14:textId="775E16D9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1B5133" w14:textId="284B0BCE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070FEF" w14:textId="56BF1D9E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FB07C8" w14:textId="06FD42BC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(39.3)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667A31" w14:textId="4042C07F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6A9147" w14:textId="5DE1B5E2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(33.0)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5424B7" w14:textId="02D53BE9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1144BE" w14:textId="49681763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86F2B5" w14:textId="39A2DB23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0.381</w:t>
            </w:r>
          </w:p>
        </w:tc>
      </w:tr>
      <w:tr w:rsidR="00D052DC" w:rsidRPr="00750983" w14:paraId="4D21700B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CFD4CD" w14:textId="4A8CCE28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Confronted with traumatic news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23BF60" w14:textId="57ED96A4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7185F1" w14:textId="211254D6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(56.9)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2C2DA5" w14:textId="390CF6C8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83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FC42C" w14:textId="720E32FB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(60.1)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7597EC" w14:textId="52B43720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522950" w14:textId="693AC671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(53.2)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07CBDD" w14:textId="7290F1AA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24A30B" w14:textId="3D93FD85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8FBAF4" w14:textId="2A02F7E8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041A4D" w14:textId="74FBAF7F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71D8F5" w14:textId="01C5A071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(35.4)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9D18CD" w14:textId="42D61312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CD5C98" w14:textId="10030D92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(57.3)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66112E" w14:textId="14B50639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ADE303" w14:textId="7FBC8069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EAA0A4" w14:textId="3F519B25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0.797</w:t>
            </w:r>
          </w:p>
        </w:tc>
      </w:tr>
      <w:tr w:rsidR="00D052DC" w:rsidRPr="00750983" w14:paraId="4EC41675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D4463E" w14:textId="40641760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Witness to domestic violence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976FBE" w14:textId="068A164F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A6C735" w14:textId="0E0324C4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(43.9)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350768" w14:textId="65AB1871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A01BD" w14:textId="1571BA15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(47.1)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D18B26" w14:textId="5E4C4978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D40253" w14:textId="0C329752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(40.3)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6A1BF9" w14:textId="7B59F5CF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BFCFA3" w14:textId="453810E4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8D7230" w14:textId="367CF4A2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626A56" w14:textId="0BACAE1E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64959" w14:textId="5E892B55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(50.0)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88A896" w14:textId="57C1509F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B84063" w14:textId="5C23A30C" w:rsidR="00EF6447" w:rsidRPr="00750983" w:rsidRDefault="00A03F9D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(42.2)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8ACACA" w14:textId="15D02ED2" w:rsidR="00EF6447" w:rsidRPr="00750983" w:rsidRDefault="00A03F9D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928366" w14:textId="6EA0E9B4" w:rsidR="00EF6447" w:rsidRPr="00750983" w:rsidRDefault="00A03F9D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C795A1" w14:textId="1FA89B8B" w:rsidR="00EF6447" w:rsidRPr="00750983" w:rsidRDefault="00A03F9D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0.299</w:t>
            </w:r>
          </w:p>
        </w:tc>
      </w:tr>
      <w:tr w:rsidR="00D052DC" w:rsidRPr="00750983" w14:paraId="7D3FA819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39E5F98" w14:textId="34632BFE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DC622EE" w14:textId="6D4BC855" w:rsidR="00EF6447" w:rsidRPr="00750983" w:rsidRDefault="00A03F9D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5370710" w14:textId="1B0F6B53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(26.7)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B16BB5E" w14:textId="26F410BF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21ED4B9" w14:textId="5174474F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(29.7)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3D3934E" w14:textId="66208A13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6C6BF7F" w14:textId="59F0AB97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(23.4)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1AD52C3" w14:textId="5800C0AF" w:rsidR="00EF6447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14CE4B3" w14:textId="2FECE702" w:rsidR="00EF6447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DEE6332" w14:textId="3AAF49DB" w:rsidR="00EF6447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D604988" w14:textId="36A8BE92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1F1D47A" w14:textId="329DFADA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(35.7)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5711FA4" w14:textId="1E2531A8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FD7AFD2" w14:textId="05D1C824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(24.3)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080CB94" w14:textId="3D72D83C" w:rsidR="00EF6447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80EC0C2" w14:textId="79DE45D1" w:rsidR="00EF6447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905C411" w14:textId="6D697670" w:rsidR="00EF6447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0.086</w:t>
            </w:r>
          </w:p>
        </w:tc>
      </w:tr>
      <w:tr w:rsidR="00D052DC" w:rsidRPr="00750983" w14:paraId="2BBD28BB" w14:textId="77777777" w:rsidTr="00C75B75"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AF1589" w14:textId="0CBFF228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D9F041" w14:textId="198EDAC8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2AC07" w14:textId="0296950C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(40.8)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EE6E25" w14:textId="74509161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0466F9" w14:textId="6004B18B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(49.3)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EF16A7" w14:textId="5F100937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44E75A" w14:textId="454B837C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(31.5)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6C23A4" w14:textId="33279961" w:rsidR="00EF6447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A00A0A" w14:textId="1133E56C" w:rsidR="00EF6447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AE1C11" w14:textId="55E91646" w:rsidR="00EF6447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0.003**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778A5E" w14:textId="1B904CEB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044250" w14:textId="12BDBFE7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(35.7)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70F52B" w14:textId="4E8CE128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7A4112" w14:textId="67C8F5A9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(42.2)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1F3033" w14:textId="311B055E" w:rsidR="00EF6447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88D44B" w14:textId="74A9A197" w:rsidR="00EF6447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450AD4" w14:textId="752039A1" w:rsidR="00EF6447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0.379</w:t>
            </w:r>
          </w:p>
        </w:tc>
      </w:tr>
      <w:tr w:rsidR="00D052DC" w:rsidRPr="00750983" w14:paraId="1186C1B9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D04CE0" w14:textId="45A62652" w:rsidR="00EF6447" w:rsidRPr="00750983" w:rsidRDefault="00EF6447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Other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21F707" w14:textId="3FA9515C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0EB697" w14:textId="08E65972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(20.6)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7F79AD" w14:textId="565DED30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6BABE0" w14:textId="122E1A45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(21.7)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AD9BE6" w14:textId="11E8231D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429334" w14:textId="2D7DCCE2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(19.4)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162B21" w14:textId="2751C50C" w:rsidR="00EF6447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814091" w14:textId="070117E2" w:rsidR="00EF6447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96E1A1" w14:textId="7EB64466" w:rsidR="00EF6447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5AA724" w14:textId="75B99C35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CAFF1F" w14:textId="3C5C82C9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(12.5)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AA2998" w14:textId="05F738F9" w:rsidR="00EF6447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0A842F" w14:textId="7DC016B1" w:rsidR="00EF6447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(22.8)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7DE25B" w14:textId="4FB1FF22" w:rsidR="00EF6447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618A62" w14:textId="7A959257" w:rsidR="00EF6447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06BCD4" w14:textId="4C8720EC" w:rsidR="00EF6447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0.091</w:t>
            </w:r>
          </w:p>
        </w:tc>
      </w:tr>
      <w:tr w:rsidR="00D052DC" w:rsidRPr="00750983" w14:paraId="33741F18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5F0370" w14:textId="77777777" w:rsidR="00D052DC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139915" w14:textId="77777777" w:rsidR="00D052DC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E499B7" w14:textId="77777777" w:rsidR="00D052DC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E9C837" w14:textId="77777777" w:rsidR="00D052DC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B2AB71" w14:textId="77777777" w:rsidR="00D052DC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67D024" w14:textId="77777777" w:rsidR="00D052DC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A8B07F" w14:textId="77777777" w:rsidR="00D052DC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87D38E" w14:textId="77777777" w:rsidR="00D052DC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CB92C6" w14:textId="77777777" w:rsidR="00D052DC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AABDE" w14:textId="77777777" w:rsidR="00D052DC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3039E4" w14:textId="77777777" w:rsidR="00D052DC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29BC4A" w14:textId="77777777" w:rsidR="00D052DC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94244" w14:textId="77777777" w:rsidR="00D052DC" w:rsidRPr="00750983" w:rsidRDefault="00D052DC" w:rsidP="00EF6447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E00D50" w14:textId="77777777" w:rsidR="00D052DC" w:rsidRPr="00750983" w:rsidRDefault="00D052DC" w:rsidP="00EF6447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6B6B09" w14:textId="77777777" w:rsidR="00D052DC" w:rsidRPr="00750983" w:rsidRDefault="00D052DC" w:rsidP="00EF64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F62238" w14:textId="77777777" w:rsidR="00D052DC" w:rsidRPr="00750983" w:rsidRDefault="00D052DC" w:rsidP="00EF6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8B9231" w14:textId="77777777" w:rsidR="00D052DC" w:rsidRPr="00750983" w:rsidRDefault="00D052DC" w:rsidP="00EF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052DC" w:rsidRPr="00750983" w14:paraId="7FE0A265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5E3CD5" w14:textId="77777777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50636F" w14:textId="44A5CF59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039208" w14:textId="28106173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(IQR)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062EBA" w14:textId="177743A2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3B45BF" w14:textId="556A62EF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(IQR)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EFA8B9" w14:textId="6D6256CB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289041" w14:textId="70A8A021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(IQR)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32FFA8" w14:textId="101411E5" w:rsidR="00D052DC" w:rsidRPr="00750983" w:rsidRDefault="00D052DC" w:rsidP="00D052D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U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86950A" w14:textId="6CFF3410" w:rsidR="00D052DC" w:rsidRPr="00750983" w:rsidRDefault="00D052DC" w:rsidP="00D052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Z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1085A3" w14:textId="157D3AA8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E3925C" w14:textId="004007CA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72AC96" w14:textId="3377922C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(IQR)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53D62C" w14:textId="0D2F67E6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4C5477" w14:textId="6EB1901C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(IQR)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512416" w14:textId="2CF26CCC" w:rsidR="00D052DC" w:rsidRPr="00750983" w:rsidRDefault="00D052DC" w:rsidP="00D052D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U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E22514" w14:textId="6B4493DE" w:rsidR="00D052DC" w:rsidRPr="00750983" w:rsidRDefault="00D052DC" w:rsidP="00D052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Z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B535DF" w14:textId="40E9899C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</w:p>
        </w:tc>
      </w:tr>
      <w:tr w:rsidR="00D052DC" w:rsidRPr="00750983" w14:paraId="434FF77A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D05FE0" w14:textId="74E57003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Number of trauma types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FB02AC" w14:textId="21072624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A24259" w14:textId="2A4F0115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D81D36" w14:textId="33E9397A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E56208" w14:textId="154ED5AA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E9657" w14:textId="0C679428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0A3B62" w14:textId="7CAB7B40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94E5C9" w14:textId="59A43358" w:rsidR="00D052DC" w:rsidRPr="00750983" w:rsidRDefault="00D052DC" w:rsidP="00D052D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6857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402FED" w14:textId="0B52A2CB" w:rsidR="00D052DC" w:rsidRPr="00750983" w:rsidRDefault="00D052DC" w:rsidP="00D052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-2.84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7B841F" w14:textId="467624AE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0.005*</w:t>
            </w:r>
            <w:r w:rsidR="004C7DD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8857C1" w14:textId="2605582A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9B4D52" w14:textId="3613F862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F22432" w14:textId="372C9920" w:rsidR="00D052DC" w:rsidRPr="00750983" w:rsidRDefault="00D052DC" w:rsidP="00D052DC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63711A" w14:textId="44FB2C14" w:rsidR="00D052DC" w:rsidRPr="00750983" w:rsidRDefault="00D052DC" w:rsidP="00D052DC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4)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F6AB3D" w14:textId="72D6D1BB" w:rsidR="00D052DC" w:rsidRPr="00750983" w:rsidRDefault="00D052DC" w:rsidP="00D052D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4917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14373A" w14:textId="3638E44D" w:rsidR="00D052DC" w:rsidRPr="00750983" w:rsidRDefault="00D052DC" w:rsidP="00D052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-1.73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976D7B" w14:textId="3F9B3112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0.083</w:t>
            </w:r>
          </w:p>
        </w:tc>
      </w:tr>
      <w:tr w:rsidR="004C7DD9" w:rsidRPr="00750983" w14:paraId="4C27DBE9" w14:textId="77777777" w:rsidTr="00C75B7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0BC3CF" w14:textId="4717B537" w:rsidR="004C7DD9" w:rsidRPr="00750983" w:rsidRDefault="004C7DD9" w:rsidP="004C7D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Excluding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3A482" w14:textId="39302668" w:rsidR="004C7DD9" w:rsidRPr="00750983" w:rsidRDefault="004C7DD9" w:rsidP="004C7DD9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AACD92" w14:textId="6E96A1F8" w:rsidR="004C7DD9" w:rsidRPr="00750983" w:rsidRDefault="004C7DD9" w:rsidP="004C7DD9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(1; 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9D124F" w14:textId="66977A99" w:rsidR="004C7DD9" w:rsidRPr="00750983" w:rsidRDefault="004C7DD9" w:rsidP="004C7DD9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D44A59" w14:textId="2F074289" w:rsidR="004C7DD9" w:rsidRPr="00750983" w:rsidRDefault="004C7DD9" w:rsidP="004C7DD9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351685" w14:textId="0140AFA2" w:rsidR="004C7DD9" w:rsidRPr="00750983" w:rsidRDefault="004C7DD9" w:rsidP="004C7DD9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ADAC28" w14:textId="442D4F57" w:rsidR="004C7DD9" w:rsidRPr="00750983" w:rsidRDefault="004C7DD9" w:rsidP="004C7DD9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(1; 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B24B13" w14:textId="7FACF317" w:rsidR="004C7DD9" w:rsidRPr="00750983" w:rsidRDefault="004C7DD9" w:rsidP="004C7D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7548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F72238" w14:textId="306BABA5" w:rsidR="004C7DD9" w:rsidRPr="00750983" w:rsidRDefault="004C7DD9" w:rsidP="004C7D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-1.70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E8A42C" w14:textId="1492146B" w:rsidR="004C7DD9" w:rsidRPr="00750983" w:rsidRDefault="004C7DD9" w:rsidP="004C7D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0.090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EF000D" w14:textId="72A02A57" w:rsidR="004C7DD9" w:rsidRPr="00750983" w:rsidRDefault="004C7DD9" w:rsidP="004C7DD9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E1EB47" w14:textId="6632D083" w:rsidR="004C7DD9" w:rsidRPr="00750983" w:rsidRDefault="004C7DD9" w:rsidP="004C7DD9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(2; 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0C0D09" w14:textId="75768230" w:rsidR="004C7DD9" w:rsidRPr="00750983" w:rsidRDefault="004C7DD9" w:rsidP="004C7DD9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5CF10E" w14:textId="26EF8284" w:rsidR="004C7DD9" w:rsidRPr="00750983" w:rsidRDefault="004C7DD9" w:rsidP="004C7DD9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(1; 3)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98774F" w14:textId="11AC1910" w:rsidR="004C7DD9" w:rsidRPr="00750983" w:rsidRDefault="004C7DD9" w:rsidP="004C7D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4907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25E7A4" w14:textId="46B2D274" w:rsidR="004C7DD9" w:rsidRPr="00750983" w:rsidRDefault="004C7DD9" w:rsidP="004C7D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-1.77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346588" w14:textId="768A469B" w:rsidR="004C7DD9" w:rsidRPr="00750983" w:rsidRDefault="004C7DD9" w:rsidP="004C7D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0.078</w:t>
            </w:r>
          </w:p>
        </w:tc>
      </w:tr>
      <w:tr w:rsidR="00D052DC" w:rsidRPr="00750983" w14:paraId="448CF314" w14:textId="77777777" w:rsidTr="00C75B75">
        <w:tc>
          <w:tcPr>
            <w:tcW w:w="0" w:type="auto"/>
            <w:gridSpan w:val="19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025E135" w14:textId="77777777" w:rsidR="00D052DC" w:rsidRPr="00750983" w:rsidRDefault="00D052DC" w:rsidP="00D052DC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US"/>
              </w:rPr>
              <w:t>Int. Disorder = Internalizing Disorder; Ext. Disorder = Externalizing Disorder; PTSD = posttraumatic stress disorder</w:t>
            </w:r>
          </w:p>
          <w:p w14:paraId="383D8C37" w14:textId="23269889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a </w:t>
            </w:r>
            <w:r w:rsidRPr="007509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Determined with the K-SADS-PL </w:t>
            </w:r>
          </w:p>
          <w:p w14:paraId="02E0DF3A" w14:textId="5D8EF3EE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7509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Fisher’s exact test used when cells have </w:t>
            </w:r>
            <w:r w:rsidR="004D3C87" w:rsidRPr="007509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count </w:t>
            </w:r>
            <w:r w:rsidRPr="00750983">
              <w:rPr>
                <w:rFonts w:ascii="Times New Roman" w:hAnsi="Times New Roman"/>
                <w:sz w:val="18"/>
                <w:szCs w:val="18"/>
                <w:lang w:val="en-US"/>
              </w:rPr>
              <w:t>less than 5</w:t>
            </w:r>
            <w:r w:rsidR="00B1490A" w:rsidRPr="007509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7E05797" w14:textId="77777777" w:rsidR="00D052DC" w:rsidRPr="00750983" w:rsidRDefault="00D052DC" w:rsidP="00D05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*p &lt; 0.05; **p &lt; 0.01; ***p &lt; 0.001</w:t>
            </w:r>
          </w:p>
        </w:tc>
      </w:tr>
    </w:tbl>
    <w:p w14:paraId="64698FC4" w14:textId="77777777" w:rsidR="00EF6447" w:rsidRPr="00750983" w:rsidRDefault="00EF6447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E50A725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AC4A9F6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3995CDC3" w14:textId="77777777" w:rsidR="00B9740D" w:rsidRPr="00750983" w:rsidRDefault="00B9740D" w:rsidP="00EF644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4830B36" w14:textId="53ADA436" w:rsidR="00952927" w:rsidRPr="00750983" w:rsidRDefault="00EC3911" w:rsidP="0095292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750983">
        <w:rPr>
          <w:rFonts w:ascii="Times New Roman" w:hAnsi="Times New Roman"/>
          <w:b/>
          <w:lang w:val="en-US"/>
        </w:rPr>
        <w:lastRenderedPageBreak/>
        <w:t xml:space="preserve">Supplementary </w:t>
      </w:r>
      <w:r w:rsidR="00774579" w:rsidRPr="00750983">
        <w:rPr>
          <w:rFonts w:ascii="Times New Roman" w:hAnsi="Times New Roman"/>
          <w:b/>
          <w:lang w:val="en-US"/>
        </w:rPr>
        <w:t>T</w:t>
      </w:r>
      <w:r w:rsidR="00952927" w:rsidRPr="00750983">
        <w:rPr>
          <w:rFonts w:ascii="Times New Roman" w:hAnsi="Times New Roman"/>
          <w:b/>
          <w:lang w:val="en-US"/>
        </w:rPr>
        <w:t xml:space="preserve">able </w:t>
      </w:r>
      <w:r w:rsidR="00774579" w:rsidRPr="00750983">
        <w:rPr>
          <w:rFonts w:ascii="Times New Roman" w:hAnsi="Times New Roman"/>
          <w:b/>
          <w:lang w:val="en-US"/>
        </w:rPr>
        <w:t>2</w:t>
      </w:r>
      <w:r w:rsidR="00952927" w:rsidRPr="00750983">
        <w:rPr>
          <w:rFonts w:ascii="Times New Roman" w:hAnsi="Times New Roman"/>
          <w:b/>
          <w:lang w:val="en-US"/>
        </w:rPr>
        <w:t>.</w:t>
      </w:r>
      <w:r w:rsidR="00952927" w:rsidRPr="00750983">
        <w:rPr>
          <w:rFonts w:ascii="Times New Roman" w:hAnsi="Times New Roman"/>
          <w:lang w:val="en-US"/>
        </w:rPr>
        <w:t xml:space="preserve"> Logistic regression </w:t>
      </w:r>
      <w:r w:rsidR="005B5ABA" w:rsidRPr="00750983">
        <w:rPr>
          <w:rFonts w:ascii="Times New Roman" w:hAnsi="Times New Roman"/>
          <w:lang w:val="en-US"/>
        </w:rPr>
        <w:t xml:space="preserve">using total </w:t>
      </w:r>
      <w:r w:rsidR="00375149" w:rsidRPr="00750983">
        <w:rPr>
          <w:rFonts w:ascii="Times New Roman" w:hAnsi="Times New Roman"/>
          <w:lang w:val="en-US"/>
        </w:rPr>
        <w:t xml:space="preserve">childhood trauma severity </w:t>
      </w:r>
      <w:r w:rsidR="00952927" w:rsidRPr="00750983">
        <w:rPr>
          <w:rFonts w:ascii="Times New Roman" w:hAnsi="Times New Roman"/>
          <w:lang w:val="en-US"/>
        </w:rPr>
        <w:t>with internalizing disorder as outcome variable</w:t>
      </w:r>
      <w:r w:rsidR="005B5ABA" w:rsidRPr="00750983">
        <w:rPr>
          <w:rFonts w:ascii="Times New Roman" w:hAnsi="Times New Roman"/>
          <w:lang w:val="en-US"/>
        </w:rPr>
        <w:t xml:space="preserve"> </w:t>
      </w: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909"/>
        <w:gridCol w:w="941"/>
        <w:gridCol w:w="706"/>
        <w:gridCol w:w="993"/>
        <w:gridCol w:w="1078"/>
        <w:gridCol w:w="1203"/>
      </w:tblGrid>
      <w:tr w:rsidR="00952927" w:rsidRPr="00750983" w14:paraId="4F1FDB29" w14:textId="77777777" w:rsidTr="00BD4D46">
        <w:tc>
          <w:tcPr>
            <w:tcW w:w="164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1252121A" w14:textId="77777777" w:rsidR="00952927" w:rsidRPr="00750983" w:rsidRDefault="00952927" w:rsidP="00BD4D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8D301B" w14:textId="77777777" w:rsidR="00952927" w:rsidRPr="00750983" w:rsidRDefault="0095292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7B72A5" w14:textId="77777777" w:rsidR="00952927" w:rsidRPr="00750983" w:rsidRDefault="0095292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(SE)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EA0114" w14:textId="77777777" w:rsidR="00952927" w:rsidRPr="00750983" w:rsidRDefault="0095292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Wald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382DA3" w14:textId="77777777" w:rsidR="00952927" w:rsidRPr="00750983" w:rsidRDefault="0095292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3BAA17" w14:textId="77777777" w:rsidR="00952927" w:rsidRPr="00750983" w:rsidRDefault="0095292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Odds Ratio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F93981" w14:textId="77777777" w:rsidR="00952927" w:rsidRPr="00750983" w:rsidRDefault="0095292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(95% CI)</w:t>
            </w:r>
          </w:p>
        </w:tc>
      </w:tr>
      <w:tr w:rsidR="00952927" w:rsidRPr="00750983" w14:paraId="38BAD3E1" w14:textId="77777777" w:rsidTr="00BD4D46">
        <w:tc>
          <w:tcPr>
            <w:tcW w:w="164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2790CF" w14:textId="77777777" w:rsidR="00952927" w:rsidRPr="00750983" w:rsidRDefault="00952927" w:rsidP="00BD4D4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EB11AA" w14:textId="77777777" w:rsidR="00952927" w:rsidRPr="00750983" w:rsidRDefault="00952927" w:rsidP="00BD4D46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1196FF" w14:textId="77777777" w:rsidR="00952927" w:rsidRPr="00750983" w:rsidRDefault="00952927" w:rsidP="00BD4D4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DAB896" w14:textId="77777777" w:rsidR="00952927" w:rsidRPr="00750983" w:rsidRDefault="00952927" w:rsidP="00BD4D4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E82763" w14:textId="77777777" w:rsidR="00952927" w:rsidRPr="00750983" w:rsidRDefault="00952927" w:rsidP="00BD4D4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3BD316" w14:textId="77777777" w:rsidR="00952927" w:rsidRPr="00750983" w:rsidRDefault="00952927" w:rsidP="00BD4D4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1DCFD4" w14:textId="77777777" w:rsidR="00952927" w:rsidRPr="00750983" w:rsidRDefault="00952927" w:rsidP="00BD4D4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952927" w:rsidRPr="00750983" w14:paraId="3D6AADDD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5F2CBC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Constant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442BDF" w14:textId="77777777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-2.07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53E259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(1.14)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1F7673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3.32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101F5F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0.069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907A9F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0.13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BCEA05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952927" w:rsidRPr="00750983" w14:paraId="30945C19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9CCE6D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A80EF4" w14:textId="77777777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-0.71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527AEE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(0.26)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4309EE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7.37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E0A08A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0.007**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7BA6FF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0.49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C285D0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(0.29 – 0.82)</w:t>
            </w:r>
          </w:p>
        </w:tc>
      </w:tr>
      <w:tr w:rsidR="00952927" w:rsidRPr="00750983" w14:paraId="629F3BD6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9DF543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D6DE70" w14:textId="77777777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203306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5239D6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4.77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817340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0.029*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2F340A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1.18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EC6304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(1.02 – 1.36)</w:t>
            </w:r>
          </w:p>
        </w:tc>
      </w:tr>
      <w:tr w:rsidR="00952927" w:rsidRPr="00750983" w14:paraId="015EAB25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C7611A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E4EC8D" w14:textId="77777777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53A959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94AA27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506685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79D9AD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A0A81F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952927" w:rsidRPr="00750983" w14:paraId="1C08B6C6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D863EA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Constant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7DC7B3" w14:textId="06961D12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-2.6</w:t>
            </w:r>
            <w:r w:rsidR="00C544F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62EC23" w14:textId="52334B7D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</w:t>
            </w:r>
            <w:r w:rsidR="00C544F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09F590" w14:textId="1D43924C" w:rsidR="00952927" w:rsidRPr="00750983" w:rsidRDefault="00C544FF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5.02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1E5454" w14:textId="167A607B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C544F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95EB25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6A88A4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952927" w:rsidRPr="00750983" w14:paraId="0057E12C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589BF1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632BC2" w14:textId="7745B1C5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ED5C0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9259FB" w14:textId="6E6707DA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(0.2</w:t>
            </w:r>
            <w:r w:rsidR="00ED5C0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929943" w14:textId="1CBFCE87" w:rsidR="00952927" w:rsidRPr="00750983" w:rsidRDefault="00ED5C0C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4.14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0E5B78" w14:textId="5F4E23FD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ED5C0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042</w:t>
            </w:r>
            <w:r w:rsidR="00C64FD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D7EEA8" w14:textId="00C682AD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 w:rsidR="00D0079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.58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BA64F" w14:textId="62E96B1C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</w:t>
            </w:r>
            <w:r w:rsidR="00D0079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D0079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52927" w:rsidRPr="00750983" w14:paraId="16929681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65F880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FB2416" w14:textId="4B6FD692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</w:t>
            </w:r>
            <w:r w:rsidR="00D0079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A44332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B2C1E3" w14:textId="29DB1560" w:rsidR="00952927" w:rsidRPr="00750983" w:rsidRDefault="00D00792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2.61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C4EA72" w14:textId="23B983F4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</w:t>
            </w:r>
            <w:r w:rsidR="0000469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62EE1B" w14:textId="0F956FB9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</w:t>
            </w:r>
            <w:r w:rsidR="0000469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561B7" w14:textId="0CC24AE8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</w:t>
            </w:r>
            <w:r w:rsidR="0000469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1.3</w:t>
            </w:r>
            <w:r w:rsidR="0000469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52927" w:rsidRPr="00750983" w14:paraId="61CC0975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D66C58" w14:textId="60520080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="000459F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CTQ total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0745CF" w14:textId="3B3A9361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FF6F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DE7E0" w14:textId="721C48B8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</w:t>
            </w:r>
            <w:r w:rsidR="00FF6F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852F67" w14:textId="6F90F9FF" w:rsidR="00952927" w:rsidRPr="00750983" w:rsidRDefault="00FF6FFC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6.47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7850A5" w14:textId="3FC14055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FF6F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BA95B2" w14:textId="39E14BF5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</w:t>
            </w:r>
            <w:r w:rsidR="00FF6F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0D99A4" w14:textId="43CE1962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(1.0</w:t>
            </w:r>
            <w:r w:rsidR="00FF6F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</w:t>
            </w:r>
            <w:r w:rsidR="00FF6F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4)</w:t>
            </w:r>
          </w:p>
        </w:tc>
      </w:tr>
      <w:tr w:rsidR="00952927" w:rsidRPr="00750983" w14:paraId="58457F6B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90074E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751FBD" w14:textId="77777777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4F7EC9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BFB8CB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20FA11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65277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36757A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952927" w:rsidRPr="00750983" w14:paraId="7EA9CBB7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360B40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Constant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5A9F39" w14:textId="66D476BC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2022A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1.92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9B02AF" w14:textId="50EC8079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(1.2</w:t>
            </w:r>
            <w:r w:rsidR="0004575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C2B729" w14:textId="72D4EFDF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</w:t>
            </w:r>
            <w:r w:rsidR="0004575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F97397" w14:textId="0CF81B6C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</w:t>
            </w:r>
            <w:r w:rsidR="0004575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D43D92" w14:textId="3D58EB84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</w:t>
            </w:r>
            <w:r w:rsidR="0004575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4B0273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952927" w:rsidRPr="00750983" w14:paraId="313C799D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F938CB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04B3C4" w14:textId="70C8999C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-0.2</w:t>
            </w:r>
            <w:r w:rsidR="0004575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712EE2" w14:textId="5688E076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E10F2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207548" w14:textId="446955DE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 w:rsidR="00E10F2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.96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403B8C" w14:textId="15CFD68E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E10F2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327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95561" w14:textId="25986ECB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E10F2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D5D2E" w14:textId="1AC13B26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</w:t>
            </w:r>
            <w:r w:rsidR="00E10F2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</w:t>
            </w:r>
            <w:r w:rsidR="00E10F2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52927" w:rsidRPr="00750983" w14:paraId="46081FFB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1255F2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7823EA" w14:textId="77777777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06C3B8" w14:textId="77777777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8F1920" w14:textId="574257A0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0B51F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C3ABB4" w14:textId="5795BEEC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</w:t>
            </w:r>
            <w:r w:rsidR="000B51F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9EF260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C552D8" w14:textId="77777777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(0.87 – 1.20)</w:t>
            </w:r>
          </w:p>
        </w:tc>
      </w:tr>
      <w:tr w:rsidR="00952927" w:rsidRPr="00750983" w14:paraId="3A1F8505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688F50" w14:textId="610CA73E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="005E755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CTQ total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4EB525" w14:textId="48BEDD7A" w:rsidR="00952927" w:rsidRPr="00750983" w:rsidRDefault="00952927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11222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88386A" w14:textId="71A14800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</w:t>
            </w:r>
            <w:r w:rsidR="00180A5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90A89" w14:textId="4379182A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180A5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45DCF3" w14:textId="00378EA4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</w:t>
            </w:r>
            <w:r w:rsidR="00180A5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3A0C14" w14:textId="3E2EECCB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</w:t>
            </w:r>
            <w:r w:rsidR="00606FB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E1EC7" w14:textId="3FC3456E" w:rsidR="00952927" w:rsidRPr="00750983" w:rsidRDefault="00952927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</w:t>
            </w:r>
            <w:r w:rsidR="00606FB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1.0</w:t>
            </w:r>
            <w:r w:rsidR="00606FB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52927" w:rsidRPr="00750983" w14:paraId="1AF7F3D9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CC6DABB" w14:textId="77777777" w:rsidR="00952927" w:rsidRPr="00750983" w:rsidRDefault="00952927" w:rsidP="00BD4D46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3C217C5" w14:textId="77777777" w:rsidR="00952927" w:rsidRPr="00750983" w:rsidRDefault="00952927" w:rsidP="00BD4D46">
            <w:pPr>
              <w:spacing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0.05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816A054" w14:textId="77777777" w:rsidR="00952927" w:rsidRPr="00750983" w:rsidRDefault="00952927" w:rsidP="00BD4D46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711A675" w14:textId="76F5337B" w:rsidR="00952927" w:rsidRPr="00750983" w:rsidRDefault="00952927" w:rsidP="00BD4D46">
            <w:pPr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="002647A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5.82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B2BBE95" w14:textId="77777777" w:rsidR="00952927" w:rsidRPr="00750983" w:rsidRDefault="00952927" w:rsidP="00BD4D46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&lt;0.001***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83B1912" w14:textId="77777777" w:rsidR="00952927" w:rsidRPr="00750983" w:rsidRDefault="00952927" w:rsidP="00BD4D46">
            <w:pPr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1.05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E3D9131" w14:textId="77777777" w:rsidR="00952927" w:rsidRPr="00750983" w:rsidRDefault="00952927" w:rsidP="00BD4D46">
            <w:pPr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(1.03 – 1.07)</w:t>
            </w:r>
          </w:p>
        </w:tc>
      </w:tr>
      <w:tr w:rsidR="00952927" w:rsidRPr="00750983" w14:paraId="3C57E392" w14:textId="77777777" w:rsidTr="00606FBB">
        <w:trPr>
          <w:trHeight w:val="1381"/>
        </w:trPr>
        <w:tc>
          <w:tcPr>
            <w:tcW w:w="7470" w:type="dxa"/>
            <w:gridSpan w:val="7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08C8072" w14:textId="77777777" w:rsidR="00952927" w:rsidRPr="00750983" w:rsidRDefault="00952927" w:rsidP="00BD4D4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1: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²(2) = 13.72 (p = .001**); Nagelkerke R² = 0.068</w:t>
            </w:r>
          </w:p>
          <w:p w14:paraId="492863A4" w14:textId="4132D6BD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2: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</w:t>
            </w:r>
            <w:r w:rsidR="005D58EA" w:rsidRPr="00750983">
              <w:rPr>
                <w:rFonts w:ascii="Times New Roman" w:hAnsi="Times New Roman"/>
                <w:sz w:val="18"/>
                <w:szCs w:val="18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) = 2</w:t>
            </w:r>
            <w:r w:rsidR="00FA49E5" w:rsidRPr="00750983">
              <w:rPr>
                <w:rFonts w:ascii="Times New Roman" w:hAnsi="Times New Roman"/>
                <w:sz w:val="18"/>
                <w:szCs w:val="18"/>
              </w:rPr>
              <w:t>0.55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&lt; 0.001***); Nagelkerke R² = 0.1</w:t>
            </w:r>
            <w:r w:rsidR="00FA49E5" w:rsidRPr="00750983">
              <w:rPr>
                <w:rFonts w:ascii="Times New Roman" w:hAnsi="Times New Roman"/>
                <w:sz w:val="18"/>
                <w:szCs w:val="18"/>
              </w:rPr>
              <w:t>01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; Block: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²(5) = </w:t>
            </w:r>
            <w:r w:rsidR="000459F9" w:rsidRPr="00750983">
              <w:rPr>
                <w:rFonts w:ascii="Times New Roman" w:hAnsi="Times New Roman"/>
                <w:sz w:val="18"/>
                <w:szCs w:val="18"/>
              </w:rPr>
              <w:t>6.82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= 0.0</w:t>
            </w:r>
            <w:r w:rsidR="000459F9" w:rsidRPr="00750983">
              <w:rPr>
                <w:rFonts w:ascii="Times New Roman" w:hAnsi="Times New Roman"/>
                <w:sz w:val="18"/>
                <w:szCs w:val="18"/>
              </w:rPr>
              <w:t>09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*)</w:t>
            </w:r>
          </w:p>
          <w:p w14:paraId="2D835655" w14:textId="6C0933E8" w:rsidR="00952927" w:rsidRPr="00750983" w:rsidRDefault="00952927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3: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</w:t>
            </w:r>
            <w:r w:rsidR="005D58EA" w:rsidRPr="00750983">
              <w:rPr>
                <w:rFonts w:ascii="Times New Roman" w:hAnsi="Times New Roman"/>
                <w:sz w:val="18"/>
                <w:szCs w:val="18"/>
              </w:rPr>
              <w:t>4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) = 5</w:t>
            </w:r>
            <w:r w:rsidR="005D58EA" w:rsidRPr="00750983">
              <w:rPr>
                <w:rFonts w:ascii="Times New Roman" w:hAnsi="Times New Roman"/>
                <w:sz w:val="18"/>
                <w:szCs w:val="18"/>
              </w:rPr>
              <w:t>0.85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&lt; 0.001***); Nagelkerke R² = 0.2</w:t>
            </w:r>
            <w:r w:rsidR="005D58EA" w:rsidRPr="00750983">
              <w:rPr>
                <w:rFonts w:ascii="Times New Roman" w:hAnsi="Times New Roman"/>
                <w:sz w:val="18"/>
                <w:szCs w:val="18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5; Block: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²(1) = </w:t>
            </w:r>
            <w:r w:rsidR="005D58EA" w:rsidRPr="00750983">
              <w:rPr>
                <w:rFonts w:ascii="Times New Roman" w:hAnsi="Times New Roman"/>
                <w:sz w:val="18"/>
                <w:szCs w:val="18"/>
              </w:rPr>
              <w:t>30.30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&lt; 0.001***)</w:t>
            </w:r>
          </w:p>
          <w:p w14:paraId="7B3D2890" w14:textId="77777777" w:rsidR="00606FBB" w:rsidRPr="00750983" w:rsidRDefault="00952927" w:rsidP="00606FBB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*p &lt; 0.05; **p &lt; 0.01; ***p &lt; 0.001</w:t>
            </w:r>
            <w:r w:rsidR="00E93D4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1A40A072" w14:textId="7CE1BDD9" w:rsidR="00952927" w:rsidRPr="00750983" w:rsidRDefault="00E93D46" w:rsidP="00606FBB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CTQ, </w:t>
            </w:r>
            <w:r w:rsidR="00D1391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C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hildhood </w:t>
            </w:r>
            <w:r w:rsidR="00D1391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T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rauma </w:t>
            </w:r>
            <w:r w:rsidR="00D1391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Q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uestionnaire</w:t>
            </w:r>
          </w:p>
        </w:tc>
      </w:tr>
    </w:tbl>
    <w:p w14:paraId="12C22DAF" w14:textId="77777777" w:rsidR="00952927" w:rsidRPr="00750983" w:rsidRDefault="00952927" w:rsidP="00952927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/>
          <w:lang w:val="en-US"/>
        </w:rPr>
      </w:pPr>
    </w:p>
    <w:p w14:paraId="6B98A9A8" w14:textId="77777777" w:rsidR="00952927" w:rsidRPr="00750983" w:rsidRDefault="00952927" w:rsidP="0095292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A320275" w14:textId="77777777" w:rsidR="00B9740D" w:rsidRPr="00750983" w:rsidRDefault="00B9740D" w:rsidP="0095292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710583A" w14:textId="77777777" w:rsidR="00B9740D" w:rsidRPr="00750983" w:rsidRDefault="00B9740D" w:rsidP="0095292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23E5E53" w14:textId="763AC558" w:rsidR="00952927" w:rsidRPr="00750983" w:rsidRDefault="00774579" w:rsidP="00B9740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750983">
        <w:rPr>
          <w:rFonts w:ascii="Times New Roman" w:hAnsi="Times New Roman"/>
          <w:b/>
          <w:lang w:val="en-US"/>
        </w:rPr>
        <w:lastRenderedPageBreak/>
        <w:t>Supplementary T</w:t>
      </w:r>
      <w:r w:rsidR="00952927" w:rsidRPr="00750983">
        <w:rPr>
          <w:rFonts w:ascii="Times New Roman" w:hAnsi="Times New Roman"/>
          <w:b/>
          <w:lang w:val="en-US"/>
        </w:rPr>
        <w:t xml:space="preserve">able </w:t>
      </w:r>
      <w:r w:rsidRPr="00750983">
        <w:rPr>
          <w:rFonts w:ascii="Times New Roman" w:hAnsi="Times New Roman"/>
          <w:b/>
          <w:lang w:val="en-US"/>
        </w:rPr>
        <w:t>3</w:t>
      </w:r>
      <w:r w:rsidR="00952927" w:rsidRPr="00750983">
        <w:rPr>
          <w:rFonts w:ascii="Times New Roman" w:hAnsi="Times New Roman"/>
          <w:b/>
          <w:lang w:val="en-US"/>
        </w:rPr>
        <w:t>.</w:t>
      </w:r>
      <w:r w:rsidR="00952927" w:rsidRPr="00750983">
        <w:rPr>
          <w:rFonts w:ascii="Times New Roman" w:hAnsi="Times New Roman"/>
          <w:lang w:val="en-US"/>
        </w:rPr>
        <w:t xml:space="preserve"> Logistic regression </w:t>
      </w:r>
      <w:r w:rsidR="00375149" w:rsidRPr="00750983">
        <w:rPr>
          <w:rFonts w:ascii="Times New Roman" w:hAnsi="Times New Roman"/>
          <w:lang w:val="en-US"/>
        </w:rPr>
        <w:t xml:space="preserve">using total childhood trauma severity </w:t>
      </w:r>
      <w:r w:rsidR="00952927" w:rsidRPr="00750983">
        <w:rPr>
          <w:rFonts w:ascii="Times New Roman" w:hAnsi="Times New Roman"/>
          <w:lang w:val="en-US"/>
        </w:rPr>
        <w:t>with externalizing disorder as outcome variable</w:t>
      </w: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909"/>
        <w:gridCol w:w="941"/>
        <w:gridCol w:w="706"/>
        <w:gridCol w:w="993"/>
        <w:gridCol w:w="1078"/>
        <w:gridCol w:w="1203"/>
      </w:tblGrid>
      <w:tr w:rsidR="00C13E67" w:rsidRPr="00750983" w14:paraId="5773ECA8" w14:textId="77777777" w:rsidTr="00BD4D46">
        <w:tc>
          <w:tcPr>
            <w:tcW w:w="164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13B859D9" w14:textId="77777777" w:rsidR="00C13E67" w:rsidRPr="00750983" w:rsidRDefault="00C13E67" w:rsidP="00BD4D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5BA091" w14:textId="77777777" w:rsidR="00C13E67" w:rsidRPr="00750983" w:rsidRDefault="00C13E6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2BA023" w14:textId="77777777" w:rsidR="00C13E67" w:rsidRPr="00750983" w:rsidRDefault="00C13E6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(SE)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AB20CE" w14:textId="77777777" w:rsidR="00C13E67" w:rsidRPr="00750983" w:rsidRDefault="00C13E6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Wald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163A42" w14:textId="77777777" w:rsidR="00C13E67" w:rsidRPr="00750983" w:rsidRDefault="00C13E6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C5AB06" w14:textId="77777777" w:rsidR="00C13E67" w:rsidRPr="00750983" w:rsidRDefault="00C13E6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Odds Ratio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3EF619" w14:textId="77777777" w:rsidR="00C13E67" w:rsidRPr="00750983" w:rsidRDefault="00C13E67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(95% CI)</w:t>
            </w:r>
          </w:p>
        </w:tc>
      </w:tr>
      <w:tr w:rsidR="00C13E67" w:rsidRPr="00750983" w14:paraId="32981BDC" w14:textId="77777777" w:rsidTr="00BD4D46">
        <w:tc>
          <w:tcPr>
            <w:tcW w:w="164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4ABF20" w14:textId="514038FE" w:rsidR="00C13E67" w:rsidRPr="00750983" w:rsidRDefault="00C13E67" w:rsidP="00C13E67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92FD26" w14:textId="77777777" w:rsidR="00C13E67" w:rsidRPr="00750983" w:rsidRDefault="00C13E67" w:rsidP="00C13E6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6826D" w14:textId="77777777" w:rsidR="00C13E67" w:rsidRPr="00750983" w:rsidRDefault="00C13E67" w:rsidP="00C13E67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C697E5" w14:textId="77777777" w:rsidR="00C13E67" w:rsidRPr="00750983" w:rsidRDefault="00C13E67" w:rsidP="00C13E67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BDEF40" w14:textId="77777777" w:rsidR="00C13E67" w:rsidRPr="00750983" w:rsidRDefault="00C13E67" w:rsidP="00C13E67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059E4" w14:textId="77777777" w:rsidR="00C13E67" w:rsidRPr="00750983" w:rsidRDefault="00C13E67" w:rsidP="00C13E67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D5728B" w14:textId="77777777" w:rsidR="00C13E67" w:rsidRPr="00750983" w:rsidRDefault="00C13E67" w:rsidP="00C13E67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13E67" w:rsidRPr="00750983" w14:paraId="73CFAA60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7186D7" w14:textId="06B453DC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Constant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4E9742" w14:textId="13DD45A3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-0.36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0D9ECF" w14:textId="6891D62C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(1.35)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925154" w14:textId="4516D11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46CD19" w14:textId="60962F4F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0.790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36F9CB" w14:textId="68CE092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0.70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19C60D" w14:textId="7777777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13E67" w:rsidRPr="00750983" w14:paraId="3665A7EA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813EC" w14:textId="551554BE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B0FFB5" w14:textId="54D1E5F0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0.54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4E745C" w14:textId="2690827D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(0.31)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2B5D8" w14:textId="1AC75FCE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3.09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96D514" w14:textId="0B7BE1C5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0.079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794BE6" w14:textId="187ABBCE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1.72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61A0E1" w14:textId="4DEA4A5E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(0.94 – 3.14)</w:t>
            </w:r>
          </w:p>
        </w:tc>
      </w:tr>
      <w:tr w:rsidR="00C13E67" w:rsidRPr="00750983" w14:paraId="4BAC180B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E77D1E" w14:textId="509E167A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B7E22E" w14:textId="0080D9EF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-0.08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CE955" w14:textId="1A6DBF22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(0.09)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404DFF" w14:textId="5DC7D79B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0.78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FD3409" w14:textId="698BB6A9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0.377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C2159C" w14:textId="73EDE938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0.93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C3E16E" w14:textId="20DACE3F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(0.78 – 1.10)</w:t>
            </w:r>
          </w:p>
        </w:tc>
      </w:tr>
      <w:tr w:rsidR="00C13E67" w:rsidRPr="00750983" w14:paraId="2499E7B8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34B18" w14:textId="458A5A7F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049D2D" w14:textId="77777777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0EAFCC" w14:textId="77777777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7B070A" w14:textId="7777777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C9F3FB" w14:textId="77777777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A1CD03" w14:textId="7777777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42A3FC" w14:textId="7777777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13E67" w:rsidRPr="00750983" w14:paraId="6A172372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5B4A59" w14:textId="16B83E8E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Constant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3FFD45" w14:textId="1F9C7A0C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-0.98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3F7BD" w14:textId="77B6C831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(1.40)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A3E5EE" w14:textId="1C41F3D8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0.49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B88DE4" w14:textId="58C0A806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0.484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2820AB" w14:textId="3EF7810C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0.38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7A2CD9" w14:textId="7777777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13E67" w:rsidRPr="00750983" w14:paraId="2449816F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B7C979" w14:textId="03D021E5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B8EBF7" w14:textId="3C9C8327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4147BB" w14:textId="19B50E31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(0.33)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69CB71" w14:textId="39A199E5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5.72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AE874B" w14:textId="2DFBE084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0.017*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890889" w14:textId="78688FF5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2.22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1943C4" w14:textId="46E028B2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(1.16 – 4.28)</w:t>
            </w:r>
          </w:p>
        </w:tc>
      </w:tr>
      <w:tr w:rsidR="00C13E67" w:rsidRPr="00750983" w14:paraId="2BE798C4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F740E3" w14:textId="50DBE890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11BD5" w14:textId="01BA2944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158C47" w14:textId="3BA5D022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(0.09)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B347B9" w14:textId="0BA9D371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1.98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D36C70" w14:textId="4F25E7B3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0.159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F3AB33" w14:textId="56DCE0C4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FBAB4E" w14:textId="240B7CA2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(0.73 – 1.05)</w:t>
            </w:r>
          </w:p>
        </w:tc>
      </w:tr>
      <w:tr w:rsidR="00C13E67" w:rsidRPr="00750983" w14:paraId="6CBC5B93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DC7157" w14:textId="441169B3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F50427" w14:textId="7F83C0FD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0.03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AD1539" w14:textId="2ECE68AA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14095D" w14:textId="5E6B459B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6.47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B836EF" w14:textId="211C36CE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0.011*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05C4C" w14:textId="13EA01B2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1.03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191A0" w14:textId="76BB8CDE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(1.01 – 1.05)</w:t>
            </w:r>
          </w:p>
        </w:tc>
      </w:tr>
      <w:tr w:rsidR="00C13E67" w:rsidRPr="00750983" w14:paraId="2AFC41D7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11F5F0" w14:textId="78B1CAFB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14C270" w14:textId="57C4E8D5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74431E" w14:textId="382511B7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F9644" w14:textId="01256743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74634E" w14:textId="12F71749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126E72" w14:textId="2C4509DD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23E45A" w14:textId="6F98270E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13E67" w:rsidRPr="00750983" w14:paraId="4A20A18E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76935F" w14:textId="385C5A3D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Constant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007B2E" w14:textId="47518899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-1.00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825B1F" w14:textId="70EC5E91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(1.40)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EE6BB6" w14:textId="67283A50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A6E87B" w14:textId="1F431F56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0.477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31757A" w14:textId="7BCC8850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0.37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74850B" w14:textId="709659E0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13E67" w:rsidRPr="00750983" w14:paraId="3E3B6827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E2A504" w14:textId="2C9D43D5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E181E3" w14:textId="3A6E3138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40CFD5" w14:textId="63D32EAF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(0.34)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720DA6" w14:textId="61B1CFFF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5.38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82691A" w14:textId="7E8E3910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0.020*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6F572" w14:textId="1E35B271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2.22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02D894" w14:textId="09AE18BD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(1.13 – 4.29)</w:t>
            </w:r>
          </w:p>
        </w:tc>
      </w:tr>
      <w:tr w:rsidR="00C13E67" w:rsidRPr="00750983" w14:paraId="24077698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177777" w14:textId="1A0C6D77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4EB4CD" w14:textId="73FCC824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7AC229" w14:textId="15FF083B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(0.09)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7786C0" w14:textId="2E55DBC5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1.81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791DEF" w14:textId="6AAD74BB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0.178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7E3DC7" w14:textId="68CEBF22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14E0F9" w14:textId="09C20021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(0.73 – 1.06)</w:t>
            </w:r>
          </w:p>
        </w:tc>
      </w:tr>
      <w:tr w:rsidR="00C13E67" w:rsidRPr="00750983" w14:paraId="3474C965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D594B" w14:textId="749C3DC7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37754E" w14:textId="28FAE039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0.03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9BE9C2" w14:textId="3B78B7F5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6388B3" w14:textId="21361643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5.94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8010F9" w14:textId="3300BD2A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0.015*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17E10C" w14:textId="3E65D045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1.03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2152DD" w14:textId="62F3C300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(1.01 – 1.05)</w:t>
            </w:r>
          </w:p>
        </w:tc>
      </w:tr>
      <w:tr w:rsidR="00C13E67" w:rsidRPr="00750983" w14:paraId="1F044A1F" w14:textId="77777777" w:rsidTr="00BD4D46"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5EEAC0" w14:textId="016DDFF9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60B764" w14:textId="0689B271" w:rsidR="00C13E67" w:rsidRPr="00750983" w:rsidRDefault="00C13E67" w:rsidP="00C13E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-0.00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686A0B" w14:textId="72E7EF2E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B9056F" w14:textId="2620882D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0.03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123A36" w14:textId="42484A8E" w:rsidR="00C13E67" w:rsidRPr="00750983" w:rsidRDefault="00C13E67" w:rsidP="00C13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0.873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FD6A7" w14:textId="25602EB2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EA7E83" w14:textId="75EC2E57" w:rsidR="00C13E67" w:rsidRPr="00750983" w:rsidRDefault="00C13E67" w:rsidP="00C13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(0.98 – 1.02)</w:t>
            </w:r>
          </w:p>
        </w:tc>
      </w:tr>
      <w:tr w:rsidR="00C13E67" w:rsidRPr="00750983" w14:paraId="3A111BD8" w14:textId="77777777" w:rsidTr="00BD4D46">
        <w:tc>
          <w:tcPr>
            <w:tcW w:w="7470" w:type="dxa"/>
            <w:gridSpan w:val="7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C5FAD0B" w14:textId="77777777" w:rsidR="00023E73" w:rsidRPr="00750983" w:rsidRDefault="00023E73" w:rsidP="00023E7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1: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²(2) = 4.27 (p = .119); Nagelkerke R² = 0.025</w:t>
            </w:r>
          </w:p>
          <w:p w14:paraId="0D7E59F6" w14:textId="77777777" w:rsidR="00023E73" w:rsidRPr="00750983" w:rsidRDefault="00023E73" w:rsidP="00023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2: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10.79 (p = 0.013*); Nagelkerke R² = 0.062; Block: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²(5) = 6.53 (p = .011*)</w:t>
            </w:r>
          </w:p>
          <w:p w14:paraId="434DF979" w14:textId="77777777" w:rsidR="00023E73" w:rsidRPr="00750983" w:rsidRDefault="00023E73" w:rsidP="00023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3: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²(4) = 10.82 (p = 0.029*); Nagelkerke R² = 0.063; Block: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²(5) = 0.03 (p = .873)</w:t>
            </w:r>
          </w:p>
          <w:p w14:paraId="7BD9301D" w14:textId="77777777" w:rsidR="00C13E67" w:rsidRPr="00750983" w:rsidRDefault="00C13E67" w:rsidP="00BD4D46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*p &lt; 0.05; **p &lt; 0.01; ***p &lt; 0.001</w:t>
            </w:r>
          </w:p>
          <w:p w14:paraId="21078F4C" w14:textId="5617BA6D" w:rsidR="00107173" w:rsidRPr="00750983" w:rsidRDefault="00107173" w:rsidP="00BD4D46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lang w:val="en-US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CTQ, Childhood Trauma Questionnaire</w:t>
            </w:r>
          </w:p>
        </w:tc>
      </w:tr>
    </w:tbl>
    <w:p w14:paraId="7EEB59DA" w14:textId="77777777" w:rsidR="00804D12" w:rsidRPr="00750983" w:rsidRDefault="00804D12" w:rsidP="002034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11E64B8B" w14:textId="77777777" w:rsidR="00804D12" w:rsidRPr="00750983" w:rsidRDefault="00804D12" w:rsidP="002034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7B714F68" w14:textId="77777777" w:rsidR="00804D12" w:rsidRPr="00750983" w:rsidRDefault="00804D12" w:rsidP="002034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35E5E9EA" w14:textId="77777777" w:rsidR="00804D12" w:rsidRPr="00750983" w:rsidRDefault="00804D12" w:rsidP="002034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501692CE" w14:textId="450041B7" w:rsidR="00203434" w:rsidRPr="00750983" w:rsidRDefault="00203434" w:rsidP="00203434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750983">
        <w:rPr>
          <w:rFonts w:ascii="Times New Roman" w:hAnsi="Times New Roman"/>
          <w:b/>
          <w:lang w:val="en-US"/>
        </w:rPr>
        <w:lastRenderedPageBreak/>
        <w:t xml:space="preserve">Supplementary Table </w:t>
      </w:r>
      <w:r w:rsidR="00774579" w:rsidRPr="00750983">
        <w:rPr>
          <w:rFonts w:ascii="Times New Roman" w:hAnsi="Times New Roman"/>
          <w:b/>
          <w:lang w:val="en-US"/>
        </w:rPr>
        <w:t>4</w:t>
      </w:r>
      <w:r w:rsidRPr="00750983">
        <w:rPr>
          <w:rFonts w:ascii="Times New Roman" w:hAnsi="Times New Roman"/>
          <w:b/>
          <w:lang w:val="en-US"/>
        </w:rPr>
        <w:t>.</w:t>
      </w:r>
      <w:r w:rsidRPr="00750983">
        <w:rPr>
          <w:rFonts w:ascii="Times New Roman" w:hAnsi="Times New Roman"/>
          <w:lang w:val="en-US"/>
        </w:rPr>
        <w:t xml:space="preserve"> Logistic regression with comorbid internalizing and externalizing disorder as outcome variable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422"/>
        <w:gridCol w:w="1277"/>
        <w:gridCol w:w="1446"/>
        <w:gridCol w:w="1346"/>
        <w:gridCol w:w="1579"/>
        <w:gridCol w:w="2039"/>
        <w:gridCol w:w="2224"/>
      </w:tblGrid>
      <w:tr w:rsidR="00203434" w:rsidRPr="00750983" w14:paraId="72332D7B" w14:textId="77777777" w:rsidTr="00516643"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D0AB890" w14:textId="77777777" w:rsidR="00203434" w:rsidRPr="00750983" w:rsidRDefault="00203434" w:rsidP="0051664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6F5729FA" w14:textId="77777777" w:rsidR="00203434" w:rsidRPr="00750983" w:rsidRDefault="00203434" w:rsidP="0051664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F24877" w14:textId="77777777" w:rsidR="00203434" w:rsidRPr="00750983" w:rsidRDefault="00203434" w:rsidP="0051664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D2E5C1" w14:textId="77777777" w:rsidR="00203434" w:rsidRPr="00750983" w:rsidRDefault="00203434" w:rsidP="0051664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(SE)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C505EF" w14:textId="77777777" w:rsidR="00203434" w:rsidRPr="00750983" w:rsidRDefault="00203434" w:rsidP="0051664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Wald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81A673" w14:textId="77777777" w:rsidR="00203434" w:rsidRPr="00750983" w:rsidRDefault="00203434" w:rsidP="0051664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DB50BC" w14:textId="77777777" w:rsidR="00203434" w:rsidRPr="00750983" w:rsidRDefault="00203434" w:rsidP="0051664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Odds Ratio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B516A9" w14:textId="77777777" w:rsidR="00203434" w:rsidRPr="00750983" w:rsidRDefault="00203434" w:rsidP="0051664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(95% CI)</w:t>
            </w:r>
          </w:p>
        </w:tc>
      </w:tr>
      <w:tr w:rsidR="00203434" w:rsidRPr="00750983" w14:paraId="13728319" w14:textId="77777777" w:rsidTr="00516643"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64AA97" w14:textId="77777777" w:rsidR="00203434" w:rsidRPr="00750983" w:rsidRDefault="00203434" w:rsidP="0051664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F133B5" w14:textId="77777777" w:rsidR="00203434" w:rsidRPr="00750983" w:rsidRDefault="00203434" w:rsidP="00516643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5959DA" w14:textId="77777777" w:rsidR="00203434" w:rsidRPr="00750983" w:rsidRDefault="00203434" w:rsidP="0051664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D8FBC0" w14:textId="77777777" w:rsidR="00203434" w:rsidRPr="00750983" w:rsidRDefault="00203434" w:rsidP="00516643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3EE2BF" w14:textId="77777777" w:rsidR="00203434" w:rsidRPr="00750983" w:rsidRDefault="00203434" w:rsidP="0051664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8D85BE" w14:textId="77777777" w:rsidR="00203434" w:rsidRPr="00750983" w:rsidRDefault="00203434" w:rsidP="00516643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508106" w14:textId="77777777" w:rsidR="00203434" w:rsidRPr="00750983" w:rsidRDefault="00203434" w:rsidP="00516643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7AA1F8CE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1C073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4E68A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Int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10CE8A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D06D4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FC50D3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B56BF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FAECB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58257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2E44A072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D2E7F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1A467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0D8171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1.69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2BB9D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(1.95)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848B2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DC07A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1F674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C9797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53632022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CBF85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0269D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A3F15E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F71D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6E7AD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6BD6E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1F864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6F141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(0.18 – 1.11)</w:t>
            </w:r>
          </w:p>
        </w:tc>
      </w:tr>
      <w:tr w:rsidR="00203434" w:rsidRPr="00750983" w14:paraId="55689E4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4876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5B461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9CF217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00415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D83A9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4BA5D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2608F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31C53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(0.85 – 1.38)</w:t>
            </w:r>
          </w:p>
        </w:tc>
      </w:tr>
      <w:tr w:rsidR="00203434" w:rsidRPr="00750983" w14:paraId="6F3B18BB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8D2A4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C359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BFEFF7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65ACF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A9A8E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C21EC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0.026*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22B4B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7BD22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(0.79 – 0.99)</w:t>
            </w:r>
          </w:p>
        </w:tc>
      </w:tr>
      <w:tr w:rsidR="00203434" w:rsidRPr="00750983" w14:paraId="50AF83E5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30BF0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1D94E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E683E9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5F76C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5BC6B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35D4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7F58D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812D3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(0.92 – 1.14)</w:t>
            </w:r>
          </w:p>
        </w:tc>
      </w:tr>
      <w:tr w:rsidR="00203434" w:rsidRPr="00750983" w14:paraId="22014420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63D2E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9E417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42DEA1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63A34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7AA32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D1949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3D352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2CCEA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(0.96 – 1.13)</w:t>
            </w:r>
          </w:p>
        </w:tc>
      </w:tr>
      <w:tr w:rsidR="00203434" w:rsidRPr="00750983" w14:paraId="2347140D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F367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F9984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547B5E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0DA43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62589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EDFEB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5256A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D21A4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(0.92 – 1.19)</w:t>
            </w:r>
          </w:p>
        </w:tc>
      </w:tr>
      <w:tr w:rsidR="00203434" w:rsidRPr="00750983" w14:paraId="49229BA0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D8ECB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F33C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732633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8D4D7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E2A1E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691D0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0.020*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8BDC7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617F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(0.82 – 0.98)</w:t>
            </w:r>
          </w:p>
        </w:tc>
      </w:tr>
      <w:tr w:rsidR="00203434" w:rsidRPr="00750983" w14:paraId="65DD24FE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B91FD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0674D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CFC66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2BB9E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87E60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8F7D5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C86FA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70864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77C1114C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E1092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7FD3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2948A5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D4C7D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(2.69)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03848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FF3D6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E2770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CF14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0F415062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C18F0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98506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51C2AD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A674B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(0.65)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D757F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55370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2DD5A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6A18A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(0.41 – 5.14)</w:t>
            </w:r>
          </w:p>
        </w:tc>
      </w:tr>
      <w:tr w:rsidR="00203434" w:rsidRPr="00750983" w14:paraId="0DCA4110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B5878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D54A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4497BB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DA25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C9F9C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1.69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7F9EF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0.193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2E7A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7E2E7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(0.56 – 1.12)</w:t>
            </w:r>
          </w:p>
        </w:tc>
      </w:tr>
      <w:tr w:rsidR="00203434" w:rsidRPr="00750983" w14:paraId="6C2F49A3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2EB98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FA0F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201846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5013C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13140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F52C5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B3A60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F4535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(0.88 – 1.20)</w:t>
            </w:r>
          </w:p>
        </w:tc>
      </w:tr>
      <w:tr w:rsidR="00203434" w:rsidRPr="00750983" w14:paraId="47FDD197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28E22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7900C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1EDF6E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6E475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B3C04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E43E4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37205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E1441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(0.80 – 1.10)</w:t>
            </w:r>
          </w:p>
        </w:tc>
      </w:tr>
      <w:tr w:rsidR="00203434" w:rsidRPr="00750983" w14:paraId="49F4ED6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5E604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A0562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156E88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3E2DD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72B56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A51D4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0.289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6050B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05009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(0.79 – 1.07)</w:t>
            </w:r>
          </w:p>
        </w:tc>
      </w:tr>
      <w:tr w:rsidR="00203434" w:rsidRPr="00750983" w14:paraId="3DCC4C1D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44AA5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47933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E85782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7219F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(0.09)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5A65B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FC8FD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27293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64CAF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(0.93 – 1.34)</w:t>
            </w:r>
          </w:p>
        </w:tc>
      </w:tr>
      <w:tr w:rsidR="00203434" w:rsidRPr="00750983" w14:paraId="780FB6D5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90C63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10B8A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88602B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DE1D6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19B7D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AF071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0.022*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AF5EC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41AA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(0.75 – 0.98)</w:t>
            </w:r>
          </w:p>
        </w:tc>
      </w:tr>
      <w:tr w:rsidR="00203434" w:rsidRPr="00750983" w14:paraId="189F2295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E609B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02A9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No disorder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3FC785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D5DDC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AB134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0FAB8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33B22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4776A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7C69C34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E800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82547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EF8E2E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2E6DF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(1.95)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3CEB33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18014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0.047*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F5130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E7A32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7215484F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75BE5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14863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6CFD89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47601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3F0F6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3DC3B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8A4E9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F70F5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(0.30 – 1.77)</w:t>
            </w:r>
          </w:p>
        </w:tc>
      </w:tr>
      <w:tr w:rsidR="00203434" w:rsidRPr="00750983" w14:paraId="216BE2D1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84039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8BCD9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5B0A1A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F3EA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33FAF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2EBAB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BD6C5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F26DD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(0.77 – 1.26)</w:t>
            </w:r>
          </w:p>
        </w:tc>
      </w:tr>
      <w:tr w:rsidR="00203434" w:rsidRPr="00750983" w14:paraId="149DCE87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E9280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B1153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87D12B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7057E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EA224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32998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3964D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DDF21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(0.86 – 1.07)</w:t>
            </w:r>
          </w:p>
        </w:tc>
      </w:tr>
      <w:tr w:rsidR="00203434" w:rsidRPr="00750983" w14:paraId="77384D9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08C6E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C3EFD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D546CD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0A00A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92E1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F9ED2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0B4E2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C2F4D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(0.85 – 1.05)</w:t>
            </w:r>
          </w:p>
        </w:tc>
      </w:tr>
      <w:tr w:rsidR="00203434" w:rsidRPr="00750983" w14:paraId="3927D7EB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05D0D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2944B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3EB378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77CDE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(0.04)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22B91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23543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637A6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5CB8B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(0.86 – 1.07)</w:t>
            </w:r>
          </w:p>
        </w:tc>
      </w:tr>
      <w:tr w:rsidR="00203434" w:rsidRPr="00750983" w14:paraId="6F851C16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93211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6A786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9AE974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FAEAA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089E2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A8DCD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2D22D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9D3EF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(0.90 – 1.17)</w:t>
            </w:r>
          </w:p>
        </w:tc>
      </w:tr>
      <w:tr w:rsidR="00203434" w:rsidRPr="00750983" w14:paraId="2E7F1DB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93651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99E8D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55C03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27C0E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1F066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464E2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30FDB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834F1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(0.83 – 1.00)</w:t>
            </w:r>
          </w:p>
        </w:tc>
      </w:tr>
      <w:tr w:rsidR="00203434" w:rsidRPr="00750983" w14:paraId="0931E18D" w14:textId="77777777" w:rsidTr="00516643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A4044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459306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64EF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AFD78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ED588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69E2E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33543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516B7458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A69A7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80A29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Int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E97EA0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AB93D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52B50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F6DFC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F384C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A661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3762D102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5B34B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01A3F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C6557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8AB4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(1.98)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6063A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DB6D0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F2BFA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AFF55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29C26CBC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F9167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E08E4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C01875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771D5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AD6E7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73BF9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8A076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4BDF4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(0.18 – 1.15)</w:t>
            </w:r>
          </w:p>
        </w:tc>
      </w:tr>
      <w:tr w:rsidR="00203434" w:rsidRPr="00750983" w14:paraId="5FFA304C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D2212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4F434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D55176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A3052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0917C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E24E7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E8F9E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C8087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(0.84 – 1.38)</w:t>
            </w:r>
          </w:p>
        </w:tc>
      </w:tr>
      <w:tr w:rsidR="00203434" w:rsidRPr="00750983" w14:paraId="452C7396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1BB6B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E566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85ED9B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F9501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81603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4.84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4CEC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0.028*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8CCBD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747EA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(0.79 – 0.99)</w:t>
            </w:r>
          </w:p>
        </w:tc>
      </w:tr>
      <w:tr w:rsidR="00203434" w:rsidRPr="00750983" w14:paraId="3B56F35A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5B18E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D861B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28871C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D425C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B9E64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C451B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7EBE9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6308D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(0.91 – 1.13)</w:t>
            </w:r>
          </w:p>
        </w:tc>
      </w:tr>
      <w:tr w:rsidR="00203434" w:rsidRPr="00750983" w14:paraId="0D55C615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C295F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000F8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5F9B7C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DCB2C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C4124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FE034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D0EB0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D5276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(0.98 – 1.03)</w:t>
            </w:r>
          </w:p>
        </w:tc>
      </w:tr>
      <w:tr w:rsidR="00203434" w:rsidRPr="00750983" w14:paraId="5E2665D9" w14:textId="77777777" w:rsidTr="00AE324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9CCC8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5E1F2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DE9833" w14:textId="19B13D58" w:rsidR="00203434" w:rsidRPr="00750983" w:rsidRDefault="00203434" w:rsidP="00AE3241">
            <w:pPr>
              <w:tabs>
                <w:tab w:val="left" w:pos="260"/>
                <w:tab w:val="right" w:pos="60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81C5B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8B4B5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D4EE4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C5750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67A1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(0.92 – 1.18)</w:t>
            </w:r>
          </w:p>
        </w:tc>
      </w:tr>
      <w:tr w:rsidR="00203434" w:rsidRPr="00750983" w14:paraId="2589B9BB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1E171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689E5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FCA19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49050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530FF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97A36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0.022*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64CD9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2FB043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(0.82 – 0.99)</w:t>
            </w:r>
          </w:p>
        </w:tc>
      </w:tr>
      <w:tr w:rsidR="00203434" w:rsidRPr="00750983" w14:paraId="23420792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7080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EC179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51B8EC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0110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08E99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F72A3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1B6C53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179F2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(0.98 – 1.03)</w:t>
            </w:r>
          </w:p>
        </w:tc>
      </w:tr>
      <w:tr w:rsidR="00203434" w:rsidRPr="00750983" w14:paraId="7889F88D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29227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1AF79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98E140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06311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5F4D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DF439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2FA22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6CD73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749146E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113EA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9E134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56F0AD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5BDAD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(2.73)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E63FB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274DE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3C16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042D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08FA8ACE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A4EC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8E1FE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6AF6C6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89EE9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(0.67)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91BB9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D763C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1CB3B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278A8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(0.35 – 4.84)</w:t>
            </w:r>
          </w:p>
        </w:tc>
      </w:tr>
      <w:tr w:rsidR="00203434" w:rsidRPr="00750983" w14:paraId="3A790E31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ABBD0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7EA3B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5C2B01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EA98C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F32AA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95E1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5C062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65DA6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(0.61 – 1.25)</w:t>
            </w:r>
          </w:p>
        </w:tc>
      </w:tr>
      <w:tr w:rsidR="00203434" w:rsidRPr="00750983" w14:paraId="6229042F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22470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C314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CB9184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9A402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D0CA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FAA09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F460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5E427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(0.88 – 1.21)</w:t>
            </w:r>
          </w:p>
        </w:tc>
      </w:tr>
      <w:tr w:rsidR="00203434" w:rsidRPr="00750983" w14:paraId="50AA0277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9262F4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EB095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28BF4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4FC35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05C72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7232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CD4BB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DF7C23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(0.85 – 1.18)</w:t>
            </w:r>
          </w:p>
        </w:tc>
      </w:tr>
      <w:tr w:rsidR="00203434" w:rsidRPr="00750983" w14:paraId="25DBA029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D5F1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A65A6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E7528D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56ADF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D705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AABB9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0.590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AE2A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06CC6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(0.82 – 1.12)</w:t>
            </w:r>
          </w:p>
        </w:tc>
      </w:tr>
      <w:tr w:rsidR="00203434" w:rsidRPr="00750983" w14:paraId="1DD5DB4C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9C0AE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5A263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79DD88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48F7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71632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5F0F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29073E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07D07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(0.94 – 1.37)</w:t>
            </w:r>
          </w:p>
        </w:tc>
      </w:tr>
      <w:tr w:rsidR="00203434" w:rsidRPr="00750983" w14:paraId="6F1F2BB1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4AB99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BDCA0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CBDB8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071EB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337C9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3FD30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0.023*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90488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3C373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(0.75 – 0.98)</w:t>
            </w:r>
          </w:p>
        </w:tc>
      </w:tr>
      <w:tr w:rsidR="00203434" w:rsidRPr="00750983" w14:paraId="2929BCE7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DC290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1EB19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906CC2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A94C6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E5FEC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7.15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6B60C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0.008*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6C4EE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1C4FB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(0.90 – 0.99)</w:t>
            </w:r>
          </w:p>
        </w:tc>
      </w:tr>
      <w:tr w:rsidR="00203434" w:rsidRPr="00750983" w14:paraId="610793C0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40A99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B7884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No disorder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F41E5A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3D47A0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F1924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86714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B3D05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4D3C1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0792715B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BC129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218BD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FE6316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2C34B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(1.99)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EFDFC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2.84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69643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37247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7DEA4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3434" w:rsidRPr="00750983" w14:paraId="3C478E7C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135A5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7CC05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BF7E5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91AC5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8D362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63A85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3E361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AD4547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(0.24 – 1.55)</w:t>
            </w:r>
          </w:p>
        </w:tc>
      </w:tr>
      <w:tr w:rsidR="00203434" w:rsidRPr="00750983" w14:paraId="7E835090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1EEC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A2504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EEF45D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21403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A9732B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415C1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B384D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FC5CD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(0.83 – 1.37)</w:t>
            </w:r>
          </w:p>
        </w:tc>
      </w:tr>
      <w:tr w:rsidR="00203434" w:rsidRPr="00750983" w14:paraId="39116D24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B6B30E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FFD49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8C4B2D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2CC36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514040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1ABE6D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083A02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A63379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(0.86 – 1.07)</w:t>
            </w:r>
          </w:p>
        </w:tc>
      </w:tr>
      <w:tr w:rsidR="00203434" w:rsidRPr="00750983" w14:paraId="19F67CE5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94E32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B50A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19EFC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D099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(0.06)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D653E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5DA18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0AA55D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76BB26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(0.88 – 1.10)</w:t>
            </w:r>
          </w:p>
        </w:tc>
      </w:tr>
      <w:tr w:rsidR="00203434" w:rsidRPr="00750983" w14:paraId="65E32581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2219B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421225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Sexual Abuse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BEEEE9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E00F7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E82F4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B296F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0.672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76BA3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C90C21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(0.90 – 1.07)</w:t>
            </w:r>
          </w:p>
        </w:tc>
      </w:tr>
      <w:tr w:rsidR="00203434" w:rsidRPr="00750983" w14:paraId="3F2CE474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22A5B2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3B83B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Physical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38EC75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D40A57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(0.07)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9D6A2C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FEE72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0.733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F6ED2F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F5DD05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(0.90 – 1.17)</w:t>
            </w:r>
          </w:p>
        </w:tc>
      </w:tr>
      <w:tr w:rsidR="00203434" w:rsidRPr="00750983" w14:paraId="2D6FEC1E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45159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A782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Emotional Neglect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C06DC0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3F22B6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23704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97AE5B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8D35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A09B3A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(0.84 – 1.01)</w:t>
            </w:r>
          </w:p>
        </w:tc>
      </w:tr>
      <w:tr w:rsidR="00203434" w:rsidRPr="00750983" w14:paraId="2E3DF691" w14:textId="77777777" w:rsidTr="0051664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C2120A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3AECFC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A27A35" w14:textId="77777777" w:rsidR="00203434" w:rsidRPr="00750983" w:rsidRDefault="00203434" w:rsidP="005166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3703FF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A0FEB8" w14:textId="77777777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8.70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588B58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0.003*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E69925" w14:textId="34E3A369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8115B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8DE2AE" w14:textId="4DD324B8" w:rsidR="00203434" w:rsidRPr="00750983" w:rsidRDefault="00203434" w:rsidP="00516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8115B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8115B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203434" w:rsidRPr="00750983" w14:paraId="43B53622" w14:textId="77777777" w:rsidTr="00516643">
        <w:trPr>
          <w:trHeight w:val="195"/>
        </w:trPr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28EBD9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1: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²(21) = 53.56 (p &lt; 0.001***); Nagelkerke R² = 0.203; Male sex: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6.34 (p = .096); Age: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4.40 (p = .222); Physical abuse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7.74 (p = .052); Emotional abuse: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4.27 (p = .233); Sexual abuse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9.07 (p = .028*); Physical neglect: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1.66 (p = .065); Emotional neglect: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²(3) = 7.43 (p = .059)</w:t>
            </w:r>
          </w:p>
          <w:p w14:paraId="2EECAF23" w14:textId="77777777" w:rsidR="00203434" w:rsidRPr="00750983" w:rsidRDefault="00203434" w:rsidP="0051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2: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²(24) = 81.44 (p &lt; 0.001***); Nagelkerke R² = 0.294; Male sex: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5.15 (p = .161); Age: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2.08 (p = .556); Physical abuse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7.28 (p = .064); Emotional abuse: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0.36 (p = .949); Sexual abuse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3.98 (p = .264); Physical neglect: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1.93 (p = .587); Emotional neglect: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7.49 (p = .058); PTSD severity: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²(3) = 27.87 (p &lt; .001***)</w:t>
            </w:r>
          </w:p>
          <w:p w14:paraId="62B5DB6E" w14:textId="074DCF90" w:rsidR="007F096F" w:rsidRPr="00750983" w:rsidRDefault="007F096F" w:rsidP="007F096F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*p &lt; 0.05; **p &lt; 0.01; ***p &lt; 0.001</w:t>
            </w:r>
          </w:p>
          <w:p w14:paraId="49079A3F" w14:textId="77777777" w:rsidR="00203434" w:rsidRPr="00750983" w:rsidRDefault="00203434" w:rsidP="00516643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Ext, Externalizing disorder; Int, Internalizing disorder</w:t>
            </w:r>
          </w:p>
        </w:tc>
      </w:tr>
    </w:tbl>
    <w:p w14:paraId="19EA88A0" w14:textId="77777777" w:rsidR="00203434" w:rsidRPr="00750983" w:rsidRDefault="00203434" w:rsidP="0020343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/>
          <w:lang w:val="en-US"/>
        </w:rPr>
      </w:pPr>
    </w:p>
    <w:p w14:paraId="2832723C" w14:textId="77777777" w:rsidR="00B9740D" w:rsidRPr="00750983" w:rsidRDefault="00B9740D" w:rsidP="00A437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78B4E8D8" w14:textId="77777777" w:rsidR="00804D12" w:rsidRPr="00750983" w:rsidRDefault="00804D12" w:rsidP="00A437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69C2E545" w14:textId="6D77CE4E" w:rsidR="00A437EB" w:rsidRPr="00750983" w:rsidRDefault="00A437EB" w:rsidP="00A437EB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750983">
        <w:rPr>
          <w:rFonts w:ascii="Times New Roman" w:hAnsi="Times New Roman"/>
          <w:b/>
          <w:lang w:val="en-US"/>
        </w:rPr>
        <w:lastRenderedPageBreak/>
        <w:t xml:space="preserve">Supplementary Table </w:t>
      </w:r>
      <w:r w:rsidR="00774579" w:rsidRPr="00750983">
        <w:rPr>
          <w:rFonts w:ascii="Times New Roman" w:hAnsi="Times New Roman"/>
          <w:b/>
          <w:lang w:val="en-US"/>
        </w:rPr>
        <w:t>5</w:t>
      </w:r>
      <w:r w:rsidRPr="00750983">
        <w:rPr>
          <w:rFonts w:ascii="Times New Roman" w:hAnsi="Times New Roman"/>
          <w:b/>
          <w:lang w:val="en-US"/>
        </w:rPr>
        <w:t>.</w:t>
      </w:r>
      <w:r w:rsidRPr="00750983">
        <w:rPr>
          <w:rFonts w:ascii="Times New Roman" w:hAnsi="Times New Roman"/>
          <w:lang w:val="en-US"/>
        </w:rPr>
        <w:t xml:space="preserve"> Logistic regression </w:t>
      </w:r>
      <w:r w:rsidR="00D96342" w:rsidRPr="00750983">
        <w:rPr>
          <w:rFonts w:ascii="Times New Roman" w:hAnsi="Times New Roman"/>
          <w:lang w:val="en-US"/>
        </w:rPr>
        <w:t xml:space="preserve">using total childhood trauma severity </w:t>
      </w:r>
      <w:r w:rsidRPr="00750983">
        <w:rPr>
          <w:rFonts w:ascii="Times New Roman" w:hAnsi="Times New Roman"/>
          <w:lang w:val="en-US"/>
        </w:rPr>
        <w:t>with comorbid internalizing and externalizing disorder as outcome variable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94"/>
        <w:gridCol w:w="1074"/>
        <w:gridCol w:w="1184"/>
        <w:gridCol w:w="1129"/>
        <w:gridCol w:w="1478"/>
        <w:gridCol w:w="1876"/>
        <w:gridCol w:w="2084"/>
      </w:tblGrid>
      <w:tr w:rsidR="004B52A6" w:rsidRPr="00750983" w14:paraId="2B51DFC4" w14:textId="77777777" w:rsidTr="00F812A5"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4E267E6" w14:textId="77777777" w:rsidR="00A437EB" w:rsidRPr="00750983" w:rsidRDefault="00A437EB" w:rsidP="00BD4D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2CB8C89C" w14:textId="77777777" w:rsidR="00A437EB" w:rsidRPr="00750983" w:rsidRDefault="00A437EB" w:rsidP="00BD4D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F4CB6F" w14:textId="77777777" w:rsidR="00A437EB" w:rsidRPr="00750983" w:rsidRDefault="00A437EB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2D3519" w14:textId="77777777" w:rsidR="00A437EB" w:rsidRPr="00750983" w:rsidRDefault="00A437EB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(SE)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5AB669" w14:textId="77777777" w:rsidR="00A437EB" w:rsidRPr="00750983" w:rsidRDefault="00A437EB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Wald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1481B4" w14:textId="77777777" w:rsidR="00A437EB" w:rsidRPr="00750983" w:rsidRDefault="00A437EB" w:rsidP="00F812A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C0D300" w14:textId="77777777" w:rsidR="00A437EB" w:rsidRPr="00750983" w:rsidRDefault="00A437EB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Odds Ratio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6B7419" w14:textId="77777777" w:rsidR="00A437EB" w:rsidRPr="00750983" w:rsidRDefault="00A437EB" w:rsidP="00BD4D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(95% CI)</w:t>
            </w:r>
          </w:p>
        </w:tc>
      </w:tr>
      <w:tr w:rsidR="0034024C" w:rsidRPr="00750983" w14:paraId="376FA2A6" w14:textId="77777777" w:rsidTr="00F812A5"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021F44" w14:textId="77777777" w:rsidR="00A437EB" w:rsidRPr="00750983" w:rsidRDefault="00A437EB" w:rsidP="00BD4D4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767555" w14:textId="77777777" w:rsidR="00A437EB" w:rsidRPr="00750983" w:rsidRDefault="00A437EB" w:rsidP="00BD4D46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7FFAA5" w14:textId="77777777" w:rsidR="00A437EB" w:rsidRPr="00750983" w:rsidRDefault="00A437EB" w:rsidP="00BD4D4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BF71B2" w14:textId="77777777" w:rsidR="00A437EB" w:rsidRPr="00750983" w:rsidRDefault="00A437EB" w:rsidP="00BD4D4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7986C4" w14:textId="77777777" w:rsidR="00A437EB" w:rsidRPr="00750983" w:rsidRDefault="00A437EB" w:rsidP="00F812A5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3E386" w14:textId="77777777" w:rsidR="00A437EB" w:rsidRPr="00750983" w:rsidRDefault="00A437EB" w:rsidP="00BD4D4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AC48BF" w14:textId="77777777" w:rsidR="00A437EB" w:rsidRPr="00750983" w:rsidRDefault="00A437EB" w:rsidP="00BD4D4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0436A9F9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F9D49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01D155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Int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C8A595" w14:textId="7777777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85410F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1DC712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6AE9A9" w14:textId="77777777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92D65B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36325B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7FC872AC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371ED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D65AFB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D0667" w14:textId="7C2BE4BF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D3301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9B9899" w14:textId="4A625DBE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</w:t>
            </w:r>
            <w:r w:rsidR="00D3301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A1719" w14:textId="0679E55B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</w:t>
            </w:r>
            <w:r w:rsidR="00D3301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94FB1E" w14:textId="51DA684F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D3301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7269FD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5902AC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747EFAA2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429CB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242D96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F588FD" w14:textId="26A5477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D3301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="00D3301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954647" w14:textId="62CC240B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</w:t>
            </w:r>
            <w:r w:rsidR="003259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B5C8A4" w14:textId="5EF84A6C" w:rsidR="00A437EB" w:rsidRPr="00750983" w:rsidRDefault="003259B0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4.89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DF13EB" w14:textId="01058CF4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3259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27*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0BFE21" w14:textId="1B2E3B2F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3259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211713" w14:textId="0E6656B1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</w:t>
            </w:r>
            <w:r w:rsidR="0046071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46071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3560442F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6204AC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A2303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FDEC7A" w14:textId="51BD7332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46071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5DB9D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A6E0F6" w14:textId="50608CF0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46071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112FC8" w14:textId="20F18F04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91704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469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62F394" w14:textId="52D06259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</w:t>
            </w:r>
            <w:r w:rsidR="0091704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27727E" w14:textId="558DAA8C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</w:t>
            </w:r>
            <w:r w:rsidR="0091704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1.38)</w:t>
            </w:r>
          </w:p>
        </w:tc>
      </w:tr>
      <w:tr w:rsidR="004B52A6" w:rsidRPr="00750983" w14:paraId="4332CC61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2494F1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72C189" w14:textId="4BACA1C4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="009972D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CTQ total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77266" w14:textId="1774C25F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917046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6C6D6D" w14:textId="4C494645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</w:t>
            </w:r>
            <w:r w:rsidR="0076536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AEB52E" w14:textId="1DC966BF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4.9</w:t>
            </w:r>
            <w:r w:rsidR="0076536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698398" w14:textId="77777777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0.026*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EA4EE8" w14:textId="5AF94E71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76536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E221AE" w14:textId="059A553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76536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0A480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1.00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281F90E2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FA4343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F31A5D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473505" w14:textId="7777777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C9EA33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2AA5FB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E66FA" w14:textId="77777777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3141AB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B0DD1D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24F5282E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5ECD1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AE90A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AAF9AD" w14:textId="1716F8E4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4.7</w:t>
            </w:r>
            <w:r w:rsidR="00CD65C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3941E9" w14:textId="12754EFF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(2.6</w:t>
            </w:r>
            <w:r w:rsidR="00CD65C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A235DF" w14:textId="4C2850C2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="00CD65C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F9AEFD" w14:textId="6F4975A8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0.07</w:t>
            </w:r>
            <w:r w:rsidR="00CD65C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BAE6DE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37AD03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08E7E075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132940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227376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B44F68" w14:textId="2A980E0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7422C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5724F2" w14:textId="24419612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(0.6</w:t>
            </w:r>
            <w:r w:rsidR="007422C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311B6D" w14:textId="5E7EFDA2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F15615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F5F153" w14:textId="0F387522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7422C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37D6FD" w14:textId="315A2C08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1.5</w:t>
            </w:r>
            <w:r w:rsidR="00F15615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3F9FF2" w14:textId="18E5567F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</w:t>
            </w:r>
            <w:r w:rsidR="00F15615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5.</w:t>
            </w:r>
            <w:r w:rsidR="00592F3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57657903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A9E4D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B7D9D9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2D268E" w14:textId="330721AE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-0.2</w:t>
            </w:r>
            <w:r w:rsidR="00592F3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D15CA" w14:textId="3253E686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</w:t>
            </w:r>
            <w:r w:rsidR="00592F3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A9B80F" w14:textId="119288B3" w:rsidR="00A437EB" w:rsidRPr="00750983" w:rsidRDefault="00592F39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06CA7A" w14:textId="56D8433E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C352C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92788C" w14:textId="149E6F7B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</w:t>
            </w:r>
            <w:r w:rsidR="00C352C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275E9D" w14:textId="21A41E4D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(0.5</w:t>
            </w:r>
            <w:r w:rsidR="00C352C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</w:t>
            </w:r>
            <w:r w:rsidR="00C352C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0C8F6C41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048F8" w14:textId="77777777" w:rsidR="000A480F" w:rsidRPr="00750983" w:rsidRDefault="000A480F" w:rsidP="000A4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C4CFA" w14:textId="44D9DD83" w:rsidR="000A480F" w:rsidRPr="00750983" w:rsidRDefault="000A480F" w:rsidP="000A4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01E877" w14:textId="13327853" w:rsidR="000A480F" w:rsidRPr="00750983" w:rsidRDefault="000A480F" w:rsidP="000A48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FE84F" w14:textId="01CDC686" w:rsidR="000A480F" w:rsidRPr="00750983" w:rsidRDefault="000A480F" w:rsidP="000A4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</w:t>
            </w:r>
            <w:r w:rsidR="00C352C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BFF8B1" w14:textId="4F468F5D" w:rsidR="000A480F" w:rsidRPr="00750983" w:rsidRDefault="00A16B8B" w:rsidP="000A48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B4578C" w14:textId="6E69459E" w:rsidR="000A480F" w:rsidRPr="00750983" w:rsidRDefault="000A480F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A16B8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8F6701" w14:textId="02916A77" w:rsidR="000A480F" w:rsidRPr="00750983" w:rsidRDefault="000A480F" w:rsidP="000A48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6F86B3" w14:textId="773A1955" w:rsidR="000A480F" w:rsidRPr="00750983" w:rsidRDefault="000A480F" w:rsidP="000A48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</w:t>
            </w:r>
            <w:r w:rsidR="00A16B8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1.0</w:t>
            </w:r>
            <w:r w:rsidR="00A16B8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4F41FB57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B7AE7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26F43D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No disorder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74BFF8" w14:textId="7777777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F57804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0A1303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8820BF" w14:textId="77777777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5D243E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4424BC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06ABDEA8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54178A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17E84C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3752F2" w14:textId="7E971EDA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3.8</w:t>
            </w:r>
            <w:r w:rsidR="00952B6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75F59D" w14:textId="71DAED41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</w:t>
            </w:r>
            <w:r w:rsidR="00952B6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5C87DD" w14:textId="3B732459" w:rsidR="00A437EB" w:rsidRPr="00750983" w:rsidRDefault="00952B6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D4FE7A" w14:textId="5ECF5EE4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0.04</w:t>
            </w:r>
            <w:r w:rsidR="00952B6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337C51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34FBC7" w14:textId="77777777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6577EE7E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8992F3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D7256E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C3CCCC" w14:textId="7777777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946DCD" w14:textId="7D039FB8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451416" w14:textId="74B63212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0.5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2055D2" w14:textId="30EA61B1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0.4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896495" w14:textId="210CA236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0.7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47561" w14:textId="2301C7FC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(0.3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1.7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79AEDB6D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532F6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80E360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9FDC2D" w14:textId="77777777" w:rsidR="00A437EB" w:rsidRPr="00750983" w:rsidRDefault="00A437EB" w:rsidP="00BD4D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CE7F64" w14:textId="77777777" w:rsidR="00A437EB" w:rsidRPr="00750983" w:rsidRDefault="00A437EB" w:rsidP="00BD4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F9FF63" w14:textId="4037A806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267AB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C74D8F" w14:textId="3ED51468" w:rsidR="00A437EB" w:rsidRPr="00750983" w:rsidRDefault="00A437E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B444C8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F74390" w14:textId="3C76FE48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</w:t>
            </w:r>
            <w:r w:rsidR="00B444C8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E7B245" w14:textId="48DAB9B9" w:rsidR="00A437EB" w:rsidRPr="00750983" w:rsidRDefault="00A437EB" w:rsidP="00BD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(0.77 – 1.2</w:t>
            </w:r>
            <w:r w:rsidR="00B444C8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751BDC9C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24E70C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C09A57" w14:textId="3223708B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EDD36C" w14:textId="4A4137B5" w:rsidR="00A16B8B" w:rsidRPr="00750983" w:rsidRDefault="00A16B8B" w:rsidP="00A16B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</w:t>
            </w:r>
            <w:r w:rsidR="005C6AA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D4AB93" w14:textId="555A79A3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5C6AA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72256" w14:textId="1D7DEABA" w:rsidR="00A16B8B" w:rsidRPr="00750983" w:rsidRDefault="005C6AA4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11.54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7D0181" w14:textId="66058ADC" w:rsidR="00A16B8B" w:rsidRPr="00750983" w:rsidRDefault="00F812A5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&lt;</w:t>
            </w:r>
            <w:r w:rsidR="00A16B8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  <w:r w:rsidR="00A16B8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AF778C" w14:textId="1F5A657D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</w:t>
            </w:r>
            <w:r w:rsidR="0081579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8A0CDA" w14:textId="6B584B68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</w:t>
            </w:r>
            <w:r w:rsidR="0081579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81579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34024C" w:rsidRPr="00750983" w14:paraId="549F9EA9" w14:textId="77777777" w:rsidTr="00F812A5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28CD4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E15F48" w14:textId="77777777" w:rsidR="00A16B8B" w:rsidRPr="00750983" w:rsidRDefault="00A16B8B" w:rsidP="00A16B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1124D3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BE7A0F" w14:textId="77777777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5D6F42" w14:textId="77777777" w:rsidR="00A16B8B" w:rsidRPr="00750983" w:rsidRDefault="00A16B8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8220B4" w14:textId="77777777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2D5841" w14:textId="77777777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4EBD1390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96AC90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66CAC1" w14:textId="2ED49295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Int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7D4206" w14:textId="77777777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5AE04F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5C018E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B469AC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46B118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04B5BF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087FE9FE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A45779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CA6D5" w14:textId="50864BB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59061B" w14:textId="18C093CE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B85D5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4C13A7" w14:textId="3A4AA41F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(1.8</w:t>
            </w:r>
            <w:r w:rsidR="00B85D5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9A98FB" w14:textId="2E90BB59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B85D5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B8835" w14:textId="750A8415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B85D5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D564D8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8A9B98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747FDBC4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406B99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C9A81" w14:textId="72257D46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704377" w14:textId="62F6D280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7323D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92F21" w14:textId="547F05B9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7323D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F1EB6A" w14:textId="1277D8B9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  <w:r w:rsidR="007323D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E126F7" w14:textId="1C045886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7323D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A082F6" w14:textId="325CB590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0.3</w:t>
            </w:r>
            <w:r w:rsidR="007323D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CCD7CE" w14:textId="1984C62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(0.15 – 0.9</w:t>
            </w:r>
            <w:r w:rsidR="007323DD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5BAF1F67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1ED78D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40250D" w14:textId="09E4BA69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DA1B9E" w14:textId="2A27BBFB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A374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626992" w14:textId="75ECB471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78E977" w14:textId="0F1E1494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A374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A17BDB" w14:textId="319B9A66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A374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567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1963B0" w14:textId="5923BFF4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</w:t>
            </w:r>
            <w:r w:rsidR="00A374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123CB1" w14:textId="17998C44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(0.8</w:t>
            </w:r>
            <w:r w:rsidR="00A374F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1.3</w:t>
            </w:r>
            <w:r w:rsidR="0075066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17B8E37A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5488BC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0E77BB" w14:textId="49A6D758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3F5D5" w14:textId="396659BF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ACF5D" w14:textId="2564A454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81D43C" w14:textId="7FDABA44" w:rsidR="001E5CD5" w:rsidRPr="00750983" w:rsidRDefault="0075066E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5.20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B7FD81" w14:textId="090921C0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0.02</w:t>
            </w:r>
            <w:r w:rsidR="0075066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851381" w14:textId="5D935B14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4A2D4D" w14:textId="71772AA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(0.95 – 1.00)</w:t>
            </w:r>
          </w:p>
        </w:tc>
      </w:tr>
      <w:tr w:rsidR="004B52A6" w:rsidRPr="00750983" w14:paraId="17C41DC8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779C6E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B92D42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0A1C36" w14:textId="78633D35" w:rsidR="00A16B8B" w:rsidRPr="00750983" w:rsidRDefault="00A16B8B" w:rsidP="00A16B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5C668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E9184A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558C19" w14:textId="40706B1C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C668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EC8448" w14:textId="540065DA" w:rsidR="00A16B8B" w:rsidRPr="00750983" w:rsidRDefault="00A16B8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C668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9B98E6" w14:textId="37DABC5D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</w:t>
            </w:r>
            <w:r w:rsidR="00A7378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4561C3" w14:textId="77777777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(0.98 – 1.03)</w:t>
            </w:r>
          </w:p>
        </w:tc>
      </w:tr>
      <w:tr w:rsidR="004B52A6" w:rsidRPr="00750983" w14:paraId="5BC9CB30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B72E04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6D2E4F" w14:textId="1D45B265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 only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68B40" w14:textId="77777777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90E70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5B9FA6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088FA7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7BC652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740AAA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17AFB673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84C974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14459" w14:textId="571920A2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180909" w14:textId="2738E138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  <w:r w:rsidR="00A7378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F7E1A" w14:textId="40BF7784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(2.6</w:t>
            </w:r>
            <w:r w:rsidR="00A73781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5917F" w14:textId="1401074C" w:rsidR="001E5CD5" w:rsidRPr="00750983" w:rsidRDefault="00A73781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1B9E1E" w14:textId="6022B44B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258B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8D845E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1BEF15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50DCFCC0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707A2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CB1FD" w14:textId="2C4ABB56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74EC1B" w14:textId="2AF932B3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258B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92C6AA" w14:textId="61AEF473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(0.6</w:t>
            </w:r>
            <w:r w:rsidR="005258B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DC4618" w14:textId="553E8DBB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258B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79D480" w14:textId="37FB429A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258BF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D9D472" w14:textId="752D3CCA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8E474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B7D7C2" w14:textId="39ADFD65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8E474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8E474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4.16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7C8E6057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D93255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6CC5E3" w14:textId="363973D4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F07B98" w14:textId="1B71AB95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8E474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C23FCD" w14:textId="37A7CB7F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</w:t>
            </w:r>
            <w:r w:rsidR="008E4747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165D30" w14:textId="3AE4C532" w:rsidR="001E5CD5" w:rsidRPr="00750983" w:rsidRDefault="008E4747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1B961" w14:textId="4853E4F6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860B9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3187E4" w14:textId="1E49D5F1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860B9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3724DF" w14:textId="0B9F82CE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860B9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60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</w:t>
            </w:r>
            <w:r w:rsidR="00860B9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54C01D18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2E7EE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589F41" w14:textId="19412B2B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E25BF4" w14:textId="534E650B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</w:t>
            </w:r>
            <w:r w:rsidR="00860B94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E633B" w14:textId="0B3DF3ED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617BC4" w14:textId="1F92FDE1" w:rsidR="001E5CD5" w:rsidRPr="00750983" w:rsidRDefault="00446660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D5E3ED" w14:textId="66CBF1A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44666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95BDC9" w14:textId="2E46B95B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</w:t>
            </w:r>
            <w:r w:rsidR="0044666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E94D2" w14:textId="4C222848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</w:t>
            </w:r>
            <w:r w:rsidR="0044666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1.0</w:t>
            </w:r>
            <w:r w:rsidR="0044666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677A6F9E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73469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327D5B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FFE467" w14:textId="77777777" w:rsidR="00A16B8B" w:rsidRPr="00750983" w:rsidRDefault="00A16B8B" w:rsidP="00A16B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E9FCD0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9496A5" w14:textId="4AB4C87A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7.</w:t>
            </w:r>
            <w:r w:rsidR="005B53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64250B" w14:textId="6C048428" w:rsidR="00A16B8B" w:rsidRPr="00750983" w:rsidRDefault="00A16B8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</w:t>
            </w:r>
            <w:r w:rsidR="005B53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EDB617" w14:textId="77777777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F78CE" w14:textId="294B1767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</w:t>
            </w:r>
            <w:r w:rsidR="005B53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0.9</w:t>
            </w:r>
            <w:r w:rsidR="005B53B0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2C89315D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18F91B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9728C" w14:textId="072E6DED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No disorder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4C5AB8" w14:textId="77777777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413A55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67A187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AC78ED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A827D7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0D33CF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30EEF4BD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379A3A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245A98" w14:textId="610265F8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Intercept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B4438D" w14:textId="57748920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="002004D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9032E5" w14:textId="1D4DB080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(1.</w:t>
            </w:r>
            <w:r w:rsidR="002004D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FD374A" w14:textId="5551FB11" w:rsidR="001E5CD5" w:rsidRPr="00750983" w:rsidRDefault="002004D9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2.94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3EB8EC" w14:textId="6EA65843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2004D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490190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DC442" w14:textId="7777777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B52A6" w:rsidRPr="00750983" w14:paraId="019A4966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2FCB8D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A0D8B4" w14:textId="6F8D5149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Male sex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A67498" w14:textId="5004C904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2004D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D3A0CA" w14:textId="0E542C58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(0.4</w:t>
            </w:r>
            <w:r w:rsidR="00D41E5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CC60B8" w14:textId="15DC6589" w:rsidR="001E5CD5" w:rsidRPr="00750983" w:rsidRDefault="00D41E5A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1.4</w:t>
            </w:r>
            <w:r w:rsidR="001E5CD5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A725B8" w14:textId="29805191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D41E5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5EEA7E" w14:textId="61D3F831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D41E5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56DE48" w14:textId="2D146307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D41E5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</w:t>
            </w:r>
            <w:r w:rsidR="00D41E5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13C4E0D9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FE8E59" w14:textId="77777777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A799F7" w14:textId="16291208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Age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CA6F76" w14:textId="2CD7B208" w:rsidR="001E5CD5" w:rsidRPr="00750983" w:rsidRDefault="001E5CD5" w:rsidP="001E5C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517E4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22D20A" w14:textId="4488E7B5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E0B11D" w14:textId="2BA9392B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17E4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F7532A" w14:textId="48EB0B6A" w:rsidR="001E5CD5" w:rsidRPr="00750983" w:rsidRDefault="001E5CD5" w:rsidP="001E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517E4E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626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3E63D9" w14:textId="5271FE1A" w:rsidR="001E5CD5" w:rsidRPr="00750983" w:rsidRDefault="00650E73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1.06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963C2" w14:textId="56DE2BAB" w:rsidR="001E5CD5" w:rsidRPr="00750983" w:rsidRDefault="001E5CD5" w:rsidP="001E5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650E7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83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1.</w:t>
            </w:r>
            <w:r w:rsidR="00650E73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36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650E73" w:rsidRPr="00750983" w14:paraId="3D33C41D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F2905F" w14:textId="77777777" w:rsidR="00650E73" w:rsidRPr="00750983" w:rsidRDefault="00650E73" w:rsidP="00650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992E15" w14:textId="424BECFC" w:rsidR="00650E73" w:rsidRPr="00750983" w:rsidRDefault="00650E73" w:rsidP="00650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CTQ total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899D7E" w14:textId="09613F81" w:rsidR="00650E73" w:rsidRPr="00750983" w:rsidRDefault="00650E73" w:rsidP="00650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</w:t>
            </w:r>
            <w:r w:rsidR="009C7DF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6BCEA7" w14:textId="084984B6" w:rsidR="00650E73" w:rsidRPr="00750983" w:rsidRDefault="00650E73" w:rsidP="00650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3BB62" w14:textId="18863D8D" w:rsidR="00650E73" w:rsidRPr="00750983" w:rsidRDefault="009C7DF9" w:rsidP="00650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4.28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98427F" w14:textId="70107EED" w:rsidR="00650E73" w:rsidRPr="00750983" w:rsidRDefault="00650E73" w:rsidP="00650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  <w:r w:rsidR="009C7DF9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39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3BB5D7" w14:textId="0A7CD8A1" w:rsidR="00650E73" w:rsidRPr="00750983" w:rsidRDefault="00650E73" w:rsidP="00650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BBD053" w14:textId="0BF3A1A6" w:rsidR="00650E73" w:rsidRPr="00750983" w:rsidRDefault="00650E73" w:rsidP="00650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(0.95 – 1.</w:t>
            </w:r>
            <w:r w:rsidR="00CD1FE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4B52A6" w:rsidRPr="00750983" w14:paraId="4F5EB5E5" w14:textId="77777777" w:rsidTr="00F812A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BB76A6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C37E5F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PTSD Severity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D3C199" w14:textId="77777777" w:rsidR="00A16B8B" w:rsidRPr="00750983" w:rsidRDefault="00A16B8B" w:rsidP="00A16B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B7088A" w14:textId="77777777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(0.01)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CF5693" w14:textId="18CC1EDA" w:rsidR="00A16B8B" w:rsidRPr="00750983" w:rsidRDefault="009C7DF9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9.37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3900F9" w14:textId="4888F3DB" w:rsidR="00A16B8B" w:rsidRPr="00750983" w:rsidRDefault="00A16B8B" w:rsidP="00F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0.00</w:t>
            </w:r>
            <w:r w:rsidR="00CD1FE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E71371" w14:textId="1FBE94F5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CD1FE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E1BEB9" w14:textId="40BFBC7C" w:rsidR="00A16B8B" w:rsidRPr="00750983" w:rsidRDefault="00A16B8B" w:rsidP="00A16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(0.</w:t>
            </w:r>
            <w:r w:rsidR="00CD1FEA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93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r w:rsidR="007E6822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0.99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A16B8B" w:rsidRPr="006C0230" w14:paraId="3B8CBA4D" w14:textId="77777777" w:rsidTr="00BD4D46">
        <w:trPr>
          <w:trHeight w:val="195"/>
        </w:trPr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74E13D" w14:textId="4B41E05E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1: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</w:t>
            </w:r>
            <w:r w:rsidR="007F096F" w:rsidRPr="00750983">
              <w:rPr>
                <w:rFonts w:ascii="Times New Roman" w:hAnsi="Times New Roman"/>
                <w:sz w:val="18"/>
                <w:szCs w:val="18"/>
              </w:rPr>
              <w:t>9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) = </w:t>
            </w:r>
            <w:r w:rsidR="007F096F" w:rsidRPr="00750983">
              <w:rPr>
                <w:rFonts w:ascii="Times New Roman" w:hAnsi="Times New Roman"/>
                <w:sz w:val="18"/>
                <w:szCs w:val="18"/>
              </w:rPr>
              <w:t>33.42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&lt; 0.001***); Nagelkerke R² = 0.</w:t>
            </w:r>
            <w:r w:rsidR="003A5645" w:rsidRPr="00750983">
              <w:rPr>
                <w:rFonts w:ascii="Times New Roman" w:hAnsi="Times New Roman"/>
                <w:sz w:val="18"/>
                <w:szCs w:val="18"/>
              </w:rPr>
              <w:t>132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; Male sex: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</w:t>
            </w:r>
            <w:r w:rsidR="003A5645" w:rsidRPr="00750983">
              <w:rPr>
                <w:rFonts w:ascii="Times New Roman" w:hAnsi="Times New Roman"/>
                <w:sz w:val="18"/>
                <w:szCs w:val="18"/>
              </w:rPr>
              <w:t>11.2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= .0</w:t>
            </w:r>
            <w:r w:rsidR="003A5645" w:rsidRPr="00750983">
              <w:rPr>
                <w:rFonts w:ascii="Times New Roman" w:hAnsi="Times New Roman"/>
                <w:sz w:val="18"/>
                <w:szCs w:val="18"/>
              </w:rPr>
              <w:t>11*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); Age: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</w:t>
            </w:r>
            <w:r w:rsidR="005F4656" w:rsidRPr="00750983">
              <w:rPr>
                <w:rFonts w:ascii="Times New Roman" w:hAnsi="Times New Roman"/>
                <w:sz w:val="18"/>
                <w:szCs w:val="18"/>
              </w:rPr>
              <w:t>5.76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= .</w:t>
            </w:r>
            <w:r w:rsidR="005F4656" w:rsidRPr="00750983">
              <w:rPr>
                <w:rFonts w:ascii="Times New Roman" w:hAnsi="Times New Roman"/>
                <w:sz w:val="18"/>
                <w:szCs w:val="18"/>
              </w:rPr>
              <w:t>124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 w:rsidR="005F4656" w:rsidRPr="00750983">
              <w:rPr>
                <w:rFonts w:ascii="Times New Roman" w:hAnsi="Times New Roman"/>
                <w:sz w:val="18"/>
                <w:szCs w:val="18"/>
              </w:rPr>
              <w:t>CTQ total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</w:t>
            </w:r>
            <w:r w:rsidR="00F21644" w:rsidRPr="00750983">
              <w:rPr>
                <w:rFonts w:ascii="Times New Roman" w:hAnsi="Times New Roman"/>
                <w:sz w:val="18"/>
                <w:szCs w:val="18"/>
              </w:rPr>
              <w:t>12.36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= .0</w:t>
            </w:r>
            <w:r w:rsidR="00F21644" w:rsidRPr="00750983">
              <w:rPr>
                <w:rFonts w:ascii="Times New Roman" w:hAnsi="Times New Roman"/>
                <w:sz w:val="18"/>
                <w:szCs w:val="18"/>
              </w:rPr>
              <w:t>06*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ADE5AB7" w14:textId="5D4224E3" w:rsidR="0034024C" w:rsidRPr="00750983" w:rsidRDefault="00A16B8B" w:rsidP="003402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Model 2: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</w:t>
            </w:r>
            <w:r w:rsidR="00095D5D" w:rsidRPr="00750983">
              <w:rPr>
                <w:rFonts w:ascii="Times New Roman" w:hAnsi="Times New Roman"/>
                <w:sz w:val="18"/>
                <w:szCs w:val="18"/>
              </w:rPr>
              <w:t>12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) = </w:t>
            </w:r>
            <w:r w:rsidR="00095D5D" w:rsidRPr="00750983">
              <w:rPr>
                <w:rFonts w:ascii="Times New Roman" w:hAnsi="Times New Roman"/>
                <w:sz w:val="18"/>
                <w:szCs w:val="18"/>
              </w:rPr>
              <w:t>64.74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&lt; 0.001***); Nagelkerke R² = 0.2</w:t>
            </w:r>
            <w:r w:rsidR="00095D5D" w:rsidRPr="00750983">
              <w:rPr>
                <w:rFonts w:ascii="Times New Roman" w:hAnsi="Times New Roman"/>
                <w:sz w:val="18"/>
                <w:szCs w:val="18"/>
              </w:rPr>
              <w:t>41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; Male sex: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</w:t>
            </w:r>
            <w:r w:rsidR="004B52A6" w:rsidRPr="00750983">
              <w:rPr>
                <w:rFonts w:ascii="Times New Roman" w:hAnsi="Times New Roman"/>
                <w:sz w:val="18"/>
                <w:szCs w:val="18"/>
              </w:rPr>
              <w:t>7.48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= .</w:t>
            </w:r>
            <w:r w:rsidR="004B52A6" w:rsidRPr="00750983">
              <w:rPr>
                <w:rFonts w:ascii="Times New Roman" w:hAnsi="Times New Roman"/>
                <w:sz w:val="18"/>
                <w:szCs w:val="18"/>
              </w:rPr>
              <w:t>058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); Age: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>²(3) = 2.</w:t>
            </w:r>
            <w:r w:rsidR="0034024C" w:rsidRPr="00750983">
              <w:rPr>
                <w:rFonts w:ascii="Times New Roman" w:hAnsi="Times New Roman"/>
                <w:sz w:val="18"/>
                <w:szCs w:val="18"/>
              </w:rPr>
              <w:t>59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= .</w:t>
            </w:r>
            <w:r w:rsidR="0034024C" w:rsidRPr="00750983">
              <w:rPr>
                <w:rFonts w:ascii="Times New Roman" w:hAnsi="Times New Roman"/>
                <w:sz w:val="18"/>
                <w:szCs w:val="18"/>
              </w:rPr>
              <w:t>460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 w:rsidR="0034024C" w:rsidRPr="00750983">
              <w:rPr>
                <w:rFonts w:ascii="Times New Roman" w:hAnsi="Times New Roman"/>
                <w:sz w:val="18"/>
                <w:szCs w:val="18"/>
              </w:rPr>
              <w:t xml:space="preserve">CTQ total </w:t>
            </w:r>
            <w:r w:rsidR="0034024C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="0034024C" w:rsidRPr="00750983">
              <w:rPr>
                <w:rFonts w:ascii="Times New Roman" w:hAnsi="Times New Roman"/>
                <w:sz w:val="18"/>
                <w:szCs w:val="18"/>
              </w:rPr>
              <w:t xml:space="preserve">²(3) = </w:t>
            </w:r>
            <w:r w:rsidR="00E14F16" w:rsidRPr="00750983">
              <w:rPr>
                <w:rFonts w:ascii="Times New Roman" w:hAnsi="Times New Roman"/>
                <w:sz w:val="18"/>
                <w:szCs w:val="18"/>
              </w:rPr>
              <w:t>6.39</w:t>
            </w:r>
            <w:r w:rsidR="0034024C" w:rsidRPr="00750983">
              <w:rPr>
                <w:rFonts w:ascii="Times New Roman" w:hAnsi="Times New Roman"/>
                <w:sz w:val="18"/>
                <w:szCs w:val="18"/>
              </w:rPr>
              <w:t xml:space="preserve"> (p = .00</w:t>
            </w:r>
            <w:r w:rsidR="00E14F16" w:rsidRPr="00750983">
              <w:rPr>
                <w:rFonts w:ascii="Times New Roman" w:hAnsi="Times New Roman"/>
                <w:sz w:val="18"/>
                <w:szCs w:val="18"/>
              </w:rPr>
              <w:t>94</w:t>
            </w:r>
            <w:r w:rsidR="0034024C" w:rsidRPr="0075098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1F1D334" w14:textId="0E8D99E1" w:rsidR="00A16B8B" w:rsidRPr="00750983" w:rsidRDefault="00A16B8B" w:rsidP="00A16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PTSD severity: </w:t>
            </w: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χ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²(3) = </w:t>
            </w:r>
            <w:r w:rsidR="00E14F16" w:rsidRPr="00750983">
              <w:rPr>
                <w:rFonts w:ascii="Times New Roman" w:hAnsi="Times New Roman"/>
                <w:sz w:val="18"/>
                <w:szCs w:val="18"/>
              </w:rPr>
              <w:t>31.33</w:t>
            </w:r>
            <w:r w:rsidRPr="00750983">
              <w:rPr>
                <w:rFonts w:ascii="Times New Roman" w:hAnsi="Times New Roman"/>
                <w:sz w:val="18"/>
                <w:szCs w:val="18"/>
              </w:rPr>
              <w:t xml:space="preserve"> (p &lt; .001***)</w:t>
            </w:r>
          </w:p>
          <w:p w14:paraId="2E860CDD" w14:textId="5C60C7A4" w:rsidR="007F096F" w:rsidRPr="00750983" w:rsidRDefault="007F096F" w:rsidP="007F096F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>*p &lt; 0.05; **p &lt; 0.01; ***p &lt; 0.001</w:t>
            </w:r>
          </w:p>
          <w:p w14:paraId="7540370C" w14:textId="6E8242C7" w:rsidR="00A16B8B" w:rsidRPr="006864F8" w:rsidRDefault="007F096F" w:rsidP="007F096F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09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CTQ, Childhood Trauma Questionnaire; </w:t>
            </w:r>
            <w:r w:rsidR="00A16B8B" w:rsidRPr="00750983">
              <w:rPr>
                <w:rFonts w:ascii="Times New Roman" w:hAnsi="Times New Roman"/>
                <w:sz w:val="18"/>
                <w:szCs w:val="18"/>
                <w:lang w:val="en-GB"/>
              </w:rPr>
              <w:t>Ext, Externalizing disorder; Int, Internalizing disorder</w:t>
            </w:r>
          </w:p>
        </w:tc>
      </w:tr>
    </w:tbl>
    <w:p w14:paraId="7C791607" w14:textId="77777777" w:rsidR="00A437EB" w:rsidRDefault="00A437EB" w:rsidP="00A437EB"/>
    <w:p w14:paraId="55882689" w14:textId="77777777" w:rsidR="00203434" w:rsidRDefault="00203434" w:rsidP="00203434"/>
    <w:p w14:paraId="633B2963" w14:textId="77777777" w:rsidR="00E06748" w:rsidRDefault="00E06748"/>
    <w:sectPr w:rsidR="00E06748" w:rsidSect="00EF644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457C" w14:textId="77777777" w:rsidR="004C35A6" w:rsidRDefault="004C35A6" w:rsidP="004C35A6">
      <w:pPr>
        <w:spacing w:after="0" w:line="240" w:lineRule="auto"/>
      </w:pPr>
      <w:r>
        <w:separator/>
      </w:r>
    </w:p>
  </w:endnote>
  <w:endnote w:type="continuationSeparator" w:id="0">
    <w:p w14:paraId="1365EF5A" w14:textId="77777777" w:rsidR="004C35A6" w:rsidRDefault="004C35A6" w:rsidP="004C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3121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FFC9B" w14:textId="40F93AC1" w:rsidR="004C35A6" w:rsidRDefault="004C35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635A28" w14:textId="77777777" w:rsidR="004C35A6" w:rsidRDefault="004C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FB26" w14:textId="77777777" w:rsidR="004C35A6" w:rsidRDefault="004C35A6" w:rsidP="004C35A6">
      <w:pPr>
        <w:spacing w:after="0" w:line="240" w:lineRule="auto"/>
      </w:pPr>
      <w:r>
        <w:separator/>
      </w:r>
    </w:p>
  </w:footnote>
  <w:footnote w:type="continuationSeparator" w:id="0">
    <w:p w14:paraId="3F1C6466" w14:textId="77777777" w:rsidR="004C35A6" w:rsidRDefault="004C35A6" w:rsidP="004C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34"/>
    <w:rsid w:val="00001DC7"/>
    <w:rsid w:val="00004690"/>
    <w:rsid w:val="0001783C"/>
    <w:rsid w:val="00023E73"/>
    <w:rsid w:val="00034553"/>
    <w:rsid w:val="0004575E"/>
    <w:rsid w:val="000459F9"/>
    <w:rsid w:val="00051F10"/>
    <w:rsid w:val="000835F8"/>
    <w:rsid w:val="00086DB4"/>
    <w:rsid w:val="00094730"/>
    <w:rsid w:val="00095D5D"/>
    <w:rsid w:val="000A480F"/>
    <w:rsid w:val="000B51F6"/>
    <w:rsid w:val="000E3B92"/>
    <w:rsid w:val="00107173"/>
    <w:rsid w:val="00112222"/>
    <w:rsid w:val="00114019"/>
    <w:rsid w:val="00126B7E"/>
    <w:rsid w:val="001319A5"/>
    <w:rsid w:val="00180A5C"/>
    <w:rsid w:val="001E048F"/>
    <w:rsid w:val="001E3F53"/>
    <w:rsid w:val="001E5CD5"/>
    <w:rsid w:val="002004D9"/>
    <w:rsid w:val="002022A0"/>
    <w:rsid w:val="00203434"/>
    <w:rsid w:val="00220DFE"/>
    <w:rsid w:val="002645AC"/>
    <w:rsid w:val="002647A1"/>
    <w:rsid w:val="00267AB7"/>
    <w:rsid w:val="0027406C"/>
    <w:rsid w:val="002A772E"/>
    <w:rsid w:val="002E7810"/>
    <w:rsid w:val="00307E94"/>
    <w:rsid w:val="003104C9"/>
    <w:rsid w:val="003259B0"/>
    <w:rsid w:val="0034024C"/>
    <w:rsid w:val="003466C4"/>
    <w:rsid w:val="00375149"/>
    <w:rsid w:val="0038465A"/>
    <w:rsid w:val="00384729"/>
    <w:rsid w:val="003A5645"/>
    <w:rsid w:val="00400552"/>
    <w:rsid w:val="00406549"/>
    <w:rsid w:val="004461D3"/>
    <w:rsid w:val="00446660"/>
    <w:rsid w:val="00460713"/>
    <w:rsid w:val="004A3630"/>
    <w:rsid w:val="004B48BA"/>
    <w:rsid w:val="004B52A6"/>
    <w:rsid w:val="004C35A6"/>
    <w:rsid w:val="004C6F71"/>
    <w:rsid w:val="004C7DD9"/>
    <w:rsid w:val="004D1C85"/>
    <w:rsid w:val="004D2EF6"/>
    <w:rsid w:val="004D3C87"/>
    <w:rsid w:val="004E37A2"/>
    <w:rsid w:val="004F715E"/>
    <w:rsid w:val="00517E4E"/>
    <w:rsid w:val="005258BF"/>
    <w:rsid w:val="00592F39"/>
    <w:rsid w:val="00593CAF"/>
    <w:rsid w:val="005A5BC1"/>
    <w:rsid w:val="005B484B"/>
    <w:rsid w:val="005B53B0"/>
    <w:rsid w:val="005B5ABA"/>
    <w:rsid w:val="005C6682"/>
    <w:rsid w:val="005C6AA4"/>
    <w:rsid w:val="005D58EA"/>
    <w:rsid w:val="005E755B"/>
    <w:rsid w:val="005F4656"/>
    <w:rsid w:val="00606FBB"/>
    <w:rsid w:val="00611964"/>
    <w:rsid w:val="00650E73"/>
    <w:rsid w:val="006B5221"/>
    <w:rsid w:val="006D17E4"/>
    <w:rsid w:val="006F7C4D"/>
    <w:rsid w:val="007154A7"/>
    <w:rsid w:val="00717E27"/>
    <w:rsid w:val="007323DD"/>
    <w:rsid w:val="00742212"/>
    <w:rsid w:val="007422C0"/>
    <w:rsid w:val="0075066E"/>
    <w:rsid w:val="00750983"/>
    <w:rsid w:val="00765363"/>
    <w:rsid w:val="00774579"/>
    <w:rsid w:val="00777F43"/>
    <w:rsid w:val="007A04C1"/>
    <w:rsid w:val="007D5172"/>
    <w:rsid w:val="007E34DF"/>
    <w:rsid w:val="007E6822"/>
    <w:rsid w:val="007F096F"/>
    <w:rsid w:val="007F44D4"/>
    <w:rsid w:val="00804D12"/>
    <w:rsid w:val="008115B4"/>
    <w:rsid w:val="0081579F"/>
    <w:rsid w:val="008362E9"/>
    <w:rsid w:val="00844DA7"/>
    <w:rsid w:val="00860B94"/>
    <w:rsid w:val="008E4747"/>
    <w:rsid w:val="00917046"/>
    <w:rsid w:val="00920006"/>
    <w:rsid w:val="00952927"/>
    <w:rsid w:val="00952B6B"/>
    <w:rsid w:val="00964C4E"/>
    <w:rsid w:val="00974DAC"/>
    <w:rsid w:val="00976EA9"/>
    <w:rsid w:val="00994BAE"/>
    <w:rsid w:val="009972D0"/>
    <w:rsid w:val="009A7598"/>
    <w:rsid w:val="009B1FE1"/>
    <w:rsid w:val="009C21CB"/>
    <w:rsid w:val="009C7DF9"/>
    <w:rsid w:val="00A03F9D"/>
    <w:rsid w:val="00A16B8B"/>
    <w:rsid w:val="00A16ED6"/>
    <w:rsid w:val="00A374FC"/>
    <w:rsid w:val="00A437EB"/>
    <w:rsid w:val="00A63888"/>
    <w:rsid w:val="00A640B7"/>
    <w:rsid w:val="00A73781"/>
    <w:rsid w:val="00A9489A"/>
    <w:rsid w:val="00AC1FFD"/>
    <w:rsid w:val="00AE3241"/>
    <w:rsid w:val="00B01E7B"/>
    <w:rsid w:val="00B1490A"/>
    <w:rsid w:val="00B15A0D"/>
    <w:rsid w:val="00B444C8"/>
    <w:rsid w:val="00B85D51"/>
    <w:rsid w:val="00B92C28"/>
    <w:rsid w:val="00B969C3"/>
    <w:rsid w:val="00B9740D"/>
    <w:rsid w:val="00BE4978"/>
    <w:rsid w:val="00BE51E8"/>
    <w:rsid w:val="00C13E67"/>
    <w:rsid w:val="00C352C1"/>
    <w:rsid w:val="00C544FF"/>
    <w:rsid w:val="00C57F16"/>
    <w:rsid w:val="00C64FDF"/>
    <w:rsid w:val="00CD1FEA"/>
    <w:rsid w:val="00CD65CA"/>
    <w:rsid w:val="00CE20E6"/>
    <w:rsid w:val="00CE640A"/>
    <w:rsid w:val="00D00792"/>
    <w:rsid w:val="00D052DC"/>
    <w:rsid w:val="00D05CF2"/>
    <w:rsid w:val="00D079AF"/>
    <w:rsid w:val="00D1391C"/>
    <w:rsid w:val="00D1498F"/>
    <w:rsid w:val="00D3301E"/>
    <w:rsid w:val="00D41369"/>
    <w:rsid w:val="00D41E5A"/>
    <w:rsid w:val="00D42D6F"/>
    <w:rsid w:val="00D96342"/>
    <w:rsid w:val="00DA76E3"/>
    <w:rsid w:val="00DE06E4"/>
    <w:rsid w:val="00DF37D8"/>
    <w:rsid w:val="00DF6B9A"/>
    <w:rsid w:val="00E06748"/>
    <w:rsid w:val="00E10F2D"/>
    <w:rsid w:val="00E14F16"/>
    <w:rsid w:val="00E24E9A"/>
    <w:rsid w:val="00E36D5E"/>
    <w:rsid w:val="00E93D46"/>
    <w:rsid w:val="00EC3911"/>
    <w:rsid w:val="00ED5C0C"/>
    <w:rsid w:val="00EF6447"/>
    <w:rsid w:val="00F02461"/>
    <w:rsid w:val="00F15615"/>
    <w:rsid w:val="00F21644"/>
    <w:rsid w:val="00F812A5"/>
    <w:rsid w:val="00F844F9"/>
    <w:rsid w:val="00FA48E6"/>
    <w:rsid w:val="00FA49E5"/>
    <w:rsid w:val="00FE6FE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BC450"/>
  <w15:chartTrackingRefBased/>
  <w15:docId w15:val="{8683AB7A-7B60-4A0B-8C91-B14B819A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34"/>
    <w:pPr>
      <w:spacing w:line="48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57F16"/>
    <w:pPr>
      <w:spacing w:after="0" w:line="240" w:lineRule="auto"/>
    </w:pPr>
    <w:rPr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C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A6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4C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A6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2CFB6F7DC4A46BE53C2CDCF87EFB1" ma:contentTypeVersion="17" ma:contentTypeDescription="Create a new document." ma:contentTypeScope="" ma:versionID="8662b8614711d4de11fb8131c7d3de3a">
  <xsd:schema xmlns:xsd="http://www.w3.org/2001/XMLSchema" xmlns:xs="http://www.w3.org/2001/XMLSchema" xmlns:p="http://schemas.microsoft.com/office/2006/metadata/properties" xmlns:ns3="a2b83797-2a07-4521-9fbb-c6f7fb79c26b" xmlns:ns4="fa9904b4-43ae-4e73-81c8-809504c83da1" targetNamespace="http://schemas.microsoft.com/office/2006/metadata/properties" ma:root="true" ma:fieldsID="3d6a14a09d27dee47fa366f706b7860f" ns3:_="" ns4:_="">
    <xsd:import namespace="a2b83797-2a07-4521-9fbb-c6f7fb79c26b"/>
    <xsd:import namespace="fa9904b4-43ae-4e73-81c8-809504c83d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3797-2a07-4521-9fbb-c6f7fb79c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904b4-43ae-4e73-81c8-809504c83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9904b4-43ae-4e73-81c8-809504c83da1" xsi:nil="true"/>
  </documentManagement>
</p:properties>
</file>

<file path=customXml/itemProps1.xml><?xml version="1.0" encoding="utf-8"?>
<ds:datastoreItem xmlns:ds="http://schemas.openxmlformats.org/officeDocument/2006/customXml" ds:itemID="{B18A3F30-90BD-4E4D-83B5-B29913470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4B610-BE12-4C1A-9023-6BF27A13A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83797-2a07-4521-9fbb-c6f7fb79c26b"/>
    <ds:schemaRef ds:uri="fa9904b4-43ae-4e73-81c8-809504c83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4E0F7-B21F-4A09-AB37-B51AFF4F6753}">
  <ds:schemaRefs>
    <ds:schemaRef ds:uri="http://schemas.microsoft.com/office/2006/metadata/properties"/>
    <ds:schemaRef ds:uri="http://schemas.microsoft.com/office/infopath/2007/PartnerControls"/>
    <ds:schemaRef ds:uri="fa9904b4-43ae-4e73-81c8-809504c83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Heuvel, LL, Dr [llvdh@sun.ac.za]</dc:creator>
  <cp:keywords/>
  <dc:description/>
  <cp:lastModifiedBy>Van den Heuvel, LL, Prof [llvdh@sun.ac.za]</cp:lastModifiedBy>
  <cp:revision>3</cp:revision>
  <dcterms:created xsi:type="dcterms:W3CDTF">2023-10-24T10:47:00Z</dcterms:created>
  <dcterms:modified xsi:type="dcterms:W3CDTF">2023-10-24T10:48:00Z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0x0101004C52CFB6F7DC4A46BE53C2CDCF87EFB1</vt:lpwstr>
  </property>
</Properties>
</file>