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392E" w14:textId="4BDA22A9" w:rsidR="00EE5DF7" w:rsidRPr="002A6618" w:rsidRDefault="00EE5DF7" w:rsidP="00D54968">
      <w:pPr>
        <w:spacing w:after="0"/>
        <w:rPr>
          <w:rFonts w:ascii="Times New Roman" w:eastAsia="Times New Roman" w:hAnsi="Times New Roman" w:cs="Times New Roman"/>
          <w:lang w:val="en-US"/>
        </w:rPr>
      </w:pPr>
      <w:r w:rsidRPr="002A6618">
        <w:rPr>
          <w:rFonts w:ascii="Times New Roman" w:eastAsia="Times New Roman" w:hAnsi="Times New Roman" w:cs="Times New Roman"/>
          <w:lang w:val="en-US"/>
        </w:rPr>
        <w:t>Appendix C</w:t>
      </w:r>
    </w:p>
    <w:p w14:paraId="493861EB" w14:textId="60E66F76" w:rsidR="00F250B7" w:rsidRPr="002A6618" w:rsidRDefault="000C4035" w:rsidP="00D54968">
      <w:pPr>
        <w:spacing w:after="0"/>
        <w:rPr>
          <w:rFonts w:ascii="Times New Roman" w:eastAsia="Times New Roman" w:hAnsi="Times New Roman" w:cs="Times New Roman"/>
          <w:lang w:val="en-US"/>
        </w:rPr>
      </w:pPr>
      <w:bookmarkStart w:id="0" w:name="_GoBack"/>
      <w:bookmarkEnd w:id="0"/>
      <w:r w:rsidRPr="002A6618">
        <w:rPr>
          <w:rFonts w:ascii="Times New Roman" w:eastAsia="Times New Roman" w:hAnsi="Times New Roman" w:cs="Times New Roman"/>
          <w:lang w:val="en-US"/>
        </w:rPr>
        <w:t>Study characteristics of included studies (n=171).</w:t>
      </w:r>
    </w:p>
    <w:tbl>
      <w:tblPr>
        <w:tblW w:w="497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81"/>
        <w:gridCol w:w="1081"/>
        <w:gridCol w:w="1418"/>
        <w:gridCol w:w="1326"/>
        <w:gridCol w:w="989"/>
        <w:gridCol w:w="992"/>
        <w:gridCol w:w="5673"/>
        <w:gridCol w:w="995"/>
      </w:tblGrid>
      <w:tr w:rsidR="007263E5" w:rsidRPr="002A6618" w14:paraId="21457655" w14:textId="77777777" w:rsidTr="00935AF9">
        <w:trPr>
          <w:trHeight w:val="42"/>
        </w:trPr>
        <w:tc>
          <w:tcPr>
            <w:tcW w:w="509" w:type="pct"/>
            <w:vMerge w:val="restart"/>
            <w:hideMark/>
          </w:tcPr>
          <w:p w14:paraId="3DC4C4BF" w14:textId="3D43A478" w:rsidR="008D112B" w:rsidRPr="002A6618" w:rsidRDefault="008D112B" w:rsidP="35916B84">
            <w:pPr>
              <w:spacing w:after="0" w:line="276" w:lineRule="auto"/>
              <w:rPr>
                <w:rFonts w:ascii="Times New Roman" w:eastAsia="Times New Roman" w:hAnsi="Times New Roman" w:cs="Times New Roman"/>
                <w:b/>
                <w:bCs/>
                <w:color w:val="000000" w:themeColor="text1"/>
                <w:sz w:val="14"/>
                <w:szCs w:val="14"/>
                <w:lang w:val="en-US" w:eastAsia="sv-SE"/>
              </w:rPr>
            </w:pPr>
            <w:r w:rsidRPr="002A6618">
              <w:rPr>
                <w:rFonts w:ascii="Times New Roman" w:eastAsia="Times New Roman" w:hAnsi="Times New Roman" w:cs="Times New Roman"/>
                <w:b/>
                <w:bCs/>
                <w:color w:val="000000" w:themeColor="text1"/>
                <w:sz w:val="14"/>
                <w:szCs w:val="14"/>
                <w:lang w:val="en-US" w:eastAsia="sv-SE"/>
              </w:rPr>
              <w:t>Author, year</w:t>
            </w:r>
            <w:r w:rsidR="00F435BB" w:rsidRPr="002A6618">
              <w:rPr>
                <w:rFonts w:ascii="Times New Roman" w:eastAsia="Times New Roman" w:hAnsi="Times New Roman" w:cs="Times New Roman"/>
                <w:b/>
                <w:bCs/>
                <w:color w:val="000000" w:themeColor="text1"/>
                <w:sz w:val="14"/>
                <w:szCs w:val="14"/>
                <w:lang w:val="en-US" w:eastAsia="sv-SE"/>
              </w:rPr>
              <w:t xml:space="preserve"> (ref. no in main manuscript)</w:t>
            </w:r>
          </w:p>
        </w:tc>
        <w:tc>
          <w:tcPr>
            <w:tcW w:w="418" w:type="pct"/>
            <w:vMerge w:val="restart"/>
            <w:hideMark/>
          </w:tcPr>
          <w:p w14:paraId="40BC9C4B" w14:textId="77777777" w:rsidR="008D112B" w:rsidRPr="002A6618" w:rsidRDefault="008D112B" w:rsidP="35916B84">
            <w:pPr>
              <w:spacing w:after="0" w:line="276" w:lineRule="auto"/>
              <w:rPr>
                <w:rFonts w:ascii="Times New Roman" w:eastAsia="Times New Roman" w:hAnsi="Times New Roman" w:cs="Times New Roman"/>
                <w:b/>
                <w:bCs/>
                <w:color w:val="000000" w:themeColor="text1"/>
                <w:sz w:val="14"/>
                <w:szCs w:val="14"/>
                <w:lang w:val="en-US" w:eastAsia="sv-SE"/>
              </w:rPr>
            </w:pPr>
            <w:r w:rsidRPr="002A6618">
              <w:rPr>
                <w:rFonts w:ascii="Times New Roman" w:eastAsia="Times New Roman" w:hAnsi="Times New Roman" w:cs="Times New Roman"/>
                <w:b/>
                <w:bCs/>
                <w:color w:val="000000" w:themeColor="text1"/>
                <w:sz w:val="14"/>
                <w:szCs w:val="14"/>
                <w:lang w:val="en-US" w:eastAsia="sv-SE"/>
              </w:rPr>
              <w:t>Study design</w:t>
            </w:r>
          </w:p>
        </w:tc>
        <w:tc>
          <w:tcPr>
            <w:tcW w:w="353" w:type="pct"/>
            <w:vMerge w:val="restart"/>
          </w:tcPr>
          <w:p w14:paraId="1EC4B8F9" w14:textId="70A25664" w:rsidR="008D112B" w:rsidRPr="002A6618" w:rsidRDefault="008D112B" w:rsidP="35916B84">
            <w:pPr>
              <w:spacing w:after="0" w:line="276" w:lineRule="auto"/>
              <w:rPr>
                <w:rFonts w:ascii="Times New Roman" w:eastAsia="Times New Roman" w:hAnsi="Times New Roman" w:cs="Times New Roman"/>
                <w:b/>
                <w:bCs/>
                <w:color w:val="000000" w:themeColor="text1"/>
                <w:sz w:val="14"/>
                <w:szCs w:val="14"/>
                <w:lang w:val="en-US" w:eastAsia="sv-SE"/>
              </w:rPr>
            </w:pPr>
            <w:r w:rsidRPr="002A6618">
              <w:rPr>
                <w:rFonts w:ascii="Times New Roman" w:eastAsia="Times New Roman" w:hAnsi="Times New Roman" w:cs="Times New Roman"/>
                <w:b/>
                <w:bCs/>
                <w:color w:val="000000" w:themeColor="text1"/>
                <w:sz w:val="14"/>
                <w:szCs w:val="14"/>
                <w:lang w:val="en-US" w:eastAsia="sv-SE"/>
              </w:rPr>
              <w:t>Country</w:t>
            </w:r>
          </w:p>
        </w:tc>
        <w:tc>
          <w:tcPr>
            <w:tcW w:w="896" w:type="pct"/>
            <w:gridSpan w:val="2"/>
            <w:tcBorders>
              <w:bottom w:val="nil"/>
            </w:tcBorders>
          </w:tcPr>
          <w:p w14:paraId="16A11FE9" w14:textId="620ABB41" w:rsidR="008D112B" w:rsidRPr="002A6618" w:rsidRDefault="008D112B" w:rsidP="35916B84">
            <w:pPr>
              <w:spacing w:after="0" w:line="276" w:lineRule="auto"/>
              <w:jc w:val="center"/>
              <w:rPr>
                <w:rFonts w:ascii="Times New Roman" w:eastAsia="Times New Roman" w:hAnsi="Times New Roman" w:cs="Times New Roman"/>
                <w:b/>
                <w:bCs/>
                <w:color w:val="000000" w:themeColor="text1"/>
                <w:sz w:val="14"/>
                <w:szCs w:val="14"/>
                <w:lang w:val="en-US" w:eastAsia="sv-SE"/>
              </w:rPr>
            </w:pPr>
            <w:r w:rsidRPr="002A6618">
              <w:rPr>
                <w:rFonts w:ascii="Times New Roman" w:eastAsia="Times New Roman" w:hAnsi="Times New Roman" w:cs="Times New Roman"/>
                <w:b/>
                <w:bCs/>
                <w:color w:val="000000" w:themeColor="text1"/>
                <w:sz w:val="14"/>
                <w:szCs w:val="14"/>
                <w:lang w:val="en-US" w:eastAsia="sv-SE"/>
              </w:rPr>
              <w:t>Population</w:t>
            </w:r>
          </w:p>
        </w:tc>
        <w:tc>
          <w:tcPr>
            <w:tcW w:w="323" w:type="pct"/>
            <w:vMerge w:val="restart"/>
          </w:tcPr>
          <w:p w14:paraId="3E51EFCF" w14:textId="29790A31" w:rsidR="008D112B" w:rsidRPr="002A6618" w:rsidRDefault="008D112B" w:rsidP="35916B84">
            <w:pPr>
              <w:spacing w:after="0" w:line="276" w:lineRule="auto"/>
              <w:rPr>
                <w:rFonts w:ascii="Times New Roman" w:eastAsia="Times New Roman" w:hAnsi="Times New Roman" w:cs="Times New Roman"/>
                <w:b/>
                <w:bCs/>
                <w:color w:val="000000" w:themeColor="text1"/>
                <w:sz w:val="14"/>
                <w:szCs w:val="14"/>
                <w:vertAlign w:val="superscript"/>
                <w:lang w:val="en-US" w:eastAsia="sv-SE"/>
              </w:rPr>
            </w:pPr>
            <w:r w:rsidRPr="002A6618">
              <w:rPr>
                <w:rFonts w:ascii="Times New Roman" w:eastAsia="Times New Roman" w:hAnsi="Times New Roman" w:cs="Times New Roman"/>
                <w:b/>
                <w:bCs/>
                <w:color w:val="000000" w:themeColor="text1"/>
                <w:sz w:val="14"/>
                <w:szCs w:val="14"/>
                <w:lang w:val="en-US" w:eastAsia="sv-SE"/>
              </w:rPr>
              <w:t>Setting</w:t>
            </w:r>
            <w:r w:rsidR="002A6618" w:rsidRPr="002A6618">
              <w:rPr>
                <w:rFonts w:ascii="Times New Roman" w:hAnsi="Times New Roman" w:cs="Times New Roman"/>
                <w:b/>
                <w:color w:val="595959"/>
                <w:sz w:val="12"/>
                <w:szCs w:val="12"/>
                <w:shd w:val="clear" w:color="auto" w:fill="FFFFFF"/>
                <w:vertAlign w:val="superscript"/>
                <w:lang w:val="en-US"/>
              </w:rPr>
              <w:t>†</w:t>
            </w:r>
          </w:p>
        </w:tc>
        <w:tc>
          <w:tcPr>
            <w:tcW w:w="324" w:type="pct"/>
            <w:vMerge w:val="restart"/>
          </w:tcPr>
          <w:p w14:paraId="68699A95" w14:textId="1BD568C6" w:rsidR="008D112B" w:rsidRPr="002A6618" w:rsidRDefault="0052042F" w:rsidP="35916B84">
            <w:pPr>
              <w:spacing w:after="0" w:line="276" w:lineRule="auto"/>
              <w:rPr>
                <w:rFonts w:ascii="Times New Roman" w:eastAsia="Times New Roman" w:hAnsi="Times New Roman" w:cs="Times New Roman"/>
                <w:b/>
                <w:bCs/>
                <w:color w:val="000000" w:themeColor="text1"/>
                <w:sz w:val="14"/>
                <w:szCs w:val="14"/>
                <w:lang w:val="en-US" w:eastAsia="sv-SE"/>
              </w:rPr>
            </w:pPr>
            <w:r w:rsidRPr="002A6618">
              <w:rPr>
                <w:rFonts w:ascii="Times New Roman" w:eastAsia="Times New Roman" w:hAnsi="Times New Roman" w:cs="Times New Roman"/>
                <w:b/>
                <w:bCs/>
                <w:color w:val="000000" w:themeColor="text1"/>
                <w:sz w:val="14"/>
                <w:szCs w:val="14"/>
                <w:lang w:val="en-US" w:eastAsia="sv-SE"/>
              </w:rPr>
              <w:t>Sample size</w:t>
            </w:r>
          </w:p>
        </w:tc>
        <w:tc>
          <w:tcPr>
            <w:tcW w:w="1852" w:type="pct"/>
            <w:vMerge w:val="restart"/>
          </w:tcPr>
          <w:p w14:paraId="365C43C9" w14:textId="4241BD2C" w:rsidR="008D112B" w:rsidRPr="002A6618" w:rsidRDefault="008D112B" w:rsidP="35916B84">
            <w:pPr>
              <w:spacing w:after="0" w:line="276" w:lineRule="auto"/>
              <w:rPr>
                <w:rFonts w:ascii="Times New Roman" w:eastAsia="Times New Roman" w:hAnsi="Times New Roman" w:cs="Times New Roman"/>
                <w:b/>
                <w:bCs/>
                <w:color w:val="000000" w:themeColor="text1"/>
                <w:sz w:val="14"/>
                <w:szCs w:val="14"/>
                <w:lang w:val="en-US" w:eastAsia="sv-SE"/>
              </w:rPr>
            </w:pPr>
            <w:r w:rsidRPr="002A6618">
              <w:rPr>
                <w:rFonts w:ascii="Times New Roman" w:eastAsia="Times New Roman" w:hAnsi="Times New Roman" w:cs="Times New Roman"/>
                <w:b/>
                <w:bCs/>
                <w:color w:val="000000" w:themeColor="text1"/>
                <w:sz w:val="14"/>
                <w:szCs w:val="14"/>
                <w:lang w:val="en-US" w:eastAsia="sv-SE"/>
              </w:rPr>
              <w:t>Aim</w:t>
            </w:r>
            <w:r w:rsidR="00BD78BA" w:rsidRPr="002A6618">
              <w:rPr>
                <w:rFonts w:ascii="Times New Roman" w:eastAsia="Times New Roman" w:hAnsi="Times New Roman" w:cs="Times New Roman"/>
                <w:b/>
                <w:bCs/>
                <w:color w:val="000000" w:themeColor="text1"/>
                <w:sz w:val="14"/>
                <w:szCs w:val="14"/>
                <w:lang w:val="en-US" w:eastAsia="sv-SE"/>
              </w:rPr>
              <w:t xml:space="preserve"> (directly quoted from the article)</w:t>
            </w:r>
          </w:p>
        </w:tc>
        <w:tc>
          <w:tcPr>
            <w:tcW w:w="325" w:type="pct"/>
            <w:vMerge w:val="restart"/>
            <w:noWrap/>
            <w:hideMark/>
          </w:tcPr>
          <w:p w14:paraId="0CA140F4" w14:textId="77777777" w:rsidR="008D112B" w:rsidRPr="002A6618" w:rsidRDefault="008D112B" w:rsidP="35916B84">
            <w:pPr>
              <w:spacing w:after="0" w:line="276" w:lineRule="auto"/>
              <w:jc w:val="center"/>
              <w:rPr>
                <w:rFonts w:ascii="Times New Roman" w:eastAsia="Times New Roman" w:hAnsi="Times New Roman" w:cs="Times New Roman"/>
                <w:b/>
                <w:bCs/>
                <w:color w:val="000000" w:themeColor="text1"/>
                <w:sz w:val="14"/>
                <w:szCs w:val="14"/>
                <w:lang w:val="en-US" w:eastAsia="sv-SE"/>
              </w:rPr>
            </w:pPr>
            <w:r w:rsidRPr="002A6618">
              <w:rPr>
                <w:rFonts w:ascii="Times New Roman" w:eastAsia="Times New Roman" w:hAnsi="Times New Roman" w:cs="Times New Roman"/>
                <w:b/>
                <w:bCs/>
                <w:color w:val="000000" w:themeColor="text1"/>
                <w:sz w:val="14"/>
                <w:szCs w:val="14"/>
                <w:lang w:val="en-US" w:eastAsia="sv-SE"/>
              </w:rPr>
              <w:t>MMAT-Score</w:t>
            </w:r>
          </w:p>
        </w:tc>
      </w:tr>
      <w:tr w:rsidR="007263E5" w:rsidRPr="002A6618" w14:paraId="3CFEAE6F" w14:textId="77777777" w:rsidTr="00935AF9">
        <w:trPr>
          <w:trHeight w:val="70"/>
        </w:trPr>
        <w:tc>
          <w:tcPr>
            <w:tcW w:w="509" w:type="pct"/>
            <w:vMerge/>
          </w:tcPr>
          <w:p w14:paraId="3862AFDF" w14:textId="77777777" w:rsidR="008D112B" w:rsidRPr="002A6618" w:rsidRDefault="008D112B" w:rsidP="00070AF5">
            <w:pPr>
              <w:spacing w:after="0" w:line="276" w:lineRule="auto"/>
              <w:rPr>
                <w:rFonts w:ascii="Times New Roman" w:eastAsia="Times New Roman" w:hAnsi="Times New Roman" w:cs="Times New Roman"/>
                <w:b/>
                <w:i/>
                <w:iCs/>
                <w:color w:val="000000" w:themeColor="text1"/>
                <w:sz w:val="14"/>
                <w:szCs w:val="14"/>
                <w:lang w:val="en-US" w:eastAsia="sv-SE"/>
              </w:rPr>
            </w:pPr>
          </w:p>
        </w:tc>
        <w:tc>
          <w:tcPr>
            <w:tcW w:w="418" w:type="pct"/>
            <w:vMerge/>
          </w:tcPr>
          <w:p w14:paraId="3D01D441" w14:textId="77777777" w:rsidR="008D112B" w:rsidRPr="002A6618" w:rsidRDefault="008D112B" w:rsidP="00070AF5">
            <w:pPr>
              <w:spacing w:after="0" w:line="276" w:lineRule="auto"/>
              <w:rPr>
                <w:rFonts w:ascii="Times New Roman" w:eastAsia="Times New Roman" w:hAnsi="Times New Roman" w:cs="Times New Roman"/>
                <w:b/>
                <w:color w:val="000000" w:themeColor="text1"/>
                <w:sz w:val="14"/>
                <w:szCs w:val="14"/>
                <w:lang w:val="en-US" w:eastAsia="sv-SE"/>
              </w:rPr>
            </w:pPr>
          </w:p>
        </w:tc>
        <w:tc>
          <w:tcPr>
            <w:tcW w:w="353" w:type="pct"/>
            <w:vMerge/>
          </w:tcPr>
          <w:p w14:paraId="0A389E14" w14:textId="77777777" w:rsidR="008D112B" w:rsidRPr="002A6618" w:rsidRDefault="008D112B" w:rsidP="00070AF5">
            <w:pPr>
              <w:spacing w:after="0" w:line="276" w:lineRule="auto"/>
              <w:rPr>
                <w:rFonts w:ascii="Times New Roman" w:eastAsia="Times New Roman" w:hAnsi="Times New Roman" w:cs="Times New Roman"/>
                <w:b/>
                <w:bCs/>
                <w:color w:val="000000" w:themeColor="text1"/>
                <w:sz w:val="14"/>
                <w:szCs w:val="14"/>
                <w:lang w:val="en-US" w:eastAsia="sv-SE"/>
              </w:rPr>
            </w:pPr>
          </w:p>
        </w:tc>
        <w:tc>
          <w:tcPr>
            <w:tcW w:w="463" w:type="pct"/>
            <w:tcBorders>
              <w:top w:val="nil"/>
              <w:right w:val="nil"/>
            </w:tcBorders>
          </w:tcPr>
          <w:p w14:paraId="39151E49" w14:textId="15A0CD43" w:rsidR="008D112B" w:rsidRPr="002A6618" w:rsidRDefault="008D112B" w:rsidP="35916B84">
            <w:pPr>
              <w:spacing w:after="0" w:line="276" w:lineRule="auto"/>
              <w:jc w:val="center"/>
              <w:rPr>
                <w:rFonts w:ascii="Times New Roman" w:eastAsia="Times New Roman" w:hAnsi="Times New Roman" w:cs="Times New Roman"/>
                <w:b/>
                <w:bCs/>
                <w:i/>
                <w:iCs/>
                <w:color w:val="000000" w:themeColor="text1"/>
                <w:sz w:val="14"/>
                <w:szCs w:val="14"/>
                <w:lang w:val="en-US" w:eastAsia="sv-SE"/>
              </w:rPr>
            </w:pPr>
            <w:r w:rsidRPr="002A6618">
              <w:rPr>
                <w:rFonts w:ascii="Times New Roman" w:eastAsia="Times New Roman" w:hAnsi="Times New Roman" w:cs="Times New Roman"/>
                <w:b/>
                <w:bCs/>
                <w:i/>
                <w:iCs/>
                <w:color w:val="000000" w:themeColor="text1"/>
                <w:sz w:val="14"/>
                <w:szCs w:val="14"/>
                <w:lang w:val="en-US" w:eastAsia="sv-SE"/>
              </w:rPr>
              <w:t>Diagnosis</w:t>
            </w:r>
          </w:p>
        </w:tc>
        <w:tc>
          <w:tcPr>
            <w:tcW w:w="433" w:type="pct"/>
            <w:tcBorders>
              <w:top w:val="nil"/>
              <w:left w:val="nil"/>
            </w:tcBorders>
          </w:tcPr>
          <w:p w14:paraId="7A37B91F" w14:textId="78ED6052" w:rsidR="008D112B" w:rsidRPr="002A6618" w:rsidRDefault="008D112B" w:rsidP="35916B84">
            <w:pPr>
              <w:spacing w:after="0" w:line="240" w:lineRule="auto"/>
              <w:jc w:val="center"/>
              <w:rPr>
                <w:rFonts w:ascii="Times New Roman" w:eastAsia="Times New Roman" w:hAnsi="Times New Roman" w:cs="Times New Roman"/>
                <w:b/>
                <w:bCs/>
                <w:i/>
                <w:iCs/>
                <w:color w:val="000000" w:themeColor="text1"/>
                <w:sz w:val="14"/>
                <w:szCs w:val="14"/>
                <w:vertAlign w:val="superscript"/>
                <w:lang w:val="en-US" w:eastAsia="sv-SE"/>
              </w:rPr>
            </w:pPr>
            <w:r w:rsidRPr="002A6618">
              <w:rPr>
                <w:rFonts w:ascii="Times New Roman" w:eastAsia="Times New Roman" w:hAnsi="Times New Roman" w:cs="Times New Roman"/>
                <w:b/>
                <w:bCs/>
                <w:i/>
                <w:iCs/>
                <w:color w:val="000000" w:themeColor="text1"/>
                <w:sz w:val="14"/>
                <w:szCs w:val="14"/>
                <w:lang w:val="en-US" w:eastAsia="sv-SE"/>
              </w:rPr>
              <w:t>Healthcare professionals</w:t>
            </w:r>
            <w:r w:rsidR="002A6618" w:rsidRPr="002A6618">
              <w:rPr>
                <w:rFonts w:ascii="Times New Roman" w:eastAsia="Times New Roman" w:hAnsi="Times New Roman" w:cs="Times New Roman"/>
                <w:b/>
                <w:bCs/>
                <w:i/>
                <w:iCs/>
                <w:color w:val="000000" w:themeColor="text1"/>
                <w:sz w:val="14"/>
                <w:szCs w:val="14"/>
                <w:lang w:val="en-US" w:eastAsia="sv-SE"/>
              </w:rPr>
              <w:t>*</w:t>
            </w:r>
          </w:p>
        </w:tc>
        <w:tc>
          <w:tcPr>
            <w:tcW w:w="323" w:type="pct"/>
            <w:vMerge/>
          </w:tcPr>
          <w:p w14:paraId="46C5DBF6" w14:textId="77777777" w:rsidR="008D112B" w:rsidRPr="002A6618" w:rsidRDefault="008D112B" w:rsidP="00070AF5">
            <w:pPr>
              <w:spacing w:after="0" w:line="276" w:lineRule="auto"/>
              <w:jc w:val="center"/>
              <w:rPr>
                <w:rFonts w:ascii="Times New Roman" w:eastAsia="Times New Roman" w:hAnsi="Times New Roman" w:cs="Times New Roman"/>
                <w:b/>
                <w:color w:val="000000" w:themeColor="text1"/>
                <w:sz w:val="14"/>
                <w:szCs w:val="14"/>
                <w:lang w:val="en-US" w:eastAsia="sv-SE"/>
              </w:rPr>
            </w:pPr>
          </w:p>
        </w:tc>
        <w:tc>
          <w:tcPr>
            <w:tcW w:w="324" w:type="pct"/>
            <w:vMerge/>
          </w:tcPr>
          <w:p w14:paraId="2F945664" w14:textId="77777777" w:rsidR="008D112B" w:rsidRPr="002A6618" w:rsidRDefault="008D112B" w:rsidP="00070AF5">
            <w:pPr>
              <w:spacing w:after="0" w:line="276" w:lineRule="auto"/>
              <w:jc w:val="center"/>
              <w:rPr>
                <w:rFonts w:ascii="Times New Roman" w:eastAsia="Times New Roman" w:hAnsi="Times New Roman" w:cs="Times New Roman"/>
                <w:b/>
                <w:color w:val="000000" w:themeColor="text1"/>
                <w:sz w:val="14"/>
                <w:szCs w:val="14"/>
                <w:lang w:val="en-US" w:eastAsia="sv-SE"/>
              </w:rPr>
            </w:pPr>
          </w:p>
        </w:tc>
        <w:tc>
          <w:tcPr>
            <w:tcW w:w="1852" w:type="pct"/>
            <w:vMerge/>
          </w:tcPr>
          <w:p w14:paraId="68C314FD" w14:textId="77777777" w:rsidR="008D112B" w:rsidRPr="002A6618" w:rsidRDefault="008D112B" w:rsidP="00070AF5">
            <w:pPr>
              <w:spacing w:after="0" w:line="276" w:lineRule="auto"/>
              <w:jc w:val="center"/>
              <w:rPr>
                <w:rFonts w:ascii="Times New Roman" w:eastAsia="Times New Roman" w:hAnsi="Times New Roman" w:cs="Times New Roman"/>
                <w:b/>
                <w:bCs/>
                <w:color w:val="000000" w:themeColor="text1"/>
                <w:sz w:val="14"/>
                <w:szCs w:val="14"/>
                <w:lang w:val="en-US" w:eastAsia="sv-SE"/>
              </w:rPr>
            </w:pPr>
          </w:p>
        </w:tc>
        <w:tc>
          <w:tcPr>
            <w:tcW w:w="325" w:type="pct"/>
            <w:vMerge/>
            <w:noWrap/>
          </w:tcPr>
          <w:p w14:paraId="1F0925DF" w14:textId="77777777" w:rsidR="008D112B" w:rsidRPr="002A6618" w:rsidRDefault="008D112B" w:rsidP="00070AF5">
            <w:pPr>
              <w:spacing w:after="0" w:line="276" w:lineRule="auto"/>
              <w:jc w:val="center"/>
              <w:rPr>
                <w:rFonts w:ascii="Times New Roman" w:eastAsia="Times New Roman" w:hAnsi="Times New Roman" w:cs="Times New Roman"/>
                <w:b/>
                <w:color w:val="000000" w:themeColor="text1"/>
                <w:sz w:val="14"/>
                <w:szCs w:val="14"/>
                <w:lang w:val="en-US" w:eastAsia="sv-SE"/>
              </w:rPr>
            </w:pPr>
          </w:p>
        </w:tc>
      </w:tr>
      <w:tr w:rsidR="007263E5" w:rsidRPr="002A6618" w14:paraId="269B552D" w14:textId="77777777" w:rsidTr="00935AF9">
        <w:trPr>
          <w:trHeight w:val="499"/>
        </w:trPr>
        <w:tc>
          <w:tcPr>
            <w:tcW w:w="509" w:type="pct"/>
            <w:hideMark/>
          </w:tcPr>
          <w:p w14:paraId="2E56667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Alberda</w:t>
            </w:r>
            <w:proofErr w:type="spellEnd"/>
            <w:r w:rsidRPr="002A6618">
              <w:rPr>
                <w:rFonts w:ascii="Times New Roman" w:hAnsi="Times New Roman" w:cs="Times New Roman"/>
                <w:i/>
                <w:iCs/>
                <w:color w:val="000000" w:themeColor="text1"/>
                <w:sz w:val="14"/>
                <w:szCs w:val="14"/>
                <w:lang w:val="en-US"/>
              </w:rPr>
              <w:t xml:space="preserve"> et al.,          </w:t>
            </w:r>
          </w:p>
          <w:p w14:paraId="00D95C5F" w14:textId="61CA913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E872AB" w:rsidRPr="002A6618">
              <w:rPr>
                <w:rFonts w:ascii="Times New Roman" w:hAnsi="Times New Roman" w:cs="Times New Roman"/>
                <w:i/>
                <w:iCs/>
                <w:color w:val="000000" w:themeColor="text1"/>
                <w:sz w:val="14"/>
                <w:szCs w:val="14"/>
                <w:lang w:val="en-US"/>
              </w:rPr>
              <w:t xml:space="preserve"> (38)</w:t>
            </w:r>
          </w:p>
        </w:tc>
        <w:tc>
          <w:tcPr>
            <w:tcW w:w="418" w:type="pct"/>
            <w:hideMark/>
          </w:tcPr>
          <w:p w14:paraId="2DB9528C" w14:textId="526C2DB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w:t>
            </w:r>
            <w:r w:rsidR="00E872AB" w:rsidRPr="002A6618">
              <w:rPr>
                <w:rFonts w:ascii="Times New Roman" w:hAnsi="Times New Roman" w:cs="Times New Roman"/>
                <w:color w:val="000000" w:themeColor="text1"/>
                <w:sz w:val="14"/>
                <w:szCs w:val="14"/>
                <w:lang w:val="en-US"/>
              </w:rPr>
              <w:t>a</w:t>
            </w:r>
            <w:r w:rsidRPr="002A6618">
              <w:rPr>
                <w:rFonts w:ascii="Times New Roman" w:hAnsi="Times New Roman" w:cs="Times New Roman"/>
                <w:color w:val="000000" w:themeColor="text1"/>
                <w:sz w:val="14"/>
                <w:szCs w:val="14"/>
                <w:lang w:val="en-US"/>
              </w:rPr>
              <w:t>tive study</w:t>
            </w:r>
          </w:p>
        </w:tc>
        <w:tc>
          <w:tcPr>
            <w:tcW w:w="353" w:type="pct"/>
          </w:tcPr>
          <w:p w14:paraId="39A09AE1" w14:textId="29329E0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Canada</w:t>
            </w:r>
          </w:p>
        </w:tc>
        <w:tc>
          <w:tcPr>
            <w:tcW w:w="463" w:type="pct"/>
          </w:tcPr>
          <w:p w14:paraId="61627CCB" w14:textId="12E18ED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1A5A722E"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ADB20E9" w14:textId="25A44F2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38A4815" w14:textId="3B9CADF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c>
          <w:tcPr>
            <w:tcW w:w="1852" w:type="pct"/>
          </w:tcPr>
          <w:p w14:paraId="4AFC4BBC" w14:textId="7CC20458"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96A73"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the patients’ perspectives on nutrition care in the context of their</w:t>
            </w:r>
            <w:r w:rsidR="00A96A73"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illness, medical treatment, and recovery. The research question seeks to answer how the patients, recovering after HNE </w:t>
            </w:r>
            <w:r w:rsidR="0052042F" w:rsidRPr="002A6618">
              <w:rPr>
                <w:rFonts w:ascii="Times New Roman" w:eastAsia="Symbol" w:hAnsi="Times New Roman" w:cs="Times New Roman"/>
                <w:color w:val="000000" w:themeColor="text1"/>
                <w:sz w:val="14"/>
                <w:szCs w:val="14"/>
                <w:lang w:val="en-US"/>
              </w:rPr>
              <w:t>[</w:t>
            </w:r>
            <w:r w:rsidR="0052042F" w:rsidRPr="002A6618">
              <w:rPr>
                <w:rFonts w:ascii="Times New Roman" w:hAnsi="Times New Roman" w:cs="Times New Roman"/>
                <w:i/>
                <w:iCs/>
                <w:color w:val="000000" w:themeColor="text1"/>
                <w:sz w:val="14"/>
                <w:szCs w:val="14"/>
                <w:lang w:val="en-US"/>
              </w:rPr>
              <w:t>head/neck or esophageal</w:t>
            </w:r>
            <w:r w:rsidR="0052042F" w:rsidRPr="002A6618">
              <w:rPr>
                <w:rFonts w:ascii="Times New Roman" w:eastAsia="Symbol" w:hAnsi="Times New Roman" w:cs="Times New Roman"/>
                <w:color w:val="000000" w:themeColor="text1"/>
                <w:sz w:val="14"/>
                <w:szCs w:val="14"/>
                <w:lang w:val="en-US"/>
              </w:rPr>
              <w:t>]</w:t>
            </w:r>
            <w:r w:rsidR="0052042F"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cancer treatment, experienced the nutrition and nutrition support (from the early onset of symptoms through to the recovery phase) that is embedded in the broader context of cancer care they have received.</w:t>
            </w:r>
            <w:r w:rsidRPr="002A6618">
              <w:rPr>
                <w:rFonts w:ascii="Times New Roman" w:hAnsi="Times New Roman" w:cs="Times New Roman"/>
                <w:color w:val="000000" w:themeColor="text1"/>
                <w:sz w:val="14"/>
                <w:szCs w:val="14"/>
                <w:lang w:val="en-US"/>
              </w:rPr>
              <w:t>”</w:t>
            </w:r>
          </w:p>
        </w:tc>
        <w:tc>
          <w:tcPr>
            <w:tcW w:w="325" w:type="pct"/>
            <w:noWrap/>
            <w:hideMark/>
          </w:tcPr>
          <w:p w14:paraId="4BF239A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543860DE" w14:textId="77777777" w:rsidTr="00935AF9">
        <w:trPr>
          <w:trHeight w:val="92"/>
        </w:trPr>
        <w:tc>
          <w:tcPr>
            <w:tcW w:w="509" w:type="pct"/>
            <w:hideMark/>
          </w:tcPr>
          <w:p w14:paraId="2AEDBFC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Aldhahir</w:t>
            </w:r>
            <w:proofErr w:type="spellEnd"/>
            <w:r w:rsidRPr="002A6618">
              <w:rPr>
                <w:rFonts w:ascii="Times New Roman" w:hAnsi="Times New Roman" w:cs="Times New Roman"/>
                <w:i/>
                <w:iCs/>
                <w:color w:val="000000" w:themeColor="text1"/>
                <w:sz w:val="14"/>
                <w:szCs w:val="14"/>
                <w:lang w:val="en-US"/>
              </w:rPr>
              <w:t xml:space="preserve"> et al.,         </w:t>
            </w:r>
          </w:p>
          <w:p w14:paraId="301F6316" w14:textId="0A8CD91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E872AB" w:rsidRPr="002A6618">
              <w:rPr>
                <w:rFonts w:ascii="Times New Roman" w:hAnsi="Times New Roman" w:cs="Times New Roman"/>
                <w:i/>
                <w:iCs/>
                <w:color w:val="000000" w:themeColor="text1"/>
                <w:sz w:val="14"/>
                <w:szCs w:val="14"/>
                <w:lang w:val="en-US"/>
              </w:rPr>
              <w:t xml:space="preserve"> (39)</w:t>
            </w:r>
          </w:p>
        </w:tc>
        <w:tc>
          <w:tcPr>
            <w:tcW w:w="418" w:type="pct"/>
            <w:hideMark/>
          </w:tcPr>
          <w:p w14:paraId="3F28FE43"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2AF1DD1" w14:textId="15E5EA4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3317ADB9" w14:textId="5CBE877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Lung disease</w:t>
            </w:r>
          </w:p>
        </w:tc>
        <w:tc>
          <w:tcPr>
            <w:tcW w:w="433" w:type="pct"/>
          </w:tcPr>
          <w:p w14:paraId="2E706108"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8474D0B" w14:textId="473C7A0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263705E" w14:textId="04CBD8C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68</w:t>
            </w:r>
          </w:p>
        </w:tc>
        <w:tc>
          <w:tcPr>
            <w:tcW w:w="1852" w:type="pct"/>
          </w:tcPr>
          <w:p w14:paraId="4BDAAA07" w14:textId="0AE1352F"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7D2A8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the effect of high-protein supplementation (</w:t>
            </w:r>
            <w:proofErr w:type="spellStart"/>
            <w:r w:rsidR="00E526D7" w:rsidRPr="002A6618">
              <w:rPr>
                <w:rFonts w:ascii="Times New Roman" w:hAnsi="Times New Roman" w:cs="Times New Roman"/>
                <w:color w:val="000000" w:themeColor="text1"/>
                <w:sz w:val="14"/>
                <w:szCs w:val="14"/>
                <w:lang w:val="en-US"/>
              </w:rPr>
              <w:t>Fortisip</w:t>
            </w:r>
            <w:proofErr w:type="spellEnd"/>
            <w:r w:rsidR="00E526D7" w:rsidRPr="002A6618">
              <w:rPr>
                <w:rFonts w:ascii="Times New Roman" w:hAnsi="Times New Roman" w:cs="Times New Roman"/>
                <w:color w:val="000000" w:themeColor="text1"/>
                <w:sz w:val="14"/>
                <w:szCs w:val="14"/>
                <w:lang w:val="en-US"/>
              </w:rPr>
              <w:t xml:space="preserve"> Compact Protein (FCP)) during pulmonary rehabilitation on exercise capacity.</w:t>
            </w:r>
            <w:r w:rsidRPr="002A6618">
              <w:rPr>
                <w:rFonts w:ascii="Times New Roman" w:hAnsi="Times New Roman" w:cs="Times New Roman"/>
                <w:color w:val="000000" w:themeColor="text1"/>
                <w:sz w:val="14"/>
                <w:szCs w:val="14"/>
                <w:lang w:val="en-US"/>
              </w:rPr>
              <w:t>”</w:t>
            </w:r>
          </w:p>
        </w:tc>
        <w:tc>
          <w:tcPr>
            <w:tcW w:w="325" w:type="pct"/>
            <w:noWrap/>
            <w:hideMark/>
          </w:tcPr>
          <w:p w14:paraId="1EB9AD4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51B21502" w14:textId="77777777" w:rsidTr="00935AF9">
        <w:trPr>
          <w:trHeight w:val="156"/>
        </w:trPr>
        <w:tc>
          <w:tcPr>
            <w:tcW w:w="509" w:type="pct"/>
            <w:hideMark/>
          </w:tcPr>
          <w:p w14:paraId="1789CA1D"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Allen et al.,               </w:t>
            </w:r>
          </w:p>
          <w:p w14:paraId="11E8FEB7" w14:textId="2058AC9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2014</w:t>
            </w:r>
            <w:r w:rsidR="00E872AB" w:rsidRPr="002A6618">
              <w:rPr>
                <w:rFonts w:ascii="Times New Roman" w:hAnsi="Times New Roman" w:cs="Times New Roman"/>
                <w:i/>
                <w:iCs/>
                <w:color w:val="000000" w:themeColor="text1"/>
                <w:sz w:val="14"/>
                <w:szCs w:val="14"/>
                <w:lang w:val="en-US"/>
              </w:rPr>
              <w:t xml:space="preserve"> (40)</w:t>
            </w:r>
          </w:p>
        </w:tc>
        <w:tc>
          <w:tcPr>
            <w:tcW w:w="418" w:type="pct"/>
            <w:hideMark/>
          </w:tcPr>
          <w:p w14:paraId="328072B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4BCE3B2" w14:textId="3058ACC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5D77CCA6" w14:textId="6C76AF1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57F2E3D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C1C2373" w14:textId="349247B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7E88B2EA" w14:textId="1B47BBD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45</w:t>
            </w:r>
          </w:p>
        </w:tc>
        <w:tc>
          <w:tcPr>
            <w:tcW w:w="1852" w:type="pct"/>
          </w:tcPr>
          <w:p w14:paraId="5D44A76D" w14:textId="7D6A5735"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7D2A8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compare the consumption of nutritional supplement drinks during different serving practices.</w:t>
            </w:r>
            <w:r w:rsidRPr="002A6618">
              <w:rPr>
                <w:rFonts w:ascii="Times New Roman" w:hAnsi="Times New Roman" w:cs="Times New Roman"/>
                <w:color w:val="000000" w:themeColor="text1"/>
                <w:sz w:val="14"/>
                <w:szCs w:val="14"/>
                <w:lang w:val="en-US"/>
              </w:rPr>
              <w:t>”</w:t>
            </w:r>
          </w:p>
        </w:tc>
        <w:tc>
          <w:tcPr>
            <w:tcW w:w="325" w:type="pct"/>
            <w:noWrap/>
            <w:hideMark/>
          </w:tcPr>
          <w:p w14:paraId="2DD7FA8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61AC60C9" w14:textId="77777777" w:rsidTr="00935AF9">
        <w:trPr>
          <w:trHeight w:val="499"/>
        </w:trPr>
        <w:tc>
          <w:tcPr>
            <w:tcW w:w="509" w:type="pct"/>
            <w:hideMark/>
          </w:tcPr>
          <w:p w14:paraId="5F2B759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Andreasen et al.,           </w:t>
            </w:r>
          </w:p>
          <w:p w14:paraId="37DCC804" w14:textId="5DC1613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E872AB" w:rsidRPr="002A6618">
              <w:rPr>
                <w:rFonts w:ascii="Times New Roman" w:hAnsi="Times New Roman" w:cs="Times New Roman"/>
                <w:i/>
                <w:iCs/>
                <w:color w:val="000000" w:themeColor="text1"/>
                <w:sz w:val="14"/>
                <w:szCs w:val="14"/>
                <w:lang w:val="en-US"/>
              </w:rPr>
              <w:t xml:space="preserve"> (41)</w:t>
            </w:r>
          </w:p>
        </w:tc>
        <w:tc>
          <w:tcPr>
            <w:tcW w:w="418" w:type="pct"/>
            <w:hideMark/>
          </w:tcPr>
          <w:p w14:paraId="2BF21693" w14:textId="33ACF9ED"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0158C612" w14:textId="54E9677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45B34AA6" w14:textId="44D8EF8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r w:rsidR="004441A4" w:rsidRPr="002A6618">
              <w:rPr>
                <w:rFonts w:ascii="Times New Roman" w:hAnsi="Times New Roman" w:cs="Times New Roman"/>
                <w:color w:val="000000" w:themeColor="text1"/>
                <w:sz w:val="14"/>
                <w:szCs w:val="14"/>
                <w:lang w:val="en-US"/>
              </w:rPr>
              <w:t xml:space="preserve"> diagnoses</w:t>
            </w:r>
          </w:p>
        </w:tc>
        <w:tc>
          <w:tcPr>
            <w:tcW w:w="433" w:type="pct"/>
          </w:tcPr>
          <w:p w14:paraId="0A439F4C" w14:textId="3A67749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 and patients</w:t>
            </w:r>
          </w:p>
        </w:tc>
        <w:tc>
          <w:tcPr>
            <w:tcW w:w="323" w:type="pct"/>
          </w:tcPr>
          <w:p w14:paraId="5F42CF25" w14:textId="392A1BD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2111A28C" w14:textId="757715D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 healthcare professionals, 7 patients</w:t>
            </w:r>
          </w:p>
        </w:tc>
        <w:tc>
          <w:tcPr>
            <w:tcW w:w="1852" w:type="pct"/>
          </w:tcPr>
          <w:p w14:paraId="3C95A21C" w14:textId="73B374B1"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7D2A8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identify positive and negative factors affecting the adherence of patients and staff to an integrated physical activity and nutritional intervention on a medical ward.</w:t>
            </w:r>
            <w:r w:rsidRPr="002A6618">
              <w:rPr>
                <w:rFonts w:ascii="Times New Roman" w:hAnsi="Times New Roman" w:cs="Times New Roman"/>
                <w:color w:val="000000" w:themeColor="text1"/>
                <w:sz w:val="14"/>
                <w:szCs w:val="14"/>
                <w:lang w:val="en-US"/>
              </w:rPr>
              <w:t>”</w:t>
            </w:r>
          </w:p>
        </w:tc>
        <w:tc>
          <w:tcPr>
            <w:tcW w:w="325" w:type="pct"/>
            <w:noWrap/>
            <w:hideMark/>
          </w:tcPr>
          <w:p w14:paraId="5378F06D"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D338231" w14:textId="77777777" w:rsidTr="00935AF9">
        <w:trPr>
          <w:trHeight w:val="499"/>
        </w:trPr>
        <w:tc>
          <w:tcPr>
            <w:tcW w:w="509" w:type="pct"/>
            <w:hideMark/>
          </w:tcPr>
          <w:p w14:paraId="631EBD59"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Baldwin et al.,           </w:t>
            </w:r>
          </w:p>
          <w:p w14:paraId="2D09DB08" w14:textId="7E07825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2011</w:t>
            </w:r>
            <w:r w:rsidR="00E872AB" w:rsidRPr="002A6618">
              <w:rPr>
                <w:rFonts w:ascii="Times New Roman" w:hAnsi="Times New Roman" w:cs="Times New Roman"/>
                <w:i/>
                <w:iCs/>
                <w:color w:val="000000" w:themeColor="text1"/>
                <w:sz w:val="14"/>
                <w:szCs w:val="14"/>
                <w:lang w:val="en-US"/>
              </w:rPr>
              <w:t xml:space="preserve"> (42)</w:t>
            </w:r>
          </w:p>
        </w:tc>
        <w:tc>
          <w:tcPr>
            <w:tcW w:w="418" w:type="pct"/>
            <w:hideMark/>
          </w:tcPr>
          <w:p w14:paraId="6E249DD7"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DC83C71" w14:textId="193264B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55C36DED" w14:textId="34E2C33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455D03C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C65B0BF" w14:textId="78695D3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43A5A9E" w14:textId="04A43DC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358</w:t>
            </w:r>
          </w:p>
        </w:tc>
        <w:tc>
          <w:tcPr>
            <w:tcW w:w="1852" w:type="pct"/>
          </w:tcPr>
          <w:p w14:paraId="4DB320F6" w14:textId="33C739C6"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 assess</w:t>
            </w:r>
            <w:r w:rsidRPr="002A6618">
              <w:rPr>
                <w:rFonts w:ascii="Times New Roman" w:hAnsi="Times New Roman" w:cs="Times New Roman"/>
                <w:color w:val="000000" w:themeColor="text1"/>
                <w:sz w:val="14"/>
                <w:szCs w:val="14"/>
                <w:lang w:val="en-US"/>
              </w:rPr>
              <w:t>) “the effect of dietary advice and/or oral nutritional supplements on survival, nutritional endpoints and quality of life in patients with weight loss receiving palliative chemotherapy for gastrointestinal and non-small lung cancers or mesothelioma.”</w:t>
            </w:r>
          </w:p>
        </w:tc>
        <w:tc>
          <w:tcPr>
            <w:tcW w:w="325" w:type="pct"/>
            <w:noWrap/>
            <w:hideMark/>
          </w:tcPr>
          <w:p w14:paraId="6C0454B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30F05405" w14:textId="77777777" w:rsidTr="00935AF9">
        <w:trPr>
          <w:trHeight w:val="182"/>
        </w:trPr>
        <w:tc>
          <w:tcPr>
            <w:tcW w:w="509" w:type="pct"/>
            <w:hideMark/>
          </w:tcPr>
          <w:p w14:paraId="6897C7A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Bauer et al.,               </w:t>
            </w:r>
          </w:p>
          <w:p w14:paraId="3C16802C" w14:textId="6CD8A924"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2005</w:t>
            </w:r>
            <w:r w:rsidR="00E872AB" w:rsidRPr="002A6618">
              <w:rPr>
                <w:rFonts w:ascii="Times New Roman" w:hAnsi="Times New Roman" w:cs="Times New Roman"/>
                <w:i/>
                <w:iCs/>
                <w:color w:val="000000" w:themeColor="text1"/>
                <w:sz w:val="14"/>
                <w:szCs w:val="14"/>
                <w:lang w:val="en-US"/>
              </w:rPr>
              <w:t xml:space="preserve"> (43)</w:t>
            </w:r>
          </w:p>
        </w:tc>
        <w:tc>
          <w:tcPr>
            <w:tcW w:w="418" w:type="pct"/>
            <w:hideMark/>
          </w:tcPr>
          <w:p w14:paraId="463FE0E4"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1BA35A8E" w14:textId="42B9261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Multiple</w:t>
            </w:r>
            <w:r w:rsidR="004441A4" w:rsidRPr="002A6618">
              <w:rPr>
                <w:rFonts w:ascii="Times New Roman" w:hAnsi="Times New Roman" w:cs="Times New Roman"/>
                <w:color w:val="000000" w:themeColor="text1"/>
                <w:sz w:val="14"/>
                <w:szCs w:val="14"/>
                <w:lang w:val="en-US"/>
              </w:rPr>
              <w:t xml:space="preserve"> countries</w:t>
            </w:r>
          </w:p>
        </w:tc>
        <w:tc>
          <w:tcPr>
            <w:tcW w:w="463" w:type="pct"/>
          </w:tcPr>
          <w:p w14:paraId="64D5B740" w14:textId="2A0C9E9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75E3FEE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6B67F91" w14:textId="7685BFD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248B890" w14:textId="2BE2660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200</w:t>
            </w:r>
          </w:p>
        </w:tc>
        <w:tc>
          <w:tcPr>
            <w:tcW w:w="1852" w:type="pct"/>
          </w:tcPr>
          <w:p w14:paraId="1ADD52D1" w14:textId="31915945"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669A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examine the effect of dietary compliance on intake and body composition in patients with unresectable pancreatic cancer.</w:t>
            </w:r>
            <w:r w:rsidRPr="002A6618">
              <w:rPr>
                <w:rFonts w:ascii="Times New Roman" w:hAnsi="Times New Roman" w:cs="Times New Roman"/>
                <w:color w:val="000000" w:themeColor="text1"/>
                <w:sz w:val="14"/>
                <w:szCs w:val="14"/>
                <w:lang w:val="en-US"/>
              </w:rPr>
              <w:t>”</w:t>
            </w:r>
          </w:p>
        </w:tc>
        <w:tc>
          <w:tcPr>
            <w:tcW w:w="325" w:type="pct"/>
            <w:noWrap/>
            <w:hideMark/>
          </w:tcPr>
          <w:p w14:paraId="37BEE1F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7BD48912" w14:textId="77777777" w:rsidTr="00935AF9">
        <w:trPr>
          <w:trHeight w:val="499"/>
        </w:trPr>
        <w:tc>
          <w:tcPr>
            <w:tcW w:w="509" w:type="pct"/>
            <w:hideMark/>
          </w:tcPr>
          <w:p w14:paraId="3E699E31"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Bauer et al.,              </w:t>
            </w:r>
          </w:p>
          <w:p w14:paraId="0ED404A2" w14:textId="095CCCF3"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E872AB" w:rsidRPr="002A6618">
              <w:rPr>
                <w:rFonts w:ascii="Times New Roman" w:hAnsi="Times New Roman" w:cs="Times New Roman"/>
                <w:i/>
                <w:iCs/>
                <w:color w:val="000000" w:themeColor="text1"/>
                <w:sz w:val="14"/>
                <w:szCs w:val="14"/>
                <w:lang w:val="en-US"/>
              </w:rPr>
              <w:t xml:space="preserve"> (44)</w:t>
            </w:r>
          </w:p>
        </w:tc>
        <w:tc>
          <w:tcPr>
            <w:tcW w:w="418" w:type="pct"/>
            <w:hideMark/>
          </w:tcPr>
          <w:p w14:paraId="76C272E5"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1CBEB64D" w14:textId="35004F9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5B646C3B" w14:textId="5B6A003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 (chronic wounds)</w:t>
            </w:r>
          </w:p>
        </w:tc>
        <w:tc>
          <w:tcPr>
            <w:tcW w:w="433" w:type="pct"/>
          </w:tcPr>
          <w:p w14:paraId="3698FF7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68DE8AD" w14:textId="25E300F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D240A44" w14:textId="27706AD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24</w:t>
            </w:r>
          </w:p>
        </w:tc>
        <w:tc>
          <w:tcPr>
            <w:tcW w:w="1852" w:type="pct"/>
          </w:tcPr>
          <w:p w14:paraId="252CAEFB" w14:textId="77777777" w:rsidR="00BD78BA" w:rsidRPr="002A6618" w:rsidRDefault="0080764F" w:rsidP="35916B84">
            <w:pPr>
              <w:spacing w:after="0"/>
              <w:rPr>
                <w:rFonts w:ascii="Times New Roman" w:hAnsi="Times New Roman" w:cs="Times New Roman"/>
                <w:color w:val="000000" w:themeColor="text1"/>
                <w:sz w:val="14"/>
                <w:szCs w:val="14"/>
                <w:lang w:val="en-GB"/>
              </w:rPr>
            </w:pPr>
            <w:r w:rsidRPr="002A6618">
              <w:rPr>
                <w:rFonts w:ascii="Times New Roman" w:hAnsi="Times New Roman" w:cs="Times New Roman"/>
                <w:color w:val="000000" w:themeColor="text1"/>
                <w:sz w:val="14"/>
                <w:szCs w:val="14"/>
                <w:lang w:val="en-US"/>
              </w:rPr>
              <w:t>“</w:t>
            </w:r>
            <w:r w:rsidR="00A669A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compare the effectiveness of a wound</w:t>
            </w:r>
            <w:r w:rsidR="00A669A5"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ONS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color w:val="000000" w:themeColor="text1"/>
                <w:sz w:val="14"/>
                <w:szCs w:val="14"/>
                <w:lang w:val="en-GB"/>
              </w:rPr>
              <w:t xml:space="preserve">  </w:t>
            </w:r>
          </w:p>
          <w:p w14:paraId="5AAAAF3D" w14:textId="3E419D7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and a standard-ONS on outcomes (rate of wound</w:t>
            </w:r>
            <w:r w:rsidR="00A669A5" w:rsidRPr="002A6618">
              <w:rPr>
                <w:rFonts w:ascii="Times New Roman" w:hAnsi="Times New Roman" w:cs="Times New Roman"/>
                <w:color w:val="000000" w:themeColor="text1"/>
                <w:sz w:val="14"/>
                <w:szCs w:val="14"/>
                <w:lang w:val="en-US"/>
              </w:rPr>
              <w:t xml:space="preserve"> </w:t>
            </w:r>
            <w:r w:rsidRPr="002A6618">
              <w:rPr>
                <w:rFonts w:ascii="Times New Roman" w:hAnsi="Times New Roman" w:cs="Times New Roman"/>
                <w:color w:val="000000" w:themeColor="text1"/>
                <w:sz w:val="14"/>
                <w:szCs w:val="14"/>
                <w:lang w:val="en-US"/>
              </w:rPr>
              <w:t>healing, nutritional status, protein and energy intake, quality of life and satisfaction) in patients with chronic wounds in the clinical setting.</w:t>
            </w:r>
            <w:r w:rsidR="0080764F" w:rsidRPr="002A6618">
              <w:rPr>
                <w:rFonts w:ascii="Times New Roman" w:hAnsi="Times New Roman" w:cs="Times New Roman"/>
                <w:color w:val="000000" w:themeColor="text1"/>
                <w:sz w:val="14"/>
                <w:szCs w:val="14"/>
                <w:lang w:val="en-US"/>
              </w:rPr>
              <w:t>”</w:t>
            </w:r>
          </w:p>
        </w:tc>
        <w:tc>
          <w:tcPr>
            <w:tcW w:w="325" w:type="pct"/>
            <w:noWrap/>
            <w:hideMark/>
          </w:tcPr>
          <w:p w14:paraId="61119D83"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22419456" w14:textId="77777777" w:rsidTr="00935AF9">
        <w:trPr>
          <w:trHeight w:val="499"/>
        </w:trPr>
        <w:tc>
          <w:tcPr>
            <w:tcW w:w="509" w:type="pct"/>
            <w:hideMark/>
          </w:tcPr>
          <w:p w14:paraId="4B09DAA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Beck et al.,                 </w:t>
            </w:r>
          </w:p>
          <w:p w14:paraId="239B799E" w14:textId="35BBDEB4"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2002</w:t>
            </w:r>
            <w:r w:rsidR="00E872AB" w:rsidRPr="002A6618">
              <w:rPr>
                <w:rFonts w:ascii="Times New Roman" w:hAnsi="Times New Roman" w:cs="Times New Roman"/>
                <w:i/>
                <w:iCs/>
                <w:color w:val="000000" w:themeColor="text1"/>
                <w:sz w:val="14"/>
                <w:szCs w:val="14"/>
                <w:lang w:val="en-US"/>
              </w:rPr>
              <w:t xml:space="preserve"> (46)</w:t>
            </w:r>
          </w:p>
        </w:tc>
        <w:tc>
          <w:tcPr>
            <w:tcW w:w="418" w:type="pct"/>
            <w:hideMark/>
          </w:tcPr>
          <w:p w14:paraId="1E956277"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63EF2E51" w14:textId="67FAA34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69D0D761" w14:textId="69126B1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0BE38B0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359E091" w14:textId="625D2B1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1A08DDAA" w14:textId="1EBE92B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66</w:t>
            </w:r>
          </w:p>
        </w:tc>
        <w:tc>
          <w:tcPr>
            <w:tcW w:w="1852" w:type="pct"/>
          </w:tcPr>
          <w:p w14:paraId="612C8511" w14:textId="65188A7B"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669A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examine the effect of a home-made oral supplement on body weight and energy intake of old people residing in a nursing home with MNA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Mini Nutrition assessment</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scores ≤23.5.</w:t>
            </w:r>
            <w:r w:rsidRPr="002A6618">
              <w:rPr>
                <w:rFonts w:ascii="Times New Roman" w:hAnsi="Times New Roman" w:cs="Times New Roman"/>
                <w:color w:val="000000" w:themeColor="text1"/>
                <w:sz w:val="14"/>
                <w:szCs w:val="14"/>
                <w:lang w:val="en-US"/>
              </w:rPr>
              <w:t>”</w:t>
            </w:r>
          </w:p>
        </w:tc>
        <w:tc>
          <w:tcPr>
            <w:tcW w:w="325" w:type="pct"/>
            <w:noWrap/>
            <w:hideMark/>
          </w:tcPr>
          <w:p w14:paraId="03F9D3D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01B6DE15" w14:textId="77777777" w:rsidTr="00935AF9">
        <w:trPr>
          <w:trHeight w:val="499"/>
        </w:trPr>
        <w:tc>
          <w:tcPr>
            <w:tcW w:w="509" w:type="pct"/>
            <w:hideMark/>
          </w:tcPr>
          <w:p w14:paraId="5088282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Beck et al.,                </w:t>
            </w:r>
          </w:p>
          <w:p w14:paraId="48E472EB" w14:textId="5BFE671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 2009</w:t>
            </w:r>
            <w:r w:rsidR="00E872AB" w:rsidRPr="002A6618">
              <w:rPr>
                <w:rFonts w:ascii="Times New Roman" w:hAnsi="Times New Roman" w:cs="Times New Roman"/>
                <w:i/>
                <w:iCs/>
                <w:color w:val="000000" w:themeColor="text1"/>
                <w:sz w:val="14"/>
                <w:szCs w:val="14"/>
                <w:lang w:val="en-US"/>
              </w:rPr>
              <w:t xml:space="preserve"> (47)</w:t>
            </w:r>
          </w:p>
        </w:tc>
        <w:tc>
          <w:tcPr>
            <w:tcW w:w="418" w:type="pct"/>
            <w:hideMark/>
          </w:tcPr>
          <w:p w14:paraId="7F198CBD"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12393A08" w14:textId="1555EC6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3873F2B0" w14:textId="7C87F42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5332231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5797C21" w14:textId="698E211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609BD61A" w14:textId="100F589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121</w:t>
            </w:r>
          </w:p>
        </w:tc>
        <w:tc>
          <w:tcPr>
            <w:tcW w:w="1852" w:type="pct"/>
          </w:tcPr>
          <w:p w14:paraId="557194A9" w14:textId="54A7A7F7"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669A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test the hypothesis that, in a study with focus on nutrition, exercise, and oral care in old nursing home residents, lack of compliance by staff rather than residents is the main problem.</w:t>
            </w:r>
            <w:r w:rsidRPr="002A6618">
              <w:rPr>
                <w:rFonts w:ascii="Times New Roman" w:hAnsi="Times New Roman" w:cs="Times New Roman"/>
                <w:color w:val="000000" w:themeColor="text1"/>
                <w:sz w:val="14"/>
                <w:szCs w:val="14"/>
                <w:lang w:val="en-US"/>
              </w:rPr>
              <w:t>”</w:t>
            </w:r>
          </w:p>
        </w:tc>
        <w:tc>
          <w:tcPr>
            <w:tcW w:w="325" w:type="pct"/>
            <w:noWrap/>
            <w:hideMark/>
          </w:tcPr>
          <w:p w14:paraId="016102D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35DD0B9E" w14:textId="77777777" w:rsidTr="00935AF9">
        <w:trPr>
          <w:trHeight w:val="499"/>
        </w:trPr>
        <w:tc>
          <w:tcPr>
            <w:tcW w:w="509" w:type="pct"/>
            <w:hideMark/>
          </w:tcPr>
          <w:p w14:paraId="78C6175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Beck et al.,                 </w:t>
            </w:r>
          </w:p>
          <w:p w14:paraId="5F72754A" w14:textId="629285C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E872AB" w:rsidRPr="002A6618">
              <w:rPr>
                <w:rFonts w:ascii="Times New Roman" w:hAnsi="Times New Roman" w:cs="Times New Roman"/>
                <w:i/>
                <w:iCs/>
                <w:color w:val="000000" w:themeColor="text1"/>
                <w:sz w:val="14"/>
                <w:szCs w:val="14"/>
                <w:lang w:val="en-US"/>
              </w:rPr>
              <w:t xml:space="preserve"> (45)</w:t>
            </w:r>
          </w:p>
        </w:tc>
        <w:tc>
          <w:tcPr>
            <w:tcW w:w="418" w:type="pct"/>
            <w:hideMark/>
          </w:tcPr>
          <w:p w14:paraId="450A7CE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3E673D94" w14:textId="1C5BD61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19B23A6C" w14:textId="5DA2AA2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5780B09"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94C5540" w14:textId="45D965B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Outpatient </w:t>
            </w:r>
          </w:p>
        </w:tc>
        <w:tc>
          <w:tcPr>
            <w:tcW w:w="324" w:type="pct"/>
          </w:tcPr>
          <w:p w14:paraId="106F5131" w14:textId="37C55D3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152</w:t>
            </w:r>
          </w:p>
        </w:tc>
        <w:tc>
          <w:tcPr>
            <w:tcW w:w="1852" w:type="pct"/>
          </w:tcPr>
          <w:p w14:paraId="198A8F95" w14:textId="05577A9F"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669A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assess the additional benefits of individualized nutritional counselling by a registered dietitian in geriatric patients’ homes after discharge from hospital, in relation to risk of re-admissions, functional status, nutritional status and use of social services.</w:t>
            </w:r>
            <w:r w:rsidRPr="002A6618">
              <w:rPr>
                <w:rFonts w:ascii="Times New Roman" w:hAnsi="Times New Roman" w:cs="Times New Roman"/>
                <w:color w:val="000000" w:themeColor="text1"/>
                <w:sz w:val="14"/>
                <w:szCs w:val="14"/>
                <w:lang w:val="en-US"/>
              </w:rPr>
              <w:t>”</w:t>
            </w:r>
          </w:p>
        </w:tc>
        <w:tc>
          <w:tcPr>
            <w:tcW w:w="325" w:type="pct"/>
            <w:noWrap/>
            <w:hideMark/>
          </w:tcPr>
          <w:p w14:paraId="73B3053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7CE15776" w14:textId="77777777" w:rsidTr="00935AF9">
        <w:trPr>
          <w:trHeight w:val="499"/>
        </w:trPr>
        <w:tc>
          <w:tcPr>
            <w:tcW w:w="509" w:type="pct"/>
            <w:hideMark/>
          </w:tcPr>
          <w:p w14:paraId="6FF4F36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Beelen</w:t>
            </w:r>
            <w:proofErr w:type="spellEnd"/>
            <w:r w:rsidRPr="002A6618">
              <w:rPr>
                <w:rFonts w:ascii="Times New Roman" w:hAnsi="Times New Roman" w:cs="Times New Roman"/>
                <w:i/>
                <w:iCs/>
                <w:color w:val="000000" w:themeColor="text1"/>
                <w:sz w:val="14"/>
                <w:szCs w:val="14"/>
                <w:lang w:val="en-US"/>
              </w:rPr>
              <w:t xml:space="preserve"> et al.,                </w:t>
            </w:r>
          </w:p>
          <w:p w14:paraId="7C137C0B" w14:textId="136547B3"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E872AB" w:rsidRPr="002A6618">
              <w:rPr>
                <w:rFonts w:ascii="Times New Roman" w:hAnsi="Times New Roman" w:cs="Times New Roman"/>
                <w:i/>
                <w:iCs/>
                <w:color w:val="000000" w:themeColor="text1"/>
                <w:sz w:val="14"/>
                <w:szCs w:val="14"/>
                <w:lang w:val="en-US"/>
              </w:rPr>
              <w:t xml:space="preserve"> (48)</w:t>
            </w:r>
          </w:p>
        </w:tc>
        <w:tc>
          <w:tcPr>
            <w:tcW w:w="418" w:type="pct"/>
            <w:hideMark/>
          </w:tcPr>
          <w:p w14:paraId="128AB56C" w14:textId="373512DC"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6E5EBAC9" w14:textId="0A30BE3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Netherlands</w:t>
            </w:r>
          </w:p>
        </w:tc>
        <w:tc>
          <w:tcPr>
            <w:tcW w:w="463" w:type="pct"/>
          </w:tcPr>
          <w:p w14:paraId="4330A6F5" w14:textId="361E63A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3C81DB3F" w14:textId="165F787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 and patients</w:t>
            </w:r>
          </w:p>
        </w:tc>
        <w:tc>
          <w:tcPr>
            <w:tcW w:w="323" w:type="pct"/>
          </w:tcPr>
          <w:p w14:paraId="5CC4DC59" w14:textId="178A30D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74621B8" w14:textId="3D30690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13 healthcare professionals, 18 patients</w:t>
            </w:r>
          </w:p>
        </w:tc>
        <w:tc>
          <w:tcPr>
            <w:tcW w:w="1852" w:type="pct"/>
          </w:tcPr>
          <w:p w14:paraId="28884C16" w14:textId="27ABD18A"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DB23EA" w:rsidRPr="002A6618">
              <w:rPr>
                <w:rFonts w:ascii="Times New Roman" w:hAnsi="Times New Roman" w:cs="Times New Roman"/>
                <w:color w:val="000000" w:themeColor="text1"/>
                <w:sz w:val="14"/>
                <w:szCs w:val="14"/>
                <w:lang w:val="en-US"/>
              </w:rPr>
              <w:t>To</w:t>
            </w:r>
            <w:r w:rsidR="00E526D7" w:rsidRPr="002A6618">
              <w:rPr>
                <w:rFonts w:ascii="Times New Roman" w:hAnsi="Times New Roman" w:cs="Times New Roman"/>
                <w:color w:val="000000" w:themeColor="text1"/>
                <w:sz w:val="14"/>
                <w:szCs w:val="14"/>
                <w:lang w:val="en-US"/>
              </w:rPr>
              <w:t xml:space="preserve"> investigate which barriers older adults experience in adhering to treatment for undernutrition. Current dietetic practices and older adults’ experiences were studied, and the potential to use protein-enriched regular products in undernutrition treatment was investigated.</w:t>
            </w:r>
            <w:r w:rsidRPr="002A6618">
              <w:rPr>
                <w:rFonts w:ascii="Times New Roman" w:hAnsi="Times New Roman" w:cs="Times New Roman"/>
                <w:color w:val="000000" w:themeColor="text1"/>
                <w:sz w:val="14"/>
                <w:szCs w:val="14"/>
                <w:lang w:val="en-US"/>
              </w:rPr>
              <w:t>”</w:t>
            </w:r>
          </w:p>
        </w:tc>
        <w:tc>
          <w:tcPr>
            <w:tcW w:w="325" w:type="pct"/>
            <w:noWrap/>
            <w:hideMark/>
          </w:tcPr>
          <w:p w14:paraId="0FDBC355"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26594334" w14:textId="77777777" w:rsidTr="00935AF9">
        <w:trPr>
          <w:trHeight w:val="499"/>
        </w:trPr>
        <w:tc>
          <w:tcPr>
            <w:tcW w:w="509" w:type="pct"/>
            <w:hideMark/>
          </w:tcPr>
          <w:p w14:paraId="610A92A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Bell et al.,                   </w:t>
            </w:r>
          </w:p>
          <w:p w14:paraId="6BE543EC" w14:textId="648B45D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2014</w:t>
            </w:r>
            <w:r w:rsidR="00E872AB" w:rsidRPr="002A6618">
              <w:rPr>
                <w:rFonts w:ascii="Times New Roman" w:hAnsi="Times New Roman" w:cs="Times New Roman"/>
                <w:i/>
                <w:iCs/>
                <w:color w:val="000000" w:themeColor="text1"/>
                <w:sz w:val="14"/>
                <w:szCs w:val="14"/>
                <w:lang w:val="en-US"/>
              </w:rPr>
              <w:t xml:space="preserve"> (49)</w:t>
            </w:r>
          </w:p>
        </w:tc>
        <w:tc>
          <w:tcPr>
            <w:tcW w:w="418" w:type="pct"/>
            <w:hideMark/>
          </w:tcPr>
          <w:p w14:paraId="556BB0E4"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1F6DF3EC" w14:textId="0AFE34F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58335716" w14:textId="1DFA68D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4A0C33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66E78E9" w14:textId="0E09808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3721719D" w14:textId="139A538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82</w:t>
            </w:r>
          </w:p>
        </w:tc>
        <w:tc>
          <w:tcPr>
            <w:tcW w:w="1852" w:type="pct"/>
          </w:tcPr>
          <w:p w14:paraId="19106E40" w14:textId="1C55BD2E" w:rsidR="00E526D7" w:rsidRPr="002A6618" w:rsidRDefault="0080764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DB23E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whether multi-disciplinary and multimodal nutritional care (MMNC) impacts on energy and protein intakes, nutritional status, and nutrition related outcomes in acute hip fracture inpatients.</w:t>
            </w:r>
            <w:r w:rsidRPr="002A6618">
              <w:rPr>
                <w:rFonts w:ascii="Times New Roman" w:hAnsi="Times New Roman" w:cs="Times New Roman"/>
                <w:color w:val="000000" w:themeColor="text1"/>
                <w:sz w:val="14"/>
                <w:szCs w:val="14"/>
                <w:lang w:val="en-US"/>
              </w:rPr>
              <w:t>”</w:t>
            </w:r>
          </w:p>
        </w:tc>
        <w:tc>
          <w:tcPr>
            <w:tcW w:w="325" w:type="pct"/>
            <w:noWrap/>
            <w:hideMark/>
          </w:tcPr>
          <w:p w14:paraId="26625B6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A490BC7" w14:textId="77777777" w:rsidTr="00935AF9">
        <w:trPr>
          <w:trHeight w:val="42"/>
        </w:trPr>
        <w:tc>
          <w:tcPr>
            <w:tcW w:w="509" w:type="pct"/>
            <w:hideMark/>
          </w:tcPr>
          <w:p w14:paraId="0AF3217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Berk et al.,                  </w:t>
            </w:r>
          </w:p>
          <w:p w14:paraId="4973F1FD" w14:textId="20FDCC3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2008</w:t>
            </w:r>
            <w:r w:rsidR="00E872AB" w:rsidRPr="002A6618">
              <w:rPr>
                <w:rFonts w:ascii="Times New Roman" w:hAnsi="Times New Roman" w:cs="Times New Roman"/>
                <w:i/>
                <w:iCs/>
                <w:color w:val="000000" w:themeColor="text1"/>
                <w:sz w:val="14"/>
                <w:szCs w:val="14"/>
                <w:lang w:val="en-US"/>
              </w:rPr>
              <w:t xml:space="preserve"> (50)</w:t>
            </w:r>
          </w:p>
        </w:tc>
        <w:tc>
          <w:tcPr>
            <w:tcW w:w="418" w:type="pct"/>
            <w:hideMark/>
          </w:tcPr>
          <w:p w14:paraId="0017576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1A817BEA" w14:textId="55430B0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USA</w:t>
            </w:r>
          </w:p>
        </w:tc>
        <w:tc>
          <w:tcPr>
            <w:tcW w:w="463" w:type="pct"/>
          </w:tcPr>
          <w:p w14:paraId="747B83E4" w14:textId="0F65086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417FBF0D" w14:textId="36D45B0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w:t>
            </w:r>
          </w:p>
        </w:tc>
        <w:tc>
          <w:tcPr>
            <w:tcW w:w="323" w:type="pct"/>
          </w:tcPr>
          <w:p w14:paraId="5CD13BD9" w14:textId="038D3D0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1F1E3C6" w14:textId="22826A3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472</w:t>
            </w:r>
          </w:p>
        </w:tc>
        <w:tc>
          <w:tcPr>
            <w:tcW w:w="1852" w:type="pct"/>
          </w:tcPr>
          <w:p w14:paraId="17BC0B02" w14:textId="66CC14FF" w:rsidR="00E526D7" w:rsidRPr="002A6618" w:rsidRDefault="009633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0764F" w:rsidRPr="002A6618">
              <w:rPr>
                <w:rFonts w:ascii="Times New Roman" w:hAnsi="Times New Roman" w:cs="Times New Roman"/>
                <w:color w:val="000000" w:themeColor="text1"/>
                <w:sz w:val="14"/>
                <w:szCs w:val="14"/>
                <w:lang w:val="en-US"/>
              </w:rPr>
              <w:t xml:space="preserve">A previous small randomized trial showed a statistically significant increase in body weight and lean body mass among advanced cancer patients </w:t>
            </w:r>
            <w:r w:rsidRPr="002A6618">
              <w:rPr>
                <w:rFonts w:ascii="Times New Roman" w:hAnsi="Times New Roman" w:cs="Times New Roman"/>
                <w:color w:val="000000" w:themeColor="text1"/>
                <w:sz w:val="14"/>
                <w:szCs w:val="14"/>
                <w:lang w:val="en-US"/>
              </w:rPr>
              <w:t>taking HMB/</w:t>
            </w:r>
            <w:proofErr w:type="spellStart"/>
            <w:r w:rsidRPr="002A6618">
              <w:rPr>
                <w:rFonts w:ascii="Times New Roman" w:hAnsi="Times New Roman" w:cs="Times New Roman"/>
                <w:color w:val="000000" w:themeColor="text1"/>
                <w:sz w:val="14"/>
                <w:szCs w:val="14"/>
                <w:lang w:val="en-US"/>
              </w:rPr>
              <w:t>Arg</w:t>
            </w:r>
            <w:proofErr w:type="spellEnd"/>
            <w:r w:rsidRPr="002A6618">
              <w:rPr>
                <w:rFonts w:ascii="Times New Roman" w:hAnsi="Times New Roman" w:cs="Times New Roman"/>
                <w:color w:val="000000" w:themeColor="text1"/>
                <w:sz w:val="14"/>
                <w:szCs w:val="14"/>
                <w:lang w:val="en-US"/>
              </w:rPr>
              <w:t>/</w:t>
            </w:r>
            <w:proofErr w:type="spellStart"/>
            <w:r w:rsidRPr="002A6618">
              <w:rPr>
                <w:rFonts w:ascii="Times New Roman" w:hAnsi="Times New Roman" w:cs="Times New Roman"/>
                <w:color w:val="000000" w:themeColor="text1"/>
                <w:sz w:val="14"/>
                <w:szCs w:val="14"/>
                <w:lang w:val="en-US"/>
              </w:rPr>
              <w:t>Gln</w:t>
            </w:r>
            <w:proofErr w:type="spellEnd"/>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 xml:space="preserve">a mixture of </w:t>
            </w:r>
            <w:r w:rsidRPr="002A6618">
              <w:rPr>
                <w:rFonts w:ascii="Times New Roman" w:eastAsia="Symbol" w:hAnsi="Times New Roman" w:cs="Times New Roman"/>
                <w:i/>
                <w:iCs/>
                <w:color w:val="000000" w:themeColor="text1"/>
                <w:sz w:val="14"/>
                <w:szCs w:val="14"/>
                <w:lang w:val="en-US"/>
              </w:rPr>
              <w:t>b</w:t>
            </w:r>
            <w:r w:rsidRPr="002A6618">
              <w:rPr>
                <w:rFonts w:ascii="Times New Roman" w:hAnsi="Times New Roman" w:cs="Times New Roman"/>
                <w:i/>
                <w:iCs/>
                <w:color w:val="000000" w:themeColor="text1"/>
                <w:sz w:val="14"/>
                <w:szCs w:val="14"/>
                <w:lang w:val="en-US"/>
              </w:rPr>
              <w:t xml:space="preserve">-hydroxyl </w:t>
            </w:r>
            <w:r w:rsidRPr="002A6618">
              <w:rPr>
                <w:rFonts w:ascii="Times New Roman" w:eastAsia="Symbol" w:hAnsi="Times New Roman" w:cs="Times New Roman"/>
                <w:i/>
                <w:iCs/>
                <w:color w:val="000000" w:themeColor="text1"/>
                <w:sz w:val="14"/>
                <w:szCs w:val="14"/>
                <w:lang w:val="en-US"/>
              </w:rPr>
              <w:t>b</w:t>
            </w:r>
            <w:r w:rsidRPr="002A6618">
              <w:rPr>
                <w:rFonts w:ascii="Times New Roman" w:hAnsi="Times New Roman" w:cs="Times New Roman"/>
                <w:i/>
                <w:iCs/>
                <w:color w:val="000000" w:themeColor="text1"/>
                <w:sz w:val="14"/>
                <w:szCs w:val="14"/>
                <w:lang w:val="en-US"/>
              </w:rPr>
              <w:t>-methyl butyrate, arginine, and glutamine</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in the </w:t>
            </w:r>
            <w:proofErr w:type="spellStart"/>
            <w:r w:rsidRPr="002A6618">
              <w:rPr>
                <w:rFonts w:ascii="Times New Roman" w:hAnsi="Times New Roman" w:cs="Times New Roman"/>
                <w:color w:val="000000" w:themeColor="text1"/>
                <w:sz w:val="14"/>
                <w:szCs w:val="14"/>
                <w:lang w:val="en-US"/>
              </w:rPr>
              <w:t>Juven</w:t>
            </w:r>
            <w:proofErr w:type="spellEnd"/>
            <w:r w:rsidRPr="002A6618">
              <w:rPr>
                <w:rFonts w:ascii="Times New Roman" w:hAnsi="Times New Roman" w:cs="Times New Roman"/>
                <w:color w:val="000000" w:themeColor="text1"/>
                <w:sz w:val="14"/>
                <w:szCs w:val="14"/>
                <w:lang w:val="en-US"/>
              </w:rPr>
              <w:t xml:space="preserve">® formulation. in the </w:t>
            </w:r>
            <w:r w:rsidR="00E526D7" w:rsidRPr="002A6618">
              <w:rPr>
                <w:rFonts w:ascii="Times New Roman" w:hAnsi="Times New Roman" w:cs="Times New Roman"/>
                <w:color w:val="000000" w:themeColor="text1"/>
                <w:sz w:val="14"/>
                <w:szCs w:val="14"/>
                <w:lang w:val="en-US"/>
              </w:rPr>
              <w:t xml:space="preserve">Therefore, a more comprehensive, national cooperative group randomized trial of </w:t>
            </w:r>
            <w:proofErr w:type="spellStart"/>
            <w:r w:rsidR="00E526D7" w:rsidRPr="002A6618">
              <w:rPr>
                <w:rFonts w:ascii="Times New Roman" w:hAnsi="Times New Roman" w:cs="Times New Roman"/>
                <w:color w:val="000000" w:themeColor="text1"/>
                <w:sz w:val="14"/>
                <w:szCs w:val="14"/>
                <w:lang w:val="en-US"/>
              </w:rPr>
              <w:t>Juven</w:t>
            </w:r>
            <w:proofErr w:type="spellEnd"/>
            <w:r w:rsidR="00E526D7" w:rsidRPr="002A6618">
              <w:rPr>
                <w:rFonts w:ascii="Times New Roman" w:hAnsi="Times New Roman" w:cs="Times New Roman"/>
                <w:color w:val="000000" w:themeColor="text1"/>
                <w:sz w:val="14"/>
                <w:szCs w:val="14"/>
                <w:lang w:val="en-US"/>
              </w:rPr>
              <w:t>® was undertaken.</w:t>
            </w:r>
            <w:r w:rsidRPr="002A6618">
              <w:rPr>
                <w:rFonts w:ascii="Times New Roman" w:hAnsi="Times New Roman" w:cs="Times New Roman"/>
                <w:color w:val="000000" w:themeColor="text1"/>
                <w:sz w:val="14"/>
                <w:szCs w:val="14"/>
                <w:lang w:val="en-US"/>
              </w:rPr>
              <w:t>”</w:t>
            </w:r>
          </w:p>
        </w:tc>
        <w:tc>
          <w:tcPr>
            <w:tcW w:w="325" w:type="pct"/>
            <w:noWrap/>
            <w:hideMark/>
          </w:tcPr>
          <w:p w14:paraId="23FF0AA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2D8967C3" w14:textId="77777777" w:rsidTr="00935AF9">
        <w:trPr>
          <w:trHeight w:val="499"/>
        </w:trPr>
        <w:tc>
          <w:tcPr>
            <w:tcW w:w="509" w:type="pct"/>
            <w:hideMark/>
          </w:tcPr>
          <w:p w14:paraId="0A67E97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Boisselier et al.,           </w:t>
            </w:r>
          </w:p>
          <w:p w14:paraId="2F5599FA" w14:textId="5375A10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E872AB" w:rsidRPr="002A6618">
              <w:rPr>
                <w:rFonts w:ascii="Times New Roman" w:hAnsi="Times New Roman" w:cs="Times New Roman"/>
                <w:i/>
                <w:iCs/>
                <w:color w:val="000000" w:themeColor="text1"/>
                <w:sz w:val="14"/>
                <w:szCs w:val="14"/>
                <w:lang w:val="en-US"/>
              </w:rPr>
              <w:t xml:space="preserve"> (51)</w:t>
            </w:r>
          </w:p>
        </w:tc>
        <w:tc>
          <w:tcPr>
            <w:tcW w:w="418" w:type="pct"/>
            <w:hideMark/>
          </w:tcPr>
          <w:p w14:paraId="0200C6A5"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72D14B9B" w14:textId="0809D0F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France</w:t>
            </w:r>
          </w:p>
        </w:tc>
        <w:tc>
          <w:tcPr>
            <w:tcW w:w="463" w:type="pct"/>
          </w:tcPr>
          <w:p w14:paraId="624E64D5" w14:textId="467B073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747F22F5" w14:textId="0BB4555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w:t>
            </w:r>
          </w:p>
        </w:tc>
        <w:tc>
          <w:tcPr>
            <w:tcW w:w="323" w:type="pct"/>
          </w:tcPr>
          <w:p w14:paraId="4C6CFA34" w14:textId="3E0E5E9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BC777A2" w14:textId="003248A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180</w:t>
            </w:r>
          </w:p>
        </w:tc>
        <w:tc>
          <w:tcPr>
            <w:tcW w:w="1852" w:type="pct"/>
          </w:tcPr>
          <w:p w14:paraId="7E45340D" w14:textId="101A2A48" w:rsidR="00E526D7" w:rsidRPr="002A6618" w:rsidRDefault="009633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77602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efficacy of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Pr="002A6618">
              <w:rPr>
                <w:rFonts w:ascii="Times New Roman" w:hAnsi="Times New Roman" w:cs="Times New Roman"/>
                <w:i/>
                <w:iCs/>
                <w:color w:val="000000" w:themeColor="text1"/>
                <w:sz w:val="14"/>
                <w:szCs w:val="14"/>
                <w:lang w:val="en-US"/>
              </w:rPr>
              <w:t>a</w:t>
            </w:r>
            <w:r w:rsidRPr="002A6618">
              <w:rPr>
                <w:rFonts w:ascii="Times New Roman" w:hAnsi="Times New Roman" w:cs="Times New Roman"/>
                <w:color w:val="000000" w:themeColor="text1"/>
                <w:sz w:val="14"/>
                <w:szCs w:val="14"/>
                <w:lang w:val="en-US"/>
              </w:rPr>
              <w:t xml:space="preserve">) </w:t>
            </w:r>
            <w:proofErr w:type="spellStart"/>
            <w:r w:rsidR="00E526D7" w:rsidRPr="002A6618">
              <w:rPr>
                <w:rFonts w:ascii="Times New Roman" w:hAnsi="Times New Roman" w:cs="Times New Roman"/>
                <w:color w:val="000000" w:themeColor="text1"/>
                <w:sz w:val="14"/>
                <w:szCs w:val="14"/>
                <w:lang w:val="en-US"/>
              </w:rPr>
              <w:t>immunonutrient</w:t>
            </w:r>
            <w:proofErr w:type="spellEnd"/>
            <w:r w:rsidR="00E526D7" w:rsidRPr="002A6618">
              <w:rPr>
                <w:rFonts w:ascii="Times New Roman" w:hAnsi="Times New Roman" w:cs="Times New Roman"/>
                <w:color w:val="000000" w:themeColor="text1"/>
                <w:sz w:val="14"/>
                <w:szCs w:val="14"/>
                <w:lang w:val="en-US"/>
              </w:rPr>
              <w:t xml:space="preserve"> supplement on severe mucositis. Secondary objectives included tolerance, compliance to oral supplementation, chemotherapy interruptions and delays, quality of life, and progression-free survival (PFS) and overall survival (OS) at 1, 2, and 3 y.</w:t>
            </w:r>
            <w:r w:rsidRPr="002A6618">
              <w:rPr>
                <w:rFonts w:ascii="Times New Roman" w:hAnsi="Times New Roman" w:cs="Times New Roman"/>
                <w:color w:val="000000" w:themeColor="text1"/>
                <w:sz w:val="14"/>
                <w:szCs w:val="14"/>
                <w:lang w:val="en-US"/>
              </w:rPr>
              <w:t>”</w:t>
            </w:r>
          </w:p>
        </w:tc>
        <w:tc>
          <w:tcPr>
            <w:tcW w:w="325" w:type="pct"/>
            <w:noWrap/>
            <w:hideMark/>
          </w:tcPr>
          <w:p w14:paraId="3FEACB63"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28F0E8F5" w14:textId="77777777" w:rsidTr="00935AF9">
        <w:trPr>
          <w:trHeight w:val="499"/>
        </w:trPr>
        <w:tc>
          <w:tcPr>
            <w:tcW w:w="509" w:type="pct"/>
            <w:hideMark/>
          </w:tcPr>
          <w:p w14:paraId="3FE3648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Bojesen</w:t>
            </w:r>
            <w:proofErr w:type="spellEnd"/>
            <w:r w:rsidRPr="002A6618">
              <w:rPr>
                <w:rFonts w:ascii="Times New Roman" w:hAnsi="Times New Roman" w:cs="Times New Roman"/>
                <w:i/>
                <w:iCs/>
                <w:color w:val="000000" w:themeColor="text1"/>
                <w:sz w:val="14"/>
                <w:szCs w:val="14"/>
                <w:lang w:val="en-US"/>
              </w:rPr>
              <w:t xml:space="preserve"> et al.,           </w:t>
            </w:r>
          </w:p>
          <w:p w14:paraId="0B5E72AB" w14:textId="3C4E65B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2022</w:t>
            </w:r>
            <w:r w:rsidR="00E872AB" w:rsidRPr="002A6618">
              <w:rPr>
                <w:rFonts w:ascii="Times New Roman" w:hAnsi="Times New Roman" w:cs="Times New Roman"/>
                <w:i/>
                <w:iCs/>
                <w:color w:val="000000" w:themeColor="text1"/>
                <w:sz w:val="14"/>
                <w:szCs w:val="14"/>
                <w:lang w:val="en-US"/>
              </w:rPr>
              <w:t xml:space="preserve"> (52)</w:t>
            </w:r>
          </w:p>
        </w:tc>
        <w:tc>
          <w:tcPr>
            <w:tcW w:w="418" w:type="pct"/>
            <w:hideMark/>
          </w:tcPr>
          <w:p w14:paraId="4161C0E5"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5E31E290" w14:textId="7BA2AF5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3ACD9231" w14:textId="5411B66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7B6E408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FADABD8" w14:textId="0DBFCBC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4A6579B" w14:textId="2419113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64</w:t>
            </w:r>
          </w:p>
        </w:tc>
        <w:tc>
          <w:tcPr>
            <w:tcW w:w="1852" w:type="pct"/>
          </w:tcPr>
          <w:p w14:paraId="0C7BC2DB" w14:textId="0CEB8424" w:rsidR="00E526D7" w:rsidRPr="002A6618" w:rsidRDefault="009633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C05E44"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the feasibility of the protocoled individualized intervention regarding recruitment, retention, compliance and adherence, acceptability, and safety. Further, </w:t>
            </w:r>
            <w:r w:rsidR="00A37DC2" w:rsidRPr="002A6618">
              <w:rPr>
                <w:rFonts w:ascii="Times New Roman" w:eastAsia="Symbol" w:hAnsi="Times New Roman" w:cs="Times New Roman"/>
                <w:color w:val="000000" w:themeColor="text1"/>
                <w:sz w:val="14"/>
                <w:szCs w:val="14"/>
                <w:lang w:val="en-US"/>
              </w:rPr>
              <w:t>[</w:t>
            </w:r>
            <w:r w:rsidR="00A37DC2" w:rsidRPr="002A6618">
              <w:rPr>
                <w:rFonts w:ascii="Times New Roman" w:hAnsi="Times New Roman" w:cs="Times New Roman"/>
                <w:color w:val="000000" w:themeColor="text1"/>
                <w:sz w:val="14"/>
                <w:szCs w:val="14"/>
                <w:lang w:val="en-US"/>
              </w:rPr>
              <w:t>…</w:t>
            </w:r>
            <w:r w:rsidR="00A37DC2" w:rsidRPr="002A6618">
              <w:rPr>
                <w:rFonts w:ascii="Times New Roman" w:eastAsia="Symbol" w:hAnsi="Times New Roman" w:cs="Times New Roman"/>
                <w:color w:val="000000" w:themeColor="text1"/>
                <w:sz w:val="14"/>
                <w:szCs w:val="14"/>
                <w:lang w:val="en-US"/>
              </w:rPr>
              <w:t>]</w:t>
            </w:r>
            <w:r w:rsidR="00A37DC2"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to describe the </w:t>
            </w:r>
            <w:r w:rsidR="00E526D7" w:rsidRPr="002A6618">
              <w:rPr>
                <w:rFonts w:ascii="Times New Roman" w:hAnsi="Times New Roman" w:cs="Times New Roman"/>
                <w:color w:val="000000" w:themeColor="text1"/>
                <w:sz w:val="14"/>
                <w:szCs w:val="14"/>
                <w:lang w:val="en-US"/>
              </w:rPr>
              <w:lastRenderedPageBreak/>
              <w:t>feasibility of measuring changes in physical fitness during the treatment course and report the challenges with a multimodal intervention within this population.</w:t>
            </w:r>
            <w:r w:rsidRPr="002A6618">
              <w:rPr>
                <w:rFonts w:ascii="Times New Roman" w:hAnsi="Times New Roman" w:cs="Times New Roman"/>
                <w:color w:val="000000" w:themeColor="text1"/>
                <w:sz w:val="14"/>
                <w:szCs w:val="14"/>
                <w:lang w:val="en-US"/>
              </w:rPr>
              <w:t>”</w:t>
            </w:r>
          </w:p>
        </w:tc>
        <w:tc>
          <w:tcPr>
            <w:tcW w:w="325" w:type="pct"/>
            <w:noWrap/>
            <w:hideMark/>
          </w:tcPr>
          <w:p w14:paraId="02EF1478"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lastRenderedPageBreak/>
              <w:t>60%</w:t>
            </w:r>
          </w:p>
        </w:tc>
      </w:tr>
      <w:tr w:rsidR="007263E5" w:rsidRPr="002A6618" w14:paraId="1A34B77A" w14:textId="77777777" w:rsidTr="00935AF9">
        <w:trPr>
          <w:trHeight w:val="499"/>
        </w:trPr>
        <w:tc>
          <w:tcPr>
            <w:tcW w:w="509" w:type="pct"/>
            <w:hideMark/>
          </w:tcPr>
          <w:p w14:paraId="763D67E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Bonnefoy</w:t>
            </w:r>
            <w:proofErr w:type="spellEnd"/>
            <w:r w:rsidRPr="002A6618">
              <w:rPr>
                <w:rFonts w:ascii="Times New Roman" w:hAnsi="Times New Roman" w:cs="Times New Roman"/>
                <w:i/>
                <w:iCs/>
                <w:color w:val="000000" w:themeColor="text1"/>
                <w:sz w:val="14"/>
                <w:szCs w:val="14"/>
                <w:lang w:val="en-US"/>
              </w:rPr>
              <w:t xml:space="preserve"> et al.,           </w:t>
            </w:r>
          </w:p>
          <w:p w14:paraId="3D25BCAC" w14:textId="29A63A6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2003</w:t>
            </w:r>
            <w:r w:rsidR="00E872AB" w:rsidRPr="002A6618">
              <w:rPr>
                <w:rFonts w:ascii="Times New Roman" w:hAnsi="Times New Roman" w:cs="Times New Roman"/>
                <w:i/>
                <w:iCs/>
                <w:color w:val="000000" w:themeColor="text1"/>
                <w:sz w:val="14"/>
                <w:szCs w:val="14"/>
                <w:lang w:val="en-US"/>
              </w:rPr>
              <w:t xml:space="preserve"> (53)</w:t>
            </w:r>
          </w:p>
        </w:tc>
        <w:tc>
          <w:tcPr>
            <w:tcW w:w="418" w:type="pct"/>
            <w:hideMark/>
          </w:tcPr>
          <w:p w14:paraId="6BC3EFC5"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6D237E0" w14:textId="2B2E1A2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France</w:t>
            </w:r>
          </w:p>
        </w:tc>
        <w:tc>
          <w:tcPr>
            <w:tcW w:w="463" w:type="pct"/>
          </w:tcPr>
          <w:p w14:paraId="59B66803" w14:textId="41BB461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5C11A8C"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C245670" w14:textId="30EC413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3914B78B" w14:textId="70B75FA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57</w:t>
            </w:r>
          </w:p>
        </w:tc>
        <w:tc>
          <w:tcPr>
            <w:tcW w:w="1852" w:type="pct"/>
          </w:tcPr>
          <w:p w14:paraId="6AD21374" w14:textId="73976597" w:rsidR="00E526D7" w:rsidRPr="002A6618" w:rsidRDefault="009633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37DC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demonstrate in frail elderly individuals over a long period of 9 months the feasibility of a combined intervention using protein–energy oral supplementation together with an acceptable progressive exercise </w:t>
            </w:r>
            <w:proofErr w:type="spellStart"/>
            <w:r w:rsidR="00E526D7" w:rsidRPr="002A6618">
              <w:rPr>
                <w:rFonts w:ascii="Times New Roman" w:hAnsi="Times New Roman" w:cs="Times New Roman"/>
                <w:color w:val="000000" w:themeColor="text1"/>
                <w:sz w:val="14"/>
                <w:szCs w:val="14"/>
                <w:lang w:val="en-US"/>
              </w:rPr>
              <w:t>programme</w:t>
            </w:r>
            <w:proofErr w:type="spellEnd"/>
            <w:r w:rsidR="00E526D7" w:rsidRPr="002A6618">
              <w:rPr>
                <w:rFonts w:ascii="Times New Roman" w:hAnsi="Times New Roman" w:cs="Times New Roman"/>
                <w:color w:val="000000" w:themeColor="text1"/>
                <w:sz w:val="14"/>
                <w:szCs w:val="14"/>
                <w:lang w:val="en-US"/>
              </w:rPr>
              <w:t xml:space="preserve"> without heavy material that could be extended to a large population; </w:t>
            </w:r>
            <w:r w:rsidR="00A37DC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assess its efﬁcacy on body composition and muscle power.</w:t>
            </w:r>
            <w:r w:rsidRPr="002A6618">
              <w:rPr>
                <w:rFonts w:ascii="Times New Roman" w:hAnsi="Times New Roman" w:cs="Times New Roman"/>
                <w:color w:val="000000" w:themeColor="text1"/>
                <w:sz w:val="14"/>
                <w:szCs w:val="14"/>
                <w:lang w:val="en-US"/>
              </w:rPr>
              <w:t>”</w:t>
            </w:r>
          </w:p>
        </w:tc>
        <w:tc>
          <w:tcPr>
            <w:tcW w:w="325" w:type="pct"/>
            <w:noWrap/>
            <w:hideMark/>
          </w:tcPr>
          <w:p w14:paraId="18413FA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21C69A28" w14:textId="77777777" w:rsidTr="00935AF9">
        <w:trPr>
          <w:trHeight w:val="499"/>
        </w:trPr>
        <w:tc>
          <w:tcPr>
            <w:tcW w:w="509" w:type="pct"/>
            <w:hideMark/>
          </w:tcPr>
          <w:p w14:paraId="1E4723E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Breedveld</w:t>
            </w:r>
            <w:proofErr w:type="spellEnd"/>
            <w:r w:rsidRPr="002A6618">
              <w:rPr>
                <w:rFonts w:ascii="Times New Roman" w:hAnsi="Times New Roman" w:cs="Times New Roman"/>
                <w:i/>
                <w:iCs/>
                <w:color w:val="000000" w:themeColor="text1"/>
                <w:sz w:val="14"/>
                <w:szCs w:val="14"/>
                <w:lang w:val="en-US"/>
              </w:rPr>
              <w:t xml:space="preserve">-Peters et al., </w:t>
            </w:r>
          </w:p>
          <w:p w14:paraId="736F7ED0" w14:textId="35346F39"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2012</w:t>
            </w:r>
            <w:r w:rsidR="00E872AB" w:rsidRPr="002A6618">
              <w:rPr>
                <w:rFonts w:ascii="Times New Roman" w:hAnsi="Times New Roman" w:cs="Times New Roman"/>
                <w:i/>
                <w:iCs/>
                <w:color w:val="000000" w:themeColor="text1"/>
                <w:sz w:val="14"/>
                <w:szCs w:val="14"/>
                <w:lang w:val="en-US"/>
              </w:rPr>
              <w:t xml:space="preserve"> (54)</w:t>
            </w:r>
          </w:p>
        </w:tc>
        <w:tc>
          <w:tcPr>
            <w:tcW w:w="418" w:type="pct"/>
            <w:hideMark/>
          </w:tcPr>
          <w:p w14:paraId="1760D3F2" w14:textId="3CB8DA4A"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78AFB16B" w14:textId="22AE8A8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Netherlands</w:t>
            </w:r>
          </w:p>
        </w:tc>
        <w:tc>
          <w:tcPr>
            <w:tcW w:w="463" w:type="pct"/>
          </w:tcPr>
          <w:p w14:paraId="07365328" w14:textId="764FC6F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A20CD9E" w14:textId="3E860C4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677D070E" w14:textId="21DBC0C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42848A10" w14:textId="45DE442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22</w:t>
            </w:r>
          </w:p>
        </w:tc>
        <w:tc>
          <w:tcPr>
            <w:tcW w:w="1852" w:type="pct"/>
          </w:tcPr>
          <w:p w14:paraId="71B169D1" w14:textId="4A4A58E6" w:rsidR="00E526D7" w:rsidRPr="002A6618" w:rsidRDefault="009633AB" w:rsidP="35916B84">
            <w:pPr>
              <w:spacing w:after="0"/>
              <w:rPr>
                <w:rFonts w:ascii="Times New Roman" w:hAnsi="Times New Roman" w:cs="Times New Roman"/>
                <w:color w:val="000000" w:themeColor="text1"/>
                <w:sz w:val="14"/>
                <w:szCs w:val="14"/>
                <w:highlight w:val="red"/>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 evaluate</w:t>
            </w:r>
            <w:r w:rsidRPr="002A6618">
              <w:rPr>
                <w:rFonts w:ascii="Times New Roman" w:hAnsi="Times New Roman" w:cs="Times New Roman"/>
                <w:color w:val="000000" w:themeColor="text1"/>
                <w:sz w:val="14"/>
                <w:szCs w:val="14"/>
                <w:lang w:val="en-US"/>
              </w:rPr>
              <w:t>) “the experiences of health care professionals with an applied intensive nutritional intervention comprised of dietetic counselling and oral nutritional supplements.”</w:t>
            </w:r>
          </w:p>
        </w:tc>
        <w:tc>
          <w:tcPr>
            <w:tcW w:w="325" w:type="pct"/>
            <w:noWrap/>
            <w:hideMark/>
          </w:tcPr>
          <w:p w14:paraId="3E35673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20A9B2C6" w14:textId="77777777" w:rsidTr="00935AF9">
        <w:trPr>
          <w:trHeight w:val="499"/>
        </w:trPr>
        <w:tc>
          <w:tcPr>
            <w:tcW w:w="509" w:type="pct"/>
            <w:hideMark/>
          </w:tcPr>
          <w:p w14:paraId="0A99798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Breedveld</w:t>
            </w:r>
            <w:proofErr w:type="spellEnd"/>
            <w:r w:rsidRPr="002A6618">
              <w:rPr>
                <w:rFonts w:ascii="Times New Roman" w:hAnsi="Times New Roman" w:cs="Times New Roman"/>
                <w:i/>
                <w:iCs/>
                <w:color w:val="000000" w:themeColor="text1"/>
                <w:sz w:val="14"/>
                <w:szCs w:val="14"/>
                <w:lang w:val="en-US"/>
              </w:rPr>
              <w:t xml:space="preserve">-Peters et al., </w:t>
            </w:r>
          </w:p>
          <w:p w14:paraId="5B14A1D5" w14:textId="3A8C35B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2012</w:t>
            </w:r>
            <w:r w:rsidR="00E872AB" w:rsidRPr="002A6618">
              <w:rPr>
                <w:rFonts w:ascii="Times New Roman" w:hAnsi="Times New Roman" w:cs="Times New Roman"/>
                <w:i/>
                <w:iCs/>
                <w:color w:val="000000" w:themeColor="text1"/>
                <w:sz w:val="14"/>
                <w:szCs w:val="14"/>
                <w:lang w:val="en-US"/>
              </w:rPr>
              <w:t xml:space="preserve"> (55)</w:t>
            </w:r>
          </w:p>
        </w:tc>
        <w:tc>
          <w:tcPr>
            <w:tcW w:w="418" w:type="pct"/>
            <w:hideMark/>
          </w:tcPr>
          <w:p w14:paraId="4191562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7FA2CD9D" w14:textId="1D04817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Netherlands</w:t>
            </w:r>
          </w:p>
        </w:tc>
        <w:tc>
          <w:tcPr>
            <w:tcW w:w="463" w:type="pct"/>
          </w:tcPr>
          <w:p w14:paraId="23B6E9C3" w14:textId="2C9B820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3B329CB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FB28E71" w14:textId="45FDCB9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200F51DB" w14:textId="7AE9004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66</w:t>
            </w:r>
          </w:p>
        </w:tc>
        <w:tc>
          <w:tcPr>
            <w:tcW w:w="1852" w:type="pct"/>
          </w:tcPr>
          <w:p w14:paraId="06C3F902" w14:textId="36C1C1B6" w:rsidR="00E526D7" w:rsidRPr="002A6618" w:rsidRDefault="00C473C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the feasibility of the </w:t>
            </w:r>
            <w:r w:rsidRPr="002A6618">
              <w:rPr>
                <w:rFonts w:ascii="Times New Roman" w:hAnsi="Times New Roman" w:cs="Times New Roman"/>
                <w:color w:val="000000" w:themeColor="text1"/>
                <w:sz w:val="14"/>
                <w:szCs w:val="14"/>
                <w:lang w:val="en-US"/>
              </w:rPr>
              <w:t xml:space="preserve">proposed nutritional </w:t>
            </w:r>
            <w:r w:rsidR="00E526D7" w:rsidRPr="002A6618">
              <w:rPr>
                <w:rFonts w:ascii="Times New Roman" w:hAnsi="Times New Roman" w:cs="Times New Roman"/>
                <w:color w:val="000000" w:themeColor="text1"/>
                <w:sz w:val="14"/>
                <w:szCs w:val="14"/>
                <w:lang w:val="en-US"/>
              </w:rPr>
              <w:t xml:space="preserve">intervention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combination of intensive dietetic counseling and oral nutritional supplementation over three months after hip fracture</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in the present Dutch health care </w:t>
            </w:r>
            <w:r w:rsidRPr="002A6618">
              <w:rPr>
                <w:rFonts w:ascii="Times New Roman" w:hAnsi="Times New Roman" w:cs="Times New Roman"/>
                <w:color w:val="000000" w:themeColor="text1"/>
                <w:sz w:val="14"/>
                <w:szCs w:val="14"/>
                <w:lang w:val="en-US"/>
              </w:rPr>
              <w:t>practice</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273468E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5248841C" w14:textId="77777777" w:rsidTr="00935AF9">
        <w:trPr>
          <w:trHeight w:val="499"/>
        </w:trPr>
        <w:tc>
          <w:tcPr>
            <w:tcW w:w="509" w:type="pct"/>
            <w:hideMark/>
          </w:tcPr>
          <w:p w14:paraId="67B55C0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Brindisi et al.,           </w:t>
            </w:r>
          </w:p>
          <w:p w14:paraId="293C20A3" w14:textId="4DE932E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E872AB" w:rsidRPr="002A6618">
              <w:rPr>
                <w:rFonts w:ascii="Times New Roman" w:hAnsi="Times New Roman" w:cs="Times New Roman"/>
                <w:i/>
                <w:iCs/>
                <w:color w:val="000000" w:themeColor="text1"/>
                <w:sz w:val="14"/>
                <w:szCs w:val="14"/>
                <w:lang w:val="en-US"/>
              </w:rPr>
              <w:t xml:space="preserve"> (56)</w:t>
            </w:r>
          </w:p>
        </w:tc>
        <w:tc>
          <w:tcPr>
            <w:tcW w:w="418" w:type="pct"/>
            <w:hideMark/>
          </w:tcPr>
          <w:p w14:paraId="02BCC45E"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methods study</w:t>
            </w:r>
          </w:p>
        </w:tc>
        <w:tc>
          <w:tcPr>
            <w:tcW w:w="353" w:type="pct"/>
          </w:tcPr>
          <w:p w14:paraId="1EC5F1A3" w14:textId="50E826D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France</w:t>
            </w:r>
          </w:p>
        </w:tc>
        <w:tc>
          <w:tcPr>
            <w:tcW w:w="463" w:type="pct"/>
          </w:tcPr>
          <w:p w14:paraId="2AD3C97E" w14:textId="30575262"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19E5B800" w14:textId="596A11C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 and patients</w:t>
            </w:r>
          </w:p>
        </w:tc>
        <w:tc>
          <w:tcPr>
            <w:tcW w:w="323" w:type="pct"/>
          </w:tcPr>
          <w:p w14:paraId="1CD08795" w14:textId="7E1505C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06EE1FB9" w14:textId="0A2697A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22 healthcare professionals, 61 patients</w:t>
            </w:r>
          </w:p>
        </w:tc>
        <w:tc>
          <w:tcPr>
            <w:tcW w:w="1852" w:type="pct"/>
          </w:tcPr>
          <w:p w14:paraId="78439F58" w14:textId="2BB8475F" w:rsidR="00E526D7" w:rsidRPr="002A6618" w:rsidRDefault="00C473C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83263"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evaluate professional practices in France regarding nutritional follow-up on arrival, during and after the hospitalization of inpatients who have oral nutritional supplements (ONS) prescribed and to discuss how ONS are seen by medical staff and patients</w:t>
            </w:r>
            <w:r w:rsidRPr="002A6618">
              <w:rPr>
                <w:rFonts w:ascii="Times New Roman" w:hAnsi="Times New Roman" w:cs="Times New Roman"/>
                <w:color w:val="000000" w:themeColor="text1"/>
                <w:sz w:val="14"/>
                <w:szCs w:val="14"/>
                <w:lang w:val="en-US"/>
              </w:rPr>
              <w:t>.”</w:t>
            </w:r>
          </w:p>
        </w:tc>
        <w:tc>
          <w:tcPr>
            <w:tcW w:w="325" w:type="pct"/>
            <w:noWrap/>
            <w:hideMark/>
          </w:tcPr>
          <w:p w14:paraId="5544FA7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6DD78CA2" w14:textId="77777777" w:rsidTr="00935AF9">
        <w:trPr>
          <w:trHeight w:val="499"/>
        </w:trPr>
        <w:tc>
          <w:tcPr>
            <w:tcW w:w="509" w:type="pct"/>
            <w:hideMark/>
          </w:tcPr>
          <w:p w14:paraId="12C09BAD"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Brown et al.,              </w:t>
            </w:r>
          </w:p>
          <w:p w14:paraId="430115D1" w14:textId="7A467EA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E872AB" w:rsidRPr="002A6618">
              <w:rPr>
                <w:rFonts w:ascii="Times New Roman" w:hAnsi="Times New Roman" w:cs="Times New Roman"/>
                <w:i/>
                <w:iCs/>
                <w:color w:val="000000" w:themeColor="text1"/>
                <w:sz w:val="14"/>
                <w:szCs w:val="14"/>
                <w:lang w:val="en-US"/>
              </w:rPr>
              <w:t xml:space="preserve"> (57)</w:t>
            </w:r>
          </w:p>
        </w:tc>
        <w:tc>
          <w:tcPr>
            <w:tcW w:w="418" w:type="pct"/>
            <w:hideMark/>
          </w:tcPr>
          <w:p w14:paraId="1BAEBF21"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19E7246A" w14:textId="7528150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536CBEAA" w14:textId="065367A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0DDB5687"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293398F" w14:textId="193E337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513E57C" w14:textId="535D66E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163</w:t>
            </w:r>
          </w:p>
        </w:tc>
        <w:tc>
          <w:tcPr>
            <w:tcW w:w="1852" w:type="pct"/>
          </w:tcPr>
          <w:p w14:paraId="7757AB46" w14:textId="31547A0F" w:rsidR="00E526D7" w:rsidRPr="002A6618" w:rsidRDefault="00C473C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F2BC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assess the economic impact of implementing the Malnutrition Pathway in older adults (≥65 years) in General Practice, as well as assessing its acceptability and effect on overall malnutrition risk.</w:t>
            </w:r>
            <w:r w:rsidRPr="002A6618">
              <w:rPr>
                <w:rFonts w:ascii="Times New Roman" w:hAnsi="Times New Roman" w:cs="Times New Roman"/>
                <w:color w:val="000000" w:themeColor="text1"/>
                <w:sz w:val="14"/>
                <w:szCs w:val="14"/>
                <w:lang w:val="en-US"/>
              </w:rPr>
              <w:t>”</w:t>
            </w:r>
          </w:p>
        </w:tc>
        <w:tc>
          <w:tcPr>
            <w:tcW w:w="325" w:type="pct"/>
            <w:noWrap/>
            <w:hideMark/>
          </w:tcPr>
          <w:p w14:paraId="7952857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0847B776" w14:textId="77777777" w:rsidTr="00935AF9">
        <w:trPr>
          <w:trHeight w:val="499"/>
        </w:trPr>
        <w:tc>
          <w:tcPr>
            <w:tcW w:w="509" w:type="pct"/>
            <w:hideMark/>
          </w:tcPr>
          <w:p w14:paraId="45DA65B1"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Browne et al.,           </w:t>
            </w:r>
          </w:p>
          <w:p w14:paraId="013B11AD" w14:textId="5F35A45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E872AB" w:rsidRPr="002A6618">
              <w:rPr>
                <w:rFonts w:ascii="Times New Roman" w:hAnsi="Times New Roman" w:cs="Times New Roman"/>
                <w:i/>
                <w:iCs/>
                <w:color w:val="000000" w:themeColor="text1"/>
                <w:sz w:val="14"/>
                <w:szCs w:val="14"/>
                <w:lang w:val="en-US"/>
              </w:rPr>
              <w:t xml:space="preserve"> (58)</w:t>
            </w:r>
          </w:p>
        </w:tc>
        <w:tc>
          <w:tcPr>
            <w:tcW w:w="418" w:type="pct"/>
            <w:hideMark/>
          </w:tcPr>
          <w:p w14:paraId="5221BFD6" w14:textId="4A737D31"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73C9521A" w14:textId="1DBB631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Ireland</w:t>
            </w:r>
          </w:p>
        </w:tc>
        <w:tc>
          <w:tcPr>
            <w:tcW w:w="463" w:type="pct"/>
          </w:tcPr>
          <w:p w14:paraId="0D5FA131" w14:textId="6CC6772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28B77E17" w14:textId="1529EAE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226CEF0E" w14:textId="5A836D9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481BB67D" w14:textId="113147E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75</w:t>
            </w:r>
          </w:p>
        </w:tc>
        <w:tc>
          <w:tcPr>
            <w:tcW w:w="1852" w:type="pct"/>
          </w:tcPr>
          <w:p w14:paraId="6A34C169" w14:textId="034D169C" w:rsidR="00E526D7" w:rsidRPr="002A6618" w:rsidRDefault="00291E0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“To explore the opinions of healthcare professionals (HCPs) working in the primary care and community settings about the management of malnutrition and the prescription of oral nutritional supplements (ONS), often included in the treatment of malnutrition.”</w:t>
            </w:r>
          </w:p>
        </w:tc>
        <w:tc>
          <w:tcPr>
            <w:tcW w:w="325" w:type="pct"/>
            <w:noWrap/>
            <w:hideMark/>
          </w:tcPr>
          <w:p w14:paraId="04ECB77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5E6AB7DE" w14:textId="77777777" w:rsidTr="00935AF9">
        <w:trPr>
          <w:trHeight w:val="499"/>
        </w:trPr>
        <w:tc>
          <w:tcPr>
            <w:tcW w:w="509" w:type="pct"/>
            <w:hideMark/>
          </w:tcPr>
          <w:p w14:paraId="43147EF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Bruce et al.,                </w:t>
            </w:r>
          </w:p>
          <w:p w14:paraId="4255F22C" w14:textId="758B06A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2003</w:t>
            </w:r>
            <w:r w:rsidR="00E872AB" w:rsidRPr="002A6618">
              <w:rPr>
                <w:rFonts w:ascii="Times New Roman" w:hAnsi="Times New Roman" w:cs="Times New Roman"/>
                <w:i/>
                <w:iCs/>
                <w:color w:val="000000" w:themeColor="text1"/>
                <w:sz w:val="14"/>
                <w:szCs w:val="14"/>
                <w:lang w:val="en-US"/>
              </w:rPr>
              <w:t xml:space="preserve"> (59)</w:t>
            </w:r>
          </w:p>
        </w:tc>
        <w:tc>
          <w:tcPr>
            <w:tcW w:w="418" w:type="pct"/>
            <w:hideMark/>
          </w:tcPr>
          <w:p w14:paraId="763866A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6CC84C92" w14:textId="38D64AF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5B2E66C3" w14:textId="126304F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1E292C1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C8C713A" w14:textId="01F8157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2E08AE0" w14:textId="28F4ED3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109</w:t>
            </w:r>
          </w:p>
        </w:tc>
        <w:tc>
          <w:tcPr>
            <w:tcW w:w="1852" w:type="pct"/>
          </w:tcPr>
          <w:p w14:paraId="1B3C6DD2" w14:textId="0BDDFCD6" w:rsidR="00E526D7" w:rsidRPr="002A6618" w:rsidRDefault="00291E0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To determine if oral</w:t>
            </w:r>
            <w:r w:rsidR="001F2BCD"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nutritional supplements given daily for 28 days after hip fracture surgery could prevent weight loss and/or lead to improved clinical outcomes (mortality</w:t>
            </w:r>
            <w:r w:rsidR="0021250E" w:rsidRPr="002A6618">
              <w:rPr>
                <w:rFonts w:ascii="Times New Roman" w:hAnsi="Times New Roman" w:cs="Times New Roman"/>
                <w:color w:val="000000" w:themeColor="text1"/>
                <w:sz w:val="14"/>
                <w:szCs w:val="14"/>
                <w:lang w:val="en-US"/>
              </w:rPr>
              <w:t xml:space="preserve"> r</w:t>
            </w:r>
            <w:r w:rsidR="00E526D7" w:rsidRPr="002A6618">
              <w:rPr>
                <w:rFonts w:ascii="Times New Roman" w:hAnsi="Times New Roman" w:cs="Times New Roman"/>
                <w:color w:val="000000" w:themeColor="text1"/>
                <w:sz w:val="14"/>
                <w:szCs w:val="14"/>
                <w:lang w:val="en-US"/>
              </w:rPr>
              <w:t>ates,</w:t>
            </w:r>
            <w:r w:rsidR="0021250E"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discharge destination,</w:t>
            </w:r>
            <w:r w:rsidR="0021250E"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activities of daily living or length of hospital stay) in non-malnourished community-dwelling older women with hip fracture.</w:t>
            </w:r>
            <w:r w:rsidRPr="002A6618">
              <w:rPr>
                <w:rFonts w:ascii="Times New Roman" w:hAnsi="Times New Roman" w:cs="Times New Roman"/>
                <w:color w:val="000000" w:themeColor="text1"/>
                <w:sz w:val="14"/>
                <w:szCs w:val="14"/>
                <w:lang w:val="en-US"/>
              </w:rPr>
              <w:t>”</w:t>
            </w:r>
          </w:p>
        </w:tc>
        <w:tc>
          <w:tcPr>
            <w:tcW w:w="325" w:type="pct"/>
            <w:noWrap/>
            <w:hideMark/>
          </w:tcPr>
          <w:p w14:paraId="784DDED6"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3937B30A" w14:textId="77777777" w:rsidTr="00935AF9">
        <w:trPr>
          <w:trHeight w:val="499"/>
        </w:trPr>
        <w:tc>
          <w:tcPr>
            <w:tcW w:w="509" w:type="pct"/>
            <w:hideMark/>
          </w:tcPr>
          <w:p w14:paraId="1832095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Burden et al.,           </w:t>
            </w:r>
          </w:p>
          <w:p w14:paraId="3F1CB0DE" w14:textId="4EE3889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w:t>
            </w:r>
            <w:r w:rsidR="00294CC5" w:rsidRPr="002A6618">
              <w:rPr>
                <w:rFonts w:ascii="Times New Roman" w:hAnsi="Times New Roman" w:cs="Times New Roman"/>
                <w:i/>
                <w:iCs/>
                <w:color w:val="000000" w:themeColor="text1"/>
                <w:sz w:val="14"/>
                <w:szCs w:val="14"/>
                <w:lang w:val="en-US"/>
              </w:rPr>
              <w:t>6</w:t>
            </w:r>
            <w:r w:rsidR="00E872AB" w:rsidRPr="002A6618">
              <w:rPr>
                <w:rFonts w:ascii="Times New Roman" w:hAnsi="Times New Roman" w:cs="Times New Roman"/>
                <w:i/>
                <w:iCs/>
                <w:color w:val="000000" w:themeColor="text1"/>
                <w:sz w:val="14"/>
                <w:szCs w:val="14"/>
                <w:lang w:val="en-US"/>
              </w:rPr>
              <w:t xml:space="preserve"> (60)</w:t>
            </w:r>
          </w:p>
        </w:tc>
        <w:tc>
          <w:tcPr>
            <w:tcW w:w="418" w:type="pct"/>
            <w:hideMark/>
          </w:tcPr>
          <w:p w14:paraId="4AB9F9BB" w14:textId="6CC58B17"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5BAE66E7" w14:textId="1005DF9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4CAEA24E" w14:textId="24E1427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629563E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825648A" w14:textId="158D575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D8EC5A4" w14:textId="573DF1E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25</w:t>
            </w:r>
          </w:p>
        </w:tc>
        <w:tc>
          <w:tcPr>
            <w:tcW w:w="1852" w:type="pct"/>
          </w:tcPr>
          <w:p w14:paraId="194117AC" w14:textId="2AE554B2" w:rsidR="00E526D7" w:rsidRPr="002A6618" w:rsidRDefault="00291E0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21250E"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individuals’ relationships with food along with their views and experiences of nutritional issues throughout the treatment and disease continuum for CRC</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colorectal cancer</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7135D4F5"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6325ED39" w14:textId="77777777" w:rsidTr="00935AF9">
        <w:trPr>
          <w:trHeight w:val="499"/>
        </w:trPr>
        <w:tc>
          <w:tcPr>
            <w:tcW w:w="509" w:type="pct"/>
            <w:hideMark/>
          </w:tcPr>
          <w:p w14:paraId="660ABA7F"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Caglar</w:t>
            </w:r>
            <w:proofErr w:type="spellEnd"/>
            <w:r w:rsidRPr="002A6618">
              <w:rPr>
                <w:rFonts w:ascii="Times New Roman" w:hAnsi="Times New Roman" w:cs="Times New Roman"/>
                <w:i/>
                <w:iCs/>
                <w:color w:val="000000" w:themeColor="text1"/>
                <w:sz w:val="14"/>
                <w:szCs w:val="14"/>
                <w:lang w:val="en-US"/>
              </w:rPr>
              <w:t xml:space="preserve"> et al.,               </w:t>
            </w:r>
          </w:p>
          <w:p w14:paraId="28DC602D" w14:textId="179C8A3D"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2002</w:t>
            </w:r>
            <w:r w:rsidR="00E872AB" w:rsidRPr="002A6618">
              <w:rPr>
                <w:rFonts w:ascii="Times New Roman" w:hAnsi="Times New Roman" w:cs="Times New Roman"/>
                <w:i/>
                <w:iCs/>
                <w:color w:val="000000" w:themeColor="text1"/>
                <w:sz w:val="14"/>
                <w:szCs w:val="14"/>
                <w:lang w:val="en-US"/>
              </w:rPr>
              <w:t xml:space="preserve"> (61)</w:t>
            </w:r>
          </w:p>
        </w:tc>
        <w:tc>
          <w:tcPr>
            <w:tcW w:w="418" w:type="pct"/>
            <w:hideMark/>
          </w:tcPr>
          <w:p w14:paraId="2962542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3C42F951" w14:textId="4C60384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USA</w:t>
            </w:r>
          </w:p>
        </w:tc>
        <w:tc>
          <w:tcPr>
            <w:tcW w:w="463" w:type="pct"/>
          </w:tcPr>
          <w:p w14:paraId="70636526" w14:textId="33ACB09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302C630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1DF1579" w14:textId="4FFBCAB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647A350" w14:textId="7E764CA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85</w:t>
            </w:r>
          </w:p>
        </w:tc>
        <w:tc>
          <w:tcPr>
            <w:tcW w:w="1852" w:type="pct"/>
          </w:tcPr>
          <w:p w14:paraId="15512488" w14:textId="478120CD" w:rsidR="00E526D7" w:rsidRPr="002A6618" w:rsidRDefault="000125D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00E526D7" w:rsidRPr="002A6618">
              <w:rPr>
                <w:rFonts w:ascii="Times New Roman" w:hAnsi="Times New Roman" w:cs="Times New Roman"/>
                <w:i/>
                <w:iCs/>
                <w:color w:val="000000" w:themeColor="text1"/>
                <w:sz w:val="14"/>
                <w:szCs w:val="14"/>
                <w:lang w:val="en-US"/>
              </w:rPr>
              <w:t xml:space="preserve"> evaluate</w:t>
            </w:r>
            <w:r w:rsidR="00291E09"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C473C9"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the nutritional impact of oral nutritional supplementation given during the hemodialysis (HD) procedure in a large group of malnourished </w:t>
            </w:r>
            <w:proofErr w:type="gramStart"/>
            <w:r w:rsidR="00E526D7" w:rsidRPr="002A6618">
              <w:rPr>
                <w:rFonts w:ascii="Times New Roman" w:hAnsi="Times New Roman" w:cs="Times New Roman"/>
                <w:color w:val="000000" w:themeColor="text1"/>
                <w:sz w:val="14"/>
                <w:szCs w:val="14"/>
                <w:lang w:val="en-US"/>
              </w:rPr>
              <w:t>CHD</w:t>
            </w:r>
            <w:proofErr w:type="gramEnd"/>
            <w:r w:rsidR="00E526D7" w:rsidRPr="002A6618">
              <w:rPr>
                <w:rFonts w:ascii="Times New Roman" w:hAnsi="Times New Roman" w:cs="Times New Roman"/>
                <w:color w:val="000000" w:themeColor="text1"/>
                <w:sz w:val="14"/>
                <w:szCs w:val="14"/>
                <w:lang w:val="en-US"/>
              </w:rPr>
              <w:t xml:space="preserve"> </w:t>
            </w:r>
            <w:r w:rsidR="00AE549C" w:rsidRPr="002A6618">
              <w:rPr>
                <w:rFonts w:ascii="Times New Roman" w:eastAsia="Symbol" w:hAnsi="Times New Roman" w:cs="Times New Roman"/>
                <w:color w:val="000000" w:themeColor="text1"/>
                <w:sz w:val="14"/>
                <w:szCs w:val="14"/>
                <w:lang w:val="en-US"/>
              </w:rPr>
              <w:t>[</w:t>
            </w:r>
            <w:r w:rsidR="00AE549C" w:rsidRPr="002A6618">
              <w:rPr>
                <w:rFonts w:ascii="Times New Roman" w:hAnsi="Times New Roman" w:cs="Times New Roman"/>
                <w:i/>
                <w:iCs/>
                <w:color w:val="000000" w:themeColor="text1"/>
                <w:sz w:val="14"/>
                <w:szCs w:val="14"/>
                <w:lang w:val="en-US"/>
              </w:rPr>
              <w:t>chronic hemodialysis</w:t>
            </w:r>
            <w:r w:rsidR="00AE549C" w:rsidRPr="002A6618">
              <w:rPr>
                <w:rFonts w:ascii="Times New Roman" w:eastAsia="Symbol" w:hAnsi="Times New Roman" w:cs="Times New Roman"/>
                <w:color w:val="000000" w:themeColor="text1"/>
                <w:sz w:val="14"/>
                <w:szCs w:val="14"/>
                <w:lang w:val="en-US"/>
              </w:rPr>
              <w:t>]</w:t>
            </w:r>
            <w:r w:rsidR="00AE549C"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patients.</w:t>
            </w:r>
            <w:r w:rsidR="00291E09" w:rsidRPr="002A6618">
              <w:rPr>
                <w:rFonts w:ascii="Times New Roman" w:hAnsi="Times New Roman" w:cs="Times New Roman"/>
                <w:color w:val="000000" w:themeColor="text1"/>
                <w:sz w:val="14"/>
                <w:szCs w:val="14"/>
                <w:lang w:val="en-US"/>
              </w:rPr>
              <w:t>”</w:t>
            </w:r>
          </w:p>
        </w:tc>
        <w:tc>
          <w:tcPr>
            <w:tcW w:w="325" w:type="pct"/>
            <w:noWrap/>
            <w:hideMark/>
          </w:tcPr>
          <w:p w14:paraId="64F34188"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42010344" w14:textId="77777777" w:rsidTr="00935AF9">
        <w:trPr>
          <w:trHeight w:val="133"/>
        </w:trPr>
        <w:tc>
          <w:tcPr>
            <w:tcW w:w="509" w:type="pct"/>
            <w:hideMark/>
          </w:tcPr>
          <w:p w14:paraId="05745B4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Calder et al.,              </w:t>
            </w:r>
          </w:p>
          <w:p w14:paraId="410A9659" w14:textId="2926352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w:t>
            </w:r>
            <w:r w:rsidR="00014962" w:rsidRPr="002A6618">
              <w:rPr>
                <w:rFonts w:ascii="Times New Roman" w:hAnsi="Times New Roman" w:cs="Times New Roman"/>
                <w:i/>
                <w:iCs/>
                <w:color w:val="000000" w:themeColor="text1"/>
                <w:sz w:val="14"/>
                <w:szCs w:val="14"/>
                <w:lang w:val="en-US"/>
              </w:rPr>
              <w:t>8</w:t>
            </w:r>
            <w:r w:rsidR="00E872AB" w:rsidRPr="002A6618">
              <w:rPr>
                <w:rFonts w:ascii="Times New Roman" w:hAnsi="Times New Roman" w:cs="Times New Roman"/>
                <w:i/>
                <w:iCs/>
                <w:color w:val="000000" w:themeColor="text1"/>
                <w:sz w:val="14"/>
                <w:szCs w:val="14"/>
                <w:lang w:val="en-US"/>
              </w:rPr>
              <w:t xml:space="preserve"> (62)</w:t>
            </w:r>
          </w:p>
        </w:tc>
        <w:tc>
          <w:tcPr>
            <w:tcW w:w="418" w:type="pct"/>
            <w:hideMark/>
          </w:tcPr>
          <w:p w14:paraId="4E36AAB9"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240659B" w14:textId="225B655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Sweden</w:t>
            </w:r>
          </w:p>
        </w:tc>
        <w:tc>
          <w:tcPr>
            <w:tcW w:w="463" w:type="pct"/>
          </w:tcPr>
          <w:p w14:paraId="1B86C274" w14:textId="5133827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Lung disease</w:t>
            </w:r>
          </w:p>
        </w:tc>
        <w:tc>
          <w:tcPr>
            <w:tcW w:w="433" w:type="pct"/>
          </w:tcPr>
          <w:p w14:paraId="1BDE9923"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5A581A5" w14:textId="531023F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96B7E0A" w14:textId="1B68DC0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45</w:t>
            </w:r>
          </w:p>
        </w:tc>
        <w:tc>
          <w:tcPr>
            <w:tcW w:w="1852" w:type="pct"/>
          </w:tcPr>
          <w:p w14:paraId="2BCF4370" w14:textId="61835C8A" w:rsidR="00E526D7" w:rsidRPr="002A6618" w:rsidRDefault="00AE549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125D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assess safety and tolerability; secondary objectives were to evaluate the efficacy of TMN </w:t>
            </w:r>
            <w:r w:rsidR="00291E09" w:rsidRPr="002A6618">
              <w:rPr>
                <w:rFonts w:ascii="Times New Roman" w:eastAsia="Symbol" w:hAnsi="Times New Roman" w:cs="Times New Roman"/>
                <w:color w:val="000000" w:themeColor="text1"/>
                <w:sz w:val="14"/>
                <w:szCs w:val="14"/>
                <w:lang w:val="en-US"/>
              </w:rPr>
              <w:t>[</w:t>
            </w:r>
            <w:r w:rsidR="00291E09" w:rsidRPr="002A6618">
              <w:rPr>
                <w:rFonts w:ascii="Times New Roman" w:hAnsi="Times New Roman" w:cs="Times New Roman"/>
                <w:i/>
                <w:iCs/>
                <w:color w:val="000000" w:themeColor="text1"/>
                <w:sz w:val="14"/>
                <w:szCs w:val="14"/>
                <w:lang w:val="en-US"/>
              </w:rPr>
              <w:t>targeted medical nutrition</w:t>
            </w:r>
            <w:r w:rsidR="00291E09" w:rsidRPr="002A6618">
              <w:rPr>
                <w:rFonts w:ascii="Times New Roman" w:eastAsia="Symbol" w:hAnsi="Times New Roman" w:cs="Times New Roman"/>
                <w:color w:val="000000" w:themeColor="text1"/>
                <w:sz w:val="14"/>
                <w:szCs w:val="14"/>
                <w:lang w:val="en-US"/>
              </w:rPr>
              <w:t>]</w:t>
            </w:r>
            <w:r w:rsidR="00291E09"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in improving measures of clinical relevance in COPD</w:t>
            </w:r>
            <w:r w:rsidR="00291E09" w:rsidRPr="002A6618">
              <w:rPr>
                <w:rFonts w:ascii="Times New Roman" w:hAnsi="Times New Roman" w:cs="Times New Roman"/>
                <w:color w:val="000000" w:themeColor="text1"/>
                <w:sz w:val="14"/>
                <w:szCs w:val="14"/>
                <w:lang w:val="en-US"/>
              </w:rPr>
              <w:t xml:space="preserve"> </w:t>
            </w:r>
            <w:r w:rsidR="00291E09"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chronic obstructive pulmonary disease</w:t>
            </w:r>
            <w:r w:rsidR="00291E09"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including body composition, inflammation, muscle function, and </w:t>
            </w:r>
            <w:proofErr w:type="spellStart"/>
            <w:r w:rsidR="00E526D7" w:rsidRPr="002A6618">
              <w:rPr>
                <w:rFonts w:ascii="Times New Roman" w:hAnsi="Times New Roman" w:cs="Times New Roman"/>
                <w:color w:val="000000" w:themeColor="text1"/>
                <w:sz w:val="14"/>
                <w:szCs w:val="14"/>
                <w:lang w:val="en-US"/>
              </w:rPr>
              <w:t>HRQoL</w:t>
            </w:r>
            <w:proofErr w:type="spellEnd"/>
            <w:r w:rsidR="00291E09" w:rsidRPr="002A6618">
              <w:rPr>
                <w:rFonts w:ascii="Times New Roman" w:hAnsi="Times New Roman" w:cs="Times New Roman"/>
                <w:color w:val="000000" w:themeColor="text1"/>
                <w:sz w:val="14"/>
                <w:szCs w:val="14"/>
                <w:lang w:val="en-US"/>
              </w:rPr>
              <w:t xml:space="preserve"> </w:t>
            </w:r>
            <w:r w:rsidR="00291E09"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health-related quality of life</w:t>
            </w:r>
            <w:r w:rsidR="00291E09"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495AF8A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2AD52EDF" w14:textId="77777777" w:rsidTr="00935AF9">
        <w:trPr>
          <w:trHeight w:val="499"/>
        </w:trPr>
        <w:tc>
          <w:tcPr>
            <w:tcW w:w="509" w:type="pct"/>
            <w:hideMark/>
          </w:tcPr>
          <w:p w14:paraId="536C616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Calegari</w:t>
            </w:r>
            <w:proofErr w:type="spellEnd"/>
            <w:r w:rsidRPr="002A6618">
              <w:rPr>
                <w:rFonts w:ascii="Times New Roman" w:hAnsi="Times New Roman" w:cs="Times New Roman"/>
                <w:i/>
                <w:iCs/>
                <w:color w:val="000000" w:themeColor="text1"/>
                <w:sz w:val="14"/>
                <w:szCs w:val="14"/>
                <w:lang w:val="en-US"/>
              </w:rPr>
              <w:t xml:space="preserve"> et al.,           </w:t>
            </w:r>
          </w:p>
          <w:p w14:paraId="3BE72C2F" w14:textId="54DE8B2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2011</w:t>
            </w:r>
            <w:r w:rsidR="00E872AB" w:rsidRPr="002A6618">
              <w:rPr>
                <w:rFonts w:ascii="Times New Roman" w:hAnsi="Times New Roman" w:cs="Times New Roman"/>
                <w:i/>
                <w:iCs/>
                <w:color w:val="000000" w:themeColor="text1"/>
                <w:sz w:val="14"/>
                <w:szCs w:val="14"/>
                <w:lang w:val="en-US"/>
              </w:rPr>
              <w:t xml:space="preserve"> (63)</w:t>
            </w:r>
          </w:p>
        </w:tc>
        <w:tc>
          <w:tcPr>
            <w:tcW w:w="418" w:type="pct"/>
            <w:hideMark/>
          </w:tcPr>
          <w:p w14:paraId="2E96D0CE"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6AD53E7C" w14:textId="274A9B6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Brazil</w:t>
            </w:r>
          </w:p>
        </w:tc>
        <w:tc>
          <w:tcPr>
            <w:tcW w:w="463" w:type="pct"/>
          </w:tcPr>
          <w:p w14:paraId="11CAF81C" w14:textId="2D5751D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329D14B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F30F325" w14:textId="60484D1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3ECA889" w14:textId="20CC9A6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18</w:t>
            </w:r>
          </w:p>
        </w:tc>
        <w:tc>
          <w:tcPr>
            <w:tcW w:w="1852" w:type="pct"/>
          </w:tcPr>
          <w:p w14:paraId="490A5E4B" w14:textId="00E6E035" w:rsidR="00E526D7" w:rsidRPr="002A6618" w:rsidRDefault="00C473C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C66EE0"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assess the impact of an intervention on the nutritional status of malnourished hemodialysis patients and their acceptance of a </w:t>
            </w:r>
            <w:proofErr w:type="spellStart"/>
            <w:r w:rsidR="00E526D7" w:rsidRPr="002A6618">
              <w:rPr>
                <w:rFonts w:ascii="Times New Roman" w:hAnsi="Times New Roman" w:cs="Times New Roman"/>
                <w:color w:val="000000" w:themeColor="text1"/>
                <w:sz w:val="14"/>
                <w:szCs w:val="14"/>
                <w:lang w:val="en-US"/>
              </w:rPr>
              <w:t>nonindustrialized</w:t>
            </w:r>
            <w:proofErr w:type="spellEnd"/>
            <w:r w:rsidR="00E526D7" w:rsidRPr="002A6618">
              <w:rPr>
                <w:rFonts w:ascii="Times New Roman" w:hAnsi="Times New Roman" w:cs="Times New Roman"/>
                <w:color w:val="000000" w:themeColor="text1"/>
                <w:sz w:val="14"/>
                <w:szCs w:val="14"/>
                <w:lang w:val="en-US"/>
              </w:rPr>
              <w:t xml:space="preserve"> nutritional supplement.</w:t>
            </w:r>
            <w:r w:rsidRPr="002A6618">
              <w:rPr>
                <w:rFonts w:ascii="Times New Roman" w:hAnsi="Times New Roman" w:cs="Times New Roman"/>
                <w:color w:val="000000" w:themeColor="text1"/>
                <w:sz w:val="14"/>
                <w:szCs w:val="14"/>
                <w:lang w:val="en-US"/>
              </w:rPr>
              <w:t>”</w:t>
            </w:r>
          </w:p>
        </w:tc>
        <w:tc>
          <w:tcPr>
            <w:tcW w:w="325" w:type="pct"/>
            <w:noWrap/>
            <w:hideMark/>
          </w:tcPr>
          <w:p w14:paraId="2DD04AE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0BD75BE9" w14:textId="77777777" w:rsidTr="00935AF9">
        <w:trPr>
          <w:trHeight w:val="499"/>
        </w:trPr>
        <w:tc>
          <w:tcPr>
            <w:tcW w:w="509" w:type="pct"/>
            <w:hideMark/>
          </w:tcPr>
          <w:p w14:paraId="074D81A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Cameron et al.,           </w:t>
            </w:r>
          </w:p>
          <w:p w14:paraId="4F73DD07" w14:textId="45B762C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2011</w:t>
            </w:r>
            <w:r w:rsidR="00E872AB" w:rsidRPr="002A6618">
              <w:rPr>
                <w:rFonts w:ascii="Times New Roman" w:hAnsi="Times New Roman" w:cs="Times New Roman"/>
                <w:i/>
                <w:iCs/>
                <w:color w:val="000000" w:themeColor="text1"/>
                <w:sz w:val="14"/>
                <w:szCs w:val="14"/>
                <w:lang w:val="en-US"/>
              </w:rPr>
              <w:t xml:space="preserve"> (64)</w:t>
            </w:r>
          </w:p>
        </w:tc>
        <w:tc>
          <w:tcPr>
            <w:tcW w:w="418" w:type="pct"/>
            <w:hideMark/>
          </w:tcPr>
          <w:p w14:paraId="2AF34257"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144D38E" w14:textId="7437D8F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5874C128" w14:textId="70BF134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1222FBD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323440F" w14:textId="2AD772B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AF6EA0F" w14:textId="644B65C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44</w:t>
            </w:r>
          </w:p>
        </w:tc>
        <w:tc>
          <w:tcPr>
            <w:tcW w:w="1852" w:type="pct"/>
          </w:tcPr>
          <w:p w14:paraId="4D7E2FE5" w14:textId="5FC3D97B" w:rsidR="00E526D7" w:rsidRPr="002A6618" w:rsidRDefault="00C473C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73373"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study the feasibility of a randomized trial initiated in the hospital setting</w:t>
            </w:r>
            <w:r w:rsidR="00073373" w:rsidRPr="002A6618">
              <w:rPr>
                <w:rFonts w:ascii="Times New Roman" w:hAnsi="Times New Roman" w:cs="Times New Roman"/>
                <w:color w:val="000000" w:themeColor="text1"/>
                <w:sz w:val="14"/>
                <w:szCs w:val="14"/>
                <w:lang w:val="en-US"/>
              </w:rPr>
              <w:t>. T</w:t>
            </w:r>
            <w:r w:rsidR="00E526D7" w:rsidRPr="002A6618">
              <w:rPr>
                <w:rFonts w:ascii="Times New Roman" w:hAnsi="Times New Roman" w:cs="Times New Roman"/>
                <w:color w:val="000000" w:themeColor="text1"/>
                <w:sz w:val="14"/>
                <w:szCs w:val="14"/>
                <w:lang w:val="en-US"/>
              </w:rPr>
              <w:t>o test the effectiveness of oral supplementation to malnourished older people with a fracture.</w:t>
            </w:r>
            <w:r w:rsidRPr="002A6618">
              <w:rPr>
                <w:rFonts w:ascii="Times New Roman" w:hAnsi="Times New Roman" w:cs="Times New Roman"/>
                <w:color w:val="000000" w:themeColor="text1"/>
                <w:sz w:val="14"/>
                <w:szCs w:val="14"/>
                <w:lang w:val="en-US"/>
              </w:rPr>
              <w:t>”</w:t>
            </w:r>
          </w:p>
        </w:tc>
        <w:tc>
          <w:tcPr>
            <w:tcW w:w="325" w:type="pct"/>
            <w:noWrap/>
            <w:hideMark/>
          </w:tcPr>
          <w:p w14:paraId="7D0033FD"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46D3D1FE" w14:textId="77777777" w:rsidTr="00935AF9">
        <w:trPr>
          <w:trHeight w:val="499"/>
        </w:trPr>
        <w:tc>
          <w:tcPr>
            <w:tcW w:w="509" w:type="pct"/>
            <w:hideMark/>
          </w:tcPr>
          <w:p w14:paraId="49BB7B9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Campbell et al.,           </w:t>
            </w:r>
          </w:p>
          <w:p w14:paraId="5FEDBBCE" w14:textId="3288DB7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E872AB" w:rsidRPr="002A6618">
              <w:rPr>
                <w:rFonts w:ascii="Times New Roman" w:hAnsi="Times New Roman" w:cs="Times New Roman"/>
                <w:i/>
                <w:iCs/>
                <w:color w:val="000000" w:themeColor="text1"/>
                <w:sz w:val="14"/>
                <w:szCs w:val="14"/>
                <w:lang w:val="en-US"/>
              </w:rPr>
              <w:t xml:space="preserve"> (65)</w:t>
            </w:r>
          </w:p>
        </w:tc>
        <w:tc>
          <w:tcPr>
            <w:tcW w:w="418" w:type="pct"/>
            <w:hideMark/>
          </w:tcPr>
          <w:p w14:paraId="3E4AB69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534B6FC8" w14:textId="1D8B57D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100C3CF3" w14:textId="2EBFCAD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08B0254"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FE5385E" w14:textId="3E97D57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07B03E8D" w14:textId="3B8CB51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98</w:t>
            </w:r>
          </w:p>
        </w:tc>
        <w:tc>
          <w:tcPr>
            <w:tcW w:w="1852" w:type="pct"/>
          </w:tcPr>
          <w:p w14:paraId="0F5C56E1" w14:textId="433F469B" w:rsidR="00E526D7" w:rsidRPr="002A6618" w:rsidRDefault="00C473C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73373"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compare three delivery systems of nutrition support to older adult rehabilitation patients and to determine the most effective method based on clinical (weight change, protein and energy intake), cost and patient-</w:t>
            </w:r>
            <w:proofErr w:type="spellStart"/>
            <w:r w:rsidR="00E526D7" w:rsidRPr="002A6618">
              <w:rPr>
                <w:rFonts w:ascii="Times New Roman" w:hAnsi="Times New Roman" w:cs="Times New Roman"/>
                <w:color w:val="000000" w:themeColor="text1"/>
                <w:sz w:val="14"/>
                <w:szCs w:val="14"/>
                <w:lang w:val="en-US"/>
              </w:rPr>
              <w:t>centred</w:t>
            </w:r>
            <w:proofErr w:type="spellEnd"/>
            <w:r w:rsidR="00E526D7" w:rsidRPr="002A6618">
              <w:rPr>
                <w:rFonts w:ascii="Times New Roman" w:hAnsi="Times New Roman" w:cs="Times New Roman"/>
                <w:color w:val="000000" w:themeColor="text1"/>
                <w:sz w:val="14"/>
                <w:szCs w:val="14"/>
                <w:lang w:val="en-US"/>
              </w:rPr>
              <w:t xml:space="preserve"> outcomes (consumption, quality of life (QOL), satisfaction).</w:t>
            </w:r>
            <w:r w:rsidRPr="002A6618">
              <w:rPr>
                <w:rFonts w:ascii="Times New Roman" w:hAnsi="Times New Roman" w:cs="Times New Roman"/>
                <w:color w:val="000000" w:themeColor="text1"/>
                <w:sz w:val="14"/>
                <w:szCs w:val="14"/>
                <w:lang w:val="en-US"/>
              </w:rPr>
              <w:t>”</w:t>
            </w:r>
          </w:p>
        </w:tc>
        <w:tc>
          <w:tcPr>
            <w:tcW w:w="325" w:type="pct"/>
            <w:noWrap/>
            <w:hideMark/>
          </w:tcPr>
          <w:p w14:paraId="647DBD4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51287D38" w14:textId="77777777" w:rsidTr="00935AF9">
        <w:trPr>
          <w:trHeight w:val="499"/>
        </w:trPr>
        <w:tc>
          <w:tcPr>
            <w:tcW w:w="509" w:type="pct"/>
            <w:hideMark/>
          </w:tcPr>
          <w:p w14:paraId="4C85B63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Cereda</w:t>
            </w:r>
            <w:proofErr w:type="spellEnd"/>
            <w:r w:rsidRPr="002A6618">
              <w:rPr>
                <w:rFonts w:ascii="Times New Roman" w:hAnsi="Times New Roman" w:cs="Times New Roman"/>
                <w:i/>
                <w:iCs/>
                <w:color w:val="000000" w:themeColor="text1"/>
                <w:sz w:val="14"/>
                <w:szCs w:val="14"/>
                <w:lang w:val="en-US"/>
              </w:rPr>
              <w:t xml:space="preserve"> et al.,           </w:t>
            </w:r>
          </w:p>
          <w:p w14:paraId="472BDEC1" w14:textId="1152BD7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E872AB" w:rsidRPr="002A6618">
              <w:rPr>
                <w:rFonts w:ascii="Times New Roman" w:hAnsi="Times New Roman" w:cs="Times New Roman"/>
                <w:i/>
                <w:iCs/>
                <w:color w:val="000000" w:themeColor="text1"/>
                <w:sz w:val="14"/>
                <w:szCs w:val="14"/>
                <w:lang w:val="en-US"/>
              </w:rPr>
              <w:t xml:space="preserve"> (66)</w:t>
            </w:r>
          </w:p>
        </w:tc>
        <w:tc>
          <w:tcPr>
            <w:tcW w:w="418" w:type="pct"/>
            <w:hideMark/>
          </w:tcPr>
          <w:p w14:paraId="790D7803"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14C20C7E" w14:textId="05B4CFE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Italy</w:t>
            </w:r>
          </w:p>
        </w:tc>
        <w:tc>
          <w:tcPr>
            <w:tcW w:w="463" w:type="pct"/>
          </w:tcPr>
          <w:p w14:paraId="73660BEC" w14:textId="7D88270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 (pressure ulcers)</w:t>
            </w:r>
          </w:p>
        </w:tc>
        <w:tc>
          <w:tcPr>
            <w:tcW w:w="433" w:type="pct"/>
          </w:tcPr>
          <w:p w14:paraId="2CE447E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CA67959" w14:textId="20B80A2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298A39C7" w14:textId="200C5B3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200</w:t>
            </w:r>
          </w:p>
        </w:tc>
        <w:tc>
          <w:tcPr>
            <w:tcW w:w="1852" w:type="pct"/>
          </w:tcPr>
          <w:p w14:paraId="36D75718" w14:textId="67CE91B9" w:rsidR="00E526D7" w:rsidRPr="002A6618" w:rsidRDefault="00C473C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To evaluate whether supplementation with arginine, zinc, and antioxidants within a high-calorie, high-protein formula improves PU (pressure ulcer) healing.</w:t>
            </w:r>
            <w:r w:rsidRPr="002A6618">
              <w:rPr>
                <w:rFonts w:ascii="Times New Roman" w:hAnsi="Times New Roman" w:cs="Times New Roman"/>
                <w:color w:val="000000" w:themeColor="text1"/>
                <w:sz w:val="14"/>
                <w:szCs w:val="14"/>
                <w:lang w:val="en-US"/>
              </w:rPr>
              <w:t>”</w:t>
            </w:r>
          </w:p>
        </w:tc>
        <w:tc>
          <w:tcPr>
            <w:tcW w:w="325" w:type="pct"/>
            <w:noWrap/>
            <w:hideMark/>
          </w:tcPr>
          <w:p w14:paraId="7E34F85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706A0AA8" w14:textId="77777777" w:rsidTr="00935AF9">
        <w:trPr>
          <w:trHeight w:val="499"/>
        </w:trPr>
        <w:tc>
          <w:tcPr>
            <w:tcW w:w="509" w:type="pct"/>
            <w:hideMark/>
          </w:tcPr>
          <w:p w14:paraId="2D765E79"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Chapman et al.,           </w:t>
            </w:r>
          </w:p>
          <w:p w14:paraId="1958B62C" w14:textId="2BB8C1C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2011</w:t>
            </w:r>
            <w:r w:rsidR="00E872AB" w:rsidRPr="002A6618">
              <w:rPr>
                <w:rFonts w:ascii="Times New Roman" w:hAnsi="Times New Roman" w:cs="Times New Roman"/>
                <w:i/>
                <w:iCs/>
                <w:color w:val="000000" w:themeColor="text1"/>
                <w:sz w:val="14"/>
                <w:szCs w:val="14"/>
                <w:lang w:val="en-US"/>
              </w:rPr>
              <w:t xml:space="preserve"> (67)</w:t>
            </w:r>
          </w:p>
        </w:tc>
        <w:tc>
          <w:tcPr>
            <w:tcW w:w="418" w:type="pct"/>
            <w:hideMark/>
          </w:tcPr>
          <w:p w14:paraId="7B516DE1"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7DF13DE8" w14:textId="0498CF1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2AE0E026" w14:textId="3C45DE4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 (spinal cord injury + pressure ulcers)</w:t>
            </w:r>
          </w:p>
        </w:tc>
        <w:tc>
          <w:tcPr>
            <w:tcW w:w="433" w:type="pct"/>
          </w:tcPr>
          <w:p w14:paraId="1003D6D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E54CE90" w14:textId="7C763F4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168564D3" w14:textId="1513623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34</w:t>
            </w:r>
          </w:p>
        </w:tc>
        <w:tc>
          <w:tcPr>
            <w:tcW w:w="1852" w:type="pct"/>
          </w:tcPr>
          <w:p w14:paraId="1679A588" w14:textId="05E7E885" w:rsidR="00E526D7" w:rsidRPr="002A6618" w:rsidRDefault="00D0059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1604C"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compare the rate and time-to-healing of PU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pressure ulcers</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in SCI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spinal cord injuries</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patients consuming a </w:t>
            </w:r>
            <w:proofErr w:type="spellStart"/>
            <w:r w:rsidR="00E526D7" w:rsidRPr="002A6618">
              <w:rPr>
                <w:rFonts w:ascii="Times New Roman" w:hAnsi="Times New Roman" w:cs="Times New Roman"/>
                <w:color w:val="000000" w:themeColor="text1"/>
                <w:sz w:val="14"/>
                <w:szCs w:val="14"/>
                <w:lang w:val="en-US"/>
              </w:rPr>
              <w:t>specialised</w:t>
            </w:r>
            <w:proofErr w:type="spellEnd"/>
            <w:r w:rsidR="00E526D7" w:rsidRPr="002A6618">
              <w:rPr>
                <w:rFonts w:ascii="Times New Roman" w:hAnsi="Times New Roman" w:cs="Times New Roman"/>
                <w:color w:val="000000" w:themeColor="text1"/>
                <w:sz w:val="14"/>
                <w:szCs w:val="14"/>
                <w:lang w:val="en-US"/>
              </w:rPr>
              <w:t xml:space="preserve"> arginine, zinc and vitamin C supplement, and those receiving a similar standard of nutrition care, but not consuming the same nutritional supplement until full wound healing.</w:t>
            </w:r>
            <w:r w:rsidRPr="002A6618">
              <w:rPr>
                <w:rFonts w:ascii="Times New Roman" w:hAnsi="Times New Roman" w:cs="Times New Roman"/>
                <w:color w:val="000000" w:themeColor="text1"/>
                <w:sz w:val="14"/>
                <w:szCs w:val="14"/>
                <w:lang w:val="en-US"/>
              </w:rPr>
              <w:t>”</w:t>
            </w:r>
          </w:p>
        </w:tc>
        <w:tc>
          <w:tcPr>
            <w:tcW w:w="325" w:type="pct"/>
            <w:noWrap/>
            <w:hideMark/>
          </w:tcPr>
          <w:p w14:paraId="53D012B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37C16445" w14:textId="77777777" w:rsidTr="00935AF9">
        <w:trPr>
          <w:trHeight w:val="499"/>
        </w:trPr>
        <w:tc>
          <w:tcPr>
            <w:tcW w:w="509" w:type="pct"/>
            <w:hideMark/>
          </w:tcPr>
          <w:p w14:paraId="46381E7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lastRenderedPageBreak/>
              <w:t>Citty</w:t>
            </w:r>
            <w:proofErr w:type="spellEnd"/>
            <w:r w:rsidRPr="002A6618">
              <w:rPr>
                <w:rFonts w:ascii="Times New Roman" w:hAnsi="Times New Roman" w:cs="Times New Roman"/>
                <w:i/>
                <w:iCs/>
                <w:color w:val="000000" w:themeColor="text1"/>
                <w:sz w:val="14"/>
                <w:szCs w:val="14"/>
                <w:lang w:val="en-US"/>
              </w:rPr>
              <w:t xml:space="preserve"> et al.,                 </w:t>
            </w:r>
          </w:p>
          <w:p w14:paraId="2F27C0A0" w14:textId="790FB79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E872AB" w:rsidRPr="002A6618">
              <w:rPr>
                <w:rFonts w:ascii="Times New Roman" w:hAnsi="Times New Roman" w:cs="Times New Roman"/>
                <w:i/>
                <w:iCs/>
                <w:color w:val="000000" w:themeColor="text1"/>
                <w:sz w:val="14"/>
                <w:szCs w:val="14"/>
                <w:lang w:val="en-US"/>
              </w:rPr>
              <w:t xml:space="preserve"> (69)</w:t>
            </w:r>
          </w:p>
        </w:tc>
        <w:tc>
          <w:tcPr>
            <w:tcW w:w="418" w:type="pct"/>
            <w:hideMark/>
          </w:tcPr>
          <w:p w14:paraId="23157BB0"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0A36E64F" w14:textId="754DC76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USA</w:t>
            </w:r>
          </w:p>
        </w:tc>
        <w:tc>
          <w:tcPr>
            <w:tcW w:w="463" w:type="pct"/>
          </w:tcPr>
          <w:p w14:paraId="772E103B" w14:textId="24124D49"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3D3195B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249E8CC" w14:textId="5BBB622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5874A6FC" w14:textId="23AB6B5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111</w:t>
            </w:r>
          </w:p>
        </w:tc>
        <w:tc>
          <w:tcPr>
            <w:tcW w:w="1852" w:type="pct"/>
          </w:tcPr>
          <w:p w14:paraId="0E36F953" w14:textId="77ED4AE8" w:rsidR="00E526D7" w:rsidRPr="002A6618" w:rsidRDefault="005D033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w:t>
            </w:r>
            <w:r w:rsidR="00D00599" w:rsidRPr="002A6618">
              <w:rPr>
                <w:rFonts w:ascii="Times New Roman" w:hAnsi="Times New Roman" w:cs="Times New Roman"/>
                <w:i/>
                <w:iCs/>
                <w:color w:val="000000" w:themeColor="text1"/>
                <w:sz w:val="14"/>
                <w:szCs w:val="14"/>
                <w:lang w:val="en-US"/>
              </w:rPr>
              <w:t>hat</w:t>
            </w: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D00599"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administration of oral nutritional supplements </w:t>
            </w:r>
            <w:r w:rsidR="00D00599" w:rsidRPr="002A6618">
              <w:rPr>
                <w:rFonts w:ascii="Times New Roman" w:hAnsi="Times New Roman" w:cs="Times New Roman"/>
                <w:color w:val="000000" w:themeColor="text1"/>
                <w:sz w:val="14"/>
                <w:szCs w:val="14"/>
                <w:lang w:val="en-US"/>
              </w:rPr>
              <w:t xml:space="preserve">will increase </w:t>
            </w:r>
            <w:r w:rsidR="00E526D7" w:rsidRPr="002A6618">
              <w:rPr>
                <w:rFonts w:ascii="Times New Roman" w:hAnsi="Times New Roman" w:cs="Times New Roman"/>
                <w:color w:val="000000" w:themeColor="text1"/>
                <w:sz w:val="14"/>
                <w:szCs w:val="14"/>
                <w:lang w:val="en-US"/>
              </w:rPr>
              <w:t>by 25% compared to baseline administration rates.</w:t>
            </w:r>
            <w:r w:rsidR="00D00599"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2E28E5" w:rsidRPr="002A6618">
              <w:rPr>
                <w:rFonts w:ascii="Times New Roman" w:hAnsi="Times New Roman" w:cs="Times New Roman"/>
                <w:color w:val="000000" w:themeColor="text1"/>
                <w:sz w:val="14"/>
                <w:szCs w:val="14"/>
                <w:lang w:val="en-US"/>
              </w:rPr>
              <w:t>(</w:t>
            </w:r>
            <w:r w:rsidR="00D00599" w:rsidRPr="002A6618">
              <w:rPr>
                <w:rFonts w:ascii="Times New Roman" w:hAnsi="Times New Roman" w:cs="Times New Roman"/>
                <w:i/>
                <w:iCs/>
                <w:color w:val="000000" w:themeColor="text1"/>
                <w:sz w:val="14"/>
                <w:szCs w:val="14"/>
                <w:lang w:val="en-US"/>
              </w:rPr>
              <w:t>That</w:t>
            </w:r>
            <w:r w:rsidR="002E28E5" w:rsidRPr="002A6618">
              <w:rPr>
                <w:rFonts w:ascii="Times New Roman" w:hAnsi="Times New Roman" w:cs="Times New Roman"/>
                <w:color w:val="000000" w:themeColor="text1"/>
                <w:sz w:val="14"/>
                <w:szCs w:val="14"/>
                <w:lang w:val="en-US"/>
              </w:rPr>
              <w:t xml:space="preserve">) </w:t>
            </w:r>
            <w:r w:rsidR="00D00599"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the percentage of formula returned to food and nutrition services</w:t>
            </w:r>
            <w:r w:rsidR="00D00599" w:rsidRPr="002A6618">
              <w:rPr>
                <w:rFonts w:ascii="Times New Roman" w:hAnsi="Times New Roman" w:cs="Times New Roman"/>
                <w:color w:val="000000" w:themeColor="text1"/>
                <w:sz w:val="14"/>
                <w:szCs w:val="14"/>
                <w:lang w:val="en-US"/>
              </w:rPr>
              <w:t xml:space="preserve"> will decline</w:t>
            </w:r>
            <w:r w:rsidR="002E28E5"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by 25%.</w:t>
            </w:r>
            <w:r w:rsidR="00D00599"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CF3011" w:rsidRPr="002A6618">
              <w:rPr>
                <w:rFonts w:ascii="Times New Roman" w:hAnsi="Times New Roman" w:cs="Times New Roman"/>
                <w:color w:val="000000" w:themeColor="text1"/>
                <w:sz w:val="14"/>
                <w:szCs w:val="14"/>
                <w:lang w:val="en-US"/>
              </w:rPr>
              <w:t>(</w:t>
            </w:r>
            <w:r w:rsidR="00D00599" w:rsidRPr="002A6618">
              <w:rPr>
                <w:rFonts w:ascii="Times New Roman" w:hAnsi="Times New Roman" w:cs="Times New Roman"/>
                <w:i/>
                <w:iCs/>
                <w:color w:val="000000" w:themeColor="text1"/>
                <w:sz w:val="14"/>
                <w:szCs w:val="14"/>
                <w:lang w:val="en-US"/>
              </w:rPr>
              <w:t>That</w:t>
            </w:r>
            <w:r w:rsidR="00CF3011"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documentation of administration (given or not given) of oral nutritional supplements </w:t>
            </w:r>
            <w:r w:rsidR="00D00599" w:rsidRPr="002A6618">
              <w:rPr>
                <w:rFonts w:ascii="Times New Roman" w:hAnsi="Times New Roman" w:cs="Times New Roman"/>
                <w:color w:val="000000" w:themeColor="text1"/>
                <w:sz w:val="14"/>
                <w:szCs w:val="14"/>
                <w:lang w:val="en-US"/>
              </w:rPr>
              <w:t xml:space="preserve">will increase </w:t>
            </w:r>
            <w:r w:rsidR="00E526D7" w:rsidRPr="002A6618">
              <w:rPr>
                <w:rFonts w:ascii="Times New Roman" w:hAnsi="Times New Roman" w:cs="Times New Roman"/>
                <w:color w:val="000000" w:themeColor="text1"/>
                <w:sz w:val="14"/>
                <w:szCs w:val="14"/>
                <w:lang w:val="en-US"/>
              </w:rPr>
              <w:t>to 100%.</w:t>
            </w:r>
            <w:r w:rsidR="00D00599" w:rsidRPr="002A6618">
              <w:rPr>
                <w:rFonts w:ascii="Times New Roman" w:hAnsi="Times New Roman" w:cs="Times New Roman"/>
                <w:color w:val="000000" w:themeColor="text1"/>
                <w:sz w:val="14"/>
                <w:szCs w:val="14"/>
                <w:lang w:val="en-US"/>
              </w:rPr>
              <w:t>”</w:t>
            </w:r>
          </w:p>
        </w:tc>
        <w:tc>
          <w:tcPr>
            <w:tcW w:w="325" w:type="pct"/>
            <w:noWrap/>
            <w:hideMark/>
          </w:tcPr>
          <w:p w14:paraId="6E07AE9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30C2E40E" w14:textId="77777777" w:rsidTr="00935AF9">
        <w:trPr>
          <w:trHeight w:val="499"/>
        </w:trPr>
        <w:tc>
          <w:tcPr>
            <w:tcW w:w="509" w:type="pct"/>
            <w:hideMark/>
          </w:tcPr>
          <w:p w14:paraId="6475E83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Citty</w:t>
            </w:r>
            <w:proofErr w:type="spellEnd"/>
            <w:r w:rsidRPr="002A6618">
              <w:rPr>
                <w:rFonts w:ascii="Times New Roman" w:hAnsi="Times New Roman" w:cs="Times New Roman"/>
                <w:i/>
                <w:iCs/>
                <w:color w:val="000000" w:themeColor="text1"/>
                <w:sz w:val="14"/>
                <w:szCs w:val="14"/>
                <w:lang w:val="en-US"/>
              </w:rPr>
              <w:t xml:space="preserve"> et al.,                 </w:t>
            </w:r>
          </w:p>
          <w:p w14:paraId="11307254" w14:textId="0F1A0C1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E872AB" w:rsidRPr="002A6618">
              <w:rPr>
                <w:rFonts w:ascii="Times New Roman" w:hAnsi="Times New Roman" w:cs="Times New Roman"/>
                <w:i/>
                <w:iCs/>
                <w:color w:val="000000" w:themeColor="text1"/>
                <w:sz w:val="14"/>
                <w:szCs w:val="14"/>
                <w:lang w:val="en-US"/>
              </w:rPr>
              <w:t xml:space="preserve"> (68)</w:t>
            </w:r>
          </w:p>
        </w:tc>
        <w:tc>
          <w:tcPr>
            <w:tcW w:w="418" w:type="pct"/>
            <w:hideMark/>
          </w:tcPr>
          <w:p w14:paraId="0A9EAA08"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03ED9A26" w14:textId="43E8762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USA</w:t>
            </w:r>
          </w:p>
        </w:tc>
        <w:tc>
          <w:tcPr>
            <w:tcW w:w="463" w:type="pct"/>
          </w:tcPr>
          <w:p w14:paraId="4D3F61D8" w14:textId="40B0AC17"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13998499" w14:textId="4BFFD77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03808EFE" w14:textId="58E86FAD" w:rsidR="00E526D7"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75FA5C98" w14:textId="0240B0A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170</w:t>
            </w:r>
          </w:p>
        </w:tc>
        <w:tc>
          <w:tcPr>
            <w:tcW w:w="1852" w:type="pct"/>
          </w:tcPr>
          <w:p w14:paraId="20BF2782" w14:textId="2BF9D30F" w:rsidR="00E526D7" w:rsidRPr="002A6618" w:rsidRDefault="00D0059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CF3011"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if perceived awareness and documentation of NST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nutrition support therapies</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improves by including these orders as part of the MAR</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medication administration system</w:t>
            </w:r>
            <w:r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605B7C78"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4056E917" w14:textId="77777777" w:rsidTr="00935AF9">
        <w:trPr>
          <w:trHeight w:val="128"/>
        </w:trPr>
        <w:tc>
          <w:tcPr>
            <w:tcW w:w="509" w:type="pct"/>
            <w:hideMark/>
          </w:tcPr>
          <w:p w14:paraId="34C282E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Collins et al.,             </w:t>
            </w:r>
          </w:p>
          <w:p w14:paraId="3FB3CC78" w14:textId="63445B0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2019</w:t>
            </w:r>
            <w:r w:rsidR="00E872AB" w:rsidRPr="002A6618">
              <w:rPr>
                <w:rFonts w:ascii="Times New Roman" w:hAnsi="Times New Roman" w:cs="Times New Roman"/>
                <w:i/>
                <w:iCs/>
                <w:color w:val="000000" w:themeColor="text1"/>
                <w:sz w:val="14"/>
                <w:szCs w:val="14"/>
                <w:lang w:val="en-US"/>
              </w:rPr>
              <w:t xml:space="preserve"> (70)</w:t>
            </w:r>
          </w:p>
        </w:tc>
        <w:tc>
          <w:tcPr>
            <w:tcW w:w="418" w:type="pct"/>
            <w:hideMark/>
          </w:tcPr>
          <w:p w14:paraId="6FB7FA3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000651DF" w14:textId="480A13E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0D7F7550" w14:textId="6CBF938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DC4325D"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ACCF90A" w14:textId="709AFE7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447AC196" w14:textId="06C5F9A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330</w:t>
            </w:r>
          </w:p>
        </w:tc>
        <w:tc>
          <w:tcPr>
            <w:tcW w:w="1852" w:type="pct"/>
          </w:tcPr>
          <w:p w14:paraId="34615FE0" w14:textId="4B5FFDE8" w:rsidR="00E526D7" w:rsidRPr="002A6618" w:rsidRDefault="00CF3011" w:rsidP="35916B84">
            <w:pPr>
              <w:spacing w:after="0"/>
              <w:rPr>
                <w:rFonts w:ascii="Times New Roman" w:hAnsi="Times New Roman" w:cs="Times New Roman"/>
                <w:color w:val="000000" w:themeColor="text1"/>
                <w:sz w:val="14"/>
                <w:szCs w:val="14"/>
                <w:lang w:val="en-GB"/>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00E526D7" w:rsidRPr="002A6618">
              <w:rPr>
                <w:rFonts w:ascii="Times New Roman" w:hAnsi="Times New Roman" w:cs="Times New Roman"/>
                <w:i/>
                <w:iCs/>
                <w:color w:val="000000" w:themeColor="text1"/>
                <w:sz w:val="14"/>
                <w:szCs w:val="14"/>
                <w:lang w:val="en-US"/>
              </w:rPr>
              <w:t xml:space="preserve"> review</w:t>
            </w:r>
            <w:r w:rsidR="00D00599"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D00599"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whether pharmacy technicians working in care home settings can support the cost-effective use of ONS</w:t>
            </w:r>
            <w:r w:rsidR="00BD78BA" w:rsidRPr="002A6618">
              <w:rPr>
                <w:rFonts w:ascii="Times New Roman" w:hAnsi="Times New Roman" w:cs="Times New Roman"/>
                <w:color w:val="000000" w:themeColor="text1"/>
                <w:sz w:val="14"/>
                <w:szCs w:val="14"/>
                <w:lang w:val="en-US"/>
              </w:rPr>
              <w:t xml:space="preserve">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E526D7" w:rsidRPr="002A6618">
              <w:rPr>
                <w:rFonts w:ascii="Times New Roman" w:hAnsi="Times New Roman" w:cs="Times New Roman"/>
                <w:color w:val="000000" w:themeColor="text1"/>
                <w:sz w:val="14"/>
                <w:szCs w:val="14"/>
                <w:lang w:val="en-US"/>
              </w:rPr>
              <w:t>.</w:t>
            </w:r>
            <w:r w:rsidR="00D00599" w:rsidRPr="002A6618">
              <w:rPr>
                <w:rFonts w:ascii="Times New Roman" w:hAnsi="Times New Roman" w:cs="Times New Roman"/>
                <w:color w:val="000000" w:themeColor="text1"/>
                <w:sz w:val="14"/>
                <w:szCs w:val="14"/>
                <w:lang w:val="en-US"/>
              </w:rPr>
              <w:t>”</w:t>
            </w:r>
          </w:p>
        </w:tc>
        <w:tc>
          <w:tcPr>
            <w:tcW w:w="325" w:type="pct"/>
            <w:noWrap/>
            <w:hideMark/>
          </w:tcPr>
          <w:p w14:paraId="16A7D9B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64A35D5E" w14:textId="77777777" w:rsidTr="00935AF9">
        <w:trPr>
          <w:trHeight w:val="499"/>
        </w:trPr>
        <w:tc>
          <w:tcPr>
            <w:tcW w:w="509" w:type="pct"/>
            <w:hideMark/>
          </w:tcPr>
          <w:p w14:paraId="27A2B02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Cooper et al.,            </w:t>
            </w:r>
          </w:p>
          <w:p w14:paraId="6138DB04" w14:textId="743FD53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w:t>
            </w:r>
            <w:r w:rsidR="00014962" w:rsidRPr="002A6618">
              <w:rPr>
                <w:rFonts w:ascii="Times New Roman" w:hAnsi="Times New Roman" w:cs="Times New Roman"/>
                <w:i/>
                <w:iCs/>
                <w:color w:val="000000" w:themeColor="text1"/>
                <w:sz w:val="14"/>
                <w:szCs w:val="14"/>
                <w:lang w:val="en-US"/>
              </w:rPr>
              <w:t>5</w:t>
            </w:r>
            <w:r w:rsidR="00E872AB" w:rsidRPr="002A6618">
              <w:rPr>
                <w:rFonts w:ascii="Times New Roman" w:hAnsi="Times New Roman" w:cs="Times New Roman"/>
                <w:i/>
                <w:iCs/>
                <w:color w:val="000000" w:themeColor="text1"/>
                <w:sz w:val="14"/>
                <w:szCs w:val="14"/>
                <w:lang w:val="en-US"/>
              </w:rPr>
              <w:t xml:space="preserve"> (71)</w:t>
            </w:r>
          </w:p>
        </w:tc>
        <w:tc>
          <w:tcPr>
            <w:tcW w:w="418" w:type="pct"/>
            <w:hideMark/>
          </w:tcPr>
          <w:p w14:paraId="5D37031D" w14:textId="541FD3F0"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227F677F" w14:textId="45A98AC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0CB24590" w14:textId="564C34F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2E23514C"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BF29BFD" w14:textId="2DAC0F0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45570869" w14:textId="7406F5E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13</w:t>
            </w:r>
          </w:p>
        </w:tc>
        <w:tc>
          <w:tcPr>
            <w:tcW w:w="1852" w:type="pct"/>
          </w:tcPr>
          <w:p w14:paraId="36EA7345" w14:textId="670F5266" w:rsidR="00E526D7" w:rsidRPr="002A6618" w:rsidRDefault="00D0059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CF3011"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the views and experience of patients with operable pancreatic cancer about food and weight loss, perioperatively and following surgical treatment.</w:t>
            </w:r>
            <w:r w:rsidRPr="002A6618">
              <w:rPr>
                <w:rFonts w:ascii="Times New Roman" w:hAnsi="Times New Roman" w:cs="Times New Roman"/>
                <w:color w:val="000000" w:themeColor="text1"/>
                <w:sz w:val="14"/>
                <w:szCs w:val="14"/>
                <w:lang w:val="en-US"/>
              </w:rPr>
              <w:t>”</w:t>
            </w:r>
          </w:p>
        </w:tc>
        <w:tc>
          <w:tcPr>
            <w:tcW w:w="325" w:type="pct"/>
            <w:noWrap/>
            <w:hideMark/>
          </w:tcPr>
          <w:p w14:paraId="5B54F0B6"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28F8A195" w14:textId="77777777" w:rsidTr="00935AF9">
        <w:trPr>
          <w:trHeight w:val="499"/>
        </w:trPr>
        <w:tc>
          <w:tcPr>
            <w:tcW w:w="509" w:type="pct"/>
            <w:hideMark/>
          </w:tcPr>
          <w:p w14:paraId="4F8BDBA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Cornejo-Pareja et al., </w:t>
            </w:r>
          </w:p>
          <w:p w14:paraId="6A41C486" w14:textId="66C7CE0D"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E872AB" w:rsidRPr="002A6618">
              <w:rPr>
                <w:rFonts w:ascii="Times New Roman" w:hAnsi="Times New Roman" w:cs="Times New Roman"/>
                <w:i/>
                <w:iCs/>
                <w:color w:val="000000" w:themeColor="text1"/>
                <w:sz w:val="14"/>
                <w:szCs w:val="14"/>
                <w:lang w:val="en-US"/>
              </w:rPr>
              <w:t xml:space="preserve"> (72)</w:t>
            </w:r>
          </w:p>
        </w:tc>
        <w:tc>
          <w:tcPr>
            <w:tcW w:w="418" w:type="pct"/>
            <w:hideMark/>
          </w:tcPr>
          <w:p w14:paraId="781D3FAA"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152047AF" w14:textId="143E180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Spain</w:t>
            </w:r>
          </w:p>
        </w:tc>
        <w:tc>
          <w:tcPr>
            <w:tcW w:w="463" w:type="pct"/>
          </w:tcPr>
          <w:p w14:paraId="126ABFD8" w14:textId="7534CAA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Mixed </w:t>
            </w:r>
            <w:r w:rsidR="00442546" w:rsidRPr="002A6618">
              <w:rPr>
                <w:rFonts w:ascii="Times New Roman" w:hAnsi="Times New Roman" w:cs="Times New Roman"/>
                <w:color w:val="000000" w:themeColor="text1"/>
                <w:sz w:val="14"/>
                <w:szCs w:val="14"/>
                <w:lang w:val="en-US"/>
              </w:rPr>
              <w:t>diagnoses</w:t>
            </w:r>
          </w:p>
        </w:tc>
        <w:tc>
          <w:tcPr>
            <w:tcW w:w="433" w:type="pct"/>
          </w:tcPr>
          <w:p w14:paraId="244E8EF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4CEACB5" w14:textId="57BD80B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7C490F1" w14:textId="4A1469E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283</w:t>
            </w:r>
          </w:p>
        </w:tc>
        <w:tc>
          <w:tcPr>
            <w:tcW w:w="1852" w:type="pct"/>
          </w:tcPr>
          <w:p w14:paraId="0AF94AB1" w14:textId="5BE1A02C" w:rsidR="00E526D7" w:rsidRPr="002A6618" w:rsidRDefault="00D00599"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2158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observe the effect of a high-calorie, high-protein </w:t>
            </w:r>
            <w:r w:rsidRPr="002A6618">
              <w:rPr>
                <w:rFonts w:ascii="Times New Roman" w:hAnsi="Times New Roman" w:cs="Times New Roman"/>
                <w:color w:val="000000" w:themeColor="text1"/>
                <w:lang w:val="en-US"/>
              </w:rPr>
              <w:br/>
            </w:r>
            <w:r w:rsidR="00E526D7" w:rsidRPr="002A6618">
              <w:rPr>
                <w:rFonts w:ascii="Times New Roman" w:hAnsi="Times New Roman" w:cs="Times New Roman"/>
                <w:color w:val="000000" w:themeColor="text1"/>
                <w:sz w:val="14"/>
                <w:szCs w:val="14"/>
                <w:lang w:val="en-US"/>
              </w:rPr>
              <w:t xml:space="preserve">oral nutritional supplement (ONS) with HMB </w:t>
            </w:r>
            <w:r w:rsidR="005D10D0" w:rsidRPr="002A6618">
              <w:rPr>
                <w:rFonts w:ascii="Times New Roman" w:eastAsia="Symbol" w:hAnsi="Times New Roman" w:cs="Times New Roman"/>
                <w:color w:val="000000" w:themeColor="text1"/>
                <w:sz w:val="14"/>
                <w:szCs w:val="14"/>
                <w:lang w:val="en-US"/>
              </w:rPr>
              <w:t>[</w:t>
            </w:r>
            <w:r w:rsidR="005D10D0" w:rsidRPr="002A6618">
              <w:rPr>
                <w:rFonts w:ascii="Times New Roman" w:eastAsia="Symbol" w:hAnsi="Times New Roman" w:cs="Times New Roman"/>
                <w:i/>
                <w:iCs/>
                <w:color w:val="000000" w:themeColor="text1"/>
                <w:sz w:val="14"/>
                <w:szCs w:val="14"/>
                <w:lang w:val="en-US"/>
              </w:rPr>
              <w:t>b</w:t>
            </w:r>
            <w:r w:rsidR="005D10D0" w:rsidRPr="002A6618">
              <w:rPr>
                <w:rFonts w:ascii="Times New Roman" w:hAnsi="Times New Roman" w:cs="Times New Roman"/>
                <w:i/>
                <w:iCs/>
                <w:color w:val="000000" w:themeColor="text1"/>
                <w:sz w:val="14"/>
                <w:szCs w:val="14"/>
                <w:lang w:val="en-US"/>
              </w:rPr>
              <w:t>-hydroxy-</w:t>
            </w:r>
            <w:r w:rsidR="005D10D0" w:rsidRPr="002A6618">
              <w:rPr>
                <w:rFonts w:ascii="Times New Roman" w:eastAsia="Symbol" w:hAnsi="Times New Roman" w:cs="Times New Roman"/>
                <w:i/>
                <w:iCs/>
                <w:color w:val="000000" w:themeColor="text1"/>
                <w:sz w:val="14"/>
                <w:szCs w:val="14"/>
                <w:lang w:val="en-US"/>
              </w:rPr>
              <w:t>b</w:t>
            </w:r>
            <w:r w:rsidR="005D10D0" w:rsidRPr="002A6618">
              <w:rPr>
                <w:rFonts w:ascii="Times New Roman" w:hAnsi="Times New Roman" w:cs="Times New Roman"/>
                <w:i/>
                <w:iCs/>
                <w:color w:val="000000" w:themeColor="text1"/>
                <w:sz w:val="14"/>
                <w:szCs w:val="14"/>
                <w:lang w:val="en-US"/>
              </w:rPr>
              <w:t>-</w:t>
            </w:r>
            <w:proofErr w:type="spellStart"/>
            <w:r w:rsidR="005D10D0" w:rsidRPr="002A6618">
              <w:rPr>
                <w:rFonts w:ascii="Times New Roman" w:hAnsi="Times New Roman" w:cs="Times New Roman"/>
                <w:i/>
                <w:iCs/>
                <w:color w:val="000000" w:themeColor="text1"/>
                <w:sz w:val="14"/>
                <w:szCs w:val="14"/>
                <w:lang w:val="en-US"/>
              </w:rPr>
              <w:t>methylbutyrate</w:t>
            </w:r>
            <w:proofErr w:type="spellEnd"/>
            <w:r w:rsidR="005D10D0" w:rsidRPr="002A6618">
              <w:rPr>
                <w:rFonts w:ascii="Times New Roman" w:eastAsia="Symbol" w:hAnsi="Times New Roman" w:cs="Times New Roman"/>
                <w:color w:val="000000" w:themeColor="text1"/>
                <w:sz w:val="14"/>
                <w:szCs w:val="14"/>
                <w:lang w:val="en-US"/>
              </w:rPr>
              <w:t>]</w:t>
            </w:r>
            <w:r w:rsidR="005D10D0"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on nutritional status, body weight, and muscle-related outcomes in adult patients with or at risk of malnutrition under standard of care.</w:t>
            </w:r>
            <w:r w:rsidRPr="002A6618">
              <w:rPr>
                <w:rFonts w:ascii="Times New Roman" w:hAnsi="Times New Roman" w:cs="Times New Roman"/>
                <w:color w:val="000000" w:themeColor="text1"/>
                <w:sz w:val="14"/>
                <w:szCs w:val="14"/>
                <w:lang w:val="en-US"/>
              </w:rPr>
              <w:t>”</w:t>
            </w:r>
          </w:p>
        </w:tc>
        <w:tc>
          <w:tcPr>
            <w:tcW w:w="325" w:type="pct"/>
            <w:noWrap/>
            <w:hideMark/>
          </w:tcPr>
          <w:p w14:paraId="18B3135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FA84A2C" w14:textId="77777777" w:rsidTr="00935AF9">
        <w:trPr>
          <w:trHeight w:val="499"/>
        </w:trPr>
        <w:tc>
          <w:tcPr>
            <w:tcW w:w="509" w:type="pct"/>
            <w:hideMark/>
          </w:tcPr>
          <w:p w14:paraId="362FAB65" w14:textId="43D6553B"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Cruz-</w:t>
            </w:r>
            <w:proofErr w:type="spellStart"/>
            <w:r w:rsidRPr="002A6618">
              <w:rPr>
                <w:rFonts w:ascii="Times New Roman" w:hAnsi="Times New Roman" w:cs="Times New Roman"/>
                <w:i/>
                <w:iCs/>
                <w:color w:val="000000" w:themeColor="text1"/>
                <w:sz w:val="14"/>
                <w:szCs w:val="14"/>
                <w:lang w:val="en-US"/>
              </w:rPr>
              <w:t>Jentoft</w:t>
            </w:r>
            <w:proofErr w:type="spellEnd"/>
            <w:r w:rsidRPr="002A6618">
              <w:rPr>
                <w:rFonts w:ascii="Times New Roman" w:hAnsi="Times New Roman" w:cs="Times New Roman"/>
                <w:i/>
                <w:iCs/>
                <w:color w:val="000000" w:themeColor="text1"/>
                <w:sz w:val="14"/>
                <w:szCs w:val="14"/>
                <w:lang w:val="en-US"/>
              </w:rPr>
              <w:t xml:space="preserve"> et al., </w:t>
            </w:r>
          </w:p>
          <w:p w14:paraId="655B8979" w14:textId="524DA41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2008</w:t>
            </w:r>
            <w:r w:rsidR="00E872AB" w:rsidRPr="002A6618">
              <w:rPr>
                <w:rFonts w:ascii="Times New Roman" w:hAnsi="Times New Roman" w:cs="Times New Roman"/>
                <w:i/>
                <w:iCs/>
                <w:color w:val="000000" w:themeColor="text1"/>
                <w:sz w:val="14"/>
                <w:szCs w:val="14"/>
                <w:lang w:val="en-US"/>
              </w:rPr>
              <w:t xml:space="preserve"> (197)</w:t>
            </w:r>
          </w:p>
        </w:tc>
        <w:tc>
          <w:tcPr>
            <w:tcW w:w="418" w:type="pct"/>
            <w:hideMark/>
          </w:tcPr>
          <w:p w14:paraId="03B5D794"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721BFC77" w14:textId="2D2C008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Spain</w:t>
            </w:r>
          </w:p>
        </w:tc>
        <w:tc>
          <w:tcPr>
            <w:tcW w:w="463" w:type="pct"/>
          </w:tcPr>
          <w:p w14:paraId="36B147CF" w14:textId="4A06770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A1C9D4D"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6CB694A" w14:textId="596BC79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04931F51" w14:textId="0C2FF9D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358</w:t>
            </w:r>
          </w:p>
        </w:tc>
        <w:tc>
          <w:tcPr>
            <w:tcW w:w="1852" w:type="pct"/>
          </w:tcPr>
          <w:p w14:paraId="1B251B54" w14:textId="2A408084"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2158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the adherence to an oral </w:t>
            </w:r>
            <w:proofErr w:type="spellStart"/>
            <w:r w:rsidR="00E526D7" w:rsidRPr="002A6618">
              <w:rPr>
                <w:rFonts w:ascii="Times New Roman" w:hAnsi="Times New Roman" w:cs="Times New Roman"/>
                <w:color w:val="000000" w:themeColor="text1"/>
                <w:sz w:val="14"/>
                <w:szCs w:val="14"/>
                <w:lang w:val="en-US"/>
              </w:rPr>
              <w:t>hyperproteic</w:t>
            </w:r>
            <w:proofErr w:type="spellEnd"/>
            <w:r w:rsidR="00E526D7" w:rsidRPr="002A6618">
              <w:rPr>
                <w:rFonts w:ascii="Times New Roman" w:hAnsi="Times New Roman" w:cs="Times New Roman"/>
                <w:color w:val="000000" w:themeColor="text1"/>
                <w:sz w:val="14"/>
                <w:szCs w:val="14"/>
                <w:lang w:val="en-US"/>
              </w:rPr>
              <w:t xml:space="preserve"> </w:t>
            </w:r>
            <w:r w:rsidR="0052158D" w:rsidRPr="002A6618">
              <w:rPr>
                <w:rFonts w:ascii="Times New Roman" w:hAnsi="Times New Roman" w:cs="Times New Roman"/>
                <w:color w:val="000000" w:themeColor="text1"/>
                <w:sz w:val="14"/>
                <w:szCs w:val="14"/>
                <w:lang w:val="en-US"/>
              </w:rPr>
              <w:t>s</w:t>
            </w:r>
            <w:r w:rsidR="00E526D7" w:rsidRPr="002A6618">
              <w:rPr>
                <w:rFonts w:ascii="Times New Roman" w:hAnsi="Times New Roman" w:cs="Times New Roman"/>
                <w:color w:val="000000" w:themeColor="text1"/>
                <w:sz w:val="14"/>
                <w:szCs w:val="14"/>
                <w:lang w:val="en-US"/>
              </w:rPr>
              <w:t xml:space="preserve">upplementation with </w:t>
            </w:r>
            <w:proofErr w:type="spellStart"/>
            <w:r w:rsidR="00E526D7" w:rsidRPr="002A6618">
              <w:rPr>
                <w:rFonts w:ascii="Times New Roman" w:hAnsi="Times New Roman" w:cs="Times New Roman"/>
                <w:color w:val="000000" w:themeColor="text1"/>
                <w:sz w:val="14"/>
                <w:szCs w:val="14"/>
                <w:lang w:val="en-US"/>
              </w:rPr>
              <w:t>fibre</w:t>
            </w:r>
            <w:proofErr w:type="spellEnd"/>
            <w:r w:rsidR="00E526D7" w:rsidRPr="002A6618">
              <w:rPr>
                <w:rFonts w:ascii="Times New Roman" w:hAnsi="Times New Roman" w:cs="Times New Roman"/>
                <w:color w:val="000000" w:themeColor="text1"/>
                <w:sz w:val="14"/>
                <w:szCs w:val="14"/>
                <w:lang w:val="en-US"/>
              </w:rPr>
              <w:t xml:space="preserve"> given over a period of 3 months in older subjects living in nursing homes suffering from undernutrition or at risk; and to measure changes in defecation with this supplementation.</w:t>
            </w:r>
            <w:r w:rsidRPr="002A6618">
              <w:rPr>
                <w:rFonts w:ascii="Times New Roman" w:hAnsi="Times New Roman" w:cs="Times New Roman"/>
                <w:color w:val="000000" w:themeColor="text1"/>
                <w:sz w:val="14"/>
                <w:szCs w:val="14"/>
                <w:lang w:val="en-US"/>
              </w:rPr>
              <w:t>”</w:t>
            </w:r>
          </w:p>
        </w:tc>
        <w:tc>
          <w:tcPr>
            <w:tcW w:w="325" w:type="pct"/>
            <w:noWrap/>
            <w:hideMark/>
          </w:tcPr>
          <w:p w14:paraId="7996222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2AAAAAC5" w14:textId="77777777" w:rsidTr="00935AF9">
        <w:trPr>
          <w:trHeight w:val="109"/>
        </w:trPr>
        <w:tc>
          <w:tcPr>
            <w:tcW w:w="509" w:type="pct"/>
            <w:hideMark/>
          </w:tcPr>
          <w:p w14:paraId="69C82B7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Daud</w:t>
            </w:r>
            <w:proofErr w:type="spellEnd"/>
            <w:r w:rsidRPr="002A6618">
              <w:rPr>
                <w:rFonts w:ascii="Times New Roman" w:hAnsi="Times New Roman" w:cs="Times New Roman"/>
                <w:i/>
                <w:iCs/>
                <w:color w:val="000000" w:themeColor="text1"/>
                <w:sz w:val="14"/>
                <w:szCs w:val="14"/>
                <w:lang w:val="en-US"/>
              </w:rPr>
              <w:t xml:space="preserve"> et al.,               </w:t>
            </w:r>
          </w:p>
          <w:p w14:paraId="463228F7" w14:textId="546B39A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2012</w:t>
            </w:r>
            <w:r w:rsidR="00E872AB" w:rsidRPr="002A6618">
              <w:rPr>
                <w:rFonts w:ascii="Times New Roman" w:hAnsi="Times New Roman" w:cs="Times New Roman"/>
                <w:i/>
                <w:iCs/>
                <w:color w:val="000000" w:themeColor="text1"/>
                <w:sz w:val="14"/>
                <w:szCs w:val="14"/>
                <w:lang w:val="en-US"/>
              </w:rPr>
              <w:t xml:space="preserve"> (73)</w:t>
            </w:r>
          </w:p>
        </w:tc>
        <w:tc>
          <w:tcPr>
            <w:tcW w:w="418" w:type="pct"/>
            <w:hideMark/>
          </w:tcPr>
          <w:p w14:paraId="0D5A614D"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F538B15" w14:textId="0C1C57C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USA</w:t>
            </w:r>
          </w:p>
        </w:tc>
        <w:tc>
          <w:tcPr>
            <w:tcW w:w="463" w:type="pct"/>
          </w:tcPr>
          <w:p w14:paraId="230B82BE" w14:textId="74539A4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0BA36BE6"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76F04DD" w14:textId="6F06138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191A4F81" w14:textId="278FAF8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63</w:t>
            </w:r>
          </w:p>
        </w:tc>
        <w:tc>
          <w:tcPr>
            <w:tcW w:w="1852" w:type="pct"/>
          </w:tcPr>
          <w:p w14:paraId="2168CAB4" w14:textId="07B2D44E"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3074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the technical feasibility of “directly observed treatment” of nutritional supplementation administered during regular dialysis sessions</w:t>
            </w:r>
            <w:r w:rsidRPr="002A6618">
              <w:rPr>
                <w:rFonts w:ascii="Times New Roman" w:hAnsi="Times New Roman" w:cs="Times New Roman"/>
                <w:color w:val="000000" w:themeColor="text1"/>
                <w:sz w:val="14"/>
                <w:szCs w:val="14"/>
                <w:lang w:val="en-US"/>
              </w:rPr>
              <w:t>.”</w:t>
            </w:r>
          </w:p>
        </w:tc>
        <w:tc>
          <w:tcPr>
            <w:tcW w:w="325" w:type="pct"/>
            <w:noWrap/>
            <w:hideMark/>
          </w:tcPr>
          <w:p w14:paraId="4C350FC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3557CD23" w14:textId="77777777" w:rsidTr="00935AF9">
        <w:trPr>
          <w:trHeight w:val="133"/>
        </w:trPr>
        <w:tc>
          <w:tcPr>
            <w:tcW w:w="509" w:type="pct"/>
            <w:hideMark/>
          </w:tcPr>
          <w:p w14:paraId="36704AA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de Luis et al.,             </w:t>
            </w:r>
          </w:p>
          <w:p w14:paraId="706615DD" w14:textId="5E1EFBF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2008</w:t>
            </w:r>
            <w:r w:rsidR="00E872AB" w:rsidRPr="002A6618">
              <w:rPr>
                <w:rFonts w:ascii="Times New Roman" w:hAnsi="Times New Roman" w:cs="Times New Roman"/>
                <w:i/>
                <w:iCs/>
                <w:color w:val="000000" w:themeColor="text1"/>
                <w:sz w:val="14"/>
                <w:szCs w:val="14"/>
                <w:lang w:val="en-US"/>
              </w:rPr>
              <w:t xml:space="preserve"> (75)</w:t>
            </w:r>
          </w:p>
        </w:tc>
        <w:tc>
          <w:tcPr>
            <w:tcW w:w="418" w:type="pct"/>
            <w:hideMark/>
          </w:tcPr>
          <w:p w14:paraId="1761B85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1AEADC5F" w14:textId="365FBA3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Spain</w:t>
            </w:r>
          </w:p>
        </w:tc>
        <w:tc>
          <w:tcPr>
            <w:tcW w:w="463" w:type="pct"/>
          </w:tcPr>
          <w:p w14:paraId="3F14E368" w14:textId="4A8AC3B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1F64DDC8"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B9D02B1" w14:textId="4DC273D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17D339D" w14:textId="4E4D976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65</w:t>
            </w:r>
          </w:p>
        </w:tc>
        <w:tc>
          <w:tcPr>
            <w:tcW w:w="1852" w:type="pct"/>
          </w:tcPr>
          <w:p w14:paraId="4B31FCDB" w14:textId="398C0634"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3074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whether oral ambulatory nutrition of postsurgical head and neck cancer patients with recent weight loss, using two different omega 3 fatty acids enhanced diets could improve nutritional variables as well as clinical outcome.</w:t>
            </w:r>
            <w:r w:rsidRPr="002A6618">
              <w:rPr>
                <w:rFonts w:ascii="Times New Roman" w:hAnsi="Times New Roman" w:cs="Times New Roman"/>
                <w:color w:val="000000" w:themeColor="text1"/>
                <w:sz w:val="14"/>
                <w:szCs w:val="14"/>
                <w:lang w:val="en-US"/>
              </w:rPr>
              <w:t>”</w:t>
            </w:r>
          </w:p>
        </w:tc>
        <w:tc>
          <w:tcPr>
            <w:tcW w:w="325" w:type="pct"/>
            <w:noWrap/>
            <w:hideMark/>
          </w:tcPr>
          <w:p w14:paraId="57BE29D6"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68E62889" w14:textId="77777777" w:rsidTr="00935AF9">
        <w:trPr>
          <w:trHeight w:val="133"/>
        </w:trPr>
        <w:tc>
          <w:tcPr>
            <w:tcW w:w="509" w:type="pct"/>
            <w:hideMark/>
          </w:tcPr>
          <w:p w14:paraId="6F230719"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de Luis et al.,                 </w:t>
            </w:r>
          </w:p>
          <w:p w14:paraId="04657BC1" w14:textId="21508924"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E872AB" w:rsidRPr="002A6618">
              <w:rPr>
                <w:rFonts w:ascii="Times New Roman" w:hAnsi="Times New Roman" w:cs="Times New Roman"/>
                <w:i/>
                <w:iCs/>
                <w:color w:val="000000" w:themeColor="text1"/>
                <w:sz w:val="14"/>
                <w:szCs w:val="14"/>
                <w:lang w:val="en-US"/>
              </w:rPr>
              <w:t xml:space="preserve"> (74)</w:t>
            </w:r>
          </w:p>
        </w:tc>
        <w:tc>
          <w:tcPr>
            <w:tcW w:w="418" w:type="pct"/>
            <w:hideMark/>
          </w:tcPr>
          <w:p w14:paraId="44494BE4"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4AF14D2F" w14:textId="1176C84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Spain</w:t>
            </w:r>
          </w:p>
        </w:tc>
        <w:tc>
          <w:tcPr>
            <w:tcW w:w="463" w:type="pct"/>
          </w:tcPr>
          <w:p w14:paraId="262AD85F" w14:textId="6693D382"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54BB754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68DEFB1" w14:textId="237F23E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7E31322A" w14:textId="11B5F73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46</w:t>
            </w:r>
          </w:p>
        </w:tc>
        <w:tc>
          <w:tcPr>
            <w:tcW w:w="1852" w:type="pct"/>
          </w:tcPr>
          <w:p w14:paraId="405E5F6E" w14:textId="51B8D1A8"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3074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a hypercaloric sweet milk-based ONS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in a prospective 3-day study designed to assess the taste preferences of this ONS in malnourished inpatients and the influence on adherence in daily intake during admission.</w:t>
            </w:r>
            <w:r w:rsidRPr="002A6618">
              <w:rPr>
                <w:rFonts w:ascii="Times New Roman" w:hAnsi="Times New Roman" w:cs="Times New Roman"/>
                <w:color w:val="000000" w:themeColor="text1"/>
                <w:sz w:val="14"/>
                <w:szCs w:val="14"/>
                <w:lang w:val="en-US"/>
              </w:rPr>
              <w:t>”</w:t>
            </w:r>
          </w:p>
        </w:tc>
        <w:tc>
          <w:tcPr>
            <w:tcW w:w="325" w:type="pct"/>
            <w:noWrap/>
            <w:hideMark/>
          </w:tcPr>
          <w:p w14:paraId="7F7FE7A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25D917FB" w14:textId="77777777" w:rsidTr="00935AF9">
        <w:trPr>
          <w:trHeight w:val="499"/>
        </w:trPr>
        <w:tc>
          <w:tcPr>
            <w:tcW w:w="509" w:type="pct"/>
            <w:hideMark/>
          </w:tcPr>
          <w:p w14:paraId="42AE95A7" w14:textId="77777777" w:rsidR="005E5E7E" w:rsidRPr="002A6618" w:rsidRDefault="00E526D7" w:rsidP="35916B84">
            <w:pPr>
              <w:spacing w:after="0"/>
              <w:rPr>
                <w:rFonts w:ascii="Times New Roman" w:hAnsi="Times New Roman" w:cs="Times New Roman"/>
                <w:i/>
                <w:iCs/>
                <w:color w:val="000000" w:themeColor="text1"/>
                <w:sz w:val="14"/>
                <w:szCs w:val="14"/>
              </w:rPr>
            </w:pPr>
            <w:r w:rsidRPr="002A6618">
              <w:rPr>
                <w:rFonts w:ascii="Times New Roman" w:hAnsi="Times New Roman" w:cs="Times New Roman"/>
                <w:i/>
                <w:iCs/>
                <w:color w:val="000000" w:themeColor="text1"/>
                <w:sz w:val="14"/>
                <w:szCs w:val="14"/>
              </w:rPr>
              <w:t xml:space="preserve">de </w:t>
            </w:r>
            <w:proofErr w:type="spellStart"/>
            <w:r w:rsidRPr="002A6618">
              <w:rPr>
                <w:rFonts w:ascii="Times New Roman" w:hAnsi="Times New Roman" w:cs="Times New Roman"/>
                <w:i/>
                <w:iCs/>
                <w:color w:val="000000" w:themeColor="text1"/>
                <w:sz w:val="14"/>
                <w:szCs w:val="14"/>
              </w:rPr>
              <w:t>Oliveria</w:t>
            </w:r>
            <w:proofErr w:type="spellEnd"/>
            <w:r w:rsidRPr="002A6618">
              <w:rPr>
                <w:rFonts w:ascii="Times New Roman" w:hAnsi="Times New Roman" w:cs="Times New Roman"/>
                <w:i/>
                <w:iCs/>
                <w:color w:val="000000" w:themeColor="text1"/>
                <w:sz w:val="14"/>
                <w:szCs w:val="14"/>
              </w:rPr>
              <w:t xml:space="preserve"> Faria et al., </w:t>
            </w:r>
          </w:p>
          <w:p w14:paraId="60AE052E" w14:textId="367BF57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E872AB" w:rsidRPr="002A6618">
              <w:rPr>
                <w:rFonts w:ascii="Times New Roman" w:hAnsi="Times New Roman" w:cs="Times New Roman"/>
                <w:i/>
                <w:iCs/>
                <w:color w:val="000000" w:themeColor="text1"/>
                <w:sz w:val="14"/>
                <w:szCs w:val="14"/>
                <w:lang w:val="en-US"/>
              </w:rPr>
              <w:t xml:space="preserve"> (76)</w:t>
            </w:r>
          </w:p>
        </w:tc>
        <w:tc>
          <w:tcPr>
            <w:tcW w:w="418" w:type="pct"/>
            <w:hideMark/>
          </w:tcPr>
          <w:p w14:paraId="0F09A7C1"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00755C20" w14:textId="14EE743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Brazil</w:t>
            </w:r>
          </w:p>
        </w:tc>
        <w:tc>
          <w:tcPr>
            <w:tcW w:w="463" w:type="pct"/>
          </w:tcPr>
          <w:p w14:paraId="315BF644" w14:textId="1962379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300362D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CF40380" w14:textId="0A3C901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8370D79" w14:textId="0CDA376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317</w:t>
            </w:r>
          </w:p>
        </w:tc>
        <w:tc>
          <w:tcPr>
            <w:tcW w:w="1852" w:type="pct"/>
          </w:tcPr>
          <w:p w14:paraId="430C8D1F" w14:textId="76E2ACE2"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3074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the prevalence and effect of adherence to intensive nutritional care on nutritional outcomes and survival in head and neck cancer patients undergoing radiotherapy</w:t>
            </w:r>
            <w:r w:rsidRPr="002A6618">
              <w:rPr>
                <w:rFonts w:ascii="Times New Roman" w:hAnsi="Times New Roman" w:cs="Times New Roman"/>
                <w:color w:val="000000" w:themeColor="text1"/>
                <w:sz w:val="14"/>
                <w:szCs w:val="14"/>
                <w:lang w:val="en-US"/>
              </w:rPr>
              <w:t>.”</w:t>
            </w:r>
          </w:p>
        </w:tc>
        <w:tc>
          <w:tcPr>
            <w:tcW w:w="325" w:type="pct"/>
            <w:noWrap/>
            <w:hideMark/>
          </w:tcPr>
          <w:p w14:paraId="538EBC4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1CE7925E" w14:textId="77777777" w:rsidTr="00935AF9">
        <w:trPr>
          <w:trHeight w:val="499"/>
        </w:trPr>
        <w:tc>
          <w:tcPr>
            <w:tcW w:w="509" w:type="pct"/>
            <w:hideMark/>
          </w:tcPr>
          <w:p w14:paraId="7E486BA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Dedeyne</w:t>
            </w:r>
            <w:proofErr w:type="spellEnd"/>
            <w:r w:rsidRPr="002A6618">
              <w:rPr>
                <w:rFonts w:ascii="Times New Roman" w:hAnsi="Times New Roman" w:cs="Times New Roman"/>
                <w:i/>
                <w:iCs/>
                <w:color w:val="000000" w:themeColor="text1"/>
                <w:sz w:val="14"/>
                <w:szCs w:val="14"/>
                <w:lang w:val="en-US"/>
              </w:rPr>
              <w:t xml:space="preserve"> et al.,           </w:t>
            </w:r>
          </w:p>
          <w:p w14:paraId="1479B028" w14:textId="46936E6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E872AB" w:rsidRPr="002A6618">
              <w:rPr>
                <w:rFonts w:ascii="Times New Roman" w:hAnsi="Times New Roman" w:cs="Times New Roman"/>
                <w:i/>
                <w:iCs/>
                <w:color w:val="000000" w:themeColor="text1"/>
                <w:sz w:val="14"/>
                <w:szCs w:val="14"/>
                <w:lang w:val="en-US"/>
              </w:rPr>
              <w:t xml:space="preserve"> (77)</w:t>
            </w:r>
          </w:p>
        </w:tc>
        <w:tc>
          <w:tcPr>
            <w:tcW w:w="418" w:type="pct"/>
            <w:hideMark/>
          </w:tcPr>
          <w:p w14:paraId="1B67BC4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75AFEB01" w14:textId="1AEDE1D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Belgium</w:t>
            </w:r>
          </w:p>
        </w:tc>
        <w:tc>
          <w:tcPr>
            <w:tcW w:w="463" w:type="pct"/>
          </w:tcPr>
          <w:p w14:paraId="78D76A10" w14:textId="693C1F9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7B0CECCF"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9E5AAEC" w14:textId="5834636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3ADB04F7" w14:textId="2A8B266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115</w:t>
            </w:r>
          </w:p>
        </w:tc>
        <w:tc>
          <w:tcPr>
            <w:tcW w:w="1852" w:type="pct"/>
          </w:tcPr>
          <w:p w14:paraId="7F5A3A6A" w14:textId="24DF1A7F"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3074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the preferred location of a PE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physical exercise</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intervention and the preferred timing and intake form of a nutritional intervention in older people. </w:t>
            </w:r>
            <w:r w:rsidR="00530749" w:rsidRPr="002A6618">
              <w:rPr>
                <w:rFonts w:ascii="Times New Roman" w:eastAsia="Symbol" w:hAnsi="Times New Roman" w:cs="Times New Roman"/>
                <w:color w:val="000000" w:themeColor="text1"/>
                <w:sz w:val="14"/>
                <w:szCs w:val="14"/>
                <w:lang w:val="en-US"/>
              </w:rPr>
              <w:t>[</w:t>
            </w:r>
            <w:r w:rsidR="00530749" w:rsidRPr="002A6618">
              <w:rPr>
                <w:rFonts w:ascii="Times New Roman" w:hAnsi="Times New Roman" w:cs="Times New Roman"/>
                <w:color w:val="000000" w:themeColor="text1"/>
                <w:sz w:val="14"/>
                <w:szCs w:val="14"/>
                <w:lang w:val="en-US"/>
              </w:rPr>
              <w:t>…</w:t>
            </w:r>
            <w:r w:rsidR="00530749" w:rsidRPr="002A6618">
              <w:rPr>
                <w:rFonts w:ascii="Times New Roman" w:eastAsia="Symbol" w:hAnsi="Times New Roman" w:cs="Times New Roman"/>
                <w:color w:val="000000" w:themeColor="text1"/>
                <w:sz w:val="14"/>
                <w:szCs w:val="14"/>
                <w:lang w:val="en-US"/>
              </w:rPr>
              <w:t>]</w:t>
            </w:r>
            <w:r w:rsidR="00530749" w:rsidRPr="002A6618">
              <w:rPr>
                <w:rFonts w:ascii="Times New Roman" w:hAnsi="Times New Roman" w:cs="Times New Roman"/>
                <w:color w:val="000000" w:themeColor="text1"/>
                <w:sz w:val="14"/>
                <w:szCs w:val="14"/>
                <w:lang w:val="en-US"/>
              </w:rPr>
              <w:t xml:space="preserve">  T</w:t>
            </w:r>
            <w:r w:rsidR="00E526D7" w:rsidRPr="002A6618">
              <w:rPr>
                <w:rFonts w:ascii="Times New Roman" w:hAnsi="Times New Roman" w:cs="Times New Roman"/>
                <w:color w:val="000000" w:themeColor="text1"/>
                <w:sz w:val="14"/>
                <w:szCs w:val="14"/>
                <w:lang w:val="en-US"/>
              </w:rPr>
              <w:t>o assess the interpersonal, intrapersonal, and community-based (dis)incentives of older people to participate in non-pharmacological interventions such as a nutritional and/or a PE intervention.</w:t>
            </w:r>
            <w:r w:rsidRPr="002A6618">
              <w:rPr>
                <w:rFonts w:ascii="Times New Roman" w:hAnsi="Times New Roman" w:cs="Times New Roman"/>
                <w:color w:val="000000" w:themeColor="text1"/>
                <w:sz w:val="14"/>
                <w:szCs w:val="14"/>
                <w:lang w:val="en-US"/>
              </w:rPr>
              <w:t>”</w:t>
            </w:r>
          </w:p>
        </w:tc>
        <w:tc>
          <w:tcPr>
            <w:tcW w:w="325" w:type="pct"/>
            <w:noWrap/>
            <w:hideMark/>
          </w:tcPr>
          <w:p w14:paraId="437FE7A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3F0D9461" w14:textId="77777777" w:rsidTr="00935AF9">
        <w:trPr>
          <w:trHeight w:val="499"/>
        </w:trPr>
        <w:tc>
          <w:tcPr>
            <w:tcW w:w="509" w:type="pct"/>
            <w:hideMark/>
          </w:tcPr>
          <w:p w14:paraId="37C387D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den </w:t>
            </w:r>
            <w:proofErr w:type="spellStart"/>
            <w:r w:rsidRPr="002A6618">
              <w:rPr>
                <w:rFonts w:ascii="Times New Roman" w:hAnsi="Times New Roman" w:cs="Times New Roman"/>
                <w:i/>
                <w:iCs/>
                <w:color w:val="000000" w:themeColor="text1"/>
                <w:sz w:val="14"/>
                <w:szCs w:val="14"/>
                <w:lang w:val="en-US"/>
              </w:rPr>
              <w:t>Uijl</w:t>
            </w:r>
            <w:proofErr w:type="spellEnd"/>
            <w:r w:rsidRPr="002A6618">
              <w:rPr>
                <w:rFonts w:ascii="Times New Roman" w:hAnsi="Times New Roman" w:cs="Times New Roman"/>
                <w:i/>
                <w:iCs/>
                <w:color w:val="000000" w:themeColor="text1"/>
                <w:sz w:val="14"/>
                <w:szCs w:val="14"/>
                <w:lang w:val="en-US"/>
              </w:rPr>
              <w:t xml:space="preserve"> et al.,           </w:t>
            </w:r>
          </w:p>
          <w:p w14:paraId="7AE6F4AA" w14:textId="01AA31B8"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E872AB" w:rsidRPr="002A6618">
              <w:rPr>
                <w:rFonts w:ascii="Times New Roman" w:hAnsi="Times New Roman" w:cs="Times New Roman"/>
                <w:i/>
                <w:iCs/>
                <w:color w:val="000000" w:themeColor="text1"/>
                <w:sz w:val="14"/>
                <w:szCs w:val="14"/>
                <w:lang w:val="en-US"/>
              </w:rPr>
              <w:t xml:space="preserve"> (78)</w:t>
            </w:r>
          </w:p>
        </w:tc>
        <w:tc>
          <w:tcPr>
            <w:tcW w:w="418" w:type="pct"/>
            <w:hideMark/>
          </w:tcPr>
          <w:p w14:paraId="094519C5"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3AFA3F5B" w14:textId="32FE9A6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Netherlands</w:t>
            </w:r>
          </w:p>
        </w:tc>
        <w:tc>
          <w:tcPr>
            <w:tcW w:w="463" w:type="pct"/>
          </w:tcPr>
          <w:p w14:paraId="2D5D6704" w14:textId="7D51BD3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7345DFF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AACF212" w14:textId="2284547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37CF8E5B" w14:textId="374D370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c>
          <w:tcPr>
            <w:tcW w:w="1852" w:type="pct"/>
          </w:tcPr>
          <w:p w14:paraId="30950F87" w14:textId="2369D544" w:rsidR="00E526D7" w:rsidRPr="002A6618" w:rsidRDefault="006B0D52"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005D10D0" w:rsidRPr="002A6618">
              <w:rPr>
                <w:rFonts w:ascii="Times New Roman" w:hAnsi="Times New Roman" w:cs="Times New Roman"/>
                <w:i/>
                <w:iCs/>
                <w:color w:val="000000" w:themeColor="text1"/>
                <w:sz w:val="14"/>
                <w:szCs w:val="14"/>
                <w:lang w:val="en-US"/>
              </w:rPr>
              <w:t xml:space="preserve"> </w:t>
            </w:r>
            <w:r w:rsidR="00E526D7" w:rsidRPr="002A6618">
              <w:rPr>
                <w:rFonts w:ascii="Times New Roman" w:hAnsi="Times New Roman" w:cs="Times New Roman"/>
                <w:i/>
                <w:iCs/>
                <w:color w:val="000000" w:themeColor="text1"/>
                <w:sz w:val="14"/>
                <w:szCs w:val="14"/>
                <w:lang w:val="en-US"/>
              </w:rPr>
              <w:t>elucidate</w:t>
            </w:r>
            <w:r w:rsidR="005D10D0"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5D10D0"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personally relevant factors (product, context, and person factors) that influence ONS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consumption in two groups of older nutritionally frail ONS users: community-dwelling persons and care home residents with mainly somatic disorders.</w:t>
            </w:r>
            <w:r w:rsidR="005D10D0" w:rsidRPr="002A6618">
              <w:rPr>
                <w:rFonts w:ascii="Times New Roman" w:hAnsi="Times New Roman" w:cs="Times New Roman"/>
                <w:color w:val="000000" w:themeColor="text1"/>
                <w:sz w:val="14"/>
                <w:szCs w:val="14"/>
                <w:lang w:val="en-US"/>
              </w:rPr>
              <w:t>”</w:t>
            </w:r>
          </w:p>
        </w:tc>
        <w:tc>
          <w:tcPr>
            <w:tcW w:w="325" w:type="pct"/>
            <w:noWrap/>
            <w:hideMark/>
          </w:tcPr>
          <w:p w14:paraId="6181790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49DA07C7" w14:textId="77777777" w:rsidTr="00935AF9">
        <w:trPr>
          <w:trHeight w:val="499"/>
        </w:trPr>
        <w:tc>
          <w:tcPr>
            <w:tcW w:w="509" w:type="pct"/>
            <w:hideMark/>
          </w:tcPr>
          <w:p w14:paraId="06B967ED"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Dewey et al.,             </w:t>
            </w:r>
          </w:p>
          <w:p w14:paraId="070230F9" w14:textId="0072EF7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2008</w:t>
            </w:r>
            <w:r w:rsidR="00E872AB" w:rsidRPr="002A6618">
              <w:rPr>
                <w:rFonts w:ascii="Times New Roman" w:hAnsi="Times New Roman" w:cs="Times New Roman"/>
                <w:i/>
                <w:iCs/>
                <w:color w:val="000000" w:themeColor="text1"/>
                <w:sz w:val="14"/>
                <w:szCs w:val="14"/>
                <w:lang w:val="en-US"/>
              </w:rPr>
              <w:t xml:space="preserve"> (79)</w:t>
            </w:r>
          </w:p>
        </w:tc>
        <w:tc>
          <w:tcPr>
            <w:tcW w:w="418" w:type="pct"/>
            <w:hideMark/>
          </w:tcPr>
          <w:p w14:paraId="7A1D6ADD" w14:textId="34A769CD"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55999925" w14:textId="6C752C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0094F9D6" w14:textId="2BD7E75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6E412E9A" w14:textId="046BC73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55A5BC10" w14:textId="7A3E3945" w:rsidR="00E526D7"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522C8967" w14:textId="2844D9D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14</w:t>
            </w:r>
          </w:p>
        </w:tc>
        <w:tc>
          <w:tcPr>
            <w:tcW w:w="1852" w:type="pct"/>
          </w:tcPr>
          <w:p w14:paraId="11A01B39" w14:textId="70479626"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B0D5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explore how nurses currently manage weight loss and eating difficulties in (advanced cancer) everyday practice as well as exploring what guides their decision-making with regard </w:t>
            </w:r>
            <w:proofErr w:type="gramStart"/>
            <w:r w:rsidR="00E526D7" w:rsidRPr="002A6618">
              <w:rPr>
                <w:rFonts w:ascii="Times New Roman" w:hAnsi="Times New Roman" w:cs="Times New Roman"/>
                <w:color w:val="000000" w:themeColor="text1"/>
                <w:sz w:val="14"/>
                <w:szCs w:val="14"/>
                <w:lang w:val="en-US"/>
              </w:rPr>
              <w:t>to choice</w:t>
            </w:r>
            <w:proofErr w:type="gramEnd"/>
            <w:r w:rsidR="00E526D7" w:rsidRPr="002A6618">
              <w:rPr>
                <w:rFonts w:ascii="Times New Roman" w:hAnsi="Times New Roman" w:cs="Times New Roman"/>
                <w:color w:val="000000" w:themeColor="text1"/>
                <w:sz w:val="14"/>
                <w:szCs w:val="14"/>
                <w:lang w:val="en-US"/>
              </w:rPr>
              <w:t xml:space="preserve"> of nutritional interventions and support strategies employed.</w:t>
            </w:r>
            <w:r w:rsidRPr="002A6618">
              <w:rPr>
                <w:rFonts w:ascii="Times New Roman" w:hAnsi="Times New Roman" w:cs="Times New Roman"/>
                <w:color w:val="000000" w:themeColor="text1"/>
                <w:sz w:val="14"/>
                <w:szCs w:val="14"/>
                <w:lang w:val="en-US"/>
              </w:rPr>
              <w:t>”</w:t>
            </w:r>
          </w:p>
        </w:tc>
        <w:tc>
          <w:tcPr>
            <w:tcW w:w="325" w:type="pct"/>
            <w:noWrap/>
            <w:hideMark/>
          </w:tcPr>
          <w:p w14:paraId="46411546"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4428C3B1" w14:textId="77777777" w:rsidTr="00935AF9">
        <w:trPr>
          <w:trHeight w:val="499"/>
        </w:trPr>
        <w:tc>
          <w:tcPr>
            <w:tcW w:w="509" w:type="pct"/>
            <w:hideMark/>
          </w:tcPr>
          <w:p w14:paraId="26E0826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Dhuibhir</w:t>
            </w:r>
            <w:proofErr w:type="spellEnd"/>
            <w:r w:rsidRPr="002A6618">
              <w:rPr>
                <w:rFonts w:ascii="Times New Roman" w:hAnsi="Times New Roman" w:cs="Times New Roman"/>
                <w:i/>
                <w:iCs/>
                <w:color w:val="000000" w:themeColor="text1"/>
                <w:sz w:val="14"/>
                <w:szCs w:val="14"/>
                <w:lang w:val="en-US"/>
              </w:rPr>
              <w:t xml:space="preserve"> et al.,            </w:t>
            </w:r>
          </w:p>
          <w:p w14:paraId="1E5A3226" w14:textId="5664B56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w:t>
            </w:r>
            <w:r w:rsidR="00E872AB" w:rsidRPr="002A6618">
              <w:rPr>
                <w:rFonts w:ascii="Times New Roman" w:hAnsi="Times New Roman" w:cs="Times New Roman"/>
                <w:i/>
                <w:iCs/>
                <w:color w:val="000000" w:themeColor="text1"/>
                <w:sz w:val="14"/>
                <w:szCs w:val="14"/>
                <w:lang w:val="en-US"/>
              </w:rPr>
              <w:t>9 (181)</w:t>
            </w:r>
          </w:p>
        </w:tc>
        <w:tc>
          <w:tcPr>
            <w:tcW w:w="418" w:type="pct"/>
            <w:hideMark/>
          </w:tcPr>
          <w:p w14:paraId="0542A46A"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68AA2A5B" w14:textId="6637B80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Ireland</w:t>
            </w:r>
          </w:p>
        </w:tc>
        <w:tc>
          <w:tcPr>
            <w:tcW w:w="463" w:type="pct"/>
          </w:tcPr>
          <w:p w14:paraId="6327D992" w14:textId="61E1292F"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0AD2A131" w14:textId="439C901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4D7E7E89" w14:textId="0368383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08C92E48" w14:textId="7464EB5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31</w:t>
            </w:r>
          </w:p>
        </w:tc>
        <w:tc>
          <w:tcPr>
            <w:tcW w:w="1852" w:type="pct"/>
          </w:tcPr>
          <w:p w14:paraId="290131D6" w14:textId="043C21F3"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B0D5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explore factors that influence dietitians’ ONS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clinical practice, evaluate dietitian hedonic preferences and the overall impression of a specific range of ONS products, and study phenylthiocarbamide (PTC) sensitivity in relation to ONS hedonic ratings.</w:t>
            </w:r>
            <w:r w:rsidRPr="002A6618">
              <w:rPr>
                <w:rFonts w:ascii="Times New Roman" w:hAnsi="Times New Roman" w:cs="Times New Roman"/>
                <w:color w:val="000000" w:themeColor="text1"/>
                <w:sz w:val="14"/>
                <w:szCs w:val="14"/>
                <w:lang w:val="en-US"/>
              </w:rPr>
              <w:t>”</w:t>
            </w:r>
          </w:p>
        </w:tc>
        <w:tc>
          <w:tcPr>
            <w:tcW w:w="325" w:type="pct"/>
            <w:noWrap/>
            <w:hideMark/>
          </w:tcPr>
          <w:p w14:paraId="2DE1A2A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745568F" w14:textId="77777777" w:rsidTr="00935AF9">
        <w:trPr>
          <w:trHeight w:val="499"/>
        </w:trPr>
        <w:tc>
          <w:tcPr>
            <w:tcW w:w="509" w:type="pct"/>
            <w:hideMark/>
          </w:tcPr>
          <w:p w14:paraId="5AF4AAA0" w14:textId="6B7B6A3F"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Doll-</w:t>
            </w:r>
            <w:proofErr w:type="spellStart"/>
            <w:r w:rsidRPr="002A6618">
              <w:rPr>
                <w:rFonts w:ascii="Times New Roman" w:hAnsi="Times New Roman" w:cs="Times New Roman"/>
                <w:i/>
                <w:iCs/>
                <w:color w:val="000000" w:themeColor="text1"/>
                <w:sz w:val="14"/>
                <w:szCs w:val="14"/>
                <w:lang w:val="en-US"/>
              </w:rPr>
              <w:t>Shankaruk</w:t>
            </w:r>
            <w:proofErr w:type="spellEnd"/>
            <w:r w:rsidRPr="002A6618">
              <w:rPr>
                <w:rFonts w:ascii="Times New Roman" w:hAnsi="Times New Roman" w:cs="Times New Roman"/>
                <w:i/>
                <w:iCs/>
                <w:color w:val="000000" w:themeColor="text1"/>
                <w:sz w:val="14"/>
                <w:szCs w:val="14"/>
                <w:lang w:val="en-US"/>
              </w:rPr>
              <w:t xml:space="preserve"> et al., </w:t>
            </w:r>
          </w:p>
          <w:p w14:paraId="4C6945F8" w14:textId="7B15AA0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2008</w:t>
            </w:r>
            <w:r w:rsidR="00E872AB" w:rsidRPr="002A6618">
              <w:rPr>
                <w:rFonts w:ascii="Times New Roman" w:hAnsi="Times New Roman" w:cs="Times New Roman"/>
                <w:i/>
                <w:iCs/>
                <w:color w:val="000000" w:themeColor="text1"/>
                <w:sz w:val="14"/>
                <w:szCs w:val="14"/>
                <w:lang w:val="en-US"/>
              </w:rPr>
              <w:t xml:space="preserve"> (80)</w:t>
            </w:r>
          </w:p>
        </w:tc>
        <w:tc>
          <w:tcPr>
            <w:tcW w:w="418" w:type="pct"/>
            <w:hideMark/>
          </w:tcPr>
          <w:p w14:paraId="7DAE0B6A"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18F8D6EC" w14:textId="029BECD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Canada</w:t>
            </w:r>
          </w:p>
        </w:tc>
        <w:tc>
          <w:tcPr>
            <w:tcW w:w="463" w:type="pct"/>
          </w:tcPr>
          <w:p w14:paraId="1D59E77D" w14:textId="62CBFD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1D127264" w14:textId="3FEB4FF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 and patients</w:t>
            </w:r>
          </w:p>
        </w:tc>
        <w:tc>
          <w:tcPr>
            <w:tcW w:w="323" w:type="pct"/>
          </w:tcPr>
          <w:p w14:paraId="67BB20D8" w14:textId="0668EAB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10E7F95B" w14:textId="5EA515D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11</w:t>
            </w:r>
          </w:p>
        </w:tc>
        <w:tc>
          <w:tcPr>
            <w:tcW w:w="1852" w:type="pct"/>
          </w:tcPr>
          <w:p w14:paraId="2E55C757" w14:textId="0F25991E"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B0D5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the most efficient and effective method for implementing an interdisciplinary medication pass nutritional supplement program (MPNSP) in Extendicare’s long-term care facilities in western Canada by piloting the program in one facility. In addition, the objective was to evaluate the effects of the MPNSP on residents’ body weight, skin integrity, and laboratory values related to nutritional status. Resident adherence and staff perception were also assessed.</w:t>
            </w:r>
            <w:r w:rsidRPr="002A6618">
              <w:rPr>
                <w:rFonts w:ascii="Times New Roman" w:hAnsi="Times New Roman" w:cs="Times New Roman"/>
                <w:color w:val="000000" w:themeColor="text1"/>
                <w:sz w:val="14"/>
                <w:szCs w:val="14"/>
                <w:lang w:val="en-US"/>
              </w:rPr>
              <w:t>”</w:t>
            </w:r>
          </w:p>
        </w:tc>
        <w:tc>
          <w:tcPr>
            <w:tcW w:w="325" w:type="pct"/>
            <w:noWrap/>
            <w:hideMark/>
          </w:tcPr>
          <w:p w14:paraId="2BCD1FA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6E03C66B" w14:textId="77777777" w:rsidTr="00935AF9">
        <w:trPr>
          <w:trHeight w:val="499"/>
        </w:trPr>
        <w:tc>
          <w:tcPr>
            <w:tcW w:w="509" w:type="pct"/>
            <w:hideMark/>
          </w:tcPr>
          <w:p w14:paraId="550C220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Enriquez-Fern et al., </w:t>
            </w:r>
          </w:p>
          <w:p w14:paraId="3A16B1EC" w14:textId="34BE336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w:t>
            </w:r>
            <w:r w:rsidR="00E872AB" w:rsidRPr="002A6618">
              <w:rPr>
                <w:rFonts w:ascii="Times New Roman" w:hAnsi="Times New Roman" w:cs="Times New Roman"/>
                <w:i/>
                <w:iCs/>
                <w:color w:val="000000" w:themeColor="text1"/>
                <w:sz w:val="14"/>
                <w:szCs w:val="14"/>
                <w:lang w:val="en-US"/>
              </w:rPr>
              <w:t>2 (81)</w:t>
            </w:r>
          </w:p>
        </w:tc>
        <w:tc>
          <w:tcPr>
            <w:tcW w:w="418" w:type="pct"/>
            <w:hideMark/>
          </w:tcPr>
          <w:p w14:paraId="13B47BE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0E015C14" w14:textId="32D9B71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Canada</w:t>
            </w:r>
          </w:p>
        </w:tc>
        <w:tc>
          <w:tcPr>
            <w:tcW w:w="463" w:type="pct"/>
          </w:tcPr>
          <w:p w14:paraId="65362FF9" w14:textId="5013B50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6ADB52F3"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B0A18E7" w14:textId="1A77CAF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4D6A5406" w14:textId="7E448E0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150</w:t>
            </w:r>
          </w:p>
        </w:tc>
        <w:tc>
          <w:tcPr>
            <w:tcW w:w="1852" w:type="pct"/>
          </w:tcPr>
          <w:p w14:paraId="032638A2" w14:textId="6EB94071"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“To identify snack foods preferred for fortification among patients with cancer and to determine the influence of experienced symptoms on snack food selection.”</w:t>
            </w:r>
          </w:p>
        </w:tc>
        <w:tc>
          <w:tcPr>
            <w:tcW w:w="325" w:type="pct"/>
            <w:noWrap/>
            <w:hideMark/>
          </w:tcPr>
          <w:p w14:paraId="6C575925"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002E791E" w14:textId="77777777" w:rsidTr="00935AF9">
        <w:trPr>
          <w:trHeight w:val="499"/>
        </w:trPr>
        <w:tc>
          <w:tcPr>
            <w:tcW w:w="509" w:type="pct"/>
            <w:hideMark/>
          </w:tcPr>
          <w:p w14:paraId="15F5E36B"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lastRenderedPageBreak/>
              <w:t>Faccio</w:t>
            </w:r>
            <w:proofErr w:type="spellEnd"/>
            <w:r w:rsidRPr="002A6618">
              <w:rPr>
                <w:rFonts w:ascii="Times New Roman" w:hAnsi="Times New Roman" w:cs="Times New Roman"/>
                <w:i/>
                <w:iCs/>
                <w:color w:val="000000" w:themeColor="text1"/>
                <w:sz w:val="14"/>
                <w:szCs w:val="14"/>
                <w:lang w:val="en-US"/>
              </w:rPr>
              <w:t xml:space="preserve"> et al.,              </w:t>
            </w:r>
          </w:p>
          <w:p w14:paraId="21DFEFE2" w14:textId="7D3606C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E872AB" w:rsidRPr="002A6618">
              <w:rPr>
                <w:rFonts w:ascii="Times New Roman" w:hAnsi="Times New Roman" w:cs="Times New Roman"/>
                <w:i/>
                <w:iCs/>
                <w:color w:val="000000" w:themeColor="text1"/>
                <w:sz w:val="14"/>
                <w:szCs w:val="14"/>
                <w:lang w:val="en-US"/>
              </w:rPr>
              <w:t xml:space="preserve"> (</w:t>
            </w:r>
            <w:r w:rsidR="00014962" w:rsidRPr="002A6618">
              <w:rPr>
                <w:rFonts w:ascii="Times New Roman" w:hAnsi="Times New Roman" w:cs="Times New Roman"/>
                <w:i/>
                <w:iCs/>
                <w:color w:val="000000" w:themeColor="text1"/>
                <w:sz w:val="14"/>
                <w:szCs w:val="14"/>
                <w:lang w:val="en-US"/>
              </w:rPr>
              <w:t>82</w:t>
            </w:r>
            <w:r w:rsidR="00E872AB" w:rsidRPr="002A6618">
              <w:rPr>
                <w:rFonts w:ascii="Times New Roman" w:hAnsi="Times New Roman" w:cs="Times New Roman"/>
                <w:i/>
                <w:iCs/>
                <w:color w:val="000000" w:themeColor="text1"/>
                <w:sz w:val="14"/>
                <w:szCs w:val="14"/>
                <w:lang w:val="en-US"/>
              </w:rPr>
              <w:t>)</w:t>
            </w:r>
          </w:p>
        </w:tc>
        <w:tc>
          <w:tcPr>
            <w:tcW w:w="418" w:type="pct"/>
            <w:hideMark/>
          </w:tcPr>
          <w:p w14:paraId="27027211"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3DEBC29" w14:textId="6551D60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Brazil</w:t>
            </w:r>
          </w:p>
        </w:tc>
        <w:tc>
          <w:tcPr>
            <w:tcW w:w="463" w:type="pct"/>
          </w:tcPr>
          <w:p w14:paraId="32E53D66" w14:textId="1B68820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1F7136FE"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55765F2" w14:textId="2645530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14EECD2F" w14:textId="2709C57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85</w:t>
            </w:r>
          </w:p>
        </w:tc>
        <w:tc>
          <w:tcPr>
            <w:tcW w:w="1852" w:type="pct"/>
          </w:tcPr>
          <w:p w14:paraId="28423681" w14:textId="48979C8D" w:rsidR="00E526D7" w:rsidRPr="002A6618" w:rsidRDefault="005D10D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941C4"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assess the tolerance to and efficacy of specialized nutritional supplementation in oncologic patients who were receiving specific treatments.</w:t>
            </w:r>
            <w:r w:rsidRPr="002A6618">
              <w:rPr>
                <w:rFonts w:ascii="Times New Roman" w:hAnsi="Times New Roman" w:cs="Times New Roman"/>
                <w:color w:val="000000" w:themeColor="text1"/>
                <w:sz w:val="14"/>
                <w:szCs w:val="14"/>
                <w:lang w:val="en-US"/>
              </w:rPr>
              <w:t>”</w:t>
            </w:r>
          </w:p>
        </w:tc>
        <w:tc>
          <w:tcPr>
            <w:tcW w:w="325" w:type="pct"/>
            <w:noWrap/>
            <w:hideMark/>
          </w:tcPr>
          <w:p w14:paraId="0F31AFB5"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6FAA2DC5" w14:textId="77777777" w:rsidTr="00935AF9">
        <w:trPr>
          <w:trHeight w:val="499"/>
        </w:trPr>
        <w:tc>
          <w:tcPr>
            <w:tcW w:w="509" w:type="pct"/>
            <w:hideMark/>
          </w:tcPr>
          <w:p w14:paraId="5E1857FB"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Fearon et al.,           </w:t>
            </w:r>
          </w:p>
          <w:p w14:paraId="11E91685" w14:textId="1C3889E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2003</w:t>
            </w:r>
            <w:r w:rsidR="00014962" w:rsidRPr="002A6618">
              <w:rPr>
                <w:rFonts w:ascii="Times New Roman" w:hAnsi="Times New Roman" w:cs="Times New Roman"/>
                <w:i/>
                <w:iCs/>
                <w:color w:val="000000" w:themeColor="text1"/>
                <w:sz w:val="14"/>
                <w:szCs w:val="14"/>
                <w:lang w:val="en-US"/>
              </w:rPr>
              <w:t xml:space="preserve"> (83)</w:t>
            </w:r>
          </w:p>
        </w:tc>
        <w:tc>
          <w:tcPr>
            <w:tcW w:w="418" w:type="pct"/>
            <w:hideMark/>
          </w:tcPr>
          <w:p w14:paraId="36119CA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CB35437" w14:textId="0F8CD83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66B2B212" w14:textId="18A7ACD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7066528C"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079C849" w14:textId="172F620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B056312" w14:textId="3CE82F5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200</w:t>
            </w:r>
          </w:p>
        </w:tc>
        <w:tc>
          <w:tcPr>
            <w:tcW w:w="1852" w:type="pct"/>
          </w:tcPr>
          <w:p w14:paraId="18B69F7B" w14:textId="77CCA76F" w:rsidR="00E526D7" w:rsidRPr="002A6618" w:rsidRDefault="00A941C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00E526D7" w:rsidRPr="002A6618">
              <w:rPr>
                <w:rFonts w:ascii="Times New Roman" w:hAnsi="Times New Roman" w:cs="Times New Roman"/>
                <w:i/>
                <w:iCs/>
                <w:color w:val="000000" w:themeColor="text1"/>
                <w:sz w:val="14"/>
                <w:szCs w:val="14"/>
                <w:lang w:val="en-US"/>
              </w:rPr>
              <w:t xml:space="preserve"> compare</w:t>
            </w:r>
            <w:r w:rsidR="005D10D0"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5D10D0"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a protein and energy dense supplement enriched with n-3 fatty acids and antioxidants (experimental: E) with an isocaloric isonitrogenous control supplement (C) for their effects on weight, lean body mass (LBM), dietary intake, and quality of life in cachectic patients with advanced pancreatic cancer.</w:t>
            </w:r>
            <w:r w:rsidR="005D10D0" w:rsidRPr="002A6618">
              <w:rPr>
                <w:rFonts w:ascii="Times New Roman" w:hAnsi="Times New Roman" w:cs="Times New Roman"/>
                <w:color w:val="000000" w:themeColor="text1"/>
                <w:sz w:val="14"/>
                <w:szCs w:val="14"/>
                <w:lang w:val="en-US"/>
              </w:rPr>
              <w:t>”</w:t>
            </w:r>
          </w:p>
        </w:tc>
        <w:tc>
          <w:tcPr>
            <w:tcW w:w="325" w:type="pct"/>
            <w:noWrap/>
            <w:hideMark/>
          </w:tcPr>
          <w:p w14:paraId="3110E19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6FFEC0C4" w14:textId="77777777" w:rsidTr="00935AF9">
        <w:trPr>
          <w:trHeight w:val="499"/>
        </w:trPr>
        <w:tc>
          <w:tcPr>
            <w:tcW w:w="509" w:type="pct"/>
            <w:hideMark/>
          </w:tcPr>
          <w:p w14:paraId="4160886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Fiatarone</w:t>
            </w:r>
            <w:proofErr w:type="spellEnd"/>
            <w:r w:rsidRPr="002A6618">
              <w:rPr>
                <w:rFonts w:ascii="Times New Roman" w:hAnsi="Times New Roman" w:cs="Times New Roman"/>
                <w:i/>
                <w:iCs/>
                <w:color w:val="000000" w:themeColor="text1"/>
                <w:sz w:val="14"/>
                <w:szCs w:val="14"/>
                <w:lang w:val="en-US"/>
              </w:rPr>
              <w:t xml:space="preserve"> et al.,           </w:t>
            </w:r>
          </w:p>
          <w:p w14:paraId="6EAAE450" w14:textId="7A6E3D8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2000</w:t>
            </w:r>
            <w:r w:rsidR="00014962" w:rsidRPr="002A6618">
              <w:rPr>
                <w:rFonts w:ascii="Times New Roman" w:hAnsi="Times New Roman" w:cs="Times New Roman"/>
                <w:i/>
                <w:iCs/>
                <w:color w:val="000000" w:themeColor="text1"/>
                <w:sz w:val="14"/>
                <w:szCs w:val="14"/>
                <w:lang w:val="en-US"/>
              </w:rPr>
              <w:t xml:space="preserve"> (84)</w:t>
            </w:r>
          </w:p>
        </w:tc>
        <w:tc>
          <w:tcPr>
            <w:tcW w:w="418" w:type="pct"/>
            <w:hideMark/>
          </w:tcPr>
          <w:p w14:paraId="2D05B3B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4ECD6267" w14:textId="29503BC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USA</w:t>
            </w:r>
          </w:p>
        </w:tc>
        <w:tc>
          <w:tcPr>
            <w:tcW w:w="463" w:type="pct"/>
          </w:tcPr>
          <w:p w14:paraId="3844F637" w14:textId="576CB30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8A66BEE"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3875C08" w14:textId="37AF6E3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w:t>
            </w:r>
            <w:r w:rsidR="009577F6" w:rsidRPr="002A6618">
              <w:rPr>
                <w:rFonts w:ascii="Times New Roman" w:hAnsi="Times New Roman" w:cs="Times New Roman"/>
                <w:color w:val="000000" w:themeColor="text1"/>
                <w:sz w:val="14"/>
                <w:szCs w:val="14"/>
                <w:lang w:val="en-US"/>
              </w:rPr>
              <w:t>t</w:t>
            </w:r>
          </w:p>
        </w:tc>
        <w:tc>
          <w:tcPr>
            <w:tcW w:w="324" w:type="pct"/>
          </w:tcPr>
          <w:p w14:paraId="6AE27F30" w14:textId="326C9AF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50</w:t>
            </w:r>
          </w:p>
        </w:tc>
        <w:tc>
          <w:tcPr>
            <w:tcW w:w="1852" w:type="pct"/>
          </w:tcPr>
          <w:p w14:paraId="0E363DF1" w14:textId="112547C7"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“To study the benefits of supplementation in residents of a large long-term care facility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hypothesized</w:t>
            </w:r>
            <w:r w:rsidR="00E526D7" w:rsidRPr="002A6618">
              <w:rPr>
                <w:rFonts w:ascii="Times New Roman" w:hAnsi="Times New Roman" w:cs="Times New Roman"/>
                <w:color w:val="000000" w:themeColor="text1"/>
                <w:sz w:val="14"/>
                <w:szCs w:val="14"/>
                <w:lang w:val="en-US"/>
              </w:rPr>
              <w:t xml:space="preserve"> that addition of </w:t>
            </w:r>
            <w:proofErr w:type="spellStart"/>
            <w:r w:rsidR="00E526D7" w:rsidRPr="002A6618">
              <w:rPr>
                <w:rFonts w:ascii="Times New Roman" w:hAnsi="Times New Roman" w:cs="Times New Roman"/>
                <w:color w:val="000000" w:themeColor="text1"/>
                <w:sz w:val="14"/>
                <w:szCs w:val="14"/>
                <w:lang w:val="en-US"/>
              </w:rPr>
              <w:t>multinutrient</w:t>
            </w:r>
            <w:proofErr w:type="spellEnd"/>
            <w:r w:rsidR="00E526D7" w:rsidRPr="002A6618">
              <w:rPr>
                <w:rFonts w:ascii="Times New Roman" w:hAnsi="Times New Roman" w:cs="Times New Roman"/>
                <w:color w:val="000000" w:themeColor="text1"/>
                <w:sz w:val="14"/>
                <w:szCs w:val="14"/>
                <w:lang w:val="en-US"/>
              </w:rPr>
              <w:t xml:space="preserve"> oral supplements to the diet of frail elders would improve their overall nutritional status and functional level.</w:t>
            </w:r>
            <w:r w:rsidRPr="002A6618">
              <w:rPr>
                <w:rFonts w:ascii="Times New Roman" w:hAnsi="Times New Roman" w:cs="Times New Roman"/>
                <w:color w:val="000000" w:themeColor="text1"/>
                <w:sz w:val="14"/>
                <w:szCs w:val="14"/>
                <w:lang w:val="en-US"/>
              </w:rPr>
              <w:t>”</w:t>
            </w:r>
          </w:p>
        </w:tc>
        <w:tc>
          <w:tcPr>
            <w:tcW w:w="325" w:type="pct"/>
            <w:noWrap/>
            <w:hideMark/>
          </w:tcPr>
          <w:p w14:paraId="51F2F06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7CF9488C" w14:textId="77777777" w:rsidTr="00935AF9">
        <w:trPr>
          <w:trHeight w:val="499"/>
        </w:trPr>
        <w:tc>
          <w:tcPr>
            <w:tcW w:w="509" w:type="pct"/>
            <w:hideMark/>
          </w:tcPr>
          <w:p w14:paraId="62535FB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Forli et al.,                  </w:t>
            </w:r>
          </w:p>
          <w:p w14:paraId="1B36155E" w14:textId="5F8F5A3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2001</w:t>
            </w:r>
            <w:r w:rsidR="00014962" w:rsidRPr="002A6618">
              <w:rPr>
                <w:rFonts w:ascii="Times New Roman" w:hAnsi="Times New Roman" w:cs="Times New Roman"/>
                <w:i/>
                <w:iCs/>
                <w:color w:val="000000" w:themeColor="text1"/>
                <w:sz w:val="14"/>
                <w:szCs w:val="14"/>
                <w:lang w:val="en-US"/>
              </w:rPr>
              <w:t xml:space="preserve"> (85)</w:t>
            </w:r>
          </w:p>
        </w:tc>
        <w:tc>
          <w:tcPr>
            <w:tcW w:w="418" w:type="pct"/>
            <w:hideMark/>
          </w:tcPr>
          <w:p w14:paraId="04DE7BDD"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6642700D" w14:textId="0612342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Norway</w:t>
            </w:r>
          </w:p>
        </w:tc>
        <w:tc>
          <w:tcPr>
            <w:tcW w:w="463" w:type="pct"/>
          </w:tcPr>
          <w:p w14:paraId="1DD1875B" w14:textId="57F1CDE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Lung disease</w:t>
            </w:r>
          </w:p>
        </w:tc>
        <w:tc>
          <w:tcPr>
            <w:tcW w:w="433" w:type="pct"/>
          </w:tcPr>
          <w:p w14:paraId="0A425F5D"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F513A31" w14:textId="328874A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A32479C" w14:textId="0B8182F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71</w:t>
            </w:r>
          </w:p>
        </w:tc>
        <w:tc>
          <w:tcPr>
            <w:tcW w:w="1852" w:type="pct"/>
          </w:tcPr>
          <w:p w14:paraId="55F21565" w14:textId="2AF4AC45"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2C619A" w:rsidRPr="002A6618">
              <w:rPr>
                <w:rFonts w:ascii="Times New Roman" w:hAnsi="Times New Roman" w:cs="Times New Roman"/>
                <w:color w:val="000000" w:themeColor="text1"/>
                <w:sz w:val="14"/>
                <w:szCs w:val="14"/>
                <w:lang w:val="en-US"/>
              </w:rPr>
              <w:t>To</w:t>
            </w:r>
            <w:r w:rsidR="00E526D7" w:rsidRPr="002A6618">
              <w:rPr>
                <w:rFonts w:ascii="Times New Roman" w:hAnsi="Times New Roman" w:cs="Times New Roman"/>
                <w:color w:val="000000" w:themeColor="text1"/>
                <w:sz w:val="14"/>
                <w:szCs w:val="14"/>
                <w:lang w:val="en-US"/>
              </w:rPr>
              <w:t xml:space="preserve"> see whether intensified nutritional support with regular follow-ups increased the patient’s chance of increasing energy intake and improving nutritional status compared with a simple support in candidates for lung transplantation</w:t>
            </w:r>
            <w:r w:rsidRPr="002A6618">
              <w:rPr>
                <w:rFonts w:ascii="Times New Roman" w:hAnsi="Times New Roman" w:cs="Times New Roman"/>
                <w:color w:val="000000" w:themeColor="text1"/>
                <w:sz w:val="14"/>
                <w:szCs w:val="14"/>
                <w:lang w:val="en-US"/>
              </w:rPr>
              <w:t>.”</w:t>
            </w:r>
          </w:p>
        </w:tc>
        <w:tc>
          <w:tcPr>
            <w:tcW w:w="325" w:type="pct"/>
            <w:noWrap/>
            <w:hideMark/>
          </w:tcPr>
          <w:p w14:paraId="432BA8D8"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575CF6BD" w14:textId="77777777" w:rsidTr="00935AF9">
        <w:trPr>
          <w:trHeight w:val="243"/>
        </w:trPr>
        <w:tc>
          <w:tcPr>
            <w:tcW w:w="509" w:type="pct"/>
            <w:hideMark/>
          </w:tcPr>
          <w:p w14:paraId="41FD170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Gazotti</w:t>
            </w:r>
            <w:proofErr w:type="spellEnd"/>
            <w:r w:rsidRPr="002A6618">
              <w:rPr>
                <w:rFonts w:ascii="Times New Roman" w:hAnsi="Times New Roman" w:cs="Times New Roman"/>
                <w:i/>
                <w:iCs/>
                <w:color w:val="000000" w:themeColor="text1"/>
                <w:sz w:val="14"/>
                <w:szCs w:val="14"/>
                <w:lang w:val="en-US"/>
              </w:rPr>
              <w:t xml:space="preserve"> et al.,            </w:t>
            </w:r>
          </w:p>
          <w:p w14:paraId="02611A26" w14:textId="055A21D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2003</w:t>
            </w:r>
            <w:r w:rsidR="00014962" w:rsidRPr="002A6618">
              <w:rPr>
                <w:rFonts w:ascii="Times New Roman" w:hAnsi="Times New Roman" w:cs="Times New Roman"/>
                <w:i/>
                <w:iCs/>
                <w:color w:val="000000" w:themeColor="text1"/>
                <w:sz w:val="14"/>
                <w:szCs w:val="14"/>
                <w:lang w:val="en-US"/>
              </w:rPr>
              <w:t xml:space="preserve"> (86)</w:t>
            </w:r>
          </w:p>
        </w:tc>
        <w:tc>
          <w:tcPr>
            <w:tcW w:w="418" w:type="pct"/>
            <w:hideMark/>
          </w:tcPr>
          <w:p w14:paraId="6234DDD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130AB74" w14:textId="0367CDD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Belgium</w:t>
            </w:r>
          </w:p>
        </w:tc>
        <w:tc>
          <w:tcPr>
            <w:tcW w:w="463" w:type="pct"/>
          </w:tcPr>
          <w:p w14:paraId="632E39C9" w14:textId="5B48565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7F6BBA2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2D10D62" w14:textId="69E4491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08FB50D5" w14:textId="028B29E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c>
          <w:tcPr>
            <w:tcW w:w="1852" w:type="pct"/>
          </w:tcPr>
          <w:p w14:paraId="2C58A1E5" w14:textId="07382595"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2C619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prevent the occurrence of weight loss during </w:t>
            </w:r>
            <w:proofErr w:type="spellStart"/>
            <w:r w:rsidR="00E526D7" w:rsidRPr="002A6618">
              <w:rPr>
                <w:rFonts w:ascii="Times New Roman" w:hAnsi="Times New Roman" w:cs="Times New Roman"/>
                <w:color w:val="000000" w:themeColor="text1"/>
                <w:sz w:val="14"/>
                <w:szCs w:val="14"/>
                <w:lang w:val="en-US"/>
              </w:rPr>
              <w:t>hospitalisation</w:t>
            </w:r>
            <w:proofErr w:type="spellEnd"/>
            <w:r w:rsidR="00E526D7" w:rsidRPr="002A6618">
              <w:rPr>
                <w:rFonts w:ascii="Times New Roman" w:hAnsi="Times New Roman" w:cs="Times New Roman"/>
                <w:color w:val="000000" w:themeColor="text1"/>
                <w:sz w:val="14"/>
                <w:szCs w:val="14"/>
                <w:lang w:val="en-US"/>
              </w:rPr>
              <w:t xml:space="preserve"> and following discharge by daily oral supplementation.</w:t>
            </w:r>
            <w:r w:rsidRPr="002A6618">
              <w:rPr>
                <w:rFonts w:ascii="Times New Roman" w:hAnsi="Times New Roman" w:cs="Times New Roman"/>
                <w:color w:val="000000" w:themeColor="text1"/>
                <w:sz w:val="14"/>
                <w:szCs w:val="14"/>
                <w:lang w:val="en-US"/>
              </w:rPr>
              <w:t>”</w:t>
            </w:r>
          </w:p>
        </w:tc>
        <w:tc>
          <w:tcPr>
            <w:tcW w:w="325" w:type="pct"/>
            <w:noWrap/>
            <w:hideMark/>
          </w:tcPr>
          <w:p w14:paraId="5F478F9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4D7D90F8" w14:textId="77777777" w:rsidTr="00935AF9">
        <w:trPr>
          <w:trHeight w:val="499"/>
        </w:trPr>
        <w:tc>
          <w:tcPr>
            <w:tcW w:w="509" w:type="pct"/>
            <w:hideMark/>
          </w:tcPr>
          <w:p w14:paraId="45B56BC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Gillis et al.,                 </w:t>
            </w:r>
          </w:p>
          <w:p w14:paraId="24728ACD" w14:textId="1994F0F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w:t>
            </w:r>
            <w:r w:rsidR="00014962" w:rsidRPr="002A6618">
              <w:rPr>
                <w:rFonts w:ascii="Times New Roman" w:hAnsi="Times New Roman" w:cs="Times New Roman"/>
                <w:i/>
                <w:iCs/>
                <w:color w:val="000000" w:themeColor="text1"/>
                <w:sz w:val="14"/>
                <w:szCs w:val="14"/>
                <w:lang w:val="en-US"/>
              </w:rPr>
              <w:t>9 (87)</w:t>
            </w:r>
          </w:p>
        </w:tc>
        <w:tc>
          <w:tcPr>
            <w:tcW w:w="418" w:type="pct"/>
            <w:hideMark/>
          </w:tcPr>
          <w:p w14:paraId="5943A1A7" w14:textId="36B21F34"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129D72F1" w14:textId="40501C0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Canada</w:t>
            </w:r>
          </w:p>
        </w:tc>
        <w:tc>
          <w:tcPr>
            <w:tcW w:w="463" w:type="pct"/>
          </w:tcPr>
          <w:p w14:paraId="3D4F30E9" w14:textId="19A04E5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22143EAD"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DB53921" w14:textId="2636693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2C5D8F5D" w14:textId="2FD2944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27</w:t>
            </w:r>
          </w:p>
        </w:tc>
        <w:tc>
          <w:tcPr>
            <w:tcW w:w="1852" w:type="pct"/>
          </w:tcPr>
          <w:p w14:paraId="1C51BDAD" w14:textId="70DA3660"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8457A" w:rsidRPr="002A6618">
              <w:rPr>
                <w:rFonts w:ascii="Times New Roman" w:hAnsi="Times New Roman" w:cs="Times New Roman"/>
                <w:color w:val="000000" w:themeColor="text1"/>
                <w:sz w:val="14"/>
                <w:szCs w:val="14"/>
                <w:lang w:val="en-US"/>
              </w:rPr>
              <w:t>(</w:t>
            </w:r>
            <w:r w:rsidR="0018457A" w:rsidRPr="002A6618">
              <w:rPr>
                <w:rFonts w:ascii="Times New Roman" w:hAnsi="Times New Roman" w:cs="Times New Roman"/>
                <w:i/>
                <w:iCs/>
                <w:color w:val="000000" w:themeColor="text1"/>
                <w:sz w:val="14"/>
                <w:szCs w:val="14"/>
                <w:lang w:val="en-US"/>
              </w:rPr>
              <w:t>To</w:t>
            </w:r>
            <w:r w:rsidR="00E526D7" w:rsidRPr="002A6618">
              <w:rPr>
                <w:rFonts w:ascii="Times New Roman" w:hAnsi="Times New Roman" w:cs="Times New Roman"/>
                <w:i/>
                <w:iCs/>
                <w:color w:val="000000" w:themeColor="text1"/>
                <w:sz w:val="14"/>
                <w:szCs w:val="14"/>
                <w:lang w:val="en-US"/>
              </w:rPr>
              <w:t xml:space="preserve"> conduct</w:t>
            </w: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a nutrition-focused qualitative analysis of the patient experience and of the implementation of ERAS programs across our province to better understand the barriers limiting that limit successful adoption of ERAS program nutrition elements.</w:t>
            </w:r>
            <w:r w:rsidRPr="002A6618">
              <w:rPr>
                <w:rFonts w:ascii="Times New Roman" w:hAnsi="Times New Roman" w:cs="Times New Roman"/>
                <w:color w:val="000000" w:themeColor="text1"/>
                <w:sz w:val="14"/>
                <w:szCs w:val="14"/>
                <w:lang w:val="en-US"/>
              </w:rPr>
              <w:t>”</w:t>
            </w:r>
          </w:p>
        </w:tc>
        <w:tc>
          <w:tcPr>
            <w:tcW w:w="325" w:type="pct"/>
            <w:noWrap/>
            <w:hideMark/>
          </w:tcPr>
          <w:p w14:paraId="06E655FD"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F2D0E0E" w14:textId="77777777" w:rsidTr="00935AF9">
        <w:trPr>
          <w:trHeight w:val="261"/>
        </w:trPr>
        <w:tc>
          <w:tcPr>
            <w:tcW w:w="509" w:type="pct"/>
            <w:hideMark/>
          </w:tcPr>
          <w:p w14:paraId="2FF754B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Ginzburg et al.,           </w:t>
            </w:r>
          </w:p>
          <w:p w14:paraId="652F4D90" w14:textId="61B276E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014962" w:rsidRPr="002A6618">
              <w:rPr>
                <w:rFonts w:ascii="Times New Roman" w:hAnsi="Times New Roman" w:cs="Times New Roman"/>
                <w:i/>
                <w:iCs/>
                <w:color w:val="000000" w:themeColor="text1"/>
                <w:sz w:val="14"/>
                <w:szCs w:val="14"/>
                <w:lang w:val="en-US"/>
              </w:rPr>
              <w:t xml:space="preserve"> (88)</w:t>
            </w:r>
          </w:p>
        </w:tc>
        <w:tc>
          <w:tcPr>
            <w:tcW w:w="418" w:type="pct"/>
            <w:hideMark/>
          </w:tcPr>
          <w:p w14:paraId="62BF747D"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65E4BDD1" w14:textId="5C50F6F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Israel</w:t>
            </w:r>
          </w:p>
        </w:tc>
        <w:tc>
          <w:tcPr>
            <w:tcW w:w="463" w:type="pct"/>
          </w:tcPr>
          <w:p w14:paraId="1352F609" w14:textId="436D1FF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70B57B74"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D4DF637" w14:textId="5BEDC83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2EB9D88" w14:textId="3C8E2A3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86</w:t>
            </w:r>
          </w:p>
        </w:tc>
        <w:tc>
          <w:tcPr>
            <w:tcW w:w="1852" w:type="pct"/>
          </w:tcPr>
          <w:p w14:paraId="1407467F" w14:textId="698DD1C9"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8457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level of adherence to dietary recommendations after hospitalization and identify barriers for adherence.</w:t>
            </w:r>
            <w:r w:rsidRPr="002A6618">
              <w:rPr>
                <w:rFonts w:ascii="Times New Roman" w:hAnsi="Times New Roman" w:cs="Times New Roman"/>
                <w:color w:val="000000" w:themeColor="text1"/>
                <w:sz w:val="14"/>
                <w:szCs w:val="14"/>
                <w:lang w:val="en-US"/>
              </w:rPr>
              <w:t>”</w:t>
            </w:r>
          </w:p>
        </w:tc>
        <w:tc>
          <w:tcPr>
            <w:tcW w:w="325" w:type="pct"/>
            <w:noWrap/>
            <w:hideMark/>
          </w:tcPr>
          <w:p w14:paraId="762832AD"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74F1BCA0" w14:textId="77777777" w:rsidTr="00935AF9">
        <w:trPr>
          <w:trHeight w:val="499"/>
        </w:trPr>
        <w:tc>
          <w:tcPr>
            <w:tcW w:w="509" w:type="pct"/>
            <w:hideMark/>
          </w:tcPr>
          <w:p w14:paraId="396B891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Gosney</w:t>
            </w:r>
            <w:proofErr w:type="spellEnd"/>
            <w:r w:rsidRPr="002A6618">
              <w:rPr>
                <w:rFonts w:ascii="Times New Roman" w:hAnsi="Times New Roman" w:cs="Times New Roman"/>
                <w:i/>
                <w:iCs/>
                <w:color w:val="000000" w:themeColor="text1"/>
                <w:sz w:val="14"/>
                <w:szCs w:val="14"/>
                <w:lang w:val="en-US"/>
              </w:rPr>
              <w:t xml:space="preserve"> et al.,           </w:t>
            </w:r>
          </w:p>
          <w:p w14:paraId="7E812EFC" w14:textId="6C6FCDC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2003</w:t>
            </w:r>
            <w:r w:rsidR="00014962" w:rsidRPr="002A6618">
              <w:rPr>
                <w:rFonts w:ascii="Times New Roman" w:hAnsi="Times New Roman" w:cs="Times New Roman"/>
                <w:i/>
                <w:iCs/>
                <w:color w:val="000000" w:themeColor="text1"/>
                <w:sz w:val="14"/>
                <w:szCs w:val="14"/>
                <w:lang w:val="en-US"/>
              </w:rPr>
              <w:t xml:space="preserve"> (7)</w:t>
            </w:r>
          </w:p>
        </w:tc>
        <w:tc>
          <w:tcPr>
            <w:tcW w:w="418" w:type="pct"/>
            <w:hideMark/>
          </w:tcPr>
          <w:p w14:paraId="3CF47C2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0A4B885D" w14:textId="292020B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0EBB0100" w14:textId="293C6EC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37220CB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04F3076" w14:textId="7D72D46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6902E021" w14:textId="34F6CEC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96</w:t>
            </w:r>
          </w:p>
        </w:tc>
        <w:tc>
          <w:tcPr>
            <w:tcW w:w="1852" w:type="pct"/>
          </w:tcPr>
          <w:p w14:paraId="2E5D33D9" w14:textId="65790EAD"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8457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ascertain the prescription and consumption of nutritional supplements (sip feeds) on a single day within elder care wards. Additionally, we aimed to obtain anthropometric and biochemical data on patients who were either prescribed or not prescribed supplements in order to compare the relative indications for their use. Costings were obtained for the wastage of sip feeds during the deﬁned 24-hour period.</w:t>
            </w:r>
            <w:r w:rsidRPr="002A6618">
              <w:rPr>
                <w:rFonts w:ascii="Times New Roman" w:hAnsi="Times New Roman" w:cs="Times New Roman"/>
                <w:color w:val="000000" w:themeColor="text1"/>
                <w:sz w:val="14"/>
                <w:szCs w:val="14"/>
                <w:lang w:val="en-US"/>
              </w:rPr>
              <w:t>”</w:t>
            </w:r>
          </w:p>
        </w:tc>
        <w:tc>
          <w:tcPr>
            <w:tcW w:w="325" w:type="pct"/>
            <w:noWrap/>
            <w:hideMark/>
          </w:tcPr>
          <w:p w14:paraId="489AC7D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7E5E10D9" w14:textId="77777777" w:rsidTr="00935AF9">
        <w:trPr>
          <w:trHeight w:val="57"/>
        </w:trPr>
        <w:tc>
          <w:tcPr>
            <w:tcW w:w="509" w:type="pct"/>
            <w:hideMark/>
          </w:tcPr>
          <w:p w14:paraId="04C2CE9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Grass et al.,                </w:t>
            </w:r>
          </w:p>
          <w:p w14:paraId="78DE3C6F" w14:textId="5F41CF69"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014962" w:rsidRPr="002A6618">
              <w:rPr>
                <w:rFonts w:ascii="Times New Roman" w:hAnsi="Times New Roman" w:cs="Times New Roman"/>
                <w:i/>
                <w:iCs/>
                <w:color w:val="000000" w:themeColor="text1"/>
                <w:sz w:val="14"/>
                <w:szCs w:val="14"/>
                <w:lang w:val="en-US"/>
              </w:rPr>
              <w:t xml:space="preserve"> (8)</w:t>
            </w:r>
          </w:p>
        </w:tc>
        <w:tc>
          <w:tcPr>
            <w:tcW w:w="418" w:type="pct"/>
            <w:hideMark/>
          </w:tcPr>
          <w:p w14:paraId="00C1675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16A60F35" w14:textId="5093563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Switzerland</w:t>
            </w:r>
          </w:p>
        </w:tc>
        <w:tc>
          <w:tcPr>
            <w:tcW w:w="463" w:type="pct"/>
          </w:tcPr>
          <w:p w14:paraId="7BA22A3C" w14:textId="132148B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173B3E2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6CCA4F4" w14:textId="78E3F83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3E0FA5D" w14:textId="7B67B51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141</w:t>
            </w:r>
          </w:p>
        </w:tc>
        <w:tc>
          <w:tcPr>
            <w:tcW w:w="1852" w:type="pct"/>
          </w:tcPr>
          <w:p w14:paraId="68F16D77" w14:textId="5701DA51"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8457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identify patient- and disease-related risk factors that could predict patients’ compliance with preoperative nutritional supplementation.</w:t>
            </w:r>
            <w:r w:rsidRPr="002A6618">
              <w:rPr>
                <w:rFonts w:ascii="Times New Roman" w:hAnsi="Times New Roman" w:cs="Times New Roman"/>
                <w:color w:val="000000" w:themeColor="text1"/>
                <w:sz w:val="14"/>
                <w:szCs w:val="14"/>
                <w:lang w:val="en-US"/>
              </w:rPr>
              <w:t>”</w:t>
            </w:r>
          </w:p>
        </w:tc>
        <w:tc>
          <w:tcPr>
            <w:tcW w:w="325" w:type="pct"/>
            <w:noWrap/>
            <w:hideMark/>
          </w:tcPr>
          <w:p w14:paraId="11016A7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D59AD94" w14:textId="77777777" w:rsidTr="00935AF9">
        <w:trPr>
          <w:trHeight w:val="499"/>
        </w:trPr>
        <w:tc>
          <w:tcPr>
            <w:tcW w:w="509" w:type="pct"/>
            <w:hideMark/>
          </w:tcPr>
          <w:p w14:paraId="5EC5612B" w14:textId="7CBFE463"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Gr</w:t>
            </w:r>
            <w:r w:rsidR="007263E5" w:rsidRPr="002A6618">
              <w:rPr>
                <w:rFonts w:ascii="Times New Roman" w:hAnsi="Times New Roman" w:cs="Times New Roman"/>
                <w:i/>
                <w:iCs/>
                <w:color w:val="000000" w:themeColor="text1"/>
                <w:sz w:val="14"/>
                <w:szCs w:val="14"/>
                <w:lang w:val="en-US"/>
              </w:rPr>
              <w:t>o</w:t>
            </w:r>
            <w:r w:rsidRPr="002A6618">
              <w:rPr>
                <w:rFonts w:ascii="Times New Roman" w:hAnsi="Times New Roman" w:cs="Times New Roman"/>
                <w:i/>
                <w:iCs/>
                <w:color w:val="000000" w:themeColor="text1"/>
                <w:sz w:val="14"/>
                <w:szCs w:val="14"/>
                <w:lang w:val="en-US"/>
              </w:rPr>
              <w:t>nstedt</w:t>
            </w:r>
            <w:proofErr w:type="spellEnd"/>
            <w:r w:rsidRPr="002A6618">
              <w:rPr>
                <w:rFonts w:ascii="Times New Roman" w:hAnsi="Times New Roman" w:cs="Times New Roman"/>
                <w:i/>
                <w:iCs/>
                <w:color w:val="000000" w:themeColor="text1"/>
                <w:sz w:val="14"/>
                <w:szCs w:val="14"/>
                <w:lang w:val="en-US"/>
              </w:rPr>
              <w:t xml:space="preserve"> et al.,           </w:t>
            </w:r>
          </w:p>
          <w:p w14:paraId="79B948D1" w14:textId="547CB073"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014962" w:rsidRPr="002A6618">
              <w:rPr>
                <w:rFonts w:ascii="Times New Roman" w:hAnsi="Times New Roman" w:cs="Times New Roman"/>
                <w:i/>
                <w:iCs/>
                <w:color w:val="000000" w:themeColor="text1"/>
                <w:sz w:val="14"/>
                <w:szCs w:val="14"/>
                <w:lang w:val="en-US"/>
              </w:rPr>
              <w:t xml:space="preserve"> (89)</w:t>
            </w:r>
          </w:p>
        </w:tc>
        <w:tc>
          <w:tcPr>
            <w:tcW w:w="418" w:type="pct"/>
            <w:hideMark/>
          </w:tcPr>
          <w:p w14:paraId="542B8105"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40189D7" w14:textId="3F60022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Sweden</w:t>
            </w:r>
          </w:p>
        </w:tc>
        <w:tc>
          <w:tcPr>
            <w:tcW w:w="463" w:type="pct"/>
          </w:tcPr>
          <w:p w14:paraId="6A11BB98" w14:textId="72783A1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556A2C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7B000CB" w14:textId="14D95E3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261B2452" w14:textId="549ACC1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102</w:t>
            </w:r>
          </w:p>
        </w:tc>
        <w:tc>
          <w:tcPr>
            <w:tcW w:w="1852" w:type="pct"/>
          </w:tcPr>
          <w:p w14:paraId="7A4D1695" w14:textId="32DF6773"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A6B16"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the effects of combining STS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sit-to-stand exercises</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and daily protein-rich oral nutritional supplementation (ONS) on physical function, nutritional status and body composition, </w:t>
            </w:r>
            <w:r w:rsidRPr="002A6618">
              <w:rPr>
                <w:rFonts w:ascii="Times New Roman" w:hAnsi="Times New Roman" w:cs="Times New Roman"/>
                <w:color w:val="000000" w:themeColor="text1"/>
                <w:sz w:val="14"/>
                <w:szCs w:val="14"/>
                <w:lang w:val="en-US"/>
              </w:rPr>
              <w:t>health related</w:t>
            </w:r>
            <w:r w:rsidR="00E526D7" w:rsidRPr="002A6618">
              <w:rPr>
                <w:rFonts w:ascii="Times New Roman" w:hAnsi="Times New Roman" w:cs="Times New Roman"/>
                <w:color w:val="000000" w:themeColor="text1"/>
                <w:sz w:val="14"/>
                <w:szCs w:val="14"/>
                <w:lang w:val="en-US"/>
              </w:rPr>
              <w:t xml:space="preserve"> QoL</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quality of life</w:t>
            </w:r>
            <w:r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and resource use in older NH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nursing home</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residents.</w:t>
            </w:r>
            <w:r w:rsidRPr="002A6618">
              <w:rPr>
                <w:rFonts w:ascii="Times New Roman" w:hAnsi="Times New Roman" w:cs="Times New Roman"/>
                <w:color w:val="000000" w:themeColor="text1"/>
                <w:sz w:val="14"/>
                <w:szCs w:val="14"/>
                <w:lang w:val="en-US"/>
              </w:rPr>
              <w:t>”</w:t>
            </w:r>
          </w:p>
        </w:tc>
        <w:tc>
          <w:tcPr>
            <w:tcW w:w="325" w:type="pct"/>
            <w:noWrap/>
            <w:hideMark/>
          </w:tcPr>
          <w:p w14:paraId="7A68463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0D78E8B9" w14:textId="77777777" w:rsidTr="00935AF9">
        <w:trPr>
          <w:trHeight w:val="499"/>
        </w:trPr>
        <w:tc>
          <w:tcPr>
            <w:tcW w:w="509" w:type="pct"/>
            <w:hideMark/>
          </w:tcPr>
          <w:p w14:paraId="51570BD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Hanani</w:t>
            </w:r>
            <w:proofErr w:type="spellEnd"/>
            <w:r w:rsidRPr="002A6618">
              <w:rPr>
                <w:rFonts w:ascii="Times New Roman" w:hAnsi="Times New Roman" w:cs="Times New Roman"/>
                <w:i/>
                <w:iCs/>
                <w:color w:val="000000" w:themeColor="text1"/>
                <w:sz w:val="14"/>
                <w:szCs w:val="14"/>
                <w:lang w:val="en-US"/>
              </w:rPr>
              <w:t xml:space="preserve"> et al.,            </w:t>
            </w:r>
          </w:p>
          <w:p w14:paraId="4464D045" w14:textId="69B3843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014962" w:rsidRPr="002A6618">
              <w:rPr>
                <w:rFonts w:ascii="Times New Roman" w:hAnsi="Times New Roman" w:cs="Times New Roman"/>
                <w:i/>
                <w:iCs/>
                <w:color w:val="000000" w:themeColor="text1"/>
                <w:sz w:val="14"/>
                <w:szCs w:val="14"/>
                <w:lang w:val="en-US"/>
              </w:rPr>
              <w:t xml:space="preserve"> (90)</w:t>
            </w:r>
          </w:p>
        </w:tc>
        <w:tc>
          <w:tcPr>
            <w:tcW w:w="418" w:type="pct"/>
            <w:hideMark/>
          </w:tcPr>
          <w:p w14:paraId="6A96C82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358A2969" w14:textId="613F818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Japan</w:t>
            </w:r>
          </w:p>
        </w:tc>
        <w:tc>
          <w:tcPr>
            <w:tcW w:w="463" w:type="pct"/>
          </w:tcPr>
          <w:p w14:paraId="10636A6D" w14:textId="5FCD7EE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50F6A3CD"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0F6BEE6" w14:textId="0F50F49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350645B6" w14:textId="5194195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27</w:t>
            </w:r>
          </w:p>
        </w:tc>
        <w:tc>
          <w:tcPr>
            <w:tcW w:w="1852" w:type="pct"/>
          </w:tcPr>
          <w:p w14:paraId="4CAD2DE2" w14:textId="38D1FB42"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A6B16"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evaluate whether a nutritional supplement with a high blend ratio of ω-3 fatty acids can minimize weight loss and attenuate increases in inflammatory marker levels during the perioperative period in patients undergoing surgery for head and neck carcinoma.</w:t>
            </w:r>
            <w:r w:rsidRPr="002A6618">
              <w:rPr>
                <w:rFonts w:ascii="Times New Roman" w:hAnsi="Times New Roman" w:cs="Times New Roman"/>
                <w:color w:val="000000" w:themeColor="text1"/>
                <w:sz w:val="14"/>
                <w:szCs w:val="14"/>
                <w:lang w:val="en-US"/>
              </w:rPr>
              <w:t>”</w:t>
            </w:r>
          </w:p>
        </w:tc>
        <w:tc>
          <w:tcPr>
            <w:tcW w:w="325" w:type="pct"/>
            <w:noWrap/>
            <w:hideMark/>
          </w:tcPr>
          <w:p w14:paraId="2AC61DF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1364BE0D" w14:textId="77777777" w:rsidTr="00935AF9">
        <w:trPr>
          <w:trHeight w:val="156"/>
        </w:trPr>
        <w:tc>
          <w:tcPr>
            <w:tcW w:w="509" w:type="pct"/>
            <w:hideMark/>
          </w:tcPr>
          <w:p w14:paraId="701CA2EB"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Hashizume</w:t>
            </w:r>
            <w:proofErr w:type="spellEnd"/>
            <w:r w:rsidRPr="002A6618">
              <w:rPr>
                <w:rFonts w:ascii="Times New Roman" w:hAnsi="Times New Roman" w:cs="Times New Roman"/>
                <w:i/>
                <w:iCs/>
                <w:color w:val="000000" w:themeColor="text1"/>
                <w:sz w:val="14"/>
                <w:szCs w:val="14"/>
                <w:lang w:val="en-US"/>
              </w:rPr>
              <w:t xml:space="preserve"> et al.,           </w:t>
            </w:r>
          </w:p>
          <w:p w14:paraId="7284C012" w14:textId="5C248A5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2019</w:t>
            </w:r>
            <w:r w:rsidR="00014962" w:rsidRPr="002A6618">
              <w:rPr>
                <w:rFonts w:ascii="Times New Roman" w:hAnsi="Times New Roman" w:cs="Times New Roman"/>
                <w:i/>
                <w:iCs/>
                <w:color w:val="000000" w:themeColor="text1"/>
                <w:sz w:val="14"/>
                <w:szCs w:val="14"/>
                <w:lang w:val="en-US"/>
              </w:rPr>
              <w:t xml:space="preserve"> (91)</w:t>
            </w:r>
          </w:p>
        </w:tc>
        <w:tc>
          <w:tcPr>
            <w:tcW w:w="418" w:type="pct"/>
            <w:hideMark/>
          </w:tcPr>
          <w:p w14:paraId="69C95B9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6CCB7CCE" w14:textId="5C58554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Japan</w:t>
            </w:r>
          </w:p>
        </w:tc>
        <w:tc>
          <w:tcPr>
            <w:tcW w:w="463" w:type="pct"/>
          </w:tcPr>
          <w:p w14:paraId="557FD994" w14:textId="12E81552"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24CAEE97"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82FD8F2" w14:textId="2FA229A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EA27754" w14:textId="399E1FE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255</w:t>
            </w:r>
          </w:p>
        </w:tc>
        <w:tc>
          <w:tcPr>
            <w:tcW w:w="1852" w:type="pct"/>
          </w:tcPr>
          <w:p w14:paraId="39C8D34B" w14:textId="1D386BE8"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“To examine whether or not the adherence of patients varies according to their receiving prescription or over-the-counter ONS</w:t>
            </w:r>
            <w:r w:rsidR="00BD78BA" w:rsidRPr="002A6618">
              <w:rPr>
                <w:rFonts w:ascii="Times New Roman" w:hAnsi="Times New Roman" w:cs="Times New Roman"/>
                <w:color w:val="000000" w:themeColor="text1"/>
                <w:sz w:val="14"/>
                <w:szCs w:val="14"/>
                <w:lang w:val="en-US"/>
              </w:rPr>
              <w:t xml:space="preserve">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Pr="002A6618">
              <w:rPr>
                <w:rFonts w:ascii="Times New Roman" w:hAnsi="Times New Roman" w:cs="Times New Roman"/>
                <w:color w:val="000000" w:themeColor="text1"/>
                <w:sz w:val="14"/>
                <w:szCs w:val="14"/>
                <w:lang w:val="en-US"/>
              </w:rPr>
              <w:t>.”</w:t>
            </w:r>
          </w:p>
        </w:tc>
        <w:tc>
          <w:tcPr>
            <w:tcW w:w="325" w:type="pct"/>
            <w:noWrap/>
            <w:hideMark/>
          </w:tcPr>
          <w:p w14:paraId="685EAEC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1B37821D" w14:textId="77777777" w:rsidTr="00935AF9">
        <w:trPr>
          <w:trHeight w:val="499"/>
        </w:trPr>
        <w:tc>
          <w:tcPr>
            <w:tcW w:w="509" w:type="pct"/>
            <w:hideMark/>
          </w:tcPr>
          <w:p w14:paraId="279BF78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Hazzard et al.,           </w:t>
            </w:r>
          </w:p>
          <w:p w14:paraId="1ADBA874" w14:textId="7E9B223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014962" w:rsidRPr="002A6618">
              <w:rPr>
                <w:rFonts w:ascii="Times New Roman" w:hAnsi="Times New Roman" w:cs="Times New Roman"/>
                <w:i/>
                <w:iCs/>
                <w:color w:val="000000" w:themeColor="text1"/>
                <w:sz w:val="14"/>
                <w:szCs w:val="14"/>
                <w:lang w:val="en-US"/>
              </w:rPr>
              <w:t xml:space="preserve"> (92)</w:t>
            </w:r>
          </w:p>
        </w:tc>
        <w:tc>
          <w:tcPr>
            <w:tcW w:w="418" w:type="pct"/>
            <w:hideMark/>
          </w:tcPr>
          <w:p w14:paraId="77DA38AA" w14:textId="14B54E82"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09BCB963" w14:textId="43CC8B1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2820C689" w14:textId="5F0CA60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C6D38C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5272CCA" w14:textId="1BEB777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AEE11B4" w14:textId="023A212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w:t>
            </w:r>
          </w:p>
        </w:tc>
        <w:tc>
          <w:tcPr>
            <w:tcW w:w="1852" w:type="pct"/>
          </w:tcPr>
          <w:p w14:paraId="7A2A1BCD" w14:textId="14E691F4"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A6B16"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patient experiences of nutritional care, including involvement with a clinic that combines the services of specialist oncology nurse, dietitian and speech pathologist, while undergoing treatment for HNC in regional Australia.</w:t>
            </w:r>
            <w:r w:rsidRPr="002A6618">
              <w:rPr>
                <w:rFonts w:ascii="Times New Roman" w:hAnsi="Times New Roman" w:cs="Times New Roman"/>
                <w:color w:val="000000" w:themeColor="text1"/>
                <w:sz w:val="14"/>
                <w:szCs w:val="14"/>
                <w:lang w:val="en-US"/>
              </w:rPr>
              <w:t>”</w:t>
            </w:r>
          </w:p>
        </w:tc>
        <w:tc>
          <w:tcPr>
            <w:tcW w:w="325" w:type="pct"/>
            <w:noWrap/>
            <w:hideMark/>
          </w:tcPr>
          <w:p w14:paraId="3C79798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2CBEDF68" w14:textId="77777777" w:rsidTr="00935AF9">
        <w:trPr>
          <w:trHeight w:val="499"/>
        </w:trPr>
        <w:tc>
          <w:tcPr>
            <w:tcW w:w="509" w:type="pct"/>
            <w:hideMark/>
          </w:tcPr>
          <w:p w14:paraId="0AA727E9"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Herbert et al.,           </w:t>
            </w:r>
          </w:p>
          <w:p w14:paraId="3B875F1D" w14:textId="4F6DCAE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014962" w:rsidRPr="002A6618">
              <w:rPr>
                <w:rFonts w:ascii="Times New Roman" w:hAnsi="Times New Roman" w:cs="Times New Roman"/>
                <w:i/>
                <w:iCs/>
                <w:color w:val="000000" w:themeColor="text1"/>
                <w:sz w:val="14"/>
                <w:szCs w:val="14"/>
                <w:lang w:val="en-US"/>
              </w:rPr>
              <w:t xml:space="preserve"> (93)</w:t>
            </w:r>
          </w:p>
        </w:tc>
        <w:tc>
          <w:tcPr>
            <w:tcW w:w="418" w:type="pct"/>
            <w:hideMark/>
          </w:tcPr>
          <w:p w14:paraId="5358A770" w14:textId="0ADF079A"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0B1C4D9B" w14:textId="18FFD1D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57D9E596" w14:textId="698D87F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5D4980C2" w14:textId="7333906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67DD8770" w14:textId="050A5D28" w:rsidR="00E526D7"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38A1C248" w14:textId="0B16BF4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26</w:t>
            </w:r>
          </w:p>
        </w:tc>
        <w:tc>
          <w:tcPr>
            <w:tcW w:w="1852" w:type="pct"/>
          </w:tcPr>
          <w:p w14:paraId="30A721E5" w14:textId="08A31516"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A6B16"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gain an understanding of the facilitating factors and challenges of implementing an ERAS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Enhanced Recovery After Surgery</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proofErr w:type="spellStart"/>
            <w:r w:rsidR="00E526D7" w:rsidRPr="002A6618">
              <w:rPr>
                <w:rFonts w:ascii="Times New Roman" w:hAnsi="Times New Roman" w:cs="Times New Roman"/>
                <w:color w:val="000000" w:themeColor="text1"/>
                <w:sz w:val="14"/>
                <w:szCs w:val="14"/>
                <w:lang w:val="en-US"/>
              </w:rPr>
              <w:t>programme</w:t>
            </w:r>
            <w:proofErr w:type="spellEnd"/>
            <w:r w:rsidR="00E526D7" w:rsidRPr="002A6618">
              <w:rPr>
                <w:rFonts w:ascii="Times New Roman" w:hAnsi="Times New Roman" w:cs="Times New Roman"/>
                <w:color w:val="000000" w:themeColor="text1"/>
                <w:sz w:val="14"/>
                <w:szCs w:val="14"/>
                <w:lang w:val="en-US"/>
              </w:rPr>
              <w:t xml:space="preserve"> within a UK context in three different </w:t>
            </w:r>
            <w:proofErr w:type="spellStart"/>
            <w:r w:rsidR="00E526D7" w:rsidRPr="002A6618">
              <w:rPr>
                <w:rFonts w:ascii="Times New Roman" w:hAnsi="Times New Roman" w:cs="Times New Roman"/>
                <w:color w:val="000000" w:themeColor="text1"/>
                <w:sz w:val="14"/>
                <w:szCs w:val="14"/>
                <w:lang w:val="en-US"/>
              </w:rPr>
              <w:t>specialities</w:t>
            </w:r>
            <w:proofErr w:type="spellEnd"/>
            <w:r w:rsidR="00E526D7" w:rsidRPr="002A6618">
              <w:rPr>
                <w:rFonts w:ascii="Times New Roman" w:hAnsi="Times New Roman" w:cs="Times New Roman"/>
                <w:color w:val="000000" w:themeColor="text1"/>
                <w:sz w:val="14"/>
                <w:szCs w:val="14"/>
                <w:lang w:val="en-US"/>
              </w:rPr>
              <w:t>: colorectal, head and neck and thoracic with a focus on the nutritional elements.</w:t>
            </w:r>
            <w:r w:rsidRPr="002A6618">
              <w:rPr>
                <w:rFonts w:ascii="Times New Roman" w:hAnsi="Times New Roman" w:cs="Times New Roman"/>
                <w:color w:val="000000" w:themeColor="text1"/>
                <w:sz w:val="14"/>
                <w:szCs w:val="14"/>
                <w:lang w:val="en-US"/>
              </w:rPr>
              <w:t>”</w:t>
            </w:r>
          </w:p>
        </w:tc>
        <w:tc>
          <w:tcPr>
            <w:tcW w:w="325" w:type="pct"/>
            <w:noWrap/>
            <w:hideMark/>
          </w:tcPr>
          <w:p w14:paraId="16CC0A96"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734095F" w14:textId="77777777" w:rsidTr="00935AF9">
        <w:trPr>
          <w:trHeight w:val="499"/>
        </w:trPr>
        <w:tc>
          <w:tcPr>
            <w:tcW w:w="509" w:type="pct"/>
            <w:hideMark/>
          </w:tcPr>
          <w:p w14:paraId="692E2F3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Hertlein</w:t>
            </w:r>
            <w:proofErr w:type="spellEnd"/>
            <w:r w:rsidRPr="002A6618">
              <w:rPr>
                <w:rFonts w:ascii="Times New Roman" w:hAnsi="Times New Roman" w:cs="Times New Roman"/>
                <w:i/>
                <w:iCs/>
                <w:color w:val="000000" w:themeColor="text1"/>
                <w:sz w:val="14"/>
                <w:szCs w:val="14"/>
                <w:lang w:val="en-US"/>
              </w:rPr>
              <w:t xml:space="preserve"> et al.,           </w:t>
            </w:r>
          </w:p>
          <w:p w14:paraId="318D5420" w14:textId="2E81038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014962" w:rsidRPr="002A6618">
              <w:rPr>
                <w:rFonts w:ascii="Times New Roman" w:hAnsi="Times New Roman" w:cs="Times New Roman"/>
                <w:i/>
                <w:iCs/>
                <w:color w:val="000000" w:themeColor="text1"/>
                <w:sz w:val="14"/>
                <w:szCs w:val="14"/>
                <w:lang w:val="en-US"/>
              </w:rPr>
              <w:t xml:space="preserve"> (94)</w:t>
            </w:r>
          </w:p>
        </w:tc>
        <w:tc>
          <w:tcPr>
            <w:tcW w:w="418" w:type="pct"/>
            <w:hideMark/>
          </w:tcPr>
          <w:p w14:paraId="15E1241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79319536" w14:textId="2921BD3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Germany</w:t>
            </w:r>
          </w:p>
        </w:tc>
        <w:tc>
          <w:tcPr>
            <w:tcW w:w="463" w:type="pct"/>
          </w:tcPr>
          <w:p w14:paraId="7E362E2D" w14:textId="0FEE07D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7F967466"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9FC573A" w14:textId="194D9CB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70AB34BE" w14:textId="02B4755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47</w:t>
            </w:r>
          </w:p>
        </w:tc>
        <w:tc>
          <w:tcPr>
            <w:tcW w:w="1852" w:type="pct"/>
          </w:tcPr>
          <w:p w14:paraId="731353B5" w14:textId="78E88920"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determine whether peri-operative </w:t>
            </w:r>
            <w:proofErr w:type="spellStart"/>
            <w:r w:rsidR="00E526D7" w:rsidRPr="002A6618">
              <w:rPr>
                <w:rFonts w:ascii="Times New Roman" w:hAnsi="Times New Roman" w:cs="Times New Roman"/>
                <w:color w:val="000000" w:themeColor="text1"/>
                <w:sz w:val="14"/>
                <w:szCs w:val="14"/>
                <w:lang w:val="en-US"/>
              </w:rPr>
              <w:t>immunonutrition</w:t>
            </w:r>
            <w:proofErr w:type="spellEnd"/>
            <w:r w:rsidR="00E526D7" w:rsidRPr="002A6618">
              <w:rPr>
                <w:rFonts w:ascii="Times New Roman" w:hAnsi="Times New Roman" w:cs="Times New Roman"/>
                <w:color w:val="000000" w:themeColor="text1"/>
                <w:sz w:val="14"/>
                <w:szCs w:val="14"/>
                <w:lang w:val="en-US"/>
              </w:rPr>
              <w:t xml:space="preserve"> can decrease complications and the length of stay (LOS) in malnourished ovarian cancer patients.</w:t>
            </w:r>
            <w:r w:rsidRPr="002A6618">
              <w:rPr>
                <w:rFonts w:ascii="Times New Roman" w:hAnsi="Times New Roman" w:cs="Times New Roman"/>
                <w:color w:val="000000" w:themeColor="text1"/>
                <w:sz w:val="14"/>
                <w:szCs w:val="14"/>
                <w:lang w:val="en-US"/>
              </w:rPr>
              <w:t>”</w:t>
            </w:r>
          </w:p>
        </w:tc>
        <w:tc>
          <w:tcPr>
            <w:tcW w:w="325" w:type="pct"/>
            <w:noWrap/>
            <w:hideMark/>
          </w:tcPr>
          <w:p w14:paraId="477F3C2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625A5AAD" w14:textId="77777777" w:rsidTr="00935AF9">
        <w:trPr>
          <w:trHeight w:val="499"/>
        </w:trPr>
        <w:tc>
          <w:tcPr>
            <w:tcW w:w="509" w:type="pct"/>
            <w:hideMark/>
          </w:tcPr>
          <w:p w14:paraId="40EDB2F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Hestevik</w:t>
            </w:r>
            <w:proofErr w:type="spellEnd"/>
            <w:r w:rsidRPr="002A6618">
              <w:rPr>
                <w:rFonts w:ascii="Times New Roman" w:hAnsi="Times New Roman" w:cs="Times New Roman"/>
                <w:i/>
                <w:iCs/>
                <w:color w:val="000000" w:themeColor="text1"/>
                <w:sz w:val="14"/>
                <w:szCs w:val="14"/>
                <w:lang w:val="en-US"/>
              </w:rPr>
              <w:t xml:space="preserve"> et al.,           </w:t>
            </w:r>
          </w:p>
          <w:p w14:paraId="225873DB" w14:textId="2AF9F7C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014962" w:rsidRPr="002A6618">
              <w:rPr>
                <w:rFonts w:ascii="Times New Roman" w:hAnsi="Times New Roman" w:cs="Times New Roman"/>
                <w:i/>
                <w:iCs/>
                <w:color w:val="000000" w:themeColor="text1"/>
                <w:sz w:val="14"/>
                <w:szCs w:val="14"/>
                <w:lang w:val="en-US"/>
              </w:rPr>
              <w:t xml:space="preserve"> (</w:t>
            </w:r>
            <w:r w:rsidR="00CA2946" w:rsidRPr="002A6618">
              <w:rPr>
                <w:rFonts w:ascii="Times New Roman" w:hAnsi="Times New Roman" w:cs="Times New Roman"/>
                <w:i/>
                <w:iCs/>
                <w:color w:val="000000" w:themeColor="text1"/>
                <w:sz w:val="14"/>
                <w:szCs w:val="14"/>
                <w:lang w:val="en-US"/>
              </w:rPr>
              <w:t>96</w:t>
            </w:r>
            <w:r w:rsidR="00014962" w:rsidRPr="002A6618">
              <w:rPr>
                <w:rFonts w:ascii="Times New Roman" w:hAnsi="Times New Roman" w:cs="Times New Roman"/>
                <w:i/>
                <w:iCs/>
                <w:color w:val="000000" w:themeColor="text1"/>
                <w:sz w:val="14"/>
                <w:szCs w:val="14"/>
                <w:lang w:val="en-US"/>
              </w:rPr>
              <w:t>)</w:t>
            </w:r>
          </w:p>
        </w:tc>
        <w:tc>
          <w:tcPr>
            <w:tcW w:w="418" w:type="pct"/>
            <w:hideMark/>
          </w:tcPr>
          <w:p w14:paraId="3661533A" w14:textId="3160C5BC"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4EC2BA87" w14:textId="0E656D0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Norway</w:t>
            </w:r>
          </w:p>
        </w:tc>
        <w:tc>
          <w:tcPr>
            <w:tcW w:w="463" w:type="pct"/>
          </w:tcPr>
          <w:p w14:paraId="1F7A9A72" w14:textId="41D3897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3D83D33E"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54BC479" w14:textId="0098756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46BD0C5B" w14:textId="4A7059C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24 </w:t>
            </w:r>
          </w:p>
        </w:tc>
        <w:tc>
          <w:tcPr>
            <w:tcW w:w="1852" w:type="pct"/>
          </w:tcPr>
          <w:p w14:paraId="5D8FD3F3" w14:textId="2338678F"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these groups’ perceptions regarding the food, meals and nutritional care provided in the transition between hospital and home care services, focusing on the first 30 days at home.</w:t>
            </w:r>
            <w:r w:rsidRPr="002A6618">
              <w:rPr>
                <w:rFonts w:ascii="Times New Roman" w:hAnsi="Times New Roman" w:cs="Times New Roman"/>
                <w:color w:val="000000" w:themeColor="text1"/>
                <w:sz w:val="14"/>
                <w:szCs w:val="14"/>
                <w:lang w:val="en-US"/>
              </w:rPr>
              <w:t>”</w:t>
            </w:r>
          </w:p>
        </w:tc>
        <w:tc>
          <w:tcPr>
            <w:tcW w:w="325" w:type="pct"/>
            <w:noWrap/>
            <w:hideMark/>
          </w:tcPr>
          <w:p w14:paraId="71C309C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30BDF74C" w14:textId="77777777" w:rsidTr="00935AF9">
        <w:trPr>
          <w:trHeight w:val="499"/>
        </w:trPr>
        <w:tc>
          <w:tcPr>
            <w:tcW w:w="509" w:type="pct"/>
            <w:hideMark/>
          </w:tcPr>
          <w:p w14:paraId="521FF9A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Hestevik</w:t>
            </w:r>
            <w:proofErr w:type="spellEnd"/>
            <w:r w:rsidRPr="002A6618">
              <w:rPr>
                <w:rFonts w:ascii="Times New Roman" w:hAnsi="Times New Roman" w:cs="Times New Roman"/>
                <w:i/>
                <w:iCs/>
                <w:color w:val="000000" w:themeColor="text1"/>
                <w:sz w:val="14"/>
                <w:szCs w:val="14"/>
                <w:lang w:val="en-US"/>
              </w:rPr>
              <w:t xml:space="preserve"> et al.,           </w:t>
            </w:r>
          </w:p>
          <w:p w14:paraId="3F557AC9" w14:textId="39E0BCA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A2946" w:rsidRPr="002A6618">
              <w:rPr>
                <w:rFonts w:ascii="Times New Roman" w:hAnsi="Times New Roman" w:cs="Times New Roman"/>
                <w:i/>
                <w:iCs/>
                <w:color w:val="000000" w:themeColor="text1"/>
                <w:sz w:val="14"/>
                <w:szCs w:val="14"/>
                <w:lang w:val="en-US"/>
              </w:rPr>
              <w:t xml:space="preserve"> (95)</w:t>
            </w:r>
          </w:p>
        </w:tc>
        <w:tc>
          <w:tcPr>
            <w:tcW w:w="418" w:type="pct"/>
            <w:hideMark/>
          </w:tcPr>
          <w:p w14:paraId="4D5445FD" w14:textId="3F82BFD2"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350DD400" w14:textId="6413A0C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Norway</w:t>
            </w:r>
          </w:p>
        </w:tc>
        <w:tc>
          <w:tcPr>
            <w:tcW w:w="463" w:type="pct"/>
          </w:tcPr>
          <w:p w14:paraId="6E8ADCB6" w14:textId="0D7F81F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04234B7" w14:textId="261B4AD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66ED4165" w14:textId="21D3D42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36F2B5A1" w14:textId="6C204EF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23</w:t>
            </w:r>
          </w:p>
        </w:tc>
        <w:tc>
          <w:tcPr>
            <w:tcW w:w="1852" w:type="pct"/>
          </w:tcPr>
          <w:p w14:paraId="182EB795" w14:textId="18A7BB77" w:rsidR="00E526D7"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healthcare professionals’ views on how older persons and their family caregivers participate in decisions about their own nutritional care and possible barriers for that participation.</w:t>
            </w:r>
            <w:r w:rsidRPr="002A6618">
              <w:rPr>
                <w:rFonts w:ascii="Times New Roman" w:hAnsi="Times New Roman" w:cs="Times New Roman"/>
                <w:color w:val="000000" w:themeColor="text1"/>
                <w:sz w:val="14"/>
                <w:szCs w:val="14"/>
                <w:lang w:val="en-US"/>
              </w:rPr>
              <w:t>”</w:t>
            </w:r>
          </w:p>
        </w:tc>
        <w:tc>
          <w:tcPr>
            <w:tcW w:w="325" w:type="pct"/>
            <w:noWrap/>
            <w:hideMark/>
          </w:tcPr>
          <w:p w14:paraId="53459DA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6FE2FB27" w14:textId="77777777" w:rsidTr="00935AF9">
        <w:trPr>
          <w:trHeight w:val="133"/>
        </w:trPr>
        <w:tc>
          <w:tcPr>
            <w:tcW w:w="509" w:type="pct"/>
            <w:tcBorders>
              <w:top w:val="single" w:sz="4" w:space="0" w:color="auto"/>
              <w:bottom w:val="single" w:sz="4" w:space="0" w:color="auto"/>
              <w:right w:val="single" w:sz="4" w:space="0" w:color="auto"/>
            </w:tcBorders>
            <w:hideMark/>
          </w:tcPr>
          <w:p w14:paraId="1C47567C" w14:textId="77777777" w:rsidR="00C47D05" w:rsidRPr="002A6618" w:rsidRDefault="00C47D05"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Ho </w:t>
            </w:r>
            <w:proofErr w:type="spellStart"/>
            <w:r w:rsidRPr="002A6618">
              <w:rPr>
                <w:rFonts w:ascii="Times New Roman" w:hAnsi="Times New Roman" w:cs="Times New Roman"/>
                <w:i/>
                <w:iCs/>
                <w:color w:val="000000" w:themeColor="text1"/>
                <w:sz w:val="14"/>
                <w:szCs w:val="14"/>
                <w:lang w:val="en-US"/>
              </w:rPr>
              <w:t>Norshariza</w:t>
            </w:r>
            <w:proofErr w:type="spellEnd"/>
            <w:r w:rsidRPr="002A6618">
              <w:rPr>
                <w:rFonts w:ascii="Times New Roman" w:hAnsi="Times New Roman" w:cs="Times New Roman"/>
                <w:i/>
                <w:iCs/>
                <w:color w:val="000000" w:themeColor="text1"/>
                <w:sz w:val="14"/>
                <w:szCs w:val="14"/>
                <w:lang w:val="en-US"/>
              </w:rPr>
              <w:t xml:space="preserve"> et al.,      </w:t>
            </w:r>
          </w:p>
          <w:p w14:paraId="77CD865F" w14:textId="59F14BBC" w:rsidR="00C47D05" w:rsidRPr="002A6618" w:rsidRDefault="00C47D05"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CA2946" w:rsidRPr="002A6618">
              <w:rPr>
                <w:rFonts w:ascii="Times New Roman" w:hAnsi="Times New Roman" w:cs="Times New Roman"/>
                <w:i/>
                <w:iCs/>
                <w:color w:val="000000" w:themeColor="text1"/>
                <w:sz w:val="14"/>
                <w:szCs w:val="14"/>
                <w:lang w:val="en-US"/>
              </w:rPr>
              <w:t xml:space="preserve"> (97)</w:t>
            </w:r>
          </w:p>
        </w:tc>
        <w:tc>
          <w:tcPr>
            <w:tcW w:w="418" w:type="pct"/>
            <w:tcBorders>
              <w:top w:val="single" w:sz="4" w:space="0" w:color="auto"/>
              <w:left w:val="single" w:sz="4" w:space="0" w:color="auto"/>
              <w:bottom w:val="single" w:sz="4" w:space="0" w:color="auto"/>
              <w:right w:val="single" w:sz="4" w:space="0" w:color="auto"/>
            </w:tcBorders>
            <w:hideMark/>
          </w:tcPr>
          <w:p w14:paraId="22A8D49D" w14:textId="77777777" w:rsidR="00C47D05"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Borders>
              <w:top w:val="single" w:sz="4" w:space="0" w:color="auto"/>
              <w:left w:val="single" w:sz="4" w:space="0" w:color="auto"/>
              <w:bottom w:val="single" w:sz="4" w:space="0" w:color="auto"/>
              <w:right w:val="single" w:sz="4" w:space="0" w:color="auto"/>
            </w:tcBorders>
          </w:tcPr>
          <w:p w14:paraId="41F1464E" w14:textId="77777777" w:rsidR="00C47D05"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Malaysia</w:t>
            </w:r>
          </w:p>
        </w:tc>
        <w:tc>
          <w:tcPr>
            <w:tcW w:w="463" w:type="pct"/>
            <w:tcBorders>
              <w:top w:val="single" w:sz="4" w:space="0" w:color="auto"/>
              <w:left w:val="single" w:sz="4" w:space="0" w:color="auto"/>
              <w:bottom w:val="single" w:sz="4" w:space="0" w:color="auto"/>
              <w:right w:val="single" w:sz="4" w:space="0" w:color="auto"/>
            </w:tcBorders>
          </w:tcPr>
          <w:p w14:paraId="6022EBCF" w14:textId="77777777" w:rsidR="00C47D05"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Borders>
              <w:top w:val="single" w:sz="4" w:space="0" w:color="auto"/>
              <w:left w:val="single" w:sz="4" w:space="0" w:color="auto"/>
              <w:bottom w:val="single" w:sz="4" w:space="0" w:color="auto"/>
              <w:right w:val="single" w:sz="4" w:space="0" w:color="auto"/>
            </w:tcBorders>
          </w:tcPr>
          <w:p w14:paraId="36BD5D5C" w14:textId="77777777" w:rsidR="00C47D05" w:rsidRPr="002A6618" w:rsidRDefault="00C47D05" w:rsidP="35916B84">
            <w:pPr>
              <w:spacing w:after="0"/>
              <w:rPr>
                <w:rFonts w:ascii="Times New Roman" w:hAnsi="Times New Roman" w:cs="Times New Roman"/>
                <w:color w:val="000000" w:themeColor="text1"/>
                <w:sz w:val="14"/>
                <w:szCs w:val="14"/>
                <w:lang w:val="en-US"/>
              </w:rPr>
            </w:pPr>
          </w:p>
        </w:tc>
        <w:tc>
          <w:tcPr>
            <w:tcW w:w="323" w:type="pct"/>
            <w:tcBorders>
              <w:top w:val="single" w:sz="4" w:space="0" w:color="auto"/>
              <w:left w:val="single" w:sz="4" w:space="0" w:color="auto"/>
              <w:bottom w:val="single" w:sz="4" w:space="0" w:color="auto"/>
              <w:right w:val="single" w:sz="4" w:space="0" w:color="auto"/>
            </w:tcBorders>
          </w:tcPr>
          <w:p w14:paraId="19B36140" w14:textId="4F7A3493" w:rsidR="00C47D05"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Borders>
              <w:top w:val="single" w:sz="4" w:space="0" w:color="auto"/>
              <w:left w:val="single" w:sz="4" w:space="0" w:color="auto"/>
              <w:bottom w:val="single" w:sz="4" w:space="0" w:color="auto"/>
              <w:right w:val="single" w:sz="4" w:space="0" w:color="auto"/>
            </w:tcBorders>
          </w:tcPr>
          <w:p w14:paraId="11A68B07" w14:textId="77777777" w:rsidR="00C47D05"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w:t>
            </w:r>
          </w:p>
        </w:tc>
        <w:tc>
          <w:tcPr>
            <w:tcW w:w="1852" w:type="pct"/>
            <w:tcBorders>
              <w:top w:val="single" w:sz="4" w:space="0" w:color="auto"/>
              <w:left w:val="single" w:sz="4" w:space="0" w:color="auto"/>
              <w:bottom w:val="single" w:sz="4" w:space="0" w:color="auto"/>
              <w:right w:val="single" w:sz="4" w:space="0" w:color="auto"/>
            </w:tcBorders>
          </w:tcPr>
          <w:p w14:paraId="3D30368D" w14:textId="5E7BF740" w:rsidR="00C47D05" w:rsidRPr="002A6618" w:rsidRDefault="00395E0A"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Case report on collagen peptide supplementation </w:t>
            </w:r>
            <w:r w:rsidR="003C4D60" w:rsidRPr="002A6618">
              <w:rPr>
                <w:rFonts w:ascii="Times New Roman" w:hAnsi="Times New Roman" w:cs="Times New Roman"/>
                <w:color w:val="000000" w:themeColor="text1"/>
                <w:sz w:val="14"/>
                <w:szCs w:val="14"/>
                <w:lang w:val="en-US"/>
              </w:rPr>
              <w:t xml:space="preserve">postoperatively </w:t>
            </w:r>
            <w:r w:rsidRPr="002A6618">
              <w:rPr>
                <w:rFonts w:ascii="Times New Roman" w:hAnsi="Times New Roman" w:cs="Times New Roman"/>
                <w:color w:val="000000" w:themeColor="text1"/>
                <w:sz w:val="14"/>
                <w:szCs w:val="14"/>
                <w:lang w:val="en-US"/>
              </w:rPr>
              <w:t>and the effect on lean muscle mass in patients with rectal adenocarcinoma</w:t>
            </w:r>
            <w:r w:rsidR="003C4D60" w:rsidRPr="002A6618">
              <w:rPr>
                <w:rFonts w:ascii="Times New Roman" w:hAnsi="Times New Roman" w:cs="Times New Roman"/>
                <w:color w:val="000000" w:themeColor="text1"/>
                <w:sz w:val="14"/>
                <w:szCs w:val="14"/>
                <w:lang w:val="en-US"/>
              </w:rPr>
              <w:t>.</w:t>
            </w:r>
          </w:p>
        </w:tc>
        <w:tc>
          <w:tcPr>
            <w:tcW w:w="325" w:type="pct"/>
            <w:tcBorders>
              <w:top w:val="single" w:sz="4" w:space="0" w:color="auto"/>
              <w:left w:val="single" w:sz="4" w:space="0" w:color="auto"/>
              <w:bottom w:val="single" w:sz="4" w:space="0" w:color="auto"/>
            </w:tcBorders>
            <w:noWrap/>
            <w:hideMark/>
          </w:tcPr>
          <w:p w14:paraId="7DA9A319" w14:textId="77777777" w:rsidR="00C47D05" w:rsidRPr="002A6618" w:rsidRDefault="00C47D05"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0%</w:t>
            </w:r>
          </w:p>
        </w:tc>
      </w:tr>
      <w:tr w:rsidR="007263E5" w:rsidRPr="002A6618" w14:paraId="353B29A9" w14:textId="77777777" w:rsidTr="00935AF9">
        <w:trPr>
          <w:trHeight w:val="499"/>
        </w:trPr>
        <w:tc>
          <w:tcPr>
            <w:tcW w:w="509" w:type="pct"/>
            <w:hideMark/>
          </w:tcPr>
          <w:p w14:paraId="680E784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lastRenderedPageBreak/>
              <w:t xml:space="preserve">Hogan et al.,             </w:t>
            </w:r>
          </w:p>
          <w:p w14:paraId="6D5DF068" w14:textId="0C67C499"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w:t>
            </w:r>
            <w:r w:rsidR="00CA2946" w:rsidRPr="002A6618">
              <w:rPr>
                <w:rFonts w:ascii="Times New Roman" w:hAnsi="Times New Roman" w:cs="Times New Roman"/>
                <w:i/>
                <w:iCs/>
                <w:color w:val="000000" w:themeColor="text1"/>
                <w:sz w:val="14"/>
                <w:szCs w:val="14"/>
                <w:lang w:val="en-US"/>
              </w:rPr>
              <w:t>9 (98)</w:t>
            </w:r>
          </w:p>
        </w:tc>
        <w:tc>
          <w:tcPr>
            <w:tcW w:w="418" w:type="pct"/>
            <w:hideMark/>
          </w:tcPr>
          <w:p w14:paraId="47DCCA41" w14:textId="73C9073E"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7C47FED8" w14:textId="600B848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71089F80" w14:textId="03CAD3A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72DBD53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6900947" w14:textId="2F4D9606" w:rsidR="00E526D7"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EC0E8B3" w14:textId="2E81D29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c>
          <w:tcPr>
            <w:tcW w:w="1852" w:type="pct"/>
          </w:tcPr>
          <w:p w14:paraId="19ABD0E7" w14:textId="6CA76F1E"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enablers and barriers for patients of overall compliance with preoperative oral nutrition supplements in patients undergoing pelvic exenteration surgery for cancer.</w:t>
            </w:r>
            <w:r w:rsidRPr="002A6618">
              <w:rPr>
                <w:rFonts w:ascii="Times New Roman" w:hAnsi="Times New Roman" w:cs="Times New Roman"/>
                <w:color w:val="000000" w:themeColor="text1"/>
                <w:sz w:val="14"/>
                <w:szCs w:val="14"/>
                <w:lang w:val="en-US"/>
              </w:rPr>
              <w:t>”</w:t>
            </w:r>
          </w:p>
        </w:tc>
        <w:tc>
          <w:tcPr>
            <w:tcW w:w="325" w:type="pct"/>
            <w:noWrap/>
            <w:hideMark/>
          </w:tcPr>
          <w:p w14:paraId="6F79F865"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0%</w:t>
            </w:r>
          </w:p>
        </w:tc>
      </w:tr>
      <w:tr w:rsidR="007263E5" w:rsidRPr="002A6618" w14:paraId="2DD7D56C" w14:textId="77777777" w:rsidTr="00935AF9">
        <w:trPr>
          <w:trHeight w:val="499"/>
        </w:trPr>
        <w:tc>
          <w:tcPr>
            <w:tcW w:w="509" w:type="pct"/>
            <w:hideMark/>
          </w:tcPr>
          <w:p w14:paraId="58C83E2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Hogan et al.,              </w:t>
            </w:r>
          </w:p>
          <w:p w14:paraId="3E92A856" w14:textId="62E7CBFD"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w:t>
            </w:r>
            <w:r w:rsidR="00CA2946" w:rsidRPr="002A6618">
              <w:rPr>
                <w:rFonts w:ascii="Times New Roman" w:hAnsi="Times New Roman" w:cs="Times New Roman"/>
                <w:i/>
                <w:iCs/>
                <w:color w:val="000000" w:themeColor="text1"/>
                <w:sz w:val="14"/>
                <w:szCs w:val="14"/>
                <w:lang w:val="en-US"/>
              </w:rPr>
              <w:t>20 (99)</w:t>
            </w:r>
          </w:p>
        </w:tc>
        <w:tc>
          <w:tcPr>
            <w:tcW w:w="418" w:type="pct"/>
            <w:hideMark/>
          </w:tcPr>
          <w:p w14:paraId="1B50C10A"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40A4F4A" w14:textId="34E701A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1A907545" w14:textId="2F736A4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32EF921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BC339EB" w14:textId="1AA2BC6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B91B87F" w14:textId="4579A12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108</w:t>
            </w:r>
          </w:p>
        </w:tc>
        <w:tc>
          <w:tcPr>
            <w:tcW w:w="1852" w:type="pct"/>
          </w:tcPr>
          <w:p w14:paraId="205FCEF5" w14:textId="088E8B34"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examine the effects of preoperative </w:t>
            </w:r>
            <w:proofErr w:type="spellStart"/>
            <w:r w:rsidR="00E526D7" w:rsidRPr="002A6618">
              <w:rPr>
                <w:rFonts w:ascii="Times New Roman" w:hAnsi="Times New Roman" w:cs="Times New Roman"/>
                <w:color w:val="000000" w:themeColor="text1"/>
                <w:sz w:val="14"/>
                <w:szCs w:val="14"/>
                <w:lang w:val="en-US"/>
              </w:rPr>
              <w:t>immunonutrition</w:t>
            </w:r>
            <w:proofErr w:type="spellEnd"/>
            <w:r w:rsidR="00E526D7" w:rsidRPr="002A6618">
              <w:rPr>
                <w:rFonts w:ascii="Times New Roman" w:hAnsi="Times New Roman" w:cs="Times New Roman"/>
                <w:color w:val="000000" w:themeColor="text1"/>
                <w:sz w:val="14"/>
                <w:szCs w:val="14"/>
                <w:lang w:val="en-US"/>
              </w:rPr>
              <w:t xml:space="preserve"> compared with standard polymeric supplements matched for energy, protein, volume, length of stay, and postoperative complications in pelvic exenteration surgery, taking into consideration compliance.</w:t>
            </w:r>
            <w:r w:rsidRPr="002A6618">
              <w:rPr>
                <w:rFonts w:ascii="Times New Roman" w:hAnsi="Times New Roman" w:cs="Times New Roman"/>
                <w:color w:val="000000" w:themeColor="text1"/>
                <w:sz w:val="14"/>
                <w:szCs w:val="14"/>
                <w:lang w:val="en-US"/>
              </w:rPr>
              <w:t>”</w:t>
            </w:r>
          </w:p>
        </w:tc>
        <w:tc>
          <w:tcPr>
            <w:tcW w:w="325" w:type="pct"/>
            <w:noWrap/>
            <w:hideMark/>
          </w:tcPr>
          <w:p w14:paraId="1693595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187A6E7" w14:textId="77777777" w:rsidTr="00935AF9">
        <w:trPr>
          <w:trHeight w:val="499"/>
        </w:trPr>
        <w:tc>
          <w:tcPr>
            <w:tcW w:w="509" w:type="pct"/>
            <w:hideMark/>
          </w:tcPr>
          <w:p w14:paraId="2BABF07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Holst et al.,                </w:t>
            </w:r>
          </w:p>
          <w:p w14:paraId="39BA12AF" w14:textId="0E0631F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2011</w:t>
            </w:r>
            <w:r w:rsidR="00CA2946" w:rsidRPr="002A6618">
              <w:rPr>
                <w:rFonts w:ascii="Times New Roman" w:hAnsi="Times New Roman" w:cs="Times New Roman"/>
                <w:i/>
                <w:iCs/>
                <w:color w:val="000000" w:themeColor="text1"/>
                <w:sz w:val="14"/>
                <w:szCs w:val="14"/>
                <w:lang w:val="en-US"/>
              </w:rPr>
              <w:t xml:space="preserve"> (100)</w:t>
            </w:r>
          </w:p>
        </w:tc>
        <w:tc>
          <w:tcPr>
            <w:tcW w:w="418" w:type="pct"/>
            <w:hideMark/>
          </w:tcPr>
          <w:p w14:paraId="326B98B2" w14:textId="4E084944"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64CDA553" w14:textId="1D377E1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404C57FD" w14:textId="01EB79F8"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4BD861E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73077FD" w14:textId="0B73A8A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29781109" w14:textId="662775D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12</w:t>
            </w:r>
          </w:p>
        </w:tc>
        <w:tc>
          <w:tcPr>
            <w:tcW w:w="1852" w:type="pct"/>
          </w:tcPr>
          <w:p w14:paraId="7E323DDD" w14:textId="4AFEE6A2"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obtain knowledge concerning hospitalized patient’s experiences of being undernourished, in order to understand the implications these findings might have to nutrition nursing in hospitals.</w:t>
            </w:r>
            <w:r w:rsidRPr="002A6618">
              <w:rPr>
                <w:rFonts w:ascii="Times New Roman" w:hAnsi="Times New Roman" w:cs="Times New Roman"/>
                <w:color w:val="000000" w:themeColor="text1"/>
                <w:sz w:val="14"/>
                <w:szCs w:val="14"/>
                <w:lang w:val="en-US"/>
              </w:rPr>
              <w:t>”</w:t>
            </w:r>
          </w:p>
        </w:tc>
        <w:tc>
          <w:tcPr>
            <w:tcW w:w="325" w:type="pct"/>
            <w:noWrap/>
            <w:hideMark/>
          </w:tcPr>
          <w:p w14:paraId="687C3EF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4405C310" w14:textId="77777777" w:rsidTr="00935AF9">
        <w:trPr>
          <w:trHeight w:val="166"/>
        </w:trPr>
        <w:tc>
          <w:tcPr>
            <w:tcW w:w="509" w:type="pct"/>
            <w:hideMark/>
          </w:tcPr>
          <w:p w14:paraId="4D028B59"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Holst et al.,                </w:t>
            </w:r>
          </w:p>
          <w:p w14:paraId="4C1AAF5A" w14:textId="2CC1ECE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CA2946" w:rsidRPr="002A6618">
              <w:rPr>
                <w:rFonts w:ascii="Times New Roman" w:hAnsi="Times New Roman" w:cs="Times New Roman"/>
                <w:i/>
                <w:iCs/>
                <w:color w:val="000000" w:themeColor="text1"/>
                <w:sz w:val="14"/>
                <w:szCs w:val="14"/>
                <w:lang w:val="en-US"/>
              </w:rPr>
              <w:t xml:space="preserve"> (101)</w:t>
            </w:r>
          </w:p>
        </w:tc>
        <w:tc>
          <w:tcPr>
            <w:tcW w:w="418" w:type="pct"/>
            <w:hideMark/>
          </w:tcPr>
          <w:p w14:paraId="36C5FBD2" w14:textId="35602752"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645A6A59" w14:textId="74ED466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7BAEC7F9" w14:textId="01FA971A"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7B3A8E05" w14:textId="2D7A15C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10674BAF" w14:textId="79A5E3B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65CF2168" w14:textId="12E150F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41</w:t>
            </w:r>
          </w:p>
        </w:tc>
        <w:tc>
          <w:tcPr>
            <w:tcW w:w="1852" w:type="pct"/>
          </w:tcPr>
          <w:p w14:paraId="564192C2" w14:textId="097959B9"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barriers for nutrition therapy in the transition between hospital and home and hereby to identify areas for potential improvements.</w:t>
            </w:r>
            <w:r w:rsidRPr="002A6618">
              <w:rPr>
                <w:rFonts w:ascii="Times New Roman" w:hAnsi="Times New Roman" w:cs="Times New Roman"/>
                <w:color w:val="000000" w:themeColor="text1"/>
                <w:sz w:val="14"/>
                <w:szCs w:val="14"/>
                <w:lang w:val="en-US"/>
              </w:rPr>
              <w:t>”</w:t>
            </w:r>
          </w:p>
        </w:tc>
        <w:tc>
          <w:tcPr>
            <w:tcW w:w="325" w:type="pct"/>
            <w:noWrap/>
            <w:hideMark/>
          </w:tcPr>
          <w:p w14:paraId="2CA7FF9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714E8336" w14:textId="77777777" w:rsidTr="00935AF9">
        <w:trPr>
          <w:trHeight w:val="499"/>
        </w:trPr>
        <w:tc>
          <w:tcPr>
            <w:tcW w:w="509" w:type="pct"/>
            <w:hideMark/>
          </w:tcPr>
          <w:p w14:paraId="65CD603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Hopanci</w:t>
            </w:r>
            <w:proofErr w:type="spellEnd"/>
            <w:r w:rsidRPr="002A6618">
              <w:rPr>
                <w:rFonts w:ascii="Times New Roman" w:hAnsi="Times New Roman" w:cs="Times New Roman"/>
                <w:i/>
                <w:iCs/>
                <w:color w:val="000000" w:themeColor="text1"/>
                <w:sz w:val="14"/>
                <w:szCs w:val="14"/>
                <w:lang w:val="en-US"/>
              </w:rPr>
              <w:t xml:space="preserve"> </w:t>
            </w:r>
            <w:proofErr w:type="spellStart"/>
            <w:r w:rsidRPr="002A6618">
              <w:rPr>
                <w:rFonts w:ascii="Times New Roman" w:hAnsi="Times New Roman" w:cs="Times New Roman"/>
                <w:i/>
                <w:iCs/>
                <w:color w:val="000000" w:themeColor="text1"/>
                <w:sz w:val="14"/>
                <w:szCs w:val="14"/>
                <w:lang w:val="en-US"/>
              </w:rPr>
              <w:t>Bicakli</w:t>
            </w:r>
            <w:proofErr w:type="spellEnd"/>
            <w:r w:rsidRPr="002A6618">
              <w:rPr>
                <w:rFonts w:ascii="Times New Roman" w:hAnsi="Times New Roman" w:cs="Times New Roman"/>
                <w:i/>
                <w:iCs/>
                <w:color w:val="000000" w:themeColor="text1"/>
                <w:sz w:val="14"/>
                <w:szCs w:val="14"/>
                <w:lang w:val="en-US"/>
              </w:rPr>
              <w:t xml:space="preserve"> et al., </w:t>
            </w:r>
          </w:p>
          <w:p w14:paraId="2C1909EA" w14:textId="753D603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CA2946" w:rsidRPr="002A6618">
              <w:rPr>
                <w:rFonts w:ascii="Times New Roman" w:hAnsi="Times New Roman" w:cs="Times New Roman"/>
                <w:i/>
                <w:iCs/>
                <w:color w:val="000000" w:themeColor="text1"/>
                <w:sz w:val="14"/>
                <w:szCs w:val="14"/>
                <w:lang w:val="en-US"/>
              </w:rPr>
              <w:t xml:space="preserve"> (17)</w:t>
            </w:r>
          </w:p>
        </w:tc>
        <w:tc>
          <w:tcPr>
            <w:tcW w:w="418" w:type="pct"/>
            <w:hideMark/>
          </w:tcPr>
          <w:p w14:paraId="579E2C53"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6A174F94" w14:textId="4DB35FB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Turkey</w:t>
            </w:r>
          </w:p>
        </w:tc>
        <w:tc>
          <w:tcPr>
            <w:tcW w:w="463" w:type="pct"/>
          </w:tcPr>
          <w:p w14:paraId="1B54E265" w14:textId="167ECB9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227DF94F"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5D22384" w14:textId="00C604F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9A9544B" w14:textId="68EBD79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69</w:t>
            </w:r>
          </w:p>
        </w:tc>
        <w:tc>
          <w:tcPr>
            <w:tcW w:w="1852" w:type="pct"/>
          </w:tcPr>
          <w:p w14:paraId="7013BD2D" w14:textId="6A3AE2FB"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the effects of compliance of patients with individual dietary counselling on body composition parameters in HNC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head and neck cancer</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patients under RT</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radiotherapy</w:t>
            </w:r>
            <w:r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404D51F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78EB31C5" w14:textId="77777777" w:rsidTr="00935AF9">
        <w:trPr>
          <w:trHeight w:val="499"/>
        </w:trPr>
        <w:tc>
          <w:tcPr>
            <w:tcW w:w="509" w:type="pct"/>
            <w:hideMark/>
          </w:tcPr>
          <w:p w14:paraId="3231B3D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Huang et al.,            </w:t>
            </w:r>
          </w:p>
          <w:p w14:paraId="6C0CB2F0" w14:textId="24ABA2F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A2946" w:rsidRPr="002A6618">
              <w:rPr>
                <w:rFonts w:ascii="Times New Roman" w:hAnsi="Times New Roman" w:cs="Times New Roman"/>
                <w:i/>
                <w:iCs/>
                <w:color w:val="000000" w:themeColor="text1"/>
                <w:sz w:val="14"/>
                <w:szCs w:val="14"/>
                <w:lang w:val="en-US"/>
              </w:rPr>
              <w:t xml:space="preserve"> (102)</w:t>
            </w:r>
          </w:p>
        </w:tc>
        <w:tc>
          <w:tcPr>
            <w:tcW w:w="418" w:type="pct"/>
            <w:hideMark/>
          </w:tcPr>
          <w:p w14:paraId="3E399900"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42AF598F" w14:textId="756B0DF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China</w:t>
            </w:r>
          </w:p>
        </w:tc>
        <w:tc>
          <w:tcPr>
            <w:tcW w:w="463" w:type="pct"/>
          </w:tcPr>
          <w:p w14:paraId="5C0BA481" w14:textId="0FB7064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45B2D5BC"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8BE6436" w14:textId="590A145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B17606E" w14:textId="3ABB919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114</w:t>
            </w:r>
          </w:p>
        </w:tc>
        <w:tc>
          <w:tcPr>
            <w:tcW w:w="1852" w:type="pct"/>
          </w:tcPr>
          <w:p w14:paraId="0ADB3CB2" w14:textId="78C3EF73"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the effect of prophylactic ONS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 xml:space="preserve">on nutritional status and treatment tolerance in locally advanced NPC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nasopharyngeal carcinoma</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patients</w:t>
            </w:r>
            <w:r w:rsidRPr="002A6618">
              <w:rPr>
                <w:rFonts w:ascii="Times New Roman" w:hAnsi="Times New Roman" w:cs="Times New Roman"/>
                <w:color w:val="000000" w:themeColor="text1"/>
                <w:sz w:val="14"/>
                <w:szCs w:val="14"/>
                <w:lang w:val="en-US"/>
              </w:rPr>
              <w:t>.”</w:t>
            </w:r>
          </w:p>
        </w:tc>
        <w:tc>
          <w:tcPr>
            <w:tcW w:w="325" w:type="pct"/>
            <w:noWrap/>
            <w:hideMark/>
          </w:tcPr>
          <w:p w14:paraId="17B43F4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614785AD" w14:textId="77777777" w:rsidTr="00935AF9">
        <w:trPr>
          <w:trHeight w:val="499"/>
        </w:trPr>
        <w:tc>
          <w:tcPr>
            <w:tcW w:w="509" w:type="pct"/>
            <w:hideMark/>
          </w:tcPr>
          <w:p w14:paraId="258C9090" w14:textId="39ADB73A"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H</w:t>
            </w:r>
            <w:r w:rsidR="00CF45C1" w:rsidRPr="002A6618">
              <w:rPr>
                <w:rFonts w:ascii="Times New Roman" w:hAnsi="Times New Roman" w:cs="Times New Roman"/>
                <w:i/>
                <w:iCs/>
                <w:color w:val="000000" w:themeColor="text1"/>
                <w:sz w:val="14"/>
                <w:szCs w:val="14"/>
                <w:lang w:val="en-US"/>
              </w:rPr>
              <w:t>ü</w:t>
            </w:r>
            <w:r w:rsidRPr="002A6618">
              <w:rPr>
                <w:rFonts w:ascii="Times New Roman" w:hAnsi="Times New Roman" w:cs="Times New Roman"/>
                <w:i/>
                <w:iCs/>
                <w:color w:val="000000" w:themeColor="text1"/>
                <w:sz w:val="14"/>
                <w:szCs w:val="14"/>
                <w:lang w:val="en-US"/>
              </w:rPr>
              <w:t>bner</w:t>
            </w:r>
            <w:proofErr w:type="spellEnd"/>
            <w:r w:rsidRPr="002A6618">
              <w:rPr>
                <w:rFonts w:ascii="Times New Roman" w:hAnsi="Times New Roman" w:cs="Times New Roman"/>
                <w:i/>
                <w:iCs/>
                <w:color w:val="000000" w:themeColor="text1"/>
                <w:sz w:val="14"/>
                <w:szCs w:val="14"/>
                <w:lang w:val="en-US"/>
              </w:rPr>
              <w:t xml:space="preserve"> et al.,           </w:t>
            </w:r>
          </w:p>
          <w:p w14:paraId="71E14341" w14:textId="0BC8888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2012</w:t>
            </w:r>
            <w:r w:rsidR="00CA2946" w:rsidRPr="002A6618">
              <w:rPr>
                <w:rFonts w:ascii="Times New Roman" w:hAnsi="Times New Roman" w:cs="Times New Roman"/>
                <w:i/>
                <w:iCs/>
                <w:color w:val="000000" w:themeColor="text1"/>
                <w:sz w:val="14"/>
                <w:szCs w:val="14"/>
                <w:lang w:val="en-US"/>
              </w:rPr>
              <w:t xml:space="preserve"> (103)</w:t>
            </w:r>
          </w:p>
        </w:tc>
        <w:tc>
          <w:tcPr>
            <w:tcW w:w="418" w:type="pct"/>
            <w:hideMark/>
          </w:tcPr>
          <w:p w14:paraId="69DE1C0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8E55B43" w14:textId="2704E3C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Switzerland</w:t>
            </w:r>
          </w:p>
        </w:tc>
        <w:tc>
          <w:tcPr>
            <w:tcW w:w="463" w:type="pct"/>
          </w:tcPr>
          <w:p w14:paraId="61EAC758" w14:textId="4D99C41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6EE690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34077F5" w14:textId="13D15B8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B46A4E1" w14:textId="48CDAC8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145</w:t>
            </w:r>
          </w:p>
        </w:tc>
        <w:tc>
          <w:tcPr>
            <w:tcW w:w="1852" w:type="pct"/>
          </w:tcPr>
          <w:p w14:paraId="40303265" w14:textId="5E981ACA"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82331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assess the clinical beneﬁt of preoperative IN </w:t>
            </w:r>
            <w:r w:rsidRPr="002A6618">
              <w:rPr>
                <w:rFonts w:ascii="Times New Roman" w:eastAsia="Symbol" w:hAnsi="Times New Roman" w:cs="Times New Roman"/>
                <w:color w:val="000000" w:themeColor="text1"/>
                <w:sz w:val="14"/>
                <w:szCs w:val="14"/>
                <w:lang w:val="en-US"/>
              </w:rPr>
              <w:t>[</w:t>
            </w:r>
            <w:proofErr w:type="spellStart"/>
            <w:r w:rsidRPr="002A6618">
              <w:rPr>
                <w:rFonts w:ascii="Times New Roman" w:hAnsi="Times New Roman" w:cs="Times New Roman"/>
                <w:i/>
                <w:iCs/>
                <w:color w:val="000000" w:themeColor="text1"/>
                <w:sz w:val="14"/>
                <w:szCs w:val="14"/>
                <w:lang w:val="en-US"/>
              </w:rPr>
              <w:t>immunonutrition</w:t>
            </w:r>
            <w:proofErr w:type="spellEnd"/>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compared with standard enteral nutrition on postoperative complication rates in patients at nutritional risk scheduled for major GI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gastrointestinal</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surgery.</w:t>
            </w:r>
            <w:r w:rsidRPr="002A6618">
              <w:rPr>
                <w:rFonts w:ascii="Times New Roman" w:hAnsi="Times New Roman" w:cs="Times New Roman"/>
                <w:color w:val="000000" w:themeColor="text1"/>
                <w:sz w:val="14"/>
                <w:szCs w:val="14"/>
                <w:lang w:val="en-US"/>
              </w:rPr>
              <w:t>”</w:t>
            </w:r>
          </w:p>
        </w:tc>
        <w:tc>
          <w:tcPr>
            <w:tcW w:w="325" w:type="pct"/>
            <w:noWrap/>
            <w:hideMark/>
          </w:tcPr>
          <w:p w14:paraId="140A115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55065838" w14:textId="77777777" w:rsidTr="00935AF9">
        <w:trPr>
          <w:trHeight w:val="499"/>
        </w:trPr>
        <w:tc>
          <w:tcPr>
            <w:tcW w:w="509" w:type="pct"/>
            <w:hideMark/>
          </w:tcPr>
          <w:p w14:paraId="431A40E9"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Hulsbaek</w:t>
            </w:r>
            <w:proofErr w:type="spellEnd"/>
            <w:r w:rsidRPr="002A6618">
              <w:rPr>
                <w:rFonts w:ascii="Times New Roman" w:hAnsi="Times New Roman" w:cs="Times New Roman"/>
                <w:i/>
                <w:iCs/>
                <w:color w:val="000000" w:themeColor="text1"/>
                <w:sz w:val="14"/>
                <w:szCs w:val="14"/>
                <w:lang w:val="en-US"/>
              </w:rPr>
              <w:t xml:space="preserve"> et al.,            </w:t>
            </w:r>
          </w:p>
          <w:p w14:paraId="0FE0269A" w14:textId="65910D3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A2946" w:rsidRPr="002A6618">
              <w:rPr>
                <w:rFonts w:ascii="Times New Roman" w:hAnsi="Times New Roman" w:cs="Times New Roman"/>
                <w:i/>
                <w:iCs/>
                <w:color w:val="000000" w:themeColor="text1"/>
                <w:sz w:val="14"/>
                <w:szCs w:val="14"/>
                <w:lang w:val="en-US"/>
              </w:rPr>
              <w:t xml:space="preserve"> (104)</w:t>
            </w:r>
          </w:p>
        </w:tc>
        <w:tc>
          <w:tcPr>
            <w:tcW w:w="418" w:type="pct"/>
            <w:hideMark/>
          </w:tcPr>
          <w:p w14:paraId="253592E0"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1350664E" w14:textId="01A311C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0E718A64" w14:textId="5D26656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34D6DFD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2552553" w14:textId="16B1969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0785B72C" w14:textId="1561240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23</w:t>
            </w:r>
          </w:p>
        </w:tc>
        <w:tc>
          <w:tcPr>
            <w:tcW w:w="1852" w:type="pct"/>
          </w:tcPr>
          <w:p w14:paraId="2FD0DA8B" w14:textId="1DFDE3E6" w:rsidR="00E526D7" w:rsidRPr="002A6618" w:rsidRDefault="001044FE"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the feasibility and preliminary effect of a 12-week intervention consisting of anabolic steroid in addition to physiotherapy and protein-rich nutritional supplement on knee extension strength and function at 14-weeks follow-up after hip fracture surgery.</w:t>
            </w:r>
          </w:p>
        </w:tc>
        <w:tc>
          <w:tcPr>
            <w:tcW w:w="325" w:type="pct"/>
            <w:noWrap/>
            <w:hideMark/>
          </w:tcPr>
          <w:p w14:paraId="7A5CCBE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2AD53E37" w14:textId="77777777" w:rsidTr="00935AF9">
        <w:trPr>
          <w:trHeight w:val="499"/>
        </w:trPr>
        <w:tc>
          <w:tcPr>
            <w:tcW w:w="509" w:type="pct"/>
            <w:hideMark/>
          </w:tcPr>
          <w:p w14:paraId="64650F9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Hulsbaek</w:t>
            </w:r>
            <w:proofErr w:type="spellEnd"/>
            <w:r w:rsidRPr="002A6618">
              <w:rPr>
                <w:rFonts w:ascii="Times New Roman" w:hAnsi="Times New Roman" w:cs="Times New Roman"/>
                <w:i/>
                <w:iCs/>
                <w:color w:val="000000" w:themeColor="text1"/>
                <w:sz w:val="14"/>
                <w:szCs w:val="14"/>
                <w:lang w:val="en-US"/>
              </w:rPr>
              <w:t xml:space="preserve"> et al.,           </w:t>
            </w:r>
          </w:p>
          <w:p w14:paraId="6F734252" w14:textId="684E3D4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2022</w:t>
            </w:r>
            <w:r w:rsidR="00CA2946" w:rsidRPr="002A6618">
              <w:rPr>
                <w:rFonts w:ascii="Times New Roman" w:hAnsi="Times New Roman" w:cs="Times New Roman"/>
                <w:i/>
                <w:iCs/>
                <w:color w:val="000000" w:themeColor="text1"/>
                <w:sz w:val="14"/>
                <w:szCs w:val="14"/>
                <w:lang w:val="en-US"/>
              </w:rPr>
              <w:t xml:space="preserve"> (105)</w:t>
            </w:r>
          </w:p>
        </w:tc>
        <w:tc>
          <w:tcPr>
            <w:tcW w:w="418" w:type="pct"/>
            <w:hideMark/>
          </w:tcPr>
          <w:p w14:paraId="33C425CC" w14:textId="2CA58974"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06EACD11" w14:textId="67ECBF0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78C9C35D" w14:textId="7A71243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F58BDD8"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A77F96F" w14:textId="1DF8345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7A8FBCE" w14:textId="4AB081C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19</w:t>
            </w:r>
          </w:p>
        </w:tc>
        <w:tc>
          <w:tcPr>
            <w:tcW w:w="1852" w:type="pct"/>
          </w:tcPr>
          <w:p w14:paraId="18D0D791" w14:textId="040C489D"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044FE"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patient perspectives of participating in a multimodal intervention consisting of anabolic steroid in addition to physiotherapy and protein-rich nutritional supplement following hip fracture</w:t>
            </w:r>
            <w:r w:rsidRPr="002A6618">
              <w:rPr>
                <w:rFonts w:ascii="Times New Roman" w:hAnsi="Times New Roman" w:cs="Times New Roman"/>
                <w:color w:val="000000" w:themeColor="text1"/>
                <w:sz w:val="14"/>
                <w:szCs w:val="14"/>
                <w:lang w:val="en-US"/>
              </w:rPr>
              <w:t>.”</w:t>
            </w:r>
          </w:p>
        </w:tc>
        <w:tc>
          <w:tcPr>
            <w:tcW w:w="325" w:type="pct"/>
            <w:noWrap/>
            <w:hideMark/>
          </w:tcPr>
          <w:p w14:paraId="1EEAA55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038D4A07" w14:textId="77777777" w:rsidTr="00935AF9">
        <w:trPr>
          <w:trHeight w:val="499"/>
        </w:trPr>
        <w:tc>
          <w:tcPr>
            <w:tcW w:w="509" w:type="pct"/>
            <w:hideMark/>
          </w:tcPr>
          <w:p w14:paraId="65A2237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Hung et al.,               </w:t>
            </w:r>
          </w:p>
          <w:p w14:paraId="51C08E62" w14:textId="467292C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2005</w:t>
            </w:r>
            <w:r w:rsidR="00CA2946" w:rsidRPr="002A6618">
              <w:rPr>
                <w:rFonts w:ascii="Times New Roman" w:hAnsi="Times New Roman" w:cs="Times New Roman"/>
                <w:i/>
                <w:iCs/>
                <w:color w:val="000000" w:themeColor="text1"/>
                <w:sz w:val="14"/>
                <w:szCs w:val="14"/>
                <w:lang w:val="en-US"/>
              </w:rPr>
              <w:t xml:space="preserve"> (106)</w:t>
            </w:r>
          </w:p>
        </w:tc>
        <w:tc>
          <w:tcPr>
            <w:tcW w:w="418" w:type="pct"/>
            <w:hideMark/>
          </w:tcPr>
          <w:p w14:paraId="63232D9A"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7994B47" w14:textId="006945F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Taiwan</w:t>
            </w:r>
          </w:p>
        </w:tc>
        <w:tc>
          <w:tcPr>
            <w:tcW w:w="463" w:type="pct"/>
          </w:tcPr>
          <w:p w14:paraId="2EE9D6EF" w14:textId="675A533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5BE7572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50671B1" w14:textId="136EF07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34471EF" w14:textId="706F899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39</w:t>
            </w:r>
          </w:p>
        </w:tc>
        <w:tc>
          <w:tcPr>
            <w:tcW w:w="1852" w:type="pct"/>
          </w:tcPr>
          <w:p w14:paraId="23D3C77A" w14:textId="52F549E4"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044FE"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the effect of an increase in serum leptin levels by increasing energy intake on recombinant human erythropoietin (</w:t>
            </w:r>
            <w:proofErr w:type="spellStart"/>
            <w:r w:rsidR="00E526D7" w:rsidRPr="002A6618">
              <w:rPr>
                <w:rFonts w:ascii="Times New Roman" w:hAnsi="Times New Roman" w:cs="Times New Roman"/>
                <w:color w:val="000000" w:themeColor="text1"/>
                <w:sz w:val="14"/>
                <w:szCs w:val="14"/>
                <w:lang w:val="en-US"/>
              </w:rPr>
              <w:t>rHuEPO</w:t>
            </w:r>
            <w:proofErr w:type="spellEnd"/>
            <w:r w:rsidR="00E526D7" w:rsidRPr="002A6618">
              <w:rPr>
                <w:rFonts w:ascii="Times New Roman" w:hAnsi="Times New Roman" w:cs="Times New Roman"/>
                <w:color w:val="000000" w:themeColor="text1"/>
                <w:sz w:val="14"/>
                <w:szCs w:val="14"/>
                <w:lang w:val="en-US"/>
              </w:rPr>
              <w:t>) response in long-term hemodialysis (HD) patients.</w:t>
            </w:r>
            <w:r w:rsidRPr="002A6618">
              <w:rPr>
                <w:rFonts w:ascii="Times New Roman" w:hAnsi="Times New Roman" w:cs="Times New Roman"/>
                <w:color w:val="000000" w:themeColor="text1"/>
                <w:sz w:val="14"/>
                <w:szCs w:val="14"/>
                <w:lang w:val="en-US"/>
              </w:rPr>
              <w:t>”</w:t>
            </w:r>
          </w:p>
        </w:tc>
        <w:tc>
          <w:tcPr>
            <w:tcW w:w="325" w:type="pct"/>
            <w:noWrap/>
            <w:hideMark/>
          </w:tcPr>
          <w:p w14:paraId="0E984B4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68887E4D" w14:textId="77777777" w:rsidTr="00935AF9">
        <w:trPr>
          <w:trHeight w:val="499"/>
        </w:trPr>
        <w:tc>
          <w:tcPr>
            <w:tcW w:w="509" w:type="pct"/>
            <w:hideMark/>
          </w:tcPr>
          <w:p w14:paraId="1912A5C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Ida et al.,                    </w:t>
            </w:r>
          </w:p>
          <w:p w14:paraId="5E5D907C" w14:textId="28904F1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CA2946" w:rsidRPr="002A6618">
              <w:rPr>
                <w:rFonts w:ascii="Times New Roman" w:hAnsi="Times New Roman" w:cs="Times New Roman"/>
                <w:i/>
                <w:iCs/>
                <w:color w:val="000000" w:themeColor="text1"/>
                <w:sz w:val="14"/>
                <w:szCs w:val="14"/>
                <w:lang w:val="en-US"/>
              </w:rPr>
              <w:t xml:space="preserve"> (107)</w:t>
            </w:r>
          </w:p>
        </w:tc>
        <w:tc>
          <w:tcPr>
            <w:tcW w:w="418" w:type="pct"/>
            <w:hideMark/>
          </w:tcPr>
          <w:p w14:paraId="467CC9C0"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3C54A963" w14:textId="61ACD7A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Japan</w:t>
            </w:r>
          </w:p>
        </w:tc>
        <w:tc>
          <w:tcPr>
            <w:tcW w:w="463" w:type="pct"/>
          </w:tcPr>
          <w:p w14:paraId="16F2FE41" w14:textId="328D84F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310BB7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3F37787" w14:textId="6C90F51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1E3D4698" w14:textId="01FDEE4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126</w:t>
            </w:r>
          </w:p>
        </w:tc>
        <w:tc>
          <w:tcPr>
            <w:tcW w:w="1852" w:type="pct"/>
          </w:tcPr>
          <w:p w14:paraId="2FCA09D0" w14:textId="527B68E8"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044FE"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whether perioperative administration of an </w:t>
            </w:r>
            <w:proofErr w:type="spellStart"/>
            <w:r w:rsidR="00E526D7" w:rsidRPr="002A6618">
              <w:rPr>
                <w:rFonts w:ascii="Times New Roman" w:hAnsi="Times New Roman" w:cs="Times New Roman"/>
                <w:color w:val="000000" w:themeColor="text1"/>
                <w:sz w:val="14"/>
                <w:szCs w:val="14"/>
                <w:lang w:val="en-US"/>
              </w:rPr>
              <w:t>eicosapentaenoic</w:t>
            </w:r>
            <w:proofErr w:type="spellEnd"/>
            <w:r w:rsidR="00E526D7" w:rsidRPr="002A6618">
              <w:rPr>
                <w:rFonts w:ascii="Times New Roman" w:hAnsi="Times New Roman" w:cs="Times New Roman"/>
                <w:color w:val="000000" w:themeColor="text1"/>
                <w:sz w:val="14"/>
                <w:szCs w:val="14"/>
                <w:lang w:val="en-US"/>
              </w:rPr>
              <w:t xml:space="preserve"> acid-enriched supplement can prevent bodyweight loss after total gastrectomy for gastric cancer.</w:t>
            </w:r>
            <w:r w:rsidRPr="002A6618">
              <w:rPr>
                <w:rFonts w:ascii="Times New Roman" w:hAnsi="Times New Roman" w:cs="Times New Roman"/>
                <w:color w:val="000000" w:themeColor="text1"/>
                <w:sz w:val="14"/>
                <w:szCs w:val="14"/>
                <w:lang w:val="en-US"/>
              </w:rPr>
              <w:t>”</w:t>
            </w:r>
          </w:p>
        </w:tc>
        <w:tc>
          <w:tcPr>
            <w:tcW w:w="325" w:type="pct"/>
            <w:noWrap/>
            <w:hideMark/>
          </w:tcPr>
          <w:p w14:paraId="74E74D2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6B5F3679" w14:textId="77777777" w:rsidTr="00935AF9">
        <w:trPr>
          <w:trHeight w:val="499"/>
        </w:trPr>
        <w:tc>
          <w:tcPr>
            <w:tcW w:w="509" w:type="pct"/>
            <w:hideMark/>
          </w:tcPr>
          <w:p w14:paraId="3D43E6F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Imamura et al.,           </w:t>
            </w:r>
          </w:p>
          <w:p w14:paraId="576250C6" w14:textId="47B57D1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A2946" w:rsidRPr="002A6618">
              <w:rPr>
                <w:rFonts w:ascii="Times New Roman" w:hAnsi="Times New Roman" w:cs="Times New Roman"/>
                <w:i/>
                <w:iCs/>
                <w:color w:val="000000" w:themeColor="text1"/>
                <w:sz w:val="14"/>
                <w:szCs w:val="14"/>
                <w:lang w:val="en-US"/>
              </w:rPr>
              <w:t xml:space="preserve"> (108)</w:t>
            </w:r>
          </w:p>
        </w:tc>
        <w:tc>
          <w:tcPr>
            <w:tcW w:w="418" w:type="pct"/>
            <w:hideMark/>
          </w:tcPr>
          <w:p w14:paraId="71C19EFB"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2BFD0855" w14:textId="3EDB4A1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Japan</w:t>
            </w:r>
          </w:p>
        </w:tc>
        <w:tc>
          <w:tcPr>
            <w:tcW w:w="463" w:type="pct"/>
          </w:tcPr>
          <w:p w14:paraId="2535762E" w14:textId="2C485BF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F037943"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34FBBCF" w14:textId="25BEA30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74E4BE13" w14:textId="05A9CDE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149</w:t>
            </w:r>
          </w:p>
        </w:tc>
        <w:tc>
          <w:tcPr>
            <w:tcW w:w="1852" w:type="pct"/>
          </w:tcPr>
          <w:p w14:paraId="065CE2DB" w14:textId="1E61E7A3"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044FE"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whether therapy completion levels would increase in patients receiving postoperative adjuvant chemotherapy in combination with intake of an OENS</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oral elemental nutritional supplement</w:t>
            </w:r>
            <w:r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34779A1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508C888E" w14:textId="77777777" w:rsidTr="00935AF9">
        <w:trPr>
          <w:trHeight w:val="157"/>
        </w:trPr>
        <w:tc>
          <w:tcPr>
            <w:tcW w:w="509" w:type="pct"/>
            <w:hideMark/>
          </w:tcPr>
          <w:p w14:paraId="37CF95D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Ishiki</w:t>
            </w:r>
            <w:proofErr w:type="spellEnd"/>
            <w:r w:rsidRPr="002A6618">
              <w:rPr>
                <w:rFonts w:ascii="Times New Roman" w:hAnsi="Times New Roman" w:cs="Times New Roman"/>
                <w:i/>
                <w:iCs/>
                <w:color w:val="000000" w:themeColor="text1"/>
                <w:sz w:val="14"/>
                <w:szCs w:val="14"/>
                <w:lang w:val="en-US"/>
              </w:rPr>
              <w:t xml:space="preserve"> et al.,                 </w:t>
            </w:r>
          </w:p>
          <w:p w14:paraId="3EB9C328" w14:textId="376F33E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CA2946" w:rsidRPr="002A6618">
              <w:rPr>
                <w:rFonts w:ascii="Times New Roman" w:hAnsi="Times New Roman" w:cs="Times New Roman"/>
                <w:i/>
                <w:iCs/>
                <w:color w:val="000000" w:themeColor="text1"/>
                <w:sz w:val="14"/>
                <w:szCs w:val="14"/>
                <w:lang w:val="en-US"/>
              </w:rPr>
              <w:t xml:space="preserve"> (109)</w:t>
            </w:r>
          </w:p>
        </w:tc>
        <w:tc>
          <w:tcPr>
            <w:tcW w:w="418" w:type="pct"/>
            <w:hideMark/>
          </w:tcPr>
          <w:p w14:paraId="7780B177"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1F251D91" w14:textId="7DB528D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Japan</w:t>
            </w:r>
          </w:p>
        </w:tc>
        <w:tc>
          <w:tcPr>
            <w:tcW w:w="463" w:type="pct"/>
          </w:tcPr>
          <w:p w14:paraId="6DEBF68D" w14:textId="1FEEA35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105E65E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0771686" w14:textId="5723E07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43A7C57B" w14:textId="5E4D5A7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27</w:t>
            </w:r>
          </w:p>
        </w:tc>
        <w:tc>
          <w:tcPr>
            <w:tcW w:w="1852" w:type="pct"/>
          </w:tcPr>
          <w:p w14:paraId="164FDF5F" w14:textId="247F2799"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044FE"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the efﬁcacy of this amino acid jelly in the terminal phase of cancer patients with decreased oral intake.</w:t>
            </w:r>
            <w:r w:rsidRPr="002A6618">
              <w:rPr>
                <w:rFonts w:ascii="Times New Roman" w:hAnsi="Times New Roman" w:cs="Times New Roman"/>
                <w:color w:val="000000" w:themeColor="text1"/>
                <w:sz w:val="14"/>
                <w:szCs w:val="14"/>
                <w:lang w:val="en-US"/>
              </w:rPr>
              <w:t>”</w:t>
            </w:r>
          </w:p>
        </w:tc>
        <w:tc>
          <w:tcPr>
            <w:tcW w:w="325" w:type="pct"/>
            <w:noWrap/>
            <w:hideMark/>
          </w:tcPr>
          <w:p w14:paraId="1138F14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3C8820DC" w14:textId="77777777" w:rsidTr="00935AF9">
        <w:trPr>
          <w:trHeight w:val="499"/>
        </w:trPr>
        <w:tc>
          <w:tcPr>
            <w:tcW w:w="509" w:type="pct"/>
            <w:hideMark/>
          </w:tcPr>
          <w:p w14:paraId="770B1EB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Jackson et al.           </w:t>
            </w:r>
          </w:p>
          <w:p w14:paraId="3A5F9B09" w14:textId="2456A53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CA2946" w:rsidRPr="002A6618">
              <w:rPr>
                <w:rFonts w:ascii="Times New Roman" w:hAnsi="Times New Roman" w:cs="Times New Roman"/>
                <w:i/>
                <w:iCs/>
                <w:color w:val="000000" w:themeColor="text1"/>
                <w:sz w:val="14"/>
                <w:szCs w:val="14"/>
                <w:lang w:val="en-US"/>
              </w:rPr>
              <w:t xml:space="preserve"> (110)</w:t>
            </w:r>
          </w:p>
        </w:tc>
        <w:tc>
          <w:tcPr>
            <w:tcW w:w="418" w:type="pct"/>
            <w:hideMark/>
          </w:tcPr>
          <w:p w14:paraId="00CB6DE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174320C4" w14:textId="29ECC8E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054CB262" w14:textId="6248AEE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6A641AE6"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D68E214" w14:textId="72DBC6B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BB5E671" w14:textId="589514A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w:t>
            </w:r>
          </w:p>
        </w:tc>
        <w:tc>
          <w:tcPr>
            <w:tcW w:w="1852" w:type="pct"/>
          </w:tcPr>
          <w:p w14:paraId="6C565A56" w14:textId="3B874CF3"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044FE"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conduct a </w:t>
            </w:r>
            <w:proofErr w:type="spellStart"/>
            <w:r w:rsidR="00E526D7" w:rsidRPr="002A6618">
              <w:rPr>
                <w:rFonts w:ascii="Times New Roman" w:hAnsi="Times New Roman" w:cs="Times New Roman"/>
                <w:color w:val="000000" w:themeColor="text1"/>
                <w:sz w:val="14"/>
                <w:szCs w:val="14"/>
                <w:lang w:val="en-US"/>
              </w:rPr>
              <w:t>randomised</w:t>
            </w:r>
            <w:proofErr w:type="spellEnd"/>
            <w:r w:rsidR="00E526D7" w:rsidRPr="002A6618">
              <w:rPr>
                <w:rFonts w:ascii="Times New Roman" w:hAnsi="Times New Roman" w:cs="Times New Roman"/>
                <w:color w:val="000000" w:themeColor="text1"/>
                <w:sz w:val="14"/>
                <w:szCs w:val="14"/>
                <w:lang w:val="en-US"/>
              </w:rPr>
              <w:t xml:space="preserve"> controlled external pilot trial of the feasibility of undertaking a study to assess the effect of an intradialytic ONS</w:t>
            </w:r>
            <w:r w:rsidR="00BD78BA" w:rsidRPr="002A6618">
              <w:rPr>
                <w:rFonts w:ascii="Times New Roman" w:hAnsi="Times New Roman" w:cs="Times New Roman"/>
                <w:color w:val="000000" w:themeColor="text1"/>
                <w:sz w:val="14"/>
                <w:szCs w:val="14"/>
                <w:lang w:val="en-US"/>
              </w:rPr>
              <w:t xml:space="preserve">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E526D7" w:rsidRPr="002A6618">
              <w:rPr>
                <w:rFonts w:ascii="Times New Roman" w:hAnsi="Times New Roman" w:cs="Times New Roman"/>
                <w:color w:val="000000" w:themeColor="text1"/>
                <w:sz w:val="14"/>
                <w:szCs w:val="14"/>
                <w:lang w:val="en-US"/>
              </w:rPr>
              <w:t xml:space="preserve"> on the nutritional status of </w:t>
            </w:r>
            <w:proofErr w:type="spellStart"/>
            <w:r w:rsidR="00E526D7" w:rsidRPr="002A6618">
              <w:rPr>
                <w:rFonts w:ascii="Times New Roman" w:hAnsi="Times New Roman" w:cs="Times New Roman"/>
                <w:color w:val="000000" w:themeColor="text1"/>
                <w:sz w:val="14"/>
                <w:szCs w:val="14"/>
                <w:lang w:val="en-US"/>
              </w:rPr>
              <w:t>haemodialysis</w:t>
            </w:r>
            <w:proofErr w:type="spellEnd"/>
            <w:r w:rsidR="00E526D7" w:rsidRPr="002A6618">
              <w:rPr>
                <w:rFonts w:ascii="Times New Roman" w:hAnsi="Times New Roman" w:cs="Times New Roman"/>
                <w:color w:val="000000" w:themeColor="text1"/>
                <w:sz w:val="14"/>
                <w:szCs w:val="14"/>
                <w:lang w:val="en-US"/>
              </w:rPr>
              <w:t xml:space="preserve"> patients</w:t>
            </w:r>
            <w:r w:rsidRPr="002A6618">
              <w:rPr>
                <w:rFonts w:ascii="Times New Roman" w:hAnsi="Times New Roman" w:cs="Times New Roman"/>
                <w:color w:val="000000" w:themeColor="text1"/>
                <w:sz w:val="14"/>
                <w:szCs w:val="14"/>
                <w:lang w:val="en-US"/>
              </w:rPr>
              <w:t>.”</w:t>
            </w:r>
          </w:p>
        </w:tc>
        <w:tc>
          <w:tcPr>
            <w:tcW w:w="325" w:type="pct"/>
            <w:noWrap/>
            <w:hideMark/>
          </w:tcPr>
          <w:p w14:paraId="47D4748D"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7447706A" w14:textId="77777777" w:rsidTr="00935AF9">
        <w:trPr>
          <w:trHeight w:val="53"/>
        </w:trPr>
        <w:tc>
          <w:tcPr>
            <w:tcW w:w="509" w:type="pct"/>
            <w:hideMark/>
          </w:tcPr>
          <w:p w14:paraId="557E972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Jeloka</w:t>
            </w:r>
            <w:proofErr w:type="spellEnd"/>
            <w:r w:rsidRPr="002A6618">
              <w:rPr>
                <w:rFonts w:ascii="Times New Roman" w:hAnsi="Times New Roman" w:cs="Times New Roman"/>
                <w:i/>
                <w:iCs/>
                <w:color w:val="000000" w:themeColor="text1"/>
                <w:sz w:val="14"/>
                <w:szCs w:val="14"/>
                <w:lang w:val="en-US"/>
              </w:rPr>
              <w:t xml:space="preserve"> et al.,              </w:t>
            </w:r>
          </w:p>
          <w:p w14:paraId="4D617761" w14:textId="561499A3"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CA2946" w:rsidRPr="002A6618">
              <w:rPr>
                <w:rFonts w:ascii="Times New Roman" w:hAnsi="Times New Roman" w:cs="Times New Roman"/>
                <w:i/>
                <w:iCs/>
                <w:color w:val="000000" w:themeColor="text1"/>
                <w:sz w:val="14"/>
                <w:szCs w:val="14"/>
                <w:lang w:val="en-US"/>
              </w:rPr>
              <w:t xml:space="preserve"> (111)</w:t>
            </w:r>
          </w:p>
        </w:tc>
        <w:tc>
          <w:tcPr>
            <w:tcW w:w="418" w:type="pct"/>
            <w:hideMark/>
          </w:tcPr>
          <w:p w14:paraId="2F2DADD0"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671DBC8" w14:textId="7BE4F9A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India</w:t>
            </w:r>
          </w:p>
        </w:tc>
        <w:tc>
          <w:tcPr>
            <w:tcW w:w="463" w:type="pct"/>
          </w:tcPr>
          <w:p w14:paraId="59094B9D" w14:textId="08CFAA9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54A6BC9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B9D1485" w14:textId="336FFE0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428DFDF" w14:textId="6A468F3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50</w:t>
            </w:r>
          </w:p>
        </w:tc>
        <w:tc>
          <w:tcPr>
            <w:tcW w:w="1852" w:type="pct"/>
          </w:tcPr>
          <w:p w14:paraId="5F2158A2" w14:textId="76451AAE"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044FE"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look for the effect of the two oral formulae supplements on nutritional parameters in dialysis population.</w:t>
            </w:r>
            <w:r w:rsidRPr="002A6618">
              <w:rPr>
                <w:rFonts w:ascii="Times New Roman" w:hAnsi="Times New Roman" w:cs="Times New Roman"/>
                <w:color w:val="000000" w:themeColor="text1"/>
                <w:sz w:val="14"/>
                <w:szCs w:val="14"/>
                <w:lang w:val="en-US"/>
              </w:rPr>
              <w:t>”</w:t>
            </w:r>
          </w:p>
        </w:tc>
        <w:tc>
          <w:tcPr>
            <w:tcW w:w="325" w:type="pct"/>
            <w:noWrap/>
            <w:hideMark/>
          </w:tcPr>
          <w:p w14:paraId="1D522AF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50F0636F" w14:textId="77777777" w:rsidTr="00935AF9">
        <w:trPr>
          <w:trHeight w:val="499"/>
        </w:trPr>
        <w:tc>
          <w:tcPr>
            <w:tcW w:w="509" w:type="pct"/>
            <w:hideMark/>
          </w:tcPr>
          <w:p w14:paraId="66512D9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Jobse</w:t>
            </w:r>
            <w:proofErr w:type="spellEnd"/>
            <w:r w:rsidRPr="002A6618">
              <w:rPr>
                <w:rFonts w:ascii="Times New Roman" w:hAnsi="Times New Roman" w:cs="Times New Roman"/>
                <w:i/>
                <w:iCs/>
                <w:color w:val="000000" w:themeColor="text1"/>
                <w:sz w:val="14"/>
                <w:szCs w:val="14"/>
                <w:lang w:val="en-US"/>
              </w:rPr>
              <w:t xml:space="preserve"> et al.,                </w:t>
            </w:r>
          </w:p>
          <w:p w14:paraId="73B08A2A" w14:textId="4F22949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CA2946" w:rsidRPr="002A6618">
              <w:rPr>
                <w:rFonts w:ascii="Times New Roman" w:hAnsi="Times New Roman" w:cs="Times New Roman"/>
                <w:i/>
                <w:iCs/>
                <w:color w:val="000000" w:themeColor="text1"/>
                <w:sz w:val="14"/>
                <w:szCs w:val="14"/>
                <w:lang w:val="en-US"/>
              </w:rPr>
              <w:t xml:space="preserve"> (16)</w:t>
            </w:r>
          </w:p>
        </w:tc>
        <w:tc>
          <w:tcPr>
            <w:tcW w:w="418" w:type="pct"/>
            <w:hideMark/>
          </w:tcPr>
          <w:p w14:paraId="56B1709B"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7039D42E" w14:textId="1A4A2F1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Germany</w:t>
            </w:r>
          </w:p>
        </w:tc>
        <w:tc>
          <w:tcPr>
            <w:tcW w:w="463" w:type="pct"/>
          </w:tcPr>
          <w:p w14:paraId="758DDBCC" w14:textId="7D38BA5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5E36214F"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DA8CBCF" w14:textId="0582269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2F9FA48F" w14:textId="2FF0A8B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87</w:t>
            </w:r>
          </w:p>
        </w:tc>
        <w:tc>
          <w:tcPr>
            <w:tcW w:w="1852" w:type="pct"/>
          </w:tcPr>
          <w:p w14:paraId="1A78CC0E" w14:textId="1F6B9BD3" w:rsidR="00E526D7" w:rsidRPr="002A6618" w:rsidRDefault="003C4D60"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25987" w:rsidRPr="002A6618">
              <w:rPr>
                <w:rFonts w:ascii="Times New Roman" w:hAnsi="Times New Roman" w:cs="Times New Roman"/>
                <w:color w:val="000000" w:themeColor="text1"/>
                <w:sz w:val="14"/>
                <w:szCs w:val="14"/>
                <w:lang w:val="en-US"/>
              </w:rPr>
              <w:t>To</w:t>
            </w:r>
            <w:r w:rsidR="00E526D7" w:rsidRPr="002A6618">
              <w:rPr>
                <w:rFonts w:ascii="Times New Roman" w:hAnsi="Times New Roman" w:cs="Times New Roman"/>
                <w:color w:val="000000" w:themeColor="text1"/>
                <w:sz w:val="14"/>
                <w:szCs w:val="14"/>
                <w:lang w:val="en-US"/>
              </w:rPr>
              <w:t xml:space="preserve"> </w:t>
            </w:r>
            <w:proofErr w:type="spellStart"/>
            <w:r w:rsidR="00E526D7" w:rsidRPr="002A6618">
              <w:rPr>
                <w:rFonts w:ascii="Times New Roman" w:hAnsi="Times New Roman" w:cs="Times New Roman"/>
                <w:color w:val="000000" w:themeColor="text1"/>
                <w:sz w:val="14"/>
                <w:szCs w:val="14"/>
                <w:lang w:val="en-US"/>
              </w:rPr>
              <w:t>analyse</w:t>
            </w:r>
            <w:proofErr w:type="spellEnd"/>
            <w:r w:rsidR="00E526D7" w:rsidRPr="002A6618">
              <w:rPr>
                <w:rFonts w:ascii="Times New Roman" w:hAnsi="Times New Roman" w:cs="Times New Roman"/>
                <w:color w:val="000000" w:themeColor="text1"/>
                <w:sz w:val="14"/>
                <w:szCs w:val="14"/>
                <w:lang w:val="en-US"/>
              </w:rPr>
              <w:t xml:space="preserve"> compliance of nursing home residents with a low-volume, nutrient- and energy dense ONS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in detail</w:t>
            </w:r>
            <w:r w:rsidR="00E25987" w:rsidRPr="002A6618">
              <w:rPr>
                <w:rFonts w:ascii="Times New Roman" w:hAnsi="Times New Roman" w:cs="Times New Roman"/>
                <w:color w:val="000000" w:themeColor="text1"/>
                <w:sz w:val="14"/>
                <w:szCs w:val="14"/>
                <w:lang w:val="en-US"/>
              </w:rPr>
              <w:t xml:space="preserve"> </w:t>
            </w:r>
            <w:r w:rsidR="00E25987" w:rsidRPr="002A6618">
              <w:rPr>
                <w:rFonts w:ascii="Times New Roman" w:eastAsia="Symbol" w:hAnsi="Times New Roman" w:cs="Times New Roman"/>
                <w:color w:val="000000" w:themeColor="text1"/>
                <w:sz w:val="14"/>
                <w:szCs w:val="14"/>
                <w:lang w:val="en-US"/>
              </w:rPr>
              <w:t>[</w:t>
            </w:r>
            <w:r w:rsidR="00E25987" w:rsidRPr="002A6618">
              <w:rPr>
                <w:rFonts w:ascii="Times New Roman" w:hAnsi="Times New Roman" w:cs="Times New Roman"/>
                <w:color w:val="000000" w:themeColor="text1"/>
                <w:sz w:val="14"/>
                <w:szCs w:val="14"/>
                <w:lang w:val="en-US"/>
              </w:rPr>
              <w:t>…</w:t>
            </w:r>
            <w:r w:rsidR="00E25987"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E25987"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the role of compliance for the effectiveness of the intervention and to identify residents’ characteristics associated with compliance.</w:t>
            </w:r>
            <w:r w:rsidRPr="002A6618">
              <w:rPr>
                <w:rFonts w:ascii="Times New Roman" w:hAnsi="Times New Roman" w:cs="Times New Roman"/>
                <w:color w:val="000000" w:themeColor="text1"/>
                <w:sz w:val="14"/>
                <w:szCs w:val="14"/>
                <w:lang w:val="en-US"/>
              </w:rPr>
              <w:t>”</w:t>
            </w:r>
          </w:p>
        </w:tc>
        <w:tc>
          <w:tcPr>
            <w:tcW w:w="325" w:type="pct"/>
            <w:noWrap/>
            <w:hideMark/>
          </w:tcPr>
          <w:p w14:paraId="2739013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33E09BA4" w14:textId="77777777" w:rsidTr="00935AF9">
        <w:trPr>
          <w:trHeight w:val="289"/>
        </w:trPr>
        <w:tc>
          <w:tcPr>
            <w:tcW w:w="509" w:type="pct"/>
            <w:hideMark/>
          </w:tcPr>
          <w:p w14:paraId="3C59FED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Jukkola</w:t>
            </w:r>
            <w:proofErr w:type="spellEnd"/>
            <w:r w:rsidRPr="002A6618">
              <w:rPr>
                <w:rFonts w:ascii="Times New Roman" w:hAnsi="Times New Roman" w:cs="Times New Roman"/>
                <w:i/>
                <w:iCs/>
                <w:color w:val="000000" w:themeColor="text1"/>
                <w:sz w:val="14"/>
                <w:szCs w:val="14"/>
                <w:lang w:val="en-US"/>
              </w:rPr>
              <w:t xml:space="preserve"> et al.,            </w:t>
            </w:r>
          </w:p>
          <w:p w14:paraId="31238BF7" w14:textId="31AD769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2005</w:t>
            </w:r>
            <w:r w:rsidR="00CA2946" w:rsidRPr="002A6618">
              <w:rPr>
                <w:rFonts w:ascii="Times New Roman" w:hAnsi="Times New Roman" w:cs="Times New Roman"/>
                <w:i/>
                <w:iCs/>
                <w:color w:val="000000" w:themeColor="text1"/>
                <w:sz w:val="14"/>
                <w:szCs w:val="14"/>
                <w:lang w:val="en-US"/>
              </w:rPr>
              <w:t xml:space="preserve"> (112)</w:t>
            </w:r>
          </w:p>
        </w:tc>
        <w:tc>
          <w:tcPr>
            <w:tcW w:w="418" w:type="pct"/>
            <w:hideMark/>
          </w:tcPr>
          <w:p w14:paraId="3BBD5920"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6A10E4A8" w14:textId="2AFC906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2520FE8A" w14:textId="27451D9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7DD1B11F"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084ECEB" w14:textId="638917E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3681DA8C" w14:textId="3E86354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200</w:t>
            </w:r>
          </w:p>
        </w:tc>
        <w:tc>
          <w:tcPr>
            <w:tcW w:w="1852" w:type="pct"/>
          </w:tcPr>
          <w:p w14:paraId="2EAA0B58" w14:textId="2B03C55D"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Through nutrition screening, identify patients at greatest </w:t>
            </w:r>
            <w:r w:rsidRPr="002A6618">
              <w:rPr>
                <w:rFonts w:ascii="Times New Roman" w:hAnsi="Times New Roman" w:cs="Times New Roman"/>
                <w:color w:val="000000" w:themeColor="text1"/>
                <w:lang w:val="en-US"/>
              </w:rPr>
              <w:br/>
            </w:r>
            <w:r w:rsidR="00E526D7" w:rsidRPr="002A6618">
              <w:rPr>
                <w:rFonts w:ascii="Times New Roman" w:hAnsi="Times New Roman" w:cs="Times New Roman"/>
                <w:color w:val="000000" w:themeColor="text1"/>
                <w:sz w:val="14"/>
                <w:szCs w:val="14"/>
                <w:lang w:val="en-US"/>
              </w:rPr>
              <w:t xml:space="preserve">risk of malnutrition in order to </w:t>
            </w:r>
            <w:proofErr w:type="spellStart"/>
            <w:r w:rsidR="00E526D7" w:rsidRPr="002A6618">
              <w:rPr>
                <w:rFonts w:ascii="Times New Roman" w:hAnsi="Times New Roman" w:cs="Times New Roman"/>
                <w:color w:val="000000" w:themeColor="text1"/>
                <w:sz w:val="14"/>
                <w:szCs w:val="14"/>
                <w:lang w:val="en-US"/>
              </w:rPr>
              <w:t>prioritise</w:t>
            </w:r>
            <w:proofErr w:type="spellEnd"/>
            <w:r w:rsidR="00E526D7" w:rsidRPr="002A6618">
              <w:rPr>
                <w:rFonts w:ascii="Times New Roman" w:hAnsi="Times New Roman" w:cs="Times New Roman"/>
                <w:color w:val="000000" w:themeColor="text1"/>
                <w:sz w:val="14"/>
                <w:szCs w:val="14"/>
                <w:lang w:val="en-US"/>
              </w:rPr>
              <w:t xml:space="preserve"> nutrition intervention. </w:t>
            </w:r>
            <w:r w:rsidRPr="002A6618">
              <w:rPr>
                <w:rFonts w:ascii="Times New Roman" w:hAnsi="Times New Roman" w:cs="Times New Roman"/>
                <w:color w:val="000000" w:themeColor="text1"/>
                <w:lang w:val="en-US"/>
              </w:rPr>
              <w:br/>
            </w:r>
            <w:r w:rsidR="00E526D7" w:rsidRPr="002A6618">
              <w:rPr>
                <w:rFonts w:ascii="Times New Roman" w:hAnsi="Times New Roman" w:cs="Times New Roman"/>
                <w:color w:val="000000" w:themeColor="text1"/>
                <w:sz w:val="14"/>
                <w:szCs w:val="14"/>
                <w:lang w:val="en-US"/>
              </w:rPr>
              <w:t>To improve the consumption rate of supplements offered to elderly malnourished patients through the use of a ‘nutrition as medication’ program.</w:t>
            </w:r>
            <w:r w:rsidRPr="002A6618">
              <w:rPr>
                <w:rFonts w:ascii="Times New Roman" w:hAnsi="Times New Roman" w:cs="Times New Roman"/>
                <w:color w:val="000000" w:themeColor="text1"/>
                <w:sz w:val="14"/>
                <w:szCs w:val="14"/>
                <w:lang w:val="en-US"/>
              </w:rPr>
              <w:t>”</w:t>
            </w:r>
          </w:p>
        </w:tc>
        <w:tc>
          <w:tcPr>
            <w:tcW w:w="325" w:type="pct"/>
            <w:noWrap/>
            <w:hideMark/>
          </w:tcPr>
          <w:p w14:paraId="4C820AA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857FA1C" w14:textId="77777777" w:rsidTr="00935AF9">
        <w:trPr>
          <w:trHeight w:val="499"/>
        </w:trPr>
        <w:tc>
          <w:tcPr>
            <w:tcW w:w="509" w:type="pct"/>
            <w:hideMark/>
          </w:tcPr>
          <w:p w14:paraId="574308E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Karlsson et al.,           </w:t>
            </w:r>
          </w:p>
          <w:p w14:paraId="4ABFA1AB" w14:textId="0B4B4EF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A2946" w:rsidRPr="002A6618">
              <w:rPr>
                <w:rFonts w:ascii="Times New Roman" w:hAnsi="Times New Roman" w:cs="Times New Roman"/>
                <w:i/>
                <w:iCs/>
                <w:color w:val="000000" w:themeColor="text1"/>
                <w:sz w:val="14"/>
                <w:szCs w:val="14"/>
                <w:lang w:val="en-US"/>
              </w:rPr>
              <w:t xml:space="preserve"> (113)</w:t>
            </w:r>
          </w:p>
        </w:tc>
        <w:tc>
          <w:tcPr>
            <w:tcW w:w="418" w:type="pct"/>
            <w:hideMark/>
          </w:tcPr>
          <w:p w14:paraId="34A9F4B7"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771DD0EA" w14:textId="363C37C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Sweden</w:t>
            </w:r>
          </w:p>
        </w:tc>
        <w:tc>
          <w:tcPr>
            <w:tcW w:w="463" w:type="pct"/>
          </w:tcPr>
          <w:p w14:paraId="4DE4A94D" w14:textId="23C8C82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583FD86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45D8A56" w14:textId="422B27D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3390D172" w14:textId="3DB5A2E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101</w:t>
            </w:r>
          </w:p>
        </w:tc>
        <w:tc>
          <w:tcPr>
            <w:tcW w:w="1852" w:type="pct"/>
          </w:tcPr>
          <w:p w14:paraId="55BFD1D6" w14:textId="22EA349E"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36763"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deepen the understanding of the residents for whom the intervention was most beneﬁcial and which individual factors facilitated a beneﬁcial response. </w:t>
            </w:r>
            <w:r w:rsidR="00601B2B" w:rsidRPr="002A6618">
              <w:rPr>
                <w:rFonts w:ascii="Times New Roman" w:eastAsia="Symbol" w:hAnsi="Times New Roman" w:cs="Times New Roman"/>
                <w:color w:val="000000" w:themeColor="text1"/>
                <w:sz w:val="14"/>
                <w:szCs w:val="14"/>
                <w:lang w:val="en-US"/>
              </w:rPr>
              <w:t>[</w:t>
            </w:r>
            <w:r w:rsidR="00601B2B" w:rsidRPr="002A6618">
              <w:rPr>
                <w:rFonts w:ascii="Times New Roman" w:hAnsi="Times New Roman" w:cs="Times New Roman"/>
                <w:color w:val="000000" w:themeColor="text1"/>
                <w:sz w:val="14"/>
                <w:szCs w:val="14"/>
                <w:lang w:val="en-US"/>
              </w:rPr>
              <w:t>…</w:t>
            </w:r>
            <w:r w:rsidR="00601B2B" w:rsidRPr="002A6618">
              <w:rPr>
                <w:rFonts w:ascii="Times New Roman" w:eastAsia="Symbol" w:hAnsi="Times New Roman" w:cs="Times New Roman"/>
                <w:color w:val="000000" w:themeColor="text1"/>
                <w:sz w:val="14"/>
                <w:szCs w:val="14"/>
                <w:lang w:val="en-US"/>
              </w:rPr>
              <w:t>]</w:t>
            </w:r>
            <w:r w:rsidR="00601B2B"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to separately analyze the intervention group to identify factors associated with response in the primary outcome of 30-</w:t>
            </w:r>
            <w:r w:rsidR="00E526D7" w:rsidRPr="002A6618">
              <w:rPr>
                <w:rFonts w:ascii="Times New Roman" w:hAnsi="Times New Roman" w:cs="Times New Roman"/>
                <w:color w:val="000000" w:themeColor="text1"/>
                <w:sz w:val="14"/>
                <w:szCs w:val="14"/>
                <w:lang w:val="en-US"/>
              </w:rPr>
              <w:lastRenderedPageBreak/>
              <w:t xml:space="preserve">second Chair Stand Test and in various composite scores. </w:t>
            </w:r>
            <w:r w:rsidR="00601B2B" w:rsidRPr="002A6618">
              <w:rPr>
                <w:rFonts w:ascii="Times New Roman" w:eastAsia="Symbol" w:hAnsi="Times New Roman" w:cs="Times New Roman"/>
                <w:color w:val="000000" w:themeColor="text1"/>
                <w:sz w:val="14"/>
                <w:szCs w:val="14"/>
                <w:lang w:val="en-US"/>
              </w:rPr>
              <w:t>[</w:t>
            </w:r>
            <w:r w:rsidR="00601B2B" w:rsidRPr="002A6618">
              <w:rPr>
                <w:rFonts w:ascii="Times New Roman" w:hAnsi="Times New Roman" w:cs="Times New Roman"/>
                <w:color w:val="000000" w:themeColor="text1"/>
                <w:sz w:val="14"/>
                <w:szCs w:val="14"/>
                <w:lang w:val="en-US"/>
              </w:rPr>
              <w:t>…</w:t>
            </w:r>
            <w:r w:rsidR="00601B2B" w:rsidRPr="002A6618">
              <w:rPr>
                <w:rFonts w:ascii="Times New Roman" w:eastAsia="Symbol" w:hAnsi="Times New Roman" w:cs="Times New Roman"/>
                <w:color w:val="000000" w:themeColor="text1"/>
                <w:sz w:val="14"/>
                <w:szCs w:val="14"/>
                <w:lang w:val="en-US"/>
              </w:rPr>
              <w:t>]</w:t>
            </w:r>
            <w:r w:rsidR="00601B2B"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to analyze relevant factors for adherence to the 2 intervention components (</w:t>
            </w:r>
            <w:proofErr w:type="spellStart"/>
            <w:r w:rsidR="00E526D7" w:rsidRPr="002A6618">
              <w:rPr>
                <w:rFonts w:ascii="Times New Roman" w:hAnsi="Times New Roman" w:cs="Times New Roman"/>
                <w:color w:val="000000" w:themeColor="text1"/>
                <w:sz w:val="14"/>
                <w:szCs w:val="14"/>
                <w:lang w:val="en-US"/>
              </w:rPr>
              <w:t>ie</w:t>
            </w:r>
            <w:proofErr w:type="spellEnd"/>
            <w:r w:rsidR="00E526D7" w:rsidRPr="002A6618">
              <w:rPr>
                <w:rFonts w:ascii="Times New Roman" w:hAnsi="Times New Roman" w:cs="Times New Roman"/>
                <w:color w:val="000000" w:themeColor="text1"/>
                <w:sz w:val="14"/>
                <w:szCs w:val="14"/>
                <w:lang w:val="en-US"/>
              </w:rPr>
              <w:t>, exercise and nutritional supplementation).</w:t>
            </w:r>
            <w:r w:rsidRPr="002A6618">
              <w:rPr>
                <w:rFonts w:ascii="Times New Roman" w:hAnsi="Times New Roman" w:cs="Times New Roman"/>
                <w:color w:val="000000" w:themeColor="text1"/>
                <w:sz w:val="14"/>
                <w:szCs w:val="14"/>
                <w:lang w:val="en-US"/>
              </w:rPr>
              <w:t>”</w:t>
            </w:r>
          </w:p>
        </w:tc>
        <w:tc>
          <w:tcPr>
            <w:tcW w:w="325" w:type="pct"/>
            <w:noWrap/>
            <w:hideMark/>
          </w:tcPr>
          <w:p w14:paraId="3AE1ED43"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lastRenderedPageBreak/>
              <w:t>40%</w:t>
            </w:r>
          </w:p>
        </w:tc>
      </w:tr>
      <w:tr w:rsidR="007263E5" w:rsidRPr="002A6618" w14:paraId="37384B9B" w14:textId="77777777" w:rsidTr="00935AF9">
        <w:trPr>
          <w:trHeight w:val="499"/>
        </w:trPr>
        <w:tc>
          <w:tcPr>
            <w:tcW w:w="509" w:type="pct"/>
            <w:hideMark/>
          </w:tcPr>
          <w:p w14:paraId="648BDED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Keithley et al.           </w:t>
            </w:r>
          </w:p>
          <w:p w14:paraId="3222C4B0" w14:textId="71AF193D"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2002</w:t>
            </w:r>
            <w:r w:rsidR="00CA2946" w:rsidRPr="002A6618">
              <w:rPr>
                <w:rFonts w:ascii="Times New Roman" w:hAnsi="Times New Roman" w:cs="Times New Roman"/>
                <w:i/>
                <w:iCs/>
                <w:color w:val="000000" w:themeColor="text1"/>
                <w:sz w:val="14"/>
                <w:szCs w:val="14"/>
                <w:lang w:val="en-US"/>
              </w:rPr>
              <w:t xml:space="preserve"> (114)</w:t>
            </w:r>
          </w:p>
        </w:tc>
        <w:tc>
          <w:tcPr>
            <w:tcW w:w="418" w:type="pct"/>
            <w:hideMark/>
          </w:tcPr>
          <w:p w14:paraId="7AE05678"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B624530" w14:textId="3F3492E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USA</w:t>
            </w:r>
          </w:p>
        </w:tc>
        <w:tc>
          <w:tcPr>
            <w:tcW w:w="463" w:type="pct"/>
          </w:tcPr>
          <w:p w14:paraId="54050533" w14:textId="299A0BA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w:t>
            </w:r>
            <w:r w:rsidR="009577F6" w:rsidRPr="002A6618">
              <w:rPr>
                <w:rFonts w:ascii="Times New Roman" w:hAnsi="Times New Roman" w:cs="Times New Roman"/>
                <w:color w:val="000000" w:themeColor="text1"/>
                <w:sz w:val="14"/>
                <w:szCs w:val="14"/>
                <w:lang w:val="en-US"/>
              </w:rPr>
              <w:t xml:space="preserve"> (HIV-infection)</w:t>
            </w:r>
          </w:p>
        </w:tc>
        <w:tc>
          <w:tcPr>
            <w:tcW w:w="433" w:type="pct"/>
          </w:tcPr>
          <w:p w14:paraId="5FA5494C"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2F9C54B" w14:textId="4F46C67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312C289" w14:textId="7C36684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90</w:t>
            </w:r>
          </w:p>
        </w:tc>
        <w:tc>
          <w:tcPr>
            <w:tcW w:w="1852" w:type="pct"/>
          </w:tcPr>
          <w:p w14:paraId="21BDD804" w14:textId="5D25CA9C"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01B2B"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compare the effects of an immune-enhancing oral formula and a standard oral formula on nutrition and immune measures in asymptomatic HIV-infected persons.</w:t>
            </w:r>
            <w:r w:rsidRPr="002A6618">
              <w:rPr>
                <w:rFonts w:ascii="Times New Roman" w:hAnsi="Times New Roman" w:cs="Times New Roman"/>
                <w:color w:val="000000" w:themeColor="text1"/>
                <w:sz w:val="14"/>
                <w:szCs w:val="14"/>
                <w:lang w:val="en-US"/>
              </w:rPr>
              <w:t>”</w:t>
            </w:r>
          </w:p>
        </w:tc>
        <w:tc>
          <w:tcPr>
            <w:tcW w:w="325" w:type="pct"/>
            <w:noWrap/>
            <w:hideMark/>
          </w:tcPr>
          <w:p w14:paraId="0B14C78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4EDD4221" w14:textId="77777777" w:rsidTr="00935AF9">
        <w:trPr>
          <w:trHeight w:val="499"/>
        </w:trPr>
        <w:tc>
          <w:tcPr>
            <w:tcW w:w="509" w:type="pct"/>
            <w:hideMark/>
          </w:tcPr>
          <w:p w14:paraId="6A16A1B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Keller et al.,                </w:t>
            </w:r>
          </w:p>
          <w:p w14:paraId="05B95BEB" w14:textId="578BE87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CA2946" w:rsidRPr="002A6618">
              <w:rPr>
                <w:rFonts w:ascii="Times New Roman" w:hAnsi="Times New Roman" w:cs="Times New Roman"/>
                <w:i/>
                <w:iCs/>
                <w:color w:val="000000" w:themeColor="text1"/>
                <w:sz w:val="14"/>
                <w:szCs w:val="14"/>
                <w:lang w:val="en-US"/>
              </w:rPr>
              <w:t xml:space="preserve"> (115)</w:t>
            </w:r>
          </w:p>
        </w:tc>
        <w:tc>
          <w:tcPr>
            <w:tcW w:w="418" w:type="pct"/>
            <w:hideMark/>
          </w:tcPr>
          <w:p w14:paraId="3307FB59" w14:textId="6D696AB7"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544248EB" w14:textId="5EF477F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Canada</w:t>
            </w:r>
          </w:p>
        </w:tc>
        <w:tc>
          <w:tcPr>
            <w:tcW w:w="463" w:type="pct"/>
          </w:tcPr>
          <w:p w14:paraId="0DF43312" w14:textId="1C25F764"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6C57E8E4" w14:textId="015C25D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038E6B3E" w14:textId="08BAD5E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09B4D91B" w14:textId="4E4B642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91</w:t>
            </w:r>
          </w:p>
        </w:tc>
        <w:tc>
          <w:tcPr>
            <w:tcW w:w="1852" w:type="pct"/>
          </w:tcPr>
          <w:p w14:paraId="79F9A165" w14:textId="09A22DD9"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941C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identify enablers and challenges and, speciﬁcally, the activities, processes and resources, from the perspective of nutrition care personnel, required to provide quality nutrition care.</w:t>
            </w:r>
            <w:r w:rsidRPr="002A6618">
              <w:rPr>
                <w:rFonts w:ascii="Times New Roman" w:hAnsi="Times New Roman" w:cs="Times New Roman"/>
                <w:color w:val="000000" w:themeColor="text1"/>
                <w:sz w:val="14"/>
                <w:szCs w:val="14"/>
                <w:lang w:val="en-US"/>
              </w:rPr>
              <w:t>”</w:t>
            </w:r>
          </w:p>
        </w:tc>
        <w:tc>
          <w:tcPr>
            <w:tcW w:w="325" w:type="pct"/>
            <w:noWrap/>
            <w:hideMark/>
          </w:tcPr>
          <w:p w14:paraId="78B18F8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27A204C4" w14:textId="77777777" w:rsidTr="00935AF9">
        <w:trPr>
          <w:trHeight w:val="42"/>
        </w:trPr>
        <w:tc>
          <w:tcPr>
            <w:tcW w:w="509" w:type="pct"/>
            <w:hideMark/>
          </w:tcPr>
          <w:p w14:paraId="1D76371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Kobayashi et al.,           </w:t>
            </w:r>
          </w:p>
          <w:p w14:paraId="193EDC75" w14:textId="434A0D8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CA2946" w:rsidRPr="002A6618">
              <w:rPr>
                <w:rFonts w:ascii="Times New Roman" w:hAnsi="Times New Roman" w:cs="Times New Roman"/>
                <w:i/>
                <w:iCs/>
                <w:color w:val="000000" w:themeColor="text1"/>
                <w:sz w:val="14"/>
                <w:szCs w:val="14"/>
                <w:lang w:val="en-US"/>
              </w:rPr>
              <w:t xml:space="preserve"> (18)</w:t>
            </w:r>
          </w:p>
        </w:tc>
        <w:tc>
          <w:tcPr>
            <w:tcW w:w="418" w:type="pct"/>
            <w:hideMark/>
          </w:tcPr>
          <w:p w14:paraId="1B9C40A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54684F4E" w14:textId="63AA321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Japan</w:t>
            </w:r>
          </w:p>
        </w:tc>
        <w:tc>
          <w:tcPr>
            <w:tcW w:w="463" w:type="pct"/>
          </w:tcPr>
          <w:p w14:paraId="40B755FA" w14:textId="31247A6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546A2E36"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87BB805" w14:textId="3B66C06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D4F4899" w14:textId="3D4D150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82</w:t>
            </w:r>
          </w:p>
        </w:tc>
        <w:tc>
          <w:tcPr>
            <w:tcW w:w="1852" w:type="pct"/>
          </w:tcPr>
          <w:p w14:paraId="35A0D293" w14:textId="6FCDA4A2"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941C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evaluate the efficacy of postoperative oral nutritional supplements.</w:t>
            </w:r>
            <w:r w:rsidRPr="002A6618">
              <w:rPr>
                <w:rFonts w:ascii="Times New Roman" w:hAnsi="Times New Roman" w:cs="Times New Roman"/>
                <w:color w:val="000000" w:themeColor="text1"/>
                <w:sz w:val="14"/>
                <w:szCs w:val="14"/>
                <w:lang w:val="en-US"/>
              </w:rPr>
              <w:t>”</w:t>
            </w:r>
          </w:p>
        </w:tc>
        <w:tc>
          <w:tcPr>
            <w:tcW w:w="325" w:type="pct"/>
            <w:noWrap/>
            <w:hideMark/>
          </w:tcPr>
          <w:p w14:paraId="75BB25B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6594CEE5" w14:textId="77777777" w:rsidTr="00935AF9">
        <w:trPr>
          <w:trHeight w:val="224"/>
        </w:trPr>
        <w:tc>
          <w:tcPr>
            <w:tcW w:w="509" w:type="pct"/>
            <w:hideMark/>
          </w:tcPr>
          <w:p w14:paraId="4420092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Kong et al.,                 </w:t>
            </w:r>
          </w:p>
          <w:p w14:paraId="0D9DAAA6" w14:textId="148B4C1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CA2946" w:rsidRPr="002A6618">
              <w:rPr>
                <w:rFonts w:ascii="Times New Roman" w:hAnsi="Times New Roman" w:cs="Times New Roman"/>
                <w:i/>
                <w:iCs/>
                <w:color w:val="000000" w:themeColor="text1"/>
                <w:sz w:val="14"/>
                <w:szCs w:val="14"/>
                <w:lang w:val="en-US"/>
              </w:rPr>
              <w:t xml:space="preserve"> (116)</w:t>
            </w:r>
          </w:p>
        </w:tc>
        <w:tc>
          <w:tcPr>
            <w:tcW w:w="418" w:type="pct"/>
            <w:hideMark/>
          </w:tcPr>
          <w:p w14:paraId="74A854CE"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78CA4D02" w14:textId="1350788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Korea</w:t>
            </w:r>
          </w:p>
        </w:tc>
        <w:tc>
          <w:tcPr>
            <w:tcW w:w="463" w:type="pct"/>
          </w:tcPr>
          <w:p w14:paraId="03F92E68" w14:textId="49F3244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975F5D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D6428F2" w14:textId="728E865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56839378" w14:textId="512CEC4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127</w:t>
            </w:r>
          </w:p>
        </w:tc>
        <w:tc>
          <w:tcPr>
            <w:tcW w:w="1852" w:type="pct"/>
          </w:tcPr>
          <w:p w14:paraId="10BD4E58" w14:textId="0F78D335"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941C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examine the effect of a perioperative oral nutritional supplement in malnourished patients who undergo gastrectomy.</w:t>
            </w:r>
            <w:r w:rsidRPr="002A6618">
              <w:rPr>
                <w:rFonts w:ascii="Times New Roman" w:hAnsi="Times New Roman" w:cs="Times New Roman"/>
                <w:color w:val="000000" w:themeColor="text1"/>
                <w:sz w:val="14"/>
                <w:szCs w:val="14"/>
                <w:lang w:val="en-US"/>
              </w:rPr>
              <w:t>”</w:t>
            </w:r>
          </w:p>
        </w:tc>
        <w:tc>
          <w:tcPr>
            <w:tcW w:w="325" w:type="pct"/>
            <w:noWrap/>
            <w:hideMark/>
          </w:tcPr>
          <w:p w14:paraId="49734116"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545A5D30" w14:textId="77777777" w:rsidTr="00935AF9">
        <w:trPr>
          <w:trHeight w:val="146"/>
        </w:trPr>
        <w:tc>
          <w:tcPr>
            <w:tcW w:w="509" w:type="pct"/>
            <w:hideMark/>
          </w:tcPr>
          <w:p w14:paraId="035762F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Kraft et al.,                 </w:t>
            </w:r>
          </w:p>
          <w:p w14:paraId="18D2023B" w14:textId="4469586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2012</w:t>
            </w:r>
            <w:r w:rsidR="00CA2946" w:rsidRPr="002A6618">
              <w:rPr>
                <w:rFonts w:ascii="Times New Roman" w:hAnsi="Times New Roman" w:cs="Times New Roman"/>
                <w:i/>
                <w:iCs/>
                <w:color w:val="000000" w:themeColor="text1"/>
                <w:sz w:val="14"/>
                <w:szCs w:val="14"/>
                <w:lang w:val="en-US"/>
              </w:rPr>
              <w:t xml:space="preserve"> (117)</w:t>
            </w:r>
          </w:p>
        </w:tc>
        <w:tc>
          <w:tcPr>
            <w:tcW w:w="418" w:type="pct"/>
            <w:hideMark/>
          </w:tcPr>
          <w:p w14:paraId="4BAC5F8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ED8E268" w14:textId="112C49D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Germany</w:t>
            </w:r>
          </w:p>
        </w:tc>
        <w:tc>
          <w:tcPr>
            <w:tcW w:w="463" w:type="pct"/>
          </w:tcPr>
          <w:p w14:paraId="51728400" w14:textId="287E689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313ED42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25CF7EA" w14:textId="1A2C5D0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39FA47F" w14:textId="43727E1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26</w:t>
            </w:r>
          </w:p>
        </w:tc>
        <w:tc>
          <w:tcPr>
            <w:tcW w:w="1852" w:type="pct"/>
          </w:tcPr>
          <w:p w14:paraId="2E7689D5" w14:textId="70E4FEDF"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941C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evaluate the feasibility and explore the patients’ acceptance of the telemedical concept.</w:t>
            </w:r>
            <w:r w:rsidRPr="002A6618">
              <w:rPr>
                <w:rFonts w:ascii="Times New Roman" w:hAnsi="Times New Roman" w:cs="Times New Roman"/>
                <w:color w:val="000000" w:themeColor="text1"/>
                <w:sz w:val="14"/>
                <w:szCs w:val="14"/>
                <w:lang w:val="en-US"/>
              </w:rPr>
              <w:t>”</w:t>
            </w:r>
          </w:p>
        </w:tc>
        <w:tc>
          <w:tcPr>
            <w:tcW w:w="325" w:type="pct"/>
            <w:noWrap/>
            <w:hideMark/>
          </w:tcPr>
          <w:p w14:paraId="1492873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0%</w:t>
            </w:r>
          </w:p>
        </w:tc>
      </w:tr>
      <w:tr w:rsidR="007263E5" w:rsidRPr="002A6618" w14:paraId="2FFDE6F9" w14:textId="77777777" w:rsidTr="00935AF9">
        <w:trPr>
          <w:trHeight w:val="499"/>
        </w:trPr>
        <w:tc>
          <w:tcPr>
            <w:tcW w:w="509" w:type="pct"/>
            <w:hideMark/>
          </w:tcPr>
          <w:p w14:paraId="0639E4D1"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Lad et al.,                   </w:t>
            </w:r>
          </w:p>
          <w:p w14:paraId="29B5DF38" w14:textId="4DA5EBD4"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2005</w:t>
            </w:r>
            <w:r w:rsidR="00CA2946" w:rsidRPr="002A6618">
              <w:rPr>
                <w:rFonts w:ascii="Times New Roman" w:hAnsi="Times New Roman" w:cs="Times New Roman"/>
                <w:i/>
                <w:iCs/>
                <w:color w:val="000000" w:themeColor="text1"/>
                <w:sz w:val="14"/>
                <w:szCs w:val="14"/>
                <w:lang w:val="en-US"/>
              </w:rPr>
              <w:t xml:space="preserve"> (118)</w:t>
            </w:r>
          </w:p>
        </w:tc>
        <w:tc>
          <w:tcPr>
            <w:tcW w:w="418" w:type="pct"/>
            <w:hideMark/>
          </w:tcPr>
          <w:p w14:paraId="41412695"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methods study</w:t>
            </w:r>
          </w:p>
        </w:tc>
        <w:tc>
          <w:tcPr>
            <w:tcW w:w="353" w:type="pct"/>
          </w:tcPr>
          <w:p w14:paraId="7B7207A7" w14:textId="6B1916B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609C9697" w14:textId="72E1F8B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724A01AF" w14:textId="6116F09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 and patients</w:t>
            </w:r>
          </w:p>
        </w:tc>
        <w:tc>
          <w:tcPr>
            <w:tcW w:w="323" w:type="pct"/>
          </w:tcPr>
          <w:p w14:paraId="1C2F86D2" w14:textId="626525B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6653DDA9" w14:textId="1707D3E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70 healthcare professionals, 40 patients</w:t>
            </w:r>
          </w:p>
        </w:tc>
        <w:tc>
          <w:tcPr>
            <w:tcW w:w="1852" w:type="pct"/>
          </w:tcPr>
          <w:p w14:paraId="3A6B7F27" w14:textId="522ECA8B" w:rsidR="00E526D7" w:rsidRPr="002A6618" w:rsidRDefault="009810F2"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 e</w:t>
            </w:r>
            <w:r w:rsidR="00E526D7" w:rsidRPr="002A6618">
              <w:rPr>
                <w:rFonts w:ascii="Times New Roman" w:hAnsi="Times New Roman" w:cs="Times New Roman"/>
                <w:i/>
                <w:iCs/>
                <w:color w:val="000000" w:themeColor="text1"/>
                <w:sz w:val="14"/>
                <w:szCs w:val="14"/>
                <w:lang w:val="en-US"/>
              </w:rPr>
              <w:t>xamine</w:t>
            </w:r>
            <w:r w:rsidR="009650DD"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9650DD"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compliance, factors that influence compliance, views and attitudes of elderly patients and their HCPs </w:t>
            </w:r>
            <w:r w:rsidR="009650DD" w:rsidRPr="002A6618">
              <w:rPr>
                <w:rFonts w:ascii="Times New Roman" w:eastAsia="Symbol" w:hAnsi="Times New Roman" w:cs="Times New Roman"/>
                <w:color w:val="000000" w:themeColor="text1"/>
                <w:sz w:val="14"/>
                <w:szCs w:val="14"/>
                <w:lang w:val="en-US"/>
              </w:rPr>
              <w:t>[</w:t>
            </w:r>
            <w:r w:rsidR="009650DD" w:rsidRPr="002A6618">
              <w:rPr>
                <w:rFonts w:ascii="Times New Roman" w:hAnsi="Times New Roman" w:cs="Times New Roman"/>
                <w:color w:val="000000" w:themeColor="text1"/>
                <w:sz w:val="14"/>
                <w:szCs w:val="14"/>
                <w:lang w:val="en-US"/>
              </w:rPr>
              <w:t>healthcare professionals</w:t>
            </w:r>
            <w:r w:rsidR="009650DD" w:rsidRPr="002A6618">
              <w:rPr>
                <w:rFonts w:ascii="Times New Roman" w:eastAsia="Symbol" w:hAnsi="Times New Roman" w:cs="Times New Roman"/>
                <w:color w:val="000000" w:themeColor="text1"/>
                <w:sz w:val="14"/>
                <w:szCs w:val="14"/>
                <w:lang w:val="en-US"/>
              </w:rPr>
              <w:t>]</w:t>
            </w:r>
            <w:r w:rsidR="009650DD"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on prescribed ONS</w:t>
            </w:r>
            <w:r w:rsidR="00BD78BA" w:rsidRPr="002A6618">
              <w:rPr>
                <w:rFonts w:ascii="Times New Roman" w:hAnsi="Times New Roman" w:cs="Times New Roman"/>
                <w:color w:val="000000" w:themeColor="text1"/>
                <w:sz w:val="14"/>
                <w:szCs w:val="14"/>
                <w:lang w:val="en-US"/>
              </w:rPr>
              <w:t xml:space="preserve">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E526D7" w:rsidRPr="002A6618">
              <w:rPr>
                <w:rFonts w:ascii="Times New Roman" w:hAnsi="Times New Roman" w:cs="Times New Roman"/>
                <w:color w:val="000000" w:themeColor="text1"/>
                <w:sz w:val="14"/>
                <w:szCs w:val="14"/>
                <w:lang w:val="en-US"/>
              </w:rPr>
              <w:t>.</w:t>
            </w:r>
            <w:r w:rsidR="009650DD" w:rsidRPr="002A6618">
              <w:rPr>
                <w:rFonts w:ascii="Times New Roman" w:hAnsi="Times New Roman" w:cs="Times New Roman"/>
                <w:color w:val="000000" w:themeColor="text1"/>
                <w:sz w:val="14"/>
                <w:szCs w:val="14"/>
                <w:lang w:val="en-US"/>
              </w:rPr>
              <w:t>”</w:t>
            </w:r>
          </w:p>
        </w:tc>
        <w:tc>
          <w:tcPr>
            <w:tcW w:w="325" w:type="pct"/>
            <w:noWrap/>
            <w:hideMark/>
          </w:tcPr>
          <w:p w14:paraId="48F9BE1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39E32397" w14:textId="77777777" w:rsidTr="00935AF9">
        <w:trPr>
          <w:trHeight w:val="499"/>
        </w:trPr>
        <w:tc>
          <w:tcPr>
            <w:tcW w:w="509" w:type="pct"/>
            <w:hideMark/>
          </w:tcPr>
          <w:p w14:paraId="3F80778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Lambert et al.,            </w:t>
            </w:r>
          </w:p>
          <w:p w14:paraId="74702278" w14:textId="2E4AF7D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2014</w:t>
            </w:r>
            <w:r w:rsidR="00CA2946" w:rsidRPr="002A6618">
              <w:rPr>
                <w:rFonts w:ascii="Times New Roman" w:hAnsi="Times New Roman" w:cs="Times New Roman"/>
                <w:i/>
                <w:iCs/>
                <w:color w:val="000000" w:themeColor="text1"/>
                <w:sz w:val="14"/>
                <w:szCs w:val="14"/>
                <w:lang w:val="en-US"/>
              </w:rPr>
              <w:t xml:space="preserve"> (119)</w:t>
            </w:r>
          </w:p>
        </w:tc>
        <w:tc>
          <w:tcPr>
            <w:tcW w:w="418" w:type="pct"/>
            <w:hideMark/>
          </w:tcPr>
          <w:p w14:paraId="0CE756B3"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21F5C34E" w14:textId="3C8A50D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6C525C9A" w14:textId="7A4117D3"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2EB774E9"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F0CD6F3" w14:textId="58BC9D1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3A9F0CFB" w14:textId="3E2071A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18</w:t>
            </w:r>
          </w:p>
        </w:tc>
        <w:tc>
          <w:tcPr>
            <w:tcW w:w="1852" w:type="pct"/>
          </w:tcPr>
          <w:p w14:paraId="02C1D7D2" w14:textId="0B985B6D"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identify factors inﬂuencing the NAM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Nutrition as Medication</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program in acute renal and geriatric wards at a single institution with particular reference to nursing administration, patient consumption and other environmental inﬂuences</w:t>
            </w:r>
            <w:r w:rsidRPr="002A6618">
              <w:rPr>
                <w:rFonts w:ascii="Times New Roman" w:hAnsi="Times New Roman" w:cs="Times New Roman"/>
                <w:color w:val="000000" w:themeColor="text1"/>
                <w:sz w:val="14"/>
                <w:szCs w:val="14"/>
                <w:lang w:val="en-US"/>
              </w:rPr>
              <w:t>.”</w:t>
            </w:r>
          </w:p>
        </w:tc>
        <w:tc>
          <w:tcPr>
            <w:tcW w:w="325" w:type="pct"/>
            <w:noWrap/>
            <w:hideMark/>
          </w:tcPr>
          <w:p w14:paraId="61815693"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663A8FF6" w14:textId="77777777" w:rsidTr="00935AF9">
        <w:trPr>
          <w:trHeight w:val="499"/>
        </w:trPr>
        <w:tc>
          <w:tcPr>
            <w:tcW w:w="509" w:type="pct"/>
            <w:hideMark/>
          </w:tcPr>
          <w:p w14:paraId="45E16041"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Lambert et al.           </w:t>
            </w:r>
          </w:p>
          <w:p w14:paraId="3A92B2E7" w14:textId="254C3F8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CA2946" w:rsidRPr="002A6618">
              <w:rPr>
                <w:rFonts w:ascii="Times New Roman" w:hAnsi="Times New Roman" w:cs="Times New Roman"/>
                <w:i/>
                <w:iCs/>
                <w:color w:val="000000" w:themeColor="text1"/>
                <w:sz w:val="14"/>
                <w:szCs w:val="14"/>
                <w:lang w:val="en-US"/>
              </w:rPr>
              <w:t xml:space="preserve"> (120)</w:t>
            </w:r>
          </w:p>
        </w:tc>
        <w:tc>
          <w:tcPr>
            <w:tcW w:w="418" w:type="pct"/>
            <w:hideMark/>
          </w:tcPr>
          <w:p w14:paraId="28E61698" w14:textId="474F5F11"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1DFD946C" w14:textId="214D000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2433A67D" w14:textId="4BA2B2B0"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6C86C62D" w14:textId="6617F23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 and patients</w:t>
            </w:r>
          </w:p>
        </w:tc>
        <w:tc>
          <w:tcPr>
            <w:tcW w:w="323" w:type="pct"/>
          </w:tcPr>
          <w:p w14:paraId="096D921B" w14:textId="1D502A5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4B8ABCB2" w14:textId="7DB479B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70</w:t>
            </w:r>
          </w:p>
        </w:tc>
        <w:tc>
          <w:tcPr>
            <w:tcW w:w="1852" w:type="pct"/>
          </w:tcPr>
          <w:p w14:paraId="2475DCEC" w14:textId="7394DA5A"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identify and explore factors inﬂuencing the efﬁcacy of the NAM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Nutrition as Medication</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program at a major tertiary hospital in New South Wales, Australia, from a qualitative perspective. This included exploring issues relating to knowledge, administration and patient consumption from a patient and health professional perspective.</w:t>
            </w:r>
            <w:r w:rsidRPr="002A6618">
              <w:rPr>
                <w:rFonts w:ascii="Times New Roman" w:hAnsi="Times New Roman" w:cs="Times New Roman"/>
                <w:color w:val="000000" w:themeColor="text1"/>
                <w:sz w:val="14"/>
                <w:szCs w:val="14"/>
                <w:lang w:val="en-US"/>
              </w:rPr>
              <w:t>”</w:t>
            </w:r>
          </w:p>
        </w:tc>
        <w:tc>
          <w:tcPr>
            <w:tcW w:w="325" w:type="pct"/>
            <w:noWrap/>
            <w:hideMark/>
          </w:tcPr>
          <w:p w14:paraId="58A8FE8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14FEF910" w14:textId="77777777" w:rsidTr="00935AF9">
        <w:trPr>
          <w:trHeight w:val="45"/>
        </w:trPr>
        <w:tc>
          <w:tcPr>
            <w:tcW w:w="509" w:type="pct"/>
            <w:hideMark/>
          </w:tcPr>
          <w:p w14:paraId="2BE54D9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Lammel</w:t>
            </w:r>
            <w:proofErr w:type="spellEnd"/>
            <w:r w:rsidRPr="002A6618">
              <w:rPr>
                <w:rFonts w:ascii="Times New Roman" w:hAnsi="Times New Roman" w:cs="Times New Roman"/>
                <w:i/>
                <w:iCs/>
                <w:color w:val="000000" w:themeColor="text1"/>
                <w:sz w:val="14"/>
                <w:szCs w:val="14"/>
                <w:lang w:val="en-US"/>
              </w:rPr>
              <w:t xml:space="preserve"> </w:t>
            </w:r>
            <w:proofErr w:type="spellStart"/>
            <w:r w:rsidRPr="002A6618">
              <w:rPr>
                <w:rFonts w:ascii="Times New Roman" w:hAnsi="Times New Roman" w:cs="Times New Roman"/>
                <w:i/>
                <w:iCs/>
                <w:color w:val="000000" w:themeColor="text1"/>
                <w:sz w:val="14"/>
                <w:szCs w:val="14"/>
                <w:lang w:val="en-US"/>
              </w:rPr>
              <w:t>Ricardi</w:t>
            </w:r>
            <w:proofErr w:type="spellEnd"/>
            <w:r w:rsidRPr="002A6618">
              <w:rPr>
                <w:rFonts w:ascii="Times New Roman" w:hAnsi="Times New Roman" w:cs="Times New Roman"/>
                <w:i/>
                <w:iCs/>
                <w:color w:val="000000" w:themeColor="text1"/>
                <w:sz w:val="14"/>
                <w:szCs w:val="14"/>
                <w:lang w:val="en-US"/>
              </w:rPr>
              <w:t xml:space="preserve"> et al., </w:t>
            </w:r>
          </w:p>
          <w:p w14:paraId="06483441" w14:textId="6ACBC35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CA2946" w:rsidRPr="002A6618">
              <w:rPr>
                <w:rFonts w:ascii="Times New Roman" w:hAnsi="Times New Roman" w:cs="Times New Roman"/>
                <w:i/>
                <w:iCs/>
                <w:color w:val="000000" w:themeColor="text1"/>
                <w:sz w:val="14"/>
                <w:szCs w:val="14"/>
                <w:lang w:val="en-US"/>
              </w:rPr>
              <w:t xml:space="preserve"> (121)</w:t>
            </w:r>
          </w:p>
        </w:tc>
        <w:tc>
          <w:tcPr>
            <w:tcW w:w="418" w:type="pct"/>
            <w:hideMark/>
          </w:tcPr>
          <w:p w14:paraId="1B094A01"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4E68CF29" w14:textId="2207134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Brazil</w:t>
            </w:r>
          </w:p>
        </w:tc>
        <w:tc>
          <w:tcPr>
            <w:tcW w:w="463" w:type="pct"/>
          </w:tcPr>
          <w:p w14:paraId="25E03B70" w14:textId="1983B568"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26550A43"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7776643" w14:textId="02005A7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2A9ADB7A" w14:textId="0FAF4DB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398</w:t>
            </w:r>
          </w:p>
        </w:tc>
        <w:tc>
          <w:tcPr>
            <w:tcW w:w="1852" w:type="pct"/>
          </w:tcPr>
          <w:p w14:paraId="11E2A792" w14:textId="013E70A6"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To detect the total acceptance rate and a possible association between oral nutritional supplements intake and nutritional status.</w:t>
            </w:r>
            <w:r w:rsidRPr="002A6618">
              <w:rPr>
                <w:rFonts w:ascii="Times New Roman" w:hAnsi="Times New Roman" w:cs="Times New Roman"/>
                <w:color w:val="000000" w:themeColor="text1"/>
                <w:sz w:val="14"/>
                <w:szCs w:val="14"/>
                <w:lang w:val="en-US"/>
              </w:rPr>
              <w:t>”</w:t>
            </w:r>
          </w:p>
        </w:tc>
        <w:tc>
          <w:tcPr>
            <w:tcW w:w="325" w:type="pct"/>
            <w:noWrap/>
            <w:hideMark/>
          </w:tcPr>
          <w:p w14:paraId="3F43541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1BCA7AD" w14:textId="77777777" w:rsidTr="00935AF9">
        <w:trPr>
          <w:trHeight w:val="93"/>
        </w:trPr>
        <w:tc>
          <w:tcPr>
            <w:tcW w:w="509" w:type="pct"/>
            <w:hideMark/>
          </w:tcPr>
          <w:p w14:paraId="7239A09B"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Lauque</w:t>
            </w:r>
            <w:proofErr w:type="spellEnd"/>
            <w:r w:rsidRPr="002A6618">
              <w:rPr>
                <w:rFonts w:ascii="Times New Roman" w:hAnsi="Times New Roman" w:cs="Times New Roman"/>
                <w:i/>
                <w:iCs/>
                <w:color w:val="000000" w:themeColor="text1"/>
                <w:sz w:val="14"/>
                <w:szCs w:val="14"/>
                <w:lang w:val="en-US"/>
              </w:rPr>
              <w:t xml:space="preserve"> et al.,           </w:t>
            </w:r>
          </w:p>
          <w:p w14:paraId="14A59F73" w14:textId="4075CA8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2000</w:t>
            </w:r>
            <w:r w:rsidR="00CA2946" w:rsidRPr="002A6618">
              <w:rPr>
                <w:rFonts w:ascii="Times New Roman" w:hAnsi="Times New Roman" w:cs="Times New Roman"/>
                <w:i/>
                <w:iCs/>
                <w:color w:val="000000" w:themeColor="text1"/>
                <w:sz w:val="14"/>
                <w:szCs w:val="14"/>
                <w:lang w:val="en-US"/>
              </w:rPr>
              <w:t xml:space="preserve"> (122)</w:t>
            </w:r>
          </w:p>
        </w:tc>
        <w:tc>
          <w:tcPr>
            <w:tcW w:w="418" w:type="pct"/>
            <w:hideMark/>
          </w:tcPr>
          <w:p w14:paraId="30E2C0F1"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6109FF1" w14:textId="047AE1D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France</w:t>
            </w:r>
          </w:p>
        </w:tc>
        <w:tc>
          <w:tcPr>
            <w:tcW w:w="463" w:type="pct"/>
          </w:tcPr>
          <w:p w14:paraId="46D4917B" w14:textId="7603E54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3DDE69C"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2E4E116" w14:textId="357F81C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319BF0D8" w14:textId="5344F0F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88</w:t>
            </w:r>
          </w:p>
        </w:tc>
        <w:tc>
          <w:tcPr>
            <w:tcW w:w="1852" w:type="pct"/>
          </w:tcPr>
          <w:p w14:paraId="46735EDE" w14:textId="3818C8D4" w:rsidR="00E526D7" w:rsidRPr="002A6618" w:rsidRDefault="0018349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“To validate a nutritional intervention </w:t>
            </w:r>
            <w:proofErr w:type="spellStart"/>
            <w:r w:rsidRPr="002A6618">
              <w:rPr>
                <w:rFonts w:ascii="Times New Roman" w:hAnsi="Times New Roman" w:cs="Times New Roman"/>
                <w:color w:val="000000" w:themeColor="text1"/>
                <w:sz w:val="14"/>
                <w:szCs w:val="14"/>
                <w:lang w:val="en-US"/>
              </w:rPr>
              <w:t>programme</w:t>
            </w:r>
            <w:proofErr w:type="spellEnd"/>
            <w:r w:rsidRPr="002A6618">
              <w:rPr>
                <w:rFonts w:ascii="Times New Roman" w:hAnsi="Times New Roman" w:cs="Times New Roman"/>
                <w:color w:val="000000" w:themeColor="text1"/>
                <w:sz w:val="14"/>
                <w:szCs w:val="14"/>
                <w:lang w:val="en-US"/>
              </w:rPr>
              <w:t xml:space="preserve"> for elderly people living in nursing homes.”</w:t>
            </w:r>
          </w:p>
        </w:tc>
        <w:tc>
          <w:tcPr>
            <w:tcW w:w="325" w:type="pct"/>
            <w:noWrap/>
            <w:hideMark/>
          </w:tcPr>
          <w:p w14:paraId="530B40A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0A78B5C2" w14:textId="77777777" w:rsidTr="00935AF9">
        <w:trPr>
          <w:trHeight w:val="499"/>
        </w:trPr>
        <w:tc>
          <w:tcPr>
            <w:tcW w:w="509" w:type="pct"/>
            <w:hideMark/>
          </w:tcPr>
          <w:p w14:paraId="6F4787B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Laviano</w:t>
            </w:r>
            <w:proofErr w:type="spellEnd"/>
            <w:r w:rsidRPr="002A6618">
              <w:rPr>
                <w:rFonts w:ascii="Times New Roman" w:hAnsi="Times New Roman" w:cs="Times New Roman"/>
                <w:i/>
                <w:iCs/>
                <w:color w:val="000000" w:themeColor="text1"/>
                <w:sz w:val="14"/>
                <w:szCs w:val="14"/>
                <w:lang w:val="en-US"/>
              </w:rPr>
              <w:t xml:space="preserve"> et al.,           </w:t>
            </w:r>
          </w:p>
          <w:p w14:paraId="6D798398" w14:textId="553E3DA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A2946" w:rsidRPr="002A6618">
              <w:rPr>
                <w:rFonts w:ascii="Times New Roman" w:hAnsi="Times New Roman" w:cs="Times New Roman"/>
                <w:i/>
                <w:iCs/>
                <w:color w:val="000000" w:themeColor="text1"/>
                <w:sz w:val="14"/>
                <w:szCs w:val="14"/>
                <w:lang w:val="en-US"/>
              </w:rPr>
              <w:t xml:space="preserve"> (123)</w:t>
            </w:r>
          </w:p>
        </w:tc>
        <w:tc>
          <w:tcPr>
            <w:tcW w:w="418" w:type="pct"/>
            <w:hideMark/>
          </w:tcPr>
          <w:p w14:paraId="69BA3FD9"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9305BBF" w14:textId="3E44255B"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Multiple countries</w:t>
            </w:r>
          </w:p>
        </w:tc>
        <w:tc>
          <w:tcPr>
            <w:tcW w:w="463" w:type="pct"/>
          </w:tcPr>
          <w:p w14:paraId="3F3C8827" w14:textId="36FC780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10400AE0" w14:textId="0A78F5F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w:t>
            </w:r>
          </w:p>
        </w:tc>
        <w:tc>
          <w:tcPr>
            <w:tcW w:w="323" w:type="pct"/>
          </w:tcPr>
          <w:p w14:paraId="03EDEA87" w14:textId="2AEF79D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94AE487" w14:textId="16DC45B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55</w:t>
            </w:r>
          </w:p>
        </w:tc>
        <w:tc>
          <w:tcPr>
            <w:tcW w:w="1852" w:type="pct"/>
          </w:tcPr>
          <w:p w14:paraId="292E04AF" w14:textId="14BF7C62"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assess the safety and tolerability of TMN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Targeted Medical Nutrition</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during chemotherapy</w:t>
            </w:r>
            <w:r w:rsidR="009810F2" w:rsidRPr="002A6618">
              <w:rPr>
                <w:rFonts w:ascii="Times New Roman" w:hAnsi="Times New Roman" w:cs="Times New Roman"/>
                <w:color w:val="000000" w:themeColor="text1"/>
                <w:sz w:val="14"/>
                <w:szCs w:val="14"/>
                <w:lang w:val="en-US"/>
              </w:rPr>
              <w:t xml:space="preserve"> </w:t>
            </w:r>
            <w:r w:rsidR="009810F2" w:rsidRPr="002A6618">
              <w:rPr>
                <w:rFonts w:ascii="Times New Roman" w:eastAsia="Symbol"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w:t>
            </w:r>
            <w:r w:rsidR="009810F2"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the evaluation of the efficacy of TMN in improving measures of clinical relevance, including changes in body weight, muscle function, and lipid profiles, and compliance with TMN as an add-on nutritional supplement. Analyses of survival and chemotherapy-related outcomes were also evaluated.</w:t>
            </w:r>
            <w:r w:rsidRPr="002A6618">
              <w:rPr>
                <w:rFonts w:ascii="Times New Roman" w:hAnsi="Times New Roman" w:cs="Times New Roman"/>
                <w:color w:val="000000" w:themeColor="text1"/>
                <w:sz w:val="14"/>
                <w:szCs w:val="14"/>
                <w:lang w:val="en-US"/>
              </w:rPr>
              <w:t>”</w:t>
            </w:r>
          </w:p>
        </w:tc>
        <w:tc>
          <w:tcPr>
            <w:tcW w:w="325" w:type="pct"/>
            <w:noWrap/>
            <w:hideMark/>
          </w:tcPr>
          <w:p w14:paraId="657667C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6249FA9D" w14:textId="77777777" w:rsidTr="00935AF9">
        <w:trPr>
          <w:trHeight w:val="499"/>
        </w:trPr>
        <w:tc>
          <w:tcPr>
            <w:tcW w:w="509" w:type="pct"/>
            <w:hideMark/>
          </w:tcPr>
          <w:p w14:paraId="7AF86C1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Lawson et al.,           </w:t>
            </w:r>
          </w:p>
          <w:p w14:paraId="53E1933D" w14:textId="0BEB233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2000</w:t>
            </w:r>
            <w:r w:rsidR="00CA2946" w:rsidRPr="002A6618">
              <w:rPr>
                <w:rFonts w:ascii="Times New Roman" w:hAnsi="Times New Roman" w:cs="Times New Roman"/>
                <w:i/>
                <w:iCs/>
                <w:color w:val="000000" w:themeColor="text1"/>
                <w:sz w:val="14"/>
                <w:szCs w:val="14"/>
                <w:lang w:val="en-US"/>
              </w:rPr>
              <w:t xml:space="preserve"> (124)</w:t>
            </w:r>
          </w:p>
        </w:tc>
        <w:tc>
          <w:tcPr>
            <w:tcW w:w="418" w:type="pct"/>
            <w:hideMark/>
          </w:tcPr>
          <w:p w14:paraId="0FDA7B1B"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4BB17C85" w14:textId="16A1F4F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7302DF9E" w14:textId="604B418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w:t>
            </w:r>
            <w:r w:rsidR="009577F6" w:rsidRPr="002A6618">
              <w:rPr>
                <w:rFonts w:ascii="Times New Roman" w:hAnsi="Times New Roman" w:cs="Times New Roman"/>
                <w:color w:val="000000" w:themeColor="text1"/>
                <w:sz w:val="14"/>
                <w:szCs w:val="14"/>
                <w:lang w:val="en-US"/>
              </w:rPr>
              <w:t xml:space="preserve"> (</w:t>
            </w:r>
            <w:proofErr w:type="spellStart"/>
            <w:r w:rsidR="009577F6" w:rsidRPr="002A6618">
              <w:rPr>
                <w:rFonts w:ascii="Times New Roman" w:hAnsi="Times New Roman" w:cs="Times New Roman"/>
                <w:color w:val="000000" w:themeColor="text1"/>
                <w:sz w:val="14"/>
                <w:szCs w:val="14"/>
                <w:lang w:val="en-US"/>
              </w:rPr>
              <w:t>orthopaedic</w:t>
            </w:r>
            <w:proofErr w:type="spellEnd"/>
            <w:r w:rsidR="009577F6" w:rsidRPr="002A6618">
              <w:rPr>
                <w:rFonts w:ascii="Times New Roman" w:hAnsi="Times New Roman" w:cs="Times New Roman"/>
                <w:color w:val="000000" w:themeColor="text1"/>
                <w:sz w:val="14"/>
                <w:szCs w:val="14"/>
                <w:lang w:val="en-US"/>
              </w:rPr>
              <w:t xml:space="preserve"> patients)</w:t>
            </w:r>
          </w:p>
        </w:tc>
        <w:tc>
          <w:tcPr>
            <w:tcW w:w="433" w:type="pct"/>
          </w:tcPr>
          <w:p w14:paraId="5049A06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39BF1A1" w14:textId="10813E6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00916F48" w14:textId="1B6C24A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187</w:t>
            </w:r>
          </w:p>
        </w:tc>
        <w:tc>
          <w:tcPr>
            <w:tcW w:w="1852" w:type="pct"/>
          </w:tcPr>
          <w:p w14:paraId="6666BCB3" w14:textId="74972CE1" w:rsidR="00E526D7" w:rsidRPr="002A6618" w:rsidRDefault="009650D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To assess level of patient compliance with nutritional supplementation when prescribed postoperatively to unselected </w:t>
            </w:r>
            <w:proofErr w:type="spellStart"/>
            <w:r w:rsidR="00E526D7" w:rsidRPr="002A6618">
              <w:rPr>
                <w:rFonts w:ascii="Times New Roman" w:hAnsi="Times New Roman" w:cs="Times New Roman"/>
                <w:color w:val="000000" w:themeColor="text1"/>
                <w:sz w:val="14"/>
                <w:szCs w:val="14"/>
                <w:lang w:val="en-US"/>
              </w:rPr>
              <w:t>orthopaedic</w:t>
            </w:r>
            <w:proofErr w:type="spellEnd"/>
            <w:r w:rsidR="00E526D7" w:rsidRPr="002A6618">
              <w:rPr>
                <w:rFonts w:ascii="Times New Roman" w:hAnsi="Times New Roman" w:cs="Times New Roman"/>
                <w:color w:val="000000" w:themeColor="text1"/>
                <w:sz w:val="14"/>
                <w:szCs w:val="14"/>
                <w:lang w:val="en-US"/>
              </w:rPr>
              <w:t xml:space="preserve"> patients as part of a large controlled trial researching the clinical benefits of non-targeted nutritional supplementation</w:t>
            </w:r>
            <w:r w:rsidRPr="002A6618">
              <w:rPr>
                <w:rFonts w:ascii="Times New Roman" w:hAnsi="Times New Roman" w:cs="Times New Roman"/>
                <w:color w:val="000000" w:themeColor="text1"/>
                <w:sz w:val="14"/>
                <w:szCs w:val="14"/>
                <w:lang w:val="en-US"/>
              </w:rPr>
              <w:t>.”</w:t>
            </w:r>
          </w:p>
        </w:tc>
        <w:tc>
          <w:tcPr>
            <w:tcW w:w="325" w:type="pct"/>
            <w:noWrap/>
            <w:hideMark/>
          </w:tcPr>
          <w:p w14:paraId="0E620AE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0076CEBC" w14:textId="77777777" w:rsidTr="00935AF9">
        <w:trPr>
          <w:trHeight w:val="499"/>
        </w:trPr>
        <w:tc>
          <w:tcPr>
            <w:tcW w:w="509" w:type="pct"/>
            <w:hideMark/>
          </w:tcPr>
          <w:p w14:paraId="06E846B1"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Lawson et al.,           </w:t>
            </w:r>
          </w:p>
          <w:p w14:paraId="4B20550B" w14:textId="3A374018"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 2021</w:t>
            </w:r>
            <w:r w:rsidR="00CA2946" w:rsidRPr="002A6618">
              <w:rPr>
                <w:rFonts w:ascii="Times New Roman" w:hAnsi="Times New Roman" w:cs="Times New Roman"/>
                <w:i/>
                <w:iCs/>
                <w:color w:val="000000" w:themeColor="text1"/>
                <w:sz w:val="14"/>
                <w:szCs w:val="14"/>
                <w:lang w:val="en-US"/>
              </w:rPr>
              <w:t xml:space="preserve"> (125)</w:t>
            </w:r>
          </w:p>
        </w:tc>
        <w:tc>
          <w:tcPr>
            <w:tcW w:w="418" w:type="pct"/>
            <w:hideMark/>
          </w:tcPr>
          <w:p w14:paraId="326B5213"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A387CE4" w14:textId="5E3FC0C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Canada</w:t>
            </w:r>
          </w:p>
        </w:tc>
        <w:tc>
          <w:tcPr>
            <w:tcW w:w="463" w:type="pct"/>
          </w:tcPr>
          <w:p w14:paraId="441C1670" w14:textId="45AEFA7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49597D7"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9EEBBB7" w14:textId="6BA89D1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6A4468D" w14:textId="1EC5D41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34</w:t>
            </w:r>
          </w:p>
        </w:tc>
        <w:tc>
          <w:tcPr>
            <w:tcW w:w="1852" w:type="pct"/>
          </w:tcPr>
          <w:p w14:paraId="77337ECA" w14:textId="6E700402" w:rsidR="00E526D7" w:rsidRPr="002A6618" w:rsidRDefault="009810F2"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00E526D7" w:rsidRPr="002A6618">
              <w:rPr>
                <w:rFonts w:ascii="Times New Roman" w:hAnsi="Times New Roman" w:cs="Times New Roman"/>
                <w:i/>
                <w:iCs/>
                <w:color w:val="000000" w:themeColor="text1"/>
                <w:sz w:val="14"/>
                <w:szCs w:val="14"/>
                <w:lang w:val="en-US"/>
              </w:rPr>
              <w:t xml:space="preserve"> explore</w:t>
            </w:r>
            <w:r w:rsidR="003F32C3" w:rsidRPr="002A6618">
              <w:rPr>
                <w:rFonts w:ascii="Times New Roman" w:hAnsi="Times New Roman" w:cs="Times New Roman"/>
                <w:color w:val="000000" w:themeColor="text1"/>
                <w:sz w:val="14"/>
                <w:szCs w:val="14"/>
                <w:lang w:val="en-US"/>
              </w:rPr>
              <w:t>) “</w:t>
            </w:r>
            <w:r w:rsidR="00E526D7" w:rsidRPr="002A6618">
              <w:rPr>
                <w:rFonts w:ascii="Times New Roman" w:hAnsi="Times New Roman" w:cs="Times New Roman"/>
                <w:color w:val="000000" w:themeColor="text1"/>
                <w:sz w:val="14"/>
                <w:szCs w:val="14"/>
                <w:lang w:val="en-US"/>
              </w:rPr>
              <w:t xml:space="preserve">changes and correlations in muscle characteristics, body composition and dietary intake in response to </w:t>
            </w:r>
            <w:proofErr w:type="spellStart"/>
            <w:r w:rsidR="00E526D7" w:rsidRPr="002A6618">
              <w:rPr>
                <w:rFonts w:ascii="Times New Roman" w:hAnsi="Times New Roman" w:cs="Times New Roman"/>
                <w:color w:val="000000" w:themeColor="text1"/>
                <w:sz w:val="14"/>
                <w:szCs w:val="14"/>
                <w:lang w:val="en-US"/>
              </w:rPr>
              <w:t>amultimodal</w:t>
            </w:r>
            <w:proofErr w:type="spellEnd"/>
            <w:r w:rsidR="00E526D7" w:rsidRPr="002A6618">
              <w:rPr>
                <w:rFonts w:ascii="Times New Roman" w:hAnsi="Times New Roman" w:cs="Times New Roman"/>
                <w:color w:val="000000" w:themeColor="text1"/>
                <w:sz w:val="14"/>
                <w:szCs w:val="14"/>
                <w:lang w:val="en-US"/>
              </w:rPr>
              <w:t xml:space="preserve"> </w:t>
            </w:r>
            <w:proofErr w:type="spellStart"/>
            <w:r w:rsidR="00E526D7" w:rsidRPr="002A6618">
              <w:rPr>
                <w:rFonts w:ascii="Times New Roman" w:hAnsi="Times New Roman" w:cs="Times New Roman"/>
                <w:color w:val="000000" w:themeColor="text1"/>
                <w:sz w:val="14"/>
                <w:szCs w:val="14"/>
                <w:lang w:val="en-US"/>
              </w:rPr>
              <w:t>prehabilitation</w:t>
            </w:r>
            <w:proofErr w:type="spellEnd"/>
            <w:r w:rsidR="00E526D7" w:rsidRPr="002A6618">
              <w:rPr>
                <w:rFonts w:ascii="Times New Roman" w:hAnsi="Times New Roman" w:cs="Times New Roman"/>
                <w:color w:val="000000" w:themeColor="text1"/>
                <w:sz w:val="14"/>
                <w:szCs w:val="14"/>
                <w:lang w:val="en-US"/>
              </w:rPr>
              <w:t xml:space="preserve"> intervention</w:t>
            </w:r>
            <w:r w:rsidR="003F32C3" w:rsidRPr="002A6618">
              <w:rPr>
                <w:rFonts w:ascii="Times New Roman" w:hAnsi="Times New Roman" w:cs="Times New Roman"/>
                <w:color w:val="000000" w:themeColor="text1"/>
                <w:sz w:val="14"/>
                <w:szCs w:val="14"/>
                <w:lang w:val="en-US"/>
              </w:rPr>
              <w:t>.”</w:t>
            </w:r>
          </w:p>
        </w:tc>
        <w:tc>
          <w:tcPr>
            <w:tcW w:w="325" w:type="pct"/>
            <w:noWrap/>
            <w:hideMark/>
          </w:tcPr>
          <w:p w14:paraId="0D93F6F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1EAA8105" w14:textId="77777777" w:rsidTr="00935AF9">
        <w:trPr>
          <w:trHeight w:val="499"/>
        </w:trPr>
        <w:tc>
          <w:tcPr>
            <w:tcW w:w="509" w:type="pct"/>
            <w:hideMark/>
          </w:tcPr>
          <w:p w14:paraId="6D0CED8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Lidoriki</w:t>
            </w:r>
            <w:proofErr w:type="spellEnd"/>
            <w:r w:rsidRPr="002A6618">
              <w:rPr>
                <w:rFonts w:ascii="Times New Roman" w:hAnsi="Times New Roman" w:cs="Times New Roman"/>
                <w:i/>
                <w:iCs/>
                <w:color w:val="000000" w:themeColor="text1"/>
                <w:sz w:val="14"/>
                <w:szCs w:val="14"/>
                <w:lang w:val="en-US"/>
              </w:rPr>
              <w:t xml:space="preserve"> et al.,           </w:t>
            </w:r>
          </w:p>
          <w:p w14:paraId="68E5A3B6" w14:textId="7191B649"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A2946" w:rsidRPr="002A6618">
              <w:rPr>
                <w:rFonts w:ascii="Times New Roman" w:hAnsi="Times New Roman" w:cs="Times New Roman"/>
                <w:i/>
                <w:iCs/>
                <w:color w:val="000000" w:themeColor="text1"/>
                <w:sz w:val="14"/>
                <w:szCs w:val="14"/>
                <w:lang w:val="en-US"/>
              </w:rPr>
              <w:t xml:space="preserve"> (23)</w:t>
            </w:r>
          </w:p>
        </w:tc>
        <w:tc>
          <w:tcPr>
            <w:tcW w:w="418" w:type="pct"/>
            <w:hideMark/>
          </w:tcPr>
          <w:p w14:paraId="4CC67DC5"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75D3CF25" w14:textId="4ED4A28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Greece</w:t>
            </w:r>
          </w:p>
        </w:tc>
        <w:tc>
          <w:tcPr>
            <w:tcW w:w="463" w:type="pct"/>
          </w:tcPr>
          <w:p w14:paraId="59BEC3D0" w14:textId="744A9A5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66AE8B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E6D97E1" w14:textId="3A50203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D687AD0" w14:textId="266702A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78</w:t>
            </w:r>
          </w:p>
        </w:tc>
        <w:tc>
          <w:tcPr>
            <w:tcW w:w="1852" w:type="pct"/>
          </w:tcPr>
          <w:p w14:paraId="0C3C62DE" w14:textId="1EA597B1"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explore postoperative compliance with ONS </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i/>
                <w:iCs/>
                <w:color w:val="000000" w:themeColor="text1"/>
                <w:sz w:val="14"/>
                <w:szCs w:val="14"/>
                <w:lang w:val="en-GB"/>
              </w:rPr>
              <w:t>oral nutritional supplements</w:t>
            </w:r>
            <w:r w:rsidR="00BD78BA" w:rsidRPr="002A6618">
              <w:rPr>
                <w:rFonts w:ascii="Times New Roman" w:eastAsia="Symbol" w:hAnsi="Times New Roman" w:cs="Times New Roman"/>
                <w:color w:val="000000" w:themeColor="text1"/>
                <w:sz w:val="14"/>
                <w:szCs w:val="14"/>
                <w:lang w:val="en-GB"/>
              </w:rPr>
              <w:t>]</w:t>
            </w:r>
            <w:r w:rsidR="00BD78BA"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 xml:space="preserve">in patients who underwent GI </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i/>
                <w:iCs/>
                <w:color w:val="000000" w:themeColor="text1"/>
                <w:sz w:val="14"/>
                <w:szCs w:val="14"/>
                <w:lang w:val="en-GB"/>
              </w:rPr>
              <w:t>gastrointestinal</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cancer surgery. Oral supplementation began at hospital discharge and data regarding compliance and barriers to consumption of the supplements were collected 1 month after hospital discharge</w:t>
            </w:r>
            <w:r w:rsidRPr="002A6618">
              <w:rPr>
                <w:rFonts w:ascii="Times New Roman" w:hAnsi="Times New Roman" w:cs="Times New Roman"/>
                <w:color w:val="000000" w:themeColor="text1"/>
                <w:sz w:val="14"/>
                <w:szCs w:val="14"/>
                <w:lang w:val="en-US"/>
              </w:rPr>
              <w:t>.”</w:t>
            </w:r>
          </w:p>
        </w:tc>
        <w:tc>
          <w:tcPr>
            <w:tcW w:w="325" w:type="pct"/>
            <w:noWrap/>
            <w:hideMark/>
          </w:tcPr>
          <w:p w14:paraId="03A9A84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44C42F42" w14:textId="77777777" w:rsidTr="00935AF9">
        <w:trPr>
          <w:trHeight w:val="499"/>
        </w:trPr>
        <w:tc>
          <w:tcPr>
            <w:tcW w:w="509" w:type="pct"/>
            <w:hideMark/>
          </w:tcPr>
          <w:p w14:paraId="722C6CB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Liljeberg et al.,           </w:t>
            </w:r>
          </w:p>
          <w:p w14:paraId="0E2457A3" w14:textId="21E4FC2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2019</w:t>
            </w:r>
            <w:r w:rsidR="00CA2946" w:rsidRPr="002A6618">
              <w:rPr>
                <w:rFonts w:ascii="Times New Roman" w:hAnsi="Times New Roman" w:cs="Times New Roman"/>
                <w:i/>
                <w:iCs/>
                <w:color w:val="000000" w:themeColor="text1"/>
                <w:sz w:val="14"/>
                <w:szCs w:val="14"/>
                <w:lang w:val="en-US"/>
              </w:rPr>
              <w:t xml:space="preserve"> (</w:t>
            </w:r>
            <w:r w:rsidR="00CC4760" w:rsidRPr="002A6618">
              <w:rPr>
                <w:rFonts w:ascii="Times New Roman" w:hAnsi="Times New Roman" w:cs="Times New Roman"/>
                <w:i/>
                <w:iCs/>
                <w:color w:val="000000" w:themeColor="text1"/>
                <w:sz w:val="14"/>
                <w:szCs w:val="14"/>
                <w:lang w:val="en-US"/>
              </w:rPr>
              <w:t>26</w:t>
            </w:r>
            <w:r w:rsidR="00CA2946" w:rsidRPr="002A6618">
              <w:rPr>
                <w:rFonts w:ascii="Times New Roman" w:hAnsi="Times New Roman" w:cs="Times New Roman"/>
                <w:i/>
                <w:iCs/>
                <w:color w:val="000000" w:themeColor="text1"/>
                <w:sz w:val="14"/>
                <w:szCs w:val="14"/>
                <w:lang w:val="en-US"/>
              </w:rPr>
              <w:t>)</w:t>
            </w:r>
          </w:p>
        </w:tc>
        <w:tc>
          <w:tcPr>
            <w:tcW w:w="418" w:type="pct"/>
            <w:hideMark/>
          </w:tcPr>
          <w:p w14:paraId="2342D23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5588800B" w14:textId="4E6D2E3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Sweden</w:t>
            </w:r>
          </w:p>
        </w:tc>
        <w:tc>
          <w:tcPr>
            <w:tcW w:w="463" w:type="pct"/>
          </w:tcPr>
          <w:p w14:paraId="70A518EF" w14:textId="795C9F34"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08BA7B18"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510FB57" w14:textId="590A324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7873E94" w14:textId="58DE6BC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96</w:t>
            </w:r>
          </w:p>
        </w:tc>
        <w:tc>
          <w:tcPr>
            <w:tcW w:w="1852" w:type="pct"/>
          </w:tcPr>
          <w:p w14:paraId="0A7884EB" w14:textId="58FFA094"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assess adherence to oral nutrition supplements (ONS) among hospital outpatients and to assess patient characteristics, experiences of ONS, and the characteristics of ONS prescriptions in clinical practice.</w:t>
            </w:r>
            <w:r w:rsidRPr="002A6618">
              <w:rPr>
                <w:rFonts w:ascii="Times New Roman" w:hAnsi="Times New Roman" w:cs="Times New Roman"/>
                <w:color w:val="000000" w:themeColor="text1"/>
                <w:sz w:val="14"/>
                <w:szCs w:val="14"/>
                <w:lang w:val="en-US"/>
              </w:rPr>
              <w:t>”</w:t>
            </w:r>
          </w:p>
        </w:tc>
        <w:tc>
          <w:tcPr>
            <w:tcW w:w="325" w:type="pct"/>
            <w:noWrap/>
            <w:hideMark/>
          </w:tcPr>
          <w:p w14:paraId="4C8FD3F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F482496" w14:textId="77777777" w:rsidTr="00935AF9">
        <w:trPr>
          <w:trHeight w:val="42"/>
        </w:trPr>
        <w:tc>
          <w:tcPr>
            <w:tcW w:w="509" w:type="pct"/>
            <w:hideMark/>
          </w:tcPr>
          <w:p w14:paraId="7B504C5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Liljeberg et al.,           </w:t>
            </w:r>
          </w:p>
          <w:p w14:paraId="3555C01C" w14:textId="277D67F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A2946" w:rsidRPr="002A6618">
              <w:rPr>
                <w:rFonts w:ascii="Times New Roman" w:hAnsi="Times New Roman" w:cs="Times New Roman"/>
                <w:i/>
                <w:iCs/>
                <w:color w:val="000000" w:themeColor="text1"/>
                <w:sz w:val="14"/>
                <w:szCs w:val="14"/>
                <w:lang w:val="en-US"/>
              </w:rPr>
              <w:t xml:space="preserve"> (126)</w:t>
            </w:r>
          </w:p>
        </w:tc>
        <w:tc>
          <w:tcPr>
            <w:tcW w:w="418" w:type="pct"/>
            <w:hideMark/>
          </w:tcPr>
          <w:p w14:paraId="35B7B070" w14:textId="2F8906A9"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62F8905A" w14:textId="4D933E9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Sweden</w:t>
            </w:r>
          </w:p>
        </w:tc>
        <w:tc>
          <w:tcPr>
            <w:tcW w:w="463" w:type="pct"/>
          </w:tcPr>
          <w:p w14:paraId="74C6BA76" w14:textId="52101528"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06EC450B" w14:textId="0F45420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31217A5C" w14:textId="44558DC4" w:rsidR="00E526D7" w:rsidRPr="002A6618" w:rsidRDefault="00C47D05"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C5FDA36" w14:textId="67D9B5B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13</w:t>
            </w:r>
          </w:p>
        </w:tc>
        <w:tc>
          <w:tcPr>
            <w:tcW w:w="1852" w:type="pct"/>
          </w:tcPr>
          <w:p w14:paraId="34432BB3" w14:textId="6D0E6A1A"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obtain a deeper understanding of specific aspects that are of importance for dietitians when providing a nutrition therapy including ONS</w:t>
            </w:r>
            <w:r w:rsidR="00D54968" w:rsidRPr="002A6618">
              <w:rPr>
                <w:rFonts w:ascii="Times New Roman" w:hAnsi="Times New Roman" w:cs="Times New Roman"/>
                <w:color w:val="000000" w:themeColor="text1"/>
                <w:sz w:val="14"/>
                <w:szCs w:val="14"/>
                <w:lang w:val="en-US"/>
              </w:rPr>
              <w:t xml:space="preserve"> </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i/>
                <w:iCs/>
                <w:color w:val="000000" w:themeColor="text1"/>
                <w:sz w:val="14"/>
                <w:szCs w:val="14"/>
                <w:lang w:val="en-GB"/>
              </w:rPr>
              <w:t>oral nutritional supplements</w:t>
            </w:r>
            <w:r w:rsidR="00D54968" w:rsidRPr="002A6618">
              <w:rPr>
                <w:rFonts w:ascii="Times New Roman" w:eastAsia="Symbol" w:hAnsi="Times New Roman" w:cs="Times New Roman"/>
                <w:color w:val="000000" w:themeColor="text1"/>
                <w:sz w:val="14"/>
                <w:szCs w:val="14"/>
                <w:lang w:val="en-GB"/>
              </w:rPr>
              <w:t>]</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0FF0430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4546901" w14:textId="77777777" w:rsidTr="00935AF9">
        <w:trPr>
          <w:trHeight w:val="499"/>
        </w:trPr>
        <w:tc>
          <w:tcPr>
            <w:tcW w:w="509" w:type="pct"/>
            <w:hideMark/>
          </w:tcPr>
          <w:p w14:paraId="30D99BD1"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Lombard et al.,           </w:t>
            </w:r>
          </w:p>
          <w:p w14:paraId="5DB03514" w14:textId="34B8AA4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2014</w:t>
            </w:r>
            <w:r w:rsidR="00CC4760" w:rsidRPr="002A6618">
              <w:rPr>
                <w:rFonts w:ascii="Times New Roman" w:hAnsi="Times New Roman" w:cs="Times New Roman"/>
                <w:i/>
                <w:iCs/>
                <w:color w:val="000000" w:themeColor="text1"/>
                <w:sz w:val="14"/>
                <w:szCs w:val="14"/>
                <w:lang w:val="en-US"/>
              </w:rPr>
              <w:t xml:space="preserve"> (127)</w:t>
            </w:r>
          </w:p>
        </w:tc>
        <w:tc>
          <w:tcPr>
            <w:tcW w:w="418" w:type="pct"/>
            <w:hideMark/>
          </w:tcPr>
          <w:p w14:paraId="4BF12F0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7EA54B65" w14:textId="24D4E05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Netherlands</w:t>
            </w:r>
          </w:p>
        </w:tc>
        <w:tc>
          <w:tcPr>
            <w:tcW w:w="463" w:type="pct"/>
          </w:tcPr>
          <w:p w14:paraId="264A6292" w14:textId="1436D08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0EB43EB4"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3D633B1" w14:textId="570D519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3B89DEE6" w14:textId="261C1F9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108</w:t>
            </w:r>
          </w:p>
        </w:tc>
        <w:tc>
          <w:tcPr>
            <w:tcW w:w="1852" w:type="pct"/>
          </w:tcPr>
          <w:p w14:paraId="3338EFFA" w14:textId="305C59AB"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the effect of </w:t>
            </w:r>
            <w:r w:rsidRPr="002A6618">
              <w:rPr>
                <w:rFonts w:ascii="Times New Roman" w:hAnsi="Times New Roman" w:cs="Times New Roman"/>
                <w:color w:val="000000" w:themeColor="text1"/>
                <w:sz w:val="14"/>
                <w:szCs w:val="14"/>
                <w:lang w:val="en-US"/>
              </w:rPr>
              <w:t xml:space="preserve">ED-ONS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 xml:space="preserve">energy dense, small volume </w:t>
            </w:r>
            <w:r w:rsidR="00D54968" w:rsidRPr="002A6618">
              <w:rPr>
                <w:rFonts w:ascii="Times New Roman" w:hAnsi="Times New Roman" w:cs="Times New Roman"/>
                <w:i/>
                <w:iCs/>
                <w:color w:val="000000" w:themeColor="text1"/>
                <w:sz w:val="14"/>
                <w:szCs w:val="14"/>
                <w:lang w:val="en-US"/>
              </w:rPr>
              <w:t>oral nutritional supplement</w:t>
            </w:r>
            <w:r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Pr="002A6618">
              <w:rPr>
                <w:rFonts w:ascii="Times New Roman" w:hAnsi="Times New Roman" w:cs="Times New Roman"/>
                <w:color w:val="000000" w:themeColor="text1"/>
                <w:sz w:val="14"/>
                <w:szCs w:val="14"/>
                <w:lang w:val="en-US"/>
              </w:rPr>
              <w:t>ED-ONS</w:t>
            </w:r>
            <w:r w:rsidR="00E526D7" w:rsidRPr="002A6618">
              <w:rPr>
                <w:rFonts w:ascii="Times New Roman" w:hAnsi="Times New Roman" w:cs="Times New Roman"/>
                <w:color w:val="000000" w:themeColor="text1"/>
                <w:sz w:val="14"/>
                <w:szCs w:val="14"/>
                <w:lang w:val="en-US"/>
              </w:rPr>
              <w:t>; ≥2 kcal/ml) on the compliance in an observational set-up to obtain data from daily clinical practice on a geriatric ward.</w:t>
            </w:r>
            <w:r w:rsidRPr="002A6618">
              <w:rPr>
                <w:rFonts w:ascii="Times New Roman" w:hAnsi="Times New Roman" w:cs="Times New Roman"/>
                <w:color w:val="000000" w:themeColor="text1"/>
                <w:sz w:val="14"/>
                <w:szCs w:val="14"/>
                <w:lang w:val="en-US"/>
              </w:rPr>
              <w:t>”</w:t>
            </w:r>
          </w:p>
        </w:tc>
        <w:tc>
          <w:tcPr>
            <w:tcW w:w="325" w:type="pct"/>
            <w:noWrap/>
            <w:hideMark/>
          </w:tcPr>
          <w:p w14:paraId="2A5B1C2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226C5845" w14:textId="77777777" w:rsidTr="00935AF9">
        <w:trPr>
          <w:trHeight w:val="499"/>
        </w:trPr>
        <w:tc>
          <w:tcPr>
            <w:tcW w:w="509" w:type="pct"/>
            <w:hideMark/>
          </w:tcPr>
          <w:p w14:paraId="2E57B49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lastRenderedPageBreak/>
              <w:t>Malafarina</w:t>
            </w:r>
            <w:proofErr w:type="spellEnd"/>
            <w:r w:rsidRPr="002A6618">
              <w:rPr>
                <w:rFonts w:ascii="Times New Roman" w:hAnsi="Times New Roman" w:cs="Times New Roman"/>
                <w:i/>
                <w:iCs/>
                <w:color w:val="000000" w:themeColor="text1"/>
                <w:sz w:val="14"/>
                <w:szCs w:val="14"/>
                <w:lang w:val="en-US"/>
              </w:rPr>
              <w:t xml:space="preserve"> et al.,            </w:t>
            </w:r>
          </w:p>
          <w:p w14:paraId="354CF480" w14:textId="282D5D4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C4760" w:rsidRPr="002A6618">
              <w:rPr>
                <w:rFonts w:ascii="Times New Roman" w:hAnsi="Times New Roman" w:cs="Times New Roman"/>
                <w:i/>
                <w:iCs/>
                <w:color w:val="000000" w:themeColor="text1"/>
                <w:sz w:val="14"/>
                <w:szCs w:val="14"/>
                <w:lang w:val="en-US"/>
              </w:rPr>
              <w:t xml:space="preserve"> (128)</w:t>
            </w:r>
          </w:p>
        </w:tc>
        <w:tc>
          <w:tcPr>
            <w:tcW w:w="418" w:type="pct"/>
            <w:hideMark/>
          </w:tcPr>
          <w:p w14:paraId="644CA19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6AE149C5" w14:textId="15AEB63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Spain</w:t>
            </w:r>
          </w:p>
        </w:tc>
        <w:tc>
          <w:tcPr>
            <w:tcW w:w="463" w:type="pct"/>
          </w:tcPr>
          <w:p w14:paraId="5FD7F1D1" w14:textId="68BCEFA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7A64C473"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6D174B4" w14:textId="540646E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2C76D9DC" w14:textId="1FF3D67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282</w:t>
            </w:r>
          </w:p>
        </w:tc>
        <w:tc>
          <w:tcPr>
            <w:tcW w:w="1852" w:type="pct"/>
          </w:tcPr>
          <w:p w14:paraId="669096CD" w14:textId="5FCA79B4"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To assess if the impact of oral nutritional supplements (ONS) on nutritional and functional status in malnourished older persons living in nursing homes shown by clinical trials are also found outside a trial setting.</w:t>
            </w:r>
            <w:r w:rsidRPr="002A6618">
              <w:rPr>
                <w:rFonts w:ascii="Times New Roman" w:hAnsi="Times New Roman" w:cs="Times New Roman"/>
                <w:color w:val="000000" w:themeColor="text1"/>
                <w:sz w:val="14"/>
                <w:szCs w:val="14"/>
                <w:lang w:val="en-US"/>
              </w:rPr>
              <w:t>”</w:t>
            </w:r>
          </w:p>
        </w:tc>
        <w:tc>
          <w:tcPr>
            <w:tcW w:w="325" w:type="pct"/>
            <w:noWrap/>
            <w:hideMark/>
          </w:tcPr>
          <w:p w14:paraId="53F6140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5F2280C6" w14:textId="77777777" w:rsidTr="00935AF9">
        <w:trPr>
          <w:trHeight w:val="499"/>
        </w:trPr>
        <w:tc>
          <w:tcPr>
            <w:tcW w:w="509" w:type="pct"/>
            <w:hideMark/>
          </w:tcPr>
          <w:p w14:paraId="2DF4D5A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Mantovani</w:t>
            </w:r>
            <w:proofErr w:type="spellEnd"/>
            <w:r w:rsidRPr="002A6618">
              <w:rPr>
                <w:rFonts w:ascii="Times New Roman" w:hAnsi="Times New Roman" w:cs="Times New Roman"/>
                <w:i/>
                <w:iCs/>
                <w:color w:val="000000" w:themeColor="text1"/>
                <w:sz w:val="14"/>
                <w:szCs w:val="14"/>
                <w:lang w:val="en-US"/>
              </w:rPr>
              <w:t xml:space="preserve"> et al.,            </w:t>
            </w:r>
          </w:p>
          <w:p w14:paraId="31831A38" w14:textId="262BA0CD"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2004</w:t>
            </w:r>
            <w:r w:rsidR="00CC4760" w:rsidRPr="002A6618">
              <w:rPr>
                <w:rFonts w:ascii="Times New Roman" w:hAnsi="Times New Roman" w:cs="Times New Roman"/>
                <w:i/>
                <w:iCs/>
                <w:color w:val="000000" w:themeColor="text1"/>
                <w:sz w:val="14"/>
                <w:szCs w:val="14"/>
                <w:lang w:val="en-US"/>
              </w:rPr>
              <w:t xml:space="preserve"> (129)</w:t>
            </w:r>
          </w:p>
        </w:tc>
        <w:tc>
          <w:tcPr>
            <w:tcW w:w="418" w:type="pct"/>
            <w:hideMark/>
          </w:tcPr>
          <w:p w14:paraId="0D91B74E"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2A31E076" w14:textId="6A90D1D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Italy</w:t>
            </w:r>
          </w:p>
        </w:tc>
        <w:tc>
          <w:tcPr>
            <w:tcW w:w="463" w:type="pct"/>
          </w:tcPr>
          <w:p w14:paraId="567CE063" w14:textId="142E802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FB927C9"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D37FA1F" w14:textId="187A29B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78368A0" w14:textId="6877766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28</w:t>
            </w:r>
          </w:p>
        </w:tc>
        <w:tc>
          <w:tcPr>
            <w:tcW w:w="1852" w:type="pct"/>
          </w:tcPr>
          <w:p w14:paraId="0751BB83" w14:textId="6C89F7C1"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test the efficacy and safety of an integrated treatment based on diet, p.o. </w:t>
            </w:r>
            <w:proofErr w:type="spellStart"/>
            <w:r w:rsidR="00E526D7" w:rsidRPr="002A6618">
              <w:rPr>
                <w:rFonts w:ascii="Times New Roman" w:hAnsi="Times New Roman" w:cs="Times New Roman"/>
                <w:color w:val="000000" w:themeColor="text1"/>
                <w:sz w:val="14"/>
                <w:szCs w:val="14"/>
                <w:lang w:val="en-US"/>
              </w:rPr>
              <w:t>pharmaconutritional</w:t>
            </w:r>
            <w:proofErr w:type="spellEnd"/>
            <w:r w:rsidR="00E526D7" w:rsidRPr="002A6618">
              <w:rPr>
                <w:rFonts w:ascii="Times New Roman" w:hAnsi="Times New Roman" w:cs="Times New Roman"/>
                <w:color w:val="000000" w:themeColor="text1"/>
                <w:sz w:val="14"/>
                <w:szCs w:val="14"/>
                <w:lang w:val="en-US"/>
              </w:rPr>
              <w:t xml:space="preserve"> support, and drugs in a population of advanced cancer patients with CACS/OS</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cancer-related anorexia/cachexia syndrome/oxidative stress</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65934DF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6BF73994" w14:textId="77777777" w:rsidTr="00935AF9">
        <w:trPr>
          <w:trHeight w:val="499"/>
        </w:trPr>
        <w:tc>
          <w:tcPr>
            <w:tcW w:w="509" w:type="pct"/>
            <w:hideMark/>
          </w:tcPr>
          <w:p w14:paraId="54159E2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Martin et al.,              </w:t>
            </w:r>
          </w:p>
          <w:p w14:paraId="49B324CA" w14:textId="651D733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2019</w:t>
            </w:r>
            <w:r w:rsidR="00CC4760" w:rsidRPr="002A6618">
              <w:rPr>
                <w:rFonts w:ascii="Times New Roman" w:hAnsi="Times New Roman" w:cs="Times New Roman"/>
                <w:i/>
                <w:iCs/>
                <w:color w:val="000000" w:themeColor="text1"/>
                <w:sz w:val="14"/>
                <w:szCs w:val="14"/>
                <w:lang w:val="en-US"/>
              </w:rPr>
              <w:t xml:space="preserve"> (130)</w:t>
            </w:r>
          </w:p>
        </w:tc>
        <w:tc>
          <w:tcPr>
            <w:tcW w:w="418" w:type="pct"/>
            <w:hideMark/>
          </w:tcPr>
          <w:p w14:paraId="789732B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5B80C448" w14:textId="50CFF77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Spain</w:t>
            </w:r>
          </w:p>
        </w:tc>
        <w:tc>
          <w:tcPr>
            <w:tcW w:w="463" w:type="pct"/>
          </w:tcPr>
          <w:p w14:paraId="75F6F477" w14:textId="6984FD1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1E0D722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4E195B2" w14:textId="6C43E8E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5D38785F" w14:textId="4A076D0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402</w:t>
            </w:r>
          </w:p>
        </w:tc>
        <w:tc>
          <w:tcPr>
            <w:tcW w:w="1852" w:type="pct"/>
          </w:tcPr>
          <w:p w14:paraId="5A6EC2E1" w14:textId="2FC9953D"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810F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assess nutritional status, quality of life (QoL) and function in malnourished or at risk for malnutrition community-dwelling (CD) and nursing </w:t>
            </w:r>
            <w:proofErr w:type="spellStart"/>
            <w:r w:rsidR="00E526D7" w:rsidRPr="002A6618">
              <w:rPr>
                <w:rFonts w:ascii="Times New Roman" w:hAnsi="Times New Roman" w:cs="Times New Roman"/>
                <w:color w:val="000000" w:themeColor="text1"/>
                <w:sz w:val="14"/>
                <w:szCs w:val="14"/>
                <w:lang w:val="en-US"/>
              </w:rPr>
              <w:t>homedwelling</w:t>
            </w:r>
            <w:proofErr w:type="spellEnd"/>
            <w:r w:rsidR="00E526D7" w:rsidRPr="002A6618">
              <w:rPr>
                <w:rFonts w:ascii="Times New Roman" w:hAnsi="Times New Roman" w:cs="Times New Roman"/>
                <w:color w:val="000000" w:themeColor="text1"/>
                <w:sz w:val="14"/>
                <w:szCs w:val="14"/>
                <w:lang w:val="en-US"/>
              </w:rPr>
              <w:t xml:space="preserve"> (NHD) elderly patients with type 2 diabetes mellitus (DM2), receiving treatment with a diabetes-specific oral nutritional supplement (DSONS).</w:t>
            </w:r>
            <w:r w:rsidRPr="002A6618">
              <w:rPr>
                <w:rFonts w:ascii="Times New Roman" w:hAnsi="Times New Roman" w:cs="Times New Roman"/>
                <w:color w:val="000000" w:themeColor="text1"/>
                <w:sz w:val="14"/>
                <w:szCs w:val="14"/>
                <w:lang w:val="en-US"/>
              </w:rPr>
              <w:t>”</w:t>
            </w:r>
          </w:p>
        </w:tc>
        <w:tc>
          <w:tcPr>
            <w:tcW w:w="325" w:type="pct"/>
            <w:noWrap/>
            <w:hideMark/>
          </w:tcPr>
          <w:p w14:paraId="663720E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46B08D65" w14:textId="77777777" w:rsidTr="00935AF9">
        <w:trPr>
          <w:trHeight w:val="499"/>
        </w:trPr>
        <w:tc>
          <w:tcPr>
            <w:tcW w:w="509" w:type="pct"/>
            <w:hideMark/>
          </w:tcPr>
          <w:p w14:paraId="0A9C813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Mayr et al.,                </w:t>
            </w:r>
          </w:p>
          <w:p w14:paraId="4ECE2262" w14:textId="70C7FDC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2016</w:t>
            </w:r>
            <w:r w:rsidR="00CC4760" w:rsidRPr="002A6618">
              <w:rPr>
                <w:rFonts w:ascii="Times New Roman" w:hAnsi="Times New Roman" w:cs="Times New Roman"/>
                <w:i/>
                <w:iCs/>
                <w:color w:val="000000" w:themeColor="text1"/>
                <w:sz w:val="14"/>
                <w:szCs w:val="14"/>
                <w:lang w:val="en-US"/>
              </w:rPr>
              <w:t xml:space="preserve"> (131)</w:t>
            </w:r>
          </w:p>
        </w:tc>
        <w:tc>
          <w:tcPr>
            <w:tcW w:w="418" w:type="pct"/>
            <w:hideMark/>
          </w:tcPr>
          <w:p w14:paraId="5509DE58"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76A3C084" w14:textId="55560E9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Germany</w:t>
            </w:r>
          </w:p>
        </w:tc>
        <w:tc>
          <w:tcPr>
            <w:tcW w:w="463" w:type="pct"/>
          </w:tcPr>
          <w:p w14:paraId="031D6D09" w14:textId="214E816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 (older adults; Diabetes Mellitus)</w:t>
            </w:r>
          </w:p>
        </w:tc>
        <w:tc>
          <w:tcPr>
            <w:tcW w:w="433" w:type="pct"/>
          </w:tcPr>
          <w:p w14:paraId="1AECA719"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3D31FBD" w14:textId="4BD2892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5753BDF" w14:textId="19EF2E5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c>
          <w:tcPr>
            <w:tcW w:w="1852" w:type="pct"/>
          </w:tcPr>
          <w:p w14:paraId="0D86CC48" w14:textId="55824CE9" w:rsidR="00E526D7" w:rsidRPr="002A6618" w:rsidRDefault="009810F2"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00E526D7" w:rsidRPr="002A6618">
              <w:rPr>
                <w:rFonts w:ascii="Times New Roman" w:hAnsi="Times New Roman" w:cs="Times New Roman"/>
                <w:i/>
                <w:iCs/>
                <w:color w:val="000000" w:themeColor="text1"/>
                <w:sz w:val="14"/>
                <w:szCs w:val="14"/>
                <w:lang w:val="en-US"/>
              </w:rPr>
              <w:t xml:space="preserve"> evaluate</w:t>
            </w:r>
            <w:r w:rsidR="003F32C3"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3F32C3"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effects of a diabetes-specific carbohydrate modified oral nutritional supplement (ONS) during 12 weeks administration in 40 elderly type 2 normal weight patients with diabetes with previous involuntary weight loss.</w:t>
            </w:r>
            <w:r w:rsidR="003F32C3" w:rsidRPr="002A6618">
              <w:rPr>
                <w:rFonts w:ascii="Times New Roman" w:hAnsi="Times New Roman" w:cs="Times New Roman"/>
                <w:color w:val="000000" w:themeColor="text1"/>
                <w:sz w:val="14"/>
                <w:szCs w:val="14"/>
                <w:lang w:val="en-US"/>
              </w:rPr>
              <w:t>”</w:t>
            </w:r>
          </w:p>
        </w:tc>
        <w:tc>
          <w:tcPr>
            <w:tcW w:w="325" w:type="pct"/>
            <w:noWrap/>
            <w:hideMark/>
          </w:tcPr>
          <w:p w14:paraId="075799B6"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5F5ED4AA" w14:textId="77777777" w:rsidTr="00935AF9">
        <w:trPr>
          <w:trHeight w:val="499"/>
        </w:trPr>
        <w:tc>
          <w:tcPr>
            <w:tcW w:w="509" w:type="pct"/>
            <w:hideMark/>
          </w:tcPr>
          <w:p w14:paraId="3C3F7C2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Mayr et al.,                 </w:t>
            </w:r>
          </w:p>
          <w:p w14:paraId="4EE139B7" w14:textId="013BDD2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2000</w:t>
            </w:r>
            <w:r w:rsidR="00CC4760" w:rsidRPr="002A6618">
              <w:rPr>
                <w:rFonts w:ascii="Times New Roman" w:hAnsi="Times New Roman" w:cs="Times New Roman"/>
                <w:i/>
                <w:iCs/>
                <w:color w:val="000000" w:themeColor="text1"/>
                <w:sz w:val="14"/>
                <w:szCs w:val="14"/>
                <w:lang w:val="en-US"/>
              </w:rPr>
              <w:t xml:space="preserve"> (132)</w:t>
            </w:r>
          </w:p>
        </w:tc>
        <w:tc>
          <w:tcPr>
            <w:tcW w:w="418" w:type="pct"/>
            <w:hideMark/>
          </w:tcPr>
          <w:p w14:paraId="3170059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319318BF" w14:textId="617B6A3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Germany</w:t>
            </w:r>
          </w:p>
        </w:tc>
        <w:tc>
          <w:tcPr>
            <w:tcW w:w="463" w:type="pct"/>
          </w:tcPr>
          <w:p w14:paraId="73291546" w14:textId="3835EB63"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0A221FFC"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A31BC45" w14:textId="3EAAD40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411085F9" w14:textId="07D1964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51</w:t>
            </w:r>
          </w:p>
        </w:tc>
        <w:tc>
          <w:tcPr>
            <w:tcW w:w="1852" w:type="pct"/>
          </w:tcPr>
          <w:p w14:paraId="31F0724E" w14:textId="6C6CBCED"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 evaluate</w:t>
            </w:r>
            <w:r w:rsidRPr="002A6618">
              <w:rPr>
                <w:rFonts w:ascii="Times New Roman" w:hAnsi="Times New Roman" w:cs="Times New Roman"/>
                <w:color w:val="000000" w:themeColor="text1"/>
                <w:sz w:val="14"/>
                <w:szCs w:val="14"/>
                <w:lang w:val="en-US"/>
              </w:rPr>
              <w:t xml:space="preserve">) “the safety, acceptability and efficacy of a high-energy, </w:t>
            </w:r>
            <w:proofErr w:type="spellStart"/>
            <w:r w:rsidRPr="002A6618">
              <w:rPr>
                <w:rFonts w:ascii="Times New Roman" w:hAnsi="Times New Roman" w:cs="Times New Roman"/>
                <w:color w:val="000000" w:themeColor="text1"/>
                <w:sz w:val="14"/>
                <w:szCs w:val="14"/>
                <w:lang w:val="en-US"/>
              </w:rPr>
              <w:t>fibre</w:t>
            </w:r>
            <w:proofErr w:type="spellEnd"/>
            <w:r w:rsidRPr="002A6618">
              <w:rPr>
                <w:rFonts w:ascii="Times New Roman" w:hAnsi="Times New Roman" w:cs="Times New Roman"/>
                <w:color w:val="000000" w:themeColor="text1"/>
                <w:sz w:val="14"/>
                <w:szCs w:val="14"/>
                <w:lang w:val="en-US"/>
              </w:rPr>
              <w:t xml:space="preserve">-containing oral nutritional supplement in patients who were either malnourished or suffered from acute weight loss and were therefore in need of a high-energy and/or </w:t>
            </w:r>
            <w:proofErr w:type="spellStart"/>
            <w:r w:rsidRPr="002A6618">
              <w:rPr>
                <w:rFonts w:ascii="Times New Roman" w:hAnsi="Times New Roman" w:cs="Times New Roman"/>
                <w:color w:val="000000" w:themeColor="text1"/>
                <w:sz w:val="14"/>
                <w:szCs w:val="14"/>
                <w:lang w:val="en-US"/>
              </w:rPr>
              <w:t>fibre</w:t>
            </w:r>
            <w:proofErr w:type="spellEnd"/>
            <w:r w:rsidRPr="002A6618">
              <w:rPr>
                <w:rFonts w:ascii="Times New Roman" w:hAnsi="Times New Roman" w:cs="Times New Roman"/>
                <w:color w:val="000000" w:themeColor="text1"/>
                <w:sz w:val="14"/>
                <w:szCs w:val="14"/>
                <w:lang w:val="en-US"/>
              </w:rPr>
              <w:t xml:space="preserve"> supplement.”</w:t>
            </w:r>
          </w:p>
        </w:tc>
        <w:tc>
          <w:tcPr>
            <w:tcW w:w="325" w:type="pct"/>
            <w:noWrap/>
            <w:hideMark/>
          </w:tcPr>
          <w:p w14:paraId="705DF3C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1C822C02" w14:textId="77777777" w:rsidTr="00935AF9">
        <w:trPr>
          <w:trHeight w:val="244"/>
        </w:trPr>
        <w:tc>
          <w:tcPr>
            <w:tcW w:w="509" w:type="pct"/>
            <w:hideMark/>
          </w:tcPr>
          <w:p w14:paraId="6A48C62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Mb O Connell et al., </w:t>
            </w:r>
          </w:p>
          <w:p w14:paraId="7E2D30F5" w14:textId="76CEAE1F" w:rsidR="00E526D7" w:rsidRPr="002A6618" w:rsidRDefault="00E526D7" w:rsidP="35916B84">
            <w:pPr>
              <w:spacing w:after="0"/>
              <w:rPr>
                <w:rFonts w:ascii="Times New Roman" w:hAnsi="Times New Roman" w:cs="Times New Roman"/>
                <w:i/>
                <w:iCs/>
                <w:color w:val="000000" w:themeColor="text1"/>
                <w:sz w:val="14"/>
                <w:szCs w:val="14"/>
                <w:highlight w:val="yellow"/>
                <w:lang w:val="en-US"/>
              </w:rPr>
            </w:pPr>
            <w:r w:rsidRPr="002A6618">
              <w:rPr>
                <w:rFonts w:ascii="Times New Roman" w:hAnsi="Times New Roman" w:cs="Times New Roman"/>
                <w:i/>
                <w:iCs/>
                <w:color w:val="000000" w:themeColor="text1"/>
                <w:sz w:val="14"/>
                <w:szCs w:val="14"/>
                <w:lang w:val="en-US"/>
              </w:rPr>
              <w:t>2017</w:t>
            </w:r>
            <w:r w:rsidR="00CC4760" w:rsidRPr="002A6618">
              <w:rPr>
                <w:rFonts w:ascii="Times New Roman" w:hAnsi="Times New Roman" w:cs="Times New Roman"/>
                <w:i/>
                <w:iCs/>
                <w:color w:val="000000" w:themeColor="text1"/>
                <w:sz w:val="14"/>
                <w:szCs w:val="14"/>
                <w:lang w:val="en-US"/>
              </w:rPr>
              <w:t xml:space="preserve"> (133)</w:t>
            </w:r>
          </w:p>
        </w:tc>
        <w:tc>
          <w:tcPr>
            <w:tcW w:w="418" w:type="pct"/>
            <w:hideMark/>
          </w:tcPr>
          <w:p w14:paraId="26BC1BF8" w14:textId="168696EA"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1989C167" w14:textId="56A676E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54CD4AC2" w14:textId="525A940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 (</w:t>
            </w:r>
            <w:r w:rsidR="00442546" w:rsidRPr="002A6618">
              <w:rPr>
                <w:rFonts w:ascii="Times New Roman" w:hAnsi="Times New Roman" w:cs="Times New Roman"/>
                <w:color w:val="000000" w:themeColor="text1"/>
                <w:sz w:val="14"/>
                <w:szCs w:val="14"/>
                <w:lang w:val="en-US"/>
              </w:rPr>
              <w:t>healthcare professionals</w:t>
            </w:r>
            <w:r w:rsidRPr="002A6618">
              <w:rPr>
                <w:rFonts w:ascii="Times New Roman" w:hAnsi="Times New Roman" w:cs="Times New Roman"/>
                <w:color w:val="000000" w:themeColor="text1"/>
                <w:sz w:val="14"/>
                <w:szCs w:val="14"/>
                <w:lang w:val="en-US"/>
              </w:rPr>
              <w:t xml:space="preserve"> at ward </w:t>
            </w:r>
            <w:proofErr w:type="spellStart"/>
            <w:r w:rsidRPr="002A6618">
              <w:rPr>
                <w:rFonts w:ascii="Times New Roman" w:hAnsi="Times New Roman" w:cs="Times New Roman"/>
                <w:color w:val="000000" w:themeColor="text1"/>
                <w:sz w:val="14"/>
                <w:szCs w:val="14"/>
                <w:lang w:val="en-US"/>
              </w:rPr>
              <w:t>specialised</w:t>
            </w:r>
            <w:proofErr w:type="spellEnd"/>
            <w:r w:rsidRPr="002A6618">
              <w:rPr>
                <w:rFonts w:ascii="Times New Roman" w:hAnsi="Times New Roman" w:cs="Times New Roman"/>
                <w:color w:val="000000" w:themeColor="text1"/>
                <w:sz w:val="14"/>
                <w:szCs w:val="14"/>
                <w:lang w:val="en-US"/>
              </w:rPr>
              <w:t xml:space="preserve"> on leg wounds and leg amputation)</w:t>
            </w:r>
          </w:p>
        </w:tc>
        <w:tc>
          <w:tcPr>
            <w:tcW w:w="433" w:type="pct"/>
          </w:tcPr>
          <w:p w14:paraId="62B9D31C" w14:textId="248F12D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0DE4C2D3" w14:textId="69E52AF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1C12D07A" w14:textId="7C037E0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13</w:t>
            </w:r>
          </w:p>
        </w:tc>
        <w:tc>
          <w:tcPr>
            <w:tcW w:w="1852" w:type="pct"/>
          </w:tcPr>
          <w:p w14:paraId="18D49829" w14:textId="3079902E"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To explore the barriers for nutritional care as perceived by nursing staff at an acute </w:t>
            </w:r>
            <w:proofErr w:type="spellStart"/>
            <w:r w:rsidR="00E526D7" w:rsidRPr="002A6618">
              <w:rPr>
                <w:rFonts w:ascii="Times New Roman" w:hAnsi="Times New Roman" w:cs="Times New Roman"/>
                <w:color w:val="000000" w:themeColor="text1"/>
                <w:sz w:val="14"/>
                <w:szCs w:val="14"/>
                <w:lang w:val="en-US"/>
              </w:rPr>
              <w:t>orthopaedic</w:t>
            </w:r>
            <w:proofErr w:type="spellEnd"/>
            <w:r w:rsidR="00E526D7" w:rsidRPr="002A6618">
              <w:rPr>
                <w:rFonts w:ascii="Times New Roman" w:hAnsi="Times New Roman" w:cs="Times New Roman"/>
                <w:color w:val="000000" w:themeColor="text1"/>
                <w:sz w:val="14"/>
                <w:szCs w:val="14"/>
                <w:lang w:val="en-US"/>
              </w:rPr>
              <w:t xml:space="preserve"> ward, aiming to implement evidence-based nutritional care.</w:t>
            </w:r>
            <w:r w:rsidRPr="002A6618">
              <w:rPr>
                <w:rFonts w:ascii="Times New Roman" w:hAnsi="Times New Roman" w:cs="Times New Roman"/>
                <w:color w:val="000000" w:themeColor="text1"/>
                <w:sz w:val="14"/>
                <w:szCs w:val="14"/>
                <w:lang w:val="en-US"/>
              </w:rPr>
              <w:t>”</w:t>
            </w:r>
          </w:p>
        </w:tc>
        <w:tc>
          <w:tcPr>
            <w:tcW w:w="325" w:type="pct"/>
            <w:noWrap/>
            <w:hideMark/>
          </w:tcPr>
          <w:p w14:paraId="2EDE2D7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307B379" w14:textId="77777777" w:rsidTr="00935AF9">
        <w:trPr>
          <w:trHeight w:val="499"/>
        </w:trPr>
        <w:tc>
          <w:tcPr>
            <w:tcW w:w="509" w:type="pct"/>
            <w:hideMark/>
          </w:tcPr>
          <w:p w14:paraId="06BBD11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McCormick et al.,           </w:t>
            </w:r>
          </w:p>
          <w:p w14:paraId="48DF080A" w14:textId="6D60C6D9"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w:t>
            </w:r>
            <w:r w:rsidR="00CC4760" w:rsidRPr="002A6618">
              <w:rPr>
                <w:rFonts w:ascii="Times New Roman" w:hAnsi="Times New Roman" w:cs="Times New Roman"/>
                <w:i/>
                <w:iCs/>
                <w:color w:val="000000" w:themeColor="text1"/>
                <w:sz w:val="14"/>
                <w:szCs w:val="14"/>
                <w:lang w:val="en-US"/>
              </w:rPr>
              <w:t>7 (134)</w:t>
            </w:r>
          </w:p>
        </w:tc>
        <w:tc>
          <w:tcPr>
            <w:tcW w:w="418" w:type="pct"/>
            <w:hideMark/>
          </w:tcPr>
          <w:p w14:paraId="2F445421"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6B5C506D" w14:textId="4B2C5B3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Ireland</w:t>
            </w:r>
          </w:p>
        </w:tc>
        <w:tc>
          <w:tcPr>
            <w:tcW w:w="463" w:type="pct"/>
          </w:tcPr>
          <w:p w14:paraId="4F8648A7" w14:textId="5A6E93F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D9E0D9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37CAC1A" w14:textId="7633845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40E355A9" w14:textId="562FD1F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46</w:t>
            </w:r>
          </w:p>
        </w:tc>
        <w:tc>
          <w:tcPr>
            <w:tcW w:w="1852" w:type="pct"/>
          </w:tcPr>
          <w:p w14:paraId="6C5A03AB" w14:textId="2D20F9C6"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E296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observe adherence to nutritional supplementation by elderly patients in both acute and </w:t>
            </w:r>
            <w:proofErr w:type="gramStart"/>
            <w:r w:rsidR="00E526D7" w:rsidRPr="002A6618">
              <w:rPr>
                <w:rFonts w:ascii="Times New Roman" w:hAnsi="Times New Roman" w:cs="Times New Roman"/>
                <w:color w:val="000000" w:themeColor="text1"/>
                <w:sz w:val="14"/>
                <w:szCs w:val="14"/>
                <w:lang w:val="en-US"/>
              </w:rPr>
              <w:t>long term</w:t>
            </w:r>
            <w:proofErr w:type="gramEnd"/>
            <w:r w:rsidR="00E526D7" w:rsidRPr="002A6618">
              <w:rPr>
                <w:rFonts w:ascii="Times New Roman" w:hAnsi="Times New Roman" w:cs="Times New Roman"/>
                <w:color w:val="000000" w:themeColor="text1"/>
                <w:sz w:val="14"/>
                <w:szCs w:val="14"/>
                <w:lang w:val="en-US"/>
              </w:rPr>
              <w:t xml:space="preserve"> care settings and to determine whether specific interventions improved compliance.</w:t>
            </w:r>
            <w:r w:rsidRPr="002A6618">
              <w:rPr>
                <w:rFonts w:ascii="Times New Roman" w:hAnsi="Times New Roman" w:cs="Times New Roman"/>
                <w:color w:val="000000" w:themeColor="text1"/>
                <w:sz w:val="14"/>
                <w:szCs w:val="14"/>
                <w:lang w:val="en-US"/>
              </w:rPr>
              <w:t>”</w:t>
            </w:r>
          </w:p>
        </w:tc>
        <w:tc>
          <w:tcPr>
            <w:tcW w:w="325" w:type="pct"/>
            <w:noWrap/>
            <w:hideMark/>
          </w:tcPr>
          <w:p w14:paraId="544B97B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2D3E1878" w14:textId="77777777" w:rsidTr="00935AF9">
        <w:trPr>
          <w:trHeight w:val="499"/>
        </w:trPr>
        <w:tc>
          <w:tcPr>
            <w:tcW w:w="509" w:type="pct"/>
            <w:hideMark/>
          </w:tcPr>
          <w:p w14:paraId="382C7CF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McDermott et al.,            </w:t>
            </w:r>
          </w:p>
          <w:p w14:paraId="097D160E" w14:textId="3C3A539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2003</w:t>
            </w:r>
            <w:r w:rsidR="00CC4760" w:rsidRPr="002A6618">
              <w:rPr>
                <w:rFonts w:ascii="Times New Roman" w:hAnsi="Times New Roman" w:cs="Times New Roman"/>
                <w:i/>
                <w:iCs/>
                <w:color w:val="000000" w:themeColor="text1"/>
                <w:sz w:val="14"/>
                <w:szCs w:val="14"/>
                <w:lang w:val="en-US"/>
              </w:rPr>
              <w:t xml:space="preserve"> (135)</w:t>
            </w:r>
          </w:p>
        </w:tc>
        <w:tc>
          <w:tcPr>
            <w:tcW w:w="418" w:type="pct"/>
            <w:hideMark/>
          </w:tcPr>
          <w:p w14:paraId="1EC3DC8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5AF0A8F2" w14:textId="7FB49BB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5D8E2DB2" w14:textId="36E54A3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w:t>
            </w:r>
            <w:r w:rsidR="009577F6" w:rsidRPr="002A6618">
              <w:rPr>
                <w:rFonts w:ascii="Times New Roman" w:hAnsi="Times New Roman" w:cs="Times New Roman"/>
                <w:color w:val="000000" w:themeColor="text1"/>
                <w:sz w:val="14"/>
                <w:szCs w:val="14"/>
                <w:lang w:val="en-US"/>
              </w:rPr>
              <w:t xml:space="preserve"> (HIV-infection)</w:t>
            </w:r>
          </w:p>
        </w:tc>
        <w:tc>
          <w:tcPr>
            <w:tcW w:w="433" w:type="pct"/>
          </w:tcPr>
          <w:p w14:paraId="327BE114"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57686D1" w14:textId="17D6896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F1EF5DD" w14:textId="0397225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95</w:t>
            </w:r>
          </w:p>
        </w:tc>
        <w:tc>
          <w:tcPr>
            <w:tcW w:w="1852" w:type="pct"/>
          </w:tcPr>
          <w:p w14:paraId="21CAF561" w14:textId="71412767"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E296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the effectiveness of intensive dietary counseling plus an oral nutrition supplement on energy and protein intake, weight, and fat-free mass (FFM) in HIV-seropositive adults with wasting.</w:t>
            </w:r>
            <w:r w:rsidRPr="002A6618">
              <w:rPr>
                <w:rFonts w:ascii="Times New Roman" w:hAnsi="Times New Roman" w:cs="Times New Roman"/>
                <w:color w:val="000000" w:themeColor="text1"/>
                <w:sz w:val="14"/>
                <w:szCs w:val="14"/>
                <w:lang w:val="en-US"/>
              </w:rPr>
              <w:t>”</w:t>
            </w:r>
          </w:p>
        </w:tc>
        <w:tc>
          <w:tcPr>
            <w:tcW w:w="325" w:type="pct"/>
            <w:noWrap/>
            <w:hideMark/>
          </w:tcPr>
          <w:p w14:paraId="023458C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6CD86344" w14:textId="77777777" w:rsidTr="00935AF9">
        <w:trPr>
          <w:trHeight w:val="499"/>
        </w:trPr>
        <w:tc>
          <w:tcPr>
            <w:tcW w:w="509" w:type="pct"/>
            <w:hideMark/>
          </w:tcPr>
          <w:p w14:paraId="5748719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McMurdo et al.,           </w:t>
            </w:r>
          </w:p>
          <w:p w14:paraId="423D6F17" w14:textId="6DA5B1D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2009</w:t>
            </w:r>
            <w:r w:rsidR="00CC4760" w:rsidRPr="002A6618">
              <w:rPr>
                <w:rFonts w:ascii="Times New Roman" w:hAnsi="Times New Roman" w:cs="Times New Roman"/>
                <w:i/>
                <w:iCs/>
                <w:color w:val="000000" w:themeColor="text1"/>
                <w:sz w:val="14"/>
                <w:szCs w:val="14"/>
                <w:lang w:val="en-US"/>
              </w:rPr>
              <w:t xml:space="preserve"> (22)</w:t>
            </w:r>
          </w:p>
        </w:tc>
        <w:tc>
          <w:tcPr>
            <w:tcW w:w="418" w:type="pct"/>
            <w:hideMark/>
          </w:tcPr>
          <w:p w14:paraId="49DB9860"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8717E9C" w14:textId="4EC64E3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0512D116" w14:textId="7DAA66C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3DEBE52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DC1D5F1" w14:textId="633F6C3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03945CF" w14:textId="580C1D4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253</w:t>
            </w:r>
          </w:p>
        </w:tc>
        <w:tc>
          <w:tcPr>
            <w:tcW w:w="1852" w:type="pct"/>
          </w:tcPr>
          <w:p w14:paraId="2037E613" w14:textId="6004C935"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To determine whether the oral nutritional supplementation of undernourished older people upon discharge from hospital improves muscle function and reduces disability.</w:t>
            </w:r>
            <w:r w:rsidRPr="002A6618">
              <w:rPr>
                <w:rFonts w:ascii="Times New Roman" w:hAnsi="Times New Roman" w:cs="Times New Roman"/>
                <w:color w:val="000000" w:themeColor="text1"/>
                <w:sz w:val="14"/>
                <w:szCs w:val="14"/>
                <w:lang w:val="en-US"/>
              </w:rPr>
              <w:t>”</w:t>
            </w:r>
          </w:p>
        </w:tc>
        <w:tc>
          <w:tcPr>
            <w:tcW w:w="325" w:type="pct"/>
            <w:noWrap/>
            <w:hideMark/>
          </w:tcPr>
          <w:p w14:paraId="1B82328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6782A360" w14:textId="77777777" w:rsidTr="00935AF9">
        <w:trPr>
          <w:trHeight w:val="431"/>
        </w:trPr>
        <w:tc>
          <w:tcPr>
            <w:tcW w:w="509" w:type="pct"/>
            <w:hideMark/>
          </w:tcPr>
          <w:p w14:paraId="792D32E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Meade et al.,           </w:t>
            </w:r>
          </w:p>
          <w:p w14:paraId="446510D4" w14:textId="28A6FBF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2007</w:t>
            </w:r>
            <w:r w:rsidR="00CC4760" w:rsidRPr="002A6618">
              <w:rPr>
                <w:rFonts w:ascii="Times New Roman" w:hAnsi="Times New Roman" w:cs="Times New Roman"/>
                <w:i/>
                <w:iCs/>
                <w:color w:val="000000" w:themeColor="text1"/>
                <w:sz w:val="14"/>
                <w:szCs w:val="14"/>
                <w:lang w:val="en-US"/>
              </w:rPr>
              <w:t xml:space="preserve"> (136)</w:t>
            </w:r>
          </w:p>
        </w:tc>
        <w:tc>
          <w:tcPr>
            <w:tcW w:w="418" w:type="pct"/>
            <w:hideMark/>
          </w:tcPr>
          <w:p w14:paraId="744368D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591AA393" w14:textId="28B3575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6E022EB8" w14:textId="5EC7E1F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64C72D6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82572E7" w14:textId="4506F98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Outpatient </w:t>
            </w:r>
          </w:p>
        </w:tc>
        <w:tc>
          <w:tcPr>
            <w:tcW w:w="324" w:type="pct"/>
          </w:tcPr>
          <w:p w14:paraId="5FB5E161" w14:textId="63CBC17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32</w:t>
            </w:r>
          </w:p>
        </w:tc>
        <w:tc>
          <w:tcPr>
            <w:tcW w:w="1852" w:type="pct"/>
          </w:tcPr>
          <w:p w14:paraId="5F9441CB" w14:textId="16148DA2"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E296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(1) investigate the nutritional suitability of various Australian sports protein supplements for dialysis patients and (2) test the hypothesis that sports protein bars would be accepted by patients on dialysis as an alternative supplement option.</w:t>
            </w:r>
            <w:r w:rsidRPr="002A6618">
              <w:rPr>
                <w:rFonts w:ascii="Times New Roman" w:hAnsi="Times New Roman" w:cs="Times New Roman"/>
                <w:color w:val="000000" w:themeColor="text1"/>
                <w:sz w:val="14"/>
                <w:szCs w:val="14"/>
                <w:lang w:val="en-US"/>
              </w:rPr>
              <w:t>”</w:t>
            </w:r>
          </w:p>
        </w:tc>
        <w:tc>
          <w:tcPr>
            <w:tcW w:w="325" w:type="pct"/>
            <w:noWrap/>
            <w:hideMark/>
          </w:tcPr>
          <w:p w14:paraId="55ACF6BD"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4D3D0786" w14:textId="77777777" w:rsidTr="00935AF9">
        <w:trPr>
          <w:trHeight w:val="499"/>
        </w:trPr>
        <w:tc>
          <w:tcPr>
            <w:tcW w:w="509" w:type="pct"/>
            <w:hideMark/>
          </w:tcPr>
          <w:p w14:paraId="51AD23F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Merriweather et al., </w:t>
            </w:r>
          </w:p>
          <w:p w14:paraId="19C2773D" w14:textId="2E69D36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2014</w:t>
            </w:r>
            <w:r w:rsidR="00CC4760" w:rsidRPr="002A6618">
              <w:rPr>
                <w:rFonts w:ascii="Times New Roman" w:hAnsi="Times New Roman" w:cs="Times New Roman"/>
                <w:i/>
                <w:iCs/>
                <w:color w:val="000000" w:themeColor="text1"/>
                <w:sz w:val="14"/>
                <w:szCs w:val="14"/>
                <w:lang w:val="en-US"/>
              </w:rPr>
              <w:t xml:space="preserve"> (137)</w:t>
            </w:r>
          </w:p>
        </w:tc>
        <w:tc>
          <w:tcPr>
            <w:tcW w:w="418" w:type="pct"/>
            <w:hideMark/>
          </w:tcPr>
          <w:p w14:paraId="54651F13" w14:textId="0AA7AD74"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4665F36B" w14:textId="032A89C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50382FB4" w14:textId="02DEA9B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 (ICU)</w:t>
            </w:r>
          </w:p>
        </w:tc>
        <w:tc>
          <w:tcPr>
            <w:tcW w:w="433" w:type="pct"/>
          </w:tcPr>
          <w:p w14:paraId="168AF27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B83C206" w14:textId="76BD883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8B74C60" w14:textId="1ACA1DE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17</w:t>
            </w:r>
          </w:p>
        </w:tc>
        <w:tc>
          <w:tcPr>
            <w:tcW w:w="1852" w:type="pct"/>
          </w:tcPr>
          <w:p w14:paraId="6AF9E3CD" w14:textId="27767E00"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E296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the factors influencing nutritional recovery in patients after critical illness and to develop a model of care to improve current management of nutrition for this patient group.</w:t>
            </w:r>
            <w:r w:rsidRPr="002A6618">
              <w:rPr>
                <w:rFonts w:ascii="Times New Roman" w:hAnsi="Times New Roman" w:cs="Times New Roman"/>
                <w:color w:val="000000" w:themeColor="text1"/>
                <w:sz w:val="14"/>
                <w:szCs w:val="14"/>
                <w:lang w:val="en-US"/>
              </w:rPr>
              <w:t>”</w:t>
            </w:r>
          </w:p>
        </w:tc>
        <w:tc>
          <w:tcPr>
            <w:tcW w:w="325" w:type="pct"/>
            <w:noWrap/>
            <w:hideMark/>
          </w:tcPr>
          <w:p w14:paraId="0FA5230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465581C0" w14:textId="77777777" w:rsidTr="00935AF9">
        <w:trPr>
          <w:trHeight w:val="111"/>
        </w:trPr>
        <w:tc>
          <w:tcPr>
            <w:tcW w:w="509" w:type="pct"/>
            <w:hideMark/>
          </w:tcPr>
          <w:p w14:paraId="6608B5A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Miller et al.,                </w:t>
            </w:r>
          </w:p>
          <w:p w14:paraId="39568CED" w14:textId="26E9282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2005</w:t>
            </w:r>
            <w:r w:rsidR="00CC4760" w:rsidRPr="002A6618">
              <w:rPr>
                <w:rFonts w:ascii="Times New Roman" w:hAnsi="Times New Roman" w:cs="Times New Roman"/>
                <w:i/>
                <w:iCs/>
                <w:color w:val="000000" w:themeColor="text1"/>
                <w:sz w:val="14"/>
                <w:szCs w:val="14"/>
                <w:lang w:val="en-US"/>
              </w:rPr>
              <w:t xml:space="preserve"> (138)</w:t>
            </w:r>
          </w:p>
        </w:tc>
        <w:tc>
          <w:tcPr>
            <w:tcW w:w="418" w:type="pct"/>
            <w:hideMark/>
          </w:tcPr>
          <w:p w14:paraId="4869337E"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6E948FC" w14:textId="11F3B99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3EA1A7B7" w14:textId="7F32DCA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5AABEBD9"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083D1E8" w14:textId="6613431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2C185E3D" w14:textId="56E992F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49</w:t>
            </w:r>
          </w:p>
        </w:tc>
        <w:tc>
          <w:tcPr>
            <w:tcW w:w="1852" w:type="pct"/>
          </w:tcPr>
          <w:p w14:paraId="3DE42366" w14:textId="44D6FA73"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E296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provide a detailed evaluation of adherence to nutrition supplements by patients with a lower limb fracture</w:t>
            </w:r>
            <w:r w:rsidRPr="002A6618">
              <w:rPr>
                <w:rFonts w:ascii="Times New Roman" w:hAnsi="Times New Roman" w:cs="Times New Roman"/>
                <w:color w:val="000000" w:themeColor="text1"/>
                <w:sz w:val="14"/>
                <w:szCs w:val="14"/>
                <w:lang w:val="en-US"/>
              </w:rPr>
              <w:t>.”</w:t>
            </w:r>
          </w:p>
        </w:tc>
        <w:tc>
          <w:tcPr>
            <w:tcW w:w="325" w:type="pct"/>
            <w:noWrap/>
            <w:hideMark/>
          </w:tcPr>
          <w:p w14:paraId="742EE6B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4AD67DD7" w14:textId="77777777" w:rsidTr="00935AF9">
        <w:trPr>
          <w:trHeight w:val="42"/>
        </w:trPr>
        <w:tc>
          <w:tcPr>
            <w:tcW w:w="509" w:type="pct"/>
            <w:hideMark/>
          </w:tcPr>
          <w:p w14:paraId="2CAB092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Myers et al.,             </w:t>
            </w:r>
          </w:p>
          <w:p w14:paraId="38915E4B" w14:textId="6AB3C88D"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2010</w:t>
            </w:r>
            <w:r w:rsidR="00CC4760" w:rsidRPr="002A6618">
              <w:rPr>
                <w:rFonts w:ascii="Times New Roman" w:hAnsi="Times New Roman" w:cs="Times New Roman"/>
                <w:i/>
                <w:iCs/>
                <w:color w:val="000000" w:themeColor="text1"/>
                <w:sz w:val="14"/>
                <w:szCs w:val="14"/>
                <w:lang w:val="en-US"/>
              </w:rPr>
              <w:t xml:space="preserve"> (141)</w:t>
            </w:r>
          </w:p>
        </w:tc>
        <w:tc>
          <w:tcPr>
            <w:tcW w:w="418" w:type="pct"/>
            <w:hideMark/>
          </w:tcPr>
          <w:p w14:paraId="3BDB2230"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60BB5517" w14:textId="4E2273E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0DBC4267" w14:textId="40EC7D3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Other (cystic fibrosis)</w:t>
            </w:r>
          </w:p>
        </w:tc>
        <w:tc>
          <w:tcPr>
            <w:tcW w:w="433" w:type="pct"/>
          </w:tcPr>
          <w:p w14:paraId="0A4C243E"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6170231" w14:textId="60696D9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BBBD6F5" w14:textId="59B8C19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563</w:t>
            </w:r>
          </w:p>
        </w:tc>
        <w:tc>
          <w:tcPr>
            <w:tcW w:w="1852" w:type="pct"/>
          </w:tcPr>
          <w:p w14:paraId="503267F1" w14:textId="7A95B137" w:rsidR="00E526D7" w:rsidRPr="002A6618" w:rsidRDefault="0044206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6E296A" w:rsidRPr="002A6618">
              <w:rPr>
                <w:rFonts w:ascii="Times New Roman" w:hAnsi="Times New Roman" w:cs="Times New Roman"/>
                <w:i/>
                <w:iCs/>
                <w:color w:val="000000" w:themeColor="text1"/>
                <w:sz w:val="14"/>
                <w:szCs w:val="14"/>
                <w:lang w:val="en-US"/>
              </w:rPr>
              <w:t>T</w:t>
            </w:r>
            <w:r w:rsidR="00E526D7" w:rsidRPr="002A6618">
              <w:rPr>
                <w:rFonts w:ascii="Times New Roman" w:hAnsi="Times New Roman" w:cs="Times New Roman"/>
                <w:i/>
                <w:iCs/>
                <w:color w:val="000000" w:themeColor="text1"/>
                <w:sz w:val="14"/>
                <w:szCs w:val="14"/>
                <w:lang w:val="en-US"/>
              </w:rPr>
              <w:t xml:space="preserve">o </w:t>
            </w:r>
            <w:r w:rsidRPr="002A6618">
              <w:rPr>
                <w:rFonts w:ascii="Times New Roman" w:hAnsi="Times New Roman" w:cs="Times New Roman"/>
                <w:i/>
                <w:iCs/>
                <w:color w:val="000000" w:themeColor="text1"/>
                <w:sz w:val="14"/>
                <w:szCs w:val="14"/>
                <w:lang w:val="en-US"/>
              </w:rPr>
              <w:t>investigate</w:t>
            </w:r>
            <w:r w:rsidRPr="002A6618">
              <w:rPr>
                <w:rFonts w:ascii="Times New Roman" w:hAnsi="Times New Roman" w:cs="Times New Roman"/>
                <w:color w:val="000000" w:themeColor="text1"/>
                <w:sz w:val="14"/>
                <w:szCs w:val="14"/>
                <w:lang w:val="en-US"/>
              </w:rPr>
              <w:t xml:space="preserve">) “factors associated with treatments in adults with CF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cystic fibrosis</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38CA7AD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1791453C" w14:textId="77777777" w:rsidTr="00935AF9">
        <w:trPr>
          <w:trHeight w:val="499"/>
        </w:trPr>
        <w:tc>
          <w:tcPr>
            <w:tcW w:w="509" w:type="pct"/>
            <w:hideMark/>
          </w:tcPr>
          <w:p w14:paraId="1A2ED45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Nasrah</w:t>
            </w:r>
            <w:proofErr w:type="spellEnd"/>
            <w:r w:rsidRPr="002A6618">
              <w:rPr>
                <w:rFonts w:ascii="Times New Roman" w:hAnsi="Times New Roman" w:cs="Times New Roman"/>
                <w:i/>
                <w:iCs/>
                <w:color w:val="000000" w:themeColor="text1"/>
                <w:sz w:val="14"/>
                <w:szCs w:val="14"/>
                <w:lang w:val="en-US"/>
              </w:rPr>
              <w:t xml:space="preserve"> et al.,            </w:t>
            </w:r>
          </w:p>
          <w:p w14:paraId="21A679BF" w14:textId="34DC6C7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(142)</w:t>
            </w:r>
          </w:p>
        </w:tc>
        <w:tc>
          <w:tcPr>
            <w:tcW w:w="418" w:type="pct"/>
            <w:hideMark/>
          </w:tcPr>
          <w:p w14:paraId="0A9969A9"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3A7720A2" w14:textId="1AC4297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Canada</w:t>
            </w:r>
          </w:p>
        </w:tc>
        <w:tc>
          <w:tcPr>
            <w:tcW w:w="463" w:type="pct"/>
          </w:tcPr>
          <w:p w14:paraId="072BAF16" w14:textId="55F82D2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31E8965E"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2DD508A" w14:textId="6A13BAA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F67A768" w14:textId="1FE8656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94</w:t>
            </w:r>
          </w:p>
        </w:tc>
        <w:tc>
          <w:tcPr>
            <w:tcW w:w="1852" w:type="pct"/>
          </w:tcPr>
          <w:p w14:paraId="068E227E" w14:textId="7041DD08" w:rsidR="00E526D7" w:rsidRPr="002A6618" w:rsidRDefault="0044206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it is difficult to develop strategies to address the barriers to poor adherence to nutritional advice in cancer cachexia as the relative frequency and importance of both nutrition-impact symptoms and non-symptom-related factors have not been defined. </w:t>
            </w:r>
            <w:r w:rsidR="00E526D7" w:rsidRPr="002A6618">
              <w:rPr>
                <w:rFonts w:ascii="Times New Roman" w:hAnsi="Times New Roman" w:cs="Times New Roman"/>
                <w:color w:val="000000" w:themeColor="text1"/>
                <w:sz w:val="14"/>
                <w:szCs w:val="14"/>
                <w:lang w:val="en-US"/>
              </w:rPr>
              <w:t>To address this gap in knowledge, a survey of barriers to successful nutritional intervention was performed in sequential patients attending the McGill Cancer Nutrition Rehabilitation clinic at the Jewish General Hospital (CNR-JGH) in Montreal.</w:t>
            </w:r>
            <w:r w:rsidRPr="002A6618">
              <w:rPr>
                <w:rFonts w:ascii="Times New Roman" w:hAnsi="Times New Roman" w:cs="Times New Roman"/>
                <w:color w:val="000000" w:themeColor="text1"/>
                <w:sz w:val="14"/>
                <w:szCs w:val="14"/>
                <w:lang w:val="en-US"/>
              </w:rPr>
              <w:t>”</w:t>
            </w:r>
          </w:p>
        </w:tc>
        <w:tc>
          <w:tcPr>
            <w:tcW w:w="325" w:type="pct"/>
            <w:noWrap/>
            <w:hideMark/>
          </w:tcPr>
          <w:p w14:paraId="15CDE9D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4B4E3876" w14:textId="77777777" w:rsidTr="00935AF9">
        <w:trPr>
          <w:trHeight w:val="45"/>
        </w:trPr>
        <w:tc>
          <w:tcPr>
            <w:tcW w:w="509" w:type="pct"/>
            <w:hideMark/>
          </w:tcPr>
          <w:p w14:paraId="2FF783C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Neo et al.,                 </w:t>
            </w:r>
          </w:p>
          <w:p w14:paraId="3B19DDFF" w14:textId="4832A49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(143)</w:t>
            </w:r>
          </w:p>
        </w:tc>
        <w:tc>
          <w:tcPr>
            <w:tcW w:w="418" w:type="pct"/>
            <w:hideMark/>
          </w:tcPr>
          <w:p w14:paraId="6A665940" w14:textId="2776163C"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737ACF61" w14:textId="7276E8C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Republic of Singapore</w:t>
            </w:r>
          </w:p>
        </w:tc>
        <w:tc>
          <w:tcPr>
            <w:tcW w:w="463" w:type="pct"/>
          </w:tcPr>
          <w:p w14:paraId="4972A1FE" w14:textId="76D031A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DBD5A86" w14:textId="4C6059D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7446AAEE" w14:textId="4F9DB01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56186E03" w14:textId="3185D65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15</w:t>
            </w:r>
          </w:p>
        </w:tc>
        <w:tc>
          <w:tcPr>
            <w:tcW w:w="1852" w:type="pct"/>
          </w:tcPr>
          <w:p w14:paraId="0241452E" w14:textId="71BB13AA"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6755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explore Enrolled Nurses' perceptions of providing nutritional care to </w:t>
            </w:r>
            <w:proofErr w:type="spellStart"/>
            <w:r w:rsidR="00E526D7" w:rsidRPr="002A6618">
              <w:rPr>
                <w:rFonts w:ascii="Times New Roman" w:hAnsi="Times New Roman" w:cs="Times New Roman"/>
                <w:color w:val="000000" w:themeColor="text1"/>
                <w:sz w:val="14"/>
                <w:szCs w:val="14"/>
                <w:lang w:val="en-US"/>
              </w:rPr>
              <w:t>hospitalised</w:t>
            </w:r>
            <w:proofErr w:type="spellEnd"/>
            <w:r w:rsidR="00E526D7" w:rsidRPr="002A6618">
              <w:rPr>
                <w:rFonts w:ascii="Times New Roman" w:hAnsi="Times New Roman" w:cs="Times New Roman"/>
                <w:color w:val="000000" w:themeColor="text1"/>
                <w:sz w:val="14"/>
                <w:szCs w:val="14"/>
                <w:lang w:val="en-US"/>
              </w:rPr>
              <w:t xml:space="preserve"> older people in Singapore.</w:t>
            </w:r>
            <w:r w:rsidRPr="002A6618">
              <w:rPr>
                <w:rFonts w:ascii="Times New Roman" w:hAnsi="Times New Roman" w:cs="Times New Roman"/>
                <w:color w:val="000000" w:themeColor="text1"/>
                <w:sz w:val="14"/>
                <w:szCs w:val="14"/>
                <w:lang w:val="en-US"/>
              </w:rPr>
              <w:t>”</w:t>
            </w:r>
          </w:p>
        </w:tc>
        <w:tc>
          <w:tcPr>
            <w:tcW w:w="325" w:type="pct"/>
            <w:noWrap/>
            <w:hideMark/>
          </w:tcPr>
          <w:p w14:paraId="1D07B24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1078CAEA" w14:textId="77777777" w:rsidTr="00935AF9">
        <w:trPr>
          <w:trHeight w:val="499"/>
        </w:trPr>
        <w:tc>
          <w:tcPr>
            <w:tcW w:w="509" w:type="pct"/>
            <w:hideMark/>
          </w:tcPr>
          <w:p w14:paraId="586269F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Neoh</w:t>
            </w:r>
            <w:proofErr w:type="spellEnd"/>
            <w:r w:rsidRPr="002A6618">
              <w:rPr>
                <w:rFonts w:ascii="Times New Roman" w:hAnsi="Times New Roman" w:cs="Times New Roman"/>
                <w:i/>
                <w:iCs/>
                <w:color w:val="000000" w:themeColor="text1"/>
                <w:sz w:val="14"/>
                <w:szCs w:val="14"/>
                <w:lang w:val="en-US"/>
              </w:rPr>
              <w:t xml:space="preserve"> et al.,               </w:t>
            </w:r>
          </w:p>
          <w:p w14:paraId="12D8F756" w14:textId="54EB8F9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(144)</w:t>
            </w:r>
          </w:p>
        </w:tc>
        <w:tc>
          <w:tcPr>
            <w:tcW w:w="418" w:type="pct"/>
            <w:hideMark/>
          </w:tcPr>
          <w:p w14:paraId="28956A5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071E86F9" w14:textId="56CD2FD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Malaysia</w:t>
            </w:r>
          </w:p>
        </w:tc>
        <w:tc>
          <w:tcPr>
            <w:tcW w:w="463" w:type="pct"/>
          </w:tcPr>
          <w:p w14:paraId="392CA45F" w14:textId="0DF1A35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0AAA6E9"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DD1D651" w14:textId="030AC52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617B891" w14:textId="767C7F8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50</w:t>
            </w:r>
          </w:p>
        </w:tc>
        <w:tc>
          <w:tcPr>
            <w:tcW w:w="1852" w:type="pct"/>
          </w:tcPr>
          <w:p w14:paraId="37108188" w14:textId="384A153D"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6755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evaluate changes in nutrition impact symptoms (NIS) and nutritional and functional status that occur throughout radiotherapy in head and neck cancer (HNC) patients.</w:t>
            </w:r>
            <w:r w:rsidRPr="002A6618">
              <w:rPr>
                <w:rFonts w:ascii="Times New Roman" w:hAnsi="Times New Roman" w:cs="Times New Roman"/>
                <w:color w:val="000000" w:themeColor="text1"/>
                <w:sz w:val="14"/>
                <w:szCs w:val="14"/>
                <w:lang w:val="en-US"/>
              </w:rPr>
              <w:t>”</w:t>
            </w:r>
          </w:p>
        </w:tc>
        <w:tc>
          <w:tcPr>
            <w:tcW w:w="325" w:type="pct"/>
            <w:noWrap/>
            <w:hideMark/>
          </w:tcPr>
          <w:p w14:paraId="0F46215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18196DA5" w14:textId="77777777" w:rsidTr="00935AF9">
        <w:trPr>
          <w:trHeight w:val="499"/>
        </w:trPr>
        <w:tc>
          <w:tcPr>
            <w:tcW w:w="509" w:type="pct"/>
            <w:hideMark/>
          </w:tcPr>
          <w:p w14:paraId="4B06989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lastRenderedPageBreak/>
              <w:t xml:space="preserve">Olde </w:t>
            </w:r>
            <w:proofErr w:type="spellStart"/>
            <w:r w:rsidRPr="002A6618">
              <w:rPr>
                <w:rFonts w:ascii="Times New Roman" w:hAnsi="Times New Roman" w:cs="Times New Roman"/>
                <w:i/>
                <w:iCs/>
                <w:color w:val="000000" w:themeColor="text1"/>
                <w:sz w:val="14"/>
                <w:szCs w:val="14"/>
                <w:lang w:val="en-US"/>
              </w:rPr>
              <w:t>Rikkert</w:t>
            </w:r>
            <w:proofErr w:type="spellEnd"/>
            <w:r w:rsidRPr="002A6618">
              <w:rPr>
                <w:rFonts w:ascii="Times New Roman" w:hAnsi="Times New Roman" w:cs="Times New Roman"/>
                <w:i/>
                <w:iCs/>
                <w:color w:val="000000" w:themeColor="text1"/>
                <w:sz w:val="14"/>
                <w:szCs w:val="14"/>
                <w:lang w:val="en-US"/>
              </w:rPr>
              <w:t xml:space="preserve"> et al.,           </w:t>
            </w:r>
          </w:p>
          <w:p w14:paraId="050D261D" w14:textId="3EE5FEA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CC4760" w:rsidRPr="002A6618">
              <w:rPr>
                <w:rFonts w:ascii="Times New Roman" w:hAnsi="Times New Roman" w:cs="Times New Roman"/>
                <w:i/>
                <w:iCs/>
                <w:color w:val="000000" w:themeColor="text1"/>
                <w:sz w:val="14"/>
                <w:szCs w:val="14"/>
                <w:lang w:val="en-US"/>
              </w:rPr>
              <w:t xml:space="preserve"> (145)</w:t>
            </w:r>
          </w:p>
        </w:tc>
        <w:tc>
          <w:tcPr>
            <w:tcW w:w="418" w:type="pct"/>
            <w:hideMark/>
          </w:tcPr>
          <w:p w14:paraId="647BD55D"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7DB53EC7" w14:textId="30645E17"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Multiple countries</w:t>
            </w:r>
          </w:p>
        </w:tc>
        <w:tc>
          <w:tcPr>
            <w:tcW w:w="463" w:type="pct"/>
          </w:tcPr>
          <w:p w14:paraId="2D364B02" w14:textId="7C76680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16E8692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D173723" w14:textId="3BAE16E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2EAB337A" w14:textId="6C5518F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201</w:t>
            </w:r>
          </w:p>
        </w:tc>
        <w:tc>
          <w:tcPr>
            <w:tcW w:w="1852" w:type="pct"/>
          </w:tcPr>
          <w:p w14:paraId="78E2893D" w14:textId="18A4ECA7"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6755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the </w:t>
            </w:r>
            <w:proofErr w:type="spellStart"/>
            <w:r w:rsidR="00E526D7" w:rsidRPr="002A6618">
              <w:rPr>
                <w:rFonts w:ascii="Times New Roman" w:hAnsi="Times New Roman" w:cs="Times New Roman"/>
                <w:color w:val="000000" w:themeColor="text1"/>
                <w:sz w:val="14"/>
                <w:szCs w:val="14"/>
                <w:lang w:val="en-US"/>
              </w:rPr>
              <w:t>longterm</w:t>
            </w:r>
            <w:proofErr w:type="spellEnd"/>
            <w:r w:rsidR="00E526D7" w:rsidRPr="002A6618">
              <w:rPr>
                <w:rFonts w:ascii="Times New Roman" w:hAnsi="Times New Roman" w:cs="Times New Roman"/>
                <w:color w:val="000000" w:themeColor="text1"/>
                <w:sz w:val="14"/>
                <w:szCs w:val="14"/>
                <w:lang w:val="en-US"/>
              </w:rPr>
              <w:t xml:space="preserve"> safety and compliance to </w:t>
            </w:r>
            <w:proofErr w:type="spellStart"/>
            <w:r w:rsidR="00E526D7" w:rsidRPr="002A6618">
              <w:rPr>
                <w:rFonts w:ascii="Times New Roman" w:hAnsi="Times New Roman" w:cs="Times New Roman"/>
                <w:color w:val="000000" w:themeColor="text1"/>
                <w:sz w:val="14"/>
                <w:szCs w:val="14"/>
                <w:lang w:val="en-US"/>
              </w:rPr>
              <w:t>Souvenaid</w:t>
            </w:r>
            <w:proofErr w:type="spellEnd"/>
            <w:r w:rsidR="00E526D7" w:rsidRPr="002A6618">
              <w:rPr>
                <w:rFonts w:ascii="Times New Roman" w:hAnsi="Times New Roman" w:cs="Times New Roman"/>
                <w:color w:val="000000" w:themeColor="text1"/>
                <w:sz w:val="14"/>
                <w:szCs w:val="14"/>
                <w:lang w:val="en-US"/>
              </w:rPr>
              <w:t xml:space="preserve"> in patients with mild AD</w:t>
            </w:r>
            <w:r w:rsidR="0044206C" w:rsidRPr="002A6618">
              <w:rPr>
                <w:rFonts w:ascii="Times New Roman" w:hAnsi="Times New Roman" w:cs="Times New Roman"/>
                <w:color w:val="000000" w:themeColor="text1"/>
                <w:sz w:val="14"/>
                <w:szCs w:val="14"/>
                <w:lang w:val="en-US"/>
              </w:rPr>
              <w:t xml:space="preserve"> </w:t>
            </w:r>
            <w:r w:rsidR="0044206C" w:rsidRPr="002A6618">
              <w:rPr>
                <w:rFonts w:ascii="Times New Roman" w:eastAsia="Symbol" w:hAnsi="Times New Roman" w:cs="Times New Roman"/>
                <w:color w:val="000000" w:themeColor="text1"/>
                <w:sz w:val="14"/>
                <w:szCs w:val="14"/>
                <w:lang w:val="en-US"/>
              </w:rPr>
              <w:t>[</w:t>
            </w:r>
            <w:proofErr w:type="spellStart"/>
            <w:r w:rsidR="0044206C" w:rsidRPr="002A6618">
              <w:rPr>
                <w:rFonts w:ascii="Times New Roman" w:hAnsi="Times New Roman" w:cs="Times New Roman"/>
                <w:i/>
                <w:iCs/>
                <w:color w:val="000000" w:themeColor="text1"/>
                <w:sz w:val="14"/>
                <w:szCs w:val="14"/>
                <w:lang w:val="en-US"/>
              </w:rPr>
              <w:t>Alzeimer’s</w:t>
            </w:r>
            <w:proofErr w:type="spellEnd"/>
            <w:r w:rsidR="0044206C" w:rsidRPr="002A6618">
              <w:rPr>
                <w:rFonts w:ascii="Times New Roman" w:hAnsi="Times New Roman" w:cs="Times New Roman"/>
                <w:i/>
                <w:iCs/>
                <w:color w:val="000000" w:themeColor="text1"/>
                <w:sz w:val="14"/>
                <w:szCs w:val="14"/>
                <w:lang w:val="en-US"/>
              </w:rPr>
              <w:t xml:space="preserve"> Disease</w:t>
            </w:r>
            <w:r w:rsidR="0044206C"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In addition, the study explored the </w:t>
            </w:r>
            <w:proofErr w:type="spellStart"/>
            <w:r w:rsidR="00E526D7" w:rsidRPr="002A6618">
              <w:rPr>
                <w:rFonts w:ascii="Times New Roman" w:hAnsi="Times New Roman" w:cs="Times New Roman"/>
                <w:color w:val="000000" w:themeColor="text1"/>
                <w:sz w:val="14"/>
                <w:szCs w:val="14"/>
                <w:lang w:val="en-US"/>
              </w:rPr>
              <w:t>longterm</w:t>
            </w:r>
            <w:proofErr w:type="spellEnd"/>
            <w:r w:rsidR="00E526D7" w:rsidRPr="002A6618">
              <w:rPr>
                <w:rFonts w:ascii="Times New Roman" w:hAnsi="Times New Roman" w:cs="Times New Roman"/>
                <w:color w:val="000000" w:themeColor="text1"/>
                <w:sz w:val="14"/>
                <w:szCs w:val="14"/>
                <w:lang w:val="en-US"/>
              </w:rPr>
              <w:t xml:space="preserve"> impact of </w:t>
            </w:r>
            <w:proofErr w:type="spellStart"/>
            <w:r w:rsidR="00E526D7" w:rsidRPr="002A6618">
              <w:rPr>
                <w:rFonts w:ascii="Times New Roman" w:hAnsi="Times New Roman" w:cs="Times New Roman"/>
                <w:color w:val="000000" w:themeColor="text1"/>
                <w:sz w:val="14"/>
                <w:szCs w:val="14"/>
                <w:lang w:val="en-US"/>
              </w:rPr>
              <w:t>Souvenaid</w:t>
            </w:r>
            <w:proofErr w:type="spellEnd"/>
            <w:r w:rsidR="00E526D7" w:rsidRPr="002A6618">
              <w:rPr>
                <w:rFonts w:ascii="Times New Roman" w:hAnsi="Times New Roman" w:cs="Times New Roman"/>
                <w:color w:val="000000" w:themeColor="text1"/>
                <w:sz w:val="14"/>
                <w:szCs w:val="14"/>
                <w:lang w:val="en-US"/>
              </w:rPr>
              <w:t xml:space="preserve"> on memory performance in an uncontrolled design.</w:t>
            </w:r>
            <w:r w:rsidRPr="002A6618">
              <w:rPr>
                <w:rFonts w:ascii="Times New Roman" w:hAnsi="Times New Roman" w:cs="Times New Roman"/>
                <w:color w:val="000000" w:themeColor="text1"/>
                <w:sz w:val="14"/>
                <w:szCs w:val="14"/>
                <w:lang w:val="en-US"/>
              </w:rPr>
              <w:t>”</w:t>
            </w:r>
          </w:p>
        </w:tc>
        <w:tc>
          <w:tcPr>
            <w:tcW w:w="325" w:type="pct"/>
            <w:noWrap/>
            <w:hideMark/>
          </w:tcPr>
          <w:p w14:paraId="25B7D2A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2C95FC0" w14:textId="77777777" w:rsidTr="00935AF9">
        <w:trPr>
          <w:trHeight w:val="499"/>
        </w:trPr>
        <w:tc>
          <w:tcPr>
            <w:tcW w:w="509" w:type="pct"/>
            <w:hideMark/>
          </w:tcPr>
          <w:p w14:paraId="5D4C156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Olsson et al.,              </w:t>
            </w:r>
          </w:p>
          <w:p w14:paraId="22901B06" w14:textId="7C30F7A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2002</w:t>
            </w:r>
            <w:r w:rsidR="00CC4760" w:rsidRPr="002A6618">
              <w:rPr>
                <w:rFonts w:ascii="Times New Roman" w:hAnsi="Times New Roman" w:cs="Times New Roman"/>
                <w:i/>
                <w:iCs/>
                <w:color w:val="000000" w:themeColor="text1"/>
                <w:sz w:val="14"/>
                <w:szCs w:val="14"/>
                <w:lang w:val="en-US"/>
              </w:rPr>
              <w:t xml:space="preserve"> (146)</w:t>
            </w:r>
          </w:p>
        </w:tc>
        <w:tc>
          <w:tcPr>
            <w:tcW w:w="418" w:type="pct"/>
            <w:hideMark/>
          </w:tcPr>
          <w:p w14:paraId="0D6984FB" w14:textId="43B182DC"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241F55D2" w14:textId="3B8441D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Sweden</w:t>
            </w:r>
          </w:p>
        </w:tc>
        <w:tc>
          <w:tcPr>
            <w:tcW w:w="463" w:type="pct"/>
          </w:tcPr>
          <w:p w14:paraId="612C1B73" w14:textId="0BA3558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7425F386"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EFC5955" w14:textId="0507430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61FC033E" w14:textId="17AC66D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15</w:t>
            </w:r>
          </w:p>
        </w:tc>
        <w:tc>
          <w:tcPr>
            <w:tcW w:w="1852" w:type="pct"/>
          </w:tcPr>
          <w:p w14:paraId="1C155AFC" w14:textId="6E6360C4"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6755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record and describe patients’ experiences of the intake of food and fluid, appetite, hunger, and changes in weight during the three months following GI </w:t>
            </w:r>
            <w:r w:rsidR="0044206C" w:rsidRPr="002A6618">
              <w:rPr>
                <w:rFonts w:ascii="Times New Roman" w:eastAsia="Symbol" w:hAnsi="Times New Roman" w:cs="Times New Roman"/>
                <w:color w:val="000000" w:themeColor="text1"/>
                <w:sz w:val="14"/>
                <w:szCs w:val="14"/>
                <w:lang w:val="en-US"/>
              </w:rPr>
              <w:t>[</w:t>
            </w:r>
            <w:r w:rsidR="0044206C" w:rsidRPr="002A6618">
              <w:rPr>
                <w:rFonts w:ascii="Times New Roman" w:hAnsi="Times New Roman" w:cs="Times New Roman"/>
                <w:i/>
                <w:iCs/>
                <w:color w:val="000000" w:themeColor="text1"/>
                <w:sz w:val="14"/>
                <w:szCs w:val="14"/>
                <w:lang w:val="en-US"/>
              </w:rPr>
              <w:t>gastrointestinal</w:t>
            </w:r>
            <w:r w:rsidR="0044206C" w:rsidRPr="002A6618">
              <w:rPr>
                <w:rFonts w:ascii="Times New Roman" w:eastAsia="Symbol" w:hAnsi="Times New Roman" w:cs="Times New Roman"/>
                <w:color w:val="000000" w:themeColor="text1"/>
                <w:sz w:val="14"/>
                <w:szCs w:val="14"/>
                <w:lang w:val="en-US"/>
              </w:rPr>
              <w:t>]</w:t>
            </w:r>
            <w:r w:rsidR="0044206C"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surgery.</w:t>
            </w:r>
            <w:r w:rsidRPr="002A6618">
              <w:rPr>
                <w:rFonts w:ascii="Times New Roman" w:hAnsi="Times New Roman" w:cs="Times New Roman"/>
                <w:color w:val="000000" w:themeColor="text1"/>
                <w:sz w:val="14"/>
                <w:szCs w:val="14"/>
                <w:lang w:val="en-US"/>
              </w:rPr>
              <w:t>”</w:t>
            </w:r>
          </w:p>
        </w:tc>
        <w:tc>
          <w:tcPr>
            <w:tcW w:w="325" w:type="pct"/>
            <w:noWrap/>
            <w:hideMark/>
          </w:tcPr>
          <w:p w14:paraId="7A5039E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62AD3DE0" w14:textId="77777777" w:rsidTr="00935AF9">
        <w:trPr>
          <w:trHeight w:val="55"/>
        </w:trPr>
        <w:tc>
          <w:tcPr>
            <w:tcW w:w="509" w:type="pct"/>
            <w:hideMark/>
          </w:tcPr>
          <w:p w14:paraId="67BFFBDB"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Palma-Milla et al.,           </w:t>
            </w:r>
          </w:p>
          <w:p w14:paraId="326B420F" w14:textId="7858A1A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2016</w:t>
            </w:r>
            <w:r w:rsidR="00CC4760" w:rsidRPr="002A6618">
              <w:rPr>
                <w:rFonts w:ascii="Times New Roman" w:hAnsi="Times New Roman" w:cs="Times New Roman"/>
                <w:i/>
                <w:iCs/>
                <w:color w:val="000000" w:themeColor="text1"/>
                <w:sz w:val="14"/>
                <w:szCs w:val="14"/>
                <w:lang w:val="en-US"/>
              </w:rPr>
              <w:t xml:space="preserve"> (147)</w:t>
            </w:r>
          </w:p>
        </w:tc>
        <w:tc>
          <w:tcPr>
            <w:tcW w:w="418" w:type="pct"/>
            <w:hideMark/>
          </w:tcPr>
          <w:p w14:paraId="57D21649"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31ADCA62" w14:textId="5BDFCD9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Spain</w:t>
            </w:r>
          </w:p>
        </w:tc>
        <w:tc>
          <w:tcPr>
            <w:tcW w:w="463" w:type="pct"/>
          </w:tcPr>
          <w:p w14:paraId="7339DF99" w14:textId="104159F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E43F429"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FFA7ADF" w14:textId="3469372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27489CC6" w14:textId="4BF24A8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38</w:t>
            </w:r>
          </w:p>
        </w:tc>
        <w:tc>
          <w:tcPr>
            <w:tcW w:w="1852" w:type="pct"/>
          </w:tcPr>
          <w:p w14:paraId="27B310A7" w14:textId="45D8661B"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6755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examine the effect of the preoperative consumption of a new, immunomodulatory, oral nutrition formula in patients with head and neck cancer.</w:t>
            </w:r>
            <w:r w:rsidRPr="002A6618">
              <w:rPr>
                <w:rFonts w:ascii="Times New Roman" w:hAnsi="Times New Roman" w:cs="Times New Roman"/>
                <w:color w:val="000000" w:themeColor="text1"/>
                <w:sz w:val="14"/>
                <w:szCs w:val="14"/>
                <w:lang w:val="en-US"/>
              </w:rPr>
              <w:t>”</w:t>
            </w:r>
          </w:p>
        </w:tc>
        <w:tc>
          <w:tcPr>
            <w:tcW w:w="325" w:type="pct"/>
            <w:noWrap/>
            <w:hideMark/>
          </w:tcPr>
          <w:p w14:paraId="1B929D6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46B1CAF9" w14:textId="77777777" w:rsidTr="00935AF9">
        <w:trPr>
          <w:trHeight w:val="113"/>
        </w:trPr>
        <w:tc>
          <w:tcPr>
            <w:tcW w:w="509" w:type="pct"/>
            <w:hideMark/>
          </w:tcPr>
          <w:p w14:paraId="3DA0F8D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Pastore et al.,           </w:t>
            </w:r>
          </w:p>
          <w:p w14:paraId="2B2BA2D4" w14:textId="64B250E8"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2014</w:t>
            </w:r>
            <w:r w:rsidR="00CC4760" w:rsidRPr="002A6618">
              <w:rPr>
                <w:rFonts w:ascii="Times New Roman" w:hAnsi="Times New Roman" w:cs="Times New Roman"/>
                <w:i/>
                <w:iCs/>
                <w:color w:val="000000" w:themeColor="text1"/>
                <w:sz w:val="14"/>
                <w:szCs w:val="14"/>
                <w:lang w:val="en-US"/>
              </w:rPr>
              <w:t xml:space="preserve"> (148)</w:t>
            </w:r>
          </w:p>
        </w:tc>
        <w:tc>
          <w:tcPr>
            <w:tcW w:w="418" w:type="pct"/>
            <w:hideMark/>
          </w:tcPr>
          <w:p w14:paraId="44125A6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F242FBD" w14:textId="33E01CC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Brazil</w:t>
            </w:r>
          </w:p>
        </w:tc>
        <w:tc>
          <w:tcPr>
            <w:tcW w:w="463" w:type="pct"/>
          </w:tcPr>
          <w:p w14:paraId="7A483036" w14:textId="6189E57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3E6E7D8E"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FD386D4" w14:textId="34BFFCA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0E84F7A" w14:textId="29210F2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69</w:t>
            </w:r>
          </w:p>
        </w:tc>
        <w:tc>
          <w:tcPr>
            <w:tcW w:w="1852" w:type="pct"/>
          </w:tcPr>
          <w:p w14:paraId="4B3DDAB4" w14:textId="366BD2E8"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6755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evaluate compliance of cancer patients to EPA-enriched supplementation at the beginning of chemotherapy, and its effects on inflammation</w:t>
            </w:r>
            <w:r w:rsidRPr="002A6618">
              <w:rPr>
                <w:rFonts w:ascii="Times New Roman" w:hAnsi="Times New Roman" w:cs="Times New Roman"/>
                <w:color w:val="000000" w:themeColor="text1"/>
                <w:sz w:val="14"/>
                <w:szCs w:val="14"/>
                <w:lang w:val="en-US"/>
              </w:rPr>
              <w:t>.”</w:t>
            </w:r>
          </w:p>
        </w:tc>
        <w:tc>
          <w:tcPr>
            <w:tcW w:w="325" w:type="pct"/>
            <w:noWrap/>
            <w:hideMark/>
          </w:tcPr>
          <w:p w14:paraId="1EFC0E0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078D0034" w14:textId="77777777" w:rsidTr="00935AF9">
        <w:trPr>
          <w:trHeight w:val="499"/>
        </w:trPr>
        <w:tc>
          <w:tcPr>
            <w:tcW w:w="509" w:type="pct"/>
            <w:hideMark/>
          </w:tcPr>
          <w:p w14:paraId="154DD0E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Patursson</w:t>
            </w:r>
            <w:proofErr w:type="spellEnd"/>
            <w:r w:rsidRPr="002A6618">
              <w:rPr>
                <w:rFonts w:ascii="Times New Roman" w:hAnsi="Times New Roman" w:cs="Times New Roman"/>
                <w:i/>
                <w:iCs/>
                <w:color w:val="000000" w:themeColor="text1"/>
                <w:sz w:val="14"/>
                <w:szCs w:val="14"/>
                <w:lang w:val="en-US"/>
              </w:rPr>
              <w:t xml:space="preserve"> et al.,           </w:t>
            </w:r>
          </w:p>
          <w:p w14:paraId="2DC49C68" w14:textId="71AE27F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C4760" w:rsidRPr="002A6618">
              <w:rPr>
                <w:rFonts w:ascii="Times New Roman" w:hAnsi="Times New Roman" w:cs="Times New Roman"/>
                <w:i/>
                <w:iCs/>
                <w:color w:val="000000" w:themeColor="text1"/>
                <w:sz w:val="14"/>
                <w:szCs w:val="14"/>
                <w:lang w:val="en-US"/>
              </w:rPr>
              <w:t xml:space="preserve"> (149)</w:t>
            </w:r>
          </w:p>
        </w:tc>
        <w:tc>
          <w:tcPr>
            <w:tcW w:w="418" w:type="pct"/>
            <w:hideMark/>
          </w:tcPr>
          <w:p w14:paraId="6AB11579"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691BF0A" w14:textId="37BD248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405AB4AE" w14:textId="1CB64C2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72D24D13"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8E3D841" w14:textId="18BE2F1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7EBDCF4" w14:textId="744E3DC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26</w:t>
            </w:r>
          </w:p>
        </w:tc>
        <w:tc>
          <w:tcPr>
            <w:tcW w:w="1852" w:type="pct"/>
          </w:tcPr>
          <w:p w14:paraId="1E883DFB" w14:textId="142A4627" w:rsidR="00E526D7" w:rsidRPr="002A6618" w:rsidRDefault="003F32C3"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6755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the effect of a combined nutritional intervention consisting of dietary counselling and a daily oral nutritional supplement (ONS) containing 33.8 g protein and 2.2 g EPA and 1.1 g DHA compared to standard care.</w:t>
            </w:r>
            <w:r w:rsidRPr="002A6618">
              <w:rPr>
                <w:rFonts w:ascii="Times New Roman" w:hAnsi="Times New Roman" w:cs="Times New Roman"/>
                <w:color w:val="000000" w:themeColor="text1"/>
                <w:sz w:val="14"/>
                <w:szCs w:val="14"/>
                <w:lang w:val="en-US"/>
              </w:rPr>
              <w:t>”</w:t>
            </w:r>
          </w:p>
        </w:tc>
        <w:tc>
          <w:tcPr>
            <w:tcW w:w="325" w:type="pct"/>
            <w:noWrap/>
            <w:hideMark/>
          </w:tcPr>
          <w:p w14:paraId="6BBE88A5"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0FC2842F" w14:textId="77777777" w:rsidTr="00935AF9">
        <w:trPr>
          <w:trHeight w:val="275"/>
        </w:trPr>
        <w:tc>
          <w:tcPr>
            <w:tcW w:w="509" w:type="pct"/>
            <w:hideMark/>
          </w:tcPr>
          <w:p w14:paraId="62B4DAE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Percival et al.,           </w:t>
            </w:r>
          </w:p>
          <w:p w14:paraId="474D91D9" w14:textId="0ECF9F3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CC4760" w:rsidRPr="002A6618">
              <w:rPr>
                <w:rFonts w:ascii="Times New Roman" w:hAnsi="Times New Roman" w:cs="Times New Roman"/>
                <w:i/>
                <w:iCs/>
                <w:color w:val="000000" w:themeColor="text1"/>
                <w:sz w:val="14"/>
                <w:szCs w:val="14"/>
                <w:lang w:val="en-US"/>
              </w:rPr>
              <w:t xml:space="preserve"> (150)</w:t>
            </w:r>
          </w:p>
        </w:tc>
        <w:tc>
          <w:tcPr>
            <w:tcW w:w="418" w:type="pct"/>
            <w:hideMark/>
          </w:tcPr>
          <w:p w14:paraId="05E10C33"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259DB641" w14:textId="6E305E1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2E659828" w14:textId="7BEECA4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A8B076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2A6EDB5" w14:textId="154BDA8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8F9E796" w14:textId="78A4DE7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243</w:t>
            </w:r>
          </w:p>
        </w:tc>
        <w:tc>
          <w:tcPr>
            <w:tcW w:w="1852" w:type="pct"/>
          </w:tcPr>
          <w:p w14:paraId="16362D20" w14:textId="2326ADEB"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“National guidelines recommend screening patients with thoracic cancer to identify those requiring nutritional support. To help quantify this area of need, the associated workload and explore its impact, we report findings from a dedicated rehabilitation service.”</w:t>
            </w:r>
          </w:p>
        </w:tc>
        <w:tc>
          <w:tcPr>
            <w:tcW w:w="325" w:type="pct"/>
            <w:noWrap/>
            <w:hideMark/>
          </w:tcPr>
          <w:p w14:paraId="376DF0F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594FD271" w14:textId="77777777" w:rsidTr="00935AF9">
        <w:trPr>
          <w:trHeight w:val="196"/>
        </w:trPr>
        <w:tc>
          <w:tcPr>
            <w:tcW w:w="509" w:type="pct"/>
            <w:hideMark/>
          </w:tcPr>
          <w:p w14:paraId="47A66FF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Pison</w:t>
            </w:r>
            <w:proofErr w:type="spellEnd"/>
            <w:r w:rsidRPr="002A6618">
              <w:rPr>
                <w:rFonts w:ascii="Times New Roman" w:hAnsi="Times New Roman" w:cs="Times New Roman"/>
                <w:i/>
                <w:iCs/>
                <w:color w:val="000000" w:themeColor="text1"/>
                <w:sz w:val="14"/>
                <w:szCs w:val="14"/>
                <w:lang w:val="en-US"/>
              </w:rPr>
              <w:t xml:space="preserve"> et al.,                </w:t>
            </w:r>
          </w:p>
          <w:p w14:paraId="3455BEFD" w14:textId="04EBD57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2011</w:t>
            </w:r>
            <w:r w:rsidR="00CC4760" w:rsidRPr="002A6618">
              <w:rPr>
                <w:rFonts w:ascii="Times New Roman" w:hAnsi="Times New Roman" w:cs="Times New Roman"/>
                <w:i/>
                <w:iCs/>
                <w:color w:val="000000" w:themeColor="text1"/>
                <w:sz w:val="14"/>
                <w:szCs w:val="14"/>
                <w:lang w:val="en-US"/>
              </w:rPr>
              <w:t xml:space="preserve"> (151)</w:t>
            </w:r>
          </w:p>
        </w:tc>
        <w:tc>
          <w:tcPr>
            <w:tcW w:w="418" w:type="pct"/>
            <w:hideMark/>
          </w:tcPr>
          <w:p w14:paraId="588CC76D"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BCB806F" w14:textId="5097420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France</w:t>
            </w:r>
          </w:p>
        </w:tc>
        <w:tc>
          <w:tcPr>
            <w:tcW w:w="463" w:type="pct"/>
          </w:tcPr>
          <w:p w14:paraId="390AE204" w14:textId="35348ED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Lung disease</w:t>
            </w:r>
          </w:p>
        </w:tc>
        <w:tc>
          <w:tcPr>
            <w:tcW w:w="433" w:type="pct"/>
          </w:tcPr>
          <w:p w14:paraId="718D761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AF73002" w14:textId="59778F0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7F9A1A7" w14:textId="67F89AD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122</w:t>
            </w:r>
          </w:p>
        </w:tc>
        <w:tc>
          <w:tcPr>
            <w:tcW w:w="1852" w:type="pct"/>
          </w:tcPr>
          <w:p w14:paraId="1EBB7736" w14:textId="3294C5BC"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6755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increase BMI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body mass index</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and fat-free mass index (FFMI) in order to achieve better exercise tolerance, quality of life and survival.</w:t>
            </w:r>
            <w:r w:rsidRPr="002A6618">
              <w:rPr>
                <w:rFonts w:ascii="Times New Roman" w:hAnsi="Times New Roman" w:cs="Times New Roman"/>
                <w:color w:val="000000" w:themeColor="text1"/>
                <w:sz w:val="14"/>
                <w:szCs w:val="14"/>
                <w:lang w:val="en-US"/>
              </w:rPr>
              <w:t>”</w:t>
            </w:r>
          </w:p>
        </w:tc>
        <w:tc>
          <w:tcPr>
            <w:tcW w:w="325" w:type="pct"/>
            <w:noWrap/>
            <w:hideMark/>
          </w:tcPr>
          <w:p w14:paraId="18D9098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250BF0C9" w14:textId="77777777" w:rsidTr="00935AF9">
        <w:trPr>
          <w:trHeight w:val="118"/>
        </w:trPr>
        <w:tc>
          <w:tcPr>
            <w:tcW w:w="509" w:type="pct"/>
            <w:hideMark/>
          </w:tcPr>
          <w:p w14:paraId="2D5BD31F"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Planas</w:t>
            </w:r>
            <w:proofErr w:type="spellEnd"/>
            <w:r w:rsidRPr="002A6618">
              <w:rPr>
                <w:rFonts w:ascii="Times New Roman" w:hAnsi="Times New Roman" w:cs="Times New Roman"/>
                <w:i/>
                <w:iCs/>
                <w:color w:val="000000" w:themeColor="text1"/>
                <w:sz w:val="14"/>
                <w:szCs w:val="14"/>
                <w:lang w:val="en-US"/>
              </w:rPr>
              <w:t xml:space="preserve"> et al.,               </w:t>
            </w:r>
          </w:p>
          <w:p w14:paraId="664914B0" w14:textId="2A2D4873"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2005</w:t>
            </w:r>
            <w:r w:rsidR="00CC4760" w:rsidRPr="002A6618">
              <w:rPr>
                <w:rFonts w:ascii="Times New Roman" w:hAnsi="Times New Roman" w:cs="Times New Roman"/>
                <w:i/>
                <w:iCs/>
                <w:color w:val="000000" w:themeColor="text1"/>
                <w:sz w:val="14"/>
                <w:szCs w:val="14"/>
                <w:lang w:val="en-US"/>
              </w:rPr>
              <w:t xml:space="preserve"> (152)</w:t>
            </w:r>
          </w:p>
        </w:tc>
        <w:tc>
          <w:tcPr>
            <w:tcW w:w="418" w:type="pct"/>
            <w:hideMark/>
          </w:tcPr>
          <w:p w14:paraId="1CAB836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7ADCA343" w14:textId="55CD932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Spain</w:t>
            </w:r>
          </w:p>
        </w:tc>
        <w:tc>
          <w:tcPr>
            <w:tcW w:w="463" w:type="pct"/>
          </w:tcPr>
          <w:p w14:paraId="7D703EEB" w14:textId="67C1205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Lung disease</w:t>
            </w:r>
          </w:p>
        </w:tc>
        <w:tc>
          <w:tcPr>
            <w:tcW w:w="433" w:type="pct"/>
          </w:tcPr>
          <w:p w14:paraId="562AA7B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D7027EA" w14:textId="08D7EEC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12B80418" w14:textId="4759B2F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24</w:t>
            </w:r>
          </w:p>
        </w:tc>
        <w:tc>
          <w:tcPr>
            <w:tcW w:w="1852" w:type="pct"/>
          </w:tcPr>
          <w:p w14:paraId="3881B628" w14:textId="21FA9999"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3E36F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the effects of oral nutritional repletion on quality of life in stable COPD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chronic obstructive pulmonary disease</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patients.</w:t>
            </w:r>
            <w:r w:rsidRPr="002A6618">
              <w:rPr>
                <w:rFonts w:ascii="Times New Roman" w:hAnsi="Times New Roman" w:cs="Times New Roman"/>
                <w:color w:val="000000" w:themeColor="text1"/>
                <w:sz w:val="14"/>
                <w:szCs w:val="14"/>
                <w:lang w:val="en-US"/>
              </w:rPr>
              <w:t>”</w:t>
            </w:r>
          </w:p>
        </w:tc>
        <w:tc>
          <w:tcPr>
            <w:tcW w:w="325" w:type="pct"/>
            <w:noWrap/>
            <w:hideMark/>
          </w:tcPr>
          <w:p w14:paraId="6335E12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7748E74B" w14:textId="77777777" w:rsidTr="00935AF9">
        <w:trPr>
          <w:trHeight w:val="499"/>
        </w:trPr>
        <w:tc>
          <w:tcPr>
            <w:tcW w:w="509" w:type="pct"/>
            <w:hideMark/>
          </w:tcPr>
          <w:p w14:paraId="5CA73651"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Previtali</w:t>
            </w:r>
            <w:proofErr w:type="spellEnd"/>
            <w:r w:rsidRPr="002A6618">
              <w:rPr>
                <w:rFonts w:ascii="Times New Roman" w:hAnsi="Times New Roman" w:cs="Times New Roman"/>
                <w:i/>
                <w:iCs/>
                <w:color w:val="000000" w:themeColor="text1"/>
                <w:sz w:val="14"/>
                <w:szCs w:val="14"/>
                <w:lang w:val="en-US"/>
              </w:rPr>
              <w:t xml:space="preserve"> et al.,           </w:t>
            </w:r>
          </w:p>
          <w:p w14:paraId="56211168" w14:textId="3BB6A01D"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(153)</w:t>
            </w:r>
          </w:p>
        </w:tc>
        <w:tc>
          <w:tcPr>
            <w:tcW w:w="418" w:type="pct"/>
            <w:hideMark/>
          </w:tcPr>
          <w:p w14:paraId="4DA59A1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651495D4" w14:textId="4A936CB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Italy</w:t>
            </w:r>
          </w:p>
        </w:tc>
        <w:tc>
          <w:tcPr>
            <w:tcW w:w="463" w:type="pct"/>
          </w:tcPr>
          <w:p w14:paraId="61C4D86E" w14:textId="4C1CE2C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57AFDBCF"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0908AF7" w14:textId="4B94803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142FD563" w14:textId="5733FE7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35</w:t>
            </w:r>
          </w:p>
        </w:tc>
        <w:tc>
          <w:tcPr>
            <w:tcW w:w="1852" w:type="pct"/>
          </w:tcPr>
          <w:p w14:paraId="0A19FE86" w14:textId="0E400812"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3E36FD"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the prevalence of malnutrition and the feasibility of a </w:t>
            </w:r>
            <w:proofErr w:type="spellStart"/>
            <w:r w:rsidR="00E526D7" w:rsidRPr="002A6618">
              <w:rPr>
                <w:rFonts w:ascii="Times New Roman" w:hAnsi="Times New Roman" w:cs="Times New Roman"/>
                <w:color w:val="000000" w:themeColor="text1"/>
                <w:sz w:val="14"/>
                <w:szCs w:val="14"/>
                <w:lang w:val="en-US"/>
              </w:rPr>
              <w:t>prehabilitation</w:t>
            </w:r>
            <w:proofErr w:type="spellEnd"/>
            <w:r w:rsidR="00E526D7" w:rsidRPr="002A6618">
              <w:rPr>
                <w:rFonts w:ascii="Times New Roman" w:hAnsi="Times New Roman" w:cs="Times New Roman"/>
                <w:color w:val="000000" w:themeColor="text1"/>
                <w:sz w:val="14"/>
                <w:szCs w:val="14"/>
                <w:lang w:val="en-US"/>
              </w:rPr>
              <w:t xml:space="preserve"> policy and postoperative standardized caloric target in a group of patients affected by primary localized RPS</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retroperitoneal soft tissue sarcomas</w:t>
            </w:r>
            <w:r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22462011"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407001F6" w14:textId="77777777" w:rsidTr="00935AF9">
        <w:trPr>
          <w:trHeight w:val="499"/>
        </w:trPr>
        <w:tc>
          <w:tcPr>
            <w:tcW w:w="509" w:type="pct"/>
            <w:hideMark/>
          </w:tcPr>
          <w:p w14:paraId="26759F2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Puranen</w:t>
            </w:r>
            <w:proofErr w:type="spellEnd"/>
            <w:r w:rsidRPr="002A6618">
              <w:rPr>
                <w:rFonts w:ascii="Times New Roman" w:hAnsi="Times New Roman" w:cs="Times New Roman"/>
                <w:i/>
                <w:iCs/>
                <w:color w:val="000000" w:themeColor="text1"/>
                <w:sz w:val="14"/>
                <w:szCs w:val="14"/>
                <w:lang w:val="en-US"/>
              </w:rPr>
              <w:t xml:space="preserve"> et al.,            </w:t>
            </w:r>
          </w:p>
          <w:p w14:paraId="42DE0E26" w14:textId="3FCDC3D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CC4760" w:rsidRPr="002A6618">
              <w:rPr>
                <w:rFonts w:ascii="Times New Roman" w:hAnsi="Times New Roman" w:cs="Times New Roman"/>
                <w:i/>
                <w:iCs/>
                <w:color w:val="000000" w:themeColor="text1"/>
                <w:sz w:val="14"/>
                <w:szCs w:val="14"/>
                <w:lang w:val="en-US"/>
              </w:rPr>
              <w:t xml:space="preserve"> (154)</w:t>
            </w:r>
          </w:p>
        </w:tc>
        <w:tc>
          <w:tcPr>
            <w:tcW w:w="418" w:type="pct"/>
            <w:hideMark/>
          </w:tcPr>
          <w:p w14:paraId="5BD1A2D7" w14:textId="7BD46AFD"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1461068C" w14:textId="14BE02F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Finland</w:t>
            </w:r>
          </w:p>
        </w:tc>
        <w:tc>
          <w:tcPr>
            <w:tcW w:w="463" w:type="pct"/>
          </w:tcPr>
          <w:p w14:paraId="6944E6AC" w14:textId="7C02EEF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13524F1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7B01F4F" w14:textId="4CFA5FB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1AADF544" w14:textId="00B6907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c>
          <w:tcPr>
            <w:tcW w:w="1852" w:type="pct"/>
          </w:tcPr>
          <w:p w14:paraId="1EA6E3D5" w14:textId="694AF56F"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To describe the process and feasibility of our </w:t>
            </w:r>
            <w:proofErr w:type="spellStart"/>
            <w:r w:rsidR="00E526D7" w:rsidRPr="002A6618">
              <w:rPr>
                <w:rFonts w:ascii="Times New Roman" w:hAnsi="Times New Roman" w:cs="Times New Roman"/>
                <w:color w:val="000000" w:themeColor="text1"/>
                <w:sz w:val="14"/>
                <w:szCs w:val="14"/>
                <w:lang w:val="en-US"/>
              </w:rPr>
              <w:t>randomised</w:t>
            </w:r>
            <w:proofErr w:type="spellEnd"/>
            <w:r w:rsidR="00E526D7" w:rsidRPr="002A6618">
              <w:rPr>
                <w:rFonts w:ascii="Times New Roman" w:hAnsi="Times New Roman" w:cs="Times New Roman"/>
                <w:color w:val="000000" w:themeColor="text1"/>
                <w:sz w:val="14"/>
                <w:szCs w:val="14"/>
                <w:lang w:val="en-US"/>
              </w:rPr>
              <w:t>, controlled intervention study (</w:t>
            </w:r>
            <w:proofErr w:type="spellStart"/>
            <w:r w:rsidR="00E526D7" w:rsidRPr="002A6618">
              <w:rPr>
                <w:rFonts w:ascii="Times New Roman" w:hAnsi="Times New Roman" w:cs="Times New Roman"/>
                <w:color w:val="000000" w:themeColor="text1"/>
                <w:sz w:val="14"/>
                <w:szCs w:val="14"/>
                <w:lang w:val="en-US"/>
              </w:rPr>
              <w:t>NuAD</w:t>
            </w:r>
            <w:proofErr w:type="spellEnd"/>
            <w:r w:rsidR="00E526D7" w:rsidRPr="002A6618">
              <w:rPr>
                <w:rFonts w:ascii="Times New Roman" w:hAnsi="Times New Roman" w:cs="Times New Roman"/>
                <w:color w:val="000000" w:themeColor="text1"/>
                <w:sz w:val="14"/>
                <w:szCs w:val="14"/>
                <w:lang w:val="en-US"/>
              </w:rPr>
              <w:t xml:space="preserve"> trial) that positively affected the nutrition and quality of life, and prevented falls of home-dwelling persons with Alzheimer disease (AD).</w:t>
            </w:r>
            <w:r w:rsidRPr="002A6618">
              <w:rPr>
                <w:rFonts w:ascii="Times New Roman" w:hAnsi="Times New Roman" w:cs="Times New Roman"/>
                <w:color w:val="000000" w:themeColor="text1"/>
                <w:sz w:val="14"/>
                <w:szCs w:val="14"/>
                <w:lang w:val="en-US"/>
              </w:rPr>
              <w:t>”</w:t>
            </w:r>
          </w:p>
        </w:tc>
        <w:tc>
          <w:tcPr>
            <w:tcW w:w="325" w:type="pct"/>
            <w:noWrap/>
            <w:hideMark/>
          </w:tcPr>
          <w:p w14:paraId="037F29B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13BBFA15" w14:textId="77777777" w:rsidTr="00935AF9">
        <w:trPr>
          <w:trHeight w:val="77"/>
        </w:trPr>
        <w:tc>
          <w:tcPr>
            <w:tcW w:w="509" w:type="pct"/>
            <w:hideMark/>
          </w:tcPr>
          <w:p w14:paraId="4ED8908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Qin et al.,                   </w:t>
            </w:r>
          </w:p>
          <w:p w14:paraId="240801DA" w14:textId="6E6F69B9"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w:t>
            </w:r>
            <w:r w:rsidR="00CC4760" w:rsidRPr="002A6618">
              <w:rPr>
                <w:rFonts w:ascii="Times New Roman" w:hAnsi="Times New Roman" w:cs="Times New Roman"/>
                <w:i/>
                <w:iCs/>
                <w:color w:val="000000" w:themeColor="text1"/>
                <w:sz w:val="14"/>
                <w:szCs w:val="14"/>
                <w:lang w:val="en-US"/>
              </w:rPr>
              <w:t>2 (155)</w:t>
            </w:r>
          </w:p>
        </w:tc>
        <w:tc>
          <w:tcPr>
            <w:tcW w:w="418" w:type="pct"/>
            <w:hideMark/>
          </w:tcPr>
          <w:p w14:paraId="623BC69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methods study</w:t>
            </w:r>
          </w:p>
        </w:tc>
        <w:tc>
          <w:tcPr>
            <w:tcW w:w="353" w:type="pct"/>
          </w:tcPr>
          <w:p w14:paraId="2A3F3447" w14:textId="5883B15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China</w:t>
            </w:r>
          </w:p>
        </w:tc>
        <w:tc>
          <w:tcPr>
            <w:tcW w:w="463" w:type="pct"/>
          </w:tcPr>
          <w:p w14:paraId="55C546F5" w14:textId="1496293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C40039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ED58DFF" w14:textId="5E9D221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1B52B95" w14:textId="76D138F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111</w:t>
            </w:r>
          </w:p>
        </w:tc>
        <w:tc>
          <w:tcPr>
            <w:tcW w:w="1852" w:type="pct"/>
          </w:tcPr>
          <w:p w14:paraId="0E55B299" w14:textId="38A983F3"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survey adherence to ONS </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i/>
                <w:iCs/>
                <w:color w:val="000000" w:themeColor="text1"/>
                <w:sz w:val="14"/>
                <w:szCs w:val="14"/>
                <w:lang w:val="en-GB"/>
              </w:rPr>
              <w:t>oral nutritional supplements</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in gastrointestinal cancer patients with an ONS prescription and the factors associated with it.</w:t>
            </w:r>
            <w:r w:rsidRPr="002A6618">
              <w:rPr>
                <w:rFonts w:ascii="Times New Roman" w:hAnsi="Times New Roman" w:cs="Times New Roman"/>
                <w:color w:val="000000" w:themeColor="text1"/>
                <w:sz w:val="14"/>
                <w:szCs w:val="14"/>
                <w:lang w:val="en-US"/>
              </w:rPr>
              <w:t>”</w:t>
            </w:r>
          </w:p>
        </w:tc>
        <w:tc>
          <w:tcPr>
            <w:tcW w:w="325" w:type="pct"/>
            <w:noWrap/>
            <w:hideMark/>
          </w:tcPr>
          <w:p w14:paraId="08B1454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1411744B" w14:textId="77777777" w:rsidTr="00935AF9">
        <w:trPr>
          <w:trHeight w:val="499"/>
        </w:trPr>
        <w:tc>
          <w:tcPr>
            <w:tcW w:w="509" w:type="pct"/>
            <w:hideMark/>
          </w:tcPr>
          <w:p w14:paraId="0C3B7CC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Rassmusen</w:t>
            </w:r>
            <w:proofErr w:type="spellEnd"/>
            <w:r w:rsidRPr="002A6618">
              <w:rPr>
                <w:rFonts w:ascii="Times New Roman" w:hAnsi="Times New Roman" w:cs="Times New Roman"/>
                <w:i/>
                <w:iCs/>
                <w:color w:val="000000" w:themeColor="text1"/>
                <w:sz w:val="14"/>
                <w:szCs w:val="14"/>
                <w:lang w:val="en-US"/>
              </w:rPr>
              <w:t xml:space="preserve"> et al.,           </w:t>
            </w:r>
          </w:p>
          <w:p w14:paraId="2D75B512" w14:textId="5EA46DF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(156)</w:t>
            </w:r>
          </w:p>
        </w:tc>
        <w:tc>
          <w:tcPr>
            <w:tcW w:w="418" w:type="pct"/>
            <w:hideMark/>
          </w:tcPr>
          <w:p w14:paraId="17B04B48" w14:textId="2B3EBE57"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6144D788" w14:textId="4F363B2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290D5619" w14:textId="26D468D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7FACC0D0" w14:textId="19027F3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216DF38F" w14:textId="3FC6279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12258281" w14:textId="5384233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11</w:t>
            </w:r>
          </w:p>
        </w:tc>
        <w:tc>
          <w:tcPr>
            <w:tcW w:w="1852" w:type="pct"/>
          </w:tcPr>
          <w:p w14:paraId="440C4244" w14:textId="0A9064CB"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the perspectives of health professionals on physical exercise and nutritional </w:t>
            </w:r>
            <w:proofErr w:type="spellStart"/>
            <w:r w:rsidR="00E526D7" w:rsidRPr="002A6618">
              <w:rPr>
                <w:rFonts w:ascii="Times New Roman" w:hAnsi="Times New Roman" w:cs="Times New Roman"/>
                <w:color w:val="000000" w:themeColor="text1"/>
                <w:sz w:val="14"/>
                <w:szCs w:val="14"/>
                <w:lang w:val="en-US"/>
              </w:rPr>
              <w:t>optimisation</w:t>
            </w:r>
            <w:proofErr w:type="spellEnd"/>
            <w:r w:rsidR="00E526D7" w:rsidRPr="002A6618">
              <w:rPr>
                <w:rFonts w:ascii="Times New Roman" w:hAnsi="Times New Roman" w:cs="Times New Roman"/>
                <w:color w:val="000000" w:themeColor="text1"/>
                <w:sz w:val="14"/>
                <w:szCs w:val="14"/>
                <w:lang w:val="en-US"/>
              </w:rPr>
              <w:t xml:space="preserve"> for frail older people in relation to discharge after an acute admission to hospital, and which factors may influence interventions to prevent frailty.</w:t>
            </w:r>
            <w:r w:rsidRPr="002A6618">
              <w:rPr>
                <w:rFonts w:ascii="Times New Roman" w:hAnsi="Times New Roman" w:cs="Times New Roman"/>
                <w:color w:val="000000" w:themeColor="text1"/>
                <w:sz w:val="14"/>
                <w:szCs w:val="14"/>
                <w:lang w:val="en-US"/>
              </w:rPr>
              <w:t>”</w:t>
            </w:r>
          </w:p>
        </w:tc>
        <w:tc>
          <w:tcPr>
            <w:tcW w:w="325" w:type="pct"/>
            <w:noWrap/>
            <w:hideMark/>
          </w:tcPr>
          <w:p w14:paraId="2556F56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440CCC33" w14:textId="77777777" w:rsidTr="00935AF9">
        <w:trPr>
          <w:trHeight w:val="378"/>
        </w:trPr>
        <w:tc>
          <w:tcPr>
            <w:tcW w:w="509" w:type="pct"/>
            <w:hideMark/>
          </w:tcPr>
          <w:p w14:paraId="4780242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Rattray et al.,            </w:t>
            </w:r>
          </w:p>
          <w:p w14:paraId="7CA72F18" w14:textId="40AAD5C9"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(157)</w:t>
            </w:r>
          </w:p>
        </w:tc>
        <w:tc>
          <w:tcPr>
            <w:tcW w:w="418" w:type="pct"/>
            <w:hideMark/>
          </w:tcPr>
          <w:p w14:paraId="34C6A15B" w14:textId="4EDE2458"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432900CB" w14:textId="6E873E7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17103255" w14:textId="48AE9E7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63679E66" w14:textId="1C67C00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19349FC0" w14:textId="76448D8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12E1436C" w14:textId="0F48E51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18</w:t>
            </w:r>
          </w:p>
        </w:tc>
        <w:tc>
          <w:tcPr>
            <w:tcW w:w="1852" w:type="pct"/>
          </w:tcPr>
          <w:p w14:paraId="66E44253" w14:textId="6F93AE97"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To</w:t>
            </w:r>
            <w:r w:rsidR="00E526D7" w:rsidRPr="002A6618">
              <w:rPr>
                <w:rFonts w:ascii="Times New Roman" w:hAnsi="Times New Roman" w:cs="Times New Roman"/>
                <w:color w:val="000000" w:themeColor="text1"/>
                <w:sz w:val="14"/>
                <w:szCs w:val="14"/>
                <w:lang w:val="en-US"/>
              </w:rPr>
              <w:t xml:space="preserve"> explore dietitians’, doctors’, nurses’, and foodservice staffs’ perceptions of providing postoperative nutrition care among colorectal patients.</w:t>
            </w:r>
            <w:r w:rsidRPr="002A6618">
              <w:rPr>
                <w:rFonts w:ascii="Times New Roman" w:hAnsi="Times New Roman" w:cs="Times New Roman"/>
                <w:color w:val="000000" w:themeColor="text1"/>
                <w:sz w:val="14"/>
                <w:szCs w:val="14"/>
                <w:lang w:val="en-US"/>
              </w:rPr>
              <w:t>”</w:t>
            </w:r>
          </w:p>
        </w:tc>
        <w:tc>
          <w:tcPr>
            <w:tcW w:w="325" w:type="pct"/>
            <w:noWrap/>
            <w:hideMark/>
          </w:tcPr>
          <w:p w14:paraId="5DD15DE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A853069" w14:textId="77777777" w:rsidTr="00935AF9">
        <w:trPr>
          <w:trHeight w:val="284"/>
        </w:trPr>
        <w:tc>
          <w:tcPr>
            <w:tcW w:w="509" w:type="pct"/>
            <w:hideMark/>
          </w:tcPr>
          <w:p w14:paraId="418523E9"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Reynolds et al.,            </w:t>
            </w:r>
          </w:p>
          <w:p w14:paraId="3A029379" w14:textId="367FE13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C4760" w:rsidRPr="002A6618">
              <w:rPr>
                <w:rFonts w:ascii="Times New Roman" w:hAnsi="Times New Roman" w:cs="Times New Roman"/>
                <w:i/>
                <w:iCs/>
                <w:color w:val="000000" w:themeColor="text1"/>
                <w:sz w:val="14"/>
                <w:szCs w:val="14"/>
                <w:lang w:val="en-US"/>
              </w:rPr>
              <w:t xml:space="preserve"> (158)</w:t>
            </w:r>
          </w:p>
        </w:tc>
        <w:tc>
          <w:tcPr>
            <w:tcW w:w="418" w:type="pct"/>
            <w:hideMark/>
          </w:tcPr>
          <w:p w14:paraId="0FE065B9" w14:textId="185492A0"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2EAB18BD" w14:textId="5575825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Ireland</w:t>
            </w:r>
          </w:p>
        </w:tc>
        <w:tc>
          <w:tcPr>
            <w:tcW w:w="463" w:type="pct"/>
          </w:tcPr>
          <w:p w14:paraId="74E0DCC7" w14:textId="46BF971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7182C17D"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045DAB6" w14:textId="14D19EA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52E44D29" w14:textId="7A89FFA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13</w:t>
            </w:r>
          </w:p>
        </w:tc>
        <w:tc>
          <w:tcPr>
            <w:tcW w:w="1852" w:type="pct"/>
          </w:tcPr>
          <w:p w14:paraId="1B70FDF5" w14:textId="29EC95F2"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the lived experience of being malnourished and barriers and facilitators to management with a particular focus on ONS</w:t>
            </w:r>
            <w:r w:rsidR="00D54968" w:rsidRPr="002A6618">
              <w:rPr>
                <w:rFonts w:ascii="Times New Roman" w:hAnsi="Times New Roman" w:cs="Times New Roman"/>
                <w:color w:val="000000" w:themeColor="text1"/>
                <w:sz w:val="14"/>
                <w:szCs w:val="14"/>
                <w:lang w:val="en-US"/>
              </w:rPr>
              <w:t xml:space="preserve"> </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i/>
                <w:iCs/>
                <w:color w:val="000000" w:themeColor="text1"/>
                <w:sz w:val="14"/>
                <w:szCs w:val="14"/>
                <w:lang w:val="en-GB"/>
              </w:rPr>
              <w:t>oral nutritional supplements</w:t>
            </w:r>
            <w:r w:rsidR="00D54968" w:rsidRPr="002A6618">
              <w:rPr>
                <w:rFonts w:ascii="Times New Roman" w:eastAsia="Symbol" w:hAnsi="Times New Roman" w:cs="Times New Roman"/>
                <w:color w:val="000000" w:themeColor="text1"/>
                <w:sz w:val="14"/>
                <w:szCs w:val="14"/>
                <w:lang w:val="en-GB"/>
              </w:rPr>
              <w:t>]</w:t>
            </w:r>
            <w:r w:rsidRPr="002A6618">
              <w:rPr>
                <w:rFonts w:ascii="Times New Roman" w:hAnsi="Times New Roman" w:cs="Times New Roman"/>
                <w:color w:val="000000" w:themeColor="text1"/>
                <w:sz w:val="14"/>
                <w:szCs w:val="14"/>
                <w:lang w:val="en-US"/>
              </w:rPr>
              <w:t>.”</w:t>
            </w:r>
          </w:p>
        </w:tc>
        <w:tc>
          <w:tcPr>
            <w:tcW w:w="325" w:type="pct"/>
            <w:noWrap/>
            <w:hideMark/>
          </w:tcPr>
          <w:p w14:paraId="58CB4E3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5FC898EB" w14:textId="77777777" w:rsidTr="00935AF9">
        <w:trPr>
          <w:trHeight w:val="499"/>
        </w:trPr>
        <w:tc>
          <w:tcPr>
            <w:tcW w:w="509" w:type="pct"/>
            <w:hideMark/>
          </w:tcPr>
          <w:p w14:paraId="6E5B19E9"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Roberts et al.,           </w:t>
            </w:r>
          </w:p>
          <w:p w14:paraId="329EF31A" w14:textId="4822C29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2003</w:t>
            </w:r>
            <w:r w:rsidR="00CC4760" w:rsidRPr="002A6618">
              <w:rPr>
                <w:rFonts w:ascii="Times New Roman" w:hAnsi="Times New Roman" w:cs="Times New Roman"/>
                <w:i/>
                <w:iCs/>
                <w:color w:val="000000" w:themeColor="text1"/>
                <w:sz w:val="14"/>
                <w:szCs w:val="14"/>
                <w:lang w:val="en-US"/>
              </w:rPr>
              <w:t xml:space="preserve"> (159)</w:t>
            </w:r>
          </w:p>
        </w:tc>
        <w:tc>
          <w:tcPr>
            <w:tcW w:w="418" w:type="pct"/>
            <w:hideMark/>
          </w:tcPr>
          <w:p w14:paraId="16E106D0"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1CF0F49" w14:textId="1816860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0F8A466E" w14:textId="188E845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6BC947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B97B2E1" w14:textId="6AEA037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15B636EF" w14:textId="1B2137A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381</w:t>
            </w:r>
          </w:p>
        </w:tc>
        <w:tc>
          <w:tcPr>
            <w:tcW w:w="1852" w:type="pct"/>
          </w:tcPr>
          <w:p w14:paraId="0A663676" w14:textId="453EF452"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assess whether prescription of oral sip-feed supplements in small quantities in the medicine prescription chart and distribution at medication rounds could increase total energy intake (EI) and provide sufﬁcient energy to prevent nutritional decline.</w:t>
            </w:r>
            <w:r w:rsidRPr="002A6618">
              <w:rPr>
                <w:rFonts w:ascii="Times New Roman" w:hAnsi="Times New Roman" w:cs="Times New Roman"/>
                <w:color w:val="000000" w:themeColor="text1"/>
                <w:sz w:val="14"/>
                <w:szCs w:val="14"/>
                <w:lang w:val="en-US"/>
              </w:rPr>
              <w:t>”</w:t>
            </w:r>
          </w:p>
        </w:tc>
        <w:tc>
          <w:tcPr>
            <w:tcW w:w="325" w:type="pct"/>
            <w:noWrap/>
            <w:hideMark/>
          </w:tcPr>
          <w:p w14:paraId="0E43F2D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5BC8AAAA" w14:textId="77777777" w:rsidTr="00935AF9">
        <w:trPr>
          <w:trHeight w:val="286"/>
        </w:trPr>
        <w:tc>
          <w:tcPr>
            <w:tcW w:w="509" w:type="pct"/>
            <w:hideMark/>
          </w:tcPr>
          <w:p w14:paraId="25AEE09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Rondanelli</w:t>
            </w:r>
            <w:proofErr w:type="spellEnd"/>
            <w:r w:rsidRPr="002A6618">
              <w:rPr>
                <w:rFonts w:ascii="Times New Roman" w:hAnsi="Times New Roman" w:cs="Times New Roman"/>
                <w:i/>
                <w:iCs/>
                <w:color w:val="000000" w:themeColor="text1"/>
                <w:sz w:val="14"/>
                <w:szCs w:val="14"/>
                <w:lang w:val="en-US"/>
              </w:rPr>
              <w:t xml:space="preserve"> et al.,           </w:t>
            </w:r>
          </w:p>
          <w:p w14:paraId="2D9F55A6" w14:textId="4DB2723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(160)</w:t>
            </w:r>
          </w:p>
        </w:tc>
        <w:tc>
          <w:tcPr>
            <w:tcW w:w="418" w:type="pct"/>
            <w:hideMark/>
          </w:tcPr>
          <w:p w14:paraId="54A598D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6FE4901F" w14:textId="33213B8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Italy</w:t>
            </w:r>
          </w:p>
        </w:tc>
        <w:tc>
          <w:tcPr>
            <w:tcW w:w="463" w:type="pct"/>
          </w:tcPr>
          <w:p w14:paraId="2E79DB51" w14:textId="17B7CE4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13DF753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E9F8634" w14:textId="3B6778F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48EC7BF1" w14:textId="6461E6D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140</w:t>
            </w:r>
          </w:p>
        </w:tc>
        <w:tc>
          <w:tcPr>
            <w:tcW w:w="1852" w:type="pct"/>
          </w:tcPr>
          <w:p w14:paraId="335B9A8D" w14:textId="393163D4" w:rsidR="00E526D7" w:rsidRPr="002A6618" w:rsidRDefault="004F0412"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00E526D7" w:rsidRPr="002A6618">
              <w:rPr>
                <w:rFonts w:ascii="Times New Roman" w:hAnsi="Times New Roman" w:cs="Times New Roman"/>
                <w:i/>
                <w:iCs/>
                <w:color w:val="000000" w:themeColor="text1"/>
                <w:sz w:val="14"/>
                <w:szCs w:val="14"/>
                <w:lang w:val="en-US"/>
              </w:rPr>
              <w:t xml:space="preserve"> evaluate</w:t>
            </w:r>
            <w:r w:rsidR="0078275F"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78275F"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the safety and efficacy of a muscle-targeted nutritional support on the outcome of a physical exercise rehabilitation </w:t>
            </w:r>
            <w:proofErr w:type="spellStart"/>
            <w:r w:rsidR="00E526D7" w:rsidRPr="002A6618">
              <w:rPr>
                <w:rFonts w:ascii="Times New Roman" w:hAnsi="Times New Roman" w:cs="Times New Roman"/>
                <w:color w:val="000000" w:themeColor="text1"/>
                <w:sz w:val="14"/>
                <w:szCs w:val="14"/>
                <w:lang w:val="en-US"/>
              </w:rPr>
              <w:t>programme</w:t>
            </w:r>
            <w:proofErr w:type="spellEnd"/>
            <w:r w:rsidR="00E526D7" w:rsidRPr="002A6618">
              <w:rPr>
                <w:rFonts w:ascii="Times New Roman" w:hAnsi="Times New Roman" w:cs="Times New Roman"/>
                <w:color w:val="000000" w:themeColor="text1"/>
                <w:sz w:val="14"/>
                <w:szCs w:val="14"/>
                <w:lang w:val="en-US"/>
              </w:rPr>
              <w:t>.</w:t>
            </w:r>
            <w:r w:rsidR="00C71C71" w:rsidRPr="002A6618">
              <w:rPr>
                <w:rFonts w:ascii="Times New Roman" w:hAnsi="Times New Roman" w:cs="Times New Roman"/>
                <w:color w:val="000000" w:themeColor="text1"/>
                <w:sz w:val="14"/>
                <w:szCs w:val="14"/>
                <w:lang w:val="en-US"/>
              </w:rPr>
              <w:t>”</w:t>
            </w:r>
          </w:p>
        </w:tc>
        <w:tc>
          <w:tcPr>
            <w:tcW w:w="325" w:type="pct"/>
            <w:noWrap/>
            <w:hideMark/>
          </w:tcPr>
          <w:p w14:paraId="5C44F06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2C4AD1F2" w14:textId="77777777" w:rsidTr="00935AF9">
        <w:trPr>
          <w:trHeight w:val="334"/>
        </w:trPr>
        <w:tc>
          <w:tcPr>
            <w:tcW w:w="509" w:type="pct"/>
            <w:hideMark/>
          </w:tcPr>
          <w:p w14:paraId="347A87B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Sadarangani</w:t>
            </w:r>
            <w:proofErr w:type="spellEnd"/>
            <w:r w:rsidRPr="002A6618">
              <w:rPr>
                <w:rFonts w:ascii="Times New Roman" w:hAnsi="Times New Roman" w:cs="Times New Roman"/>
                <w:i/>
                <w:iCs/>
                <w:color w:val="000000" w:themeColor="text1"/>
                <w:sz w:val="14"/>
                <w:szCs w:val="14"/>
                <w:lang w:val="en-US"/>
              </w:rPr>
              <w:t xml:space="preserve"> et al.,           </w:t>
            </w:r>
          </w:p>
          <w:p w14:paraId="3C481B84" w14:textId="04DB4B78"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(161)</w:t>
            </w:r>
          </w:p>
        </w:tc>
        <w:tc>
          <w:tcPr>
            <w:tcW w:w="418" w:type="pct"/>
            <w:hideMark/>
          </w:tcPr>
          <w:p w14:paraId="3554760A" w14:textId="64941B3D"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0441245E" w14:textId="1CF644C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USA</w:t>
            </w:r>
          </w:p>
        </w:tc>
        <w:tc>
          <w:tcPr>
            <w:tcW w:w="463" w:type="pct"/>
          </w:tcPr>
          <w:p w14:paraId="521CEF9B" w14:textId="4DC81B5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3B20F5C2" w14:textId="3CBA41E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7A80F541" w14:textId="73349E8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404DC064" w14:textId="1AE20E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13</w:t>
            </w:r>
          </w:p>
        </w:tc>
        <w:tc>
          <w:tcPr>
            <w:tcW w:w="1852" w:type="pct"/>
          </w:tcPr>
          <w:p w14:paraId="01DA86E3" w14:textId="10A655B8" w:rsidR="00E526D7" w:rsidRPr="002A6618" w:rsidRDefault="0078275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identify barriers and facilitators of healthy nutrition among ADC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adult day care</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users born in Vietnam and China</w:t>
            </w:r>
            <w:r w:rsidRPr="002A6618">
              <w:rPr>
                <w:rFonts w:ascii="Times New Roman" w:hAnsi="Times New Roman" w:cs="Times New Roman"/>
                <w:color w:val="000000" w:themeColor="text1"/>
                <w:sz w:val="14"/>
                <w:szCs w:val="14"/>
                <w:lang w:val="en-US"/>
              </w:rPr>
              <w:t>.”</w:t>
            </w:r>
          </w:p>
        </w:tc>
        <w:tc>
          <w:tcPr>
            <w:tcW w:w="325" w:type="pct"/>
            <w:noWrap/>
            <w:hideMark/>
          </w:tcPr>
          <w:p w14:paraId="37755BAD"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1939D3AC" w14:textId="77777777" w:rsidTr="00935AF9">
        <w:trPr>
          <w:trHeight w:val="499"/>
        </w:trPr>
        <w:tc>
          <w:tcPr>
            <w:tcW w:w="509" w:type="pct"/>
            <w:hideMark/>
          </w:tcPr>
          <w:p w14:paraId="2BEACD0C" w14:textId="26A9C1A6"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Sal</w:t>
            </w:r>
            <w:r w:rsidR="00CF45C1" w:rsidRPr="002A6618">
              <w:rPr>
                <w:rFonts w:ascii="Times New Roman" w:hAnsi="Times New Roman" w:cs="Times New Roman"/>
                <w:i/>
                <w:iCs/>
                <w:color w:val="000000" w:themeColor="text1"/>
                <w:sz w:val="14"/>
                <w:szCs w:val="14"/>
                <w:lang w:val="en-US"/>
              </w:rPr>
              <w:t>a</w:t>
            </w:r>
            <w:r w:rsidRPr="002A6618">
              <w:rPr>
                <w:rFonts w:ascii="Times New Roman" w:hAnsi="Times New Roman" w:cs="Times New Roman"/>
                <w:i/>
                <w:iCs/>
                <w:color w:val="000000" w:themeColor="text1"/>
                <w:sz w:val="14"/>
                <w:szCs w:val="14"/>
                <w:lang w:val="en-US"/>
              </w:rPr>
              <w:t>mon</w:t>
            </w:r>
            <w:proofErr w:type="spellEnd"/>
            <w:r w:rsidRPr="002A6618">
              <w:rPr>
                <w:rFonts w:ascii="Times New Roman" w:hAnsi="Times New Roman" w:cs="Times New Roman"/>
                <w:i/>
                <w:iCs/>
                <w:color w:val="000000" w:themeColor="text1"/>
                <w:sz w:val="14"/>
                <w:szCs w:val="14"/>
                <w:lang w:val="en-US"/>
              </w:rPr>
              <w:t xml:space="preserve"> et al.,           </w:t>
            </w:r>
          </w:p>
          <w:p w14:paraId="4D64F014" w14:textId="7161C855"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CC4760" w:rsidRPr="002A6618">
              <w:rPr>
                <w:rFonts w:ascii="Times New Roman" w:hAnsi="Times New Roman" w:cs="Times New Roman"/>
                <w:i/>
                <w:iCs/>
                <w:color w:val="000000" w:themeColor="text1"/>
                <w:sz w:val="14"/>
                <w:szCs w:val="14"/>
                <w:lang w:val="en-US"/>
              </w:rPr>
              <w:t xml:space="preserve"> (162)</w:t>
            </w:r>
          </w:p>
        </w:tc>
        <w:tc>
          <w:tcPr>
            <w:tcW w:w="418" w:type="pct"/>
            <w:hideMark/>
          </w:tcPr>
          <w:p w14:paraId="345B0DD3"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42E3A56" w14:textId="2EB839E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1C80B130" w14:textId="16EC2DE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101A3DE8"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9C59AFC" w14:textId="1B1B256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CD7AE1C" w14:textId="6D51B9D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18</w:t>
            </w:r>
          </w:p>
        </w:tc>
        <w:tc>
          <w:tcPr>
            <w:tcW w:w="1852" w:type="pct"/>
          </w:tcPr>
          <w:p w14:paraId="493F259D" w14:textId="16687728"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To evaluate the acceptability and impact of two different forms of oral nutrition supplementation for 16 weeks on nutritional markers and quality of life of malnourished patients undergoing PD</w:t>
            </w:r>
            <w:r w:rsidR="0078275F" w:rsidRPr="002A6618">
              <w:rPr>
                <w:rFonts w:ascii="Times New Roman" w:hAnsi="Times New Roman" w:cs="Times New Roman"/>
                <w:color w:val="000000" w:themeColor="text1"/>
                <w:sz w:val="14"/>
                <w:szCs w:val="14"/>
                <w:lang w:val="en-US"/>
              </w:rPr>
              <w:t xml:space="preserve"> </w:t>
            </w:r>
            <w:r w:rsidR="0078275F" w:rsidRPr="002A6618">
              <w:rPr>
                <w:rFonts w:ascii="Times New Roman" w:eastAsia="Symbol" w:hAnsi="Times New Roman" w:cs="Times New Roman"/>
                <w:color w:val="000000" w:themeColor="text1"/>
                <w:sz w:val="14"/>
                <w:szCs w:val="14"/>
                <w:lang w:val="en-US"/>
              </w:rPr>
              <w:t>[</w:t>
            </w:r>
            <w:r w:rsidR="0078275F" w:rsidRPr="002A6618">
              <w:rPr>
                <w:rFonts w:ascii="Times New Roman" w:hAnsi="Times New Roman" w:cs="Times New Roman"/>
                <w:i/>
                <w:iCs/>
                <w:color w:val="000000" w:themeColor="text1"/>
                <w:sz w:val="14"/>
                <w:szCs w:val="14"/>
                <w:lang w:val="en-US"/>
              </w:rPr>
              <w:t>peritoneal dialysis</w:t>
            </w:r>
            <w:r w:rsidR="0078275F"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1692CFC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467B9CE5" w14:textId="77777777" w:rsidTr="00935AF9">
        <w:trPr>
          <w:trHeight w:val="499"/>
        </w:trPr>
        <w:tc>
          <w:tcPr>
            <w:tcW w:w="509" w:type="pct"/>
            <w:hideMark/>
          </w:tcPr>
          <w:p w14:paraId="60DBFA6F"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Sandmael</w:t>
            </w:r>
            <w:proofErr w:type="spellEnd"/>
            <w:r w:rsidRPr="002A6618">
              <w:rPr>
                <w:rFonts w:ascii="Times New Roman" w:hAnsi="Times New Roman" w:cs="Times New Roman"/>
                <w:i/>
                <w:iCs/>
                <w:color w:val="000000" w:themeColor="text1"/>
                <w:sz w:val="14"/>
                <w:szCs w:val="14"/>
                <w:lang w:val="en-US"/>
              </w:rPr>
              <w:t xml:space="preserve"> et al.,            </w:t>
            </w:r>
          </w:p>
          <w:p w14:paraId="51CAEEED" w14:textId="6C2E3AF5" w:rsidR="00E526D7" w:rsidRPr="002A6618" w:rsidRDefault="00E526D7" w:rsidP="35916B84">
            <w:pPr>
              <w:spacing w:after="0"/>
              <w:rPr>
                <w:rFonts w:ascii="Times New Roman" w:hAnsi="Times New Roman" w:cs="Times New Roman"/>
                <w:i/>
                <w:iCs/>
                <w:color w:val="000000" w:themeColor="text1"/>
                <w:sz w:val="14"/>
                <w:szCs w:val="14"/>
                <w:highlight w:val="yellow"/>
                <w:lang w:val="en-US"/>
              </w:rPr>
            </w:pPr>
            <w:r w:rsidRPr="002A6618">
              <w:rPr>
                <w:rFonts w:ascii="Times New Roman" w:hAnsi="Times New Roman" w:cs="Times New Roman"/>
                <w:i/>
                <w:iCs/>
                <w:color w:val="000000" w:themeColor="text1"/>
                <w:sz w:val="14"/>
                <w:szCs w:val="14"/>
                <w:lang w:val="en-US"/>
              </w:rPr>
              <w:t>2017</w:t>
            </w:r>
            <w:r w:rsidR="00CC4760" w:rsidRPr="002A6618">
              <w:rPr>
                <w:rFonts w:ascii="Times New Roman" w:hAnsi="Times New Roman" w:cs="Times New Roman"/>
                <w:i/>
                <w:iCs/>
                <w:color w:val="000000" w:themeColor="text1"/>
                <w:sz w:val="14"/>
                <w:szCs w:val="14"/>
                <w:lang w:val="en-US"/>
              </w:rPr>
              <w:t xml:space="preserve"> (139)</w:t>
            </w:r>
          </w:p>
        </w:tc>
        <w:tc>
          <w:tcPr>
            <w:tcW w:w="418" w:type="pct"/>
            <w:hideMark/>
          </w:tcPr>
          <w:p w14:paraId="713CC95E"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44062218" w14:textId="6C91A5E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Norway</w:t>
            </w:r>
          </w:p>
        </w:tc>
        <w:tc>
          <w:tcPr>
            <w:tcW w:w="463" w:type="pct"/>
          </w:tcPr>
          <w:p w14:paraId="3A56D1CE" w14:textId="029041E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2FBB929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9F2B07F" w14:textId="04C553D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E69E095" w14:textId="7352E89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41</w:t>
            </w:r>
          </w:p>
        </w:tc>
        <w:tc>
          <w:tcPr>
            <w:tcW w:w="1852" w:type="pct"/>
          </w:tcPr>
          <w:p w14:paraId="3ED9BC46" w14:textId="078E1341"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evaluate the feasibility of an exercise and nutrition intervention during radiotherapy (RT) compared with after RT, and to examine preliminary effects on skeletal muscle mass.</w:t>
            </w:r>
            <w:r w:rsidRPr="002A6618">
              <w:rPr>
                <w:rFonts w:ascii="Times New Roman" w:hAnsi="Times New Roman" w:cs="Times New Roman"/>
                <w:color w:val="000000" w:themeColor="text1"/>
                <w:sz w:val="14"/>
                <w:szCs w:val="14"/>
                <w:lang w:val="en-US"/>
              </w:rPr>
              <w:t>”</w:t>
            </w:r>
          </w:p>
        </w:tc>
        <w:tc>
          <w:tcPr>
            <w:tcW w:w="325" w:type="pct"/>
            <w:noWrap/>
            <w:hideMark/>
          </w:tcPr>
          <w:p w14:paraId="4218A4E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2D9A633C" w14:textId="77777777" w:rsidTr="00935AF9">
        <w:trPr>
          <w:trHeight w:val="499"/>
        </w:trPr>
        <w:tc>
          <w:tcPr>
            <w:tcW w:w="509" w:type="pct"/>
            <w:hideMark/>
          </w:tcPr>
          <w:p w14:paraId="52E72B7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Sandmael</w:t>
            </w:r>
            <w:proofErr w:type="spellEnd"/>
            <w:r w:rsidRPr="002A6618">
              <w:rPr>
                <w:rFonts w:ascii="Times New Roman" w:hAnsi="Times New Roman" w:cs="Times New Roman"/>
                <w:i/>
                <w:iCs/>
                <w:color w:val="000000" w:themeColor="text1"/>
                <w:sz w:val="14"/>
                <w:szCs w:val="14"/>
                <w:lang w:val="en-US"/>
              </w:rPr>
              <w:t xml:space="preserve"> et al.,            </w:t>
            </w:r>
          </w:p>
          <w:p w14:paraId="0F3EC8A6" w14:textId="6B61C21A" w:rsidR="00E526D7" w:rsidRPr="002A6618" w:rsidRDefault="00E526D7" w:rsidP="35916B84">
            <w:pPr>
              <w:spacing w:after="0"/>
              <w:rPr>
                <w:rFonts w:ascii="Times New Roman" w:hAnsi="Times New Roman" w:cs="Times New Roman"/>
                <w:i/>
                <w:iCs/>
                <w:color w:val="000000" w:themeColor="text1"/>
                <w:sz w:val="14"/>
                <w:szCs w:val="14"/>
                <w:highlight w:val="yellow"/>
                <w:lang w:val="en-US"/>
              </w:rPr>
            </w:pPr>
            <w:r w:rsidRPr="002A6618">
              <w:rPr>
                <w:rFonts w:ascii="Times New Roman" w:hAnsi="Times New Roman" w:cs="Times New Roman"/>
                <w:i/>
                <w:iCs/>
                <w:color w:val="000000" w:themeColor="text1"/>
                <w:sz w:val="14"/>
                <w:szCs w:val="14"/>
                <w:lang w:val="en-US"/>
              </w:rPr>
              <w:t>2019</w:t>
            </w:r>
            <w:r w:rsidR="00CC4760" w:rsidRPr="002A6618">
              <w:rPr>
                <w:rFonts w:ascii="Times New Roman" w:hAnsi="Times New Roman" w:cs="Times New Roman"/>
                <w:i/>
                <w:iCs/>
                <w:color w:val="000000" w:themeColor="text1"/>
                <w:sz w:val="14"/>
                <w:szCs w:val="14"/>
                <w:lang w:val="en-US"/>
              </w:rPr>
              <w:t xml:space="preserve"> (140)</w:t>
            </w:r>
          </w:p>
        </w:tc>
        <w:tc>
          <w:tcPr>
            <w:tcW w:w="418" w:type="pct"/>
            <w:hideMark/>
          </w:tcPr>
          <w:p w14:paraId="76A43868" w14:textId="30658C14"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1514DF27" w14:textId="2A95C8F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Norway</w:t>
            </w:r>
          </w:p>
        </w:tc>
        <w:tc>
          <w:tcPr>
            <w:tcW w:w="463" w:type="pct"/>
          </w:tcPr>
          <w:p w14:paraId="5CC187E6" w14:textId="6854E41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07876D4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1772343" w14:textId="6455AD7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290BA94" w14:textId="4EB2866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w:t>
            </w:r>
          </w:p>
        </w:tc>
        <w:tc>
          <w:tcPr>
            <w:tcW w:w="1852" w:type="pct"/>
          </w:tcPr>
          <w:p w14:paraId="05526F59" w14:textId="39440F65"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“To describe how patient with HNC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head and neck cancer</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experience the nutritional situation and perceive nutritional support from diagnosis to the post-treatment phase.”</w:t>
            </w:r>
          </w:p>
        </w:tc>
        <w:tc>
          <w:tcPr>
            <w:tcW w:w="325" w:type="pct"/>
            <w:noWrap/>
            <w:hideMark/>
          </w:tcPr>
          <w:p w14:paraId="468669EC"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0B2A396" w14:textId="77777777" w:rsidTr="00935AF9">
        <w:trPr>
          <w:trHeight w:val="42"/>
        </w:trPr>
        <w:tc>
          <w:tcPr>
            <w:tcW w:w="509" w:type="pct"/>
            <w:hideMark/>
          </w:tcPr>
          <w:p w14:paraId="787B002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lastRenderedPageBreak/>
              <w:t xml:space="preserve">Schmidt et al.,           </w:t>
            </w:r>
          </w:p>
          <w:p w14:paraId="5A7A20CF" w14:textId="39B3932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(163)</w:t>
            </w:r>
          </w:p>
        </w:tc>
        <w:tc>
          <w:tcPr>
            <w:tcW w:w="418" w:type="pct"/>
            <w:hideMark/>
          </w:tcPr>
          <w:p w14:paraId="1A498F4D"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130B383E" w14:textId="4F4A602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Denmark</w:t>
            </w:r>
          </w:p>
        </w:tc>
        <w:tc>
          <w:tcPr>
            <w:tcW w:w="463" w:type="pct"/>
          </w:tcPr>
          <w:p w14:paraId="30797000" w14:textId="2C2117D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3DCA82CC"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D089AF0" w14:textId="6D5B562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E2C9FF5" w14:textId="31DB269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41</w:t>
            </w:r>
          </w:p>
        </w:tc>
        <w:tc>
          <w:tcPr>
            <w:tcW w:w="1852" w:type="pct"/>
          </w:tcPr>
          <w:p w14:paraId="410171BD" w14:textId="38611D74"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acceptability and compliance to a nutritional drink with ﬁsh-oil compared to an equivalent dose ofﬁsh-oil administered as capsules in patients receiving chemotherapy for GI tract cancers. </w:t>
            </w:r>
            <w:r w:rsidR="004F0412" w:rsidRPr="002A6618">
              <w:rPr>
                <w:rFonts w:ascii="Times New Roman" w:eastAsia="Symbol"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w:t>
            </w:r>
            <w:r w:rsidR="004F0412" w:rsidRPr="002A6618">
              <w:rPr>
                <w:rFonts w:ascii="Times New Roman" w:eastAsia="Symbol"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 to investigate, if there was a difference between a nutritional drink or capsules with respect to nutritional status and side effects. </w:t>
            </w:r>
            <w:r w:rsidR="004F0412" w:rsidRPr="002A6618">
              <w:rPr>
                <w:rFonts w:ascii="Times New Roman" w:eastAsia="Symbol"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w:t>
            </w:r>
            <w:r w:rsidR="004F0412" w:rsidRPr="002A6618">
              <w:rPr>
                <w:rFonts w:ascii="Times New Roman" w:eastAsia="Symbol" w:hAnsi="Times New Roman" w:cs="Times New Roman"/>
                <w:color w:val="000000" w:themeColor="text1"/>
                <w:sz w:val="14"/>
                <w:szCs w:val="14"/>
                <w:lang w:val="en-US"/>
              </w:rPr>
              <w:t>]</w:t>
            </w:r>
            <w:r w:rsidR="004F0412"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to examine, if n-3 LC PUFAs affect leukocyte and platelet counts, and markers of dose-limiting toxicities of chemotherapy.</w:t>
            </w:r>
            <w:r w:rsidRPr="002A6618">
              <w:rPr>
                <w:rFonts w:ascii="Times New Roman" w:hAnsi="Times New Roman" w:cs="Times New Roman"/>
                <w:color w:val="000000" w:themeColor="text1"/>
                <w:sz w:val="14"/>
                <w:szCs w:val="14"/>
                <w:lang w:val="en-US"/>
              </w:rPr>
              <w:t>”</w:t>
            </w:r>
          </w:p>
        </w:tc>
        <w:tc>
          <w:tcPr>
            <w:tcW w:w="325" w:type="pct"/>
            <w:noWrap/>
            <w:hideMark/>
          </w:tcPr>
          <w:p w14:paraId="6F7543B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6FE3C82F" w14:textId="77777777" w:rsidTr="00935AF9">
        <w:trPr>
          <w:trHeight w:val="499"/>
        </w:trPr>
        <w:tc>
          <w:tcPr>
            <w:tcW w:w="509" w:type="pct"/>
            <w:hideMark/>
          </w:tcPr>
          <w:p w14:paraId="052030A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Scott et al.,                 </w:t>
            </w:r>
          </w:p>
          <w:p w14:paraId="603A73A7" w14:textId="184DC53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2009</w:t>
            </w:r>
            <w:r w:rsidR="00CC4760" w:rsidRPr="002A6618">
              <w:rPr>
                <w:rFonts w:ascii="Times New Roman" w:hAnsi="Times New Roman" w:cs="Times New Roman"/>
                <w:i/>
                <w:iCs/>
                <w:color w:val="000000" w:themeColor="text1"/>
                <w:sz w:val="14"/>
                <w:szCs w:val="14"/>
                <w:lang w:val="en-US"/>
              </w:rPr>
              <w:t xml:space="preserve"> (164)</w:t>
            </w:r>
          </w:p>
        </w:tc>
        <w:tc>
          <w:tcPr>
            <w:tcW w:w="418" w:type="pct"/>
            <w:hideMark/>
          </w:tcPr>
          <w:p w14:paraId="3D73B66B"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1B2A09A1" w14:textId="73577E2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USA</w:t>
            </w:r>
          </w:p>
        </w:tc>
        <w:tc>
          <w:tcPr>
            <w:tcW w:w="463" w:type="pct"/>
          </w:tcPr>
          <w:p w14:paraId="36C02866" w14:textId="22835E7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04DAB2C4"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508B748" w14:textId="652A6BA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4A6C3A32" w14:textId="3F651EE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88</w:t>
            </w:r>
          </w:p>
        </w:tc>
        <w:tc>
          <w:tcPr>
            <w:tcW w:w="1852" w:type="pct"/>
          </w:tcPr>
          <w:p w14:paraId="35015F5D" w14:textId="4E2496CB"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873E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determine the effects of </w:t>
            </w:r>
            <w:proofErr w:type="spellStart"/>
            <w:r w:rsidR="00E526D7" w:rsidRPr="002A6618">
              <w:rPr>
                <w:rFonts w:ascii="Times New Roman" w:hAnsi="Times New Roman" w:cs="Times New Roman"/>
                <w:color w:val="000000" w:themeColor="text1"/>
                <w:sz w:val="14"/>
                <w:szCs w:val="14"/>
                <w:lang w:val="en-US"/>
              </w:rPr>
              <w:t>peridialytic</w:t>
            </w:r>
            <w:proofErr w:type="spellEnd"/>
            <w:r w:rsidR="00E526D7" w:rsidRPr="002A6618">
              <w:rPr>
                <w:rFonts w:ascii="Times New Roman" w:hAnsi="Times New Roman" w:cs="Times New Roman"/>
                <w:color w:val="000000" w:themeColor="text1"/>
                <w:sz w:val="14"/>
                <w:szCs w:val="14"/>
                <w:lang w:val="en-US"/>
              </w:rPr>
              <w:t xml:space="preserve"> oral supplements on nutritional markers and quality of life (QOL) in patients receiving maintenance hemodialysis.</w:t>
            </w:r>
            <w:r w:rsidRPr="002A6618">
              <w:rPr>
                <w:rFonts w:ascii="Times New Roman" w:hAnsi="Times New Roman" w:cs="Times New Roman"/>
                <w:color w:val="000000" w:themeColor="text1"/>
                <w:sz w:val="14"/>
                <w:szCs w:val="14"/>
                <w:lang w:val="en-US"/>
              </w:rPr>
              <w:t>”</w:t>
            </w:r>
          </w:p>
        </w:tc>
        <w:tc>
          <w:tcPr>
            <w:tcW w:w="325" w:type="pct"/>
            <w:noWrap/>
            <w:hideMark/>
          </w:tcPr>
          <w:p w14:paraId="10B44C6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045DB1E8" w14:textId="77777777" w:rsidTr="00935AF9">
        <w:trPr>
          <w:trHeight w:val="204"/>
        </w:trPr>
        <w:tc>
          <w:tcPr>
            <w:tcW w:w="509" w:type="pct"/>
            <w:hideMark/>
          </w:tcPr>
          <w:p w14:paraId="0F4E3F3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Seemer</w:t>
            </w:r>
            <w:proofErr w:type="spellEnd"/>
            <w:r w:rsidRPr="002A6618">
              <w:rPr>
                <w:rFonts w:ascii="Times New Roman" w:hAnsi="Times New Roman" w:cs="Times New Roman"/>
                <w:i/>
                <w:iCs/>
                <w:color w:val="000000" w:themeColor="text1"/>
                <w:sz w:val="14"/>
                <w:szCs w:val="14"/>
                <w:lang w:val="en-US"/>
              </w:rPr>
              <w:t xml:space="preserve"> et al.,            </w:t>
            </w:r>
          </w:p>
          <w:p w14:paraId="108398D4" w14:textId="52B85473"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w:t>
            </w:r>
            <w:r w:rsidR="00CC4760" w:rsidRPr="002A6618">
              <w:rPr>
                <w:rFonts w:ascii="Times New Roman" w:hAnsi="Times New Roman" w:cs="Times New Roman"/>
                <w:i/>
                <w:iCs/>
                <w:color w:val="000000" w:themeColor="text1"/>
                <w:sz w:val="14"/>
                <w:szCs w:val="14"/>
                <w:lang w:val="en-US"/>
              </w:rPr>
              <w:t>1 (165)</w:t>
            </w:r>
          </w:p>
        </w:tc>
        <w:tc>
          <w:tcPr>
            <w:tcW w:w="418" w:type="pct"/>
            <w:hideMark/>
          </w:tcPr>
          <w:p w14:paraId="238ACA45"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1E7E76F6" w14:textId="7E8F6AA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Germany</w:t>
            </w:r>
          </w:p>
        </w:tc>
        <w:tc>
          <w:tcPr>
            <w:tcW w:w="463" w:type="pct"/>
          </w:tcPr>
          <w:p w14:paraId="74A67030" w14:textId="1365591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302AE3D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8727E7F" w14:textId="35C4C39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5B6BC978" w14:textId="255FD49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55</w:t>
            </w:r>
          </w:p>
        </w:tc>
        <w:tc>
          <w:tcPr>
            <w:tcW w:w="1852" w:type="pct"/>
          </w:tcPr>
          <w:p w14:paraId="511CD9D5" w14:textId="093FC764" w:rsidR="00E526D7" w:rsidRPr="002A6618" w:rsidRDefault="00607BFF"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Pr="002A6618">
              <w:rPr>
                <w:rFonts w:ascii="Times New Roman" w:hAnsi="Times New Roman" w:cs="Times New Roman"/>
                <w:color w:val="000000" w:themeColor="text1"/>
                <w:sz w:val="14"/>
                <w:szCs w:val="14"/>
                <w:lang w:val="en-US"/>
              </w:rPr>
              <w:t xml:space="preserve">) “present an </w:t>
            </w:r>
            <w:proofErr w:type="spellStart"/>
            <w:r w:rsidR="00E526D7" w:rsidRPr="002A6618">
              <w:rPr>
                <w:rFonts w:ascii="Times New Roman" w:hAnsi="Times New Roman" w:cs="Times New Roman"/>
                <w:color w:val="000000" w:themeColor="text1"/>
                <w:sz w:val="14"/>
                <w:szCs w:val="14"/>
                <w:lang w:val="en-US"/>
              </w:rPr>
              <w:t>Individualised</w:t>
            </w:r>
            <w:proofErr w:type="spellEnd"/>
            <w:r w:rsidR="00E526D7" w:rsidRPr="002A6618">
              <w:rPr>
                <w:rFonts w:ascii="Times New Roman" w:hAnsi="Times New Roman" w:cs="Times New Roman"/>
                <w:color w:val="000000" w:themeColor="text1"/>
                <w:sz w:val="14"/>
                <w:szCs w:val="14"/>
                <w:lang w:val="en-US"/>
              </w:rPr>
              <w:t xml:space="preserve"> modular nutritional intervention concept for NH</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nursing home</w:t>
            </w:r>
            <w:r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residents with (risk of) malnutrition and describe its application and acceptability</w:t>
            </w:r>
            <w:r w:rsidRPr="002A6618">
              <w:rPr>
                <w:rFonts w:ascii="Times New Roman" w:hAnsi="Times New Roman" w:cs="Times New Roman"/>
                <w:color w:val="000000" w:themeColor="text1"/>
                <w:sz w:val="14"/>
                <w:szCs w:val="14"/>
                <w:lang w:val="en-US"/>
              </w:rPr>
              <w:t>.”</w:t>
            </w:r>
          </w:p>
        </w:tc>
        <w:tc>
          <w:tcPr>
            <w:tcW w:w="325" w:type="pct"/>
            <w:noWrap/>
            <w:hideMark/>
          </w:tcPr>
          <w:p w14:paraId="5ADDA708"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4D40D6B2" w14:textId="77777777" w:rsidTr="00935AF9">
        <w:trPr>
          <w:trHeight w:val="499"/>
        </w:trPr>
        <w:tc>
          <w:tcPr>
            <w:tcW w:w="509" w:type="pct"/>
            <w:hideMark/>
          </w:tcPr>
          <w:p w14:paraId="3FA1907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Seguy</w:t>
            </w:r>
            <w:proofErr w:type="spellEnd"/>
            <w:r w:rsidRPr="002A6618">
              <w:rPr>
                <w:rFonts w:ascii="Times New Roman" w:hAnsi="Times New Roman" w:cs="Times New Roman"/>
                <w:i/>
                <w:iCs/>
                <w:color w:val="000000" w:themeColor="text1"/>
                <w:sz w:val="14"/>
                <w:szCs w:val="14"/>
                <w:lang w:val="en-US"/>
              </w:rPr>
              <w:t xml:space="preserve"> et al.,              </w:t>
            </w:r>
          </w:p>
          <w:p w14:paraId="197EB626" w14:textId="57E7101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C4760" w:rsidRPr="002A6618">
              <w:rPr>
                <w:rFonts w:ascii="Times New Roman" w:hAnsi="Times New Roman" w:cs="Times New Roman"/>
                <w:i/>
                <w:iCs/>
                <w:color w:val="000000" w:themeColor="text1"/>
                <w:sz w:val="14"/>
                <w:szCs w:val="14"/>
                <w:lang w:val="en-US"/>
              </w:rPr>
              <w:t xml:space="preserve"> (</w:t>
            </w:r>
            <w:r w:rsidR="00CE0FAB" w:rsidRPr="002A6618">
              <w:rPr>
                <w:rFonts w:ascii="Times New Roman" w:hAnsi="Times New Roman" w:cs="Times New Roman"/>
                <w:i/>
                <w:iCs/>
                <w:color w:val="000000" w:themeColor="text1"/>
                <w:sz w:val="14"/>
                <w:szCs w:val="14"/>
                <w:lang w:val="en-US"/>
              </w:rPr>
              <w:t>19</w:t>
            </w:r>
            <w:r w:rsidR="00CC4760" w:rsidRPr="002A6618">
              <w:rPr>
                <w:rFonts w:ascii="Times New Roman" w:hAnsi="Times New Roman" w:cs="Times New Roman"/>
                <w:i/>
                <w:iCs/>
                <w:color w:val="000000" w:themeColor="text1"/>
                <w:sz w:val="14"/>
                <w:szCs w:val="14"/>
                <w:lang w:val="en-US"/>
              </w:rPr>
              <w:t>)</w:t>
            </w:r>
          </w:p>
        </w:tc>
        <w:tc>
          <w:tcPr>
            <w:tcW w:w="418" w:type="pct"/>
            <w:hideMark/>
          </w:tcPr>
          <w:p w14:paraId="2D1E915E"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08BB9A85" w14:textId="5EFC0D7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France</w:t>
            </w:r>
          </w:p>
        </w:tc>
        <w:tc>
          <w:tcPr>
            <w:tcW w:w="463" w:type="pct"/>
          </w:tcPr>
          <w:p w14:paraId="20238BDA" w14:textId="5FAE9C7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0EB8F22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82D9DD9" w14:textId="141933E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90D8113" w14:textId="686BA00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191</w:t>
            </w:r>
          </w:p>
        </w:tc>
        <w:tc>
          <w:tcPr>
            <w:tcW w:w="1852" w:type="pct"/>
          </w:tcPr>
          <w:p w14:paraId="561D7750" w14:textId="039BC01D"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873E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compare health care costs between patients that were prescribed ONS </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i/>
                <w:iCs/>
                <w:color w:val="000000" w:themeColor="text1"/>
                <w:sz w:val="14"/>
                <w:szCs w:val="14"/>
                <w:lang w:val="en-GB"/>
              </w:rPr>
              <w:t>oral nutritional supplements</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 xml:space="preserve">by their general practitioner and those who were not, and to assess the effect of ONS prescription on the risk of </w:t>
            </w:r>
            <w:proofErr w:type="spellStart"/>
            <w:r w:rsidR="00E526D7" w:rsidRPr="002A6618">
              <w:rPr>
                <w:rFonts w:ascii="Times New Roman" w:hAnsi="Times New Roman" w:cs="Times New Roman"/>
                <w:color w:val="000000" w:themeColor="text1"/>
                <w:sz w:val="14"/>
                <w:szCs w:val="14"/>
                <w:lang w:val="en-US"/>
              </w:rPr>
              <w:t>hospitalisation</w:t>
            </w:r>
            <w:proofErr w:type="spellEnd"/>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437727D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54E9F337" w14:textId="77777777" w:rsidTr="00935AF9">
        <w:trPr>
          <w:trHeight w:val="499"/>
        </w:trPr>
        <w:tc>
          <w:tcPr>
            <w:tcW w:w="509" w:type="pct"/>
            <w:hideMark/>
          </w:tcPr>
          <w:p w14:paraId="409E4BD1"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Sharma et al.,           </w:t>
            </w:r>
          </w:p>
          <w:p w14:paraId="4B795835" w14:textId="0780AED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2002</w:t>
            </w:r>
            <w:r w:rsidR="00CE0FAB" w:rsidRPr="002A6618">
              <w:rPr>
                <w:rFonts w:ascii="Times New Roman" w:hAnsi="Times New Roman" w:cs="Times New Roman"/>
                <w:i/>
                <w:iCs/>
                <w:color w:val="000000" w:themeColor="text1"/>
                <w:sz w:val="14"/>
                <w:szCs w:val="14"/>
                <w:lang w:val="en-US"/>
              </w:rPr>
              <w:t xml:space="preserve"> (166)</w:t>
            </w:r>
          </w:p>
        </w:tc>
        <w:tc>
          <w:tcPr>
            <w:tcW w:w="418" w:type="pct"/>
            <w:hideMark/>
          </w:tcPr>
          <w:p w14:paraId="0939D887"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B345C68" w14:textId="069E7FD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India</w:t>
            </w:r>
          </w:p>
        </w:tc>
        <w:tc>
          <w:tcPr>
            <w:tcW w:w="463" w:type="pct"/>
          </w:tcPr>
          <w:p w14:paraId="72C9BF72" w14:textId="15D2488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40C2650F"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CABD8F9" w14:textId="7E2FF8A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7AFB134" w14:textId="03E76AC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c>
          <w:tcPr>
            <w:tcW w:w="1852" w:type="pct"/>
          </w:tcPr>
          <w:p w14:paraId="5A2E15B2" w14:textId="5678F658"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5873E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the beneﬁts of short-term enteral nutrient supplementation in MHD </w:t>
            </w:r>
            <w:r w:rsidR="00607BFF" w:rsidRPr="002A6618">
              <w:rPr>
                <w:rFonts w:ascii="Times New Roman" w:eastAsia="Symbol" w:hAnsi="Times New Roman" w:cs="Times New Roman"/>
                <w:color w:val="000000" w:themeColor="text1"/>
                <w:sz w:val="14"/>
                <w:szCs w:val="14"/>
                <w:lang w:val="en-US"/>
              </w:rPr>
              <w:t>[</w:t>
            </w:r>
            <w:r w:rsidR="00607BFF" w:rsidRPr="002A6618">
              <w:rPr>
                <w:rFonts w:ascii="Times New Roman" w:hAnsi="Times New Roman" w:cs="Times New Roman"/>
                <w:color w:val="000000" w:themeColor="text1"/>
                <w:sz w:val="14"/>
                <w:szCs w:val="14"/>
                <w:lang w:val="en-US"/>
              </w:rPr>
              <w:t>maintenance hemodialysis patients</w:t>
            </w:r>
            <w:r w:rsidR="00607BFF" w:rsidRPr="002A6618">
              <w:rPr>
                <w:rFonts w:ascii="Times New Roman" w:eastAsia="Symbol" w:hAnsi="Times New Roman" w:cs="Times New Roman"/>
                <w:color w:val="000000" w:themeColor="text1"/>
                <w:sz w:val="14"/>
                <w:szCs w:val="14"/>
                <w:lang w:val="en-US"/>
              </w:rPr>
              <w:t>]</w:t>
            </w:r>
            <w:r w:rsidR="00607BFF"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patients, using a high-calorie and high-protein blend formula, either a </w:t>
            </w:r>
            <w:proofErr w:type="gramStart"/>
            <w:r w:rsidR="00E526D7" w:rsidRPr="002A6618">
              <w:rPr>
                <w:rFonts w:ascii="Times New Roman" w:hAnsi="Times New Roman" w:cs="Times New Roman"/>
                <w:color w:val="000000" w:themeColor="text1"/>
                <w:sz w:val="14"/>
                <w:szCs w:val="14"/>
                <w:lang w:val="en-US"/>
              </w:rPr>
              <w:t>low cost</w:t>
            </w:r>
            <w:proofErr w:type="gramEnd"/>
            <w:r w:rsidR="00E526D7" w:rsidRPr="002A6618">
              <w:rPr>
                <w:rFonts w:ascii="Times New Roman" w:hAnsi="Times New Roman" w:cs="Times New Roman"/>
                <w:color w:val="000000" w:themeColor="text1"/>
                <w:sz w:val="14"/>
                <w:szCs w:val="14"/>
                <w:lang w:val="en-US"/>
              </w:rPr>
              <w:t xml:space="preserve"> home-prepared (HP) blend, or a commercially available supplement (CNS), and to study its effect on selected parameters of nutritional status.</w:t>
            </w:r>
            <w:r w:rsidRPr="002A6618">
              <w:rPr>
                <w:rFonts w:ascii="Times New Roman" w:hAnsi="Times New Roman" w:cs="Times New Roman"/>
                <w:color w:val="000000" w:themeColor="text1"/>
                <w:sz w:val="14"/>
                <w:szCs w:val="14"/>
                <w:lang w:val="en-US"/>
              </w:rPr>
              <w:t>”</w:t>
            </w:r>
          </w:p>
        </w:tc>
        <w:tc>
          <w:tcPr>
            <w:tcW w:w="325" w:type="pct"/>
            <w:noWrap/>
            <w:hideMark/>
          </w:tcPr>
          <w:p w14:paraId="35032688"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5C23FB12" w14:textId="77777777" w:rsidTr="00935AF9">
        <w:trPr>
          <w:trHeight w:val="499"/>
        </w:trPr>
        <w:tc>
          <w:tcPr>
            <w:tcW w:w="509" w:type="pct"/>
            <w:hideMark/>
          </w:tcPr>
          <w:p w14:paraId="192B3CC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Shirakawa et al.,           </w:t>
            </w:r>
          </w:p>
          <w:p w14:paraId="2E246D95" w14:textId="42217E8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2012</w:t>
            </w:r>
            <w:r w:rsidR="00CE0FAB" w:rsidRPr="002A6618">
              <w:rPr>
                <w:rFonts w:ascii="Times New Roman" w:hAnsi="Times New Roman" w:cs="Times New Roman"/>
                <w:i/>
                <w:iCs/>
                <w:color w:val="000000" w:themeColor="text1"/>
                <w:sz w:val="14"/>
                <w:szCs w:val="14"/>
                <w:lang w:val="en-US"/>
              </w:rPr>
              <w:t xml:space="preserve"> (167)</w:t>
            </w:r>
          </w:p>
        </w:tc>
        <w:tc>
          <w:tcPr>
            <w:tcW w:w="418" w:type="pct"/>
            <w:hideMark/>
          </w:tcPr>
          <w:p w14:paraId="468CB67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1F418638" w14:textId="099BA95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Japan</w:t>
            </w:r>
          </w:p>
        </w:tc>
        <w:tc>
          <w:tcPr>
            <w:tcW w:w="463" w:type="pct"/>
          </w:tcPr>
          <w:p w14:paraId="2FC6DDA6" w14:textId="681A301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Digestive system disease</w:t>
            </w:r>
          </w:p>
        </w:tc>
        <w:tc>
          <w:tcPr>
            <w:tcW w:w="433" w:type="pct"/>
          </w:tcPr>
          <w:p w14:paraId="7B31F1D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61771FD" w14:textId="046F4DF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0C7CC943" w14:textId="5FF881F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21</w:t>
            </w:r>
          </w:p>
        </w:tc>
        <w:tc>
          <w:tcPr>
            <w:tcW w:w="1852" w:type="pct"/>
          </w:tcPr>
          <w:p w14:paraId="2A41B45B" w14:textId="29594CA9"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64E7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ascertain the feasibility and effectiveness of preoperative enteral </w:t>
            </w:r>
            <w:proofErr w:type="spellStart"/>
            <w:r w:rsidR="00E526D7" w:rsidRPr="002A6618">
              <w:rPr>
                <w:rFonts w:ascii="Times New Roman" w:hAnsi="Times New Roman" w:cs="Times New Roman"/>
                <w:color w:val="000000" w:themeColor="text1"/>
                <w:sz w:val="14"/>
                <w:szCs w:val="14"/>
                <w:lang w:val="en-US"/>
              </w:rPr>
              <w:t>immunonutrition</w:t>
            </w:r>
            <w:proofErr w:type="spellEnd"/>
            <w:r w:rsidR="00E526D7" w:rsidRPr="002A6618">
              <w:rPr>
                <w:rFonts w:ascii="Times New Roman" w:hAnsi="Times New Roman" w:cs="Times New Roman"/>
                <w:color w:val="000000" w:themeColor="text1"/>
                <w:sz w:val="14"/>
                <w:szCs w:val="14"/>
                <w:lang w:val="en-US"/>
              </w:rPr>
              <w:t xml:space="preserve"> using an immune-enhanced formula (Impact) in patients undergoing pancreaticoduodenectomy.</w:t>
            </w:r>
            <w:r w:rsidRPr="002A6618">
              <w:rPr>
                <w:rFonts w:ascii="Times New Roman" w:hAnsi="Times New Roman" w:cs="Times New Roman"/>
                <w:color w:val="000000" w:themeColor="text1"/>
                <w:sz w:val="14"/>
                <w:szCs w:val="14"/>
                <w:lang w:val="en-US"/>
              </w:rPr>
              <w:t>”</w:t>
            </w:r>
          </w:p>
        </w:tc>
        <w:tc>
          <w:tcPr>
            <w:tcW w:w="325" w:type="pct"/>
            <w:noWrap/>
            <w:hideMark/>
          </w:tcPr>
          <w:p w14:paraId="35B0D68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5A5DCACF" w14:textId="77777777" w:rsidTr="00935AF9">
        <w:trPr>
          <w:trHeight w:val="42"/>
        </w:trPr>
        <w:tc>
          <w:tcPr>
            <w:tcW w:w="509" w:type="pct"/>
            <w:hideMark/>
          </w:tcPr>
          <w:p w14:paraId="2829041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Short et al.,               </w:t>
            </w:r>
          </w:p>
          <w:p w14:paraId="6B63DA8C" w14:textId="6C1CDC7A"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CE0FAB" w:rsidRPr="002A6618">
              <w:rPr>
                <w:rFonts w:ascii="Times New Roman" w:hAnsi="Times New Roman" w:cs="Times New Roman"/>
                <w:i/>
                <w:iCs/>
                <w:color w:val="000000" w:themeColor="text1"/>
                <w:sz w:val="14"/>
                <w:szCs w:val="14"/>
                <w:lang w:val="en-US"/>
              </w:rPr>
              <w:t xml:space="preserve"> (168)</w:t>
            </w:r>
          </w:p>
        </w:tc>
        <w:tc>
          <w:tcPr>
            <w:tcW w:w="418" w:type="pct"/>
            <w:hideMark/>
          </w:tcPr>
          <w:p w14:paraId="70C4141C" w14:textId="3619DEBD"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2D445BB4" w14:textId="33BB10B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327EC0AA" w14:textId="583747E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43B1FD0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E456D2F" w14:textId="69D5DB5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687A63E9" w14:textId="5B9F2F4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16</w:t>
            </w:r>
          </w:p>
        </w:tc>
        <w:tc>
          <w:tcPr>
            <w:tcW w:w="1852" w:type="pct"/>
          </w:tcPr>
          <w:p w14:paraId="3A57D88E" w14:textId="530755C1"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64E7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explore CRS </w:t>
            </w:r>
            <w:r w:rsidR="00607BFF" w:rsidRPr="002A6618">
              <w:rPr>
                <w:rFonts w:ascii="Times New Roman" w:eastAsia="Symbol" w:hAnsi="Times New Roman" w:cs="Times New Roman"/>
                <w:color w:val="000000" w:themeColor="text1"/>
                <w:sz w:val="14"/>
                <w:szCs w:val="14"/>
                <w:lang w:val="en-US"/>
              </w:rPr>
              <w:t>[</w:t>
            </w:r>
            <w:r w:rsidR="00641AF1" w:rsidRPr="002A6618">
              <w:rPr>
                <w:rFonts w:ascii="Times New Roman" w:hAnsi="Times New Roman" w:cs="Times New Roman"/>
                <w:i/>
                <w:iCs/>
                <w:color w:val="000000" w:themeColor="text1"/>
                <w:sz w:val="14"/>
                <w:szCs w:val="14"/>
                <w:lang w:val="en-US"/>
              </w:rPr>
              <w:t>colorectal surgery</w:t>
            </w:r>
            <w:r w:rsidR="00607BFF" w:rsidRPr="002A6618">
              <w:rPr>
                <w:rFonts w:ascii="Times New Roman" w:eastAsia="Symbol" w:hAnsi="Times New Roman" w:cs="Times New Roman"/>
                <w:color w:val="000000" w:themeColor="text1"/>
                <w:sz w:val="14"/>
                <w:szCs w:val="14"/>
                <w:lang w:val="en-US"/>
              </w:rPr>
              <w:t>]</w:t>
            </w:r>
            <w:r w:rsidR="00607BFF"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patients’ experiences of perioperative nutrition within an ERAS </w:t>
            </w:r>
            <w:r w:rsidR="00641AF1" w:rsidRPr="002A6618">
              <w:rPr>
                <w:rFonts w:ascii="Times New Roman" w:eastAsia="Symbol" w:hAnsi="Times New Roman" w:cs="Times New Roman"/>
                <w:color w:val="000000" w:themeColor="text1"/>
                <w:sz w:val="14"/>
                <w:szCs w:val="14"/>
                <w:lang w:val="en-US"/>
              </w:rPr>
              <w:t>[</w:t>
            </w:r>
            <w:r w:rsidR="00641AF1" w:rsidRPr="002A6618">
              <w:rPr>
                <w:rFonts w:ascii="Times New Roman" w:hAnsi="Times New Roman" w:cs="Times New Roman"/>
                <w:i/>
                <w:iCs/>
                <w:color w:val="000000" w:themeColor="text1"/>
                <w:sz w:val="14"/>
                <w:szCs w:val="14"/>
                <w:lang w:val="en-US"/>
              </w:rPr>
              <w:t>Enhanced Recovery After Surgery</w:t>
            </w:r>
            <w:r w:rsidR="00641AF1" w:rsidRPr="002A6618">
              <w:rPr>
                <w:rFonts w:ascii="Times New Roman" w:eastAsia="Symbol" w:hAnsi="Times New Roman" w:cs="Times New Roman"/>
                <w:color w:val="000000" w:themeColor="text1"/>
                <w:sz w:val="14"/>
                <w:szCs w:val="14"/>
                <w:lang w:val="en-US"/>
              </w:rPr>
              <w:t>]</w:t>
            </w:r>
            <w:r w:rsidR="00641AF1" w:rsidRPr="002A6618">
              <w:rPr>
                <w:rFonts w:ascii="Times New Roman" w:hAnsi="Times New Roman" w:cs="Times New Roman"/>
                <w:color w:val="000000" w:themeColor="text1"/>
                <w:sz w:val="14"/>
                <w:szCs w:val="14"/>
                <w:lang w:val="en-US"/>
              </w:rPr>
              <w:t xml:space="preserve"> </w:t>
            </w:r>
            <w:proofErr w:type="spellStart"/>
            <w:r w:rsidR="00E526D7" w:rsidRPr="002A6618">
              <w:rPr>
                <w:rFonts w:ascii="Times New Roman" w:hAnsi="Times New Roman" w:cs="Times New Roman"/>
                <w:color w:val="000000" w:themeColor="text1"/>
                <w:sz w:val="14"/>
                <w:szCs w:val="14"/>
                <w:lang w:val="en-US"/>
              </w:rPr>
              <w:t>programme</w:t>
            </w:r>
            <w:proofErr w:type="spellEnd"/>
            <w:r w:rsidR="00E526D7" w:rsidRPr="002A6618">
              <w:rPr>
                <w:rFonts w:ascii="Times New Roman" w:hAnsi="Times New Roman" w:cs="Times New Roman"/>
                <w:color w:val="000000" w:themeColor="text1"/>
                <w:sz w:val="14"/>
                <w:szCs w:val="14"/>
                <w:lang w:val="en-US"/>
              </w:rPr>
              <w:t xml:space="preserve"> in order to identify potential barriers and facilitators to the delivery and uptake of nutritional practices to inform future ERAS developments</w:t>
            </w:r>
            <w:r w:rsidRPr="002A6618">
              <w:rPr>
                <w:rFonts w:ascii="Times New Roman" w:hAnsi="Times New Roman" w:cs="Times New Roman"/>
                <w:color w:val="000000" w:themeColor="text1"/>
                <w:sz w:val="14"/>
                <w:szCs w:val="14"/>
                <w:lang w:val="en-US"/>
              </w:rPr>
              <w:t>.”</w:t>
            </w:r>
          </w:p>
        </w:tc>
        <w:tc>
          <w:tcPr>
            <w:tcW w:w="325" w:type="pct"/>
            <w:noWrap/>
            <w:hideMark/>
          </w:tcPr>
          <w:p w14:paraId="571BA38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464C2BEB" w14:textId="77777777" w:rsidTr="00935AF9">
        <w:trPr>
          <w:trHeight w:val="499"/>
        </w:trPr>
        <w:tc>
          <w:tcPr>
            <w:tcW w:w="509" w:type="pct"/>
            <w:hideMark/>
          </w:tcPr>
          <w:p w14:paraId="38506D7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Sjogren et al.,           </w:t>
            </w:r>
          </w:p>
          <w:p w14:paraId="5B3A53B2" w14:textId="78A1CE7F"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CE0FAB" w:rsidRPr="002A6618">
              <w:rPr>
                <w:rFonts w:ascii="Times New Roman" w:hAnsi="Times New Roman" w:cs="Times New Roman"/>
                <w:i/>
                <w:iCs/>
                <w:color w:val="000000" w:themeColor="text1"/>
                <w:sz w:val="14"/>
                <w:szCs w:val="14"/>
                <w:lang w:val="en-US"/>
              </w:rPr>
              <w:t xml:space="preserve"> (169)</w:t>
            </w:r>
          </w:p>
        </w:tc>
        <w:tc>
          <w:tcPr>
            <w:tcW w:w="418" w:type="pct"/>
            <w:hideMark/>
          </w:tcPr>
          <w:p w14:paraId="67A9AE1A" w14:textId="4BFD3CB9"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7388FE7F" w14:textId="2A7E291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Sweden</w:t>
            </w:r>
          </w:p>
        </w:tc>
        <w:tc>
          <w:tcPr>
            <w:tcW w:w="463" w:type="pct"/>
          </w:tcPr>
          <w:p w14:paraId="69985348" w14:textId="04FA95A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13BFE8D2" w14:textId="641D8DA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 and patients</w:t>
            </w:r>
          </w:p>
        </w:tc>
        <w:tc>
          <w:tcPr>
            <w:tcW w:w="323" w:type="pct"/>
          </w:tcPr>
          <w:p w14:paraId="445376D6" w14:textId="242C3D9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5102D292" w14:textId="323538E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 healthcare professionals, 4 patients</w:t>
            </w:r>
          </w:p>
        </w:tc>
        <w:tc>
          <w:tcPr>
            <w:tcW w:w="1852" w:type="pct"/>
          </w:tcPr>
          <w:p w14:paraId="74551B47" w14:textId="6D762623"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64E7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illuminate the experience of participating in nutritional care from the perspectives of older people and registered nurses. A further aim is to illuminate the latter’s experience of nutritional care per se.</w:t>
            </w:r>
            <w:r w:rsidRPr="002A6618">
              <w:rPr>
                <w:rFonts w:ascii="Times New Roman" w:hAnsi="Times New Roman" w:cs="Times New Roman"/>
                <w:color w:val="000000" w:themeColor="text1"/>
                <w:sz w:val="14"/>
                <w:szCs w:val="14"/>
                <w:lang w:val="en-US"/>
              </w:rPr>
              <w:t>”</w:t>
            </w:r>
          </w:p>
        </w:tc>
        <w:tc>
          <w:tcPr>
            <w:tcW w:w="325" w:type="pct"/>
            <w:noWrap/>
            <w:hideMark/>
          </w:tcPr>
          <w:p w14:paraId="000476B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0AB846F" w14:textId="77777777" w:rsidTr="00935AF9">
        <w:trPr>
          <w:trHeight w:val="47"/>
        </w:trPr>
        <w:tc>
          <w:tcPr>
            <w:tcW w:w="509" w:type="pct"/>
            <w:hideMark/>
          </w:tcPr>
          <w:p w14:paraId="655EED5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Skladany</w:t>
            </w:r>
            <w:proofErr w:type="spellEnd"/>
            <w:r w:rsidRPr="002A6618">
              <w:rPr>
                <w:rFonts w:ascii="Times New Roman" w:hAnsi="Times New Roman" w:cs="Times New Roman"/>
                <w:i/>
                <w:iCs/>
                <w:color w:val="000000" w:themeColor="text1"/>
                <w:sz w:val="14"/>
                <w:szCs w:val="14"/>
                <w:lang w:val="en-US"/>
              </w:rPr>
              <w:t xml:space="preserve"> et al.,           </w:t>
            </w:r>
          </w:p>
          <w:p w14:paraId="733DA87E" w14:textId="2ECFDBB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E0FAB" w:rsidRPr="002A6618">
              <w:rPr>
                <w:rFonts w:ascii="Times New Roman" w:hAnsi="Times New Roman" w:cs="Times New Roman"/>
                <w:i/>
                <w:iCs/>
                <w:color w:val="000000" w:themeColor="text1"/>
                <w:sz w:val="14"/>
                <w:szCs w:val="14"/>
                <w:lang w:val="en-US"/>
              </w:rPr>
              <w:t xml:space="preserve"> (9)</w:t>
            </w:r>
          </w:p>
        </w:tc>
        <w:tc>
          <w:tcPr>
            <w:tcW w:w="418" w:type="pct"/>
            <w:hideMark/>
          </w:tcPr>
          <w:p w14:paraId="1F75D479"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0664F29D" w14:textId="44FADF3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Slovakia</w:t>
            </w:r>
          </w:p>
        </w:tc>
        <w:tc>
          <w:tcPr>
            <w:tcW w:w="463" w:type="pct"/>
          </w:tcPr>
          <w:p w14:paraId="69BC1D8A" w14:textId="0333D05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Digestive system disease</w:t>
            </w:r>
          </w:p>
        </w:tc>
        <w:tc>
          <w:tcPr>
            <w:tcW w:w="433" w:type="pct"/>
          </w:tcPr>
          <w:p w14:paraId="70C63349"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EAA76E5" w14:textId="052B205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CA0274D" w14:textId="22A9452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450</w:t>
            </w:r>
          </w:p>
        </w:tc>
        <w:tc>
          <w:tcPr>
            <w:tcW w:w="1852" w:type="pct"/>
          </w:tcPr>
          <w:p w14:paraId="57109567" w14:textId="074780D7" w:rsidR="00E526D7" w:rsidRPr="002A6618" w:rsidRDefault="00C71C7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A64E7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evaluate adherence to ONS</w:t>
            </w:r>
            <w:r w:rsidR="00D54968" w:rsidRPr="002A6618">
              <w:rPr>
                <w:rFonts w:ascii="Times New Roman" w:hAnsi="Times New Roman" w:cs="Times New Roman"/>
                <w:color w:val="000000" w:themeColor="text1"/>
                <w:sz w:val="14"/>
                <w:szCs w:val="14"/>
                <w:lang w:val="en-US"/>
              </w:rPr>
              <w:t xml:space="preserve"> </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i/>
                <w:iCs/>
                <w:color w:val="000000" w:themeColor="text1"/>
                <w:sz w:val="14"/>
                <w:szCs w:val="14"/>
                <w:lang w:val="en-GB"/>
              </w:rPr>
              <w:t>oral nutritional supplements</w:t>
            </w:r>
            <w:r w:rsidR="00D54968" w:rsidRPr="002A6618">
              <w:rPr>
                <w:rFonts w:ascii="Times New Roman" w:eastAsia="Symbol" w:hAnsi="Times New Roman" w:cs="Times New Roman"/>
                <w:color w:val="000000" w:themeColor="text1"/>
                <w:sz w:val="14"/>
                <w:szCs w:val="14"/>
                <w:lang w:val="en-GB"/>
              </w:rPr>
              <w:t>]</w:t>
            </w:r>
            <w:r w:rsidR="00E526D7" w:rsidRPr="002A6618">
              <w:rPr>
                <w:rFonts w:ascii="Times New Roman" w:hAnsi="Times New Roman" w:cs="Times New Roman"/>
                <w:color w:val="000000" w:themeColor="text1"/>
                <w:sz w:val="14"/>
                <w:szCs w:val="14"/>
                <w:lang w:val="en-US"/>
              </w:rPr>
              <w:t xml:space="preserve">, the associated factors, and its impact on outcome among ALCD </w:t>
            </w:r>
            <w:r w:rsidR="00641AF1" w:rsidRPr="002A6618">
              <w:rPr>
                <w:rFonts w:ascii="Times New Roman" w:eastAsia="Symbol" w:hAnsi="Times New Roman" w:cs="Times New Roman"/>
                <w:color w:val="000000" w:themeColor="text1"/>
                <w:sz w:val="14"/>
                <w:szCs w:val="14"/>
                <w:lang w:val="en-US"/>
              </w:rPr>
              <w:t>[</w:t>
            </w:r>
            <w:r w:rsidR="00641AF1" w:rsidRPr="002A6618">
              <w:rPr>
                <w:rFonts w:ascii="Times New Roman" w:hAnsi="Times New Roman" w:cs="Times New Roman"/>
                <w:color w:val="000000" w:themeColor="text1"/>
                <w:sz w:val="14"/>
                <w:szCs w:val="14"/>
                <w:lang w:val="en-US"/>
              </w:rPr>
              <w:t>advanced chronic liver disease</w:t>
            </w:r>
            <w:r w:rsidR="00641AF1" w:rsidRPr="002A6618">
              <w:rPr>
                <w:rFonts w:ascii="Times New Roman" w:eastAsia="Symbol" w:hAnsi="Times New Roman" w:cs="Times New Roman"/>
                <w:color w:val="000000" w:themeColor="text1"/>
                <w:sz w:val="14"/>
                <w:szCs w:val="14"/>
                <w:lang w:val="en-US"/>
              </w:rPr>
              <w:t>]</w:t>
            </w:r>
            <w:r w:rsidR="00641AF1"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patients who are discharged from the hospital.</w:t>
            </w:r>
            <w:r w:rsidRPr="002A6618">
              <w:rPr>
                <w:rFonts w:ascii="Times New Roman" w:hAnsi="Times New Roman" w:cs="Times New Roman"/>
                <w:color w:val="000000" w:themeColor="text1"/>
                <w:sz w:val="14"/>
                <w:szCs w:val="14"/>
                <w:lang w:val="en-US"/>
              </w:rPr>
              <w:t>”</w:t>
            </w:r>
          </w:p>
        </w:tc>
        <w:tc>
          <w:tcPr>
            <w:tcW w:w="325" w:type="pct"/>
            <w:noWrap/>
            <w:hideMark/>
          </w:tcPr>
          <w:p w14:paraId="324087E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F91544E" w14:textId="77777777" w:rsidTr="00935AF9">
        <w:trPr>
          <w:trHeight w:val="499"/>
        </w:trPr>
        <w:tc>
          <w:tcPr>
            <w:tcW w:w="509" w:type="pct"/>
            <w:hideMark/>
          </w:tcPr>
          <w:p w14:paraId="4307772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Smith et al.,               </w:t>
            </w:r>
          </w:p>
          <w:p w14:paraId="7F048165" w14:textId="7AFA92AE"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E0FAB" w:rsidRPr="002A6618">
              <w:rPr>
                <w:rFonts w:ascii="Times New Roman" w:hAnsi="Times New Roman" w:cs="Times New Roman"/>
                <w:i/>
                <w:iCs/>
                <w:color w:val="000000" w:themeColor="text1"/>
                <w:sz w:val="14"/>
                <w:szCs w:val="14"/>
                <w:lang w:val="en-US"/>
              </w:rPr>
              <w:t xml:space="preserve"> (170)</w:t>
            </w:r>
          </w:p>
        </w:tc>
        <w:tc>
          <w:tcPr>
            <w:tcW w:w="418" w:type="pct"/>
            <w:hideMark/>
          </w:tcPr>
          <w:p w14:paraId="6AE4EF42"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6BBBA2A5" w14:textId="67526A5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185B94E5" w14:textId="7CC71EE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0C6BDFE6"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217931B4" w14:textId="583E363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4174943E" w14:textId="52CF0C5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308</w:t>
            </w:r>
          </w:p>
        </w:tc>
        <w:tc>
          <w:tcPr>
            <w:tcW w:w="1852" w:type="pct"/>
          </w:tcPr>
          <w:p w14:paraId="3067DDCD" w14:textId="24A61C90" w:rsidR="00E526D7" w:rsidRPr="002A6618" w:rsidRDefault="00587AE8"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“To investigate (i) w</w:t>
            </w:r>
            <w:r w:rsidR="00E526D7" w:rsidRPr="002A6618">
              <w:rPr>
                <w:rFonts w:ascii="Times New Roman" w:hAnsi="Times New Roman" w:cs="Times New Roman"/>
                <w:color w:val="000000" w:themeColor="text1"/>
                <w:sz w:val="14"/>
                <w:szCs w:val="14"/>
                <w:lang w:val="en-US"/>
              </w:rPr>
              <w:t xml:space="preserve">hether first line treatment for malnutrition using a combination of ONS </w:t>
            </w:r>
            <w:r w:rsidRPr="002A6618">
              <w:rPr>
                <w:rFonts w:ascii="Times New Roman" w:eastAsia="Symbol" w:hAnsi="Times New Roman" w:cs="Times New Roman"/>
                <w:color w:val="000000" w:themeColor="text1"/>
                <w:sz w:val="14"/>
                <w:szCs w:val="14"/>
                <w:lang w:val="en-GB"/>
              </w:rPr>
              <w:t>[</w:t>
            </w:r>
            <w:r w:rsidRPr="002A6618">
              <w:rPr>
                <w:rFonts w:ascii="Times New Roman" w:hAnsi="Times New Roman" w:cs="Times New Roman"/>
                <w:i/>
                <w:iCs/>
                <w:color w:val="000000" w:themeColor="text1"/>
                <w:sz w:val="14"/>
                <w:szCs w:val="14"/>
                <w:lang w:val="en-GB"/>
              </w:rPr>
              <w:t>oral nutritional supplements</w:t>
            </w:r>
            <w:r w:rsidRPr="002A6618">
              <w:rPr>
                <w:rFonts w:ascii="Times New Roman" w:eastAsia="Symbol" w:hAnsi="Times New Roman" w:cs="Times New Roman"/>
                <w:color w:val="000000" w:themeColor="text1"/>
                <w:sz w:val="14"/>
                <w:szCs w:val="14"/>
                <w:lang w:val="en-GB"/>
              </w:rPr>
              <w:t>]</w:t>
            </w:r>
            <w:r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 xml:space="preserve">and </w:t>
            </w:r>
            <w:proofErr w:type="gramStart"/>
            <w:r w:rsidR="00E526D7" w:rsidRPr="002A6618">
              <w:rPr>
                <w:rFonts w:ascii="Times New Roman" w:hAnsi="Times New Roman" w:cs="Times New Roman"/>
                <w:color w:val="000000" w:themeColor="text1"/>
                <w:sz w:val="14"/>
                <w:szCs w:val="14"/>
                <w:lang w:val="en-US"/>
              </w:rPr>
              <w:t>DA</w:t>
            </w:r>
            <w:r w:rsidRPr="002A6618">
              <w:rPr>
                <w:rFonts w:ascii="Times New Roman" w:eastAsia="Symbol" w:hAnsi="Times New Roman" w:cs="Times New Roman"/>
                <w:color w:val="000000" w:themeColor="text1"/>
                <w:sz w:val="14"/>
                <w:szCs w:val="14"/>
                <w:lang w:val="en-GB"/>
              </w:rPr>
              <w:t>[</w:t>
            </w:r>
            <w:proofErr w:type="gramEnd"/>
            <w:r w:rsidRPr="002A6618">
              <w:rPr>
                <w:rFonts w:ascii="Times New Roman" w:hAnsi="Times New Roman" w:cs="Times New Roman"/>
                <w:i/>
                <w:iCs/>
                <w:color w:val="000000" w:themeColor="text1"/>
                <w:sz w:val="14"/>
                <w:szCs w:val="14"/>
                <w:lang w:val="en-GB"/>
              </w:rPr>
              <w:t>dietary advice</w:t>
            </w:r>
            <w:r w:rsidRPr="002A6618">
              <w:rPr>
                <w:rFonts w:ascii="Times New Roman" w:eastAsia="Symbol" w:hAnsi="Times New Roman" w:cs="Times New Roman"/>
                <w:color w:val="000000" w:themeColor="text1"/>
                <w:sz w:val="14"/>
                <w:szCs w:val="14"/>
                <w:lang w:val="en-GB"/>
              </w:rPr>
              <w:t>]</w:t>
            </w:r>
            <w:r w:rsidR="00E526D7" w:rsidRPr="002A6618">
              <w:rPr>
                <w:rFonts w:ascii="Times New Roman" w:hAnsi="Times New Roman" w:cs="Times New Roman"/>
                <w:color w:val="000000" w:themeColor="text1"/>
                <w:sz w:val="14"/>
                <w:szCs w:val="14"/>
                <w:lang w:val="en-US"/>
              </w:rPr>
              <w:t xml:space="preserve"> is more effective than DA alone, at improving nutritional outcomes, QoL</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GB"/>
              </w:rPr>
              <w:t>[</w:t>
            </w:r>
            <w:r w:rsidRPr="002A6618">
              <w:rPr>
                <w:rFonts w:ascii="Times New Roman" w:hAnsi="Times New Roman" w:cs="Times New Roman"/>
                <w:i/>
                <w:iCs/>
                <w:color w:val="000000" w:themeColor="text1"/>
                <w:sz w:val="14"/>
                <w:szCs w:val="14"/>
                <w:lang w:val="en-GB"/>
              </w:rPr>
              <w:t>quality of life</w:t>
            </w:r>
            <w:r w:rsidRPr="002A6618">
              <w:rPr>
                <w:rFonts w:ascii="Times New Roman" w:eastAsia="Symbol" w:hAnsi="Times New Roman" w:cs="Times New Roman"/>
                <w:color w:val="000000" w:themeColor="text1"/>
                <w:sz w:val="14"/>
                <w:szCs w:val="14"/>
                <w:lang w:val="en-GB"/>
              </w:rPr>
              <w:t>]</w:t>
            </w:r>
            <w:r w:rsidR="00E526D7" w:rsidRPr="002A6618">
              <w:rPr>
                <w:rFonts w:ascii="Times New Roman" w:hAnsi="Times New Roman" w:cs="Times New Roman"/>
                <w:color w:val="000000" w:themeColor="text1"/>
                <w:sz w:val="14"/>
                <w:szCs w:val="14"/>
                <w:lang w:val="en-US"/>
              </w:rPr>
              <w:t>, healthcare use and (ii) the acceptability and satisfaction of both ONS and DA interventions, in free living older malnourished people.</w:t>
            </w:r>
            <w:r w:rsidRPr="002A6618">
              <w:rPr>
                <w:rFonts w:ascii="Times New Roman" w:hAnsi="Times New Roman" w:cs="Times New Roman"/>
                <w:color w:val="000000" w:themeColor="text1"/>
                <w:sz w:val="14"/>
                <w:szCs w:val="14"/>
                <w:lang w:val="en-US"/>
              </w:rPr>
              <w:t>”</w:t>
            </w:r>
          </w:p>
        </w:tc>
        <w:tc>
          <w:tcPr>
            <w:tcW w:w="325" w:type="pct"/>
            <w:noWrap/>
            <w:hideMark/>
          </w:tcPr>
          <w:p w14:paraId="1BB4BBB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7FEFE6D3" w14:textId="77777777" w:rsidTr="00935AF9">
        <w:trPr>
          <w:trHeight w:val="499"/>
        </w:trPr>
        <w:tc>
          <w:tcPr>
            <w:tcW w:w="509" w:type="pct"/>
            <w:hideMark/>
          </w:tcPr>
          <w:p w14:paraId="0F12E835"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Solheim et al.,           </w:t>
            </w:r>
          </w:p>
          <w:p w14:paraId="055C40D5" w14:textId="76396F88"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2017</w:t>
            </w:r>
            <w:r w:rsidR="00CE0FAB" w:rsidRPr="002A6618">
              <w:rPr>
                <w:rFonts w:ascii="Times New Roman" w:hAnsi="Times New Roman" w:cs="Times New Roman"/>
                <w:i/>
                <w:iCs/>
                <w:color w:val="000000" w:themeColor="text1"/>
                <w:sz w:val="14"/>
                <w:szCs w:val="14"/>
                <w:lang w:val="en-US"/>
              </w:rPr>
              <w:t xml:space="preserve"> (171)</w:t>
            </w:r>
          </w:p>
        </w:tc>
        <w:tc>
          <w:tcPr>
            <w:tcW w:w="418" w:type="pct"/>
            <w:hideMark/>
          </w:tcPr>
          <w:p w14:paraId="3F2FCEA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818652B" w14:textId="5FC592B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Norway and UK</w:t>
            </w:r>
          </w:p>
        </w:tc>
        <w:tc>
          <w:tcPr>
            <w:tcW w:w="463" w:type="pct"/>
          </w:tcPr>
          <w:p w14:paraId="4AEDDD71" w14:textId="437CAE6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2255021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23DA4CA" w14:textId="5207F6E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1E7A5F7" w14:textId="6C1A16C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46</w:t>
            </w:r>
          </w:p>
        </w:tc>
        <w:tc>
          <w:tcPr>
            <w:tcW w:w="1852" w:type="pct"/>
          </w:tcPr>
          <w:p w14:paraId="2ED69A45" w14:textId="7AB9B4C9" w:rsidR="00E526D7" w:rsidRPr="002A6618" w:rsidRDefault="00641AF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7C4B0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examine the feasibility and safety of a multimodal intervention (n-3 polyunsaturated fatty acid nutritional supplements, exercise, and anti-inflammatory medication: celecoxib) for cancer cachexia in patients with incurable lung or pancreatic cancer, undergoing chemotherapy.</w:t>
            </w:r>
            <w:r w:rsidRPr="002A6618">
              <w:rPr>
                <w:rFonts w:ascii="Times New Roman" w:hAnsi="Times New Roman" w:cs="Times New Roman"/>
                <w:color w:val="000000" w:themeColor="text1"/>
                <w:sz w:val="14"/>
                <w:szCs w:val="14"/>
                <w:lang w:val="en-US"/>
              </w:rPr>
              <w:t>”</w:t>
            </w:r>
          </w:p>
        </w:tc>
        <w:tc>
          <w:tcPr>
            <w:tcW w:w="325" w:type="pct"/>
            <w:noWrap/>
            <w:hideMark/>
          </w:tcPr>
          <w:p w14:paraId="79E922F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4E6B63D5" w14:textId="77777777" w:rsidTr="00935AF9">
        <w:trPr>
          <w:trHeight w:val="499"/>
        </w:trPr>
        <w:tc>
          <w:tcPr>
            <w:tcW w:w="509" w:type="pct"/>
            <w:hideMark/>
          </w:tcPr>
          <w:p w14:paraId="652C131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Stange</w:t>
            </w:r>
            <w:proofErr w:type="spellEnd"/>
            <w:r w:rsidRPr="002A6618">
              <w:rPr>
                <w:rFonts w:ascii="Times New Roman" w:hAnsi="Times New Roman" w:cs="Times New Roman"/>
                <w:i/>
                <w:iCs/>
                <w:color w:val="000000" w:themeColor="text1"/>
                <w:sz w:val="14"/>
                <w:szCs w:val="14"/>
                <w:lang w:val="en-US"/>
              </w:rPr>
              <w:t xml:space="preserve"> et al.,              </w:t>
            </w:r>
          </w:p>
          <w:p w14:paraId="31771F5E" w14:textId="1CDCC577"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CE0FAB" w:rsidRPr="002A6618">
              <w:rPr>
                <w:rFonts w:ascii="Times New Roman" w:hAnsi="Times New Roman" w:cs="Times New Roman"/>
                <w:i/>
                <w:iCs/>
                <w:color w:val="000000" w:themeColor="text1"/>
                <w:sz w:val="14"/>
                <w:szCs w:val="14"/>
                <w:lang w:val="en-US"/>
              </w:rPr>
              <w:t xml:space="preserve"> (172)</w:t>
            </w:r>
          </w:p>
        </w:tc>
        <w:tc>
          <w:tcPr>
            <w:tcW w:w="418" w:type="pct"/>
            <w:hideMark/>
          </w:tcPr>
          <w:p w14:paraId="41FB369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D69DF5F" w14:textId="399B83C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Germany</w:t>
            </w:r>
          </w:p>
        </w:tc>
        <w:tc>
          <w:tcPr>
            <w:tcW w:w="463" w:type="pct"/>
          </w:tcPr>
          <w:p w14:paraId="41AB3945" w14:textId="7157D26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0C0EC46"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4351BF5" w14:textId="0C94128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647E80BC" w14:textId="3FE9166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77</w:t>
            </w:r>
          </w:p>
        </w:tc>
        <w:tc>
          <w:tcPr>
            <w:tcW w:w="1852" w:type="pct"/>
          </w:tcPr>
          <w:p w14:paraId="641D9A5D" w14:textId="612536FC" w:rsidR="00E526D7" w:rsidRPr="002A6618" w:rsidRDefault="00641AF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7C4B0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the effects of a low-volume, nutrient- and energy-dense ONS </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i/>
                <w:iCs/>
                <w:color w:val="000000" w:themeColor="text1"/>
                <w:sz w:val="14"/>
                <w:szCs w:val="14"/>
                <w:lang w:val="en-GB"/>
              </w:rPr>
              <w:t>oral nutritional supplements</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on nutritional and functional status as well as quality of life (QoL) of nursing home residents, deliberately including those with cognitive and mobility impairment.</w:t>
            </w:r>
            <w:r w:rsidRPr="002A6618">
              <w:rPr>
                <w:rFonts w:ascii="Times New Roman" w:hAnsi="Times New Roman" w:cs="Times New Roman"/>
                <w:color w:val="000000" w:themeColor="text1"/>
                <w:sz w:val="14"/>
                <w:szCs w:val="14"/>
                <w:lang w:val="en-US"/>
              </w:rPr>
              <w:t>”</w:t>
            </w:r>
          </w:p>
        </w:tc>
        <w:tc>
          <w:tcPr>
            <w:tcW w:w="325" w:type="pct"/>
            <w:noWrap/>
            <w:hideMark/>
          </w:tcPr>
          <w:p w14:paraId="5EB7DB78"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38521177" w14:textId="77777777" w:rsidTr="00935AF9">
        <w:trPr>
          <w:trHeight w:val="499"/>
        </w:trPr>
        <w:tc>
          <w:tcPr>
            <w:tcW w:w="509" w:type="pct"/>
            <w:hideMark/>
          </w:tcPr>
          <w:p w14:paraId="7F60340F"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Steiner et al.,           </w:t>
            </w:r>
          </w:p>
          <w:p w14:paraId="08E1C909" w14:textId="3071A7B8"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2003</w:t>
            </w:r>
            <w:r w:rsidR="00CE0FAB" w:rsidRPr="002A6618">
              <w:rPr>
                <w:rFonts w:ascii="Times New Roman" w:hAnsi="Times New Roman" w:cs="Times New Roman"/>
                <w:i/>
                <w:iCs/>
                <w:color w:val="000000" w:themeColor="text1"/>
                <w:sz w:val="14"/>
                <w:szCs w:val="14"/>
                <w:lang w:val="en-US"/>
              </w:rPr>
              <w:t xml:space="preserve"> (173)</w:t>
            </w:r>
          </w:p>
        </w:tc>
        <w:tc>
          <w:tcPr>
            <w:tcW w:w="418" w:type="pct"/>
            <w:hideMark/>
          </w:tcPr>
          <w:p w14:paraId="58EA0BE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5D76826" w14:textId="1E1A38D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53C33B5E" w14:textId="718A099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Lung disease</w:t>
            </w:r>
          </w:p>
        </w:tc>
        <w:tc>
          <w:tcPr>
            <w:tcW w:w="433" w:type="pct"/>
          </w:tcPr>
          <w:p w14:paraId="03C95C8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EEF05D9" w14:textId="3A61698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12C04421" w14:textId="6C0D512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85</w:t>
            </w:r>
          </w:p>
        </w:tc>
        <w:tc>
          <w:tcPr>
            <w:tcW w:w="1852" w:type="pct"/>
          </w:tcPr>
          <w:p w14:paraId="750267D9" w14:textId="15F15EBE" w:rsidR="00E526D7" w:rsidRPr="002A6618" w:rsidRDefault="00641AF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012896"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augment exercise training, patients </w:t>
            </w:r>
            <w:proofErr w:type="spellStart"/>
            <w:r w:rsidR="00E526D7" w:rsidRPr="002A6618">
              <w:rPr>
                <w:rFonts w:ascii="Times New Roman" w:hAnsi="Times New Roman" w:cs="Times New Roman"/>
                <w:color w:val="000000" w:themeColor="text1"/>
                <w:sz w:val="14"/>
                <w:szCs w:val="14"/>
                <w:lang w:val="en-US"/>
              </w:rPr>
              <w:t>randomised</w:t>
            </w:r>
            <w:proofErr w:type="spellEnd"/>
            <w:r w:rsidR="00E526D7" w:rsidRPr="002A6618">
              <w:rPr>
                <w:rFonts w:ascii="Times New Roman" w:hAnsi="Times New Roman" w:cs="Times New Roman"/>
                <w:color w:val="000000" w:themeColor="text1"/>
                <w:sz w:val="14"/>
                <w:szCs w:val="14"/>
                <w:lang w:val="en-US"/>
              </w:rPr>
              <w:t xml:space="preserve"> to the treatment arm were supplied with a carbohydrate rich supplement. </w:t>
            </w:r>
            <w:r w:rsidR="00771773" w:rsidRPr="002A6618">
              <w:rPr>
                <w:rFonts w:ascii="Times New Roman" w:eastAsia="Symbol" w:hAnsi="Times New Roman" w:cs="Times New Roman"/>
                <w:color w:val="000000" w:themeColor="text1"/>
                <w:sz w:val="14"/>
                <w:szCs w:val="14"/>
                <w:lang w:val="en-US"/>
              </w:rPr>
              <w:t>[</w:t>
            </w:r>
            <w:r w:rsidR="00771773" w:rsidRPr="002A6618">
              <w:rPr>
                <w:rFonts w:ascii="Times New Roman" w:hAnsi="Times New Roman" w:cs="Times New Roman"/>
                <w:color w:val="000000" w:themeColor="text1"/>
                <w:sz w:val="14"/>
                <w:szCs w:val="14"/>
                <w:lang w:val="en-US"/>
              </w:rPr>
              <w:t>…</w:t>
            </w:r>
            <w:r w:rsidR="00771773" w:rsidRPr="002A6618">
              <w:rPr>
                <w:rFonts w:ascii="Times New Roman" w:eastAsia="Symbol" w:hAnsi="Times New Roman" w:cs="Times New Roman"/>
                <w:color w:val="000000" w:themeColor="text1"/>
                <w:sz w:val="14"/>
                <w:szCs w:val="14"/>
                <w:lang w:val="en-US"/>
              </w:rPr>
              <w:t>]</w:t>
            </w:r>
            <w:r w:rsidR="00771773"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hypothesis was that this intervention would enhance the physical outcome of pulmonary rehabilitation and that these benefits would not be confined to underweight patients. </w:t>
            </w:r>
            <w:r w:rsidR="00771773" w:rsidRPr="002A6618">
              <w:rPr>
                <w:rFonts w:ascii="Times New Roman" w:eastAsia="Symbol" w:hAnsi="Times New Roman" w:cs="Times New Roman"/>
                <w:color w:val="000000" w:themeColor="text1"/>
                <w:sz w:val="14"/>
                <w:szCs w:val="14"/>
                <w:lang w:val="en-US"/>
              </w:rPr>
              <w:t>[</w:t>
            </w:r>
            <w:r w:rsidR="00771773" w:rsidRPr="002A6618">
              <w:rPr>
                <w:rFonts w:ascii="Times New Roman" w:hAnsi="Times New Roman" w:cs="Times New Roman"/>
                <w:color w:val="000000" w:themeColor="text1"/>
                <w:sz w:val="14"/>
                <w:szCs w:val="14"/>
                <w:lang w:val="en-US"/>
              </w:rPr>
              <w:t>…</w:t>
            </w:r>
            <w:r w:rsidR="00771773" w:rsidRPr="002A6618">
              <w:rPr>
                <w:rFonts w:ascii="Times New Roman" w:eastAsia="Symbol" w:hAnsi="Times New Roman" w:cs="Times New Roman"/>
                <w:color w:val="000000" w:themeColor="text1"/>
                <w:sz w:val="14"/>
                <w:szCs w:val="14"/>
                <w:lang w:val="en-US"/>
              </w:rPr>
              <w:t>]</w:t>
            </w:r>
            <w:r w:rsidR="00771773"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to measure the changes in health status, body weight, and composition resulting from this therapeutic combination.</w:t>
            </w:r>
            <w:r w:rsidRPr="002A6618">
              <w:rPr>
                <w:rFonts w:ascii="Times New Roman" w:hAnsi="Times New Roman" w:cs="Times New Roman"/>
                <w:color w:val="000000" w:themeColor="text1"/>
                <w:sz w:val="14"/>
                <w:szCs w:val="14"/>
                <w:lang w:val="en-US"/>
              </w:rPr>
              <w:t>”</w:t>
            </w:r>
          </w:p>
        </w:tc>
        <w:tc>
          <w:tcPr>
            <w:tcW w:w="325" w:type="pct"/>
            <w:noWrap/>
            <w:hideMark/>
          </w:tcPr>
          <w:p w14:paraId="7856E312"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3D4FE04A" w14:textId="77777777" w:rsidTr="00935AF9">
        <w:trPr>
          <w:trHeight w:val="499"/>
        </w:trPr>
        <w:tc>
          <w:tcPr>
            <w:tcW w:w="509" w:type="pct"/>
            <w:hideMark/>
          </w:tcPr>
          <w:p w14:paraId="097D7DD4"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Storck</w:t>
            </w:r>
            <w:proofErr w:type="spellEnd"/>
            <w:r w:rsidRPr="002A6618">
              <w:rPr>
                <w:rFonts w:ascii="Times New Roman" w:hAnsi="Times New Roman" w:cs="Times New Roman"/>
                <w:i/>
                <w:iCs/>
                <w:color w:val="000000" w:themeColor="text1"/>
                <w:sz w:val="14"/>
                <w:szCs w:val="14"/>
                <w:lang w:val="en-US"/>
              </w:rPr>
              <w:t xml:space="preserve"> et al.,              </w:t>
            </w:r>
          </w:p>
          <w:p w14:paraId="3F74D9AC" w14:textId="47F0216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E0FAB" w:rsidRPr="002A6618">
              <w:rPr>
                <w:rFonts w:ascii="Times New Roman" w:hAnsi="Times New Roman" w:cs="Times New Roman"/>
                <w:i/>
                <w:iCs/>
                <w:color w:val="000000" w:themeColor="text1"/>
                <w:sz w:val="14"/>
                <w:szCs w:val="14"/>
                <w:lang w:val="en-US"/>
              </w:rPr>
              <w:t xml:space="preserve"> (174)</w:t>
            </w:r>
          </w:p>
        </w:tc>
        <w:tc>
          <w:tcPr>
            <w:tcW w:w="418" w:type="pct"/>
            <w:hideMark/>
          </w:tcPr>
          <w:p w14:paraId="00CF745A"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31AF6482" w14:textId="6F034CA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Switzerland</w:t>
            </w:r>
          </w:p>
        </w:tc>
        <w:tc>
          <w:tcPr>
            <w:tcW w:w="463" w:type="pct"/>
          </w:tcPr>
          <w:p w14:paraId="30AF9177" w14:textId="256E06F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5A6C5716"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955C8D1" w14:textId="7930A28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B059F3E" w14:textId="55EEEF9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52</w:t>
            </w:r>
          </w:p>
        </w:tc>
        <w:tc>
          <w:tcPr>
            <w:tcW w:w="1852" w:type="pct"/>
          </w:tcPr>
          <w:p w14:paraId="61BAD288" w14:textId="3B23B8BA" w:rsidR="00E526D7" w:rsidRPr="002A6618" w:rsidRDefault="00BD09A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w:t>
            </w:r>
            <w:r w:rsidR="00E526D7" w:rsidRPr="002A6618">
              <w:rPr>
                <w:rFonts w:ascii="Times New Roman" w:hAnsi="Times New Roman" w:cs="Times New Roman"/>
                <w:color w:val="000000" w:themeColor="text1"/>
                <w:sz w:val="14"/>
                <w:szCs w:val="14"/>
                <w:lang w:val="en-US"/>
              </w:rPr>
              <w:t xml:space="preserve">e hypothesized that the addition of a leucine-rich whey protein supplement to </w:t>
            </w:r>
            <w:r w:rsidRPr="002A6618">
              <w:rPr>
                <w:rFonts w:ascii="Times New Roman" w:hAnsi="Times New Roman" w:cs="Times New Roman"/>
                <w:color w:val="000000" w:themeColor="text1"/>
                <w:sz w:val="14"/>
                <w:szCs w:val="14"/>
                <w:lang w:val="en-US"/>
              </w:rPr>
              <w:t>a multimodal therapy improves physical function in advanced cancer patients</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572B906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681866BA" w14:textId="77777777" w:rsidTr="00935AF9">
        <w:trPr>
          <w:trHeight w:val="499"/>
        </w:trPr>
        <w:tc>
          <w:tcPr>
            <w:tcW w:w="509" w:type="pct"/>
            <w:hideMark/>
          </w:tcPr>
          <w:p w14:paraId="73206B5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Stow et al.,                </w:t>
            </w:r>
          </w:p>
          <w:p w14:paraId="3C5C500C" w14:textId="462D6CA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CE0FAB" w:rsidRPr="002A6618">
              <w:rPr>
                <w:rFonts w:ascii="Times New Roman" w:hAnsi="Times New Roman" w:cs="Times New Roman"/>
                <w:i/>
                <w:iCs/>
                <w:color w:val="000000" w:themeColor="text1"/>
                <w:sz w:val="14"/>
                <w:szCs w:val="14"/>
                <w:lang w:val="en-US"/>
              </w:rPr>
              <w:t xml:space="preserve"> (176)</w:t>
            </w:r>
          </w:p>
        </w:tc>
        <w:tc>
          <w:tcPr>
            <w:tcW w:w="418" w:type="pct"/>
            <w:hideMark/>
          </w:tcPr>
          <w:p w14:paraId="3C77BC0B"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875CA1C" w14:textId="6CA04D2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39D78564" w14:textId="6F202AF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1C25126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540321D" w14:textId="1053350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1ACF78ED" w14:textId="4A69D36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63</w:t>
            </w:r>
          </w:p>
        </w:tc>
        <w:tc>
          <w:tcPr>
            <w:tcW w:w="1852" w:type="pct"/>
          </w:tcPr>
          <w:p w14:paraId="245ECF47" w14:textId="56A849A5" w:rsidR="00E526D7" w:rsidRPr="002A6618" w:rsidRDefault="00641AF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137FD8"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explore trial design, staff and resident acceptability of the interventions and outcome measures and to provide data to estimate the parameters required to design a definitive RCT.</w:t>
            </w:r>
            <w:r w:rsidRPr="002A6618">
              <w:rPr>
                <w:rFonts w:ascii="Times New Roman" w:hAnsi="Times New Roman" w:cs="Times New Roman"/>
                <w:color w:val="000000" w:themeColor="text1"/>
                <w:sz w:val="14"/>
                <w:szCs w:val="14"/>
                <w:lang w:val="en-US"/>
              </w:rPr>
              <w:t>”</w:t>
            </w:r>
          </w:p>
        </w:tc>
        <w:tc>
          <w:tcPr>
            <w:tcW w:w="325" w:type="pct"/>
            <w:noWrap/>
            <w:hideMark/>
          </w:tcPr>
          <w:p w14:paraId="64428C9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r>
      <w:tr w:rsidR="007263E5" w:rsidRPr="002A6618" w14:paraId="6DF239CE" w14:textId="77777777" w:rsidTr="00935AF9">
        <w:trPr>
          <w:trHeight w:val="499"/>
        </w:trPr>
        <w:tc>
          <w:tcPr>
            <w:tcW w:w="509" w:type="pct"/>
            <w:hideMark/>
          </w:tcPr>
          <w:p w14:paraId="6353FD41"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lastRenderedPageBreak/>
              <w:t xml:space="preserve">Stow et al.,                </w:t>
            </w:r>
          </w:p>
          <w:p w14:paraId="0B29E0AA" w14:textId="016C2F5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CE0FAB" w:rsidRPr="002A6618">
              <w:rPr>
                <w:rFonts w:ascii="Times New Roman" w:hAnsi="Times New Roman" w:cs="Times New Roman"/>
                <w:i/>
                <w:iCs/>
                <w:color w:val="000000" w:themeColor="text1"/>
                <w:sz w:val="14"/>
                <w:szCs w:val="14"/>
                <w:lang w:val="en-US"/>
              </w:rPr>
              <w:t xml:space="preserve"> (175)</w:t>
            </w:r>
          </w:p>
        </w:tc>
        <w:tc>
          <w:tcPr>
            <w:tcW w:w="418" w:type="pct"/>
            <w:hideMark/>
          </w:tcPr>
          <w:p w14:paraId="609C8D3B" w14:textId="60AFED30"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70E30877" w14:textId="5CBCAAB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50C8BCFC" w14:textId="354EA14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4006DDD9" w14:textId="5CF091A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 and patients</w:t>
            </w:r>
          </w:p>
        </w:tc>
        <w:tc>
          <w:tcPr>
            <w:tcW w:w="323" w:type="pct"/>
          </w:tcPr>
          <w:p w14:paraId="6279A08D" w14:textId="58057BE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6F112F71" w14:textId="508FD3A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12 healthcare professionals, 4 patients</w:t>
            </w:r>
          </w:p>
        </w:tc>
        <w:tc>
          <w:tcPr>
            <w:tcW w:w="1852" w:type="pct"/>
          </w:tcPr>
          <w:p w14:paraId="0155E350" w14:textId="6CB1BDFD" w:rsidR="00E526D7" w:rsidRPr="002A6618" w:rsidRDefault="00BD09A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“To examine care home residents and staff perceptions of the acceptability of participating in a feasibility trial evaluating nutritional interventions in the treatment of malnutrition.”</w:t>
            </w:r>
          </w:p>
        </w:tc>
        <w:tc>
          <w:tcPr>
            <w:tcW w:w="325" w:type="pct"/>
            <w:noWrap/>
            <w:hideMark/>
          </w:tcPr>
          <w:p w14:paraId="56FE1ED8"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517DD120" w14:textId="77777777" w:rsidTr="00935AF9">
        <w:trPr>
          <w:trHeight w:val="47"/>
        </w:trPr>
        <w:tc>
          <w:tcPr>
            <w:tcW w:w="509" w:type="pct"/>
            <w:hideMark/>
          </w:tcPr>
          <w:p w14:paraId="101E40CE" w14:textId="77777777" w:rsidR="005E5E7E" w:rsidRPr="002A6618" w:rsidRDefault="00E526D7" w:rsidP="35916B84">
            <w:pPr>
              <w:spacing w:after="0"/>
              <w:rPr>
                <w:rFonts w:ascii="Times New Roman" w:hAnsi="Times New Roman" w:cs="Times New Roman"/>
                <w:i/>
                <w:iCs/>
                <w:color w:val="000000" w:themeColor="text1"/>
                <w:sz w:val="14"/>
                <w:szCs w:val="14"/>
                <w:lang w:val="en-US"/>
              </w:rPr>
            </w:pPr>
            <w:bookmarkStart w:id="1" w:name="_Hlk153367998"/>
            <w:proofErr w:type="spellStart"/>
            <w:r w:rsidRPr="002A6618">
              <w:rPr>
                <w:rFonts w:ascii="Times New Roman" w:hAnsi="Times New Roman" w:cs="Times New Roman"/>
                <w:i/>
                <w:iCs/>
                <w:color w:val="000000" w:themeColor="text1"/>
                <w:sz w:val="14"/>
                <w:szCs w:val="14"/>
                <w:lang w:val="en-US"/>
              </w:rPr>
              <w:t>Taib</w:t>
            </w:r>
            <w:proofErr w:type="spellEnd"/>
            <w:r w:rsidRPr="002A6618">
              <w:rPr>
                <w:rFonts w:ascii="Times New Roman" w:hAnsi="Times New Roman" w:cs="Times New Roman"/>
                <w:i/>
                <w:iCs/>
                <w:color w:val="000000" w:themeColor="text1"/>
                <w:sz w:val="14"/>
                <w:szCs w:val="14"/>
                <w:lang w:val="en-US"/>
              </w:rPr>
              <w:t xml:space="preserve"> et al.,                 </w:t>
            </w:r>
          </w:p>
          <w:p w14:paraId="00A08A60" w14:textId="587E738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bookmarkEnd w:id="1"/>
            <w:r w:rsidR="00CE0FAB" w:rsidRPr="002A6618">
              <w:rPr>
                <w:rFonts w:ascii="Times New Roman" w:hAnsi="Times New Roman" w:cs="Times New Roman"/>
                <w:i/>
                <w:iCs/>
                <w:color w:val="000000" w:themeColor="text1"/>
                <w:sz w:val="14"/>
                <w:szCs w:val="14"/>
                <w:lang w:val="en-US"/>
              </w:rPr>
              <w:t xml:space="preserve"> (177)</w:t>
            </w:r>
          </w:p>
        </w:tc>
        <w:tc>
          <w:tcPr>
            <w:tcW w:w="418" w:type="pct"/>
            <w:hideMark/>
          </w:tcPr>
          <w:p w14:paraId="29E94624"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75348E92" w14:textId="4CEDBDF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7C4E64EB" w14:textId="1F2EE1B8" w:rsidR="00E526D7" w:rsidRPr="002A6618" w:rsidRDefault="009577F6"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68286ED"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387F202B" w14:textId="442C5BF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0001E4F2" w14:textId="2F92EA1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27</w:t>
            </w:r>
          </w:p>
        </w:tc>
        <w:tc>
          <w:tcPr>
            <w:tcW w:w="1852" w:type="pct"/>
          </w:tcPr>
          <w:p w14:paraId="63B8CACA" w14:textId="3516DA8C" w:rsidR="00E526D7" w:rsidRPr="002A6618" w:rsidRDefault="0062571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assess the feasibility, effectiveness and acceptability of such an intervention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ice-cream based oral nutritional supplement (ONS ice-cream) for orthogeriatric patients in hospital</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among older adults in hospital with hip fractures.</w:t>
            </w:r>
          </w:p>
        </w:tc>
        <w:tc>
          <w:tcPr>
            <w:tcW w:w="325" w:type="pct"/>
            <w:noWrap/>
            <w:hideMark/>
          </w:tcPr>
          <w:p w14:paraId="43488E0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7E368EF9" w14:textId="77777777" w:rsidTr="00935AF9">
        <w:trPr>
          <w:trHeight w:val="42"/>
        </w:trPr>
        <w:tc>
          <w:tcPr>
            <w:tcW w:w="509" w:type="pct"/>
            <w:hideMark/>
          </w:tcPr>
          <w:p w14:paraId="2FBB6BA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Tanaka et al.,           </w:t>
            </w:r>
          </w:p>
          <w:p w14:paraId="62CC9B01" w14:textId="0009CBD2"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CE0FAB" w:rsidRPr="002A6618">
              <w:rPr>
                <w:rFonts w:ascii="Times New Roman" w:hAnsi="Times New Roman" w:cs="Times New Roman"/>
                <w:i/>
                <w:iCs/>
                <w:color w:val="000000" w:themeColor="text1"/>
                <w:sz w:val="14"/>
                <w:szCs w:val="14"/>
                <w:lang w:val="en-US"/>
              </w:rPr>
              <w:t xml:space="preserve"> (178)</w:t>
            </w:r>
          </w:p>
        </w:tc>
        <w:tc>
          <w:tcPr>
            <w:tcW w:w="418" w:type="pct"/>
            <w:hideMark/>
          </w:tcPr>
          <w:p w14:paraId="5E636228"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25B98ED8" w14:textId="579E83C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Japan</w:t>
            </w:r>
          </w:p>
        </w:tc>
        <w:tc>
          <w:tcPr>
            <w:tcW w:w="463" w:type="pct"/>
          </w:tcPr>
          <w:p w14:paraId="5AA9C70A" w14:textId="770D5DA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3E45AAE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1BABC83" w14:textId="0A8F1BE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43DE977A" w14:textId="322A852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20</w:t>
            </w:r>
          </w:p>
        </w:tc>
        <w:tc>
          <w:tcPr>
            <w:tcW w:w="1852" w:type="pct"/>
          </w:tcPr>
          <w:p w14:paraId="4D65EB67" w14:textId="1F91F7EC" w:rsidR="00E526D7" w:rsidRPr="002A6618" w:rsidRDefault="0098725D"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00E526D7" w:rsidRPr="002A6618">
              <w:rPr>
                <w:rFonts w:ascii="Times New Roman" w:hAnsi="Times New Roman" w:cs="Times New Roman"/>
                <w:i/>
                <w:iCs/>
                <w:color w:val="000000" w:themeColor="text1"/>
                <w:sz w:val="14"/>
                <w:szCs w:val="14"/>
                <w:lang w:val="en-US"/>
              </w:rPr>
              <w:t xml:space="preserve"> assess</w:t>
            </w:r>
            <w:r w:rsidR="00BD09AC"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BD09AC"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compliance to the ED </w:t>
            </w:r>
            <w:r w:rsidR="00BD09AC" w:rsidRPr="002A6618">
              <w:rPr>
                <w:rFonts w:ascii="Times New Roman" w:eastAsia="Symbol" w:hAnsi="Times New Roman" w:cs="Times New Roman"/>
                <w:color w:val="000000" w:themeColor="text1"/>
                <w:sz w:val="14"/>
                <w:szCs w:val="14"/>
                <w:lang w:val="en-US"/>
              </w:rPr>
              <w:t>[</w:t>
            </w:r>
            <w:r w:rsidR="00BD09AC" w:rsidRPr="002A6618">
              <w:rPr>
                <w:rFonts w:ascii="Times New Roman" w:hAnsi="Times New Roman" w:cs="Times New Roman"/>
                <w:i/>
                <w:iCs/>
                <w:color w:val="000000" w:themeColor="text1"/>
                <w:sz w:val="14"/>
                <w:szCs w:val="14"/>
                <w:lang w:val="en-US"/>
              </w:rPr>
              <w:t>elemental diet</w:t>
            </w:r>
            <w:r w:rsidR="00BD09AC" w:rsidRPr="002A6618">
              <w:rPr>
                <w:rFonts w:ascii="Times New Roman" w:eastAsia="Symbol" w:hAnsi="Times New Roman" w:cs="Times New Roman"/>
                <w:color w:val="000000" w:themeColor="text1"/>
                <w:sz w:val="14"/>
                <w:szCs w:val="14"/>
                <w:lang w:val="en-US"/>
              </w:rPr>
              <w:t>]</w:t>
            </w:r>
            <w:r w:rsidR="00BD09AC"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and the incidence of OM </w:t>
            </w:r>
            <w:r w:rsidR="00BD09AC" w:rsidRPr="002A6618">
              <w:rPr>
                <w:rFonts w:ascii="Times New Roman" w:eastAsia="Symbol" w:hAnsi="Times New Roman" w:cs="Times New Roman"/>
                <w:color w:val="000000" w:themeColor="text1"/>
                <w:sz w:val="14"/>
                <w:szCs w:val="14"/>
                <w:lang w:val="en-US"/>
              </w:rPr>
              <w:t>[</w:t>
            </w:r>
            <w:r w:rsidR="00BD09AC" w:rsidRPr="002A6618">
              <w:rPr>
                <w:rFonts w:ascii="Times New Roman" w:hAnsi="Times New Roman" w:cs="Times New Roman"/>
                <w:i/>
                <w:iCs/>
                <w:color w:val="000000" w:themeColor="text1"/>
                <w:sz w:val="14"/>
                <w:szCs w:val="14"/>
                <w:lang w:val="en-US"/>
              </w:rPr>
              <w:t>oral mucositis</w:t>
            </w:r>
            <w:r w:rsidR="00BD09AC" w:rsidRPr="002A6618">
              <w:rPr>
                <w:rFonts w:ascii="Times New Roman" w:eastAsia="Symbol" w:hAnsi="Times New Roman" w:cs="Times New Roman"/>
                <w:color w:val="000000" w:themeColor="text1"/>
                <w:sz w:val="14"/>
                <w:szCs w:val="14"/>
                <w:lang w:val="en-US"/>
              </w:rPr>
              <w:t>]</w:t>
            </w:r>
            <w:r w:rsidR="00BD09AC"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according to the amount of the ED that was orally administered</w:t>
            </w:r>
            <w:r w:rsidR="00BD09AC" w:rsidRPr="002A6618">
              <w:rPr>
                <w:rFonts w:ascii="Times New Roman" w:hAnsi="Times New Roman" w:cs="Times New Roman"/>
                <w:color w:val="000000" w:themeColor="text1"/>
                <w:sz w:val="14"/>
                <w:szCs w:val="14"/>
                <w:lang w:val="en-US"/>
              </w:rPr>
              <w:t>.”</w:t>
            </w:r>
          </w:p>
        </w:tc>
        <w:tc>
          <w:tcPr>
            <w:tcW w:w="325" w:type="pct"/>
            <w:noWrap/>
            <w:hideMark/>
          </w:tcPr>
          <w:p w14:paraId="5A049E3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5669A00B" w14:textId="77777777" w:rsidTr="00935AF9">
        <w:trPr>
          <w:trHeight w:val="42"/>
        </w:trPr>
        <w:tc>
          <w:tcPr>
            <w:tcW w:w="509" w:type="pct"/>
            <w:hideMark/>
          </w:tcPr>
          <w:p w14:paraId="61D65B8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Tanaka et al.,           </w:t>
            </w:r>
          </w:p>
          <w:p w14:paraId="0E17F559" w14:textId="44AABDE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E0FAB" w:rsidRPr="002A6618">
              <w:rPr>
                <w:rFonts w:ascii="Times New Roman" w:hAnsi="Times New Roman" w:cs="Times New Roman"/>
                <w:i/>
                <w:iCs/>
                <w:color w:val="000000" w:themeColor="text1"/>
                <w:sz w:val="14"/>
                <w:szCs w:val="14"/>
                <w:lang w:val="en-US"/>
              </w:rPr>
              <w:t xml:space="preserve"> (179)</w:t>
            </w:r>
          </w:p>
        </w:tc>
        <w:tc>
          <w:tcPr>
            <w:tcW w:w="418" w:type="pct"/>
            <w:hideMark/>
          </w:tcPr>
          <w:p w14:paraId="482C19CB"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EE65F01" w14:textId="77314BB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Japan</w:t>
            </w:r>
          </w:p>
        </w:tc>
        <w:tc>
          <w:tcPr>
            <w:tcW w:w="463" w:type="pct"/>
          </w:tcPr>
          <w:p w14:paraId="46D79689" w14:textId="7C79009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57B6D23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BAAAC7F" w14:textId="2725459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7DA83FED" w14:textId="244360D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113</w:t>
            </w:r>
          </w:p>
        </w:tc>
        <w:tc>
          <w:tcPr>
            <w:tcW w:w="1852" w:type="pct"/>
          </w:tcPr>
          <w:p w14:paraId="3AA9655A" w14:textId="7A8906D2" w:rsidR="00E526D7" w:rsidRPr="002A6618" w:rsidRDefault="00BD09A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CF08F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elucidate the preventive effect of an ED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elemental diet</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against OM</w:t>
            </w:r>
            <w:r w:rsidRPr="002A6618">
              <w:rPr>
                <w:rFonts w:ascii="Times New Roman" w:hAnsi="Times New Roman" w:cs="Times New Roman"/>
                <w:color w:val="000000" w:themeColor="text1"/>
                <w:sz w:val="14"/>
                <w:szCs w:val="14"/>
                <w:lang w:val="en-US"/>
              </w:rPr>
              <w:t xml:space="preserve">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oral mucositis</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in patients with EC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esophageal cancer</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receiving DCF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docetaxel, cisplatin, and 5-fluorouracil</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therapy using the central review system.</w:t>
            </w:r>
            <w:r w:rsidRPr="002A6618">
              <w:rPr>
                <w:rFonts w:ascii="Times New Roman" w:hAnsi="Times New Roman" w:cs="Times New Roman"/>
                <w:color w:val="000000" w:themeColor="text1"/>
                <w:sz w:val="14"/>
                <w:szCs w:val="14"/>
                <w:lang w:val="en-US"/>
              </w:rPr>
              <w:t>”</w:t>
            </w:r>
          </w:p>
        </w:tc>
        <w:tc>
          <w:tcPr>
            <w:tcW w:w="325" w:type="pct"/>
            <w:noWrap/>
            <w:hideMark/>
          </w:tcPr>
          <w:p w14:paraId="0FA20A16"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50ABD1F0" w14:textId="77777777" w:rsidTr="00935AF9">
        <w:trPr>
          <w:trHeight w:val="499"/>
        </w:trPr>
        <w:tc>
          <w:tcPr>
            <w:tcW w:w="509" w:type="pct"/>
            <w:hideMark/>
          </w:tcPr>
          <w:p w14:paraId="411E1ED2"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Trachootham</w:t>
            </w:r>
            <w:proofErr w:type="spellEnd"/>
            <w:r w:rsidRPr="002A6618">
              <w:rPr>
                <w:rFonts w:ascii="Times New Roman" w:hAnsi="Times New Roman" w:cs="Times New Roman"/>
                <w:i/>
                <w:iCs/>
                <w:color w:val="000000" w:themeColor="text1"/>
                <w:sz w:val="14"/>
                <w:szCs w:val="14"/>
                <w:lang w:val="en-US"/>
              </w:rPr>
              <w:t xml:space="preserve"> et al., </w:t>
            </w:r>
          </w:p>
          <w:p w14:paraId="2D2DACB9" w14:textId="517EEAF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CE0FAB" w:rsidRPr="002A6618">
              <w:rPr>
                <w:rFonts w:ascii="Times New Roman" w:hAnsi="Times New Roman" w:cs="Times New Roman"/>
                <w:i/>
                <w:iCs/>
                <w:color w:val="000000" w:themeColor="text1"/>
                <w:sz w:val="14"/>
                <w:szCs w:val="14"/>
                <w:lang w:val="en-US"/>
              </w:rPr>
              <w:t xml:space="preserve"> (180)</w:t>
            </w:r>
          </w:p>
        </w:tc>
        <w:tc>
          <w:tcPr>
            <w:tcW w:w="418" w:type="pct"/>
            <w:hideMark/>
          </w:tcPr>
          <w:p w14:paraId="4C48102B"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03A12F18" w14:textId="3932AC0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Thailand</w:t>
            </w:r>
          </w:p>
        </w:tc>
        <w:tc>
          <w:tcPr>
            <w:tcW w:w="463" w:type="pct"/>
          </w:tcPr>
          <w:p w14:paraId="59986DA8" w14:textId="458D70D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47B399E0"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0230A07" w14:textId="3784299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6B449EB5" w14:textId="47E6137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74</w:t>
            </w:r>
          </w:p>
        </w:tc>
        <w:tc>
          <w:tcPr>
            <w:tcW w:w="1852" w:type="pct"/>
          </w:tcPr>
          <w:p w14:paraId="428982BC" w14:textId="7F416B02" w:rsidR="00E526D7" w:rsidRPr="002A6618" w:rsidRDefault="00BD09A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CF08FA"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the potential effect of</w:t>
            </w:r>
            <w:r w:rsidR="002B21AD"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Nutri-jelly on health-related quality of</w:t>
            </w:r>
            <w:r w:rsidR="002B21AD"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life (HRQOL) and nasogastric (NG) tube feeding use in head and neck cancer patients undergoing definitive</w:t>
            </w:r>
            <w:r w:rsidR="002B21AD" w:rsidRPr="002A6618">
              <w:rPr>
                <w:rFonts w:ascii="Times New Roman" w:hAnsi="Times New Roman" w:cs="Times New Roman"/>
                <w:color w:val="000000" w:themeColor="text1"/>
                <w:sz w:val="14"/>
                <w:szCs w:val="14"/>
                <w:lang w:val="en-US"/>
              </w:rPr>
              <w:t xml:space="preserve"> r</w:t>
            </w:r>
            <w:r w:rsidR="00E526D7" w:rsidRPr="002A6618">
              <w:rPr>
                <w:rFonts w:ascii="Times New Roman" w:hAnsi="Times New Roman" w:cs="Times New Roman"/>
                <w:color w:val="000000" w:themeColor="text1"/>
                <w:sz w:val="14"/>
                <w:szCs w:val="14"/>
                <w:lang w:val="en-US"/>
              </w:rPr>
              <w:t>adiotherapy.</w:t>
            </w:r>
            <w:r w:rsidRPr="002A6618">
              <w:rPr>
                <w:rFonts w:ascii="Times New Roman" w:hAnsi="Times New Roman" w:cs="Times New Roman"/>
                <w:color w:val="000000" w:themeColor="text1"/>
                <w:sz w:val="14"/>
                <w:szCs w:val="14"/>
                <w:lang w:val="en-US"/>
              </w:rPr>
              <w:t>”</w:t>
            </w:r>
          </w:p>
        </w:tc>
        <w:tc>
          <w:tcPr>
            <w:tcW w:w="325" w:type="pct"/>
            <w:noWrap/>
            <w:hideMark/>
          </w:tcPr>
          <w:p w14:paraId="30693F3D"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41F49B0C" w14:textId="77777777" w:rsidTr="00935AF9">
        <w:trPr>
          <w:trHeight w:val="133"/>
        </w:trPr>
        <w:tc>
          <w:tcPr>
            <w:tcW w:w="509" w:type="pct"/>
            <w:hideMark/>
          </w:tcPr>
          <w:p w14:paraId="4D459A1C" w14:textId="77777777" w:rsidR="005E5E7E" w:rsidRPr="002A6618" w:rsidRDefault="00E526D7" w:rsidP="35916B84">
            <w:pPr>
              <w:spacing w:after="0"/>
              <w:rPr>
                <w:rFonts w:ascii="Times New Roman" w:hAnsi="Times New Roman" w:cs="Times New Roman"/>
                <w:i/>
                <w:iCs/>
                <w:color w:val="000000" w:themeColor="text1"/>
                <w:sz w:val="14"/>
                <w:szCs w:val="14"/>
              </w:rPr>
            </w:pPr>
            <w:r w:rsidRPr="002A6618">
              <w:rPr>
                <w:rFonts w:ascii="Times New Roman" w:hAnsi="Times New Roman" w:cs="Times New Roman"/>
                <w:i/>
                <w:iCs/>
                <w:color w:val="000000" w:themeColor="text1"/>
                <w:sz w:val="14"/>
                <w:szCs w:val="14"/>
              </w:rPr>
              <w:t xml:space="preserve">van </w:t>
            </w:r>
            <w:proofErr w:type="spellStart"/>
            <w:r w:rsidRPr="002A6618">
              <w:rPr>
                <w:rFonts w:ascii="Times New Roman" w:hAnsi="Times New Roman" w:cs="Times New Roman"/>
                <w:i/>
                <w:iCs/>
                <w:color w:val="000000" w:themeColor="text1"/>
                <w:sz w:val="14"/>
                <w:szCs w:val="14"/>
              </w:rPr>
              <w:t>der</w:t>
            </w:r>
            <w:proofErr w:type="spellEnd"/>
            <w:r w:rsidRPr="002A6618">
              <w:rPr>
                <w:rFonts w:ascii="Times New Roman" w:hAnsi="Times New Roman" w:cs="Times New Roman"/>
                <w:i/>
                <w:iCs/>
                <w:color w:val="000000" w:themeColor="text1"/>
                <w:sz w:val="14"/>
                <w:szCs w:val="14"/>
              </w:rPr>
              <w:t xml:space="preserve"> Berg et al., </w:t>
            </w:r>
          </w:p>
          <w:p w14:paraId="374A8FC9" w14:textId="54486E39"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2015</w:t>
            </w:r>
            <w:r w:rsidR="00CE0FAB" w:rsidRPr="002A6618">
              <w:rPr>
                <w:rFonts w:ascii="Times New Roman" w:hAnsi="Times New Roman" w:cs="Times New Roman"/>
                <w:i/>
                <w:iCs/>
                <w:color w:val="000000" w:themeColor="text1"/>
                <w:sz w:val="14"/>
                <w:szCs w:val="14"/>
                <w:lang w:val="en-US"/>
              </w:rPr>
              <w:t xml:space="preserve"> (182)</w:t>
            </w:r>
          </w:p>
        </w:tc>
        <w:tc>
          <w:tcPr>
            <w:tcW w:w="418" w:type="pct"/>
            <w:hideMark/>
          </w:tcPr>
          <w:p w14:paraId="427AD1C9"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7CCED599" w14:textId="67FF8999"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Netherlands</w:t>
            </w:r>
          </w:p>
        </w:tc>
        <w:tc>
          <w:tcPr>
            <w:tcW w:w="463" w:type="pct"/>
          </w:tcPr>
          <w:p w14:paraId="25E536A9" w14:textId="575077C3"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656EB068"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2727CC4" w14:textId="3D1CF4E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5D295620" w14:textId="6086428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234</w:t>
            </w:r>
          </w:p>
        </w:tc>
        <w:tc>
          <w:tcPr>
            <w:tcW w:w="1852" w:type="pct"/>
          </w:tcPr>
          <w:p w14:paraId="15D9EB2F" w14:textId="69AA2853" w:rsidR="00E526D7" w:rsidRPr="002A6618" w:rsidRDefault="00DE2D32"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To</w:t>
            </w:r>
            <w:r w:rsidR="00E526D7" w:rsidRPr="002A6618">
              <w:rPr>
                <w:rFonts w:ascii="Times New Roman" w:hAnsi="Times New Roman" w:cs="Times New Roman"/>
                <w:i/>
                <w:iCs/>
                <w:color w:val="000000" w:themeColor="text1"/>
                <w:sz w:val="14"/>
                <w:szCs w:val="14"/>
                <w:lang w:val="en-US"/>
              </w:rPr>
              <w:t xml:space="preserve"> investigate</w:t>
            </w:r>
            <w:r w:rsidR="00BD09AC"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 </w:t>
            </w:r>
            <w:r w:rsidR="00BD09AC" w:rsidRPr="002A6618">
              <w:rPr>
                <w:rFonts w:ascii="Times New Roman"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 xml:space="preserve">whether the distribution of ONS </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i/>
                <w:iCs/>
                <w:color w:val="000000" w:themeColor="text1"/>
                <w:sz w:val="14"/>
                <w:szCs w:val="14"/>
                <w:lang w:val="en-GB"/>
              </w:rPr>
              <w:t>oral nutritional supplements</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during medication rounds, either in 2 higher volumes or in 4 lower volumes, would increase the intake of the supplements. The other objective was to evaluate the effect of lower volumes of ONS at a higher frequency on patient compliance with the consumption of ONS.</w:t>
            </w:r>
            <w:r w:rsidR="00BD09AC" w:rsidRPr="002A6618">
              <w:rPr>
                <w:rFonts w:ascii="Times New Roman" w:hAnsi="Times New Roman" w:cs="Times New Roman"/>
                <w:color w:val="000000" w:themeColor="text1"/>
                <w:sz w:val="14"/>
                <w:szCs w:val="14"/>
                <w:lang w:val="en-US"/>
              </w:rPr>
              <w:t>”</w:t>
            </w:r>
          </w:p>
        </w:tc>
        <w:tc>
          <w:tcPr>
            <w:tcW w:w="325" w:type="pct"/>
            <w:noWrap/>
            <w:hideMark/>
          </w:tcPr>
          <w:p w14:paraId="6420309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3657EE51" w14:textId="77777777" w:rsidTr="00935AF9">
        <w:trPr>
          <w:trHeight w:val="499"/>
        </w:trPr>
        <w:tc>
          <w:tcPr>
            <w:tcW w:w="509" w:type="pct"/>
            <w:hideMark/>
          </w:tcPr>
          <w:p w14:paraId="6AA3DEAD" w14:textId="77777777" w:rsidR="005E5E7E" w:rsidRPr="002A6618" w:rsidRDefault="00E526D7" w:rsidP="35916B84">
            <w:pPr>
              <w:spacing w:after="0"/>
              <w:rPr>
                <w:rFonts w:ascii="Times New Roman" w:hAnsi="Times New Roman" w:cs="Times New Roman"/>
                <w:i/>
                <w:iCs/>
                <w:color w:val="000000" w:themeColor="text1"/>
                <w:sz w:val="14"/>
                <w:szCs w:val="14"/>
              </w:rPr>
            </w:pPr>
            <w:r w:rsidRPr="002A6618">
              <w:rPr>
                <w:rFonts w:ascii="Times New Roman" w:hAnsi="Times New Roman" w:cs="Times New Roman"/>
                <w:i/>
                <w:iCs/>
                <w:color w:val="000000" w:themeColor="text1"/>
                <w:sz w:val="14"/>
                <w:szCs w:val="14"/>
              </w:rPr>
              <w:t xml:space="preserve">van </w:t>
            </w:r>
            <w:proofErr w:type="spellStart"/>
            <w:r w:rsidRPr="002A6618">
              <w:rPr>
                <w:rFonts w:ascii="Times New Roman" w:hAnsi="Times New Roman" w:cs="Times New Roman"/>
                <w:i/>
                <w:iCs/>
                <w:color w:val="000000" w:themeColor="text1"/>
                <w:sz w:val="14"/>
                <w:szCs w:val="14"/>
              </w:rPr>
              <w:t>der</w:t>
            </w:r>
            <w:proofErr w:type="spellEnd"/>
            <w:r w:rsidRPr="002A6618">
              <w:rPr>
                <w:rFonts w:ascii="Times New Roman" w:hAnsi="Times New Roman" w:cs="Times New Roman"/>
                <w:i/>
                <w:iCs/>
                <w:color w:val="000000" w:themeColor="text1"/>
                <w:sz w:val="14"/>
                <w:szCs w:val="14"/>
              </w:rPr>
              <w:t xml:space="preserve"> </w:t>
            </w:r>
            <w:proofErr w:type="spellStart"/>
            <w:r w:rsidRPr="002A6618">
              <w:rPr>
                <w:rFonts w:ascii="Times New Roman" w:hAnsi="Times New Roman" w:cs="Times New Roman"/>
                <w:i/>
                <w:iCs/>
                <w:color w:val="000000" w:themeColor="text1"/>
                <w:sz w:val="14"/>
                <w:szCs w:val="14"/>
              </w:rPr>
              <w:t>Meij</w:t>
            </w:r>
            <w:proofErr w:type="spellEnd"/>
            <w:r w:rsidRPr="002A6618">
              <w:rPr>
                <w:rFonts w:ascii="Times New Roman" w:hAnsi="Times New Roman" w:cs="Times New Roman"/>
                <w:i/>
                <w:iCs/>
                <w:color w:val="000000" w:themeColor="text1"/>
                <w:sz w:val="14"/>
                <w:szCs w:val="14"/>
              </w:rPr>
              <w:t xml:space="preserve"> et al., </w:t>
            </w:r>
          </w:p>
          <w:p w14:paraId="5FECE9CF" w14:textId="22BE6F93"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2010</w:t>
            </w:r>
            <w:r w:rsidR="00CE0FAB" w:rsidRPr="002A6618">
              <w:rPr>
                <w:rFonts w:ascii="Times New Roman" w:hAnsi="Times New Roman" w:cs="Times New Roman"/>
                <w:i/>
                <w:iCs/>
                <w:color w:val="000000" w:themeColor="text1"/>
                <w:sz w:val="14"/>
                <w:szCs w:val="14"/>
                <w:lang w:val="en-US"/>
              </w:rPr>
              <w:t xml:space="preserve"> (183)</w:t>
            </w:r>
          </w:p>
        </w:tc>
        <w:tc>
          <w:tcPr>
            <w:tcW w:w="418" w:type="pct"/>
            <w:hideMark/>
          </w:tcPr>
          <w:p w14:paraId="1ED28AD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E25D98A" w14:textId="514E9DB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Netherlands</w:t>
            </w:r>
          </w:p>
        </w:tc>
        <w:tc>
          <w:tcPr>
            <w:tcW w:w="463" w:type="pct"/>
          </w:tcPr>
          <w:p w14:paraId="5D173EC6" w14:textId="6E785BE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5FD0223F"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EBEAF71" w14:textId="38B27EB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045D52C1" w14:textId="19B4188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c>
          <w:tcPr>
            <w:tcW w:w="1852" w:type="pct"/>
          </w:tcPr>
          <w:p w14:paraId="0B3C5B48" w14:textId="275B6417" w:rsidR="00E526D7" w:rsidRPr="002A6618" w:rsidRDefault="00BD09A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DE2D3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investigate the effects of an oral nutritional supplement containing (n-3) PUFA on nutritional status and inﬂammatory markers in patients with stage III NSCLC </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i/>
                <w:iCs/>
                <w:color w:val="000000" w:themeColor="text1"/>
                <w:sz w:val="14"/>
                <w:szCs w:val="14"/>
                <w:lang w:val="en-US"/>
              </w:rPr>
              <w:t>non-small cell lung cancer</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undergoing multimodality therapy</w:t>
            </w:r>
            <w:r w:rsidRPr="002A6618">
              <w:rPr>
                <w:rFonts w:ascii="Times New Roman" w:hAnsi="Times New Roman" w:cs="Times New Roman"/>
                <w:color w:val="000000" w:themeColor="text1"/>
                <w:sz w:val="14"/>
                <w:szCs w:val="14"/>
                <w:lang w:val="en-US"/>
              </w:rPr>
              <w:t>.”</w:t>
            </w:r>
          </w:p>
        </w:tc>
        <w:tc>
          <w:tcPr>
            <w:tcW w:w="325" w:type="pct"/>
            <w:noWrap/>
            <w:hideMark/>
          </w:tcPr>
          <w:p w14:paraId="2586903B"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3DC24BFE" w14:textId="77777777" w:rsidTr="00935AF9">
        <w:trPr>
          <w:trHeight w:val="499"/>
        </w:trPr>
        <w:tc>
          <w:tcPr>
            <w:tcW w:w="509" w:type="pct"/>
            <w:hideMark/>
          </w:tcPr>
          <w:p w14:paraId="143E617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Verma et al.,              </w:t>
            </w:r>
          </w:p>
          <w:p w14:paraId="665E6CD2" w14:textId="65AD056B"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2000</w:t>
            </w:r>
            <w:r w:rsidR="00CE0FAB" w:rsidRPr="002A6618">
              <w:rPr>
                <w:rFonts w:ascii="Times New Roman" w:hAnsi="Times New Roman" w:cs="Times New Roman"/>
                <w:i/>
                <w:iCs/>
                <w:color w:val="000000" w:themeColor="text1"/>
                <w:sz w:val="14"/>
                <w:szCs w:val="14"/>
                <w:lang w:val="en-US"/>
              </w:rPr>
              <w:t xml:space="preserve"> (185)</w:t>
            </w:r>
          </w:p>
        </w:tc>
        <w:tc>
          <w:tcPr>
            <w:tcW w:w="418" w:type="pct"/>
            <w:hideMark/>
          </w:tcPr>
          <w:p w14:paraId="4F81947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392AAEAB" w14:textId="5005DF0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357BAA7E" w14:textId="0BC2757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Digestive system disease</w:t>
            </w:r>
          </w:p>
        </w:tc>
        <w:tc>
          <w:tcPr>
            <w:tcW w:w="433" w:type="pct"/>
          </w:tcPr>
          <w:p w14:paraId="64486B7A"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9502101" w14:textId="3ED3880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20EFC9B" w14:textId="2D1CDB5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39</w:t>
            </w:r>
          </w:p>
        </w:tc>
        <w:tc>
          <w:tcPr>
            <w:tcW w:w="1852" w:type="pct"/>
          </w:tcPr>
          <w:p w14:paraId="33FD8699" w14:textId="63D0B830" w:rsidR="00E526D7" w:rsidRPr="002A6618" w:rsidRDefault="00711B5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“To explore the safety, tolerance and efficacy of various </w:t>
            </w:r>
            <w:r w:rsidR="00914E11" w:rsidRPr="002A6618">
              <w:rPr>
                <w:rFonts w:ascii="Times New Roman" w:hAnsi="Times New Roman" w:cs="Times New Roman"/>
                <w:color w:val="000000" w:themeColor="text1"/>
                <w:sz w:val="14"/>
                <w:szCs w:val="14"/>
                <w:lang w:val="en-US"/>
              </w:rPr>
              <w:t xml:space="preserve">nutritional supplements in the long-term management of patients with quiescent Crohn’s disease. </w:t>
            </w:r>
            <w:r w:rsidR="00914E11" w:rsidRPr="002A6618">
              <w:rPr>
                <w:rFonts w:ascii="Times New Roman" w:eastAsia="Symbol" w:hAnsi="Times New Roman" w:cs="Times New Roman"/>
                <w:color w:val="000000" w:themeColor="text1"/>
                <w:sz w:val="14"/>
                <w:szCs w:val="14"/>
                <w:lang w:val="en-US"/>
              </w:rPr>
              <w:t>[</w:t>
            </w:r>
            <w:r w:rsidR="00914E11" w:rsidRPr="002A6618">
              <w:rPr>
                <w:rFonts w:ascii="Times New Roman" w:hAnsi="Times New Roman" w:cs="Times New Roman"/>
                <w:color w:val="000000" w:themeColor="text1"/>
                <w:sz w:val="14"/>
                <w:szCs w:val="14"/>
                <w:lang w:val="en-US"/>
              </w:rPr>
              <w:t>…</w:t>
            </w:r>
            <w:r w:rsidR="00914E11" w:rsidRPr="002A6618">
              <w:rPr>
                <w:rFonts w:ascii="Times New Roman" w:eastAsia="Symbol" w:hAnsi="Times New Roman" w:cs="Times New Roman"/>
                <w:color w:val="000000" w:themeColor="text1"/>
                <w:sz w:val="14"/>
                <w:szCs w:val="14"/>
                <w:lang w:val="en-US"/>
              </w:rPr>
              <w:t>]</w:t>
            </w:r>
            <w:r w:rsidR="00914E11"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we have applied the elemental diet E028 Extra taken orally in addition to normal food to maintain remission in patients with quiescent Crohn’s disease over a one-year period.</w:t>
            </w:r>
            <w:r w:rsidR="00914E11" w:rsidRPr="002A6618">
              <w:rPr>
                <w:rFonts w:ascii="Times New Roman" w:hAnsi="Times New Roman" w:cs="Times New Roman"/>
                <w:color w:val="000000" w:themeColor="text1"/>
                <w:sz w:val="14"/>
                <w:szCs w:val="14"/>
                <w:lang w:val="en-US"/>
              </w:rPr>
              <w:t>”</w:t>
            </w:r>
          </w:p>
        </w:tc>
        <w:tc>
          <w:tcPr>
            <w:tcW w:w="325" w:type="pct"/>
            <w:noWrap/>
            <w:hideMark/>
          </w:tcPr>
          <w:p w14:paraId="20216F9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655B895E" w14:textId="77777777" w:rsidTr="00935AF9">
        <w:trPr>
          <w:trHeight w:val="499"/>
        </w:trPr>
        <w:tc>
          <w:tcPr>
            <w:tcW w:w="509" w:type="pct"/>
            <w:hideMark/>
          </w:tcPr>
          <w:p w14:paraId="29D90EA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Verma et al.,              </w:t>
            </w:r>
          </w:p>
          <w:p w14:paraId="61EA3732" w14:textId="3BB3396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2001</w:t>
            </w:r>
            <w:r w:rsidR="00CE0FAB" w:rsidRPr="002A6618">
              <w:rPr>
                <w:rFonts w:ascii="Times New Roman" w:hAnsi="Times New Roman" w:cs="Times New Roman"/>
                <w:i/>
                <w:iCs/>
                <w:color w:val="000000" w:themeColor="text1"/>
                <w:sz w:val="14"/>
                <w:szCs w:val="14"/>
                <w:lang w:val="en-US"/>
              </w:rPr>
              <w:t xml:space="preserve"> (184)</w:t>
            </w:r>
          </w:p>
        </w:tc>
        <w:tc>
          <w:tcPr>
            <w:tcW w:w="418" w:type="pct"/>
            <w:hideMark/>
          </w:tcPr>
          <w:p w14:paraId="715476E4"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50620116" w14:textId="0C4A166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UK</w:t>
            </w:r>
          </w:p>
        </w:tc>
        <w:tc>
          <w:tcPr>
            <w:tcW w:w="463" w:type="pct"/>
          </w:tcPr>
          <w:p w14:paraId="5AD0975C" w14:textId="5CCD22D3"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Digestive system disease</w:t>
            </w:r>
          </w:p>
        </w:tc>
        <w:tc>
          <w:tcPr>
            <w:tcW w:w="433" w:type="pct"/>
          </w:tcPr>
          <w:p w14:paraId="0F4B939E"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616ADD27" w14:textId="53CD12C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w:t>
            </w:r>
            <w:r w:rsidR="00935AF9" w:rsidRPr="002A6618">
              <w:rPr>
                <w:rFonts w:ascii="Times New Roman" w:hAnsi="Times New Roman" w:cs="Times New Roman"/>
                <w:color w:val="000000" w:themeColor="text1"/>
                <w:sz w:val="14"/>
                <w:szCs w:val="14"/>
                <w:lang w:val="en-US"/>
              </w:rPr>
              <w:t>t</w:t>
            </w:r>
          </w:p>
        </w:tc>
        <w:tc>
          <w:tcPr>
            <w:tcW w:w="324" w:type="pct"/>
          </w:tcPr>
          <w:p w14:paraId="5BB30951" w14:textId="47166CB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33</w:t>
            </w:r>
          </w:p>
        </w:tc>
        <w:tc>
          <w:tcPr>
            <w:tcW w:w="1852" w:type="pct"/>
          </w:tcPr>
          <w:p w14:paraId="7E7954B2" w14:textId="781B7C4D" w:rsidR="00E526D7" w:rsidRPr="002A6618" w:rsidRDefault="00BD09A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6269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examine the safety and ef</w:t>
            </w:r>
            <w:r w:rsidR="00962695" w:rsidRPr="002A6618">
              <w:rPr>
                <w:rFonts w:ascii="Times New Roman" w:hAnsi="Times New Roman" w:cs="Times New Roman"/>
                <w:color w:val="000000" w:themeColor="text1"/>
                <w:sz w:val="14"/>
                <w:szCs w:val="14"/>
                <w:lang w:val="en-US"/>
              </w:rPr>
              <w:t>fi</w:t>
            </w:r>
            <w:r w:rsidR="00E526D7" w:rsidRPr="002A6618">
              <w:rPr>
                <w:rFonts w:ascii="Times New Roman" w:hAnsi="Times New Roman" w:cs="Times New Roman"/>
                <w:color w:val="000000" w:themeColor="text1"/>
                <w:sz w:val="14"/>
                <w:szCs w:val="14"/>
                <w:lang w:val="en-US"/>
              </w:rPr>
              <w:t>cacy of nutrition supplement in a group of patients with steroid</w:t>
            </w:r>
            <w:r w:rsidR="00061977"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dependent Crohn disease, with particular emphasis on whether nutritional treatment can provide an effective alternative to chronic steroid therapy</w:t>
            </w:r>
            <w:r w:rsidRPr="002A6618">
              <w:rPr>
                <w:rFonts w:ascii="Times New Roman" w:hAnsi="Times New Roman" w:cs="Times New Roman"/>
                <w:color w:val="000000" w:themeColor="text1"/>
                <w:sz w:val="14"/>
                <w:szCs w:val="14"/>
                <w:lang w:val="en-US"/>
              </w:rPr>
              <w:t>.”</w:t>
            </w:r>
          </w:p>
        </w:tc>
        <w:tc>
          <w:tcPr>
            <w:tcW w:w="325" w:type="pct"/>
            <w:noWrap/>
            <w:hideMark/>
          </w:tcPr>
          <w:p w14:paraId="0FB31C9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67912AF9" w14:textId="77777777" w:rsidTr="00935AF9">
        <w:trPr>
          <w:trHeight w:val="499"/>
        </w:trPr>
        <w:tc>
          <w:tcPr>
            <w:tcW w:w="509" w:type="pct"/>
            <w:hideMark/>
          </w:tcPr>
          <w:p w14:paraId="79B530C6"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Vermeeren</w:t>
            </w:r>
            <w:proofErr w:type="spellEnd"/>
            <w:r w:rsidRPr="002A6618">
              <w:rPr>
                <w:rFonts w:ascii="Times New Roman" w:hAnsi="Times New Roman" w:cs="Times New Roman"/>
                <w:i/>
                <w:iCs/>
                <w:color w:val="000000" w:themeColor="text1"/>
                <w:sz w:val="14"/>
                <w:szCs w:val="14"/>
                <w:lang w:val="en-US"/>
              </w:rPr>
              <w:t xml:space="preserve"> et al.,           </w:t>
            </w:r>
          </w:p>
          <w:p w14:paraId="03B1B8D0" w14:textId="787FBBB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2004</w:t>
            </w:r>
            <w:r w:rsidR="00CE0FAB" w:rsidRPr="002A6618">
              <w:rPr>
                <w:rFonts w:ascii="Times New Roman" w:hAnsi="Times New Roman" w:cs="Times New Roman"/>
                <w:i/>
                <w:iCs/>
                <w:color w:val="000000" w:themeColor="text1"/>
                <w:sz w:val="14"/>
                <w:szCs w:val="14"/>
                <w:lang w:val="en-US"/>
              </w:rPr>
              <w:t xml:space="preserve"> (186)</w:t>
            </w:r>
          </w:p>
        </w:tc>
        <w:tc>
          <w:tcPr>
            <w:tcW w:w="418" w:type="pct"/>
            <w:hideMark/>
          </w:tcPr>
          <w:p w14:paraId="540BB8F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60C488F1" w14:textId="114AB88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Netherlands</w:t>
            </w:r>
          </w:p>
        </w:tc>
        <w:tc>
          <w:tcPr>
            <w:tcW w:w="463" w:type="pct"/>
          </w:tcPr>
          <w:p w14:paraId="6EC666E1" w14:textId="1EAC70A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Lung disease</w:t>
            </w:r>
          </w:p>
        </w:tc>
        <w:tc>
          <w:tcPr>
            <w:tcW w:w="433" w:type="pct"/>
          </w:tcPr>
          <w:p w14:paraId="4C65C41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71FA39A" w14:textId="4508147E"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13D44C93" w14:textId="4255B4D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56</w:t>
            </w:r>
          </w:p>
        </w:tc>
        <w:tc>
          <w:tcPr>
            <w:tcW w:w="1852" w:type="pct"/>
          </w:tcPr>
          <w:p w14:paraId="528A602B" w14:textId="61F8091A" w:rsidR="00E526D7" w:rsidRPr="002A6618" w:rsidRDefault="00BD09AC"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962695"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the feasibility and the effectiveness of oral nutritional supplementation to improve protein and energy intake during hospitalization for an acute exacerbation in nutritionally depleted patients with COPD</w:t>
            </w:r>
            <w:r w:rsidR="00061977" w:rsidRPr="002A6618">
              <w:rPr>
                <w:rFonts w:ascii="Times New Roman" w:hAnsi="Times New Roman" w:cs="Times New Roman"/>
                <w:color w:val="000000" w:themeColor="text1"/>
                <w:sz w:val="14"/>
                <w:szCs w:val="14"/>
                <w:lang w:val="en-US"/>
              </w:rPr>
              <w:t xml:space="preserve"> </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i/>
                <w:iCs/>
                <w:color w:val="000000" w:themeColor="text1"/>
                <w:sz w:val="14"/>
                <w:szCs w:val="14"/>
                <w:lang w:val="en-US"/>
              </w:rPr>
              <w:t>chronic obstructive pulmonary disease</w:t>
            </w:r>
            <w:r w:rsidR="00061977"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2198376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0CA79ECD" w14:textId="77777777" w:rsidTr="00935AF9">
        <w:trPr>
          <w:trHeight w:val="102"/>
        </w:trPr>
        <w:tc>
          <w:tcPr>
            <w:tcW w:w="509" w:type="pct"/>
            <w:hideMark/>
          </w:tcPr>
          <w:p w14:paraId="7057925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Vikstrom</w:t>
            </w:r>
            <w:proofErr w:type="spellEnd"/>
            <w:r w:rsidRPr="002A6618">
              <w:rPr>
                <w:rFonts w:ascii="Times New Roman" w:hAnsi="Times New Roman" w:cs="Times New Roman"/>
                <w:i/>
                <w:iCs/>
                <w:color w:val="000000" w:themeColor="text1"/>
                <w:sz w:val="14"/>
                <w:szCs w:val="14"/>
                <w:lang w:val="en-US"/>
              </w:rPr>
              <w:t xml:space="preserve"> et al.,            </w:t>
            </w:r>
          </w:p>
          <w:p w14:paraId="472A8F23" w14:textId="368E1EC4"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E0FAB" w:rsidRPr="002A6618">
              <w:rPr>
                <w:rFonts w:ascii="Times New Roman" w:hAnsi="Times New Roman" w:cs="Times New Roman"/>
                <w:i/>
                <w:iCs/>
                <w:color w:val="000000" w:themeColor="text1"/>
                <w:sz w:val="14"/>
                <w:szCs w:val="14"/>
                <w:lang w:val="en-US"/>
              </w:rPr>
              <w:t xml:space="preserve"> (187)</w:t>
            </w:r>
          </w:p>
        </w:tc>
        <w:tc>
          <w:tcPr>
            <w:tcW w:w="418" w:type="pct"/>
            <w:hideMark/>
          </w:tcPr>
          <w:p w14:paraId="46C21525" w14:textId="0A9A03C7" w:rsidR="00E526D7" w:rsidRPr="002A6618" w:rsidRDefault="00E872AB"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Qualitative</w:t>
            </w:r>
            <w:r w:rsidR="00E526D7" w:rsidRPr="002A6618">
              <w:rPr>
                <w:rFonts w:ascii="Times New Roman" w:hAnsi="Times New Roman" w:cs="Times New Roman"/>
                <w:color w:val="000000" w:themeColor="text1"/>
                <w:sz w:val="14"/>
                <w:szCs w:val="14"/>
                <w:lang w:val="en-US"/>
              </w:rPr>
              <w:t xml:space="preserve"> study</w:t>
            </w:r>
          </w:p>
        </w:tc>
        <w:tc>
          <w:tcPr>
            <w:tcW w:w="353" w:type="pct"/>
          </w:tcPr>
          <w:p w14:paraId="1EB207B5" w14:textId="7A96BD1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Sweden</w:t>
            </w:r>
          </w:p>
        </w:tc>
        <w:tc>
          <w:tcPr>
            <w:tcW w:w="463" w:type="pct"/>
          </w:tcPr>
          <w:p w14:paraId="2EDE675F" w14:textId="4397D49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25307F54" w14:textId="5C41F02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50918EDC" w14:textId="44093C9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7B22637D" w14:textId="6D06BE4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25</w:t>
            </w:r>
          </w:p>
        </w:tc>
        <w:tc>
          <w:tcPr>
            <w:tcW w:w="1852" w:type="pct"/>
          </w:tcPr>
          <w:p w14:paraId="714F9CE1" w14:textId="79E98B6F" w:rsidR="00E526D7" w:rsidRPr="002A6618" w:rsidRDefault="00914E1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 xml:space="preserve">“To describe the experiences of NH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nursing home</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 xml:space="preserve"> staff concerning supporting the residents in their completion of the combined intervention </w:t>
            </w:r>
            <w:r w:rsidRPr="002A6618">
              <w:rPr>
                <w:rFonts w:ascii="Times New Roman" w:eastAsia="Symbol" w:hAnsi="Times New Roman" w:cs="Times New Roman"/>
                <w:color w:val="000000" w:themeColor="text1"/>
                <w:sz w:val="14"/>
                <w:szCs w:val="14"/>
                <w:lang w:val="en-US"/>
              </w:rPr>
              <w:t>[</w:t>
            </w:r>
            <w:r w:rsidRPr="002A6618">
              <w:rPr>
                <w:rFonts w:ascii="Times New Roman" w:hAnsi="Times New Roman" w:cs="Times New Roman"/>
                <w:i/>
                <w:iCs/>
                <w:color w:val="000000" w:themeColor="text1"/>
                <w:sz w:val="14"/>
                <w:szCs w:val="14"/>
                <w:lang w:val="en-US"/>
              </w:rPr>
              <w:t>daily physical activities combined with oral nutritional supplementation</w:t>
            </w:r>
            <w:r w:rsidRPr="002A6618">
              <w:rPr>
                <w:rFonts w:ascii="Times New Roman" w:eastAsia="Symbol" w:hAnsi="Times New Roman" w:cs="Times New Roman"/>
                <w:color w:val="000000" w:themeColor="text1"/>
                <w:sz w:val="14"/>
                <w:szCs w:val="14"/>
                <w:lang w:val="en-US"/>
              </w:rPr>
              <w:t>]</w:t>
            </w:r>
            <w:r w:rsidR="00E526D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1642684A"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2CAD2E1B" w14:textId="77777777" w:rsidTr="00935AF9">
        <w:trPr>
          <w:trHeight w:val="152"/>
        </w:trPr>
        <w:tc>
          <w:tcPr>
            <w:tcW w:w="509" w:type="pct"/>
            <w:hideMark/>
          </w:tcPr>
          <w:p w14:paraId="1D76BC03"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Wall et al.,                 </w:t>
            </w:r>
          </w:p>
          <w:p w14:paraId="1583CFA1" w14:textId="6CA5C9F8"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2020</w:t>
            </w:r>
            <w:r w:rsidR="00CE0FAB" w:rsidRPr="002A6618">
              <w:rPr>
                <w:rFonts w:ascii="Times New Roman" w:hAnsi="Times New Roman" w:cs="Times New Roman"/>
                <w:i/>
                <w:iCs/>
                <w:color w:val="000000" w:themeColor="text1"/>
                <w:sz w:val="14"/>
                <w:szCs w:val="14"/>
                <w:lang w:val="en-US"/>
              </w:rPr>
              <w:t xml:space="preserve"> (188)</w:t>
            </w:r>
          </w:p>
        </w:tc>
        <w:tc>
          <w:tcPr>
            <w:tcW w:w="418" w:type="pct"/>
            <w:hideMark/>
          </w:tcPr>
          <w:p w14:paraId="7CC10CF4"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151AF90F" w14:textId="03E1A46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New Zealand</w:t>
            </w:r>
          </w:p>
        </w:tc>
        <w:tc>
          <w:tcPr>
            <w:tcW w:w="463" w:type="pct"/>
          </w:tcPr>
          <w:p w14:paraId="46D17736" w14:textId="6D09978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Digestive system disease</w:t>
            </w:r>
          </w:p>
        </w:tc>
        <w:tc>
          <w:tcPr>
            <w:tcW w:w="433" w:type="pct"/>
          </w:tcPr>
          <w:p w14:paraId="6CD72662"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14E880A7" w14:textId="673FF3B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69C54AB" w14:textId="36BF339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59</w:t>
            </w:r>
          </w:p>
        </w:tc>
        <w:tc>
          <w:tcPr>
            <w:tcW w:w="1852" w:type="pct"/>
          </w:tcPr>
          <w:p w14:paraId="26690155" w14:textId="32E87B8E" w:rsidR="00E526D7" w:rsidRPr="002A6618" w:rsidRDefault="002C3856"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613E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determine whether adult adherence to EEN </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i/>
                <w:iCs/>
                <w:color w:val="000000" w:themeColor="text1"/>
                <w:sz w:val="14"/>
                <w:szCs w:val="14"/>
                <w:lang w:val="en-US"/>
              </w:rPr>
              <w:t>exclusive enteral nutrition</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was associated with the personality trait </w:t>
            </w:r>
            <w:r w:rsidR="00E56B84" w:rsidRPr="002A6618">
              <w:rPr>
                <w:rFonts w:ascii="Times New Roman" w:hAnsi="Times New Roman" w:cs="Times New Roman"/>
                <w:color w:val="000000" w:themeColor="text1"/>
                <w:sz w:val="14"/>
                <w:szCs w:val="14"/>
                <w:lang w:val="en-US"/>
              </w:rPr>
              <w:t>conscientiousnes</w:t>
            </w:r>
            <w:r w:rsidR="00E526D7" w:rsidRPr="002A6618">
              <w:rPr>
                <w:rFonts w:ascii="Times New Roman" w:hAnsi="Times New Roman" w:cs="Times New Roman"/>
                <w:color w:val="000000" w:themeColor="text1"/>
                <w:sz w:val="14"/>
                <w:szCs w:val="14"/>
                <w:lang w:val="en-US"/>
              </w:rPr>
              <w:t>s</w:t>
            </w:r>
            <w:r w:rsidR="00E56B84" w:rsidRPr="002A6618">
              <w:rPr>
                <w:rFonts w:ascii="Times New Roman" w:hAnsi="Times New Roman" w:cs="Times New Roman"/>
                <w:color w:val="000000" w:themeColor="text1"/>
                <w:sz w:val="14"/>
                <w:szCs w:val="14"/>
                <w:lang w:val="en-US"/>
              </w:rPr>
              <w:t xml:space="preserve"> </w:t>
            </w:r>
            <w:r w:rsidR="00E56B84"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i/>
                <w:iCs/>
                <w:color w:val="000000" w:themeColor="text1"/>
                <w:sz w:val="14"/>
                <w:szCs w:val="14"/>
                <w:lang w:val="en-US"/>
              </w:rPr>
              <w:t xml:space="preserve">in </w:t>
            </w:r>
            <w:r w:rsidR="00E56B84" w:rsidRPr="002A6618">
              <w:rPr>
                <w:rFonts w:ascii="Times New Roman" w:hAnsi="Times New Roman" w:cs="Times New Roman"/>
                <w:i/>
                <w:iCs/>
                <w:color w:val="000000" w:themeColor="text1"/>
                <w:sz w:val="14"/>
                <w:szCs w:val="14"/>
                <w:lang w:val="en-US"/>
              </w:rPr>
              <w:t xml:space="preserve">patients with </w:t>
            </w:r>
            <w:r w:rsidR="00061977" w:rsidRPr="002A6618">
              <w:rPr>
                <w:rFonts w:ascii="Times New Roman" w:hAnsi="Times New Roman" w:cs="Times New Roman"/>
                <w:i/>
                <w:iCs/>
                <w:color w:val="000000" w:themeColor="text1"/>
                <w:sz w:val="14"/>
                <w:szCs w:val="14"/>
                <w:lang w:val="en-US"/>
              </w:rPr>
              <w:t>Crohn’s disease</w:t>
            </w:r>
            <w:r w:rsidR="00E56B84"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color w:val="000000" w:themeColor="text1"/>
                <w:sz w:val="14"/>
                <w:szCs w:val="14"/>
                <w:lang w:val="en-US"/>
              </w:rPr>
              <w:t>.</w:t>
            </w:r>
            <w:r w:rsidRPr="002A6618">
              <w:rPr>
                <w:rFonts w:ascii="Times New Roman" w:hAnsi="Times New Roman" w:cs="Times New Roman"/>
                <w:color w:val="000000" w:themeColor="text1"/>
                <w:sz w:val="14"/>
                <w:szCs w:val="14"/>
                <w:lang w:val="en-US"/>
              </w:rPr>
              <w:t>”</w:t>
            </w:r>
          </w:p>
        </w:tc>
        <w:tc>
          <w:tcPr>
            <w:tcW w:w="325" w:type="pct"/>
            <w:noWrap/>
            <w:hideMark/>
          </w:tcPr>
          <w:p w14:paraId="2564F239"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r w:rsidR="007263E5" w:rsidRPr="002A6618" w14:paraId="1A8DDA9A" w14:textId="77777777" w:rsidTr="00935AF9">
        <w:trPr>
          <w:trHeight w:val="358"/>
        </w:trPr>
        <w:tc>
          <w:tcPr>
            <w:tcW w:w="509" w:type="pct"/>
            <w:hideMark/>
          </w:tcPr>
          <w:p w14:paraId="72258FC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Wan et al.,                  </w:t>
            </w:r>
          </w:p>
          <w:p w14:paraId="0ACE7A88" w14:textId="6B58073C"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E0FAB" w:rsidRPr="002A6618">
              <w:rPr>
                <w:rFonts w:ascii="Times New Roman" w:hAnsi="Times New Roman" w:cs="Times New Roman"/>
                <w:i/>
                <w:iCs/>
                <w:color w:val="000000" w:themeColor="text1"/>
                <w:sz w:val="14"/>
                <w:szCs w:val="14"/>
                <w:lang w:val="en-US"/>
              </w:rPr>
              <w:t xml:space="preserve"> (21)</w:t>
            </w:r>
          </w:p>
        </w:tc>
        <w:tc>
          <w:tcPr>
            <w:tcW w:w="418" w:type="pct"/>
            <w:hideMark/>
          </w:tcPr>
          <w:p w14:paraId="2E3F7A24"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methods study</w:t>
            </w:r>
          </w:p>
        </w:tc>
        <w:tc>
          <w:tcPr>
            <w:tcW w:w="353" w:type="pct"/>
          </w:tcPr>
          <w:p w14:paraId="543D7C89" w14:textId="026BE28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China</w:t>
            </w:r>
          </w:p>
        </w:tc>
        <w:tc>
          <w:tcPr>
            <w:tcW w:w="463" w:type="pct"/>
          </w:tcPr>
          <w:p w14:paraId="55DF7C38" w14:textId="7AC7D97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79AD521F"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934710B" w14:textId="27AC80C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3BE15730" w14:textId="6029FFF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122</w:t>
            </w:r>
          </w:p>
        </w:tc>
        <w:tc>
          <w:tcPr>
            <w:tcW w:w="1852" w:type="pct"/>
          </w:tcPr>
          <w:p w14:paraId="4EDA9C03" w14:textId="3901A856" w:rsidR="00E526D7" w:rsidRPr="002A6618" w:rsidRDefault="002C3856"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613E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the compliance of patients after gastrectomy in taking ONS </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i/>
                <w:iCs/>
                <w:color w:val="000000" w:themeColor="text1"/>
                <w:sz w:val="14"/>
                <w:szCs w:val="14"/>
                <w:lang w:val="en-GB"/>
              </w:rPr>
              <w:t>oral nutritional supplements</w:t>
            </w:r>
            <w:r w:rsidR="00D54968" w:rsidRPr="002A6618">
              <w:rPr>
                <w:rFonts w:ascii="Times New Roman" w:eastAsia="Symbol" w:hAnsi="Times New Roman" w:cs="Times New Roman"/>
                <w:color w:val="000000" w:themeColor="text1"/>
                <w:sz w:val="14"/>
                <w:szCs w:val="14"/>
                <w:lang w:val="en-GB"/>
              </w:rPr>
              <w:t>]</w:t>
            </w:r>
            <w:r w:rsidR="00D54968" w:rsidRPr="002A6618">
              <w:rPr>
                <w:rFonts w:ascii="Times New Roman" w:hAnsi="Times New Roman" w:cs="Times New Roman"/>
                <w:color w:val="000000" w:themeColor="text1"/>
                <w:sz w:val="14"/>
                <w:szCs w:val="14"/>
                <w:lang w:val="en-GB"/>
              </w:rPr>
              <w:t xml:space="preserve"> </w:t>
            </w:r>
            <w:r w:rsidR="00E526D7" w:rsidRPr="002A6618">
              <w:rPr>
                <w:rFonts w:ascii="Times New Roman" w:hAnsi="Times New Roman" w:cs="Times New Roman"/>
                <w:color w:val="000000" w:themeColor="text1"/>
                <w:sz w:val="14"/>
                <w:szCs w:val="14"/>
                <w:lang w:val="en-US"/>
              </w:rPr>
              <w:t>and to explore the promoting and hindering factors.</w:t>
            </w:r>
            <w:r w:rsidRPr="002A6618">
              <w:rPr>
                <w:rFonts w:ascii="Times New Roman" w:hAnsi="Times New Roman" w:cs="Times New Roman"/>
                <w:color w:val="000000" w:themeColor="text1"/>
                <w:sz w:val="14"/>
                <w:szCs w:val="14"/>
                <w:lang w:val="en-US"/>
              </w:rPr>
              <w:t>”</w:t>
            </w:r>
          </w:p>
        </w:tc>
        <w:tc>
          <w:tcPr>
            <w:tcW w:w="325" w:type="pct"/>
            <w:noWrap/>
            <w:hideMark/>
          </w:tcPr>
          <w:p w14:paraId="339FF52F"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6E5C7229" w14:textId="77777777" w:rsidTr="00935AF9">
        <w:trPr>
          <w:trHeight w:val="264"/>
        </w:trPr>
        <w:tc>
          <w:tcPr>
            <w:tcW w:w="509" w:type="pct"/>
            <w:hideMark/>
          </w:tcPr>
          <w:p w14:paraId="34DD9AB8"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Weenen et al.,           </w:t>
            </w:r>
          </w:p>
          <w:p w14:paraId="4F080735" w14:textId="6225789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2014</w:t>
            </w:r>
            <w:r w:rsidR="00CE0FAB" w:rsidRPr="002A6618">
              <w:rPr>
                <w:rFonts w:ascii="Times New Roman" w:hAnsi="Times New Roman" w:cs="Times New Roman"/>
                <w:i/>
                <w:iCs/>
                <w:color w:val="000000" w:themeColor="text1"/>
                <w:sz w:val="14"/>
                <w:szCs w:val="14"/>
                <w:lang w:val="en-US"/>
              </w:rPr>
              <w:t xml:space="preserve"> (189)</w:t>
            </w:r>
          </w:p>
        </w:tc>
        <w:tc>
          <w:tcPr>
            <w:tcW w:w="418" w:type="pct"/>
            <w:hideMark/>
          </w:tcPr>
          <w:p w14:paraId="02095E1D"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3C6C3A8E" w14:textId="12E69795" w:rsidR="00E526D7" w:rsidRPr="002A6618" w:rsidRDefault="004441A4" w:rsidP="35916B84">
            <w:pPr>
              <w:spacing w:after="0"/>
              <w:rPr>
                <w:rFonts w:ascii="Times New Roman" w:hAnsi="Times New Roman" w:cs="Times New Roman"/>
                <w:color w:val="000000" w:themeColor="text1"/>
                <w:sz w:val="14"/>
                <w:szCs w:val="14"/>
                <w:highlight w:val="red"/>
                <w:lang w:val="en-US"/>
              </w:rPr>
            </w:pPr>
            <w:r w:rsidRPr="002A6618">
              <w:rPr>
                <w:rFonts w:ascii="Times New Roman" w:hAnsi="Times New Roman" w:cs="Times New Roman"/>
                <w:color w:val="000000" w:themeColor="text1"/>
                <w:sz w:val="14"/>
                <w:szCs w:val="14"/>
                <w:lang w:val="en-US"/>
              </w:rPr>
              <w:t>Multiple countries</w:t>
            </w:r>
          </w:p>
        </w:tc>
        <w:tc>
          <w:tcPr>
            <w:tcW w:w="463" w:type="pct"/>
          </w:tcPr>
          <w:p w14:paraId="1F0F2006" w14:textId="7B682CBC"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224C46C5" w14:textId="42116BD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Healthcare professionals</w:t>
            </w:r>
          </w:p>
        </w:tc>
        <w:tc>
          <w:tcPr>
            <w:tcW w:w="323" w:type="pct"/>
          </w:tcPr>
          <w:p w14:paraId="6343BD12" w14:textId="3457BAD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38B93CA6" w14:textId="464C983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94</w:t>
            </w:r>
          </w:p>
        </w:tc>
        <w:tc>
          <w:tcPr>
            <w:tcW w:w="1852" w:type="pct"/>
          </w:tcPr>
          <w:p w14:paraId="35586F5E" w14:textId="4484FB5C" w:rsidR="00E526D7" w:rsidRPr="002A6618" w:rsidRDefault="002C3856"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613E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assess unmet patient needs and research priorities in the EN </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i/>
                <w:iCs/>
                <w:color w:val="000000" w:themeColor="text1"/>
                <w:sz w:val="14"/>
                <w:szCs w:val="14"/>
                <w:lang w:val="en-US"/>
              </w:rPr>
              <w:t>enteral nutrition</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market by means of quantitative questionnaires targeting EN key opinion leaders (KOLs).</w:t>
            </w:r>
            <w:r w:rsidRPr="002A6618">
              <w:rPr>
                <w:rFonts w:ascii="Times New Roman" w:hAnsi="Times New Roman" w:cs="Times New Roman"/>
                <w:color w:val="000000" w:themeColor="text1"/>
                <w:sz w:val="14"/>
                <w:szCs w:val="14"/>
                <w:lang w:val="en-US"/>
              </w:rPr>
              <w:t>”</w:t>
            </w:r>
          </w:p>
        </w:tc>
        <w:tc>
          <w:tcPr>
            <w:tcW w:w="325" w:type="pct"/>
            <w:noWrap/>
            <w:hideMark/>
          </w:tcPr>
          <w:p w14:paraId="1CB5326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4729B2B9" w14:textId="77777777" w:rsidTr="00935AF9">
        <w:trPr>
          <w:trHeight w:val="499"/>
        </w:trPr>
        <w:tc>
          <w:tcPr>
            <w:tcW w:w="509" w:type="pct"/>
            <w:hideMark/>
          </w:tcPr>
          <w:p w14:paraId="7BB38F90" w14:textId="77777777" w:rsidR="005E5E7E" w:rsidRPr="002A6618" w:rsidRDefault="00E526D7" w:rsidP="35916B84">
            <w:pPr>
              <w:spacing w:after="0"/>
              <w:rPr>
                <w:rFonts w:ascii="Times New Roman" w:hAnsi="Times New Roman" w:cs="Times New Roman"/>
                <w:i/>
                <w:iCs/>
                <w:color w:val="000000" w:themeColor="text1"/>
                <w:sz w:val="14"/>
                <w:szCs w:val="14"/>
                <w:lang w:val="en-US"/>
              </w:rPr>
            </w:pPr>
            <w:proofErr w:type="spellStart"/>
            <w:r w:rsidRPr="002A6618">
              <w:rPr>
                <w:rFonts w:ascii="Times New Roman" w:hAnsi="Times New Roman" w:cs="Times New Roman"/>
                <w:i/>
                <w:iCs/>
                <w:color w:val="000000" w:themeColor="text1"/>
                <w:sz w:val="14"/>
                <w:szCs w:val="14"/>
                <w:lang w:val="en-US"/>
              </w:rPr>
              <w:t>Wengstrom</w:t>
            </w:r>
            <w:proofErr w:type="spellEnd"/>
            <w:r w:rsidRPr="002A6618">
              <w:rPr>
                <w:rFonts w:ascii="Times New Roman" w:hAnsi="Times New Roman" w:cs="Times New Roman"/>
                <w:i/>
                <w:iCs/>
                <w:color w:val="000000" w:themeColor="text1"/>
                <w:sz w:val="14"/>
                <w:szCs w:val="14"/>
                <w:lang w:val="en-US"/>
              </w:rPr>
              <w:t xml:space="preserve"> et al.,           </w:t>
            </w:r>
          </w:p>
          <w:p w14:paraId="6B9484AE" w14:textId="551600E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2009</w:t>
            </w:r>
            <w:r w:rsidR="00CE0FAB" w:rsidRPr="002A6618">
              <w:rPr>
                <w:rFonts w:ascii="Times New Roman" w:hAnsi="Times New Roman" w:cs="Times New Roman"/>
                <w:i/>
                <w:iCs/>
                <w:color w:val="000000" w:themeColor="text1"/>
                <w:sz w:val="14"/>
                <w:szCs w:val="14"/>
                <w:lang w:val="en-US"/>
              </w:rPr>
              <w:t xml:space="preserve"> (190)</w:t>
            </w:r>
          </w:p>
        </w:tc>
        <w:tc>
          <w:tcPr>
            <w:tcW w:w="418" w:type="pct"/>
            <w:hideMark/>
          </w:tcPr>
          <w:p w14:paraId="3BB2F5BB"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5B89DDC6" w14:textId="2691F98A"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Sweden</w:t>
            </w:r>
          </w:p>
        </w:tc>
        <w:tc>
          <w:tcPr>
            <w:tcW w:w="463" w:type="pct"/>
          </w:tcPr>
          <w:p w14:paraId="530DE2C6" w14:textId="312A6CA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56C1AAB5"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EBEC75B" w14:textId="2F0A14C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57F2D396" w14:textId="037863C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32</w:t>
            </w:r>
          </w:p>
        </w:tc>
        <w:tc>
          <w:tcPr>
            <w:tcW w:w="1852" w:type="pct"/>
          </w:tcPr>
          <w:p w14:paraId="19AC000E" w14:textId="3373BDE5" w:rsidR="00E526D7" w:rsidRPr="002A6618" w:rsidRDefault="002C3856"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613E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investigate compliance with individual nutritional support and to evaluate whether body weight and body fat could be maintained in elderly persons during a six-month period following hip fracture.</w:t>
            </w:r>
            <w:r w:rsidRPr="002A6618">
              <w:rPr>
                <w:rFonts w:ascii="Times New Roman" w:hAnsi="Times New Roman" w:cs="Times New Roman"/>
                <w:color w:val="000000" w:themeColor="text1"/>
                <w:sz w:val="14"/>
                <w:szCs w:val="14"/>
                <w:lang w:val="en-US"/>
              </w:rPr>
              <w:t>”</w:t>
            </w:r>
          </w:p>
        </w:tc>
        <w:tc>
          <w:tcPr>
            <w:tcW w:w="325" w:type="pct"/>
            <w:noWrap/>
            <w:hideMark/>
          </w:tcPr>
          <w:p w14:paraId="768AD566"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1BC9FE02" w14:textId="77777777" w:rsidTr="00935AF9">
        <w:trPr>
          <w:trHeight w:val="47"/>
        </w:trPr>
        <w:tc>
          <w:tcPr>
            <w:tcW w:w="509" w:type="pct"/>
            <w:hideMark/>
          </w:tcPr>
          <w:p w14:paraId="77DDDFCD"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Wong et al.,               </w:t>
            </w:r>
          </w:p>
          <w:p w14:paraId="25BA4909" w14:textId="54CF2983"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E0FAB" w:rsidRPr="002A6618">
              <w:rPr>
                <w:rFonts w:ascii="Times New Roman" w:hAnsi="Times New Roman" w:cs="Times New Roman"/>
                <w:i/>
                <w:iCs/>
                <w:color w:val="000000" w:themeColor="text1"/>
                <w:sz w:val="14"/>
                <w:szCs w:val="14"/>
                <w:lang w:val="en-US"/>
              </w:rPr>
              <w:t xml:space="preserve"> (191)</w:t>
            </w:r>
          </w:p>
        </w:tc>
        <w:tc>
          <w:tcPr>
            <w:tcW w:w="418" w:type="pct"/>
            <w:hideMark/>
          </w:tcPr>
          <w:p w14:paraId="7690B256"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Quantitative descriptive study</w:t>
            </w:r>
          </w:p>
        </w:tc>
        <w:tc>
          <w:tcPr>
            <w:tcW w:w="353" w:type="pct"/>
          </w:tcPr>
          <w:p w14:paraId="281685CE" w14:textId="491EEE6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Singapore</w:t>
            </w:r>
          </w:p>
        </w:tc>
        <w:tc>
          <w:tcPr>
            <w:tcW w:w="463" w:type="pct"/>
          </w:tcPr>
          <w:p w14:paraId="0317ED5B" w14:textId="37DABD20" w:rsidR="00E526D7" w:rsidRPr="002A6618" w:rsidRDefault="004441A4"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 diagnoses</w:t>
            </w:r>
          </w:p>
        </w:tc>
        <w:tc>
          <w:tcPr>
            <w:tcW w:w="433" w:type="pct"/>
          </w:tcPr>
          <w:p w14:paraId="47F97468"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7F3840A" w14:textId="4B7C36E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641D3E56" w14:textId="3C979A90"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129</w:t>
            </w:r>
          </w:p>
        </w:tc>
        <w:tc>
          <w:tcPr>
            <w:tcW w:w="1852" w:type="pct"/>
          </w:tcPr>
          <w:p w14:paraId="50ED46C1" w14:textId="53A99D3C" w:rsidR="00E526D7" w:rsidRPr="002A6618" w:rsidRDefault="002C3856"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E613E2"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determine (1) characteristics and demographics of patients receiving MNP </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i/>
                <w:iCs/>
                <w:color w:val="000000" w:themeColor="text1"/>
                <w:sz w:val="14"/>
                <w:szCs w:val="14"/>
                <w:lang w:val="en-US"/>
              </w:rPr>
              <w:t>medical nutrition products</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reimbursement via </w:t>
            </w:r>
            <w:proofErr w:type="spellStart"/>
            <w:r w:rsidR="00E526D7" w:rsidRPr="002A6618">
              <w:rPr>
                <w:rFonts w:ascii="Times New Roman" w:hAnsi="Times New Roman" w:cs="Times New Roman"/>
                <w:color w:val="000000" w:themeColor="text1"/>
                <w:sz w:val="14"/>
                <w:szCs w:val="14"/>
                <w:lang w:val="en-US"/>
              </w:rPr>
              <w:t>MediFund</w:t>
            </w:r>
            <w:proofErr w:type="spellEnd"/>
            <w:r w:rsidR="00E526D7" w:rsidRPr="002A6618">
              <w:rPr>
                <w:rFonts w:ascii="Times New Roman" w:hAnsi="Times New Roman" w:cs="Times New Roman"/>
                <w:color w:val="000000" w:themeColor="text1"/>
                <w:sz w:val="14"/>
                <w:szCs w:val="14"/>
                <w:lang w:val="en-US"/>
              </w:rPr>
              <w:t xml:space="preserve"> financial assistance, (2) clinical and nutrition outcomes of patients receiving MNP reimbursement via </w:t>
            </w:r>
            <w:proofErr w:type="spellStart"/>
            <w:r w:rsidR="00E526D7" w:rsidRPr="002A6618">
              <w:rPr>
                <w:rFonts w:ascii="Times New Roman" w:hAnsi="Times New Roman" w:cs="Times New Roman"/>
                <w:color w:val="000000" w:themeColor="text1"/>
                <w:sz w:val="14"/>
                <w:szCs w:val="14"/>
                <w:lang w:val="en-US"/>
              </w:rPr>
              <w:t>MediFund</w:t>
            </w:r>
            <w:proofErr w:type="spellEnd"/>
            <w:r w:rsidR="00E526D7" w:rsidRPr="002A6618">
              <w:rPr>
                <w:rFonts w:ascii="Times New Roman" w:hAnsi="Times New Roman" w:cs="Times New Roman"/>
                <w:color w:val="000000" w:themeColor="text1"/>
                <w:sz w:val="14"/>
                <w:szCs w:val="14"/>
                <w:lang w:val="en-US"/>
              </w:rPr>
              <w:t xml:space="preserve">, (3) the cost of </w:t>
            </w:r>
            <w:proofErr w:type="spellStart"/>
            <w:r w:rsidR="00E526D7" w:rsidRPr="002A6618">
              <w:rPr>
                <w:rFonts w:ascii="Times New Roman" w:hAnsi="Times New Roman" w:cs="Times New Roman"/>
                <w:color w:val="000000" w:themeColor="text1"/>
                <w:sz w:val="14"/>
                <w:szCs w:val="14"/>
                <w:lang w:val="en-US"/>
              </w:rPr>
              <w:t>MediFund</w:t>
            </w:r>
            <w:proofErr w:type="spellEnd"/>
            <w:r w:rsidR="00E526D7" w:rsidRPr="002A6618">
              <w:rPr>
                <w:rFonts w:ascii="Times New Roman" w:hAnsi="Times New Roman" w:cs="Times New Roman"/>
                <w:color w:val="000000" w:themeColor="text1"/>
                <w:sz w:val="14"/>
                <w:szCs w:val="14"/>
                <w:lang w:val="en-US"/>
              </w:rPr>
              <w:t xml:space="preserve"> support for these patients, and (4) problems faced by patients and caregivers</w:t>
            </w:r>
            <w:r w:rsidRPr="002A6618">
              <w:rPr>
                <w:rFonts w:ascii="Times New Roman" w:hAnsi="Times New Roman" w:cs="Times New Roman"/>
                <w:color w:val="000000" w:themeColor="text1"/>
                <w:sz w:val="14"/>
                <w:szCs w:val="14"/>
                <w:lang w:val="en-US"/>
              </w:rPr>
              <w:t>.”</w:t>
            </w:r>
          </w:p>
        </w:tc>
        <w:tc>
          <w:tcPr>
            <w:tcW w:w="325" w:type="pct"/>
            <w:noWrap/>
            <w:hideMark/>
          </w:tcPr>
          <w:p w14:paraId="39C027F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6FF8866C" w14:textId="77777777" w:rsidTr="00935AF9">
        <w:trPr>
          <w:trHeight w:val="499"/>
        </w:trPr>
        <w:tc>
          <w:tcPr>
            <w:tcW w:w="509" w:type="pct"/>
            <w:hideMark/>
          </w:tcPr>
          <w:p w14:paraId="420D5ABB"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Wu et al.,                   </w:t>
            </w:r>
          </w:p>
          <w:p w14:paraId="2F224CF2" w14:textId="62AA2B6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2013</w:t>
            </w:r>
            <w:r w:rsidR="00CE0FAB" w:rsidRPr="002A6618">
              <w:rPr>
                <w:rFonts w:ascii="Times New Roman" w:hAnsi="Times New Roman" w:cs="Times New Roman"/>
                <w:i/>
                <w:iCs/>
                <w:color w:val="000000" w:themeColor="text1"/>
                <w:sz w:val="14"/>
                <w:szCs w:val="14"/>
                <w:lang w:val="en-US"/>
              </w:rPr>
              <w:t xml:space="preserve"> (192)</w:t>
            </w:r>
          </w:p>
        </w:tc>
        <w:tc>
          <w:tcPr>
            <w:tcW w:w="418" w:type="pct"/>
            <w:hideMark/>
          </w:tcPr>
          <w:p w14:paraId="51EEBEEC"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4F1F49DC" w14:textId="42AE073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Taiwan</w:t>
            </w:r>
          </w:p>
        </w:tc>
        <w:tc>
          <w:tcPr>
            <w:tcW w:w="463" w:type="pct"/>
          </w:tcPr>
          <w:p w14:paraId="7E616CDC" w14:textId="2779DF2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Kidney disease</w:t>
            </w:r>
          </w:p>
        </w:tc>
        <w:tc>
          <w:tcPr>
            <w:tcW w:w="433" w:type="pct"/>
          </w:tcPr>
          <w:p w14:paraId="7A9A425B"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0AF0A8CE" w14:textId="05B1103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4D88912C" w14:textId="1F1149A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109</w:t>
            </w:r>
          </w:p>
        </w:tc>
        <w:tc>
          <w:tcPr>
            <w:tcW w:w="1852" w:type="pct"/>
          </w:tcPr>
          <w:p w14:paraId="0B361084" w14:textId="36E96585" w:rsidR="00E526D7" w:rsidRPr="002A6618" w:rsidRDefault="002C3856"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C5566C"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determine whether the use of a nonprotein calorie (NPC) supplement in patients with CKD </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i/>
                <w:iCs/>
                <w:color w:val="000000" w:themeColor="text1"/>
                <w:sz w:val="14"/>
                <w:szCs w:val="14"/>
                <w:lang w:val="en-US"/>
              </w:rPr>
              <w:t>chronic kidney disease</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on low-protein diets would result in adequate caloric intake and suppress the progression of renal disease.</w:t>
            </w:r>
            <w:r w:rsidRPr="002A6618">
              <w:rPr>
                <w:rFonts w:ascii="Times New Roman" w:hAnsi="Times New Roman" w:cs="Times New Roman"/>
                <w:color w:val="000000" w:themeColor="text1"/>
                <w:sz w:val="14"/>
                <w:szCs w:val="14"/>
                <w:lang w:val="en-US"/>
              </w:rPr>
              <w:t>”</w:t>
            </w:r>
          </w:p>
        </w:tc>
        <w:tc>
          <w:tcPr>
            <w:tcW w:w="325" w:type="pct"/>
            <w:noWrap/>
            <w:hideMark/>
          </w:tcPr>
          <w:p w14:paraId="34244F07"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40%</w:t>
            </w:r>
          </w:p>
        </w:tc>
      </w:tr>
      <w:tr w:rsidR="007263E5" w:rsidRPr="002A6618" w14:paraId="0D07438E" w14:textId="77777777" w:rsidTr="00935AF9">
        <w:trPr>
          <w:trHeight w:val="499"/>
        </w:trPr>
        <w:tc>
          <w:tcPr>
            <w:tcW w:w="509" w:type="pct"/>
            <w:hideMark/>
          </w:tcPr>
          <w:p w14:paraId="69333D47"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lastRenderedPageBreak/>
              <w:t xml:space="preserve">Xie et al.,                     </w:t>
            </w:r>
          </w:p>
          <w:p w14:paraId="2C49D6FF" w14:textId="79A12206"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2021</w:t>
            </w:r>
            <w:r w:rsidR="00CE0FAB" w:rsidRPr="002A6618">
              <w:rPr>
                <w:rFonts w:ascii="Times New Roman" w:hAnsi="Times New Roman" w:cs="Times New Roman"/>
                <w:i/>
                <w:iCs/>
                <w:color w:val="000000" w:themeColor="text1"/>
                <w:sz w:val="14"/>
                <w:szCs w:val="14"/>
                <w:lang w:val="en-US"/>
              </w:rPr>
              <w:t xml:space="preserve"> (193)</w:t>
            </w:r>
          </w:p>
        </w:tc>
        <w:tc>
          <w:tcPr>
            <w:tcW w:w="418" w:type="pct"/>
            <w:hideMark/>
          </w:tcPr>
          <w:p w14:paraId="27C9AE8F"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7F3A6715" w14:textId="2957C29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China</w:t>
            </w:r>
          </w:p>
        </w:tc>
        <w:tc>
          <w:tcPr>
            <w:tcW w:w="463" w:type="pct"/>
          </w:tcPr>
          <w:p w14:paraId="7E91873D" w14:textId="4F17CA28"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2FFE1DAE"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42C5730E" w14:textId="0FA91E5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BDBA792" w14:textId="754430A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77</w:t>
            </w:r>
          </w:p>
        </w:tc>
        <w:tc>
          <w:tcPr>
            <w:tcW w:w="1852" w:type="pct"/>
          </w:tcPr>
          <w:p w14:paraId="24B84A75" w14:textId="3D784FA7" w:rsidR="00E526D7" w:rsidRPr="002A6618" w:rsidRDefault="002C3856"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C5566C"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the feasibility, safety, and efficacy of a short‐term oral nutritional supplementation (ONS) on postoperative BWL </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i/>
                <w:iCs/>
                <w:color w:val="000000" w:themeColor="text1"/>
                <w:sz w:val="14"/>
                <w:szCs w:val="14"/>
                <w:lang w:val="en-US"/>
              </w:rPr>
              <w:t>body weight loss</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 xml:space="preserve">and QoL </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i/>
                <w:iCs/>
                <w:color w:val="000000" w:themeColor="text1"/>
                <w:sz w:val="14"/>
                <w:szCs w:val="14"/>
                <w:lang w:val="en-US"/>
              </w:rPr>
              <w:t>quality of life</w:t>
            </w:r>
            <w:r w:rsidR="00061977" w:rsidRPr="002A6618">
              <w:rPr>
                <w:rFonts w:ascii="Times New Roman" w:eastAsia="Symbol" w:hAnsi="Times New Roman" w:cs="Times New Roman"/>
                <w:color w:val="000000" w:themeColor="text1"/>
                <w:sz w:val="14"/>
                <w:szCs w:val="14"/>
                <w:lang w:val="en-US"/>
              </w:rPr>
              <w:t>]</w:t>
            </w:r>
            <w:r w:rsidR="00061977"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in patients undergoing esophagectomy.</w:t>
            </w:r>
            <w:r w:rsidRPr="002A6618">
              <w:rPr>
                <w:rFonts w:ascii="Times New Roman" w:hAnsi="Times New Roman" w:cs="Times New Roman"/>
                <w:color w:val="000000" w:themeColor="text1"/>
                <w:sz w:val="14"/>
                <w:szCs w:val="14"/>
                <w:lang w:val="en-US"/>
              </w:rPr>
              <w:t>”</w:t>
            </w:r>
          </w:p>
        </w:tc>
        <w:tc>
          <w:tcPr>
            <w:tcW w:w="325" w:type="pct"/>
            <w:noWrap/>
            <w:hideMark/>
          </w:tcPr>
          <w:p w14:paraId="4D0D29BE"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09B4F289" w14:textId="77777777" w:rsidTr="00935AF9">
        <w:trPr>
          <w:trHeight w:val="499"/>
        </w:trPr>
        <w:tc>
          <w:tcPr>
            <w:tcW w:w="509" w:type="pct"/>
            <w:hideMark/>
          </w:tcPr>
          <w:p w14:paraId="64CF095A"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Young et al.,              </w:t>
            </w:r>
          </w:p>
          <w:p w14:paraId="6AB756C8" w14:textId="6F4E6B31"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2018</w:t>
            </w:r>
            <w:r w:rsidR="00CE0FAB" w:rsidRPr="002A6618">
              <w:rPr>
                <w:rFonts w:ascii="Times New Roman" w:hAnsi="Times New Roman" w:cs="Times New Roman"/>
                <w:i/>
                <w:iCs/>
                <w:color w:val="000000" w:themeColor="text1"/>
                <w:sz w:val="14"/>
                <w:szCs w:val="14"/>
                <w:lang w:val="en-US"/>
              </w:rPr>
              <w:t xml:space="preserve"> (194)</w:t>
            </w:r>
          </w:p>
        </w:tc>
        <w:tc>
          <w:tcPr>
            <w:tcW w:w="418" w:type="pct"/>
            <w:hideMark/>
          </w:tcPr>
          <w:p w14:paraId="16891957"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Non-randomized study</w:t>
            </w:r>
          </w:p>
        </w:tc>
        <w:tc>
          <w:tcPr>
            <w:tcW w:w="353" w:type="pct"/>
          </w:tcPr>
          <w:p w14:paraId="249DDA8D" w14:textId="26D0ED21"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Australia</w:t>
            </w:r>
          </w:p>
        </w:tc>
        <w:tc>
          <w:tcPr>
            <w:tcW w:w="463" w:type="pct"/>
          </w:tcPr>
          <w:p w14:paraId="56D612B0" w14:textId="3289A09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D97BE01"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716124EC" w14:textId="08C82312"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Inpatient</w:t>
            </w:r>
          </w:p>
        </w:tc>
        <w:tc>
          <w:tcPr>
            <w:tcW w:w="324" w:type="pct"/>
          </w:tcPr>
          <w:p w14:paraId="36D2559D" w14:textId="540ABF4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320</w:t>
            </w:r>
          </w:p>
        </w:tc>
        <w:tc>
          <w:tcPr>
            <w:tcW w:w="1852" w:type="pct"/>
          </w:tcPr>
          <w:p w14:paraId="3E2B46D2" w14:textId="0D4AF2F6" w:rsidR="00E526D7" w:rsidRPr="002A6618" w:rsidRDefault="00641AF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B7762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 xml:space="preserve">o evaluate the impact of planned, incremental changes to nutrition care through dietary and mealtime interventions on the energy and protein intakes of older medical inpatients over this period. </w:t>
            </w:r>
            <w:r w:rsidR="00B77629" w:rsidRPr="002A6618">
              <w:rPr>
                <w:rFonts w:ascii="Times New Roman" w:eastAsia="Symbol" w:hAnsi="Times New Roman" w:cs="Times New Roman"/>
                <w:color w:val="000000" w:themeColor="text1"/>
                <w:sz w:val="14"/>
                <w:szCs w:val="14"/>
                <w:lang w:val="en-US"/>
              </w:rPr>
              <w:t>[</w:t>
            </w:r>
            <w:r w:rsidR="00B77629" w:rsidRPr="002A6618">
              <w:rPr>
                <w:rFonts w:ascii="Times New Roman" w:hAnsi="Times New Roman" w:cs="Times New Roman"/>
                <w:color w:val="000000" w:themeColor="text1"/>
                <w:sz w:val="14"/>
                <w:szCs w:val="14"/>
                <w:lang w:val="en-US"/>
              </w:rPr>
              <w:t>…</w:t>
            </w:r>
            <w:r w:rsidR="00B77629" w:rsidRPr="002A6618">
              <w:rPr>
                <w:rFonts w:ascii="Times New Roman" w:eastAsia="Symbol" w:hAnsi="Times New Roman" w:cs="Times New Roman"/>
                <w:color w:val="000000" w:themeColor="text1"/>
                <w:sz w:val="14"/>
                <w:szCs w:val="14"/>
                <w:lang w:val="en-US"/>
              </w:rPr>
              <w:t>]</w:t>
            </w:r>
            <w:r w:rsidR="00B77629" w:rsidRPr="002A6618">
              <w:rPr>
                <w:rFonts w:ascii="Times New Roman" w:hAnsi="Times New Roman" w:cs="Times New Roman"/>
                <w:color w:val="000000" w:themeColor="text1"/>
                <w:sz w:val="14"/>
                <w:szCs w:val="14"/>
                <w:lang w:val="en-US"/>
              </w:rPr>
              <w:t xml:space="preserve"> </w:t>
            </w:r>
            <w:r w:rsidR="00E526D7" w:rsidRPr="002A6618">
              <w:rPr>
                <w:rFonts w:ascii="Times New Roman" w:hAnsi="Times New Roman" w:cs="Times New Roman"/>
                <w:color w:val="000000" w:themeColor="text1"/>
                <w:sz w:val="14"/>
                <w:szCs w:val="14"/>
                <w:lang w:val="en-US"/>
              </w:rPr>
              <w:t>to evaluate key nutrition care processes (fortiﬁed meals and mid-meals, ONS, nutrition screening, dietetic input mealtime assistance and interruptions) to help understand changes in the primary outcomes.</w:t>
            </w:r>
            <w:r w:rsidRPr="002A6618">
              <w:rPr>
                <w:rFonts w:ascii="Times New Roman" w:hAnsi="Times New Roman" w:cs="Times New Roman"/>
                <w:color w:val="000000" w:themeColor="text1"/>
                <w:sz w:val="14"/>
                <w:szCs w:val="14"/>
                <w:lang w:val="en-US"/>
              </w:rPr>
              <w:t>”</w:t>
            </w:r>
          </w:p>
        </w:tc>
        <w:tc>
          <w:tcPr>
            <w:tcW w:w="325" w:type="pct"/>
            <w:noWrap/>
            <w:hideMark/>
          </w:tcPr>
          <w:p w14:paraId="1D48B784"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100%</w:t>
            </w:r>
          </w:p>
        </w:tc>
      </w:tr>
      <w:tr w:rsidR="007263E5" w:rsidRPr="002A6618" w14:paraId="5E59E767" w14:textId="77777777" w:rsidTr="00935AF9">
        <w:trPr>
          <w:trHeight w:val="275"/>
        </w:trPr>
        <w:tc>
          <w:tcPr>
            <w:tcW w:w="509" w:type="pct"/>
            <w:hideMark/>
          </w:tcPr>
          <w:p w14:paraId="14B21C8C"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Zak et al.,                    </w:t>
            </w:r>
          </w:p>
          <w:p w14:paraId="7DC9325B" w14:textId="498FACB0"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2009</w:t>
            </w:r>
            <w:r w:rsidR="00CE0FAB" w:rsidRPr="002A6618">
              <w:rPr>
                <w:rFonts w:ascii="Times New Roman" w:hAnsi="Times New Roman" w:cs="Times New Roman"/>
                <w:i/>
                <w:iCs/>
                <w:color w:val="000000" w:themeColor="text1"/>
                <w:sz w:val="14"/>
                <w:szCs w:val="14"/>
                <w:lang w:val="en-US"/>
              </w:rPr>
              <w:t xml:space="preserve"> (195)</w:t>
            </w:r>
          </w:p>
        </w:tc>
        <w:tc>
          <w:tcPr>
            <w:tcW w:w="418" w:type="pct"/>
            <w:hideMark/>
          </w:tcPr>
          <w:p w14:paraId="2A9DBCEE"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0065B149" w14:textId="3825CF66"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Poland</w:t>
            </w:r>
          </w:p>
        </w:tc>
        <w:tc>
          <w:tcPr>
            <w:tcW w:w="463" w:type="pct"/>
          </w:tcPr>
          <w:p w14:paraId="584EE12F" w14:textId="5240E2AF"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Older adults</w:t>
            </w:r>
          </w:p>
        </w:tc>
        <w:tc>
          <w:tcPr>
            <w:tcW w:w="433" w:type="pct"/>
          </w:tcPr>
          <w:p w14:paraId="6521B399"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8F3CF8B" w14:textId="753042DB"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Mixed</w:t>
            </w:r>
          </w:p>
        </w:tc>
        <w:tc>
          <w:tcPr>
            <w:tcW w:w="324" w:type="pct"/>
          </w:tcPr>
          <w:p w14:paraId="1C6DF4F8" w14:textId="3B59979C"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c>
          <w:tcPr>
            <w:tcW w:w="1852" w:type="pct"/>
          </w:tcPr>
          <w:p w14:paraId="415B9008" w14:textId="7B616A40" w:rsidR="00E526D7" w:rsidRPr="002A6618" w:rsidRDefault="00641AF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B7762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whether specifically structured, intensive exercise regimens, combined with nutritional supplementation, might improve and help sustain individual muscle strength and mobility, and possibly enhance individual functional capabilities in an on-going quest for active prevention of care-dependency.</w:t>
            </w:r>
            <w:r w:rsidRPr="002A6618">
              <w:rPr>
                <w:rFonts w:ascii="Times New Roman" w:hAnsi="Times New Roman" w:cs="Times New Roman"/>
                <w:color w:val="000000" w:themeColor="text1"/>
                <w:sz w:val="14"/>
                <w:szCs w:val="14"/>
                <w:lang w:val="en-US"/>
              </w:rPr>
              <w:t>”</w:t>
            </w:r>
          </w:p>
        </w:tc>
        <w:tc>
          <w:tcPr>
            <w:tcW w:w="325" w:type="pct"/>
            <w:noWrap/>
            <w:hideMark/>
          </w:tcPr>
          <w:p w14:paraId="70B156C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80%</w:t>
            </w:r>
          </w:p>
        </w:tc>
      </w:tr>
      <w:tr w:rsidR="007263E5" w:rsidRPr="002A6618" w14:paraId="319067AE" w14:textId="77777777" w:rsidTr="00935AF9">
        <w:trPr>
          <w:trHeight w:val="42"/>
        </w:trPr>
        <w:tc>
          <w:tcPr>
            <w:tcW w:w="509" w:type="pct"/>
            <w:hideMark/>
          </w:tcPr>
          <w:p w14:paraId="194EDFAD" w14:textId="77777777" w:rsidR="005E5E7E"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 xml:space="preserve">Zhang et al.,              </w:t>
            </w:r>
          </w:p>
          <w:p w14:paraId="3A0F4ABC" w14:textId="10577D08" w:rsidR="00E526D7" w:rsidRPr="002A6618" w:rsidRDefault="00E526D7" w:rsidP="35916B84">
            <w:pPr>
              <w:spacing w:after="0"/>
              <w:rPr>
                <w:rFonts w:ascii="Times New Roman" w:hAnsi="Times New Roman" w:cs="Times New Roman"/>
                <w:i/>
                <w:iCs/>
                <w:color w:val="000000" w:themeColor="text1"/>
                <w:sz w:val="14"/>
                <w:szCs w:val="14"/>
                <w:lang w:val="en-US"/>
              </w:rPr>
            </w:pPr>
            <w:r w:rsidRPr="002A6618">
              <w:rPr>
                <w:rFonts w:ascii="Times New Roman" w:hAnsi="Times New Roman" w:cs="Times New Roman"/>
                <w:i/>
                <w:iCs/>
                <w:color w:val="000000" w:themeColor="text1"/>
                <w:sz w:val="14"/>
                <w:szCs w:val="14"/>
                <w:lang w:val="en-US"/>
              </w:rPr>
              <w:t>2022</w:t>
            </w:r>
            <w:r w:rsidR="00CE0FAB" w:rsidRPr="002A6618">
              <w:rPr>
                <w:rFonts w:ascii="Times New Roman" w:hAnsi="Times New Roman" w:cs="Times New Roman"/>
                <w:i/>
                <w:iCs/>
                <w:color w:val="000000" w:themeColor="text1"/>
                <w:sz w:val="14"/>
                <w:szCs w:val="14"/>
                <w:lang w:val="en-US"/>
              </w:rPr>
              <w:t xml:space="preserve"> (196)</w:t>
            </w:r>
          </w:p>
        </w:tc>
        <w:tc>
          <w:tcPr>
            <w:tcW w:w="418" w:type="pct"/>
            <w:hideMark/>
          </w:tcPr>
          <w:p w14:paraId="77B2F2D9" w14:textId="7777777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Randomized controlled trial</w:t>
            </w:r>
          </w:p>
        </w:tc>
        <w:tc>
          <w:tcPr>
            <w:tcW w:w="353" w:type="pct"/>
          </w:tcPr>
          <w:p w14:paraId="271B65E5" w14:textId="1D924FAD"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China</w:t>
            </w:r>
          </w:p>
        </w:tc>
        <w:tc>
          <w:tcPr>
            <w:tcW w:w="463" w:type="pct"/>
          </w:tcPr>
          <w:p w14:paraId="6120CDCB" w14:textId="2081F5C4"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Malignancy</w:t>
            </w:r>
          </w:p>
        </w:tc>
        <w:tc>
          <w:tcPr>
            <w:tcW w:w="433" w:type="pct"/>
          </w:tcPr>
          <w:p w14:paraId="4283C926" w14:textId="77777777" w:rsidR="00E526D7" w:rsidRPr="002A6618" w:rsidRDefault="00E526D7" w:rsidP="35916B84">
            <w:pPr>
              <w:spacing w:after="0"/>
              <w:rPr>
                <w:rFonts w:ascii="Times New Roman" w:hAnsi="Times New Roman" w:cs="Times New Roman"/>
                <w:color w:val="000000" w:themeColor="text1"/>
                <w:sz w:val="14"/>
                <w:szCs w:val="14"/>
                <w:lang w:val="en-US"/>
              </w:rPr>
            </w:pPr>
          </w:p>
        </w:tc>
        <w:tc>
          <w:tcPr>
            <w:tcW w:w="323" w:type="pct"/>
          </w:tcPr>
          <w:p w14:paraId="54C89FEE" w14:textId="690EE3F7"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Outpatient</w:t>
            </w:r>
          </w:p>
        </w:tc>
        <w:tc>
          <w:tcPr>
            <w:tcW w:w="324" w:type="pct"/>
          </w:tcPr>
          <w:p w14:paraId="2FAC413B" w14:textId="7719FCB5" w:rsidR="00E526D7" w:rsidRPr="002A6618" w:rsidRDefault="00E526D7"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468</w:t>
            </w:r>
          </w:p>
        </w:tc>
        <w:tc>
          <w:tcPr>
            <w:tcW w:w="1852" w:type="pct"/>
          </w:tcPr>
          <w:p w14:paraId="7E4F511E" w14:textId="60A836FB" w:rsidR="00E526D7" w:rsidRPr="002A6618" w:rsidRDefault="00641AF1" w:rsidP="35916B84">
            <w:pPr>
              <w:spacing w:after="0"/>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w:t>
            </w:r>
            <w:r w:rsidR="00B77629" w:rsidRPr="002A6618">
              <w:rPr>
                <w:rFonts w:ascii="Times New Roman" w:hAnsi="Times New Roman" w:cs="Times New Roman"/>
                <w:color w:val="000000" w:themeColor="text1"/>
                <w:sz w:val="14"/>
                <w:szCs w:val="14"/>
                <w:lang w:val="en-US"/>
              </w:rPr>
              <w:t>T</w:t>
            </w:r>
            <w:r w:rsidR="00E526D7" w:rsidRPr="002A6618">
              <w:rPr>
                <w:rFonts w:ascii="Times New Roman" w:hAnsi="Times New Roman" w:cs="Times New Roman"/>
                <w:color w:val="000000" w:themeColor="text1"/>
                <w:sz w:val="14"/>
                <w:szCs w:val="14"/>
                <w:lang w:val="en-US"/>
              </w:rPr>
              <w:t>o determine the effect of an evidence-based nutrition education and counseling (NEC) program on nutrition status among cancer patients receiving radiotherapy.</w:t>
            </w:r>
            <w:r w:rsidRPr="002A6618">
              <w:rPr>
                <w:rFonts w:ascii="Times New Roman" w:hAnsi="Times New Roman" w:cs="Times New Roman"/>
                <w:color w:val="000000" w:themeColor="text1"/>
                <w:sz w:val="14"/>
                <w:szCs w:val="14"/>
                <w:lang w:val="en-US"/>
              </w:rPr>
              <w:t>”</w:t>
            </w:r>
          </w:p>
        </w:tc>
        <w:tc>
          <w:tcPr>
            <w:tcW w:w="325" w:type="pct"/>
            <w:noWrap/>
            <w:hideMark/>
          </w:tcPr>
          <w:p w14:paraId="43E7E030" w14:textId="77777777" w:rsidR="00E526D7" w:rsidRPr="002A6618" w:rsidRDefault="00E526D7" w:rsidP="35916B84">
            <w:pPr>
              <w:spacing w:after="0"/>
              <w:ind w:left="-144"/>
              <w:jc w:val="center"/>
              <w:rPr>
                <w:rFonts w:ascii="Times New Roman" w:hAnsi="Times New Roman" w:cs="Times New Roman"/>
                <w:color w:val="000000" w:themeColor="text1"/>
                <w:sz w:val="14"/>
                <w:szCs w:val="14"/>
                <w:lang w:val="en-US"/>
              </w:rPr>
            </w:pPr>
            <w:r w:rsidRPr="002A6618">
              <w:rPr>
                <w:rFonts w:ascii="Times New Roman" w:hAnsi="Times New Roman" w:cs="Times New Roman"/>
                <w:color w:val="000000" w:themeColor="text1"/>
                <w:sz w:val="14"/>
                <w:szCs w:val="14"/>
                <w:lang w:val="en-US"/>
              </w:rPr>
              <w:t>60%</w:t>
            </w:r>
          </w:p>
        </w:tc>
      </w:tr>
    </w:tbl>
    <w:p w14:paraId="147BF7F9" w14:textId="4F2F8975" w:rsidR="00E86F2E" w:rsidRPr="00E86F2E" w:rsidRDefault="00E86F2E" w:rsidP="00E86F2E">
      <w:pPr>
        <w:spacing w:after="0"/>
        <w:rPr>
          <w:rFonts w:ascii="Times New Roman" w:hAnsi="Times New Roman" w:cs="Times New Roman"/>
          <w:sz w:val="14"/>
          <w:szCs w:val="14"/>
          <w:lang w:val="en-GB"/>
        </w:rPr>
      </w:pPr>
      <w:r w:rsidRPr="00E86F2E">
        <w:rPr>
          <w:rFonts w:ascii="Times New Roman" w:hAnsi="Times New Roman" w:cs="Times New Roman"/>
          <w:sz w:val="14"/>
          <w:szCs w:val="14"/>
          <w:vertAlign w:val="superscript"/>
          <w:lang w:val="en-GB"/>
        </w:rPr>
        <w:t>*</w:t>
      </w:r>
      <w:r w:rsidRPr="00E86F2E">
        <w:rPr>
          <w:rFonts w:ascii="Times New Roman" w:hAnsi="Times New Roman" w:cs="Times New Roman"/>
          <w:sz w:val="14"/>
          <w:szCs w:val="14"/>
          <w:lang w:val="en-GB"/>
        </w:rPr>
        <w:t xml:space="preserve">Studies where healthcare professionals </w:t>
      </w:r>
      <w:proofErr w:type="gramStart"/>
      <w:r w:rsidRPr="00E86F2E">
        <w:rPr>
          <w:rFonts w:ascii="Times New Roman" w:hAnsi="Times New Roman" w:cs="Times New Roman"/>
          <w:sz w:val="14"/>
          <w:szCs w:val="14"/>
          <w:lang w:val="en-GB"/>
        </w:rPr>
        <w:t>was</w:t>
      </w:r>
      <w:proofErr w:type="gramEnd"/>
      <w:r w:rsidRPr="00E86F2E">
        <w:rPr>
          <w:rFonts w:ascii="Times New Roman" w:hAnsi="Times New Roman" w:cs="Times New Roman"/>
          <w:sz w:val="14"/>
          <w:szCs w:val="14"/>
          <w:lang w:val="en-GB"/>
        </w:rPr>
        <w:t xml:space="preserve"> the study population.</w:t>
      </w:r>
    </w:p>
    <w:p w14:paraId="71EC3F18" w14:textId="745D9EAC" w:rsidR="1C1101F9" w:rsidRPr="00E86F2E" w:rsidRDefault="00E86F2E" w:rsidP="1C1101F9">
      <w:pPr>
        <w:spacing w:after="0"/>
        <w:rPr>
          <w:rFonts w:ascii="Times New Roman" w:hAnsi="Times New Roman" w:cs="Times New Roman"/>
          <w:sz w:val="14"/>
          <w:szCs w:val="14"/>
          <w:lang w:val="en-GB"/>
        </w:rPr>
      </w:pPr>
      <w:r w:rsidRPr="00E86F2E">
        <w:rPr>
          <w:rFonts w:ascii="Times New Roman" w:hAnsi="Times New Roman" w:cs="Times New Roman"/>
          <w:color w:val="595959"/>
          <w:sz w:val="14"/>
          <w:szCs w:val="14"/>
          <w:shd w:val="clear" w:color="auto" w:fill="FFFFFF"/>
          <w:vertAlign w:val="superscript"/>
          <w:lang w:val="en-US"/>
        </w:rPr>
        <w:t>†</w:t>
      </w:r>
      <w:r w:rsidR="00322278" w:rsidRPr="00E86F2E">
        <w:rPr>
          <w:rFonts w:ascii="Times New Roman" w:hAnsi="Times New Roman" w:cs="Times New Roman"/>
          <w:sz w:val="14"/>
          <w:szCs w:val="14"/>
          <w:lang w:val="en-GB"/>
        </w:rPr>
        <w:t>Inpatient setting</w:t>
      </w:r>
      <w:r w:rsidR="003B16DD" w:rsidRPr="00E86F2E">
        <w:rPr>
          <w:rFonts w:ascii="Times New Roman" w:hAnsi="Times New Roman" w:cs="Times New Roman"/>
          <w:sz w:val="14"/>
          <w:szCs w:val="14"/>
          <w:lang w:val="en-GB"/>
        </w:rPr>
        <w:t>, e.g., hospital, nursing homes</w:t>
      </w:r>
      <w:r w:rsidR="009E2DD2" w:rsidRPr="00E86F2E">
        <w:rPr>
          <w:rFonts w:ascii="Times New Roman" w:hAnsi="Times New Roman" w:cs="Times New Roman"/>
          <w:sz w:val="14"/>
          <w:szCs w:val="14"/>
          <w:lang w:val="en-GB"/>
        </w:rPr>
        <w:t>.</w:t>
      </w:r>
    </w:p>
    <w:p w14:paraId="6C33B428" w14:textId="12BA391C" w:rsidR="00C47D05" w:rsidRPr="002A6618" w:rsidRDefault="00C47D05" w:rsidP="1C1101F9">
      <w:pPr>
        <w:spacing w:after="0"/>
        <w:rPr>
          <w:rFonts w:ascii="Times New Roman" w:hAnsi="Times New Roman" w:cs="Times New Roman"/>
          <w:sz w:val="14"/>
          <w:szCs w:val="14"/>
          <w:lang w:val="en-GB"/>
        </w:rPr>
      </w:pPr>
    </w:p>
    <w:sectPr w:rsidR="00C47D05" w:rsidRPr="002A6618" w:rsidSect="00DF03BF">
      <w:headerReference w:type="default" r:id="rId10"/>
      <w:footerReference w:type="default" r:id="rId11"/>
      <w:pgSz w:w="16838" w:h="11906" w:orient="landscape"/>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8E3EC1" w16cex:dateUtc="2023-12-15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471D" w14:textId="77777777" w:rsidR="00EE5DF7" w:rsidRDefault="00EE5DF7">
      <w:pPr>
        <w:spacing w:after="0" w:line="240" w:lineRule="auto"/>
      </w:pPr>
      <w:r>
        <w:separator/>
      </w:r>
    </w:p>
  </w:endnote>
  <w:endnote w:type="continuationSeparator" w:id="0">
    <w:p w14:paraId="53D245F4" w14:textId="77777777" w:rsidR="00EE5DF7" w:rsidRDefault="00EE5DF7">
      <w:pPr>
        <w:spacing w:after="0" w:line="240" w:lineRule="auto"/>
      </w:pPr>
      <w:r>
        <w:continuationSeparator/>
      </w:r>
    </w:p>
  </w:endnote>
  <w:endnote w:type="continuationNotice" w:id="1">
    <w:p w14:paraId="59ACD14B" w14:textId="77777777" w:rsidR="00EE5DF7" w:rsidRDefault="00EE5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EE5DF7" w14:paraId="4CF213FD" w14:textId="77777777" w:rsidTr="1B050402">
      <w:trPr>
        <w:trHeight w:val="300"/>
      </w:trPr>
      <w:tc>
        <w:tcPr>
          <w:tcW w:w="5130" w:type="dxa"/>
        </w:tcPr>
        <w:p w14:paraId="76D9CFE0" w14:textId="71CE0F97" w:rsidR="00EE5DF7" w:rsidRDefault="00EE5DF7" w:rsidP="1B050402">
          <w:pPr>
            <w:pStyle w:val="Header"/>
            <w:ind w:left="-115"/>
          </w:pPr>
        </w:p>
      </w:tc>
      <w:tc>
        <w:tcPr>
          <w:tcW w:w="5130" w:type="dxa"/>
        </w:tcPr>
        <w:p w14:paraId="76E2A651" w14:textId="5B8C9004" w:rsidR="00EE5DF7" w:rsidRDefault="00EE5DF7" w:rsidP="1B050402">
          <w:pPr>
            <w:pStyle w:val="Header"/>
            <w:jc w:val="center"/>
          </w:pPr>
        </w:p>
      </w:tc>
      <w:tc>
        <w:tcPr>
          <w:tcW w:w="5130" w:type="dxa"/>
        </w:tcPr>
        <w:p w14:paraId="48D365C7" w14:textId="59FB14C3" w:rsidR="00EE5DF7" w:rsidRDefault="00EE5DF7" w:rsidP="1B050402">
          <w:pPr>
            <w:pStyle w:val="Header"/>
            <w:ind w:right="-115"/>
            <w:jc w:val="right"/>
          </w:pPr>
        </w:p>
      </w:tc>
    </w:tr>
  </w:tbl>
  <w:p w14:paraId="3E830340" w14:textId="1D0193B6" w:rsidR="00EE5DF7" w:rsidRDefault="00EE5DF7" w:rsidP="1B05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6C554" w14:textId="77777777" w:rsidR="00EE5DF7" w:rsidRDefault="00EE5DF7">
      <w:pPr>
        <w:spacing w:after="0" w:line="240" w:lineRule="auto"/>
      </w:pPr>
      <w:r>
        <w:separator/>
      </w:r>
    </w:p>
  </w:footnote>
  <w:footnote w:type="continuationSeparator" w:id="0">
    <w:p w14:paraId="2FC2DD52" w14:textId="77777777" w:rsidR="00EE5DF7" w:rsidRDefault="00EE5DF7">
      <w:pPr>
        <w:spacing w:after="0" w:line="240" w:lineRule="auto"/>
      </w:pPr>
      <w:r>
        <w:continuationSeparator/>
      </w:r>
    </w:p>
  </w:footnote>
  <w:footnote w:type="continuationNotice" w:id="1">
    <w:p w14:paraId="6A70FE65" w14:textId="77777777" w:rsidR="00EE5DF7" w:rsidRDefault="00EE5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EE5DF7" w14:paraId="4ACA6056" w14:textId="77777777" w:rsidTr="1B050402">
      <w:trPr>
        <w:trHeight w:val="300"/>
      </w:trPr>
      <w:tc>
        <w:tcPr>
          <w:tcW w:w="5130" w:type="dxa"/>
        </w:tcPr>
        <w:p w14:paraId="6680A974" w14:textId="2A29C20D" w:rsidR="00EE5DF7" w:rsidRDefault="00EE5DF7" w:rsidP="1B050402">
          <w:pPr>
            <w:pStyle w:val="Header"/>
            <w:ind w:left="-115"/>
          </w:pPr>
        </w:p>
      </w:tc>
      <w:tc>
        <w:tcPr>
          <w:tcW w:w="5130" w:type="dxa"/>
        </w:tcPr>
        <w:p w14:paraId="17350A1C" w14:textId="30E8BE2E" w:rsidR="00EE5DF7" w:rsidRDefault="00EE5DF7" w:rsidP="1B050402">
          <w:pPr>
            <w:pStyle w:val="Header"/>
            <w:jc w:val="center"/>
          </w:pPr>
        </w:p>
      </w:tc>
      <w:tc>
        <w:tcPr>
          <w:tcW w:w="5130" w:type="dxa"/>
        </w:tcPr>
        <w:p w14:paraId="407BF4C4" w14:textId="6E04907E" w:rsidR="00EE5DF7" w:rsidRDefault="00EE5DF7" w:rsidP="1B050402">
          <w:pPr>
            <w:pStyle w:val="Header"/>
            <w:ind w:right="-115"/>
            <w:jc w:val="right"/>
          </w:pPr>
        </w:p>
      </w:tc>
    </w:tr>
  </w:tbl>
  <w:p w14:paraId="6838AEB3" w14:textId="7818679F" w:rsidR="00EE5DF7" w:rsidRDefault="00EE5DF7" w:rsidP="1B050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A34DE"/>
    <w:multiLevelType w:val="hybridMultilevel"/>
    <w:tmpl w:val="E90615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0B7"/>
    <w:rsid w:val="000125DA"/>
    <w:rsid w:val="00012896"/>
    <w:rsid w:val="00014962"/>
    <w:rsid w:val="0002214B"/>
    <w:rsid w:val="0003584D"/>
    <w:rsid w:val="000420CD"/>
    <w:rsid w:val="00043BA6"/>
    <w:rsid w:val="00061977"/>
    <w:rsid w:val="0006755D"/>
    <w:rsid w:val="00070AF5"/>
    <w:rsid w:val="00073373"/>
    <w:rsid w:val="00086C68"/>
    <w:rsid w:val="0009390D"/>
    <w:rsid w:val="000A0122"/>
    <w:rsid w:val="000C4035"/>
    <w:rsid w:val="00103583"/>
    <w:rsid w:val="001044FE"/>
    <w:rsid w:val="00131EDA"/>
    <w:rsid w:val="00137FD8"/>
    <w:rsid w:val="00140AEC"/>
    <w:rsid w:val="00176225"/>
    <w:rsid w:val="0018226C"/>
    <w:rsid w:val="0018349F"/>
    <w:rsid w:val="0018457A"/>
    <w:rsid w:val="00190144"/>
    <w:rsid w:val="001E6E86"/>
    <w:rsid w:val="001F24A8"/>
    <w:rsid w:val="001F2BCD"/>
    <w:rsid w:val="00200E4B"/>
    <w:rsid w:val="002072BC"/>
    <w:rsid w:val="0021250E"/>
    <w:rsid w:val="002514FE"/>
    <w:rsid w:val="00277D4C"/>
    <w:rsid w:val="00280598"/>
    <w:rsid w:val="00291E09"/>
    <w:rsid w:val="00294CC5"/>
    <w:rsid w:val="002A6618"/>
    <w:rsid w:val="002B21AD"/>
    <w:rsid w:val="002B3E26"/>
    <w:rsid w:val="002C3579"/>
    <w:rsid w:val="002C3856"/>
    <w:rsid w:val="002C619A"/>
    <w:rsid w:val="002E28E5"/>
    <w:rsid w:val="002F65E4"/>
    <w:rsid w:val="00312613"/>
    <w:rsid w:val="00322278"/>
    <w:rsid w:val="00337F48"/>
    <w:rsid w:val="0035403A"/>
    <w:rsid w:val="00361075"/>
    <w:rsid w:val="0039188A"/>
    <w:rsid w:val="00394070"/>
    <w:rsid w:val="00395E0A"/>
    <w:rsid w:val="003A0411"/>
    <w:rsid w:val="003B16DD"/>
    <w:rsid w:val="003C215D"/>
    <w:rsid w:val="003C4D60"/>
    <w:rsid w:val="003C77E1"/>
    <w:rsid w:val="003D6DE7"/>
    <w:rsid w:val="003E36FD"/>
    <w:rsid w:val="003F32C3"/>
    <w:rsid w:val="004028FB"/>
    <w:rsid w:val="00402B8C"/>
    <w:rsid w:val="0040658B"/>
    <w:rsid w:val="00414C32"/>
    <w:rsid w:val="0044206C"/>
    <w:rsid w:val="00442546"/>
    <w:rsid w:val="004441A4"/>
    <w:rsid w:val="00447E0B"/>
    <w:rsid w:val="0045477B"/>
    <w:rsid w:val="004B791E"/>
    <w:rsid w:val="004D15F1"/>
    <w:rsid w:val="004F0412"/>
    <w:rsid w:val="0052042F"/>
    <w:rsid w:val="0052158D"/>
    <w:rsid w:val="00530749"/>
    <w:rsid w:val="0054293E"/>
    <w:rsid w:val="005519A8"/>
    <w:rsid w:val="00553401"/>
    <w:rsid w:val="00570F72"/>
    <w:rsid w:val="00584362"/>
    <w:rsid w:val="005873E9"/>
    <w:rsid w:val="00587AE8"/>
    <w:rsid w:val="005941C5"/>
    <w:rsid w:val="005B267F"/>
    <w:rsid w:val="005C08FA"/>
    <w:rsid w:val="005C0D76"/>
    <w:rsid w:val="005D0339"/>
    <w:rsid w:val="005D10D0"/>
    <w:rsid w:val="005E5E7E"/>
    <w:rsid w:val="00601B2B"/>
    <w:rsid w:val="00607BFF"/>
    <w:rsid w:val="0062571C"/>
    <w:rsid w:val="00641AF1"/>
    <w:rsid w:val="00645C90"/>
    <w:rsid w:val="006A4FF4"/>
    <w:rsid w:val="006B0A90"/>
    <w:rsid w:val="006B0D52"/>
    <w:rsid w:val="006B7C38"/>
    <w:rsid w:val="006E296A"/>
    <w:rsid w:val="006E73A5"/>
    <w:rsid w:val="00711B54"/>
    <w:rsid w:val="007263E5"/>
    <w:rsid w:val="00745B65"/>
    <w:rsid w:val="00755361"/>
    <w:rsid w:val="007612ED"/>
    <w:rsid w:val="00771773"/>
    <w:rsid w:val="0077602A"/>
    <w:rsid w:val="0078275F"/>
    <w:rsid w:val="007B691B"/>
    <w:rsid w:val="007C4B09"/>
    <w:rsid w:val="007D2A8D"/>
    <w:rsid w:val="0080764F"/>
    <w:rsid w:val="0082331A"/>
    <w:rsid w:val="00874D6E"/>
    <w:rsid w:val="008A6B16"/>
    <w:rsid w:val="008A6FD6"/>
    <w:rsid w:val="008D112B"/>
    <w:rsid w:val="008E728F"/>
    <w:rsid w:val="008F1B0F"/>
    <w:rsid w:val="009046AF"/>
    <w:rsid w:val="0090683D"/>
    <w:rsid w:val="00910A00"/>
    <w:rsid w:val="00914E11"/>
    <w:rsid w:val="00914EE1"/>
    <w:rsid w:val="009159AB"/>
    <w:rsid w:val="009246C7"/>
    <w:rsid w:val="00935AF9"/>
    <w:rsid w:val="0094518D"/>
    <w:rsid w:val="009577F6"/>
    <w:rsid w:val="00962695"/>
    <w:rsid w:val="009633AB"/>
    <w:rsid w:val="009650DD"/>
    <w:rsid w:val="00981025"/>
    <w:rsid w:val="009810F2"/>
    <w:rsid w:val="00983772"/>
    <w:rsid w:val="0098725D"/>
    <w:rsid w:val="009962E3"/>
    <w:rsid w:val="009D0711"/>
    <w:rsid w:val="009E2DD2"/>
    <w:rsid w:val="00A012B5"/>
    <w:rsid w:val="00A17E7F"/>
    <w:rsid w:val="00A20451"/>
    <w:rsid w:val="00A26F8C"/>
    <w:rsid w:val="00A36763"/>
    <w:rsid w:val="00A37DC2"/>
    <w:rsid w:val="00A439D3"/>
    <w:rsid w:val="00A45F3C"/>
    <w:rsid w:val="00A47215"/>
    <w:rsid w:val="00A54FAD"/>
    <w:rsid w:val="00A64E72"/>
    <w:rsid w:val="00A669A5"/>
    <w:rsid w:val="00A7567C"/>
    <w:rsid w:val="00A8555A"/>
    <w:rsid w:val="00A941C4"/>
    <w:rsid w:val="00A96A73"/>
    <w:rsid w:val="00AC2ED0"/>
    <w:rsid w:val="00AD649A"/>
    <w:rsid w:val="00AE549C"/>
    <w:rsid w:val="00B106B8"/>
    <w:rsid w:val="00B3437E"/>
    <w:rsid w:val="00B660CB"/>
    <w:rsid w:val="00B77629"/>
    <w:rsid w:val="00B854D5"/>
    <w:rsid w:val="00BA730C"/>
    <w:rsid w:val="00BB007D"/>
    <w:rsid w:val="00BD09AC"/>
    <w:rsid w:val="00BD78BA"/>
    <w:rsid w:val="00C04A7D"/>
    <w:rsid w:val="00C05E44"/>
    <w:rsid w:val="00C2073B"/>
    <w:rsid w:val="00C23570"/>
    <w:rsid w:val="00C240E7"/>
    <w:rsid w:val="00C343F0"/>
    <w:rsid w:val="00C473C9"/>
    <w:rsid w:val="00C47D05"/>
    <w:rsid w:val="00C5566C"/>
    <w:rsid w:val="00C64A44"/>
    <w:rsid w:val="00C66EE0"/>
    <w:rsid w:val="00C71C71"/>
    <w:rsid w:val="00C9659C"/>
    <w:rsid w:val="00CA27F3"/>
    <w:rsid w:val="00CA2946"/>
    <w:rsid w:val="00CC4760"/>
    <w:rsid w:val="00CC48EB"/>
    <w:rsid w:val="00CC6EE1"/>
    <w:rsid w:val="00CE0FAB"/>
    <w:rsid w:val="00CE306B"/>
    <w:rsid w:val="00CF08FA"/>
    <w:rsid w:val="00CF1B8D"/>
    <w:rsid w:val="00CF3011"/>
    <w:rsid w:val="00CF45C1"/>
    <w:rsid w:val="00D00599"/>
    <w:rsid w:val="00D24037"/>
    <w:rsid w:val="00D54968"/>
    <w:rsid w:val="00D87D3C"/>
    <w:rsid w:val="00DA3E51"/>
    <w:rsid w:val="00DB23EA"/>
    <w:rsid w:val="00DC4AC1"/>
    <w:rsid w:val="00DC7FB6"/>
    <w:rsid w:val="00DD770C"/>
    <w:rsid w:val="00DE2D32"/>
    <w:rsid w:val="00DF03BF"/>
    <w:rsid w:val="00E12DCE"/>
    <w:rsid w:val="00E1604C"/>
    <w:rsid w:val="00E209E2"/>
    <w:rsid w:val="00E25987"/>
    <w:rsid w:val="00E526D7"/>
    <w:rsid w:val="00E56B84"/>
    <w:rsid w:val="00E613E2"/>
    <w:rsid w:val="00E6381C"/>
    <w:rsid w:val="00E81626"/>
    <w:rsid w:val="00E83263"/>
    <w:rsid w:val="00E86F2E"/>
    <w:rsid w:val="00E872AB"/>
    <w:rsid w:val="00EA27AE"/>
    <w:rsid w:val="00EB6A20"/>
    <w:rsid w:val="00ED13FE"/>
    <w:rsid w:val="00EE5DF7"/>
    <w:rsid w:val="00EF5024"/>
    <w:rsid w:val="00EF5F29"/>
    <w:rsid w:val="00F125A0"/>
    <w:rsid w:val="00F250B7"/>
    <w:rsid w:val="00F42D44"/>
    <w:rsid w:val="00F435BB"/>
    <w:rsid w:val="00F476C6"/>
    <w:rsid w:val="00F513D5"/>
    <w:rsid w:val="00F526BB"/>
    <w:rsid w:val="00F67911"/>
    <w:rsid w:val="00F70E7E"/>
    <w:rsid w:val="00F77A16"/>
    <w:rsid w:val="00F92EF2"/>
    <w:rsid w:val="00FD59F0"/>
    <w:rsid w:val="021D3CC5"/>
    <w:rsid w:val="03E0358B"/>
    <w:rsid w:val="065C81DF"/>
    <w:rsid w:val="09411809"/>
    <w:rsid w:val="0B90DE72"/>
    <w:rsid w:val="0C3CDDDE"/>
    <w:rsid w:val="11E38559"/>
    <w:rsid w:val="14B7EB6F"/>
    <w:rsid w:val="15FD3123"/>
    <w:rsid w:val="1B050402"/>
    <w:rsid w:val="1C1101F9"/>
    <w:rsid w:val="1E4C0B07"/>
    <w:rsid w:val="20C8E613"/>
    <w:rsid w:val="290AB034"/>
    <w:rsid w:val="2A311A0C"/>
    <w:rsid w:val="2CEA6B45"/>
    <w:rsid w:val="2E2087FB"/>
    <w:rsid w:val="310A3053"/>
    <w:rsid w:val="35916B84"/>
    <w:rsid w:val="35E62DCC"/>
    <w:rsid w:val="375AEA04"/>
    <w:rsid w:val="3D2759FD"/>
    <w:rsid w:val="48628450"/>
    <w:rsid w:val="4B4CAA20"/>
    <w:rsid w:val="4CE87A81"/>
    <w:rsid w:val="4ECE1562"/>
    <w:rsid w:val="540DDD1C"/>
    <w:rsid w:val="54EB3859"/>
    <w:rsid w:val="55A9AD7D"/>
    <w:rsid w:val="55B69957"/>
    <w:rsid w:val="620C51AD"/>
    <w:rsid w:val="6641FDF5"/>
    <w:rsid w:val="67801B27"/>
    <w:rsid w:val="6872E811"/>
    <w:rsid w:val="68EF2805"/>
    <w:rsid w:val="691BEB88"/>
    <w:rsid w:val="69799EB7"/>
    <w:rsid w:val="6AB7BBE9"/>
    <w:rsid w:val="6C4E04CD"/>
    <w:rsid w:val="7C22C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78D7"/>
  <w15:chartTrackingRefBased/>
  <w15:docId w15:val="{06D6603C-CA47-400D-BD14-4F47C9CE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06B"/>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A26F8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77438">
      <w:bodyDiv w:val="1"/>
      <w:marLeft w:val="0"/>
      <w:marRight w:val="0"/>
      <w:marTop w:val="0"/>
      <w:marBottom w:val="0"/>
      <w:divBdr>
        <w:top w:val="none" w:sz="0" w:space="0" w:color="auto"/>
        <w:left w:val="none" w:sz="0" w:space="0" w:color="auto"/>
        <w:bottom w:val="none" w:sz="0" w:space="0" w:color="auto"/>
        <w:right w:val="none" w:sz="0" w:space="0" w:color="auto"/>
      </w:divBdr>
    </w:div>
    <w:div w:id="9676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A84C4E068E44E86E77F04D2AB9245" ma:contentTypeVersion="9" ma:contentTypeDescription="Create a new document." ma:contentTypeScope="" ma:versionID="b9bf27bd4a117a3bacb6eb780da50b74">
  <xsd:schema xmlns:xsd="http://www.w3.org/2001/XMLSchema" xmlns:xs="http://www.w3.org/2001/XMLSchema" xmlns:p="http://schemas.microsoft.com/office/2006/metadata/properties" xmlns:ns2="19e17213-1a27-42ad-a72b-c3a52ccccefc" xmlns:ns3="7aafcfa6-b52d-4320-a6d5-33194a506569" targetNamespace="http://schemas.microsoft.com/office/2006/metadata/properties" ma:root="true" ma:fieldsID="4761a7fa2030eb265b6adfa78c9e454e" ns2:_="" ns3:_="">
    <xsd:import namespace="19e17213-1a27-42ad-a72b-c3a52ccccefc"/>
    <xsd:import namespace="7aafcfa6-b52d-4320-a6d5-33194a5065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17213-1a27-42ad-a72b-c3a52cccc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b64261-f13a-4595-8891-6b3665ea72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fcfa6-b52d-4320-a6d5-33194a5065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1b274a-5d7a-4d87-992f-9089ca0e2d63}" ma:internalName="TaxCatchAll" ma:showField="CatchAllData" ma:web="7aafcfa6-b52d-4320-a6d5-33194a506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e17213-1a27-42ad-a72b-c3a52ccccefc">
      <Terms xmlns="http://schemas.microsoft.com/office/infopath/2007/PartnerControls"/>
    </lcf76f155ced4ddcb4097134ff3c332f>
    <TaxCatchAll xmlns="7aafcfa6-b52d-4320-a6d5-33194a506569" xsi:nil="true"/>
  </documentManagement>
</p:properties>
</file>

<file path=customXml/itemProps1.xml><?xml version="1.0" encoding="utf-8"?>
<ds:datastoreItem xmlns:ds="http://schemas.openxmlformats.org/officeDocument/2006/customXml" ds:itemID="{A24A2294-BA27-4E65-A929-FFE4DF4535AD}">
  <ds:schemaRefs>
    <ds:schemaRef ds:uri="http://schemas.microsoft.com/sharepoint/v3/contenttype/forms"/>
  </ds:schemaRefs>
</ds:datastoreItem>
</file>

<file path=customXml/itemProps2.xml><?xml version="1.0" encoding="utf-8"?>
<ds:datastoreItem xmlns:ds="http://schemas.openxmlformats.org/officeDocument/2006/customXml" ds:itemID="{A3F61366-B777-4103-9401-4CD6D0C72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17213-1a27-42ad-a72b-c3a52ccccefc"/>
    <ds:schemaRef ds:uri="7aafcfa6-b52d-4320-a6d5-33194a506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AD80-D62D-4A52-9250-278C31FC5795}">
  <ds:schemaRefs>
    <ds:schemaRef ds:uri="http://schemas.microsoft.com/office/2006/metadata/properties"/>
    <ds:schemaRef ds:uri="http://schemas.microsoft.com/office/infopath/2007/PartnerControls"/>
    <ds:schemaRef ds:uri="19e17213-1a27-42ad-a72b-c3a52ccccefc"/>
    <ds:schemaRef ds:uri="7aafcfa6-b52d-4320-a6d5-33194a506569"/>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9170</Words>
  <Characters>48601</Characters>
  <Application>Microsoft Office Word</Application>
  <DocSecurity>0</DocSecurity>
  <Lines>405</Lines>
  <Paragraphs>115</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57656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Skinnars Josefsson</dc:creator>
  <cp:keywords/>
  <dc:description/>
  <cp:lastModifiedBy>Evelina Liljeberg</cp:lastModifiedBy>
  <cp:revision>11</cp:revision>
  <cp:lastPrinted>2023-10-24T03:04:00Z</cp:lastPrinted>
  <dcterms:created xsi:type="dcterms:W3CDTF">2024-01-04T14:12:00Z</dcterms:created>
  <dcterms:modified xsi:type="dcterms:W3CDTF">2024-03-22T08:38:00Z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0x0101001E4A84C4E068E44E86E77F04D2AB9245</vt:lpwstr>
  </property>
  <property fmtid="{D5CDD505-2E9C-101B-9397-08002B2CF9AE}" pid="3" name="MediaServiceImageTags">
    <vt:lpwstr/>
  </property>
</Properties>
</file>