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63588" w14:textId="77777777" w:rsidR="00706F20" w:rsidRPr="00706F20" w:rsidRDefault="00706F20" w:rsidP="001275BF">
      <w:pPr>
        <w:ind w:left="-540"/>
        <w:jc w:val="center"/>
        <w:rPr>
          <w:b/>
          <w:bCs/>
        </w:rPr>
      </w:pPr>
      <w:r w:rsidRPr="00706F20">
        <w:rPr>
          <w:b/>
          <w:bCs/>
        </w:rPr>
        <w:t>Appendix A</w:t>
      </w:r>
    </w:p>
    <w:p w14:paraId="48206C10" w14:textId="77777777" w:rsidR="00706F20" w:rsidRPr="00706F20" w:rsidRDefault="00706F20" w:rsidP="001275BF">
      <w:pPr>
        <w:ind w:left="-540"/>
        <w:rPr>
          <w:b/>
          <w:bCs/>
          <w:lang w:val="en-IN"/>
        </w:rPr>
      </w:pPr>
      <w:r w:rsidRPr="00706F20">
        <w:rPr>
          <w:b/>
          <w:bCs/>
          <w:lang w:val="en-IN"/>
        </w:rPr>
        <w:t>Search strategy</w:t>
      </w:r>
    </w:p>
    <w:tbl>
      <w:tblPr>
        <w:tblW w:w="1055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DD4E9"/>
        <w:tblLayout w:type="fixed"/>
        <w:tblLook w:val="04A0" w:firstRow="1" w:lastRow="0" w:firstColumn="1" w:lastColumn="0" w:noHBand="0" w:noVBand="1"/>
      </w:tblPr>
      <w:tblGrid>
        <w:gridCol w:w="1135"/>
        <w:gridCol w:w="630"/>
        <w:gridCol w:w="7546"/>
        <w:gridCol w:w="1243"/>
      </w:tblGrid>
      <w:tr w:rsidR="00CC13C2" w:rsidRPr="0087087A" w14:paraId="042A1053" w14:textId="77777777" w:rsidTr="00BE335A">
        <w:trPr>
          <w:trHeight w:val="342"/>
        </w:trPr>
        <w:tc>
          <w:tcPr>
            <w:tcW w:w="1135" w:type="dxa"/>
            <w:tcMar>
              <w:top w:w="80" w:type="dxa"/>
              <w:left w:w="80" w:type="dxa"/>
              <w:bottom w:w="80" w:type="dxa"/>
              <w:right w:w="80" w:type="dxa"/>
            </w:tcMar>
          </w:tcPr>
          <w:p w14:paraId="7CD116FA" w14:textId="77777777" w:rsidR="00CC13C2" w:rsidRPr="0087087A" w:rsidRDefault="00CC13C2" w:rsidP="00BE335A">
            <w:pPr>
              <w:pStyle w:val="Body"/>
              <w:rPr>
                <w:rFonts w:ascii="Times New Roman" w:hAnsi="Times New Roman" w:cs="Times New Roman"/>
                <w:sz w:val="24"/>
                <w:szCs w:val="24"/>
              </w:rPr>
            </w:pPr>
            <w:r w:rsidRPr="0087087A">
              <w:rPr>
                <w:rFonts w:ascii="Times New Roman" w:hAnsi="Times New Roman" w:cs="Times New Roman"/>
                <w:b/>
                <w:bCs/>
                <w:sz w:val="24"/>
                <w:szCs w:val="24"/>
              </w:rPr>
              <w:t>Database</w:t>
            </w:r>
          </w:p>
        </w:tc>
        <w:tc>
          <w:tcPr>
            <w:tcW w:w="630" w:type="dxa"/>
            <w:tcMar>
              <w:top w:w="80" w:type="dxa"/>
              <w:left w:w="80" w:type="dxa"/>
              <w:bottom w:w="80" w:type="dxa"/>
              <w:right w:w="80" w:type="dxa"/>
            </w:tcMar>
          </w:tcPr>
          <w:p w14:paraId="7C6B7B9D" w14:textId="77777777" w:rsidR="00CC13C2" w:rsidRPr="0087087A" w:rsidRDefault="00CC13C2" w:rsidP="00BE335A">
            <w:pPr>
              <w:pStyle w:val="Body"/>
              <w:spacing w:after="0" w:line="240" w:lineRule="auto"/>
              <w:rPr>
                <w:rFonts w:ascii="Times New Roman" w:hAnsi="Times New Roman" w:cs="Times New Roman"/>
                <w:sz w:val="24"/>
                <w:szCs w:val="24"/>
              </w:rPr>
            </w:pPr>
            <w:r w:rsidRPr="0087087A">
              <w:rPr>
                <w:rFonts w:ascii="Times New Roman" w:hAnsi="Times New Roman" w:cs="Times New Roman"/>
                <w:b/>
                <w:bCs/>
                <w:sz w:val="24"/>
                <w:szCs w:val="24"/>
              </w:rPr>
              <w:t>No</w:t>
            </w:r>
          </w:p>
        </w:tc>
        <w:tc>
          <w:tcPr>
            <w:tcW w:w="7546" w:type="dxa"/>
            <w:tcMar>
              <w:top w:w="80" w:type="dxa"/>
              <w:left w:w="80" w:type="dxa"/>
              <w:bottom w:w="80" w:type="dxa"/>
              <w:right w:w="80" w:type="dxa"/>
            </w:tcMar>
          </w:tcPr>
          <w:p w14:paraId="42722D8C" w14:textId="77777777" w:rsidR="00CC13C2" w:rsidRPr="0087087A" w:rsidRDefault="00CC13C2" w:rsidP="00BE335A">
            <w:pPr>
              <w:pStyle w:val="Body"/>
              <w:spacing w:after="0" w:line="240" w:lineRule="auto"/>
              <w:rPr>
                <w:rFonts w:ascii="Times New Roman" w:hAnsi="Times New Roman" w:cs="Times New Roman"/>
                <w:sz w:val="24"/>
                <w:szCs w:val="24"/>
              </w:rPr>
            </w:pPr>
            <w:r w:rsidRPr="0087087A">
              <w:rPr>
                <w:rFonts w:ascii="Times New Roman" w:hAnsi="Times New Roman" w:cs="Times New Roman"/>
                <w:b/>
                <w:bCs/>
                <w:sz w:val="24"/>
                <w:szCs w:val="24"/>
              </w:rPr>
              <w:t>Search Query</w:t>
            </w:r>
          </w:p>
        </w:tc>
        <w:tc>
          <w:tcPr>
            <w:tcW w:w="1243" w:type="dxa"/>
            <w:tcMar>
              <w:top w:w="80" w:type="dxa"/>
              <w:left w:w="80" w:type="dxa"/>
              <w:bottom w:w="80" w:type="dxa"/>
              <w:right w:w="80" w:type="dxa"/>
            </w:tcMar>
          </w:tcPr>
          <w:p w14:paraId="314A22E9" w14:textId="6FB2EA6D" w:rsidR="00CC13C2" w:rsidRPr="0087087A" w:rsidRDefault="00CC13C2" w:rsidP="00BE335A">
            <w:pPr>
              <w:pStyle w:val="Body"/>
              <w:spacing w:after="0" w:line="240" w:lineRule="auto"/>
              <w:rPr>
                <w:rFonts w:ascii="Times New Roman" w:hAnsi="Times New Roman" w:cs="Times New Roman"/>
                <w:sz w:val="24"/>
                <w:szCs w:val="24"/>
              </w:rPr>
            </w:pPr>
          </w:p>
        </w:tc>
      </w:tr>
      <w:tr w:rsidR="00CC13C2" w:rsidRPr="0087087A" w14:paraId="73EFDAE5" w14:textId="77777777" w:rsidTr="00BE335A">
        <w:trPr>
          <w:trHeight w:val="190"/>
        </w:trPr>
        <w:tc>
          <w:tcPr>
            <w:tcW w:w="10554" w:type="dxa"/>
            <w:gridSpan w:val="4"/>
            <w:shd w:val="clear" w:color="auto" w:fill="FFF2CC" w:themeFill="accent4" w:themeFillTint="33"/>
            <w:tcMar>
              <w:top w:w="80" w:type="dxa"/>
              <w:left w:w="80" w:type="dxa"/>
              <w:bottom w:w="80" w:type="dxa"/>
              <w:right w:w="80" w:type="dxa"/>
            </w:tcMar>
          </w:tcPr>
          <w:p w14:paraId="5CC10529" w14:textId="54DF0B32" w:rsidR="00CC13C2" w:rsidRPr="0087087A" w:rsidRDefault="00CC13C2" w:rsidP="00BE335A">
            <w:pPr>
              <w:pStyle w:val="Body"/>
              <w:spacing w:after="0" w:line="240" w:lineRule="auto"/>
              <w:rPr>
                <w:rFonts w:ascii="Times New Roman" w:hAnsi="Times New Roman" w:cs="Times New Roman"/>
                <w:sz w:val="24"/>
                <w:szCs w:val="24"/>
              </w:rPr>
            </w:pPr>
            <w:r w:rsidRPr="0087087A">
              <w:rPr>
                <w:rFonts w:ascii="Times New Roman" w:hAnsi="Times New Roman" w:cs="Times New Roman"/>
                <w:b/>
                <w:bCs/>
                <w:sz w:val="24"/>
                <w:szCs w:val="24"/>
              </w:rPr>
              <w:t>PubMed</w:t>
            </w:r>
          </w:p>
        </w:tc>
      </w:tr>
      <w:tr w:rsidR="00CC13C2" w:rsidRPr="0087087A" w14:paraId="63869750" w14:textId="77777777" w:rsidTr="00BE335A">
        <w:trPr>
          <w:trHeight w:val="285"/>
        </w:trPr>
        <w:tc>
          <w:tcPr>
            <w:tcW w:w="1135" w:type="dxa"/>
            <w:tcMar>
              <w:top w:w="80" w:type="dxa"/>
              <w:left w:w="80" w:type="dxa"/>
              <w:bottom w:w="80" w:type="dxa"/>
              <w:right w:w="80" w:type="dxa"/>
            </w:tcMar>
          </w:tcPr>
          <w:p w14:paraId="53AD7DB3" w14:textId="77777777" w:rsidR="00CC13C2" w:rsidRPr="00F7315D" w:rsidRDefault="00CC13C2" w:rsidP="00BE335A">
            <w:bookmarkStart w:id="0" w:name="_Hlk135927406"/>
          </w:p>
        </w:tc>
        <w:tc>
          <w:tcPr>
            <w:tcW w:w="630" w:type="dxa"/>
            <w:tcMar>
              <w:top w:w="80" w:type="dxa"/>
              <w:left w:w="80" w:type="dxa"/>
              <w:bottom w:w="80" w:type="dxa"/>
              <w:right w:w="80" w:type="dxa"/>
            </w:tcMar>
          </w:tcPr>
          <w:p w14:paraId="41BC1544" w14:textId="77777777" w:rsidR="00CC13C2" w:rsidRPr="00F7315D" w:rsidRDefault="00CC13C2" w:rsidP="00BE335A">
            <w:pPr>
              <w:pStyle w:val="Body"/>
              <w:spacing w:after="0" w:line="240" w:lineRule="auto"/>
              <w:rPr>
                <w:rFonts w:ascii="Times New Roman" w:hAnsi="Times New Roman" w:cs="Times New Roman"/>
                <w:sz w:val="24"/>
                <w:szCs w:val="24"/>
              </w:rPr>
            </w:pPr>
            <w:r w:rsidRPr="00F7315D">
              <w:rPr>
                <w:rFonts w:ascii="Times New Roman" w:hAnsi="Times New Roman" w:cs="Times New Roman"/>
                <w:sz w:val="24"/>
                <w:szCs w:val="24"/>
              </w:rPr>
              <w:t>#1</w:t>
            </w:r>
          </w:p>
        </w:tc>
        <w:tc>
          <w:tcPr>
            <w:tcW w:w="7546" w:type="dxa"/>
            <w:tcMar>
              <w:top w:w="80" w:type="dxa"/>
              <w:left w:w="80" w:type="dxa"/>
              <w:bottom w:w="80" w:type="dxa"/>
              <w:right w:w="80" w:type="dxa"/>
            </w:tcMar>
          </w:tcPr>
          <w:p w14:paraId="6788B85A" w14:textId="77777777" w:rsidR="00CC13C2" w:rsidRPr="00F7315D" w:rsidRDefault="00CC13C2" w:rsidP="00BE335A">
            <w:pPr>
              <w:rPr>
                <w:color w:val="000000"/>
              </w:rPr>
            </w:pPr>
            <w:r w:rsidRPr="00F7315D">
              <w:rPr>
                <w:color w:val="000000"/>
              </w:rPr>
              <w:t>"zinc"[Title/Abstract] OR "zinc"[</w:t>
            </w:r>
            <w:proofErr w:type="spellStart"/>
            <w:r w:rsidRPr="00F7315D">
              <w:rPr>
                <w:color w:val="000000"/>
              </w:rPr>
              <w:t>MeSH</w:t>
            </w:r>
            <w:proofErr w:type="spellEnd"/>
            <w:r w:rsidRPr="00F7315D">
              <w:rPr>
                <w:color w:val="000000"/>
              </w:rPr>
              <w:t xml:space="preserve"> Major Topic]</w:t>
            </w:r>
          </w:p>
        </w:tc>
        <w:tc>
          <w:tcPr>
            <w:tcW w:w="1243" w:type="dxa"/>
            <w:tcMar>
              <w:top w:w="80" w:type="dxa"/>
              <w:left w:w="80" w:type="dxa"/>
              <w:bottom w:w="80" w:type="dxa"/>
              <w:right w:w="80" w:type="dxa"/>
            </w:tcMar>
          </w:tcPr>
          <w:p w14:paraId="03154F0F" w14:textId="77777777" w:rsidR="00CC13C2" w:rsidRPr="0087087A" w:rsidRDefault="00CC13C2" w:rsidP="00BE335A"/>
        </w:tc>
      </w:tr>
      <w:tr w:rsidR="00CC13C2" w:rsidRPr="0087087A" w14:paraId="0CFEB48E" w14:textId="77777777" w:rsidTr="00BE335A">
        <w:trPr>
          <w:trHeight w:val="285"/>
        </w:trPr>
        <w:tc>
          <w:tcPr>
            <w:tcW w:w="1135" w:type="dxa"/>
            <w:vMerge w:val="restart"/>
            <w:tcMar>
              <w:top w:w="80" w:type="dxa"/>
              <w:left w:w="80" w:type="dxa"/>
              <w:bottom w:w="80" w:type="dxa"/>
              <w:right w:w="80" w:type="dxa"/>
            </w:tcMar>
          </w:tcPr>
          <w:p w14:paraId="3D67BFFE" w14:textId="77777777" w:rsidR="00CC13C2" w:rsidRPr="00F7315D" w:rsidRDefault="00CC13C2" w:rsidP="00BE335A">
            <w:bookmarkStart w:id="1" w:name="_Hlk204688177"/>
            <w:bookmarkEnd w:id="0"/>
          </w:p>
          <w:p w14:paraId="503D3B47" w14:textId="77777777" w:rsidR="00CC13C2" w:rsidRPr="00F7315D" w:rsidRDefault="00CC13C2" w:rsidP="00BE335A"/>
        </w:tc>
        <w:tc>
          <w:tcPr>
            <w:tcW w:w="630" w:type="dxa"/>
            <w:tcMar>
              <w:top w:w="80" w:type="dxa"/>
              <w:left w:w="80" w:type="dxa"/>
              <w:bottom w:w="80" w:type="dxa"/>
              <w:right w:w="80" w:type="dxa"/>
            </w:tcMar>
          </w:tcPr>
          <w:p w14:paraId="581801FC" w14:textId="77777777" w:rsidR="00CC13C2" w:rsidRPr="00F7315D" w:rsidRDefault="00CC13C2" w:rsidP="00BE335A">
            <w:pPr>
              <w:pStyle w:val="Body"/>
              <w:spacing w:after="0" w:line="240" w:lineRule="auto"/>
              <w:rPr>
                <w:rFonts w:ascii="Times New Roman" w:hAnsi="Times New Roman" w:cs="Times New Roman"/>
                <w:sz w:val="24"/>
                <w:szCs w:val="24"/>
              </w:rPr>
            </w:pPr>
            <w:r w:rsidRPr="00F7315D">
              <w:rPr>
                <w:rFonts w:ascii="Times New Roman" w:hAnsi="Times New Roman" w:cs="Times New Roman"/>
                <w:sz w:val="24"/>
                <w:szCs w:val="24"/>
              </w:rPr>
              <w:t>#2</w:t>
            </w:r>
          </w:p>
        </w:tc>
        <w:tc>
          <w:tcPr>
            <w:tcW w:w="7546" w:type="dxa"/>
            <w:tcMar>
              <w:top w:w="80" w:type="dxa"/>
              <w:left w:w="80" w:type="dxa"/>
              <w:bottom w:w="80" w:type="dxa"/>
              <w:right w:w="80" w:type="dxa"/>
            </w:tcMar>
          </w:tcPr>
          <w:p w14:paraId="2C110FAB" w14:textId="77777777" w:rsidR="00CC13C2" w:rsidRPr="00F7315D" w:rsidRDefault="00CC13C2" w:rsidP="00BE335A">
            <w:pPr>
              <w:rPr>
                <w:color w:val="000000"/>
              </w:rPr>
            </w:pPr>
            <w:r w:rsidRPr="00F7315D">
              <w:rPr>
                <w:color w:val="000000"/>
              </w:rPr>
              <w:t>"Treatment Adherence and Compliance"[Mesh] OR "compliance"[Title/Abstract] OR "adherence"[Title/Abstract]</w:t>
            </w:r>
          </w:p>
        </w:tc>
        <w:tc>
          <w:tcPr>
            <w:tcW w:w="1243" w:type="dxa"/>
            <w:tcMar>
              <w:top w:w="80" w:type="dxa"/>
              <w:left w:w="80" w:type="dxa"/>
              <w:bottom w:w="80" w:type="dxa"/>
              <w:right w:w="80" w:type="dxa"/>
            </w:tcMar>
          </w:tcPr>
          <w:p w14:paraId="2592D4E9" w14:textId="77777777" w:rsidR="00CC13C2" w:rsidRPr="0087087A" w:rsidRDefault="00CC13C2" w:rsidP="00BE335A"/>
        </w:tc>
      </w:tr>
      <w:tr w:rsidR="00CC13C2" w:rsidRPr="0087087A" w14:paraId="067D1AB1" w14:textId="77777777" w:rsidTr="00BE335A">
        <w:trPr>
          <w:trHeight w:val="262"/>
        </w:trPr>
        <w:tc>
          <w:tcPr>
            <w:tcW w:w="1135" w:type="dxa"/>
            <w:vMerge/>
          </w:tcPr>
          <w:p w14:paraId="2261711F" w14:textId="77777777" w:rsidR="00CC13C2" w:rsidRPr="00F7315D" w:rsidRDefault="00CC13C2" w:rsidP="00BE335A">
            <w:bookmarkStart w:id="2" w:name="_Hlk204688635"/>
            <w:bookmarkEnd w:id="1"/>
          </w:p>
        </w:tc>
        <w:tc>
          <w:tcPr>
            <w:tcW w:w="630" w:type="dxa"/>
            <w:tcMar>
              <w:top w:w="80" w:type="dxa"/>
              <w:left w:w="80" w:type="dxa"/>
              <w:bottom w:w="80" w:type="dxa"/>
              <w:right w:w="80" w:type="dxa"/>
            </w:tcMar>
          </w:tcPr>
          <w:p w14:paraId="0F3D7B52" w14:textId="77777777" w:rsidR="00CC13C2" w:rsidRPr="00F7315D" w:rsidRDefault="00CC13C2" w:rsidP="00BE335A">
            <w:pPr>
              <w:pStyle w:val="Body"/>
              <w:spacing w:after="0" w:line="240" w:lineRule="auto"/>
              <w:rPr>
                <w:rFonts w:ascii="Times New Roman" w:hAnsi="Times New Roman" w:cs="Times New Roman"/>
                <w:sz w:val="24"/>
                <w:szCs w:val="24"/>
              </w:rPr>
            </w:pPr>
            <w:r w:rsidRPr="00F7315D">
              <w:rPr>
                <w:rFonts w:ascii="Times New Roman" w:hAnsi="Times New Roman" w:cs="Times New Roman"/>
                <w:sz w:val="24"/>
                <w:szCs w:val="24"/>
              </w:rPr>
              <w:t>#3</w:t>
            </w:r>
          </w:p>
        </w:tc>
        <w:tc>
          <w:tcPr>
            <w:tcW w:w="7546" w:type="dxa"/>
            <w:tcMar>
              <w:top w:w="80" w:type="dxa"/>
              <w:left w:w="80" w:type="dxa"/>
              <w:bottom w:w="80" w:type="dxa"/>
              <w:right w:w="80" w:type="dxa"/>
            </w:tcMar>
          </w:tcPr>
          <w:p w14:paraId="44B0B016" w14:textId="77777777" w:rsidR="00CC13C2" w:rsidRPr="00F7315D" w:rsidRDefault="00CC13C2" w:rsidP="00BE335A">
            <w:pPr>
              <w:rPr>
                <w:color w:val="000000"/>
              </w:rPr>
            </w:pPr>
            <w:bookmarkStart w:id="3" w:name="OLE_LINK3"/>
            <w:r w:rsidRPr="00F7315D">
              <w:rPr>
                <w:color w:val="000000"/>
              </w:rPr>
              <w:t>"</w:t>
            </w:r>
            <w:proofErr w:type="spellStart"/>
            <w:r w:rsidRPr="00F7315D">
              <w:rPr>
                <w:color w:val="000000"/>
              </w:rPr>
              <w:t>diarrhea</w:t>
            </w:r>
            <w:proofErr w:type="spellEnd"/>
            <w:r w:rsidRPr="00F7315D">
              <w:rPr>
                <w:color w:val="000000"/>
              </w:rPr>
              <w:t>"[</w:t>
            </w:r>
            <w:proofErr w:type="spellStart"/>
            <w:r w:rsidRPr="00F7315D">
              <w:rPr>
                <w:color w:val="000000"/>
              </w:rPr>
              <w:t>MeSH</w:t>
            </w:r>
            <w:proofErr w:type="spellEnd"/>
            <w:r w:rsidRPr="00F7315D">
              <w:rPr>
                <w:color w:val="000000"/>
              </w:rPr>
              <w:t xml:space="preserve"> Major Topic] OR “</w:t>
            </w:r>
            <w:proofErr w:type="spellStart"/>
            <w:r w:rsidRPr="00F7315D">
              <w:rPr>
                <w:color w:val="000000"/>
              </w:rPr>
              <w:t>diarrh</w:t>
            </w:r>
            <w:proofErr w:type="spellEnd"/>
            <w:proofErr w:type="gramStart"/>
            <w:r w:rsidRPr="00F7315D">
              <w:rPr>
                <w:color w:val="000000"/>
              </w:rPr>
              <w:t>*”[</w:t>
            </w:r>
            <w:proofErr w:type="gramEnd"/>
            <w:r w:rsidRPr="00F7315D">
              <w:rPr>
                <w:color w:val="000000"/>
              </w:rPr>
              <w:t>Title/Abstract] OR "loose motion"[Title/Abstract]</w:t>
            </w:r>
            <w:bookmarkEnd w:id="3"/>
          </w:p>
        </w:tc>
        <w:tc>
          <w:tcPr>
            <w:tcW w:w="1243" w:type="dxa"/>
            <w:tcMar>
              <w:top w:w="80" w:type="dxa"/>
              <w:left w:w="80" w:type="dxa"/>
              <w:bottom w:w="80" w:type="dxa"/>
              <w:right w:w="80" w:type="dxa"/>
            </w:tcMar>
          </w:tcPr>
          <w:p w14:paraId="496017C7" w14:textId="77777777" w:rsidR="00CC13C2" w:rsidRPr="0087087A" w:rsidRDefault="00CC13C2" w:rsidP="00BE335A"/>
        </w:tc>
      </w:tr>
      <w:bookmarkEnd w:id="2"/>
      <w:tr w:rsidR="00CC13C2" w:rsidRPr="0087087A" w14:paraId="7BB6BE0F" w14:textId="77777777" w:rsidTr="00BE335A">
        <w:trPr>
          <w:trHeight w:val="190"/>
        </w:trPr>
        <w:tc>
          <w:tcPr>
            <w:tcW w:w="1135" w:type="dxa"/>
            <w:vMerge/>
          </w:tcPr>
          <w:p w14:paraId="0875B346" w14:textId="77777777" w:rsidR="00CC13C2" w:rsidRPr="00F7315D" w:rsidRDefault="00CC13C2" w:rsidP="00BE335A"/>
        </w:tc>
        <w:tc>
          <w:tcPr>
            <w:tcW w:w="630" w:type="dxa"/>
            <w:tcMar>
              <w:top w:w="80" w:type="dxa"/>
              <w:left w:w="80" w:type="dxa"/>
              <w:bottom w:w="80" w:type="dxa"/>
              <w:right w:w="80" w:type="dxa"/>
            </w:tcMar>
          </w:tcPr>
          <w:p w14:paraId="266B3609" w14:textId="77777777" w:rsidR="00CC13C2" w:rsidRPr="00F7315D" w:rsidRDefault="00CC13C2" w:rsidP="00BE335A">
            <w:pPr>
              <w:pStyle w:val="Body"/>
              <w:spacing w:after="0" w:line="240" w:lineRule="auto"/>
              <w:rPr>
                <w:rFonts w:ascii="Times New Roman" w:hAnsi="Times New Roman" w:cs="Times New Roman"/>
                <w:sz w:val="24"/>
                <w:szCs w:val="24"/>
              </w:rPr>
            </w:pPr>
            <w:r w:rsidRPr="00F7315D">
              <w:rPr>
                <w:rFonts w:ascii="Times New Roman" w:hAnsi="Times New Roman" w:cs="Times New Roman"/>
                <w:sz w:val="24"/>
                <w:szCs w:val="24"/>
              </w:rPr>
              <w:t>#4</w:t>
            </w:r>
          </w:p>
        </w:tc>
        <w:tc>
          <w:tcPr>
            <w:tcW w:w="7546" w:type="dxa"/>
            <w:tcMar>
              <w:top w:w="80" w:type="dxa"/>
              <w:left w:w="80" w:type="dxa"/>
              <w:bottom w:w="80" w:type="dxa"/>
              <w:right w:w="80" w:type="dxa"/>
            </w:tcMar>
          </w:tcPr>
          <w:p w14:paraId="7A04B42F" w14:textId="77777777" w:rsidR="00CC13C2" w:rsidRPr="00F7315D" w:rsidRDefault="00CC13C2" w:rsidP="00BE335A">
            <w:r w:rsidRPr="00F7315D">
              <w:t>#1 AND 2# AND #3 AND</w:t>
            </w:r>
          </w:p>
        </w:tc>
        <w:tc>
          <w:tcPr>
            <w:tcW w:w="1243" w:type="dxa"/>
            <w:tcMar>
              <w:top w:w="80" w:type="dxa"/>
              <w:left w:w="80" w:type="dxa"/>
              <w:bottom w:w="80" w:type="dxa"/>
              <w:right w:w="80" w:type="dxa"/>
            </w:tcMar>
          </w:tcPr>
          <w:p w14:paraId="218162C4" w14:textId="77777777" w:rsidR="00CC13C2" w:rsidRPr="0087087A" w:rsidRDefault="00CC13C2" w:rsidP="00BE335A"/>
        </w:tc>
      </w:tr>
      <w:tr w:rsidR="00CC13C2" w:rsidRPr="0087087A" w14:paraId="01608E21" w14:textId="77777777" w:rsidTr="00BE335A">
        <w:trPr>
          <w:trHeight w:val="190"/>
        </w:trPr>
        <w:tc>
          <w:tcPr>
            <w:tcW w:w="10554" w:type="dxa"/>
            <w:gridSpan w:val="4"/>
            <w:shd w:val="clear" w:color="auto" w:fill="FFF2CC" w:themeFill="accent4" w:themeFillTint="33"/>
            <w:tcMar>
              <w:top w:w="80" w:type="dxa"/>
              <w:left w:w="80" w:type="dxa"/>
              <w:bottom w:w="80" w:type="dxa"/>
              <w:right w:w="80" w:type="dxa"/>
            </w:tcMar>
          </w:tcPr>
          <w:p w14:paraId="2CA642E1" w14:textId="7A048FEE" w:rsidR="00CC13C2" w:rsidRPr="00F7315D" w:rsidRDefault="00CC13C2" w:rsidP="00BE335A">
            <w:pPr>
              <w:pStyle w:val="Body"/>
              <w:spacing w:after="0" w:line="240" w:lineRule="auto"/>
              <w:rPr>
                <w:rFonts w:ascii="Times New Roman" w:hAnsi="Times New Roman" w:cs="Times New Roman"/>
                <w:sz w:val="24"/>
                <w:szCs w:val="24"/>
              </w:rPr>
            </w:pPr>
            <w:r w:rsidRPr="00F7315D">
              <w:rPr>
                <w:rFonts w:ascii="Times New Roman" w:hAnsi="Times New Roman" w:cs="Times New Roman"/>
                <w:b/>
                <w:bCs/>
                <w:sz w:val="24"/>
                <w:szCs w:val="24"/>
              </w:rPr>
              <w:t>ProQuest</w:t>
            </w:r>
          </w:p>
        </w:tc>
      </w:tr>
      <w:tr w:rsidR="00CC13C2" w:rsidRPr="0087087A" w14:paraId="0280091D" w14:textId="77777777" w:rsidTr="00BE335A">
        <w:trPr>
          <w:trHeight w:val="318"/>
        </w:trPr>
        <w:tc>
          <w:tcPr>
            <w:tcW w:w="1135" w:type="dxa"/>
            <w:vMerge w:val="restart"/>
            <w:tcMar>
              <w:top w:w="80" w:type="dxa"/>
              <w:left w:w="80" w:type="dxa"/>
              <w:bottom w:w="80" w:type="dxa"/>
              <w:right w:w="80" w:type="dxa"/>
            </w:tcMar>
          </w:tcPr>
          <w:p w14:paraId="70393A0A" w14:textId="77777777" w:rsidR="00CC13C2" w:rsidRPr="00F7315D" w:rsidRDefault="00CC13C2" w:rsidP="00BE335A"/>
        </w:tc>
        <w:tc>
          <w:tcPr>
            <w:tcW w:w="630" w:type="dxa"/>
            <w:tcMar>
              <w:top w:w="80" w:type="dxa"/>
              <w:left w:w="80" w:type="dxa"/>
              <w:bottom w:w="80" w:type="dxa"/>
              <w:right w:w="80" w:type="dxa"/>
            </w:tcMar>
          </w:tcPr>
          <w:p w14:paraId="5E74785C" w14:textId="77777777" w:rsidR="00CC13C2" w:rsidRPr="00F7315D" w:rsidRDefault="00CC13C2" w:rsidP="00BE335A">
            <w:pPr>
              <w:pStyle w:val="Body"/>
              <w:spacing w:after="0" w:line="240" w:lineRule="auto"/>
              <w:rPr>
                <w:rFonts w:ascii="Times New Roman" w:hAnsi="Times New Roman" w:cs="Times New Roman"/>
                <w:sz w:val="24"/>
                <w:szCs w:val="24"/>
              </w:rPr>
            </w:pPr>
            <w:r w:rsidRPr="00F7315D">
              <w:rPr>
                <w:rFonts w:ascii="Times New Roman" w:hAnsi="Times New Roman" w:cs="Times New Roman"/>
                <w:sz w:val="24"/>
                <w:szCs w:val="24"/>
              </w:rPr>
              <w:t>#1</w:t>
            </w:r>
          </w:p>
        </w:tc>
        <w:tc>
          <w:tcPr>
            <w:tcW w:w="7546" w:type="dxa"/>
            <w:tcMar>
              <w:top w:w="80" w:type="dxa"/>
              <w:left w:w="80" w:type="dxa"/>
              <w:bottom w:w="80" w:type="dxa"/>
              <w:right w:w="80" w:type="dxa"/>
            </w:tcMar>
          </w:tcPr>
          <w:p w14:paraId="353A47DA" w14:textId="77777777" w:rsidR="00CC13C2" w:rsidRPr="00F7315D" w:rsidRDefault="00CC13C2" w:rsidP="00BE335A">
            <w:pPr>
              <w:rPr>
                <w:sz w:val="28"/>
                <w:szCs w:val="28"/>
              </w:rPr>
            </w:pPr>
            <w:proofErr w:type="gramStart"/>
            <w:r w:rsidRPr="00F7315D">
              <w:rPr>
                <w:color w:val="000000"/>
              </w:rPr>
              <w:t>TI,AB</w:t>
            </w:r>
            <w:proofErr w:type="gramEnd"/>
            <w:r w:rsidRPr="00F7315D">
              <w:rPr>
                <w:color w:val="000000"/>
              </w:rPr>
              <w:t>(zinc) OR MJMESH.EXACT(zinc)</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7E3354A" w14:textId="77777777" w:rsidR="00CC13C2" w:rsidRPr="0087087A" w:rsidRDefault="00CC13C2" w:rsidP="00BE335A"/>
        </w:tc>
      </w:tr>
      <w:tr w:rsidR="00CC13C2" w:rsidRPr="0087087A" w14:paraId="06563DD4" w14:textId="77777777" w:rsidTr="00BE335A">
        <w:trPr>
          <w:trHeight w:val="318"/>
        </w:trPr>
        <w:tc>
          <w:tcPr>
            <w:tcW w:w="1135" w:type="dxa"/>
            <w:vMerge/>
            <w:tcMar>
              <w:top w:w="80" w:type="dxa"/>
              <w:left w:w="80" w:type="dxa"/>
              <w:bottom w:w="80" w:type="dxa"/>
              <w:right w:w="80" w:type="dxa"/>
            </w:tcMar>
          </w:tcPr>
          <w:p w14:paraId="04EA5DFA" w14:textId="77777777" w:rsidR="00CC13C2" w:rsidRPr="00F7315D" w:rsidRDefault="00CC13C2" w:rsidP="00BE335A"/>
        </w:tc>
        <w:tc>
          <w:tcPr>
            <w:tcW w:w="630" w:type="dxa"/>
            <w:tcMar>
              <w:top w:w="80" w:type="dxa"/>
              <w:left w:w="80" w:type="dxa"/>
              <w:bottom w:w="80" w:type="dxa"/>
              <w:right w:w="80" w:type="dxa"/>
            </w:tcMar>
          </w:tcPr>
          <w:p w14:paraId="2E23FB64" w14:textId="77777777" w:rsidR="00CC13C2" w:rsidRPr="00F7315D" w:rsidRDefault="00CC13C2" w:rsidP="00BE335A">
            <w:pPr>
              <w:pStyle w:val="Body"/>
              <w:spacing w:after="0" w:line="240" w:lineRule="auto"/>
              <w:rPr>
                <w:rFonts w:ascii="Times New Roman" w:hAnsi="Times New Roman" w:cs="Times New Roman"/>
                <w:sz w:val="24"/>
                <w:szCs w:val="24"/>
              </w:rPr>
            </w:pPr>
            <w:r w:rsidRPr="00F7315D">
              <w:rPr>
                <w:rFonts w:ascii="Times New Roman" w:hAnsi="Times New Roman" w:cs="Times New Roman"/>
                <w:sz w:val="24"/>
                <w:szCs w:val="24"/>
              </w:rPr>
              <w:t>#2</w:t>
            </w:r>
          </w:p>
        </w:tc>
        <w:tc>
          <w:tcPr>
            <w:tcW w:w="7546" w:type="dxa"/>
            <w:tcMar>
              <w:top w:w="80" w:type="dxa"/>
              <w:left w:w="80" w:type="dxa"/>
              <w:bottom w:w="80" w:type="dxa"/>
              <w:right w:w="80" w:type="dxa"/>
            </w:tcMar>
          </w:tcPr>
          <w:p w14:paraId="35700550" w14:textId="77777777" w:rsidR="00CC13C2" w:rsidRPr="00F7315D" w:rsidRDefault="00CC13C2" w:rsidP="00BE335A">
            <w:pPr>
              <w:rPr>
                <w:sz w:val="26"/>
                <w:szCs w:val="26"/>
              </w:rPr>
            </w:pPr>
            <w:r w:rsidRPr="00F7315D">
              <w:rPr>
                <w:color w:val="000000"/>
              </w:rPr>
              <w:t xml:space="preserve">MESH.EXACT("Treatment Adherence and Compliance") OR </w:t>
            </w:r>
            <w:proofErr w:type="gramStart"/>
            <w:r w:rsidRPr="00F7315D">
              <w:rPr>
                <w:color w:val="000000"/>
              </w:rPr>
              <w:t>TI,AB</w:t>
            </w:r>
            <w:proofErr w:type="gramEnd"/>
            <w:r w:rsidRPr="00F7315D">
              <w:rPr>
                <w:color w:val="000000"/>
              </w:rPr>
              <w:t xml:space="preserve">(compliance) OR </w:t>
            </w:r>
            <w:proofErr w:type="gramStart"/>
            <w:r w:rsidRPr="00F7315D">
              <w:rPr>
                <w:color w:val="000000"/>
              </w:rPr>
              <w:t>TI,AB</w:t>
            </w:r>
            <w:proofErr w:type="gramEnd"/>
            <w:r w:rsidRPr="00F7315D">
              <w:rPr>
                <w:color w:val="000000"/>
              </w:rPr>
              <w:t>(adherence)</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588A608" w14:textId="77777777" w:rsidR="00CC13C2" w:rsidRPr="0087087A" w:rsidRDefault="00CC13C2" w:rsidP="00BE335A"/>
        </w:tc>
      </w:tr>
      <w:tr w:rsidR="00CC13C2" w:rsidRPr="0087087A" w14:paraId="289359F2" w14:textId="77777777" w:rsidTr="00BE335A">
        <w:trPr>
          <w:trHeight w:val="268"/>
        </w:trPr>
        <w:tc>
          <w:tcPr>
            <w:tcW w:w="1135" w:type="dxa"/>
            <w:vMerge/>
          </w:tcPr>
          <w:p w14:paraId="358E94FB" w14:textId="77777777" w:rsidR="00CC13C2" w:rsidRPr="00F7315D" w:rsidRDefault="00CC13C2" w:rsidP="00BE335A"/>
        </w:tc>
        <w:tc>
          <w:tcPr>
            <w:tcW w:w="630" w:type="dxa"/>
            <w:tcMar>
              <w:top w:w="80" w:type="dxa"/>
              <w:left w:w="80" w:type="dxa"/>
              <w:bottom w:w="80" w:type="dxa"/>
              <w:right w:w="80" w:type="dxa"/>
            </w:tcMar>
          </w:tcPr>
          <w:p w14:paraId="39F6260B" w14:textId="77777777" w:rsidR="00CC13C2" w:rsidRPr="00F7315D" w:rsidRDefault="00CC13C2" w:rsidP="00BE335A">
            <w:pPr>
              <w:pStyle w:val="Body"/>
              <w:spacing w:after="0" w:line="240" w:lineRule="auto"/>
              <w:rPr>
                <w:rFonts w:ascii="Times New Roman" w:hAnsi="Times New Roman" w:cs="Times New Roman"/>
                <w:sz w:val="24"/>
                <w:szCs w:val="24"/>
              </w:rPr>
            </w:pPr>
            <w:r w:rsidRPr="00F7315D">
              <w:rPr>
                <w:rFonts w:ascii="Times New Roman" w:hAnsi="Times New Roman" w:cs="Times New Roman"/>
                <w:sz w:val="24"/>
                <w:szCs w:val="24"/>
              </w:rPr>
              <w:t>#3</w:t>
            </w:r>
          </w:p>
        </w:tc>
        <w:tc>
          <w:tcPr>
            <w:tcW w:w="7546" w:type="dxa"/>
            <w:tcMar>
              <w:top w:w="80" w:type="dxa"/>
              <w:left w:w="80" w:type="dxa"/>
              <w:bottom w:w="80" w:type="dxa"/>
              <w:right w:w="80" w:type="dxa"/>
            </w:tcMar>
          </w:tcPr>
          <w:p w14:paraId="331E4B10" w14:textId="77777777" w:rsidR="00CC13C2" w:rsidRPr="00F7315D" w:rsidRDefault="00CC13C2" w:rsidP="00BE335A">
            <w:r w:rsidRPr="00F7315D">
              <w:rPr>
                <w:color w:val="000000"/>
              </w:rPr>
              <w:t>MJMESH.EXACT(</w:t>
            </w:r>
            <w:proofErr w:type="spellStart"/>
            <w:r w:rsidRPr="00F7315D">
              <w:rPr>
                <w:color w:val="000000"/>
              </w:rPr>
              <w:t>diarrhea</w:t>
            </w:r>
            <w:proofErr w:type="spellEnd"/>
            <w:r w:rsidRPr="00F7315D">
              <w:rPr>
                <w:color w:val="000000"/>
              </w:rPr>
              <w:t xml:space="preserve">) OR </w:t>
            </w:r>
            <w:proofErr w:type="gramStart"/>
            <w:r w:rsidRPr="00F7315D">
              <w:rPr>
                <w:color w:val="000000"/>
              </w:rPr>
              <w:t>TI,AB</w:t>
            </w:r>
            <w:proofErr w:type="gramEnd"/>
            <w:r w:rsidRPr="00F7315D">
              <w:rPr>
                <w:color w:val="000000"/>
              </w:rPr>
              <w:t>(</w:t>
            </w:r>
            <w:proofErr w:type="spellStart"/>
            <w:r w:rsidRPr="00F7315D">
              <w:rPr>
                <w:color w:val="000000"/>
              </w:rPr>
              <w:t>diarrh</w:t>
            </w:r>
            <w:proofErr w:type="spellEnd"/>
            <w:r w:rsidRPr="00F7315D">
              <w:rPr>
                <w:color w:val="000000"/>
              </w:rPr>
              <w:t xml:space="preserve">*) OR </w:t>
            </w:r>
            <w:proofErr w:type="gramStart"/>
            <w:r w:rsidRPr="00F7315D">
              <w:rPr>
                <w:color w:val="000000"/>
              </w:rPr>
              <w:t>TI,AB</w:t>
            </w:r>
            <w:proofErr w:type="gramEnd"/>
            <w:r w:rsidRPr="00F7315D">
              <w:rPr>
                <w:color w:val="000000"/>
              </w:rPr>
              <w:t>("loose motion")</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C328133" w14:textId="77777777" w:rsidR="00CC13C2" w:rsidRPr="0087087A" w:rsidRDefault="00CC13C2" w:rsidP="00BE335A"/>
        </w:tc>
      </w:tr>
      <w:tr w:rsidR="00CC13C2" w:rsidRPr="0087087A" w14:paraId="3D2D9BCE" w14:textId="77777777" w:rsidTr="00BE335A">
        <w:trPr>
          <w:trHeight w:val="190"/>
        </w:trPr>
        <w:tc>
          <w:tcPr>
            <w:tcW w:w="1135" w:type="dxa"/>
            <w:vMerge/>
          </w:tcPr>
          <w:p w14:paraId="37EE5947" w14:textId="77777777" w:rsidR="00CC13C2" w:rsidRPr="00F7315D" w:rsidRDefault="00CC13C2" w:rsidP="00BE335A"/>
        </w:tc>
        <w:tc>
          <w:tcPr>
            <w:tcW w:w="630" w:type="dxa"/>
            <w:tcMar>
              <w:top w:w="80" w:type="dxa"/>
              <w:left w:w="80" w:type="dxa"/>
              <w:bottom w:w="80" w:type="dxa"/>
              <w:right w:w="80" w:type="dxa"/>
            </w:tcMar>
          </w:tcPr>
          <w:p w14:paraId="4DE3D3C1" w14:textId="77777777" w:rsidR="00CC13C2" w:rsidRPr="00F7315D" w:rsidRDefault="00CC13C2" w:rsidP="00BE335A">
            <w:pPr>
              <w:pStyle w:val="Body"/>
              <w:spacing w:after="0" w:line="240" w:lineRule="auto"/>
              <w:rPr>
                <w:rFonts w:ascii="Times New Roman" w:hAnsi="Times New Roman" w:cs="Times New Roman"/>
                <w:sz w:val="24"/>
                <w:szCs w:val="24"/>
              </w:rPr>
            </w:pPr>
            <w:r w:rsidRPr="00F7315D">
              <w:rPr>
                <w:rFonts w:ascii="Times New Roman" w:hAnsi="Times New Roman" w:cs="Times New Roman"/>
                <w:sz w:val="24"/>
                <w:szCs w:val="24"/>
              </w:rPr>
              <w:t>#4</w:t>
            </w:r>
          </w:p>
        </w:tc>
        <w:tc>
          <w:tcPr>
            <w:tcW w:w="7546" w:type="dxa"/>
            <w:tcMar>
              <w:top w:w="80" w:type="dxa"/>
              <w:left w:w="80" w:type="dxa"/>
              <w:bottom w:w="80" w:type="dxa"/>
              <w:right w:w="80" w:type="dxa"/>
            </w:tcMar>
          </w:tcPr>
          <w:p w14:paraId="383F8096" w14:textId="77777777" w:rsidR="00CC13C2" w:rsidRPr="00F7315D" w:rsidRDefault="00CC13C2" w:rsidP="00BE335A">
            <w:r w:rsidRPr="00F7315D">
              <w:rPr>
                <w:rFonts w:eastAsia="Arial Unicode MS"/>
                <w:color w:val="000000"/>
                <w:u w:color="000000"/>
                <w14:textOutline w14:w="0" w14:cap="flat" w14:cmpd="sng" w14:algn="ctr">
                  <w14:noFill/>
                  <w14:prstDash w14:val="solid"/>
                  <w14:bevel/>
                </w14:textOutline>
              </w:rPr>
              <w:t xml:space="preserve">#1 AND #2 AND #3 </w:t>
            </w:r>
          </w:p>
        </w:tc>
        <w:tc>
          <w:tcPr>
            <w:tcW w:w="12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734BC6D" w14:textId="77777777" w:rsidR="00CC13C2" w:rsidRPr="0087087A" w:rsidRDefault="00CC13C2" w:rsidP="00BE335A"/>
        </w:tc>
      </w:tr>
      <w:tr w:rsidR="00CC13C2" w:rsidRPr="0087087A" w14:paraId="5211B873" w14:textId="77777777" w:rsidTr="00BE335A">
        <w:trPr>
          <w:trHeight w:val="190"/>
        </w:trPr>
        <w:tc>
          <w:tcPr>
            <w:tcW w:w="10554" w:type="dxa"/>
            <w:gridSpan w:val="4"/>
            <w:shd w:val="clear" w:color="auto" w:fill="FFF2CC" w:themeFill="accent4" w:themeFillTint="33"/>
            <w:tcMar>
              <w:top w:w="80" w:type="dxa"/>
              <w:left w:w="80" w:type="dxa"/>
              <w:bottom w:w="80" w:type="dxa"/>
              <w:right w:w="80" w:type="dxa"/>
            </w:tcMar>
          </w:tcPr>
          <w:p w14:paraId="19BF1191" w14:textId="0DD33B90" w:rsidR="00CC13C2" w:rsidRPr="00F7315D" w:rsidRDefault="00CC13C2" w:rsidP="00BE335A">
            <w:pPr>
              <w:pStyle w:val="Body"/>
              <w:spacing w:after="0" w:line="240" w:lineRule="auto"/>
              <w:rPr>
                <w:rFonts w:ascii="Times New Roman" w:hAnsi="Times New Roman" w:cs="Times New Roman"/>
                <w:sz w:val="24"/>
                <w:szCs w:val="24"/>
              </w:rPr>
            </w:pPr>
            <w:r w:rsidRPr="00F7315D">
              <w:rPr>
                <w:rFonts w:ascii="Times New Roman" w:hAnsi="Times New Roman" w:cs="Times New Roman"/>
                <w:b/>
                <w:bCs/>
                <w:sz w:val="24"/>
                <w:szCs w:val="24"/>
              </w:rPr>
              <w:t>Embase</w:t>
            </w:r>
          </w:p>
        </w:tc>
      </w:tr>
      <w:tr w:rsidR="00CC13C2" w:rsidRPr="0087087A" w14:paraId="354B6C88" w14:textId="77777777" w:rsidTr="00BE335A">
        <w:trPr>
          <w:trHeight w:val="190"/>
        </w:trPr>
        <w:tc>
          <w:tcPr>
            <w:tcW w:w="1135" w:type="dxa"/>
            <w:vMerge w:val="restart"/>
            <w:tcMar>
              <w:top w:w="80" w:type="dxa"/>
              <w:left w:w="80" w:type="dxa"/>
              <w:bottom w:w="80" w:type="dxa"/>
              <w:right w:w="80" w:type="dxa"/>
            </w:tcMar>
          </w:tcPr>
          <w:p w14:paraId="0CDDE647" w14:textId="77777777" w:rsidR="00CC13C2" w:rsidRPr="00F7315D" w:rsidRDefault="00CC13C2" w:rsidP="00BE335A"/>
        </w:tc>
        <w:tc>
          <w:tcPr>
            <w:tcW w:w="630" w:type="dxa"/>
            <w:tcMar>
              <w:top w:w="80" w:type="dxa"/>
              <w:left w:w="80" w:type="dxa"/>
              <w:bottom w:w="80" w:type="dxa"/>
              <w:right w:w="80" w:type="dxa"/>
            </w:tcMar>
          </w:tcPr>
          <w:p w14:paraId="37D7E4BF" w14:textId="77777777" w:rsidR="00CC13C2" w:rsidRPr="00F7315D" w:rsidRDefault="00CC13C2" w:rsidP="00BE335A">
            <w:r w:rsidRPr="00F7315D">
              <w:t>#1</w:t>
            </w:r>
          </w:p>
        </w:tc>
        <w:tc>
          <w:tcPr>
            <w:tcW w:w="7546" w:type="dxa"/>
            <w:tcMar>
              <w:top w:w="80" w:type="dxa"/>
              <w:left w:w="80" w:type="dxa"/>
              <w:bottom w:w="80" w:type="dxa"/>
              <w:right w:w="80" w:type="dxa"/>
            </w:tcMar>
          </w:tcPr>
          <w:p w14:paraId="706F3AA4" w14:textId="77777777" w:rsidR="00CC13C2" w:rsidRPr="00F7315D" w:rsidRDefault="00CC13C2" w:rsidP="00BE335A">
            <w:proofErr w:type="spellStart"/>
            <w:proofErr w:type="gramStart"/>
            <w:r w:rsidRPr="00F7315D">
              <w:rPr>
                <w:color w:val="000000" w:themeColor="text1"/>
                <w:sz w:val="22"/>
                <w:szCs w:val="22"/>
                <w:shd w:val="clear" w:color="auto" w:fill="FFFFFF"/>
              </w:rPr>
              <w:t>zinc:ti</w:t>
            </w:r>
            <w:proofErr w:type="gramEnd"/>
            <w:r w:rsidRPr="00F7315D">
              <w:rPr>
                <w:color w:val="000000" w:themeColor="text1"/>
                <w:sz w:val="22"/>
                <w:szCs w:val="22"/>
                <w:shd w:val="clear" w:color="auto" w:fill="FFFFFF"/>
              </w:rPr>
              <w:t>,ab</w:t>
            </w:r>
            <w:proofErr w:type="spellEnd"/>
            <w:r w:rsidRPr="00F7315D">
              <w:rPr>
                <w:color w:val="000000" w:themeColor="text1"/>
                <w:sz w:val="22"/>
                <w:szCs w:val="22"/>
                <w:shd w:val="clear" w:color="auto" w:fill="FFFFFF"/>
              </w:rPr>
              <w:t> OR zinc/exp/</w:t>
            </w:r>
            <w:proofErr w:type="spellStart"/>
            <w:r w:rsidRPr="00F7315D">
              <w:rPr>
                <w:color w:val="000000" w:themeColor="text1"/>
                <w:sz w:val="22"/>
                <w:szCs w:val="22"/>
                <w:shd w:val="clear" w:color="auto" w:fill="FFFFFF"/>
              </w:rPr>
              <w:t>mj</w:t>
            </w:r>
            <w:proofErr w:type="spellEnd"/>
            <w:r w:rsidRPr="00F7315D">
              <w:rPr>
                <w:color w:val="000000" w:themeColor="text1"/>
                <w:sz w:val="22"/>
                <w:szCs w:val="22"/>
                <w:shd w:val="clear" w:color="auto" w:fill="FFFFFF"/>
              </w:rPr>
              <w:t xml:space="preserve"> </w:t>
            </w:r>
          </w:p>
        </w:tc>
        <w:tc>
          <w:tcPr>
            <w:tcW w:w="1243" w:type="dxa"/>
            <w:tcMar>
              <w:top w:w="80" w:type="dxa"/>
              <w:left w:w="80" w:type="dxa"/>
              <w:bottom w:w="80" w:type="dxa"/>
              <w:right w:w="80" w:type="dxa"/>
            </w:tcMar>
          </w:tcPr>
          <w:p w14:paraId="76299BD0" w14:textId="77777777" w:rsidR="00CC13C2" w:rsidRPr="0087087A" w:rsidRDefault="00CC13C2" w:rsidP="00BE335A"/>
        </w:tc>
      </w:tr>
      <w:tr w:rsidR="00CC13C2" w:rsidRPr="0087087A" w14:paraId="225A9B7A" w14:textId="77777777" w:rsidTr="00BE335A">
        <w:trPr>
          <w:trHeight w:val="190"/>
        </w:trPr>
        <w:tc>
          <w:tcPr>
            <w:tcW w:w="1135" w:type="dxa"/>
            <w:vMerge/>
            <w:tcMar>
              <w:top w:w="80" w:type="dxa"/>
              <w:left w:w="80" w:type="dxa"/>
              <w:bottom w:w="80" w:type="dxa"/>
              <w:right w:w="80" w:type="dxa"/>
            </w:tcMar>
          </w:tcPr>
          <w:p w14:paraId="298F5B86" w14:textId="77777777" w:rsidR="00CC13C2" w:rsidRPr="00F7315D" w:rsidRDefault="00CC13C2" w:rsidP="00BE335A"/>
        </w:tc>
        <w:tc>
          <w:tcPr>
            <w:tcW w:w="630" w:type="dxa"/>
            <w:tcMar>
              <w:top w:w="80" w:type="dxa"/>
              <w:left w:w="80" w:type="dxa"/>
              <w:bottom w:w="80" w:type="dxa"/>
              <w:right w:w="80" w:type="dxa"/>
            </w:tcMar>
          </w:tcPr>
          <w:p w14:paraId="7BB6ED68" w14:textId="77777777" w:rsidR="00CC13C2" w:rsidRPr="00F7315D" w:rsidRDefault="00CC13C2" w:rsidP="00BE335A">
            <w:r w:rsidRPr="00F7315D">
              <w:t>#2</w:t>
            </w:r>
          </w:p>
        </w:tc>
        <w:tc>
          <w:tcPr>
            <w:tcW w:w="7546" w:type="dxa"/>
            <w:tcMar>
              <w:top w:w="80" w:type="dxa"/>
              <w:left w:w="80" w:type="dxa"/>
              <w:bottom w:w="80" w:type="dxa"/>
              <w:right w:w="80" w:type="dxa"/>
            </w:tcMar>
          </w:tcPr>
          <w:p w14:paraId="33BEA4CB" w14:textId="77777777" w:rsidR="00CC13C2" w:rsidRPr="00F7315D" w:rsidRDefault="00CC13C2" w:rsidP="00BE335A">
            <w:r w:rsidRPr="00F7315D">
              <w:t xml:space="preserve">'Treatment Adherence and Compliance'/exp OR </w:t>
            </w:r>
            <w:proofErr w:type="spellStart"/>
            <w:proofErr w:type="gramStart"/>
            <w:r w:rsidRPr="00F7315D">
              <w:t>compliance:ti</w:t>
            </w:r>
            <w:proofErr w:type="gramEnd"/>
            <w:r w:rsidRPr="00F7315D">
              <w:t>,ab</w:t>
            </w:r>
            <w:proofErr w:type="spellEnd"/>
            <w:r w:rsidRPr="00F7315D">
              <w:t xml:space="preserve"> OR </w:t>
            </w:r>
            <w:proofErr w:type="spellStart"/>
            <w:proofErr w:type="gramStart"/>
            <w:r w:rsidRPr="00F7315D">
              <w:t>adherence:ti</w:t>
            </w:r>
            <w:proofErr w:type="gramEnd"/>
            <w:r w:rsidRPr="00F7315D">
              <w:t>,ab</w:t>
            </w:r>
            <w:proofErr w:type="spellEnd"/>
          </w:p>
        </w:tc>
        <w:tc>
          <w:tcPr>
            <w:tcW w:w="1243" w:type="dxa"/>
            <w:tcMar>
              <w:top w:w="80" w:type="dxa"/>
              <w:left w:w="80" w:type="dxa"/>
              <w:bottom w:w="80" w:type="dxa"/>
              <w:right w:w="80" w:type="dxa"/>
            </w:tcMar>
          </w:tcPr>
          <w:p w14:paraId="33C4DCE2" w14:textId="77777777" w:rsidR="00CC13C2" w:rsidRPr="0087087A" w:rsidRDefault="00CC13C2" w:rsidP="00BE335A"/>
        </w:tc>
      </w:tr>
      <w:tr w:rsidR="00CC13C2" w:rsidRPr="0087087A" w14:paraId="65552EB0" w14:textId="77777777" w:rsidTr="00BE335A">
        <w:trPr>
          <w:trHeight w:val="190"/>
        </w:trPr>
        <w:tc>
          <w:tcPr>
            <w:tcW w:w="1135" w:type="dxa"/>
            <w:vMerge/>
          </w:tcPr>
          <w:p w14:paraId="090B54D7" w14:textId="77777777" w:rsidR="00CC13C2" w:rsidRPr="00F7315D" w:rsidRDefault="00CC13C2" w:rsidP="00BE335A"/>
        </w:tc>
        <w:tc>
          <w:tcPr>
            <w:tcW w:w="630" w:type="dxa"/>
            <w:tcMar>
              <w:top w:w="80" w:type="dxa"/>
              <w:left w:w="80" w:type="dxa"/>
              <w:bottom w:w="80" w:type="dxa"/>
              <w:right w:w="80" w:type="dxa"/>
            </w:tcMar>
          </w:tcPr>
          <w:p w14:paraId="12C27474" w14:textId="77777777" w:rsidR="00CC13C2" w:rsidRPr="00F7315D" w:rsidRDefault="00CC13C2" w:rsidP="00BE335A">
            <w:r w:rsidRPr="00F7315D">
              <w:rPr>
                <w:rFonts w:eastAsia="Arial Unicode MS"/>
                <w:color w:val="000000"/>
                <w:u w:color="000000"/>
                <w14:textOutline w14:w="0" w14:cap="flat" w14:cmpd="sng" w14:algn="ctr">
                  <w14:noFill/>
                  <w14:prstDash w14:val="solid"/>
                  <w14:bevel/>
                </w14:textOutline>
              </w:rPr>
              <w:t>#3</w:t>
            </w:r>
          </w:p>
        </w:tc>
        <w:tc>
          <w:tcPr>
            <w:tcW w:w="7546" w:type="dxa"/>
            <w:tcMar>
              <w:top w:w="80" w:type="dxa"/>
              <w:left w:w="80" w:type="dxa"/>
              <w:bottom w:w="80" w:type="dxa"/>
              <w:right w:w="80" w:type="dxa"/>
            </w:tcMar>
          </w:tcPr>
          <w:p w14:paraId="48FA5065" w14:textId="77777777" w:rsidR="00CC13C2" w:rsidRPr="00F7315D" w:rsidRDefault="00CC13C2" w:rsidP="00BE335A">
            <w:proofErr w:type="spellStart"/>
            <w:r w:rsidRPr="00F7315D">
              <w:t>diarrhea</w:t>
            </w:r>
            <w:proofErr w:type="spellEnd"/>
            <w:r w:rsidRPr="00F7315D">
              <w:t>/exp/</w:t>
            </w:r>
            <w:proofErr w:type="spellStart"/>
            <w:r w:rsidRPr="00F7315D">
              <w:t>mj</w:t>
            </w:r>
            <w:proofErr w:type="spellEnd"/>
            <w:r w:rsidRPr="00F7315D">
              <w:t xml:space="preserve"> OR </w:t>
            </w:r>
            <w:proofErr w:type="spellStart"/>
            <w:r w:rsidRPr="00F7315D">
              <w:t>diarrh</w:t>
            </w:r>
            <w:proofErr w:type="spellEnd"/>
            <w:proofErr w:type="gramStart"/>
            <w:r w:rsidRPr="00F7315D">
              <w:t>*:</w:t>
            </w:r>
            <w:proofErr w:type="spellStart"/>
            <w:r w:rsidRPr="00F7315D">
              <w:t>ti</w:t>
            </w:r>
            <w:proofErr w:type="gramEnd"/>
            <w:r w:rsidRPr="00F7315D">
              <w:t>,ab</w:t>
            </w:r>
            <w:proofErr w:type="spellEnd"/>
            <w:r w:rsidRPr="00F7315D">
              <w:t xml:space="preserve"> OR 'loose motion</w:t>
            </w:r>
            <w:proofErr w:type="gramStart"/>
            <w:r w:rsidRPr="00F7315D">
              <w:t>':</w:t>
            </w:r>
            <w:proofErr w:type="spellStart"/>
            <w:r w:rsidRPr="00F7315D">
              <w:t>ti</w:t>
            </w:r>
            <w:proofErr w:type="gramEnd"/>
            <w:r w:rsidRPr="00F7315D">
              <w:t>,ab</w:t>
            </w:r>
            <w:proofErr w:type="spellEnd"/>
          </w:p>
        </w:tc>
        <w:tc>
          <w:tcPr>
            <w:tcW w:w="1243" w:type="dxa"/>
            <w:tcMar>
              <w:top w:w="80" w:type="dxa"/>
              <w:left w:w="80" w:type="dxa"/>
              <w:bottom w:w="80" w:type="dxa"/>
              <w:right w:w="80" w:type="dxa"/>
            </w:tcMar>
          </w:tcPr>
          <w:p w14:paraId="45EB0CC1" w14:textId="77777777" w:rsidR="00CC13C2" w:rsidRPr="0087087A" w:rsidRDefault="00CC13C2" w:rsidP="00BE335A"/>
        </w:tc>
      </w:tr>
      <w:tr w:rsidR="00CC13C2" w:rsidRPr="0087087A" w14:paraId="4DDC0211" w14:textId="77777777" w:rsidTr="00BE335A">
        <w:trPr>
          <w:trHeight w:val="190"/>
        </w:trPr>
        <w:tc>
          <w:tcPr>
            <w:tcW w:w="1135" w:type="dxa"/>
          </w:tcPr>
          <w:p w14:paraId="0FED0955" w14:textId="77777777" w:rsidR="00CC13C2" w:rsidRPr="00F7315D" w:rsidRDefault="00CC13C2" w:rsidP="00BE335A"/>
        </w:tc>
        <w:tc>
          <w:tcPr>
            <w:tcW w:w="630" w:type="dxa"/>
            <w:tcMar>
              <w:top w:w="80" w:type="dxa"/>
              <w:left w:w="80" w:type="dxa"/>
              <w:bottom w:w="80" w:type="dxa"/>
              <w:right w:w="80" w:type="dxa"/>
            </w:tcMar>
          </w:tcPr>
          <w:p w14:paraId="138BAADE" w14:textId="77777777" w:rsidR="00CC13C2" w:rsidRPr="00F7315D" w:rsidRDefault="00CC13C2" w:rsidP="00BE335A">
            <w:pPr>
              <w:rPr>
                <w:rFonts w:eastAsia="Arial Unicode MS"/>
                <w:color w:val="000000"/>
                <w:u w:color="000000"/>
                <w14:textOutline w14:w="0" w14:cap="flat" w14:cmpd="sng" w14:algn="ctr">
                  <w14:noFill/>
                  <w14:prstDash w14:val="solid"/>
                  <w14:bevel/>
                </w14:textOutline>
              </w:rPr>
            </w:pPr>
            <w:r w:rsidRPr="00F7315D">
              <w:rPr>
                <w:rFonts w:eastAsia="Arial Unicode MS"/>
                <w:color w:val="000000"/>
                <w:u w:color="000000"/>
                <w14:textOutline w14:w="0" w14:cap="flat" w14:cmpd="sng" w14:algn="ctr">
                  <w14:noFill/>
                  <w14:prstDash w14:val="solid"/>
                  <w14:bevel/>
                </w14:textOutline>
              </w:rPr>
              <w:t>#4</w:t>
            </w:r>
          </w:p>
        </w:tc>
        <w:tc>
          <w:tcPr>
            <w:tcW w:w="7546" w:type="dxa"/>
            <w:tcMar>
              <w:top w:w="80" w:type="dxa"/>
              <w:left w:w="80" w:type="dxa"/>
              <w:bottom w:w="80" w:type="dxa"/>
              <w:right w:w="80" w:type="dxa"/>
            </w:tcMar>
          </w:tcPr>
          <w:p w14:paraId="7026C7D5" w14:textId="77777777" w:rsidR="00CC13C2" w:rsidRPr="00F7315D" w:rsidRDefault="00CC13C2" w:rsidP="00BE335A">
            <w:r w:rsidRPr="00F7315D">
              <w:rPr>
                <w:rFonts w:eastAsia="Arial Unicode MS"/>
                <w:color w:val="000000"/>
                <w:u w:color="000000"/>
                <w14:textOutline w14:w="0" w14:cap="flat" w14:cmpd="sng" w14:algn="ctr">
                  <w14:noFill/>
                  <w14:prstDash w14:val="solid"/>
                  <w14:bevel/>
                </w14:textOutline>
              </w:rPr>
              <w:t xml:space="preserve">#1 AND #2 AND #3 </w:t>
            </w:r>
          </w:p>
        </w:tc>
        <w:tc>
          <w:tcPr>
            <w:tcW w:w="1243" w:type="dxa"/>
            <w:tcMar>
              <w:top w:w="80" w:type="dxa"/>
              <w:left w:w="80" w:type="dxa"/>
              <w:bottom w:w="80" w:type="dxa"/>
              <w:right w:w="80" w:type="dxa"/>
            </w:tcMar>
          </w:tcPr>
          <w:p w14:paraId="1ACD37A2" w14:textId="77777777" w:rsidR="00CC13C2" w:rsidRPr="0087087A" w:rsidRDefault="00CC13C2" w:rsidP="00BE335A"/>
        </w:tc>
      </w:tr>
      <w:tr w:rsidR="00CC13C2" w:rsidRPr="0087087A" w14:paraId="4415813D" w14:textId="77777777" w:rsidTr="00BE335A">
        <w:trPr>
          <w:trHeight w:val="190"/>
        </w:trPr>
        <w:tc>
          <w:tcPr>
            <w:tcW w:w="10554" w:type="dxa"/>
            <w:gridSpan w:val="4"/>
            <w:shd w:val="clear" w:color="auto" w:fill="FFF2CC" w:themeFill="accent4" w:themeFillTint="33"/>
            <w:tcMar>
              <w:top w:w="80" w:type="dxa"/>
              <w:left w:w="80" w:type="dxa"/>
              <w:bottom w:w="80" w:type="dxa"/>
              <w:right w:w="80" w:type="dxa"/>
            </w:tcMar>
          </w:tcPr>
          <w:p w14:paraId="0C481335" w14:textId="7BA0CE3D" w:rsidR="00CC13C2" w:rsidRPr="00F7315D" w:rsidRDefault="00CC13C2" w:rsidP="00BE335A">
            <w:pPr>
              <w:pStyle w:val="Body"/>
              <w:spacing w:after="0" w:line="240" w:lineRule="auto"/>
              <w:rPr>
                <w:rFonts w:ascii="Times New Roman" w:hAnsi="Times New Roman" w:cs="Times New Roman"/>
                <w:b/>
                <w:bCs/>
                <w:sz w:val="24"/>
                <w:szCs w:val="24"/>
              </w:rPr>
            </w:pPr>
            <w:proofErr w:type="spellStart"/>
            <w:r w:rsidRPr="00F7315D">
              <w:rPr>
                <w:rFonts w:ascii="Times New Roman" w:hAnsi="Times New Roman" w:cs="Times New Roman"/>
                <w:b/>
                <w:bCs/>
                <w:sz w:val="24"/>
                <w:szCs w:val="24"/>
              </w:rPr>
              <w:t>Cinhal</w:t>
            </w:r>
            <w:proofErr w:type="spellEnd"/>
            <w:r w:rsidRPr="00F7315D">
              <w:rPr>
                <w:rFonts w:ascii="Times New Roman" w:hAnsi="Times New Roman" w:cs="Times New Roman"/>
                <w:b/>
                <w:bCs/>
                <w:sz w:val="24"/>
                <w:szCs w:val="24"/>
              </w:rPr>
              <w:t xml:space="preserve"> </w:t>
            </w:r>
          </w:p>
        </w:tc>
      </w:tr>
      <w:tr w:rsidR="00CC13C2" w:rsidRPr="0087087A" w14:paraId="14190E3A" w14:textId="77777777" w:rsidTr="00BE335A">
        <w:trPr>
          <w:trHeight w:val="190"/>
        </w:trPr>
        <w:tc>
          <w:tcPr>
            <w:tcW w:w="1135" w:type="dxa"/>
            <w:vMerge w:val="restart"/>
            <w:tcMar>
              <w:top w:w="80" w:type="dxa"/>
              <w:left w:w="80" w:type="dxa"/>
              <w:bottom w:w="80" w:type="dxa"/>
              <w:right w:w="80" w:type="dxa"/>
            </w:tcMar>
          </w:tcPr>
          <w:p w14:paraId="080BE8B7" w14:textId="77777777" w:rsidR="00CC13C2" w:rsidRPr="00F7315D" w:rsidRDefault="00CC13C2" w:rsidP="00BE335A"/>
        </w:tc>
        <w:tc>
          <w:tcPr>
            <w:tcW w:w="630" w:type="dxa"/>
            <w:tcMar>
              <w:top w:w="80" w:type="dxa"/>
              <w:left w:w="80" w:type="dxa"/>
              <w:bottom w:w="80" w:type="dxa"/>
              <w:right w:w="80" w:type="dxa"/>
            </w:tcMar>
          </w:tcPr>
          <w:p w14:paraId="4BEB6901" w14:textId="77777777" w:rsidR="00CC13C2" w:rsidRPr="00F7315D" w:rsidRDefault="00CC13C2" w:rsidP="00BE335A">
            <w:r w:rsidRPr="00F7315D">
              <w:t>#1</w:t>
            </w:r>
          </w:p>
        </w:tc>
        <w:tc>
          <w:tcPr>
            <w:tcW w:w="7546" w:type="dxa"/>
            <w:tcMar>
              <w:top w:w="80" w:type="dxa"/>
              <w:left w:w="80" w:type="dxa"/>
              <w:bottom w:w="80" w:type="dxa"/>
              <w:right w:w="80" w:type="dxa"/>
            </w:tcMar>
          </w:tcPr>
          <w:p w14:paraId="212831DE" w14:textId="77777777" w:rsidR="00CC13C2" w:rsidRPr="00F7315D" w:rsidRDefault="00CC13C2" w:rsidP="00BE335A">
            <w:proofErr w:type="gramStart"/>
            <w:r w:rsidRPr="00F7315D">
              <w:t>( TI</w:t>
            </w:r>
            <w:proofErr w:type="gramEnd"/>
            <w:r w:rsidRPr="00F7315D">
              <w:t xml:space="preserve"> "zinc" OR MH "Zinc</w:t>
            </w:r>
            <w:proofErr w:type="gramStart"/>
            <w:r w:rsidRPr="00F7315D">
              <w:t>" )</w:t>
            </w:r>
            <w:proofErr w:type="gramEnd"/>
          </w:p>
        </w:tc>
        <w:tc>
          <w:tcPr>
            <w:tcW w:w="1243" w:type="dxa"/>
            <w:tcMar>
              <w:top w:w="80" w:type="dxa"/>
              <w:left w:w="80" w:type="dxa"/>
              <w:bottom w:w="80" w:type="dxa"/>
              <w:right w:w="80" w:type="dxa"/>
            </w:tcMar>
          </w:tcPr>
          <w:p w14:paraId="1E0DD7B5" w14:textId="77777777" w:rsidR="00CC13C2" w:rsidRPr="0087087A" w:rsidRDefault="00CC13C2" w:rsidP="00BE335A"/>
        </w:tc>
      </w:tr>
      <w:tr w:rsidR="00CC13C2" w:rsidRPr="0087087A" w14:paraId="710F6EAC" w14:textId="77777777" w:rsidTr="00BE335A">
        <w:trPr>
          <w:trHeight w:val="190"/>
        </w:trPr>
        <w:tc>
          <w:tcPr>
            <w:tcW w:w="1135" w:type="dxa"/>
            <w:vMerge/>
            <w:tcMar>
              <w:top w:w="80" w:type="dxa"/>
              <w:left w:w="80" w:type="dxa"/>
              <w:bottom w:w="80" w:type="dxa"/>
              <w:right w:w="80" w:type="dxa"/>
            </w:tcMar>
          </w:tcPr>
          <w:p w14:paraId="204387E3" w14:textId="77777777" w:rsidR="00CC13C2" w:rsidRPr="00F7315D" w:rsidRDefault="00CC13C2" w:rsidP="00BE335A"/>
        </w:tc>
        <w:tc>
          <w:tcPr>
            <w:tcW w:w="630" w:type="dxa"/>
            <w:tcMar>
              <w:top w:w="80" w:type="dxa"/>
              <w:left w:w="80" w:type="dxa"/>
              <w:bottom w:w="80" w:type="dxa"/>
              <w:right w:w="80" w:type="dxa"/>
            </w:tcMar>
          </w:tcPr>
          <w:p w14:paraId="59C0C783" w14:textId="77777777" w:rsidR="00CC13C2" w:rsidRPr="00F7315D" w:rsidRDefault="00CC13C2" w:rsidP="00BE335A">
            <w:r w:rsidRPr="00F7315D">
              <w:t>#2</w:t>
            </w:r>
          </w:p>
        </w:tc>
        <w:tc>
          <w:tcPr>
            <w:tcW w:w="7546" w:type="dxa"/>
            <w:tcMar>
              <w:top w:w="80" w:type="dxa"/>
              <w:left w:w="80" w:type="dxa"/>
              <w:bottom w:w="80" w:type="dxa"/>
              <w:right w:w="80" w:type="dxa"/>
            </w:tcMar>
          </w:tcPr>
          <w:p w14:paraId="53B2C155" w14:textId="77777777" w:rsidR="00CC13C2" w:rsidRPr="00F7315D" w:rsidRDefault="00CC13C2" w:rsidP="00BE335A">
            <w:r w:rsidRPr="00F7315D">
              <w:t>(MH "Treatment Adherence and Compliance+") OR (TI compliance OR AB compliance) OR (TI adherence OR AB adherence)</w:t>
            </w:r>
          </w:p>
        </w:tc>
        <w:tc>
          <w:tcPr>
            <w:tcW w:w="1243" w:type="dxa"/>
            <w:tcMar>
              <w:top w:w="80" w:type="dxa"/>
              <w:left w:w="80" w:type="dxa"/>
              <w:bottom w:w="80" w:type="dxa"/>
              <w:right w:w="80" w:type="dxa"/>
            </w:tcMar>
          </w:tcPr>
          <w:p w14:paraId="0BAFC46E" w14:textId="77777777" w:rsidR="00CC13C2" w:rsidRPr="0087087A" w:rsidRDefault="00CC13C2" w:rsidP="00BE335A"/>
        </w:tc>
      </w:tr>
      <w:tr w:rsidR="00CC13C2" w:rsidRPr="0087087A" w14:paraId="35F5C16C" w14:textId="77777777" w:rsidTr="00BE335A">
        <w:trPr>
          <w:trHeight w:val="190"/>
        </w:trPr>
        <w:tc>
          <w:tcPr>
            <w:tcW w:w="1135" w:type="dxa"/>
            <w:vMerge/>
          </w:tcPr>
          <w:p w14:paraId="7815BDF5" w14:textId="77777777" w:rsidR="00CC13C2" w:rsidRPr="00F7315D" w:rsidRDefault="00CC13C2" w:rsidP="00BE335A"/>
        </w:tc>
        <w:tc>
          <w:tcPr>
            <w:tcW w:w="630" w:type="dxa"/>
            <w:tcMar>
              <w:top w:w="80" w:type="dxa"/>
              <w:left w:w="80" w:type="dxa"/>
              <w:bottom w:w="80" w:type="dxa"/>
              <w:right w:w="80" w:type="dxa"/>
            </w:tcMar>
          </w:tcPr>
          <w:p w14:paraId="75255B68" w14:textId="77777777" w:rsidR="00CC13C2" w:rsidRPr="00F7315D" w:rsidRDefault="00CC13C2" w:rsidP="00BE335A">
            <w:r w:rsidRPr="00F7315D">
              <w:t>#3</w:t>
            </w:r>
          </w:p>
        </w:tc>
        <w:tc>
          <w:tcPr>
            <w:tcW w:w="7546" w:type="dxa"/>
            <w:tcMar>
              <w:top w:w="80" w:type="dxa"/>
              <w:left w:w="80" w:type="dxa"/>
              <w:bottom w:w="80" w:type="dxa"/>
              <w:right w:w="80" w:type="dxa"/>
            </w:tcMar>
          </w:tcPr>
          <w:p w14:paraId="3530AB47" w14:textId="77777777" w:rsidR="00CC13C2" w:rsidRPr="00F7315D" w:rsidRDefault="00CC13C2" w:rsidP="00BE335A">
            <w:r w:rsidRPr="00F7315D">
              <w:t>(MH "</w:t>
            </w:r>
            <w:proofErr w:type="spellStart"/>
            <w:r w:rsidRPr="00F7315D">
              <w:t>Diarrhea</w:t>
            </w:r>
            <w:proofErr w:type="spellEnd"/>
            <w:r w:rsidRPr="00F7315D">
              <w:t xml:space="preserve">+") OR (TI </w:t>
            </w:r>
            <w:proofErr w:type="spellStart"/>
            <w:r w:rsidRPr="00F7315D">
              <w:t>diarrh</w:t>
            </w:r>
            <w:proofErr w:type="spellEnd"/>
            <w:r w:rsidRPr="00F7315D">
              <w:t xml:space="preserve">* OR AB </w:t>
            </w:r>
            <w:proofErr w:type="spellStart"/>
            <w:r w:rsidRPr="00F7315D">
              <w:t>diarrh</w:t>
            </w:r>
            <w:proofErr w:type="spellEnd"/>
            <w:r w:rsidRPr="00F7315D">
              <w:t>*) OR (TI "loose motion" OR AB "loose motion")</w:t>
            </w:r>
          </w:p>
        </w:tc>
        <w:tc>
          <w:tcPr>
            <w:tcW w:w="1243" w:type="dxa"/>
            <w:tcMar>
              <w:top w:w="80" w:type="dxa"/>
              <w:left w:w="80" w:type="dxa"/>
              <w:bottom w:w="80" w:type="dxa"/>
              <w:right w:w="80" w:type="dxa"/>
            </w:tcMar>
          </w:tcPr>
          <w:p w14:paraId="27279E6F" w14:textId="77777777" w:rsidR="00CC13C2" w:rsidRPr="0087087A" w:rsidRDefault="00CC13C2" w:rsidP="00BE335A"/>
        </w:tc>
      </w:tr>
      <w:tr w:rsidR="00CC13C2" w:rsidRPr="0087087A" w14:paraId="3010F7C6" w14:textId="77777777" w:rsidTr="00BE335A">
        <w:trPr>
          <w:trHeight w:val="190"/>
        </w:trPr>
        <w:tc>
          <w:tcPr>
            <w:tcW w:w="1135" w:type="dxa"/>
            <w:vMerge/>
          </w:tcPr>
          <w:p w14:paraId="300A0F72" w14:textId="77777777" w:rsidR="00CC13C2" w:rsidRPr="00F7315D" w:rsidRDefault="00CC13C2" w:rsidP="00BE335A"/>
        </w:tc>
        <w:tc>
          <w:tcPr>
            <w:tcW w:w="630" w:type="dxa"/>
            <w:tcMar>
              <w:top w:w="80" w:type="dxa"/>
              <w:left w:w="80" w:type="dxa"/>
              <w:bottom w:w="80" w:type="dxa"/>
              <w:right w:w="80" w:type="dxa"/>
            </w:tcMar>
          </w:tcPr>
          <w:p w14:paraId="0CFF5FA2" w14:textId="77777777" w:rsidR="00CC13C2" w:rsidRPr="00F7315D" w:rsidRDefault="00CC13C2" w:rsidP="00BE335A">
            <w:r w:rsidRPr="00F7315D">
              <w:rPr>
                <w:rFonts w:eastAsia="Arial Unicode MS"/>
                <w:color w:val="000000"/>
                <w:u w:color="000000"/>
                <w14:textOutline w14:w="0" w14:cap="flat" w14:cmpd="sng" w14:algn="ctr">
                  <w14:noFill/>
                  <w14:prstDash w14:val="solid"/>
                  <w14:bevel/>
                </w14:textOutline>
              </w:rPr>
              <w:t>#4</w:t>
            </w:r>
          </w:p>
        </w:tc>
        <w:tc>
          <w:tcPr>
            <w:tcW w:w="7546" w:type="dxa"/>
            <w:tcMar>
              <w:top w:w="80" w:type="dxa"/>
              <w:left w:w="80" w:type="dxa"/>
              <w:bottom w:w="80" w:type="dxa"/>
              <w:right w:w="80" w:type="dxa"/>
            </w:tcMar>
          </w:tcPr>
          <w:p w14:paraId="3C048DD0" w14:textId="77777777" w:rsidR="00CC13C2" w:rsidRPr="00F7315D" w:rsidRDefault="00CC13C2" w:rsidP="00BE335A">
            <w:r w:rsidRPr="00F7315D">
              <w:t>#1 AND #2 AND #3</w:t>
            </w:r>
          </w:p>
        </w:tc>
        <w:tc>
          <w:tcPr>
            <w:tcW w:w="1243" w:type="dxa"/>
            <w:tcMar>
              <w:top w:w="80" w:type="dxa"/>
              <w:left w:w="80" w:type="dxa"/>
              <w:bottom w:w="80" w:type="dxa"/>
              <w:right w:w="80" w:type="dxa"/>
            </w:tcMar>
          </w:tcPr>
          <w:p w14:paraId="15C134BD" w14:textId="77777777" w:rsidR="00CC13C2" w:rsidRPr="0087087A" w:rsidRDefault="00CC13C2" w:rsidP="00BE335A"/>
        </w:tc>
      </w:tr>
      <w:tr w:rsidR="00CC13C2" w:rsidRPr="0087087A" w14:paraId="55248174" w14:textId="77777777" w:rsidTr="00BE335A">
        <w:trPr>
          <w:trHeight w:val="422"/>
        </w:trPr>
        <w:tc>
          <w:tcPr>
            <w:tcW w:w="10554" w:type="dxa"/>
            <w:gridSpan w:val="4"/>
            <w:shd w:val="clear" w:color="auto" w:fill="FFE599" w:themeFill="accent4" w:themeFillTint="66"/>
          </w:tcPr>
          <w:p w14:paraId="15FE3ADA" w14:textId="77ED8CE1" w:rsidR="00CC13C2" w:rsidRPr="00F7315D" w:rsidRDefault="00CC13C2" w:rsidP="00BE335A">
            <w:pPr>
              <w:tabs>
                <w:tab w:val="left" w:pos="7590"/>
              </w:tabs>
            </w:pPr>
            <w:r w:rsidRPr="00F7315D">
              <w:rPr>
                <w:b/>
                <w:bCs/>
              </w:rPr>
              <w:t>SCOPU</w:t>
            </w:r>
            <w:r>
              <w:rPr>
                <w:b/>
                <w:bCs/>
              </w:rPr>
              <w:t>S</w:t>
            </w:r>
            <w:r w:rsidRPr="00F7315D">
              <w:tab/>
            </w:r>
          </w:p>
        </w:tc>
      </w:tr>
      <w:tr w:rsidR="00CC13C2" w:rsidRPr="0087087A" w14:paraId="7B7F94A2" w14:textId="77777777" w:rsidTr="00BE335A">
        <w:trPr>
          <w:trHeight w:val="190"/>
        </w:trPr>
        <w:tc>
          <w:tcPr>
            <w:tcW w:w="1135" w:type="dxa"/>
          </w:tcPr>
          <w:p w14:paraId="74872B2F" w14:textId="77777777" w:rsidR="00CC13C2" w:rsidRPr="00F7315D" w:rsidRDefault="00CC13C2" w:rsidP="00BE335A"/>
        </w:tc>
        <w:tc>
          <w:tcPr>
            <w:tcW w:w="630" w:type="dxa"/>
            <w:tcMar>
              <w:top w:w="80" w:type="dxa"/>
              <w:left w:w="80" w:type="dxa"/>
              <w:bottom w:w="80" w:type="dxa"/>
              <w:right w:w="80" w:type="dxa"/>
            </w:tcMar>
          </w:tcPr>
          <w:p w14:paraId="0090A76F" w14:textId="77777777" w:rsidR="00CC13C2" w:rsidRPr="00F7315D" w:rsidRDefault="00CC13C2" w:rsidP="00BE335A">
            <w:pPr>
              <w:rPr>
                <w:rFonts w:eastAsia="Arial Unicode MS"/>
                <w:color w:val="000000"/>
                <w:u w:color="000000"/>
                <w14:textOutline w14:w="0" w14:cap="flat" w14:cmpd="sng" w14:algn="ctr">
                  <w14:noFill/>
                  <w14:prstDash w14:val="solid"/>
                  <w14:bevel/>
                </w14:textOutline>
              </w:rPr>
            </w:pPr>
            <w:r w:rsidRPr="00F7315D">
              <w:rPr>
                <w:rFonts w:eastAsia="Arial Unicode MS"/>
                <w:color w:val="000000"/>
                <w:u w:color="000000"/>
                <w14:textOutline w14:w="0" w14:cap="flat" w14:cmpd="sng" w14:algn="ctr">
                  <w14:noFill/>
                  <w14:prstDash w14:val="solid"/>
                  <w14:bevel/>
                </w14:textOutline>
              </w:rPr>
              <w:t>#1</w:t>
            </w:r>
          </w:p>
        </w:tc>
        <w:tc>
          <w:tcPr>
            <w:tcW w:w="7546" w:type="dxa"/>
            <w:tcMar>
              <w:top w:w="80" w:type="dxa"/>
              <w:left w:w="80" w:type="dxa"/>
              <w:bottom w:w="80" w:type="dxa"/>
              <w:right w:w="80" w:type="dxa"/>
            </w:tcMar>
          </w:tcPr>
          <w:p w14:paraId="4873FC74" w14:textId="77777777" w:rsidR="00CC13C2" w:rsidRPr="00F7315D" w:rsidRDefault="00CC13C2" w:rsidP="00BE335A">
            <w:r w:rsidRPr="00F7315D">
              <w:t>TITLE-</w:t>
            </w:r>
            <w:proofErr w:type="gramStart"/>
            <w:r w:rsidRPr="00F7315D">
              <w:t>ABS(</w:t>
            </w:r>
            <w:proofErr w:type="gramEnd"/>
            <w:r w:rsidRPr="00F7315D">
              <w:t xml:space="preserve">zinc) OR </w:t>
            </w:r>
            <w:proofErr w:type="gramStart"/>
            <w:r w:rsidRPr="00F7315D">
              <w:t>INDEXTERMS(</w:t>
            </w:r>
            <w:proofErr w:type="gramEnd"/>
            <w:r w:rsidRPr="00F7315D">
              <w:t>zinc)</w:t>
            </w:r>
          </w:p>
        </w:tc>
        <w:tc>
          <w:tcPr>
            <w:tcW w:w="1243" w:type="dxa"/>
            <w:tcMar>
              <w:top w:w="80" w:type="dxa"/>
              <w:left w:w="80" w:type="dxa"/>
              <w:bottom w:w="80" w:type="dxa"/>
              <w:right w:w="80" w:type="dxa"/>
            </w:tcMar>
          </w:tcPr>
          <w:p w14:paraId="24A8D1A6" w14:textId="77777777" w:rsidR="00CC13C2" w:rsidRDefault="00CC13C2" w:rsidP="00BE335A"/>
        </w:tc>
      </w:tr>
      <w:tr w:rsidR="00CC13C2" w:rsidRPr="0087087A" w14:paraId="1A10A093" w14:textId="77777777" w:rsidTr="00BE335A">
        <w:trPr>
          <w:trHeight w:val="190"/>
        </w:trPr>
        <w:tc>
          <w:tcPr>
            <w:tcW w:w="1135" w:type="dxa"/>
          </w:tcPr>
          <w:p w14:paraId="6876080E" w14:textId="77777777" w:rsidR="00CC13C2" w:rsidRPr="00F7315D" w:rsidRDefault="00CC13C2" w:rsidP="00BE335A"/>
        </w:tc>
        <w:tc>
          <w:tcPr>
            <w:tcW w:w="630" w:type="dxa"/>
            <w:tcMar>
              <w:top w:w="80" w:type="dxa"/>
              <w:left w:w="80" w:type="dxa"/>
              <w:bottom w:w="80" w:type="dxa"/>
              <w:right w:w="80" w:type="dxa"/>
            </w:tcMar>
          </w:tcPr>
          <w:p w14:paraId="131FEF02" w14:textId="77777777" w:rsidR="00CC13C2" w:rsidRPr="00F7315D" w:rsidRDefault="00CC13C2" w:rsidP="00BE335A">
            <w:pPr>
              <w:rPr>
                <w:rFonts w:eastAsia="Arial Unicode MS"/>
                <w:color w:val="000000"/>
                <w:u w:color="000000"/>
                <w14:textOutline w14:w="0" w14:cap="flat" w14:cmpd="sng" w14:algn="ctr">
                  <w14:noFill/>
                  <w14:prstDash w14:val="solid"/>
                  <w14:bevel/>
                </w14:textOutline>
              </w:rPr>
            </w:pPr>
            <w:r w:rsidRPr="00F7315D">
              <w:rPr>
                <w:rFonts w:eastAsia="Arial Unicode MS"/>
                <w:color w:val="000000"/>
                <w:u w:color="000000"/>
                <w14:textOutline w14:w="0" w14:cap="flat" w14:cmpd="sng" w14:algn="ctr">
                  <w14:noFill/>
                  <w14:prstDash w14:val="solid"/>
                  <w14:bevel/>
                </w14:textOutline>
              </w:rPr>
              <w:t>#2</w:t>
            </w:r>
          </w:p>
        </w:tc>
        <w:tc>
          <w:tcPr>
            <w:tcW w:w="7546" w:type="dxa"/>
            <w:tcMar>
              <w:top w:w="80" w:type="dxa"/>
              <w:left w:w="80" w:type="dxa"/>
              <w:bottom w:w="80" w:type="dxa"/>
              <w:right w:w="80" w:type="dxa"/>
            </w:tcMar>
          </w:tcPr>
          <w:p w14:paraId="4B20E51C" w14:textId="77777777" w:rsidR="00CC13C2" w:rsidRPr="00F7315D" w:rsidRDefault="00CC13C2" w:rsidP="00BE335A">
            <w:proofErr w:type="gramStart"/>
            <w:r w:rsidRPr="00F7315D">
              <w:t>INDEXTERMS(</w:t>
            </w:r>
            <w:proofErr w:type="gramEnd"/>
            <w:r w:rsidRPr="00F7315D">
              <w:t>"Treatment Adherence and Compliance") OR TITLE-</w:t>
            </w:r>
            <w:proofErr w:type="gramStart"/>
            <w:r w:rsidRPr="00F7315D">
              <w:t>ABS(</w:t>
            </w:r>
            <w:proofErr w:type="gramEnd"/>
            <w:r w:rsidRPr="00F7315D">
              <w:t>compliance) OR TITLE-</w:t>
            </w:r>
            <w:proofErr w:type="gramStart"/>
            <w:r w:rsidRPr="00F7315D">
              <w:t>ABS(</w:t>
            </w:r>
            <w:proofErr w:type="gramEnd"/>
            <w:r w:rsidRPr="00F7315D">
              <w:t>adherence)</w:t>
            </w:r>
          </w:p>
        </w:tc>
        <w:tc>
          <w:tcPr>
            <w:tcW w:w="1243" w:type="dxa"/>
            <w:tcMar>
              <w:top w:w="80" w:type="dxa"/>
              <w:left w:w="80" w:type="dxa"/>
              <w:bottom w:w="80" w:type="dxa"/>
              <w:right w:w="80" w:type="dxa"/>
            </w:tcMar>
          </w:tcPr>
          <w:p w14:paraId="480244A7" w14:textId="77777777" w:rsidR="00CC13C2" w:rsidRDefault="00CC13C2" w:rsidP="00BE335A"/>
        </w:tc>
      </w:tr>
      <w:tr w:rsidR="00CC13C2" w:rsidRPr="0087087A" w14:paraId="2670FD4C" w14:textId="77777777" w:rsidTr="00BE335A">
        <w:trPr>
          <w:trHeight w:val="190"/>
        </w:trPr>
        <w:tc>
          <w:tcPr>
            <w:tcW w:w="1135" w:type="dxa"/>
          </w:tcPr>
          <w:p w14:paraId="0AECDC15" w14:textId="77777777" w:rsidR="00CC13C2" w:rsidRPr="00F7315D" w:rsidRDefault="00CC13C2" w:rsidP="00BE335A"/>
        </w:tc>
        <w:tc>
          <w:tcPr>
            <w:tcW w:w="630" w:type="dxa"/>
            <w:tcMar>
              <w:top w:w="80" w:type="dxa"/>
              <w:left w:w="80" w:type="dxa"/>
              <w:bottom w:w="80" w:type="dxa"/>
              <w:right w:w="80" w:type="dxa"/>
            </w:tcMar>
          </w:tcPr>
          <w:p w14:paraId="3BC3B957" w14:textId="77777777" w:rsidR="00CC13C2" w:rsidRPr="00F7315D" w:rsidRDefault="00CC13C2" w:rsidP="00BE335A">
            <w:pPr>
              <w:rPr>
                <w:rFonts w:eastAsia="Arial Unicode MS"/>
                <w:color w:val="000000"/>
                <w:u w:color="000000"/>
                <w14:textOutline w14:w="0" w14:cap="flat" w14:cmpd="sng" w14:algn="ctr">
                  <w14:noFill/>
                  <w14:prstDash w14:val="solid"/>
                  <w14:bevel/>
                </w14:textOutline>
              </w:rPr>
            </w:pPr>
            <w:r w:rsidRPr="00F7315D">
              <w:rPr>
                <w:rFonts w:eastAsia="Arial Unicode MS"/>
                <w:color w:val="000000"/>
                <w:u w:color="000000"/>
                <w14:textOutline w14:w="0" w14:cap="flat" w14:cmpd="sng" w14:algn="ctr">
                  <w14:noFill/>
                  <w14:prstDash w14:val="solid"/>
                  <w14:bevel/>
                </w14:textOutline>
              </w:rPr>
              <w:t>#3</w:t>
            </w:r>
          </w:p>
        </w:tc>
        <w:tc>
          <w:tcPr>
            <w:tcW w:w="7546" w:type="dxa"/>
            <w:tcMar>
              <w:top w:w="80" w:type="dxa"/>
              <w:left w:w="80" w:type="dxa"/>
              <w:bottom w:w="80" w:type="dxa"/>
              <w:right w:w="80" w:type="dxa"/>
            </w:tcMar>
          </w:tcPr>
          <w:p w14:paraId="5EAA22C8" w14:textId="77777777" w:rsidR="00CC13C2" w:rsidRPr="00F7315D" w:rsidRDefault="00CC13C2" w:rsidP="00BE335A">
            <w:proofErr w:type="gramStart"/>
            <w:r w:rsidRPr="00F7315D">
              <w:t>INDEXTERMS(</w:t>
            </w:r>
            <w:proofErr w:type="spellStart"/>
            <w:proofErr w:type="gramEnd"/>
            <w:r w:rsidRPr="00F7315D">
              <w:t>diarrhea</w:t>
            </w:r>
            <w:proofErr w:type="spellEnd"/>
            <w:r w:rsidRPr="00F7315D">
              <w:t>) OR TITLE-</w:t>
            </w:r>
            <w:proofErr w:type="gramStart"/>
            <w:r w:rsidRPr="00F7315D">
              <w:t>ABS(</w:t>
            </w:r>
            <w:proofErr w:type="spellStart"/>
            <w:proofErr w:type="gramEnd"/>
            <w:r w:rsidRPr="00F7315D">
              <w:t>diarrh</w:t>
            </w:r>
            <w:proofErr w:type="spellEnd"/>
            <w:r w:rsidRPr="00F7315D">
              <w:t>*) OR TITLE-</w:t>
            </w:r>
            <w:proofErr w:type="gramStart"/>
            <w:r w:rsidRPr="00F7315D">
              <w:t>ABS(</w:t>
            </w:r>
            <w:proofErr w:type="gramEnd"/>
            <w:r w:rsidRPr="00F7315D">
              <w:t>"loose motion")</w:t>
            </w:r>
          </w:p>
        </w:tc>
        <w:tc>
          <w:tcPr>
            <w:tcW w:w="1243" w:type="dxa"/>
            <w:tcMar>
              <w:top w:w="80" w:type="dxa"/>
              <w:left w:w="80" w:type="dxa"/>
              <w:bottom w:w="80" w:type="dxa"/>
              <w:right w:w="80" w:type="dxa"/>
            </w:tcMar>
          </w:tcPr>
          <w:p w14:paraId="40054D3D" w14:textId="77777777" w:rsidR="00CC13C2" w:rsidRDefault="00CC13C2" w:rsidP="00BE335A"/>
        </w:tc>
      </w:tr>
      <w:tr w:rsidR="00CC13C2" w:rsidRPr="0087087A" w14:paraId="0CE29426" w14:textId="77777777" w:rsidTr="00BE335A">
        <w:trPr>
          <w:trHeight w:val="190"/>
        </w:trPr>
        <w:tc>
          <w:tcPr>
            <w:tcW w:w="1135" w:type="dxa"/>
          </w:tcPr>
          <w:p w14:paraId="57B201CF" w14:textId="77777777" w:rsidR="00CC13C2" w:rsidRPr="00F7315D" w:rsidRDefault="00CC13C2" w:rsidP="00BE335A"/>
        </w:tc>
        <w:tc>
          <w:tcPr>
            <w:tcW w:w="630" w:type="dxa"/>
            <w:tcMar>
              <w:top w:w="80" w:type="dxa"/>
              <w:left w:w="80" w:type="dxa"/>
              <w:bottom w:w="80" w:type="dxa"/>
              <w:right w:w="80" w:type="dxa"/>
            </w:tcMar>
          </w:tcPr>
          <w:p w14:paraId="62FC3AB0" w14:textId="77777777" w:rsidR="00CC13C2" w:rsidRPr="00F7315D" w:rsidRDefault="00CC13C2" w:rsidP="00BE335A">
            <w:pPr>
              <w:rPr>
                <w:rFonts w:eastAsia="Arial Unicode MS"/>
                <w:color w:val="000000"/>
                <w:u w:color="000000"/>
                <w14:textOutline w14:w="0" w14:cap="flat" w14:cmpd="sng" w14:algn="ctr">
                  <w14:noFill/>
                  <w14:prstDash w14:val="solid"/>
                  <w14:bevel/>
                </w14:textOutline>
              </w:rPr>
            </w:pPr>
            <w:r w:rsidRPr="00F7315D">
              <w:rPr>
                <w:rFonts w:eastAsia="Arial Unicode MS"/>
                <w:color w:val="000000"/>
                <w:u w:color="000000"/>
                <w14:textOutline w14:w="0" w14:cap="flat" w14:cmpd="sng" w14:algn="ctr">
                  <w14:noFill/>
                  <w14:prstDash w14:val="solid"/>
                  <w14:bevel/>
                </w14:textOutline>
              </w:rPr>
              <w:t>#4</w:t>
            </w:r>
          </w:p>
        </w:tc>
        <w:tc>
          <w:tcPr>
            <w:tcW w:w="7546" w:type="dxa"/>
            <w:tcMar>
              <w:top w:w="80" w:type="dxa"/>
              <w:left w:w="80" w:type="dxa"/>
              <w:bottom w:w="80" w:type="dxa"/>
              <w:right w:w="80" w:type="dxa"/>
            </w:tcMar>
          </w:tcPr>
          <w:p w14:paraId="01645FA3" w14:textId="77777777" w:rsidR="00CC13C2" w:rsidRPr="00F7315D" w:rsidRDefault="00CC13C2" w:rsidP="00BE335A">
            <w:r w:rsidRPr="00F7315D">
              <w:t>#1 AND #2 AND #3</w:t>
            </w:r>
          </w:p>
        </w:tc>
        <w:tc>
          <w:tcPr>
            <w:tcW w:w="1243" w:type="dxa"/>
            <w:tcMar>
              <w:top w:w="80" w:type="dxa"/>
              <w:left w:w="80" w:type="dxa"/>
              <w:bottom w:w="80" w:type="dxa"/>
              <w:right w:w="80" w:type="dxa"/>
            </w:tcMar>
          </w:tcPr>
          <w:p w14:paraId="02B5A0B3" w14:textId="77777777" w:rsidR="00CC13C2" w:rsidRDefault="00CC13C2" w:rsidP="00BE335A"/>
        </w:tc>
      </w:tr>
    </w:tbl>
    <w:p w14:paraId="63415886" w14:textId="77777777" w:rsidR="00706F20" w:rsidRPr="00706F20" w:rsidRDefault="00706F20" w:rsidP="00706F20">
      <w:pPr>
        <w:rPr>
          <w:b/>
          <w:bCs/>
        </w:rPr>
      </w:pPr>
    </w:p>
    <w:p w14:paraId="5CEDEFF5" w14:textId="77777777" w:rsidR="00706F20" w:rsidRPr="00706F20" w:rsidRDefault="00706F20" w:rsidP="00706F20">
      <w:pPr>
        <w:rPr>
          <w:b/>
          <w:bCs/>
        </w:rPr>
      </w:pPr>
    </w:p>
    <w:p w14:paraId="65B5D982" w14:textId="117F006B" w:rsidR="00706F20" w:rsidRDefault="00706F20" w:rsidP="00C1742E">
      <w:pPr>
        <w:rPr>
          <w:b/>
          <w:bCs/>
        </w:rPr>
      </w:pPr>
      <w:r>
        <w:rPr>
          <w:b/>
          <w:bCs/>
        </w:rPr>
        <w:br w:type="page"/>
      </w:r>
    </w:p>
    <w:p w14:paraId="59A4CB77" w14:textId="6B4930E3" w:rsidR="00C1742E" w:rsidRDefault="00C1742E" w:rsidP="00C1742E">
      <w:pPr>
        <w:rPr>
          <w:b/>
          <w:bCs/>
        </w:rPr>
      </w:pPr>
      <w:r>
        <w:rPr>
          <w:b/>
          <w:bCs/>
        </w:rPr>
        <w:lastRenderedPageBreak/>
        <w:t xml:space="preserve">Table- </w:t>
      </w:r>
      <w:r w:rsidR="00FA5780">
        <w:rPr>
          <w:b/>
          <w:bCs/>
        </w:rPr>
        <w:t>S1</w:t>
      </w:r>
      <w:r>
        <w:rPr>
          <w:b/>
          <w:bCs/>
        </w:rPr>
        <w:t>: Sensitivity analysis of 10 days regimen of Zinc supplementation:</w:t>
      </w:r>
    </w:p>
    <w:tbl>
      <w:tblPr>
        <w:tblW w:w="1034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1205"/>
        <w:gridCol w:w="1050"/>
        <w:gridCol w:w="1050"/>
        <w:gridCol w:w="1050"/>
        <w:gridCol w:w="957"/>
        <w:gridCol w:w="1050"/>
        <w:gridCol w:w="1094"/>
        <w:gridCol w:w="1384"/>
      </w:tblGrid>
      <w:tr w:rsidR="004617CB" w:rsidRPr="004617CB" w14:paraId="2BBF3E72" w14:textId="77777777" w:rsidTr="004617CB">
        <w:trPr>
          <w:trHeight w:val="814"/>
        </w:trPr>
        <w:tc>
          <w:tcPr>
            <w:tcW w:w="1891" w:type="dxa"/>
            <w:hideMark/>
          </w:tcPr>
          <w:p w14:paraId="353A79DA" w14:textId="1EF87ACF" w:rsidR="004617CB" w:rsidRPr="004617CB" w:rsidRDefault="004617CB" w:rsidP="004617CB">
            <w:pPr>
              <w:spacing w:after="0" w:line="240" w:lineRule="auto"/>
              <w:ind w:left="311"/>
              <w:rPr>
                <w:rFonts w:ascii="Helvetica Neue" w:eastAsia="Times New Roman" w:hAnsi="Helvetica Neue" w:cs="Times New Roman"/>
                <w:color w:val="000000"/>
                <w:kern w:val="0"/>
                <w:sz w:val="20"/>
                <w:szCs w:val="20"/>
                <w:lang w:bidi="or-IN"/>
                <w14:ligatures w14:val="none"/>
              </w:rPr>
            </w:pPr>
            <w:r w:rsidRPr="003227D2">
              <w:rPr>
                <w:rFonts w:ascii="Helvetica Neue" w:eastAsia="Times New Roman" w:hAnsi="Helvetica Neue" w:cs="Times New Roman"/>
                <w:color w:val="000000"/>
                <w:kern w:val="0"/>
                <w:sz w:val="20"/>
                <w:szCs w:val="20"/>
                <w:lang w:eastAsia="en-GB"/>
                <w14:ligatures w14:val="none"/>
              </w:rPr>
              <w:t>Excluded study</w:t>
            </w:r>
          </w:p>
        </w:tc>
        <w:tc>
          <w:tcPr>
            <w:tcW w:w="1094" w:type="dxa"/>
            <w:hideMark/>
          </w:tcPr>
          <w:p w14:paraId="1F617158" w14:textId="4467D3A5" w:rsidR="004617CB" w:rsidRPr="004617CB" w:rsidRDefault="004617CB" w:rsidP="004617CB">
            <w:pPr>
              <w:spacing w:after="0" w:line="240" w:lineRule="auto"/>
              <w:rPr>
                <w:rFonts w:ascii="Helvetica Neue" w:eastAsia="Times New Roman" w:hAnsi="Helvetica Neue" w:cs="Times New Roman"/>
                <w:color w:val="000000"/>
                <w:kern w:val="0"/>
                <w:sz w:val="20"/>
                <w:szCs w:val="20"/>
                <w:lang w:bidi="or-IN"/>
                <w14:ligatures w14:val="none"/>
              </w:rPr>
            </w:pPr>
            <w:r w:rsidRPr="003227D2">
              <w:rPr>
                <w:rFonts w:ascii="Helvetica Neue" w:eastAsia="Times New Roman" w:hAnsi="Helvetica Neue" w:cs="Times New Roman"/>
                <w:color w:val="000000"/>
                <w:kern w:val="0"/>
                <w:sz w:val="20"/>
                <w:szCs w:val="20"/>
                <w:lang w:eastAsia="en-GB"/>
                <w14:ligatures w14:val="none"/>
              </w:rPr>
              <w:t>Pooled Prevalence</w:t>
            </w:r>
          </w:p>
        </w:tc>
        <w:tc>
          <w:tcPr>
            <w:tcW w:w="966" w:type="dxa"/>
            <w:hideMark/>
          </w:tcPr>
          <w:p w14:paraId="78460BF1" w14:textId="53484F57" w:rsidR="004617CB" w:rsidRPr="004617CB" w:rsidRDefault="004617CB" w:rsidP="004617CB">
            <w:pPr>
              <w:spacing w:after="0" w:line="240" w:lineRule="auto"/>
              <w:rPr>
                <w:rFonts w:ascii="Helvetica Neue" w:eastAsia="Times New Roman" w:hAnsi="Helvetica Neue" w:cs="Times New Roman"/>
                <w:color w:val="000000"/>
                <w:kern w:val="0"/>
                <w:sz w:val="20"/>
                <w:szCs w:val="20"/>
                <w:lang w:bidi="or-IN"/>
                <w14:ligatures w14:val="none"/>
              </w:rPr>
            </w:pPr>
            <w:r w:rsidRPr="003227D2">
              <w:rPr>
                <w:rFonts w:ascii="Helvetica Neue" w:eastAsia="Times New Roman" w:hAnsi="Helvetica Neue" w:cs="Times New Roman"/>
                <w:color w:val="000000"/>
                <w:kern w:val="0"/>
                <w:sz w:val="20"/>
                <w:szCs w:val="20"/>
                <w:lang w:eastAsia="en-GB"/>
                <w14:ligatures w14:val="none"/>
              </w:rPr>
              <w:t>LCI 95%</w:t>
            </w:r>
          </w:p>
        </w:tc>
        <w:tc>
          <w:tcPr>
            <w:tcW w:w="966" w:type="dxa"/>
            <w:hideMark/>
          </w:tcPr>
          <w:p w14:paraId="324507A0" w14:textId="010B93B4" w:rsidR="004617CB" w:rsidRPr="004617CB" w:rsidRDefault="004617CB" w:rsidP="004617CB">
            <w:pPr>
              <w:spacing w:after="0" w:line="240" w:lineRule="auto"/>
              <w:rPr>
                <w:rFonts w:ascii="Helvetica Neue" w:eastAsia="Times New Roman" w:hAnsi="Helvetica Neue" w:cs="Times New Roman"/>
                <w:color w:val="000000"/>
                <w:kern w:val="0"/>
                <w:sz w:val="20"/>
                <w:szCs w:val="20"/>
                <w:lang w:bidi="or-IN"/>
                <w14:ligatures w14:val="none"/>
              </w:rPr>
            </w:pPr>
            <w:r w:rsidRPr="003227D2">
              <w:rPr>
                <w:rFonts w:ascii="Helvetica Neue" w:eastAsia="Times New Roman" w:hAnsi="Helvetica Neue" w:cs="Times New Roman"/>
                <w:color w:val="000000"/>
                <w:kern w:val="0"/>
                <w:sz w:val="20"/>
                <w:szCs w:val="20"/>
                <w:lang w:eastAsia="en-GB"/>
                <w14:ligatures w14:val="none"/>
              </w:rPr>
              <w:t>HCI 95%</w:t>
            </w:r>
          </w:p>
        </w:tc>
        <w:tc>
          <w:tcPr>
            <w:tcW w:w="966" w:type="dxa"/>
            <w:hideMark/>
          </w:tcPr>
          <w:p w14:paraId="1D424E55" w14:textId="6777D4EA" w:rsidR="004617CB" w:rsidRPr="004617CB" w:rsidRDefault="004617CB" w:rsidP="004617CB">
            <w:pPr>
              <w:spacing w:after="0" w:line="240" w:lineRule="auto"/>
              <w:rPr>
                <w:rFonts w:ascii="Helvetica Neue" w:eastAsia="Times New Roman" w:hAnsi="Helvetica Neue" w:cs="Times New Roman"/>
                <w:color w:val="000000"/>
                <w:kern w:val="0"/>
                <w:sz w:val="20"/>
                <w:szCs w:val="20"/>
                <w:lang w:bidi="or-IN"/>
                <w14:ligatures w14:val="none"/>
              </w:rPr>
            </w:pPr>
            <w:r w:rsidRPr="003227D2">
              <w:rPr>
                <w:rFonts w:ascii="Helvetica Neue" w:eastAsia="Times New Roman" w:hAnsi="Helvetica Neue" w:cs="Times New Roman"/>
                <w:color w:val="000000"/>
                <w:kern w:val="0"/>
                <w:sz w:val="20"/>
                <w:szCs w:val="20"/>
                <w:lang w:eastAsia="en-GB"/>
                <w14:ligatures w14:val="none"/>
              </w:rPr>
              <w:t>Cochran Q</w:t>
            </w:r>
          </w:p>
        </w:tc>
        <w:tc>
          <w:tcPr>
            <w:tcW w:w="1007" w:type="dxa"/>
            <w:hideMark/>
          </w:tcPr>
          <w:p w14:paraId="13C3D81E" w14:textId="7AACA839" w:rsidR="004617CB" w:rsidRPr="004617CB" w:rsidRDefault="004617CB" w:rsidP="004617CB">
            <w:pPr>
              <w:spacing w:after="0" w:line="240" w:lineRule="auto"/>
              <w:rPr>
                <w:rFonts w:ascii="Helvetica Neue" w:eastAsia="Times New Roman" w:hAnsi="Helvetica Neue" w:cs="Times New Roman"/>
                <w:color w:val="000000"/>
                <w:kern w:val="0"/>
                <w:sz w:val="20"/>
                <w:szCs w:val="20"/>
                <w:lang w:bidi="or-IN"/>
                <w14:ligatures w14:val="none"/>
              </w:rPr>
            </w:pPr>
            <w:r w:rsidRPr="003227D2">
              <w:rPr>
                <w:rFonts w:ascii="Helvetica Neue" w:eastAsia="Times New Roman" w:hAnsi="Helvetica Neue" w:cs="Times New Roman"/>
                <w:color w:val="000000"/>
                <w:kern w:val="0"/>
                <w:sz w:val="20"/>
                <w:szCs w:val="20"/>
                <w:lang w:eastAsia="en-GB"/>
                <w14:ligatures w14:val="none"/>
              </w:rPr>
              <w:t>p</w:t>
            </w:r>
            <w:r>
              <w:rPr>
                <w:rFonts w:ascii="Helvetica Neue" w:eastAsia="Times New Roman" w:hAnsi="Helvetica Neue" w:cs="Times New Roman"/>
                <w:color w:val="000000"/>
                <w:kern w:val="0"/>
                <w:sz w:val="20"/>
                <w:szCs w:val="20"/>
                <w:lang w:eastAsia="en-GB"/>
                <w14:ligatures w14:val="none"/>
              </w:rPr>
              <w:t>-value</w:t>
            </w:r>
          </w:p>
        </w:tc>
        <w:tc>
          <w:tcPr>
            <w:tcW w:w="966" w:type="dxa"/>
            <w:hideMark/>
          </w:tcPr>
          <w:p w14:paraId="5B46A414" w14:textId="469540B3" w:rsidR="004617CB" w:rsidRPr="004617CB" w:rsidRDefault="004617CB" w:rsidP="004617CB">
            <w:pPr>
              <w:spacing w:after="0" w:line="240" w:lineRule="auto"/>
              <w:rPr>
                <w:rFonts w:ascii="Helvetica Neue" w:eastAsia="Times New Roman" w:hAnsi="Helvetica Neue" w:cs="Times New Roman"/>
                <w:color w:val="000000"/>
                <w:kern w:val="0"/>
                <w:sz w:val="20"/>
                <w:szCs w:val="20"/>
                <w:lang w:bidi="or-IN"/>
                <w14:ligatures w14:val="none"/>
              </w:rPr>
            </w:pPr>
            <w:r w:rsidRPr="003227D2">
              <w:rPr>
                <w:rFonts w:ascii="Helvetica Neue" w:eastAsia="Times New Roman" w:hAnsi="Helvetica Neue" w:cs="Times New Roman"/>
                <w:color w:val="000000"/>
                <w:kern w:val="0"/>
                <w:sz w:val="20"/>
                <w:szCs w:val="20"/>
                <w:lang w:eastAsia="en-GB"/>
                <w14:ligatures w14:val="none"/>
              </w:rPr>
              <w:t xml:space="preserve">I </w:t>
            </w:r>
            <w:r w:rsidRPr="003227D2">
              <w:rPr>
                <w:rFonts w:ascii="Helvetica Neue" w:eastAsia="Times New Roman" w:hAnsi="Helvetica Neue" w:cs="Times New Roman"/>
                <w:color w:val="000000"/>
                <w:kern w:val="0"/>
                <w:sz w:val="20"/>
                <w:szCs w:val="20"/>
                <w:vertAlign w:val="superscript"/>
                <w:lang w:eastAsia="en-GB"/>
                <w14:ligatures w14:val="none"/>
              </w:rPr>
              <w:t>2</w:t>
            </w:r>
          </w:p>
        </w:tc>
        <w:tc>
          <w:tcPr>
            <w:tcW w:w="1212" w:type="dxa"/>
            <w:hideMark/>
          </w:tcPr>
          <w:p w14:paraId="40118169" w14:textId="3A1B54F7" w:rsidR="004617CB" w:rsidRPr="004617CB" w:rsidRDefault="004617CB" w:rsidP="004617CB">
            <w:pPr>
              <w:spacing w:after="0" w:line="240" w:lineRule="auto"/>
              <w:rPr>
                <w:rFonts w:ascii="Helvetica Neue" w:eastAsia="Times New Roman" w:hAnsi="Helvetica Neue" w:cs="Times New Roman"/>
                <w:color w:val="000000"/>
                <w:kern w:val="0"/>
                <w:sz w:val="20"/>
                <w:szCs w:val="20"/>
                <w:lang w:bidi="or-IN"/>
                <w14:ligatures w14:val="none"/>
              </w:rPr>
            </w:pPr>
            <w:r w:rsidRPr="003227D2">
              <w:rPr>
                <w:rFonts w:ascii="Helvetica Neue" w:eastAsia="Times New Roman" w:hAnsi="Helvetica Neue" w:cs="Times New Roman"/>
                <w:color w:val="000000"/>
                <w:kern w:val="0"/>
                <w:sz w:val="20"/>
                <w:szCs w:val="20"/>
                <w:lang w:eastAsia="en-GB"/>
                <w14:ligatures w14:val="none"/>
              </w:rPr>
              <w:t xml:space="preserve">I </w:t>
            </w:r>
            <w:r w:rsidRPr="003227D2">
              <w:rPr>
                <w:rFonts w:ascii="Helvetica Neue" w:eastAsia="Times New Roman" w:hAnsi="Helvetica Neue" w:cs="Times New Roman"/>
                <w:color w:val="000000"/>
                <w:kern w:val="0"/>
                <w:sz w:val="20"/>
                <w:szCs w:val="20"/>
                <w:vertAlign w:val="superscript"/>
                <w:lang w:eastAsia="en-GB"/>
                <w14:ligatures w14:val="none"/>
              </w:rPr>
              <w:t>2</w:t>
            </w:r>
            <w:r w:rsidRPr="003227D2">
              <w:rPr>
                <w:rFonts w:ascii="Helvetica Neue" w:eastAsia="Times New Roman" w:hAnsi="Helvetica Neue" w:cs="Times New Roman"/>
                <w:color w:val="000000"/>
                <w:kern w:val="0"/>
                <w:sz w:val="20"/>
                <w:szCs w:val="20"/>
                <w:lang w:eastAsia="en-GB"/>
                <w14:ligatures w14:val="none"/>
              </w:rPr>
              <w:t xml:space="preserve"> LCI 95%</w:t>
            </w:r>
          </w:p>
        </w:tc>
        <w:tc>
          <w:tcPr>
            <w:tcW w:w="1276" w:type="dxa"/>
            <w:hideMark/>
          </w:tcPr>
          <w:p w14:paraId="7A9E736E" w14:textId="77777777" w:rsidR="004617CB" w:rsidRPr="004617CB" w:rsidRDefault="004617CB" w:rsidP="004617CB">
            <w:pPr>
              <w:spacing w:after="0" w:line="240" w:lineRule="auto"/>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I 2 HCI 95%</w:t>
            </w:r>
          </w:p>
        </w:tc>
      </w:tr>
      <w:tr w:rsidR="004617CB" w:rsidRPr="004617CB" w14:paraId="0A6A3792" w14:textId="77777777" w:rsidTr="004617CB">
        <w:trPr>
          <w:trHeight w:val="271"/>
        </w:trPr>
        <w:tc>
          <w:tcPr>
            <w:tcW w:w="1891" w:type="dxa"/>
            <w:hideMark/>
          </w:tcPr>
          <w:p w14:paraId="62CB5C13" w14:textId="77777777" w:rsidR="004617CB" w:rsidRPr="004617CB" w:rsidRDefault="004617CB" w:rsidP="004617CB">
            <w:pPr>
              <w:spacing w:after="0" w:line="240" w:lineRule="auto"/>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Nasrin et al.2005</w:t>
            </w:r>
          </w:p>
        </w:tc>
        <w:tc>
          <w:tcPr>
            <w:tcW w:w="1094" w:type="dxa"/>
            <w:hideMark/>
          </w:tcPr>
          <w:p w14:paraId="2E983BBD"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0.645413</w:t>
            </w:r>
          </w:p>
        </w:tc>
        <w:tc>
          <w:tcPr>
            <w:tcW w:w="966" w:type="dxa"/>
            <w:hideMark/>
          </w:tcPr>
          <w:p w14:paraId="21389EA6"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0.516532</w:t>
            </w:r>
          </w:p>
        </w:tc>
        <w:tc>
          <w:tcPr>
            <w:tcW w:w="966" w:type="dxa"/>
            <w:hideMark/>
          </w:tcPr>
          <w:p w14:paraId="142B09BE"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0.774293</w:t>
            </w:r>
          </w:p>
        </w:tc>
        <w:tc>
          <w:tcPr>
            <w:tcW w:w="966" w:type="dxa"/>
            <w:hideMark/>
          </w:tcPr>
          <w:p w14:paraId="522183C8"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452.5208</w:t>
            </w:r>
          </w:p>
        </w:tc>
        <w:tc>
          <w:tcPr>
            <w:tcW w:w="1007" w:type="dxa"/>
            <w:hideMark/>
          </w:tcPr>
          <w:p w14:paraId="6AC96D9D"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0.00000</w:t>
            </w:r>
          </w:p>
        </w:tc>
        <w:tc>
          <w:tcPr>
            <w:tcW w:w="966" w:type="dxa"/>
            <w:hideMark/>
          </w:tcPr>
          <w:p w14:paraId="4C7F17B2"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98.67409</w:t>
            </w:r>
          </w:p>
        </w:tc>
        <w:tc>
          <w:tcPr>
            <w:tcW w:w="1212" w:type="dxa"/>
            <w:hideMark/>
          </w:tcPr>
          <w:p w14:paraId="42BCE4A6"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98.18035</w:t>
            </w:r>
          </w:p>
        </w:tc>
        <w:tc>
          <w:tcPr>
            <w:tcW w:w="1276" w:type="dxa"/>
            <w:hideMark/>
          </w:tcPr>
          <w:p w14:paraId="639C9E1A"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99.03386326</w:t>
            </w:r>
          </w:p>
        </w:tc>
      </w:tr>
      <w:tr w:rsidR="004617CB" w:rsidRPr="004617CB" w14:paraId="12D9B648" w14:textId="77777777" w:rsidTr="004617CB">
        <w:trPr>
          <w:trHeight w:val="271"/>
        </w:trPr>
        <w:tc>
          <w:tcPr>
            <w:tcW w:w="1891" w:type="dxa"/>
            <w:hideMark/>
          </w:tcPr>
          <w:p w14:paraId="27E293A3" w14:textId="77777777" w:rsidR="004617CB" w:rsidRPr="004617CB" w:rsidRDefault="004617CB" w:rsidP="004617CB">
            <w:pPr>
              <w:spacing w:after="0" w:line="240" w:lineRule="auto"/>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Winch et al. 2006</w:t>
            </w:r>
          </w:p>
        </w:tc>
        <w:tc>
          <w:tcPr>
            <w:tcW w:w="1094" w:type="dxa"/>
            <w:hideMark/>
          </w:tcPr>
          <w:p w14:paraId="3A46A583"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0.591539</w:t>
            </w:r>
          </w:p>
        </w:tc>
        <w:tc>
          <w:tcPr>
            <w:tcW w:w="966" w:type="dxa"/>
            <w:hideMark/>
          </w:tcPr>
          <w:p w14:paraId="43486F80"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0.465984</w:t>
            </w:r>
          </w:p>
        </w:tc>
        <w:tc>
          <w:tcPr>
            <w:tcW w:w="966" w:type="dxa"/>
            <w:hideMark/>
          </w:tcPr>
          <w:p w14:paraId="4CEA6454"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0.717094</w:t>
            </w:r>
          </w:p>
        </w:tc>
        <w:tc>
          <w:tcPr>
            <w:tcW w:w="966" w:type="dxa"/>
            <w:hideMark/>
          </w:tcPr>
          <w:p w14:paraId="5717DAC2"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405.465</w:t>
            </w:r>
          </w:p>
        </w:tc>
        <w:tc>
          <w:tcPr>
            <w:tcW w:w="1007" w:type="dxa"/>
            <w:hideMark/>
          </w:tcPr>
          <w:p w14:paraId="49302210"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0.00000</w:t>
            </w:r>
          </w:p>
        </w:tc>
        <w:tc>
          <w:tcPr>
            <w:tcW w:w="966" w:type="dxa"/>
            <w:hideMark/>
          </w:tcPr>
          <w:p w14:paraId="569794A1"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98.52022</w:t>
            </w:r>
          </w:p>
        </w:tc>
        <w:tc>
          <w:tcPr>
            <w:tcW w:w="1212" w:type="dxa"/>
            <w:hideMark/>
          </w:tcPr>
          <w:p w14:paraId="102DD602"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97.94535</w:t>
            </w:r>
          </w:p>
        </w:tc>
        <w:tc>
          <w:tcPr>
            <w:tcW w:w="1276" w:type="dxa"/>
            <w:hideMark/>
          </w:tcPr>
          <w:p w14:paraId="4977C552"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98.93424477</w:t>
            </w:r>
          </w:p>
        </w:tc>
      </w:tr>
      <w:tr w:rsidR="004617CB" w:rsidRPr="004617CB" w14:paraId="3BCB1CEA" w14:textId="77777777" w:rsidTr="004617CB">
        <w:trPr>
          <w:trHeight w:val="271"/>
        </w:trPr>
        <w:tc>
          <w:tcPr>
            <w:tcW w:w="1891" w:type="dxa"/>
            <w:hideMark/>
          </w:tcPr>
          <w:p w14:paraId="45329351" w14:textId="77777777" w:rsidR="004617CB" w:rsidRPr="004617CB" w:rsidRDefault="004617CB" w:rsidP="004617CB">
            <w:pPr>
              <w:spacing w:after="0" w:line="240" w:lineRule="auto"/>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Ogunrinde et al. 2012</w:t>
            </w:r>
          </w:p>
        </w:tc>
        <w:tc>
          <w:tcPr>
            <w:tcW w:w="1094" w:type="dxa"/>
            <w:hideMark/>
          </w:tcPr>
          <w:p w14:paraId="404A55E1"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0.61556</w:t>
            </w:r>
          </w:p>
        </w:tc>
        <w:tc>
          <w:tcPr>
            <w:tcW w:w="966" w:type="dxa"/>
            <w:hideMark/>
          </w:tcPr>
          <w:p w14:paraId="7ECD6F34"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0.45201</w:t>
            </w:r>
          </w:p>
        </w:tc>
        <w:tc>
          <w:tcPr>
            <w:tcW w:w="966" w:type="dxa"/>
            <w:hideMark/>
          </w:tcPr>
          <w:p w14:paraId="2A300F42"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0.779109</w:t>
            </w:r>
          </w:p>
        </w:tc>
        <w:tc>
          <w:tcPr>
            <w:tcW w:w="966" w:type="dxa"/>
            <w:hideMark/>
          </w:tcPr>
          <w:p w14:paraId="10C62A13"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413.9813</w:t>
            </w:r>
          </w:p>
        </w:tc>
        <w:tc>
          <w:tcPr>
            <w:tcW w:w="1007" w:type="dxa"/>
            <w:hideMark/>
          </w:tcPr>
          <w:p w14:paraId="1D48DF3D"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0.00000</w:t>
            </w:r>
          </w:p>
        </w:tc>
        <w:tc>
          <w:tcPr>
            <w:tcW w:w="966" w:type="dxa"/>
            <w:hideMark/>
          </w:tcPr>
          <w:p w14:paraId="0FA8F3D1"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98.55066</w:t>
            </w:r>
          </w:p>
        </w:tc>
        <w:tc>
          <w:tcPr>
            <w:tcW w:w="1212" w:type="dxa"/>
            <w:hideMark/>
          </w:tcPr>
          <w:p w14:paraId="5F9E456E"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97.99211</w:t>
            </w:r>
          </w:p>
        </w:tc>
        <w:tc>
          <w:tcPr>
            <w:tcW w:w="1276" w:type="dxa"/>
            <w:hideMark/>
          </w:tcPr>
          <w:p w14:paraId="55DA891E"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98.95383337</w:t>
            </w:r>
          </w:p>
        </w:tc>
      </w:tr>
      <w:tr w:rsidR="004617CB" w:rsidRPr="004617CB" w14:paraId="6B1BF0F2" w14:textId="77777777" w:rsidTr="004617CB">
        <w:trPr>
          <w:trHeight w:val="271"/>
        </w:trPr>
        <w:tc>
          <w:tcPr>
            <w:tcW w:w="1891" w:type="dxa"/>
            <w:hideMark/>
          </w:tcPr>
          <w:p w14:paraId="7A210EC0" w14:textId="77777777" w:rsidR="004617CB" w:rsidRPr="004617CB" w:rsidRDefault="004617CB" w:rsidP="004617CB">
            <w:pPr>
              <w:spacing w:after="0" w:line="240" w:lineRule="auto"/>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Ahmed et al. 2013</w:t>
            </w:r>
          </w:p>
        </w:tc>
        <w:tc>
          <w:tcPr>
            <w:tcW w:w="1094" w:type="dxa"/>
            <w:hideMark/>
          </w:tcPr>
          <w:p w14:paraId="613FE278"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0.636019</w:t>
            </w:r>
          </w:p>
        </w:tc>
        <w:tc>
          <w:tcPr>
            <w:tcW w:w="966" w:type="dxa"/>
            <w:hideMark/>
          </w:tcPr>
          <w:p w14:paraId="6AE00635"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0.496893</w:t>
            </w:r>
          </w:p>
        </w:tc>
        <w:tc>
          <w:tcPr>
            <w:tcW w:w="966" w:type="dxa"/>
            <w:hideMark/>
          </w:tcPr>
          <w:p w14:paraId="2F5B1FAF"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0.775145</w:t>
            </w:r>
          </w:p>
        </w:tc>
        <w:tc>
          <w:tcPr>
            <w:tcW w:w="966" w:type="dxa"/>
            <w:hideMark/>
          </w:tcPr>
          <w:p w14:paraId="55DB3CF0"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456.3763</w:t>
            </w:r>
          </w:p>
        </w:tc>
        <w:tc>
          <w:tcPr>
            <w:tcW w:w="1007" w:type="dxa"/>
            <w:hideMark/>
          </w:tcPr>
          <w:p w14:paraId="56BD9E26"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0.00000</w:t>
            </w:r>
          </w:p>
        </w:tc>
        <w:tc>
          <w:tcPr>
            <w:tcW w:w="966" w:type="dxa"/>
            <w:hideMark/>
          </w:tcPr>
          <w:p w14:paraId="43690546"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98.6853</w:t>
            </w:r>
          </w:p>
        </w:tc>
        <w:tc>
          <w:tcPr>
            <w:tcW w:w="1212" w:type="dxa"/>
            <w:hideMark/>
          </w:tcPr>
          <w:p w14:paraId="2EFC36BB"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98.19733</w:t>
            </w:r>
          </w:p>
        </w:tc>
        <w:tc>
          <w:tcPr>
            <w:tcW w:w="1276" w:type="dxa"/>
            <w:hideMark/>
          </w:tcPr>
          <w:p w14:paraId="1CCC77C8"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99.04117508</w:t>
            </w:r>
          </w:p>
        </w:tc>
      </w:tr>
      <w:tr w:rsidR="004617CB" w:rsidRPr="004617CB" w14:paraId="7950AF40" w14:textId="77777777" w:rsidTr="004617CB">
        <w:trPr>
          <w:trHeight w:val="271"/>
        </w:trPr>
        <w:tc>
          <w:tcPr>
            <w:tcW w:w="1891" w:type="dxa"/>
            <w:hideMark/>
          </w:tcPr>
          <w:p w14:paraId="29F76415" w14:textId="77777777" w:rsidR="004617CB" w:rsidRPr="004617CB" w:rsidRDefault="004617CB" w:rsidP="004617CB">
            <w:pPr>
              <w:spacing w:after="0" w:line="240" w:lineRule="auto"/>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Simpson et al. 2013</w:t>
            </w:r>
          </w:p>
        </w:tc>
        <w:tc>
          <w:tcPr>
            <w:tcW w:w="1094" w:type="dxa"/>
            <w:hideMark/>
          </w:tcPr>
          <w:p w14:paraId="12C75053"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0.668605</w:t>
            </w:r>
          </w:p>
        </w:tc>
        <w:tc>
          <w:tcPr>
            <w:tcW w:w="966" w:type="dxa"/>
            <w:hideMark/>
          </w:tcPr>
          <w:p w14:paraId="036139B4"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0.546228</w:t>
            </w:r>
          </w:p>
        </w:tc>
        <w:tc>
          <w:tcPr>
            <w:tcW w:w="966" w:type="dxa"/>
            <w:hideMark/>
          </w:tcPr>
          <w:p w14:paraId="43EF4EAF"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0.790982</w:t>
            </w:r>
          </w:p>
        </w:tc>
        <w:tc>
          <w:tcPr>
            <w:tcW w:w="966" w:type="dxa"/>
            <w:hideMark/>
          </w:tcPr>
          <w:p w14:paraId="4EAA746D"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445.5342</w:t>
            </w:r>
          </w:p>
        </w:tc>
        <w:tc>
          <w:tcPr>
            <w:tcW w:w="1007" w:type="dxa"/>
            <w:hideMark/>
          </w:tcPr>
          <w:p w14:paraId="7C41662A"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0.00000</w:t>
            </w:r>
          </w:p>
        </w:tc>
        <w:tc>
          <w:tcPr>
            <w:tcW w:w="966" w:type="dxa"/>
            <w:hideMark/>
          </w:tcPr>
          <w:p w14:paraId="73F96106"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98.6533</w:t>
            </w:r>
          </w:p>
        </w:tc>
        <w:tc>
          <w:tcPr>
            <w:tcW w:w="1212" w:type="dxa"/>
            <w:hideMark/>
          </w:tcPr>
          <w:p w14:paraId="410C287A"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98.1488</w:t>
            </w:r>
          </w:p>
        </w:tc>
        <w:tc>
          <w:tcPr>
            <w:tcW w:w="1276" w:type="dxa"/>
            <w:hideMark/>
          </w:tcPr>
          <w:p w14:paraId="0A79AF8F"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99.02031286</w:t>
            </w:r>
          </w:p>
        </w:tc>
      </w:tr>
      <w:tr w:rsidR="004617CB" w:rsidRPr="004617CB" w14:paraId="4D418ACA" w14:textId="77777777" w:rsidTr="004617CB">
        <w:trPr>
          <w:trHeight w:val="271"/>
        </w:trPr>
        <w:tc>
          <w:tcPr>
            <w:tcW w:w="1891" w:type="dxa"/>
            <w:hideMark/>
          </w:tcPr>
          <w:p w14:paraId="27603432" w14:textId="77777777" w:rsidR="004617CB" w:rsidRPr="004617CB" w:rsidRDefault="004617CB" w:rsidP="004617CB">
            <w:pPr>
              <w:spacing w:after="0" w:line="240" w:lineRule="auto"/>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Lamberti et al. 2015</w:t>
            </w:r>
          </w:p>
        </w:tc>
        <w:tc>
          <w:tcPr>
            <w:tcW w:w="1094" w:type="dxa"/>
            <w:hideMark/>
          </w:tcPr>
          <w:p w14:paraId="30BF2514"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0.634033</w:t>
            </w:r>
          </w:p>
        </w:tc>
        <w:tc>
          <w:tcPr>
            <w:tcW w:w="966" w:type="dxa"/>
            <w:hideMark/>
          </w:tcPr>
          <w:p w14:paraId="2FFE2B9C"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0.50554</w:t>
            </w:r>
          </w:p>
        </w:tc>
        <w:tc>
          <w:tcPr>
            <w:tcW w:w="966" w:type="dxa"/>
            <w:hideMark/>
          </w:tcPr>
          <w:p w14:paraId="44DBD41E"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0.762525</w:t>
            </w:r>
          </w:p>
        </w:tc>
        <w:tc>
          <w:tcPr>
            <w:tcW w:w="966" w:type="dxa"/>
            <w:hideMark/>
          </w:tcPr>
          <w:p w14:paraId="40655193"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483.9235</w:t>
            </w:r>
          </w:p>
        </w:tc>
        <w:tc>
          <w:tcPr>
            <w:tcW w:w="1007" w:type="dxa"/>
            <w:hideMark/>
          </w:tcPr>
          <w:p w14:paraId="09F7439B"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0.00000</w:t>
            </w:r>
          </w:p>
        </w:tc>
        <w:tc>
          <w:tcPr>
            <w:tcW w:w="966" w:type="dxa"/>
            <w:hideMark/>
          </w:tcPr>
          <w:p w14:paraId="6DE9448F"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98.76013</w:t>
            </w:r>
          </w:p>
        </w:tc>
        <w:tc>
          <w:tcPr>
            <w:tcW w:w="1212" w:type="dxa"/>
            <w:hideMark/>
          </w:tcPr>
          <w:p w14:paraId="28F80515"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98.31023</w:t>
            </w:r>
          </w:p>
        </w:tc>
        <w:tc>
          <w:tcPr>
            <w:tcW w:w="1276" w:type="dxa"/>
            <w:hideMark/>
          </w:tcPr>
          <w:p w14:paraId="4DE7B618"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99.09024971</w:t>
            </w:r>
          </w:p>
        </w:tc>
      </w:tr>
      <w:tr w:rsidR="004617CB" w:rsidRPr="004617CB" w14:paraId="1D0212D5" w14:textId="77777777" w:rsidTr="004617CB">
        <w:trPr>
          <w:trHeight w:val="271"/>
        </w:trPr>
        <w:tc>
          <w:tcPr>
            <w:tcW w:w="1891" w:type="dxa"/>
            <w:hideMark/>
          </w:tcPr>
          <w:p w14:paraId="66763994" w14:textId="77777777" w:rsidR="004617CB" w:rsidRPr="004617CB" w:rsidRDefault="004617CB" w:rsidP="004617CB">
            <w:pPr>
              <w:spacing w:after="0" w:line="240" w:lineRule="auto"/>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Nuzhat et al. 2022</w:t>
            </w:r>
          </w:p>
        </w:tc>
        <w:tc>
          <w:tcPr>
            <w:tcW w:w="1094" w:type="dxa"/>
            <w:hideMark/>
          </w:tcPr>
          <w:p w14:paraId="608BC692"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0.606028</w:t>
            </w:r>
          </w:p>
        </w:tc>
        <w:tc>
          <w:tcPr>
            <w:tcW w:w="966" w:type="dxa"/>
            <w:hideMark/>
          </w:tcPr>
          <w:p w14:paraId="6D4DA6C7"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0.469938</w:t>
            </w:r>
          </w:p>
        </w:tc>
        <w:tc>
          <w:tcPr>
            <w:tcW w:w="966" w:type="dxa"/>
            <w:hideMark/>
          </w:tcPr>
          <w:p w14:paraId="57041508"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0.742119</w:t>
            </w:r>
          </w:p>
        </w:tc>
        <w:tc>
          <w:tcPr>
            <w:tcW w:w="966" w:type="dxa"/>
            <w:hideMark/>
          </w:tcPr>
          <w:p w14:paraId="52A7ADBF"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463.0816</w:t>
            </w:r>
          </w:p>
        </w:tc>
        <w:tc>
          <w:tcPr>
            <w:tcW w:w="1007" w:type="dxa"/>
            <w:hideMark/>
          </w:tcPr>
          <w:p w14:paraId="05C14A10"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0.00000</w:t>
            </w:r>
          </w:p>
        </w:tc>
        <w:tc>
          <w:tcPr>
            <w:tcW w:w="966" w:type="dxa"/>
            <w:hideMark/>
          </w:tcPr>
          <w:p w14:paraId="6342FAD6"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98.70433</w:t>
            </w:r>
          </w:p>
        </w:tc>
        <w:tc>
          <w:tcPr>
            <w:tcW w:w="1212" w:type="dxa"/>
            <w:hideMark/>
          </w:tcPr>
          <w:p w14:paraId="1B9DD855"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98.22613</w:t>
            </w:r>
          </w:p>
        </w:tc>
        <w:tc>
          <w:tcPr>
            <w:tcW w:w="1276" w:type="dxa"/>
            <w:hideMark/>
          </w:tcPr>
          <w:p w14:paraId="118100A2"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99.05362138</w:t>
            </w:r>
          </w:p>
        </w:tc>
      </w:tr>
      <w:tr w:rsidR="004617CB" w:rsidRPr="004617CB" w14:paraId="7453EA1C" w14:textId="77777777" w:rsidTr="004617CB">
        <w:trPr>
          <w:trHeight w:val="271"/>
        </w:trPr>
        <w:tc>
          <w:tcPr>
            <w:tcW w:w="1891" w:type="dxa"/>
            <w:hideMark/>
          </w:tcPr>
          <w:p w14:paraId="73992FE5" w14:textId="77777777" w:rsidR="004617CB" w:rsidRPr="004617CB" w:rsidRDefault="004617CB" w:rsidP="004617CB">
            <w:pPr>
              <w:spacing w:after="0" w:line="240" w:lineRule="auto"/>
              <w:rPr>
                <w:rFonts w:ascii="Helvetica Neue" w:eastAsia="Times New Roman" w:hAnsi="Helvetica Neue" w:cs="Times New Roman"/>
                <w:color w:val="000000"/>
                <w:kern w:val="0"/>
                <w:sz w:val="20"/>
                <w:szCs w:val="20"/>
                <w:lang w:bidi="or-IN"/>
                <w14:ligatures w14:val="none"/>
              </w:rPr>
            </w:pPr>
            <w:proofErr w:type="spellStart"/>
            <w:r w:rsidRPr="004617CB">
              <w:rPr>
                <w:rFonts w:ascii="Helvetica Neue" w:eastAsia="Times New Roman" w:hAnsi="Helvetica Neue" w:cs="Times New Roman"/>
                <w:color w:val="000000"/>
                <w:kern w:val="0"/>
                <w:sz w:val="20"/>
                <w:szCs w:val="20"/>
                <w:lang w:bidi="or-IN"/>
                <w14:ligatures w14:val="none"/>
              </w:rPr>
              <w:t>Atnafu</w:t>
            </w:r>
            <w:proofErr w:type="spellEnd"/>
            <w:r w:rsidRPr="004617CB">
              <w:rPr>
                <w:rFonts w:ascii="Helvetica Neue" w:eastAsia="Times New Roman" w:hAnsi="Helvetica Neue" w:cs="Times New Roman"/>
                <w:color w:val="000000"/>
                <w:kern w:val="0"/>
                <w:sz w:val="20"/>
                <w:szCs w:val="20"/>
                <w:lang w:bidi="or-IN"/>
                <w14:ligatures w14:val="none"/>
              </w:rPr>
              <w:t xml:space="preserve"> et al. 2024</w:t>
            </w:r>
          </w:p>
        </w:tc>
        <w:tc>
          <w:tcPr>
            <w:tcW w:w="1094" w:type="dxa"/>
            <w:hideMark/>
          </w:tcPr>
          <w:p w14:paraId="56CF5F13"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0.679492</w:t>
            </w:r>
          </w:p>
        </w:tc>
        <w:tc>
          <w:tcPr>
            <w:tcW w:w="966" w:type="dxa"/>
            <w:hideMark/>
          </w:tcPr>
          <w:p w14:paraId="6C7F318B"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0.586946</w:t>
            </w:r>
          </w:p>
        </w:tc>
        <w:tc>
          <w:tcPr>
            <w:tcW w:w="966" w:type="dxa"/>
            <w:hideMark/>
          </w:tcPr>
          <w:p w14:paraId="669C92EF"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0.772038</w:t>
            </w:r>
          </w:p>
        </w:tc>
        <w:tc>
          <w:tcPr>
            <w:tcW w:w="966" w:type="dxa"/>
            <w:hideMark/>
          </w:tcPr>
          <w:p w14:paraId="1FBDDB54"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217.1922</w:t>
            </w:r>
          </w:p>
        </w:tc>
        <w:tc>
          <w:tcPr>
            <w:tcW w:w="1007" w:type="dxa"/>
            <w:hideMark/>
          </w:tcPr>
          <w:p w14:paraId="5193ECB2"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0.00000</w:t>
            </w:r>
          </w:p>
        </w:tc>
        <w:tc>
          <w:tcPr>
            <w:tcW w:w="966" w:type="dxa"/>
            <w:hideMark/>
          </w:tcPr>
          <w:p w14:paraId="32EC57EF"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97.23747</w:t>
            </w:r>
          </w:p>
        </w:tc>
        <w:tc>
          <w:tcPr>
            <w:tcW w:w="1212" w:type="dxa"/>
            <w:hideMark/>
          </w:tcPr>
          <w:p w14:paraId="2FF63B8D"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95.87308</w:t>
            </w:r>
          </w:p>
        </w:tc>
        <w:tc>
          <w:tcPr>
            <w:tcW w:w="1276" w:type="dxa"/>
            <w:hideMark/>
          </w:tcPr>
          <w:p w14:paraId="14574DE4"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98.1507813</w:t>
            </w:r>
          </w:p>
        </w:tc>
      </w:tr>
    </w:tbl>
    <w:p w14:paraId="6BDD22C2" w14:textId="77777777" w:rsidR="004617CB" w:rsidRDefault="004617CB" w:rsidP="00C1742E">
      <w:pPr>
        <w:rPr>
          <w:b/>
          <w:bCs/>
        </w:rPr>
      </w:pPr>
    </w:p>
    <w:p w14:paraId="7BFEDE17" w14:textId="16B62ED5" w:rsidR="00C1742E" w:rsidRDefault="00C1742E" w:rsidP="00C1742E">
      <w:pPr>
        <w:rPr>
          <w:b/>
          <w:bCs/>
        </w:rPr>
      </w:pPr>
      <w:r>
        <w:rPr>
          <w:b/>
          <w:bCs/>
        </w:rPr>
        <w:t>Table-</w:t>
      </w:r>
      <w:r w:rsidR="00FA5780">
        <w:rPr>
          <w:b/>
          <w:bCs/>
        </w:rPr>
        <w:t>S2</w:t>
      </w:r>
      <w:r>
        <w:rPr>
          <w:b/>
          <w:bCs/>
        </w:rPr>
        <w:t>: Sensitivity analysis of 14 days regimen of Zinc supplementation:</w:t>
      </w:r>
    </w:p>
    <w:tbl>
      <w:tblPr>
        <w:tblW w:w="1073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273"/>
        <w:gridCol w:w="1384"/>
        <w:gridCol w:w="1273"/>
        <w:gridCol w:w="1273"/>
        <w:gridCol w:w="939"/>
        <w:gridCol w:w="1050"/>
        <w:gridCol w:w="1050"/>
        <w:gridCol w:w="1384"/>
      </w:tblGrid>
      <w:tr w:rsidR="004617CB" w:rsidRPr="004617CB" w14:paraId="29F8251E" w14:textId="77777777" w:rsidTr="0073562A">
        <w:trPr>
          <w:trHeight w:val="596"/>
        </w:trPr>
        <w:tc>
          <w:tcPr>
            <w:tcW w:w="1843" w:type="dxa"/>
            <w:hideMark/>
          </w:tcPr>
          <w:p w14:paraId="0F685C0C" w14:textId="5E62EE97" w:rsidR="004617CB" w:rsidRPr="004617CB" w:rsidRDefault="004617CB" w:rsidP="004617CB">
            <w:pPr>
              <w:spacing w:after="0" w:line="240" w:lineRule="auto"/>
              <w:rPr>
                <w:rFonts w:ascii="Helvetica Neue" w:eastAsia="Times New Roman" w:hAnsi="Helvetica Neue" w:cs="Times New Roman"/>
                <w:color w:val="000000"/>
                <w:kern w:val="0"/>
                <w:sz w:val="20"/>
                <w:szCs w:val="20"/>
                <w:lang w:bidi="or-IN"/>
                <w14:ligatures w14:val="none"/>
              </w:rPr>
            </w:pPr>
            <w:r w:rsidRPr="003227D2">
              <w:rPr>
                <w:rFonts w:ascii="Helvetica Neue" w:eastAsia="Times New Roman" w:hAnsi="Helvetica Neue" w:cs="Times New Roman"/>
                <w:color w:val="000000"/>
                <w:kern w:val="0"/>
                <w:sz w:val="20"/>
                <w:szCs w:val="20"/>
                <w:lang w:eastAsia="en-GB"/>
                <w14:ligatures w14:val="none"/>
              </w:rPr>
              <w:t>Excluded study</w:t>
            </w:r>
          </w:p>
        </w:tc>
        <w:tc>
          <w:tcPr>
            <w:tcW w:w="1166" w:type="dxa"/>
            <w:hideMark/>
          </w:tcPr>
          <w:p w14:paraId="319FEF22" w14:textId="7504F1C1" w:rsidR="004617CB" w:rsidRPr="004617CB" w:rsidRDefault="004617CB" w:rsidP="004617CB">
            <w:pPr>
              <w:spacing w:after="0" w:line="240" w:lineRule="auto"/>
              <w:rPr>
                <w:rFonts w:ascii="Helvetica Neue" w:eastAsia="Times New Roman" w:hAnsi="Helvetica Neue" w:cs="Times New Roman"/>
                <w:color w:val="000000"/>
                <w:kern w:val="0"/>
                <w:sz w:val="20"/>
                <w:szCs w:val="20"/>
                <w:lang w:bidi="or-IN"/>
                <w14:ligatures w14:val="none"/>
              </w:rPr>
            </w:pPr>
            <w:r w:rsidRPr="003227D2">
              <w:rPr>
                <w:rFonts w:ascii="Helvetica Neue" w:eastAsia="Times New Roman" w:hAnsi="Helvetica Neue" w:cs="Times New Roman"/>
                <w:color w:val="000000"/>
                <w:kern w:val="0"/>
                <w:sz w:val="20"/>
                <w:szCs w:val="20"/>
                <w:lang w:eastAsia="en-GB"/>
                <w14:ligatures w14:val="none"/>
              </w:rPr>
              <w:t>Pooled Prevalence</w:t>
            </w:r>
          </w:p>
        </w:tc>
        <w:tc>
          <w:tcPr>
            <w:tcW w:w="1266" w:type="dxa"/>
            <w:hideMark/>
          </w:tcPr>
          <w:p w14:paraId="5FA5BCB9" w14:textId="03D73C0B" w:rsidR="004617CB" w:rsidRPr="004617CB" w:rsidRDefault="004617CB" w:rsidP="004617CB">
            <w:pPr>
              <w:spacing w:after="0" w:line="240" w:lineRule="auto"/>
              <w:rPr>
                <w:rFonts w:ascii="Helvetica Neue" w:eastAsia="Times New Roman" w:hAnsi="Helvetica Neue" w:cs="Times New Roman"/>
                <w:color w:val="000000"/>
                <w:kern w:val="0"/>
                <w:sz w:val="20"/>
                <w:szCs w:val="20"/>
                <w:lang w:bidi="or-IN"/>
                <w14:ligatures w14:val="none"/>
              </w:rPr>
            </w:pPr>
            <w:r w:rsidRPr="003227D2">
              <w:rPr>
                <w:rFonts w:ascii="Helvetica Neue" w:eastAsia="Times New Roman" w:hAnsi="Helvetica Neue" w:cs="Times New Roman"/>
                <w:color w:val="000000"/>
                <w:kern w:val="0"/>
                <w:sz w:val="20"/>
                <w:szCs w:val="20"/>
                <w:lang w:eastAsia="en-GB"/>
                <w14:ligatures w14:val="none"/>
              </w:rPr>
              <w:t>LCI 95%</w:t>
            </w:r>
          </w:p>
        </w:tc>
        <w:tc>
          <w:tcPr>
            <w:tcW w:w="1166" w:type="dxa"/>
            <w:hideMark/>
          </w:tcPr>
          <w:p w14:paraId="7445E915" w14:textId="3E2917E6" w:rsidR="004617CB" w:rsidRPr="004617CB" w:rsidRDefault="004617CB" w:rsidP="004617CB">
            <w:pPr>
              <w:spacing w:after="0" w:line="240" w:lineRule="auto"/>
              <w:rPr>
                <w:rFonts w:ascii="Helvetica Neue" w:eastAsia="Times New Roman" w:hAnsi="Helvetica Neue" w:cs="Times New Roman"/>
                <w:color w:val="000000"/>
                <w:kern w:val="0"/>
                <w:sz w:val="20"/>
                <w:szCs w:val="20"/>
                <w:lang w:bidi="or-IN"/>
                <w14:ligatures w14:val="none"/>
              </w:rPr>
            </w:pPr>
            <w:r w:rsidRPr="003227D2">
              <w:rPr>
                <w:rFonts w:ascii="Helvetica Neue" w:eastAsia="Times New Roman" w:hAnsi="Helvetica Neue" w:cs="Times New Roman"/>
                <w:color w:val="000000"/>
                <w:kern w:val="0"/>
                <w:sz w:val="20"/>
                <w:szCs w:val="20"/>
                <w:lang w:eastAsia="en-GB"/>
                <w14:ligatures w14:val="none"/>
              </w:rPr>
              <w:t>HCI 95%</w:t>
            </w:r>
          </w:p>
        </w:tc>
        <w:tc>
          <w:tcPr>
            <w:tcW w:w="1217" w:type="dxa"/>
            <w:hideMark/>
          </w:tcPr>
          <w:p w14:paraId="390BCFB4" w14:textId="4E8AB09F" w:rsidR="004617CB" w:rsidRPr="004617CB" w:rsidRDefault="004617CB" w:rsidP="004617CB">
            <w:pPr>
              <w:spacing w:after="0" w:line="240" w:lineRule="auto"/>
              <w:rPr>
                <w:rFonts w:ascii="Helvetica Neue" w:eastAsia="Times New Roman" w:hAnsi="Helvetica Neue" w:cs="Times New Roman"/>
                <w:color w:val="000000"/>
                <w:kern w:val="0"/>
                <w:sz w:val="20"/>
                <w:szCs w:val="20"/>
                <w:lang w:bidi="or-IN"/>
                <w14:ligatures w14:val="none"/>
              </w:rPr>
            </w:pPr>
            <w:r w:rsidRPr="003227D2">
              <w:rPr>
                <w:rFonts w:ascii="Helvetica Neue" w:eastAsia="Times New Roman" w:hAnsi="Helvetica Neue" w:cs="Times New Roman"/>
                <w:color w:val="000000"/>
                <w:kern w:val="0"/>
                <w:sz w:val="20"/>
                <w:szCs w:val="20"/>
                <w:lang w:eastAsia="en-GB"/>
                <w14:ligatures w14:val="none"/>
              </w:rPr>
              <w:t>Cochran Q</w:t>
            </w:r>
          </w:p>
        </w:tc>
        <w:tc>
          <w:tcPr>
            <w:tcW w:w="866" w:type="dxa"/>
            <w:hideMark/>
          </w:tcPr>
          <w:p w14:paraId="152BF6A6" w14:textId="4923E12B" w:rsidR="004617CB" w:rsidRPr="004617CB" w:rsidRDefault="004617CB" w:rsidP="004617CB">
            <w:pPr>
              <w:spacing w:after="0" w:line="240" w:lineRule="auto"/>
              <w:rPr>
                <w:rFonts w:ascii="Helvetica Neue" w:eastAsia="Times New Roman" w:hAnsi="Helvetica Neue" w:cs="Times New Roman"/>
                <w:color w:val="000000"/>
                <w:kern w:val="0"/>
                <w:sz w:val="20"/>
                <w:szCs w:val="20"/>
                <w:lang w:bidi="or-IN"/>
                <w14:ligatures w14:val="none"/>
              </w:rPr>
            </w:pPr>
            <w:r w:rsidRPr="003227D2">
              <w:rPr>
                <w:rFonts w:ascii="Helvetica Neue" w:eastAsia="Times New Roman" w:hAnsi="Helvetica Neue" w:cs="Times New Roman"/>
                <w:color w:val="000000"/>
                <w:kern w:val="0"/>
                <w:sz w:val="20"/>
                <w:szCs w:val="20"/>
                <w:lang w:eastAsia="en-GB"/>
                <w14:ligatures w14:val="none"/>
              </w:rPr>
              <w:t>p</w:t>
            </w:r>
            <w:r>
              <w:rPr>
                <w:rFonts w:ascii="Helvetica Neue" w:eastAsia="Times New Roman" w:hAnsi="Helvetica Neue" w:cs="Times New Roman"/>
                <w:color w:val="000000"/>
                <w:kern w:val="0"/>
                <w:sz w:val="20"/>
                <w:szCs w:val="20"/>
                <w:lang w:eastAsia="en-GB"/>
                <w14:ligatures w14:val="none"/>
              </w:rPr>
              <w:t>-value</w:t>
            </w:r>
          </w:p>
        </w:tc>
        <w:tc>
          <w:tcPr>
            <w:tcW w:w="980" w:type="dxa"/>
            <w:hideMark/>
          </w:tcPr>
          <w:p w14:paraId="52A1F201" w14:textId="167D34B3" w:rsidR="004617CB" w:rsidRPr="004617CB" w:rsidRDefault="004617CB" w:rsidP="004617CB">
            <w:pPr>
              <w:spacing w:after="0" w:line="240" w:lineRule="auto"/>
              <w:rPr>
                <w:rFonts w:ascii="Helvetica Neue" w:eastAsia="Times New Roman" w:hAnsi="Helvetica Neue" w:cs="Times New Roman"/>
                <w:color w:val="000000"/>
                <w:kern w:val="0"/>
                <w:sz w:val="20"/>
                <w:szCs w:val="20"/>
                <w:lang w:bidi="or-IN"/>
                <w14:ligatures w14:val="none"/>
              </w:rPr>
            </w:pPr>
            <w:r w:rsidRPr="003227D2">
              <w:rPr>
                <w:rFonts w:ascii="Helvetica Neue" w:eastAsia="Times New Roman" w:hAnsi="Helvetica Neue" w:cs="Times New Roman"/>
                <w:color w:val="000000"/>
                <w:kern w:val="0"/>
                <w:sz w:val="20"/>
                <w:szCs w:val="20"/>
                <w:lang w:eastAsia="en-GB"/>
                <w14:ligatures w14:val="none"/>
              </w:rPr>
              <w:t xml:space="preserve">I </w:t>
            </w:r>
            <w:r w:rsidRPr="003227D2">
              <w:rPr>
                <w:rFonts w:ascii="Helvetica Neue" w:eastAsia="Times New Roman" w:hAnsi="Helvetica Neue" w:cs="Times New Roman"/>
                <w:color w:val="000000"/>
                <w:kern w:val="0"/>
                <w:sz w:val="20"/>
                <w:szCs w:val="20"/>
                <w:vertAlign w:val="superscript"/>
                <w:lang w:eastAsia="en-GB"/>
                <w14:ligatures w14:val="none"/>
              </w:rPr>
              <w:t>2</w:t>
            </w:r>
          </w:p>
        </w:tc>
        <w:tc>
          <w:tcPr>
            <w:tcW w:w="968" w:type="dxa"/>
            <w:hideMark/>
          </w:tcPr>
          <w:p w14:paraId="29CDF6F1" w14:textId="3A902E59" w:rsidR="004617CB" w:rsidRPr="004617CB" w:rsidRDefault="004617CB" w:rsidP="004617CB">
            <w:pPr>
              <w:spacing w:after="0" w:line="240" w:lineRule="auto"/>
              <w:rPr>
                <w:rFonts w:ascii="Helvetica Neue" w:eastAsia="Times New Roman" w:hAnsi="Helvetica Neue" w:cs="Times New Roman"/>
                <w:color w:val="000000"/>
                <w:kern w:val="0"/>
                <w:sz w:val="20"/>
                <w:szCs w:val="20"/>
                <w:lang w:bidi="or-IN"/>
                <w14:ligatures w14:val="none"/>
              </w:rPr>
            </w:pPr>
            <w:r w:rsidRPr="003227D2">
              <w:rPr>
                <w:rFonts w:ascii="Helvetica Neue" w:eastAsia="Times New Roman" w:hAnsi="Helvetica Neue" w:cs="Times New Roman"/>
                <w:color w:val="000000"/>
                <w:kern w:val="0"/>
                <w:sz w:val="20"/>
                <w:szCs w:val="20"/>
                <w:lang w:eastAsia="en-GB"/>
                <w14:ligatures w14:val="none"/>
              </w:rPr>
              <w:t xml:space="preserve">I </w:t>
            </w:r>
            <w:r w:rsidRPr="003227D2">
              <w:rPr>
                <w:rFonts w:ascii="Helvetica Neue" w:eastAsia="Times New Roman" w:hAnsi="Helvetica Neue" w:cs="Times New Roman"/>
                <w:color w:val="000000"/>
                <w:kern w:val="0"/>
                <w:sz w:val="20"/>
                <w:szCs w:val="20"/>
                <w:vertAlign w:val="superscript"/>
                <w:lang w:eastAsia="en-GB"/>
                <w14:ligatures w14:val="none"/>
              </w:rPr>
              <w:t>2</w:t>
            </w:r>
            <w:r w:rsidRPr="003227D2">
              <w:rPr>
                <w:rFonts w:ascii="Helvetica Neue" w:eastAsia="Times New Roman" w:hAnsi="Helvetica Neue" w:cs="Times New Roman"/>
                <w:color w:val="000000"/>
                <w:kern w:val="0"/>
                <w:sz w:val="20"/>
                <w:szCs w:val="20"/>
                <w:lang w:eastAsia="en-GB"/>
                <w14:ligatures w14:val="none"/>
              </w:rPr>
              <w:t xml:space="preserve"> LCI 95%</w:t>
            </w:r>
          </w:p>
        </w:tc>
        <w:tc>
          <w:tcPr>
            <w:tcW w:w="1266" w:type="dxa"/>
            <w:hideMark/>
          </w:tcPr>
          <w:p w14:paraId="5D874893" w14:textId="13D2EF53" w:rsidR="004617CB" w:rsidRPr="004617CB" w:rsidRDefault="004617CB" w:rsidP="004617CB">
            <w:pPr>
              <w:spacing w:after="0" w:line="240" w:lineRule="auto"/>
              <w:rPr>
                <w:rFonts w:ascii="Helvetica Neue" w:eastAsia="Times New Roman" w:hAnsi="Helvetica Neue" w:cs="Times New Roman"/>
                <w:color w:val="000000"/>
                <w:kern w:val="0"/>
                <w:sz w:val="20"/>
                <w:szCs w:val="20"/>
                <w:lang w:bidi="or-IN"/>
                <w14:ligatures w14:val="none"/>
              </w:rPr>
            </w:pPr>
            <w:r w:rsidRPr="003227D2">
              <w:rPr>
                <w:rFonts w:ascii="Helvetica Neue" w:eastAsia="Times New Roman" w:hAnsi="Helvetica Neue" w:cs="Times New Roman"/>
                <w:color w:val="000000"/>
                <w:kern w:val="0"/>
                <w:sz w:val="20"/>
                <w:szCs w:val="20"/>
                <w:lang w:eastAsia="en-GB"/>
                <w14:ligatures w14:val="none"/>
              </w:rPr>
              <w:t xml:space="preserve">I </w:t>
            </w:r>
            <w:r w:rsidRPr="003227D2">
              <w:rPr>
                <w:rFonts w:ascii="Helvetica Neue" w:eastAsia="Times New Roman" w:hAnsi="Helvetica Neue" w:cs="Times New Roman"/>
                <w:color w:val="000000"/>
                <w:kern w:val="0"/>
                <w:sz w:val="20"/>
                <w:szCs w:val="20"/>
                <w:vertAlign w:val="superscript"/>
                <w:lang w:eastAsia="en-GB"/>
                <w14:ligatures w14:val="none"/>
              </w:rPr>
              <w:t>2</w:t>
            </w:r>
            <w:r w:rsidRPr="003227D2">
              <w:rPr>
                <w:rFonts w:ascii="Helvetica Neue" w:eastAsia="Times New Roman" w:hAnsi="Helvetica Neue" w:cs="Times New Roman"/>
                <w:color w:val="000000"/>
                <w:kern w:val="0"/>
                <w:sz w:val="20"/>
                <w:szCs w:val="20"/>
                <w:lang w:eastAsia="en-GB"/>
                <w14:ligatures w14:val="none"/>
              </w:rPr>
              <w:t xml:space="preserve"> HCI 95%</w:t>
            </w:r>
          </w:p>
        </w:tc>
      </w:tr>
      <w:tr w:rsidR="004617CB" w:rsidRPr="004617CB" w14:paraId="4995256C" w14:textId="77777777" w:rsidTr="0073562A">
        <w:trPr>
          <w:trHeight w:val="297"/>
        </w:trPr>
        <w:tc>
          <w:tcPr>
            <w:tcW w:w="1843" w:type="dxa"/>
            <w:hideMark/>
          </w:tcPr>
          <w:p w14:paraId="2FB4B116" w14:textId="77777777" w:rsidR="004617CB" w:rsidRPr="004617CB" w:rsidRDefault="004617CB" w:rsidP="004617CB">
            <w:pPr>
              <w:spacing w:after="0" w:line="240" w:lineRule="auto"/>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Winch et al. 2006</w:t>
            </w:r>
          </w:p>
        </w:tc>
        <w:tc>
          <w:tcPr>
            <w:tcW w:w="1166" w:type="dxa"/>
            <w:hideMark/>
          </w:tcPr>
          <w:p w14:paraId="41FA73E1"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0.23866355</w:t>
            </w:r>
          </w:p>
        </w:tc>
        <w:tc>
          <w:tcPr>
            <w:tcW w:w="1266" w:type="dxa"/>
            <w:hideMark/>
          </w:tcPr>
          <w:p w14:paraId="403C653E"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0.025008788</w:t>
            </w:r>
          </w:p>
        </w:tc>
        <w:tc>
          <w:tcPr>
            <w:tcW w:w="1166" w:type="dxa"/>
            <w:hideMark/>
          </w:tcPr>
          <w:p w14:paraId="6804C194"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0.45231831</w:t>
            </w:r>
          </w:p>
        </w:tc>
        <w:tc>
          <w:tcPr>
            <w:tcW w:w="1217" w:type="dxa"/>
            <w:hideMark/>
          </w:tcPr>
          <w:p w14:paraId="1983449A"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80.4262651</w:t>
            </w:r>
          </w:p>
        </w:tc>
        <w:tc>
          <w:tcPr>
            <w:tcW w:w="866" w:type="dxa"/>
            <w:hideMark/>
          </w:tcPr>
          <w:p w14:paraId="5BEB88C2" w14:textId="72CC6920" w:rsidR="004617CB" w:rsidRPr="004617CB" w:rsidRDefault="004617CB" w:rsidP="004617CB">
            <w:pPr>
              <w:spacing w:after="0" w:line="240" w:lineRule="auto"/>
              <w:jc w:val="center"/>
              <w:rPr>
                <w:rFonts w:ascii="Helvetica Neue" w:eastAsia="Times New Roman" w:hAnsi="Helvetica Neue" w:cs="Times New Roman"/>
                <w:color w:val="000000"/>
                <w:kern w:val="0"/>
                <w:sz w:val="20"/>
                <w:szCs w:val="20"/>
                <w:lang w:bidi="or-IN"/>
                <w14:ligatures w14:val="none"/>
              </w:rPr>
            </w:pPr>
            <w:r>
              <w:rPr>
                <w:rFonts w:ascii="Helvetica Neue" w:eastAsia="Times New Roman" w:hAnsi="Helvetica Neue" w:cs="Times New Roman"/>
                <w:color w:val="000000"/>
                <w:kern w:val="0"/>
                <w:sz w:val="20"/>
                <w:szCs w:val="20"/>
                <w:lang w:bidi="or-IN"/>
                <w14:ligatures w14:val="none"/>
              </w:rPr>
              <w:t>0.00000</w:t>
            </w:r>
          </w:p>
        </w:tc>
        <w:tc>
          <w:tcPr>
            <w:tcW w:w="980" w:type="dxa"/>
            <w:hideMark/>
          </w:tcPr>
          <w:p w14:paraId="75EA58E2"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97.51325</w:t>
            </w:r>
          </w:p>
        </w:tc>
        <w:tc>
          <w:tcPr>
            <w:tcW w:w="968" w:type="dxa"/>
            <w:hideMark/>
          </w:tcPr>
          <w:p w14:paraId="3A60D136"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95.18293</w:t>
            </w:r>
          </w:p>
        </w:tc>
        <w:tc>
          <w:tcPr>
            <w:tcW w:w="1266" w:type="dxa"/>
            <w:hideMark/>
          </w:tcPr>
          <w:p w14:paraId="2F46C8E1"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98.7162467</w:t>
            </w:r>
          </w:p>
        </w:tc>
      </w:tr>
      <w:tr w:rsidR="004617CB" w:rsidRPr="004617CB" w14:paraId="7B6ADDF6" w14:textId="77777777" w:rsidTr="0073562A">
        <w:trPr>
          <w:trHeight w:val="297"/>
        </w:trPr>
        <w:tc>
          <w:tcPr>
            <w:tcW w:w="1843" w:type="dxa"/>
            <w:hideMark/>
          </w:tcPr>
          <w:p w14:paraId="79C97739" w14:textId="77777777" w:rsidR="004617CB" w:rsidRPr="004617CB" w:rsidRDefault="004617CB" w:rsidP="004617CB">
            <w:pPr>
              <w:spacing w:after="0" w:line="240" w:lineRule="auto"/>
              <w:rPr>
                <w:rFonts w:ascii="Helvetica Neue" w:eastAsia="Times New Roman" w:hAnsi="Helvetica Neue" w:cs="Times New Roman"/>
                <w:color w:val="000000"/>
                <w:kern w:val="0"/>
                <w:sz w:val="20"/>
                <w:szCs w:val="20"/>
                <w:lang w:bidi="or-IN"/>
                <w14:ligatures w14:val="none"/>
              </w:rPr>
            </w:pPr>
            <w:proofErr w:type="spellStart"/>
            <w:r w:rsidRPr="004617CB">
              <w:rPr>
                <w:rFonts w:ascii="Helvetica Neue" w:eastAsia="Times New Roman" w:hAnsi="Helvetica Neue" w:cs="Times New Roman"/>
                <w:color w:val="000000"/>
                <w:kern w:val="0"/>
                <w:sz w:val="20"/>
                <w:szCs w:val="20"/>
                <w:lang w:bidi="or-IN"/>
                <w14:ligatures w14:val="none"/>
              </w:rPr>
              <w:t>Valekar</w:t>
            </w:r>
            <w:proofErr w:type="spellEnd"/>
            <w:r w:rsidRPr="004617CB">
              <w:rPr>
                <w:rFonts w:ascii="Helvetica Neue" w:eastAsia="Times New Roman" w:hAnsi="Helvetica Neue" w:cs="Times New Roman"/>
                <w:color w:val="000000"/>
                <w:kern w:val="0"/>
                <w:sz w:val="20"/>
                <w:szCs w:val="20"/>
                <w:lang w:bidi="or-IN"/>
                <w14:ligatures w14:val="none"/>
              </w:rPr>
              <w:t xml:space="preserve"> et al. 2015</w:t>
            </w:r>
          </w:p>
        </w:tc>
        <w:tc>
          <w:tcPr>
            <w:tcW w:w="1166" w:type="dxa"/>
            <w:hideMark/>
          </w:tcPr>
          <w:p w14:paraId="40EFC17D"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0.40338599</w:t>
            </w:r>
          </w:p>
        </w:tc>
        <w:tc>
          <w:tcPr>
            <w:tcW w:w="1266" w:type="dxa"/>
            <w:hideMark/>
          </w:tcPr>
          <w:p w14:paraId="48DEB4F2"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-0.00625142</w:t>
            </w:r>
          </w:p>
        </w:tc>
        <w:tc>
          <w:tcPr>
            <w:tcW w:w="1166" w:type="dxa"/>
            <w:hideMark/>
          </w:tcPr>
          <w:p w14:paraId="22D08E45"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0.81302339</w:t>
            </w:r>
          </w:p>
        </w:tc>
        <w:tc>
          <w:tcPr>
            <w:tcW w:w="1217" w:type="dxa"/>
            <w:hideMark/>
          </w:tcPr>
          <w:p w14:paraId="35EEA530"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251.216221</w:t>
            </w:r>
          </w:p>
        </w:tc>
        <w:tc>
          <w:tcPr>
            <w:tcW w:w="866" w:type="dxa"/>
            <w:hideMark/>
          </w:tcPr>
          <w:p w14:paraId="1F43FE27" w14:textId="64E6DFB8" w:rsidR="004617CB" w:rsidRPr="004617CB" w:rsidRDefault="004617CB" w:rsidP="004617CB">
            <w:pPr>
              <w:spacing w:after="0" w:line="240" w:lineRule="auto"/>
              <w:jc w:val="center"/>
              <w:rPr>
                <w:rFonts w:ascii="Helvetica Neue" w:eastAsia="Times New Roman" w:hAnsi="Helvetica Neue" w:cs="Times New Roman"/>
                <w:color w:val="000000"/>
                <w:kern w:val="0"/>
                <w:sz w:val="20"/>
                <w:szCs w:val="20"/>
                <w:lang w:bidi="or-IN"/>
                <w14:ligatures w14:val="none"/>
              </w:rPr>
            </w:pPr>
            <w:r>
              <w:rPr>
                <w:rFonts w:ascii="Helvetica Neue" w:eastAsia="Times New Roman" w:hAnsi="Helvetica Neue" w:cs="Times New Roman"/>
                <w:color w:val="000000"/>
                <w:kern w:val="0"/>
                <w:sz w:val="20"/>
                <w:szCs w:val="20"/>
                <w:lang w:bidi="or-IN"/>
                <w14:ligatures w14:val="none"/>
              </w:rPr>
              <w:t>0.00000</w:t>
            </w:r>
          </w:p>
        </w:tc>
        <w:tc>
          <w:tcPr>
            <w:tcW w:w="980" w:type="dxa"/>
            <w:hideMark/>
          </w:tcPr>
          <w:p w14:paraId="0E79DE3C"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99.20387</w:t>
            </w:r>
          </w:p>
        </w:tc>
        <w:tc>
          <w:tcPr>
            <w:tcW w:w="968" w:type="dxa"/>
            <w:hideMark/>
          </w:tcPr>
          <w:p w14:paraId="744F62E2"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98.74139</w:t>
            </w:r>
          </w:p>
        </w:tc>
        <w:tc>
          <w:tcPr>
            <w:tcW w:w="1266" w:type="dxa"/>
            <w:hideMark/>
          </w:tcPr>
          <w:p w14:paraId="2491760F"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99.49641289</w:t>
            </w:r>
          </w:p>
        </w:tc>
      </w:tr>
      <w:tr w:rsidR="004617CB" w:rsidRPr="004617CB" w14:paraId="7FAEC250" w14:textId="77777777" w:rsidTr="0073562A">
        <w:trPr>
          <w:trHeight w:val="297"/>
        </w:trPr>
        <w:tc>
          <w:tcPr>
            <w:tcW w:w="1843" w:type="dxa"/>
            <w:hideMark/>
          </w:tcPr>
          <w:p w14:paraId="4DD20F44" w14:textId="77777777" w:rsidR="004617CB" w:rsidRPr="004617CB" w:rsidRDefault="004617CB" w:rsidP="004617CB">
            <w:pPr>
              <w:spacing w:after="0" w:line="240" w:lineRule="auto"/>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Lamberti et al. 2015</w:t>
            </w:r>
          </w:p>
        </w:tc>
        <w:tc>
          <w:tcPr>
            <w:tcW w:w="1166" w:type="dxa"/>
            <w:hideMark/>
          </w:tcPr>
          <w:p w14:paraId="0EA088EF"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0.30241865</w:t>
            </w:r>
          </w:p>
        </w:tc>
        <w:tc>
          <w:tcPr>
            <w:tcW w:w="1266" w:type="dxa"/>
            <w:hideMark/>
          </w:tcPr>
          <w:p w14:paraId="3FB1FB83"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-0.01293182</w:t>
            </w:r>
          </w:p>
        </w:tc>
        <w:tc>
          <w:tcPr>
            <w:tcW w:w="1166" w:type="dxa"/>
            <w:hideMark/>
          </w:tcPr>
          <w:p w14:paraId="2A0A9D65"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0.61776913</w:t>
            </w:r>
          </w:p>
        </w:tc>
        <w:tc>
          <w:tcPr>
            <w:tcW w:w="1217" w:type="dxa"/>
            <w:hideMark/>
          </w:tcPr>
          <w:p w14:paraId="7444E622"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186.198725</w:t>
            </w:r>
          </w:p>
        </w:tc>
        <w:tc>
          <w:tcPr>
            <w:tcW w:w="866" w:type="dxa"/>
            <w:hideMark/>
          </w:tcPr>
          <w:p w14:paraId="123D9A45" w14:textId="517802B9" w:rsidR="004617CB" w:rsidRPr="004617CB" w:rsidRDefault="004617CB" w:rsidP="004617CB">
            <w:pPr>
              <w:spacing w:after="0" w:line="240" w:lineRule="auto"/>
              <w:jc w:val="center"/>
              <w:rPr>
                <w:rFonts w:ascii="Helvetica Neue" w:eastAsia="Times New Roman" w:hAnsi="Helvetica Neue" w:cs="Times New Roman"/>
                <w:color w:val="000000"/>
                <w:kern w:val="0"/>
                <w:sz w:val="20"/>
                <w:szCs w:val="20"/>
                <w:lang w:bidi="or-IN"/>
                <w14:ligatures w14:val="none"/>
              </w:rPr>
            </w:pPr>
            <w:r>
              <w:rPr>
                <w:rFonts w:ascii="Helvetica Neue" w:eastAsia="Times New Roman" w:hAnsi="Helvetica Neue" w:cs="Times New Roman"/>
                <w:color w:val="000000"/>
                <w:kern w:val="0"/>
                <w:sz w:val="20"/>
                <w:szCs w:val="20"/>
                <w:lang w:bidi="or-IN"/>
                <w14:ligatures w14:val="none"/>
              </w:rPr>
              <w:t>0.00000</w:t>
            </w:r>
          </w:p>
        </w:tc>
        <w:tc>
          <w:tcPr>
            <w:tcW w:w="980" w:type="dxa"/>
            <w:hideMark/>
          </w:tcPr>
          <w:p w14:paraId="6053FC8A"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98.92588</w:t>
            </w:r>
          </w:p>
        </w:tc>
        <w:tc>
          <w:tcPr>
            <w:tcW w:w="968" w:type="dxa"/>
            <w:hideMark/>
          </w:tcPr>
          <w:p w14:paraId="110C322C"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98.21865</w:t>
            </w:r>
          </w:p>
        </w:tc>
        <w:tc>
          <w:tcPr>
            <w:tcW w:w="1266" w:type="dxa"/>
            <w:hideMark/>
          </w:tcPr>
          <w:p w14:paraId="1BED7503"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99.35232334</w:t>
            </w:r>
          </w:p>
        </w:tc>
      </w:tr>
      <w:tr w:rsidR="004617CB" w:rsidRPr="004617CB" w14:paraId="37745A39" w14:textId="77777777" w:rsidTr="0073562A">
        <w:trPr>
          <w:trHeight w:val="297"/>
        </w:trPr>
        <w:tc>
          <w:tcPr>
            <w:tcW w:w="1843" w:type="dxa"/>
            <w:hideMark/>
          </w:tcPr>
          <w:p w14:paraId="6E61692D" w14:textId="77777777" w:rsidR="004617CB" w:rsidRPr="004617CB" w:rsidRDefault="004617CB" w:rsidP="004617CB">
            <w:pPr>
              <w:spacing w:after="0" w:line="240" w:lineRule="auto"/>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Khaliq et al. 2023</w:t>
            </w:r>
          </w:p>
        </w:tc>
        <w:tc>
          <w:tcPr>
            <w:tcW w:w="1166" w:type="dxa"/>
            <w:hideMark/>
          </w:tcPr>
          <w:p w14:paraId="2A0CD5C4"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0.43867347</w:t>
            </w:r>
          </w:p>
        </w:tc>
        <w:tc>
          <w:tcPr>
            <w:tcW w:w="1266" w:type="dxa"/>
            <w:hideMark/>
          </w:tcPr>
          <w:p w14:paraId="497181C4"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0.144965443</w:t>
            </w:r>
          </w:p>
        </w:tc>
        <w:tc>
          <w:tcPr>
            <w:tcW w:w="1166" w:type="dxa"/>
            <w:hideMark/>
          </w:tcPr>
          <w:p w14:paraId="228C1392"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0.73238149</w:t>
            </w:r>
          </w:p>
        </w:tc>
        <w:tc>
          <w:tcPr>
            <w:tcW w:w="1217" w:type="dxa"/>
            <w:hideMark/>
          </w:tcPr>
          <w:p w14:paraId="72D799EF"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73.8415121</w:t>
            </w:r>
          </w:p>
        </w:tc>
        <w:tc>
          <w:tcPr>
            <w:tcW w:w="866" w:type="dxa"/>
            <w:hideMark/>
          </w:tcPr>
          <w:p w14:paraId="5439541E" w14:textId="139E5C87" w:rsidR="004617CB" w:rsidRPr="004617CB" w:rsidRDefault="004617CB" w:rsidP="004617CB">
            <w:pPr>
              <w:spacing w:after="0" w:line="240" w:lineRule="auto"/>
              <w:jc w:val="center"/>
              <w:rPr>
                <w:rFonts w:ascii="Helvetica Neue" w:eastAsia="Times New Roman" w:hAnsi="Helvetica Neue" w:cs="Times New Roman"/>
                <w:color w:val="000000"/>
                <w:kern w:val="0"/>
                <w:sz w:val="20"/>
                <w:szCs w:val="20"/>
                <w:lang w:bidi="or-IN"/>
                <w14:ligatures w14:val="none"/>
              </w:rPr>
            </w:pPr>
            <w:r>
              <w:rPr>
                <w:rFonts w:ascii="Helvetica Neue" w:eastAsia="Times New Roman" w:hAnsi="Helvetica Neue" w:cs="Times New Roman"/>
                <w:color w:val="000000"/>
                <w:kern w:val="0"/>
                <w:sz w:val="20"/>
                <w:szCs w:val="20"/>
                <w:lang w:bidi="or-IN"/>
                <w14:ligatures w14:val="none"/>
              </w:rPr>
              <w:t>0.00000</w:t>
            </w:r>
          </w:p>
        </w:tc>
        <w:tc>
          <w:tcPr>
            <w:tcW w:w="980" w:type="dxa"/>
            <w:hideMark/>
          </w:tcPr>
          <w:p w14:paraId="365CEB20"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97.2915</w:t>
            </w:r>
          </w:p>
        </w:tc>
        <w:tc>
          <w:tcPr>
            <w:tcW w:w="968" w:type="dxa"/>
            <w:hideMark/>
          </w:tcPr>
          <w:p w14:paraId="25B4F781"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94.66032</w:t>
            </w:r>
          </w:p>
        </w:tc>
        <w:tc>
          <w:tcPr>
            <w:tcW w:w="1266" w:type="dxa"/>
            <w:hideMark/>
          </w:tcPr>
          <w:p w14:paraId="2A87D147" w14:textId="77777777" w:rsidR="004617CB" w:rsidRPr="004617CB" w:rsidRDefault="004617CB" w:rsidP="004617CB">
            <w:pPr>
              <w:spacing w:after="0" w:line="240" w:lineRule="auto"/>
              <w:jc w:val="right"/>
              <w:rPr>
                <w:rFonts w:ascii="Helvetica Neue" w:eastAsia="Times New Roman" w:hAnsi="Helvetica Neue" w:cs="Times New Roman"/>
                <w:color w:val="000000"/>
                <w:kern w:val="0"/>
                <w:sz w:val="20"/>
                <w:szCs w:val="20"/>
                <w:lang w:bidi="or-IN"/>
                <w14:ligatures w14:val="none"/>
              </w:rPr>
            </w:pPr>
            <w:r w:rsidRPr="004617CB">
              <w:rPr>
                <w:rFonts w:ascii="Helvetica Neue" w:eastAsia="Times New Roman" w:hAnsi="Helvetica Neue" w:cs="Times New Roman"/>
                <w:color w:val="000000"/>
                <w:kern w:val="0"/>
                <w:sz w:val="20"/>
                <w:szCs w:val="20"/>
                <w:lang w:bidi="or-IN"/>
                <w14:ligatures w14:val="none"/>
              </w:rPr>
              <w:t>98.62613528</w:t>
            </w:r>
          </w:p>
        </w:tc>
      </w:tr>
    </w:tbl>
    <w:p w14:paraId="7B9B1D0D" w14:textId="77777777" w:rsidR="00C1742E" w:rsidRDefault="00C1742E" w:rsidP="00C1742E">
      <w:pPr>
        <w:rPr>
          <w:b/>
          <w:bCs/>
        </w:rPr>
      </w:pPr>
    </w:p>
    <w:p w14:paraId="7501FFEB" w14:textId="77777777" w:rsidR="00C1742E" w:rsidRDefault="00C1742E" w:rsidP="00C1742E">
      <w:pPr>
        <w:ind w:left="-540"/>
        <w:rPr>
          <w:b/>
          <w:bCs/>
        </w:rPr>
      </w:pPr>
    </w:p>
    <w:p w14:paraId="68C3D387" w14:textId="77777777" w:rsidR="00C1742E" w:rsidRDefault="00C1742E" w:rsidP="00C1742E">
      <w:pPr>
        <w:ind w:left="-540"/>
        <w:rPr>
          <w:b/>
          <w:bCs/>
        </w:rPr>
      </w:pPr>
    </w:p>
    <w:p w14:paraId="463B0D67" w14:textId="77777777" w:rsidR="007B7AF4" w:rsidRDefault="007B7AF4"/>
    <w:p w14:paraId="6D482139" w14:textId="77777777" w:rsidR="00C1742E" w:rsidRDefault="00C1742E"/>
    <w:p w14:paraId="51B18510" w14:textId="77777777" w:rsidR="00C1742E" w:rsidRDefault="00C1742E"/>
    <w:p w14:paraId="2AC23B9C" w14:textId="77777777" w:rsidR="00C62B9B" w:rsidRDefault="00C62B9B" w:rsidP="00C62B9B">
      <w:pPr>
        <w:rPr>
          <w:b/>
          <w:bCs/>
        </w:rPr>
      </w:pPr>
    </w:p>
    <w:p w14:paraId="520979E3" w14:textId="77777777" w:rsidR="00C62B9B" w:rsidRDefault="00C62B9B" w:rsidP="00C62B9B">
      <w:pPr>
        <w:rPr>
          <w:b/>
          <w:bCs/>
        </w:rPr>
      </w:pPr>
    </w:p>
    <w:p w14:paraId="1E652E2F" w14:textId="77777777" w:rsidR="00C62B9B" w:rsidRDefault="00C62B9B" w:rsidP="00C62B9B">
      <w:pPr>
        <w:rPr>
          <w:b/>
          <w:bCs/>
        </w:rPr>
      </w:pPr>
    </w:p>
    <w:p w14:paraId="4F3EDEBF" w14:textId="77777777" w:rsidR="00C62B9B" w:rsidRDefault="00C62B9B" w:rsidP="00C62B9B">
      <w:pPr>
        <w:rPr>
          <w:b/>
          <w:bCs/>
        </w:rPr>
      </w:pPr>
    </w:p>
    <w:p w14:paraId="0F54D59E" w14:textId="20289091" w:rsidR="00C62B9B" w:rsidRDefault="00C62B9B" w:rsidP="00C62B9B">
      <w:pPr>
        <w:rPr>
          <w:b/>
          <w:bCs/>
        </w:rPr>
      </w:pPr>
      <w:r w:rsidRPr="00BC2E8B">
        <w:rPr>
          <w:b/>
          <w:bCs/>
        </w:rPr>
        <w:lastRenderedPageBreak/>
        <w:t>Figure 4: Funnel plot for publication bias for 10 days regimen</w:t>
      </w:r>
      <w:r>
        <w:rPr>
          <w:b/>
          <w:bCs/>
        </w:rPr>
        <w:t>:</w:t>
      </w:r>
    </w:p>
    <w:p w14:paraId="4493B4B0" w14:textId="5480FF9C" w:rsidR="00C62B9B" w:rsidRDefault="00C62B9B" w:rsidP="00C62B9B">
      <w:pPr>
        <w:rPr>
          <w:b/>
          <w:bCs/>
        </w:rPr>
      </w:pPr>
    </w:p>
    <w:p w14:paraId="718796CE" w14:textId="5DAE8B1A" w:rsidR="00C62B9B" w:rsidRDefault="004617CB" w:rsidP="00C62B9B">
      <w:r>
        <w:rPr>
          <w:noProof/>
        </w:rPr>
        <w:drawing>
          <wp:inline distT="0" distB="0" distL="0" distR="0" wp14:anchorId="0C1B5E5B" wp14:editId="1419EB8F">
            <wp:extent cx="5731510" cy="2675255"/>
            <wp:effectExtent l="0" t="0" r="2540" b="0"/>
            <wp:docPr id="5" name="Picture 4">
              <a:extLst xmlns:a="http://schemas.openxmlformats.org/drawingml/2006/main">
                <a:ext uri="{FF2B5EF4-FFF2-40B4-BE49-F238E27FC236}">
                  <a16:creationId xmlns:a16="http://schemas.microsoft.com/office/drawing/2014/main" id="{1D5E1648-C950-2273-6014-2C15FAD136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D5E1648-C950-2273-6014-2C15FAD136A5}"/>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2675255"/>
                    </a:xfrm>
                    <a:prstGeom prst="rect">
                      <a:avLst/>
                    </a:prstGeom>
                    <a:noFill/>
                  </pic:spPr>
                </pic:pic>
              </a:graphicData>
            </a:graphic>
          </wp:inline>
        </w:drawing>
      </w:r>
    </w:p>
    <w:p w14:paraId="22F80FB2" w14:textId="77777777" w:rsidR="00C1742E" w:rsidRDefault="00C1742E"/>
    <w:p w14:paraId="537CBF38" w14:textId="77777777" w:rsidR="00C1742E" w:rsidRDefault="00C1742E"/>
    <w:p w14:paraId="402257AD" w14:textId="77777777" w:rsidR="00C1742E" w:rsidRDefault="00C1742E"/>
    <w:p w14:paraId="5964DC81" w14:textId="77777777" w:rsidR="00C1742E" w:rsidRDefault="00C1742E"/>
    <w:p w14:paraId="66AFB4A9" w14:textId="77777777" w:rsidR="00C1742E" w:rsidRDefault="00C1742E" w:rsidP="00C1742E">
      <w:pPr>
        <w:rPr>
          <w:b/>
          <w:bCs/>
        </w:rPr>
      </w:pPr>
      <w:r>
        <w:rPr>
          <w:b/>
          <w:bCs/>
        </w:rPr>
        <w:t>Figure 5: DOI plot for publication bias for 10 days regimen:</w:t>
      </w:r>
    </w:p>
    <w:p w14:paraId="06FE8BE5" w14:textId="4CC4FC6F" w:rsidR="00C1742E" w:rsidRDefault="004617CB">
      <w:r>
        <w:rPr>
          <w:noProof/>
        </w:rPr>
        <w:drawing>
          <wp:inline distT="0" distB="0" distL="0" distR="0" wp14:anchorId="3C1502EB" wp14:editId="0DE5863D">
            <wp:extent cx="5731510" cy="2673985"/>
            <wp:effectExtent l="0" t="0" r="2540" b="0"/>
            <wp:docPr id="4" name="Picture 3">
              <a:extLst xmlns:a="http://schemas.openxmlformats.org/drawingml/2006/main">
                <a:ext uri="{FF2B5EF4-FFF2-40B4-BE49-F238E27FC236}">
                  <a16:creationId xmlns:a16="http://schemas.microsoft.com/office/drawing/2014/main" id="{DBBB8C43-8676-9921-447B-EC6553F4D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DBBB8C43-8676-9921-447B-EC6553F4D8BA}"/>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673985"/>
                    </a:xfrm>
                    <a:prstGeom prst="rect">
                      <a:avLst/>
                    </a:prstGeom>
                    <a:noFill/>
                  </pic:spPr>
                </pic:pic>
              </a:graphicData>
            </a:graphic>
          </wp:inline>
        </w:drawing>
      </w:r>
    </w:p>
    <w:p w14:paraId="4DE8D97A" w14:textId="73DAE992" w:rsidR="00C1742E" w:rsidRDefault="00C1742E">
      <w:r>
        <w:br/>
      </w:r>
    </w:p>
    <w:p w14:paraId="5601E782" w14:textId="77777777" w:rsidR="00FA5780" w:rsidRDefault="00FA5780" w:rsidP="00C1742E">
      <w:pPr>
        <w:rPr>
          <w:b/>
          <w:bCs/>
        </w:rPr>
      </w:pPr>
    </w:p>
    <w:p w14:paraId="011D8964" w14:textId="3D6590DF" w:rsidR="00C1742E" w:rsidRDefault="00C1742E" w:rsidP="00C1742E">
      <w:pPr>
        <w:rPr>
          <w:b/>
          <w:bCs/>
        </w:rPr>
      </w:pPr>
      <w:bookmarkStart w:id="4" w:name="_Hlk193876099"/>
      <w:r w:rsidRPr="00BC2E8B">
        <w:rPr>
          <w:b/>
          <w:bCs/>
        </w:rPr>
        <w:lastRenderedPageBreak/>
        <w:t xml:space="preserve">Figure </w:t>
      </w:r>
      <w:r>
        <w:rPr>
          <w:b/>
          <w:bCs/>
        </w:rPr>
        <w:t>6</w:t>
      </w:r>
      <w:r w:rsidRPr="00BC2E8B">
        <w:rPr>
          <w:b/>
          <w:bCs/>
        </w:rPr>
        <w:t>: Funnel plot for publication bias for 1</w:t>
      </w:r>
      <w:r>
        <w:rPr>
          <w:b/>
          <w:bCs/>
        </w:rPr>
        <w:t>4</w:t>
      </w:r>
      <w:r w:rsidRPr="00BC2E8B">
        <w:rPr>
          <w:b/>
          <w:bCs/>
        </w:rPr>
        <w:t xml:space="preserve"> days regimen</w:t>
      </w:r>
      <w:r>
        <w:rPr>
          <w:b/>
          <w:bCs/>
        </w:rPr>
        <w:t>:</w:t>
      </w:r>
    </w:p>
    <w:p w14:paraId="11E7B615" w14:textId="79ACD94D" w:rsidR="00C1742E" w:rsidRDefault="004617CB">
      <w:r>
        <w:rPr>
          <w:noProof/>
        </w:rPr>
        <w:drawing>
          <wp:inline distT="0" distB="0" distL="0" distR="0" wp14:anchorId="77196A90" wp14:editId="088C98C5">
            <wp:extent cx="5731510" cy="2548255"/>
            <wp:effectExtent l="0" t="0" r="2540" b="4445"/>
            <wp:docPr id="14" name="Picture 13">
              <a:extLst xmlns:a="http://schemas.openxmlformats.org/drawingml/2006/main">
                <a:ext uri="{FF2B5EF4-FFF2-40B4-BE49-F238E27FC236}">
                  <a16:creationId xmlns:a16="http://schemas.microsoft.com/office/drawing/2014/main" id="{AB728145-9849-C340-9D8C-00DBA20FCE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AB728145-9849-C340-9D8C-00DBA20FCE1F}"/>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548255"/>
                    </a:xfrm>
                    <a:prstGeom prst="rect">
                      <a:avLst/>
                    </a:prstGeom>
                    <a:noFill/>
                  </pic:spPr>
                </pic:pic>
              </a:graphicData>
            </a:graphic>
          </wp:inline>
        </w:drawing>
      </w:r>
      <w:r w:rsidR="00C1742E">
        <w:br/>
      </w:r>
    </w:p>
    <w:bookmarkEnd w:id="4"/>
    <w:p w14:paraId="4E58919C" w14:textId="77777777" w:rsidR="00C62B9B" w:rsidRDefault="00C62B9B" w:rsidP="00C1742E">
      <w:pPr>
        <w:rPr>
          <w:b/>
          <w:bCs/>
        </w:rPr>
      </w:pPr>
    </w:p>
    <w:p w14:paraId="6D9BFCD6" w14:textId="77777777" w:rsidR="00C62B9B" w:rsidRDefault="00C62B9B" w:rsidP="00C1742E">
      <w:pPr>
        <w:rPr>
          <w:b/>
          <w:bCs/>
        </w:rPr>
      </w:pPr>
    </w:p>
    <w:p w14:paraId="667E8B63" w14:textId="77777777" w:rsidR="00C62B9B" w:rsidRDefault="00C62B9B" w:rsidP="00C1742E">
      <w:pPr>
        <w:rPr>
          <w:b/>
          <w:bCs/>
        </w:rPr>
      </w:pPr>
    </w:p>
    <w:p w14:paraId="2EC35D41" w14:textId="77777777" w:rsidR="00C62B9B" w:rsidRDefault="00C62B9B" w:rsidP="00C1742E">
      <w:pPr>
        <w:rPr>
          <w:b/>
          <w:bCs/>
        </w:rPr>
      </w:pPr>
    </w:p>
    <w:p w14:paraId="212F064F" w14:textId="77777777" w:rsidR="00C62B9B" w:rsidRDefault="00C62B9B" w:rsidP="00C1742E">
      <w:pPr>
        <w:rPr>
          <w:b/>
          <w:bCs/>
        </w:rPr>
      </w:pPr>
    </w:p>
    <w:p w14:paraId="715BE162" w14:textId="17DD55BE" w:rsidR="00C1742E" w:rsidRDefault="00C1742E" w:rsidP="00C1742E">
      <w:pPr>
        <w:rPr>
          <w:b/>
          <w:bCs/>
        </w:rPr>
      </w:pPr>
      <w:r>
        <w:rPr>
          <w:b/>
          <w:bCs/>
        </w:rPr>
        <w:t>Figure 7:</w:t>
      </w:r>
      <w:r w:rsidRPr="00D94F5D">
        <w:rPr>
          <w:b/>
          <w:bCs/>
        </w:rPr>
        <w:t xml:space="preserve"> </w:t>
      </w:r>
      <w:r>
        <w:rPr>
          <w:b/>
          <w:bCs/>
        </w:rPr>
        <w:t>DOI plot for publication bias for 14 days regimen:</w:t>
      </w:r>
    </w:p>
    <w:p w14:paraId="33192CC8" w14:textId="127B5229" w:rsidR="00C1742E" w:rsidRDefault="004617CB">
      <w:r>
        <w:rPr>
          <w:noProof/>
        </w:rPr>
        <w:drawing>
          <wp:inline distT="0" distB="0" distL="0" distR="0" wp14:anchorId="200B9D6D" wp14:editId="01A2E66E">
            <wp:extent cx="5731510" cy="2548255"/>
            <wp:effectExtent l="0" t="0" r="2540" b="4445"/>
            <wp:docPr id="13" name="Picture 12">
              <a:extLst xmlns:a="http://schemas.openxmlformats.org/drawingml/2006/main">
                <a:ext uri="{FF2B5EF4-FFF2-40B4-BE49-F238E27FC236}">
                  <a16:creationId xmlns:a16="http://schemas.microsoft.com/office/drawing/2014/main" id="{49D0C36F-9B64-70F2-BF87-32F7CB1B7B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49D0C36F-9B64-70F2-BF87-32F7CB1B7B7E}"/>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548255"/>
                    </a:xfrm>
                    <a:prstGeom prst="rect">
                      <a:avLst/>
                    </a:prstGeom>
                    <a:noFill/>
                  </pic:spPr>
                </pic:pic>
              </a:graphicData>
            </a:graphic>
          </wp:inline>
        </w:drawing>
      </w:r>
    </w:p>
    <w:p w14:paraId="64C7F240" w14:textId="77777777" w:rsidR="00706F20" w:rsidRDefault="00706F20"/>
    <w:p w14:paraId="7ECDA387" w14:textId="65A57BFB" w:rsidR="00FA5780" w:rsidRDefault="00FA5780">
      <w:r>
        <w:br w:type="page"/>
      </w:r>
    </w:p>
    <w:p w14:paraId="4B1B0DF9" w14:textId="7CF705DF" w:rsidR="00FA5780" w:rsidRDefault="00FA5780" w:rsidP="00FA5780">
      <w:pPr>
        <w:jc w:val="center"/>
        <w:rPr>
          <w:b/>
          <w:bCs/>
        </w:rPr>
      </w:pPr>
      <w:r w:rsidRPr="00FA5780">
        <w:rPr>
          <w:b/>
          <w:bCs/>
        </w:rPr>
        <w:lastRenderedPageBreak/>
        <w:t>A</w:t>
      </w:r>
      <w:r w:rsidR="005A51AF">
        <w:rPr>
          <w:b/>
          <w:bCs/>
        </w:rPr>
        <w:t xml:space="preserve">ppendix </w:t>
      </w:r>
      <w:r w:rsidRPr="00FA5780">
        <w:rPr>
          <w:b/>
          <w:bCs/>
        </w:rPr>
        <w:t>B</w:t>
      </w:r>
    </w:p>
    <w:p w14:paraId="360FC05F" w14:textId="45BF2AB5" w:rsidR="00335424" w:rsidRPr="00FA5780" w:rsidRDefault="00335424" w:rsidP="00FA5780">
      <w:pPr>
        <w:jc w:val="center"/>
        <w:rPr>
          <w:b/>
          <w:bCs/>
        </w:rPr>
      </w:pPr>
      <w:r>
        <w:rPr>
          <w:b/>
          <w:bCs/>
        </w:rPr>
        <w:t>Risk of bias assessment</w:t>
      </w:r>
    </w:p>
    <w:p w14:paraId="18923A42" w14:textId="1554A29C" w:rsidR="00FA5780" w:rsidRDefault="00B378CF">
      <w:r>
        <w:rPr>
          <w:noProof/>
        </w:rPr>
        <w:drawing>
          <wp:inline distT="0" distB="0" distL="0" distR="0" wp14:anchorId="6AEEF8EF" wp14:editId="2EF74E63">
            <wp:extent cx="6183517" cy="2933065"/>
            <wp:effectExtent l="0" t="0" r="1905" b="635"/>
            <wp:docPr id="1881591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591722" name="Picture 18815917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92638" cy="2937391"/>
                    </a:xfrm>
                    <a:prstGeom prst="rect">
                      <a:avLst/>
                    </a:prstGeom>
                  </pic:spPr>
                </pic:pic>
              </a:graphicData>
            </a:graphic>
          </wp:inline>
        </w:drawing>
      </w:r>
      <w:r w:rsidR="00FA5780">
        <w:br w:type="page"/>
      </w:r>
    </w:p>
    <w:p w14:paraId="51648410" w14:textId="77777777" w:rsidR="00FA5780" w:rsidRDefault="00FA5780">
      <w:pPr>
        <w:sectPr w:rsidR="00FA5780" w:rsidSect="00706F20">
          <w:pgSz w:w="11906" w:h="16838" w:code="9"/>
          <w:pgMar w:top="1440" w:right="1440" w:bottom="1440" w:left="1440" w:header="720" w:footer="720" w:gutter="0"/>
          <w:cols w:space="720"/>
          <w:docGrid w:linePitch="360"/>
        </w:sectPr>
      </w:pPr>
    </w:p>
    <w:p w14:paraId="7B63466C" w14:textId="77777777" w:rsidR="00706F20" w:rsidRDefault="00706F20" w:rsidP="00706F20">
      <w:pPr>
        <w:jc w:val="center"/>
        <w:rPr>
          <w:b/>
          <w:bCs/>
        </w:rPr>
      </w:pPr>
      <w:r>
        <w:rPr>
          <w:b/>
          <w:bCs/>
        </w:rPr>
        <w:lastRenderedPageBreak/>
        <w:t>Appendix C</w:t>
      </w:r>
    </w:p>
    <w:p w14:paraId="2A9189F5" w14:textId="77777777" w:rsidR="00706F20" w:rsidRDefault="00706F20" w:rsidP="00706F20">
      <w:pPr>
        <w:jc w:val="center"/>
        <w:rPr>
          <w:b/>
          <w:bCs/>
        </w:rPr>
      </w:pPr>
      <w:r>
        <w:rPr>
          <w:b/>
          <w:bCs/>
        </w:rPr>
        <w:t>PRISMA Checklist</w:t>
      </w:r>
    </w:p>
    <w:tbl>
      <w:tblPr>
        <w:tblW w:w="15200" w:type="dxa"/>
        <w:tblInd w:w="-636" w:type="dxa"/>
        <w:tblBorders>
          <w:top w:val="nil"/>
          <w:left w:val="nil"/>
          <w:bottom w:val="nil"/>
          <w:right w:val="nil"/>
        </w:tblBorders>
        <w:tblLook w:val="0000" w:firstRow="0" w:lastRow="0" w:firstColumn="0" w:lastColumn="0" w:noHBand="0" w:noVBand="0"/>
      </w:tblPr>
      <w:tblGrid>
        <w:gridCol w:w="2780"/>
        <w:gridCol w:w="538"/>
        <w:gridCol w:w="10212"/>
        <w:gridCol w:w="1664"/>
        <w:gridCol w:w="6"/>
      </w:tblGrid>
      <w:tr w:rsidR="00706F20" w:rsidRPr="004C1685" w14:paraId="26ADD963" w14:textId="77777777" w:rsidTr="0009163E">
        <w:trPr>
          <w:trHeight w:val="663"/>
        </w:trPr>
        <w:tc>
          <w:tcPr>
            <w:tcW w:w="2780"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2C66450F" w14:textId="77777777" w:rsidR="00706F20" w:rsidRPr="004C1685" w:rsidRDefault="00706F20" w:rsidP="0009163E">
            <w:pPr>
              <w:pStyle w:val="Default"/>
              <w:rPr>
                <w:rFonts w:ascii="Arial" w:hAnsi="Arial" w:cs="Arial"/>
                <w:color w:val="FFFFFF"/>
                <w:sz w:val="22"/>
                <w:szCs w:val="22"/>
              </w:rPr>
            </w:pPr>
            <w:r w:rsidRPr="004C1685">
              <w:rPr>
                <w:rFonts w:ascii="Arial" w:hAnsi="Arial" w:cs="Arial"/>
                <w:b/>
                <w:bCs/>
                <w:color w:val="FFFFFF"/>
                <w:sz w:val="22"/>
                <w:szCs w:val="22"/>
              </w:rPr>
              <w:t xml:space="preserve">Section/topic </w:t>
            </w:r>
          </w:p>
        </w:tc>
        <w:tc>
          <w:tcPr>
            <w:tcW w:w="53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A742E1B" w14:textId="77777777" w:rsidR="00706F20" w:rsidRPr="005979B8" w:rsidRDefault="00706F20" w:rsidP="0009163E">
            <w:pPr>
              <w:pStyle w:val="Default"/>
              <w:jc w:val="right"/>
              <w:rPr>
                <w:rFonts w:ascii="Arial" w:hAnsi="Arial" w:cs="Arial"/>
                <w:b/>
                <w:bCs/>
                <w:color w:val="FFFFFF"/>
                <w:sz w:val="22"/>
                <w:szCs w:val="22"/>
              </w:rPr>
            </w:pPr>
            <w:r w:rsidRPr="005979B8">
              <w:rPr>
                <w:rFonts w:ascii="Arial" w:hAnsi="Arial" w:cs="Arial"/>
                <w:b/>
                <w:bCs/>
                <w:color w:val="FFFFFF"/>
                <w:sz w:val="22"/>
                <w:szCs w:val="22"/>
              </w:rPr>
              <w:t>#</w:t>
            </w:r>
          </w:p>
        </w:tc>
        <w:tc>
          <w:tcPr>
            <w:tcW w:w="10212"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0619C3F7" w14:textId="77777777" w:rsidR="00706F20" w:rsidRPr="004C1685" w:rsidRDefault="00706F20" w:rsidP="0009163E">
            <w:pPr>
              <w:pStyle w:val="Default"/>
              <w:rPr>
                <w:rFonts w:ascii="Arial" w:hAnsi="Arial" w:cs="Arial"/>
                <w:color w:val="FFFFFF"/>
                <w:sz w:val="22"/>
                <w:szCs w:val="22"/>
              </w:rPr>
            </w:pPr>
            <w:r w:rsidRPr="004C1685">
              <w:rPr>
                <w:rFonts w:ascii="Arial" w:hAnsi="Arial" w:cs="Arial"/>
                <w:b/>
                <w:bCs/>
                <w:color w:val="FFFFFF"/>
                <w:sz w:val="22"/>
                <w:szCs w:val="22"/>
              </w:rPr>
              <w:t xml:space="preserve">Checklist item </w:t>
            </w:r>
          </w:p>
        </w:tc>
        <w:tc>
          <w:tcPr>
            <w:tcW w:w="1670" w:type="dxa"/>
            <w:gridSpan w:val="2"/>
            <w:tcBorders>
              <w:top w:val="double" w:sz="5" w:space="0" w:color="000000"/>
              <w:left w:val="single" w:sz="5" w:space="0" w:color="000000"/>
              <w:bottom w:val="double" w:sz="5" w:space="0" w:color="000000"/>
              <w:right w:val="single" w:sz="5" w:space="0" w:color="000000"/>
            </w:tcBorders>
            <w:shd w:val="clear" w:color="auto" w:fill="63639A"/>
            <w:vAlign w:val="center"/>
          </w:tcPr>
          <w:p w14:paraId="257F7B67" w14:textId="77777777" w:rsidR="00706F20" w:rsidRPr="00B70869" w:rsidRDefault="00706F20" w:rsidP="0009163E">
            <w:pPr>
              <w:pStyle w:val="Default"/>
              <w:rPr>
                <w:rFonts w:ascii="Arial" w:hAnsi="Arial" w:cs="Arial"/>
                <w:color w:val="FFFFFF"/>
                <w:sz w:val="20"/>
                <w:szCs w:val="20"/>
              </w:rPr>
            </w:pPr>
            <w:r w:rsidRPr="00B70869">
              <w:rPr>
                <w:rFonts w:ascii="Arial" w:hAnsi="Arial" w:cs="Arial"/>
                <w:b/>
                <w:bCs/>
                <w:color w:val="FFFFFF"/>
                <w:sz w:val="20"/>
                <w:szCs w:val="20"/>
              </w:rPr>
              <w:t xml:space="preserve">Reported on page # </w:t>
            </w:r>
          </w:p>
        </w:tc>
      </w:tr>
      <w:tr w:rsidR="00706F20" w:rsidRPr="004C1685" w14:paraId="691B916C" w14:textId="77777777" w:rsidTr="0009163E">
        <w:trPr>
          <w:trHeight w:val="335"/>
        </w:trPr>
        <w:tc>
          <w:tcPr>
            <w:tcW w:w="1353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67982ED" w14:textId="77777777" w:rsidR="00706F20" w:rsidRPr="004C1685" w:rsidRDefault="00706F20" w:rsidP="0009163E">
            <w:pPr>
              <w:pStyle w:val="Default"/>
              <w:rPr>
                <w:rFonts w:ascii="Arial" w:hAnsi="Arial" w:cs="Arial"/>
                <w:sz w:val="22"/>
                <w:szCs w:val="22"/>
              </w:rPr>
            </w:pPr>
            <w:r w:rsidRPr="004C1685">
              <w:rPr>
                <w:rFonts w:ascii="Arial" w:hAnsi="Arial" w:cs="Arial"/>
                <w:b/>
                <w:bCs/>
                <w:sz w:val="22"/>
                <w:szCs w:val="22"/>
              </w:rPr>
              <w:t xml:space="preserve">TITLE </w:t>
            </w:r>
          </w:p>
        </w:tc>
        <w:tc>
          <w:tcPr>
            <w:tcW w:w="1670" w:type="dxa"/>
            <w:gridSpan w:val="2"/>
            <w:tcBorders>
              <w:top w:val="double" w:sz="5" w:space="0" w:color="000000"/>
              <w:left w:val="single" w:sz="5" w:space="0" w:color="000000"/>
              <w:bottom w:val="single" w:sz="5" w:space="0" w:color="000000"/>
              <w:right w:val="single" w:sz="5" w:space="0" w:color="000000"/>
            </w:tcBorders>
            <w:shd w:val="clear" w:color="auto" w:fill="FFFFCC"/>
          </w:tcPr>
          <w:p w14:paraId="2EA0C7BE" w14:textId="77777777" w:rsidR="00706F20" w:rsidRPr="00B70869" w:rsidRDefault="00706F20" w:rsidP="0009163E">
            <w:pPr>
              <w:pStyle w:val="Default"/>
              <w:jc w:val="right"/>
              <w:rPr>
                <w:rFonts w:ascii="Arial" w:hAnsi="Arial" w:cs="Arial"/>
                <w:color w:val="auto"/>
                <w:sz w:val="20"/>
                <w:szCs w:val="20"/>
              </w:rPr>
            </w:pPr>
          </w:p>
        </w:tc>
      </w:tr>
      <w:tr w:rsidR="00706F20" w:rsidRPr="004C1685" w14:paraId="6AC20421" w14:textId="77777777" w:rsidTr="0009163E">
        <w:trPr>
          <w:trHeight w:val="323"/>
        </w:trPr>
        <w:tc>
          <w:tcPr>
            <w:tcW w:w="2780" w:type="dxa"/>
            <w:tcBorders>
              <w:top w:val="single" w:sz="5" w:space="0" w:color="000000"/>
              <w:left w:val="single" w:sz="5" w:space="0" w:color="000000"/>
              <w:bottom w:val="double" w:sz="2" w:space="0" w:color="FFFFCC"/>
              <w:right w:val="single" w:sz="5" w:space="0" w:color="000000"/>
            </w:tcBorders>
          </w:tcPr>
          <w:p w14:paraId="61A6CE6C"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Title </w:t>
            </w:r>
          </w:p>
        </w:tc>
        <w:tc>
          <w:tcPr>
            <w:tcW w:w="538" w:type="dxa"/>
            <w:tcBorders>
              <w:top w:val="single" w:sz="5" w:space="0" w:color="000000"/>
              <w:left w:val="single" w:sz="5" w:space="0" w:color="000000"/>
              <w:bottom w:val="double" w:sz="2" w:space="0" w:color="FFFFCC"/>
              <w:right w:val="single" w:sz="5" w:space="0" w:color="000000"/>
            </w:tcBorders>
          </w:tcPr>
          <w:p w14:paraId="5749FE8B" w14:textId="77777777" w:rsidR="00706F20" w:rsidRPr="00363B8D" w:rsidRDefault="00706F20" w:rsidP="0009163E">
            <w:pPr>
              <w:pStyle w:val="Default"/>
              <w:spacing w:before="40" w:after="40"/>
              <w:jc w:val="right"/>
              <w:rPr>
                <w:rFonts w:ascii="Arial" w:hAnsi="Arial" w:cs="Arial"/>
                <w:sz w:val="20"/>
                <w:szCs w:val="20"/>
              </w:rPr>
            </w:pPr>
            <w:r w:rsidRPr="00363B8D">
              <w:rPr>
                <w:rFonts w:ascii="Arial" w:hAnsi="Arial" w:cs="Arial"/>
                <w:sz w:val="20"/>
                <w:szCs w:val="20"/>
              </w:rPr>
              <w:t>1</w:t>
            </w:r>
          </w:p>
        </w:tc>
        <w:tc>
          <w:tcPr>
            <w:tcW w:w="10212" w:type="dxa"/>
            <w:tcBorders>
              <w:top w:val="single" w:sz="5" w:space="0" w:color="000000"/>
              <w:left w:val="single" w:sz="5" w:space="0" w:color="000000"/>
              <w:bottom w:val="double" w:sz="5" w:space="0" w:color="000000"/>
              <w:right w:val="single" w:sz="5" w:space="0" w:color="000000"/>
            </w:tcBorders>
          </w:tcPr>
          <w:p w14:paraId="4CB6F742"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Identify the report as a systematic review, meta</w:t>
            </w:r>
            <w:r>
              <w:rPr>
                <w:rFonts w:ascii="Arial" w:hAnsi="Arial" w:cs="Arial"/>
                <w:sz w:val="20"/>
                <w:szCs w:val="20"/>
              </w:rPr>
              <w:t>-</w:t>
            </w:r>
            <w:r w:rsidRPr="004C1685">
              <w:rPr>
                <w:rFonts w:ascii="Arial" w:hAnsi="Arial" w:cs="Arial"/>
                <w:sz w:val="20"/>
                <w:szCs w:val="20"/>
              </w:rPr>
              <w:t xml:space="preserve">analysis, or both. </w:t>
            </w:r>
          </w:p>
        </w:tc>
        <w:tc>
          <w:tcPr>
            <w:tcW w:w="1670" w:type="dxa"/>
            <w:gridSpan w:val="2"/>
            <w:tcBorders>
              <w:top w:val="single" w:sz="5" w:space="0" w:color="000000"/>
              <w:left w:val="single" w:sz="5" w:space="0" w:color="000000"/>
              <w:bottom w:val="double" w:sz="5" w:space="0" w:color="000000"/>
              <w:right w:val="single" w:sz="5" w:space="0" w:color="000000"/>
            </w:tcBorders>
          </w:tcPr>
          <w:p w14:paraId="223873DF" w14:textId="1376D66F" w:rsidR="00706F20" w:rsidRPr="00B70869" w:rsidRDefault="009560AA" w:rsidP="009560AA">
            <w:pPr>
              <w:pStyle w:val="Default"/>
              <w:spacing w:before="40" w:after="40"/>
              <w:jc w:val="center"/>
              <w:rPr>
                <w:rFonts w:ascii="Arial" w:hAnsi="Arial" w:cs="Arial"/>
                <w:color w:val="auto"/>
                <w:sz w:val="20"/>
                <w:szCs w:val="20"/>
              </w:rPr>
            </w:pPr>
            <w:r>
              <w:rPr>
                <w:rFonts w:ascii="Arial" w:hAnsi="Arial" w:cs="Arial"/>
                <w:color w:val="auto"/>
                <w:sz w:val="20"/>
                <w:szCs w:val="20"/>
              </w:rPr>
              <w:t>Pg. 1</w:t>
            </w:r>
          </w:p>
        </w:tc>
      </w:tr>
      <w:tr w:rsidR="00706F20" w:rsidRPr="004C1685" w14:paraId="2E3381F9" w14:textId="77777777" w:rsidTr="0009163E">
        <w:trPr>
          <w:trHeight w:val="335"/>
        </w:trPr>
        <w:tc>
          <w:tcPr>
            <w:tcW w:w="1353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0256930" w14:textId="77777777" w:rsidR="00706F20" w:rsidRPr="004C1685" w:rsidRDefault="00706F20" w:rsidP="0009163E">
            <w:pPr>
              <w:pStyle w:val="Default"/>
              <w:rPr>
                <w:rFonts w:ascii="Arial" w:hAnsi="Arial" w:cs="Arial"/>
                <w:sz w:val="22"/>
                <w:szCs w:val="22"/>
              </w:rPr>
            </w:pPr>
            <w:r w:rsidRPr="004C1685">
              <w:rPr>
                <w:rFonts w:ascii="Arial" w:hAnsi="Arial" w:cs="Arial"/>
                <w:b/>
                <w:bCs/>
                <w:sz w:val="22"/>
                <w:szCs w:val="22"/>
              </w:rPr>
              <w:t xml:space="preserve">ABSTRACT </w:t>
            </w:r>
          </w:p>
        </w:tc>
        <w:tc>
          <w:tcPr>
            <w:tcW w:w="1670" w:type="dxa"/>
            <w:gridSpan w:val="2"/>
            <w:tcBorders>
              <w:top w:val="double" w:sz="5" w:space="0" w:color="000000"/>
              <w:left w:val="single" w:sz="5" w:space="0" w:color="000000"/>
              <w:bottom w:val="single" w:sz="5" w:space="0" w:color="000000"/>
              <w:right w:val="single" w:sz="5" w:space="0" w:color="000000"/>
            </w:tcBorders>
            <w:shd w:val="clear" w:color="auto" w:fill="FFFFCC"/>
          </w:tcPr>
          <w:p w14:paraId="2641324D" w14:textId="77777777" w:rsidR="00706F20" w:rsidRPr="00B70869" w:rsidRDefault="00706F20" w:rsidP="0009163E">
            <w:pPr>
              <w:pStyle w:val="Default"/>
              <w:jc w:val="right"/>
              <w:rPr>
                <w:rFonts w:ascii="Arial" w:hAnsi="Arial" w:cs="Arial"/>
                <w:color w:val="auto"/>
                <w:sz w:val="20"/>
                <w:szCs w:val="20"/>
              </w:rPr>
            </w:pPr>
          </w:p>
        </w:tc>
      </w:tr>
      <w:tr w:rsidR="00706F20" w:rsidRPr="004C1685" w14:paraId="03837318" w14:textId="77777777" w:rsidTr="0009163E">
        <w:trPr>
          <w:trHeight w:val="810"/>
        </w:trPr>
        <w:tc>
          <w:tcPr>
            <w:tcW w:w="2780" w:type="dxa"/>
            <w:tcBorders>
              <w:top w:val="single" w:sz="5" w:space="0" w:color="000000"/>
              <w:left w:val="single" w:sz="5" w:space="0" w:color="000000"/>
              <w:bottom w:val="double" w:sz="2" w:space="0" w:color="FFFFCC"/>
              <w:right w:val="single" w:sz="5" w:space="0" w:color="000000"/>
            </w:tcBorders>
          </w:tcPr>
          <w:p w14:paraId="090E0AAC"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Structured summary </w:t>
            </w:r>
          </w:p>
        </w:tc>
        <w:tc>
          <w:tcPr>
            <w:tcW w:w="538" w:type="dxa"/>
            <w:tcBorders>
              <w:top w:val="single" w:sz="5" w:space="0" w:color="000000"/>
              <w:left w:val="single" w:sz="5" w:space="0" w:color="000000"/>
              <w:bottom w:val="double" w:sz="2" w:space="0" w:color="FFFFCC"/>
              <w:right w:val="single" w:sz="5" w:space="0" w:color="000000"/>
            </w:tcBorders>
          </w:tcPr>
          <w:p w14:paraId="7ABC1A75" w14:textId="77777777" w:rsidR="00706F20" w:rsidRPr="00363B8D" w:rsidRDefault="00706F20" w:rsidP="0009163E">
            <w:pPr>
              <w:pStyle w:val="Default"/>
              <w:spacing w:before="40" w:after="40"/>
              <w:jc w:val="right"/>
              <w:rPr>
                <w:rFonts w:ascii="Arial" w:hAnsi="Arial" w:cs="Arial"/>
                <w:sz w:val="20"/>
                <w:szCs w:val="20"/>
              </w:rPr>
            </w:pPr>
            <w:r w:rsidRPr="00363B8D">
              <w:rPr>
                <w:rFonts w:ascii="Arial" w:hAnsi="Arial" w:cs="Arial"/>
                <w:sz w:val="20"/>
                <w:szCs w:val="20"/>
              </w:rPr>
              <w:t>2</w:t>
            </w:r>
          </w:p>
        </w:tc>
        <w:tc>
          <w:tcPr>
            <w:tcW w:w="10212" w:type="dxa"/>
            <w:tcBorders>
              <w:top w:val="single" w:sz="5" w:space="0" w:color="000000"/>
              <w:left w:val="single" w:sz="5" w:space="0" w:color="000000"/>
              <w:bottom w:val="double" w:sz="5" w:space="0" w:color="000000"/>
              <w:right w:val="single" w:sz="5" w:space="0" w:color="000000"/>
            </w:tcBorders>
          </w:tcPr>
          <w:p w14:paraId="1D5000A1"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1670" w:type="dxa"/>
            <w:gridSpan w:val="2"/>
            <w:tcBorders>
              <w:top w:val="single" w:sz="5" w:space="0" w:color="000000"/>
              <w:left w:val="single" w:sz="5" w:space="0" w:color="000000"/>
              <w:bottom w:val="double" w:sz="5" w:space="0" w:color="000000"/>
              <w:right w:val="single" w:sz="5" w:space="0" w:color="000000"/>
            </w:tcBorders>
          </w:tcPr>
          <w:p w14:paraId="2134D95C" w14:textId="7AF186E5" w:rsidR="00706F20" w:rsidRPr="00B70869" w:rsidRDefault="00706F20" w:rsidP="0009163E">
            <w:pPr>
              <w:pStyle w:val="Default"/>
              <w:spacing w:before="40" w:after="40"/>
              <w:rPr>
                <w:rFonts w:ascii="Arial" w:hAnsi="Arial" w:cs="Arial"/>
                <w:color w:val="auto"/>
                <w:sz w:val="20"/>
                <w:szCs w:val="20"/>
              </w:rPr>
            </w:pPr>
            <w:r w:rsidRPr="00B70869">
              <w:rPr>
                <w:rFonts w:ascii="Arial" w:hAnsi="Arial" w:cs="Arial"/>
                <w:color w:val="auto"/>
                <w:sz w:val="20"/>
                <w:szCs w:val="20"/>
              </w:rPr>
              <w:t>Abstract (</w:t>
            </w:r>
            <w:r w:rsidR="009560AA">
              <w:rPr>
                <w:rFonts w:ascii="Arial" w:hAnsi="Arial" w:cs="Arial"/>
                <w:color w:val="auto"/>
                <w:sz w:val="20"/>
                <w:szCs w:val="20"/>
              </w:rPr>
              <w:t xml:space="preserve">Pg. </w:t>
            </w:r>
            <w:r w:rsidR="00CC1BA4">
              <w:rPr>
                <w:rFonts w:ascii="Arial" w:hAnsi="Arial" w:cs="Arial"/>
                <w:color w:val="auto"/>
                <w:sz w:val="20"/>
                <w:szCs w:val="20"/>
              </w:rPr>
              <w:t>3</w:t>
            </w:r>
            <w:r w:rsidRPr="00B70869">
              <w:rPr>
                <w:rFonts w:ascii="Arial" w:hAnsi="Arial" w:cs="Arial"/>
                <w:color w:val="auto"/>
                <w:sz w:val="20"/>
                <w:szCs w:val="20"/>
              </w:rPr>
              <w:t>)</w:t>
            </w:r>
          </w:p>
        </w:tc>
      </w:tr>
      <w:tr w:rsidR="00706F20" w:rsidRPr="004C1685" w14:paraId="7D5A4EEA" w14:textId="77777777" w:rsidTr="0009163E">
        <w:trPr>
          <w:trHeight w:val="335"/>
        </w:trPr>
        <w:tc>
          <w:tcPr>
            <w:tcW w:w="1353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4E31CEF" w14:textId="77777777" w:rsidR="00706F20" w:rsidRPr="004C1685" w:rsidRDefault="00706F20" w:rsidP="0009163E">
            <w:pPr>
              <w:pStyle w:val="Default"/>
              <w:rPr>
                <w:rFonts w:ascii="Arial" w:hAnsi="Arial" w:cs="Arial"/>
                <w:sz w:val="22"/>
                <w:szCs w:val="22"/>
              </w:rPr>
            </w:pPr>
            <w:r w:rsidRPr="004C1685">
              <w:rPr>
                <w:rFonts w:ascii="Arial" w:hAnsi="Arial" w:cs="Arial"/>
                <w:b/>
                <w:bCs/>
                <w:sz w:val="22"/>
                <w:szCs w:val="22"/>
              </w:rPr>
              <w:t xml:space="preserve">INTRODUCTION </w:t>
            </w:r>
          </w:p>
        </w:tc>
        <w:tc>
          <w:tcPr>
            <w:tcW w:w="1670" w:type="dxa"/>
            <w:gridSpan w:val="2"/>
            <w:tcBorders>
              <w:top w:val="double" w:sz="5" w:space="0" w:color="000000"/>
              <w:left w:val="single" w:sz="5" w:space="0" w:color="000000"/>
              <w:bottom w:val="single" w:sz="5" w:space="0" w:color="000000"/>
              <w:right w:val="single" w:sz="5" w:space="0" w:color="000000"/>
            </w:tcBorders>
            <w:shd w:val="clear" w:color="auto" w:fill="FFFFCC"/>
          </w:tcPr>
          <w:p w14:paraId="77D9E605" w14:textId="77777777" w:rsidR="00706F20" w:rsidRPr="00B70869" w:rsidRDefault="00706F20" w:rsidP="0009163E">
            <w:pPr>
              <w:pStyle w:val="Default"/>
              <w:jc w:val="right"/>
              <w:rPr>
                <w:rFonts w:ascii="Arial" w:hAnsi="Arial" w:cs="Arial"/>
                <w:color w:val="auto"/>
                <w:sz w:val="20"/>
                <w:szCs w:val="20"/>
              </w:rPr>
            </w:pPr>
          </w:p>
        </w:tc>
      </w:tr>
      <w:tr w:rsidR="00706F20" w:rsidRPr="004C1685" w14:paraId="76602628" w14:textId="77777777" w:rsidTr="0009163E">
        <w:trPr>
          <w:trHeight w:val="333"/>
        </w:trPr>
        <w:tc>
          <w:tcPr>
            <w:tcW w:w="2780" w:type="dxa"/>
            <w:tcBorders>
              <w:top w:val="single" w:sz="5" w:space="0" w:color="000000"/>
              <w:left w:val="single" w:sz="5" w:space="0" w:color="000000"/>
              <w:bottom w:val="single" w:sz="5" w:space="0" w:color="000000"/>
              <w:right w:val="single" w:sz="5" w:space="0" w:color="000000"/>
            </w:tcBorders>
          </w:tcPr>
          <w:p w14:paraId="0C926604"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Rationale </w:t>
            </w:r>
          </w:p>
        </w:tc>
        <w:tc>
          <w:tcPr>
            <w:tcW w:w="538" w:type="dxa"/>
            <w:tcBorders>
              <w:top w:val="single" w:sz="5" w:space="0" w:color="000000"/>
              <w:left w:val="single" w:sz="5" w:space="0" w:color="000000"/>
              <w:bottom w:val="single" w:sz="5" w:space="0" w:color="000000"/>
              <w:right w:val="single" w:sz="5" w:space="0" w:color="000000"/>
            </w:tcBorders>
          </w:tcPr>
          <w:p w14:paraId="6760566E" w14:textId="77777777" w:rsidR="00706F20" w:rsidRPr="00363B8D" w:rsidRDefault="00706F20" w:rsidP="0009163E">
            <w:pPr>
              <w:pStyle w:val="Default"/>
              <w:spacing w:before="40" w:after="40"/>
              <w:jc w:val="right"/>
              <w:rPr>
                <w:rFonts w:ascii="Arial" w:hAnsi="Arial" w:cs="Arial"/>
                <w:sz w:val="20"/>
                <w:szCs w:val="20"/>
              </w:rPr>
            </w:pPr>
            <w:r w:rsidRPr="00363B8D">
              <w:rPr>
                <w:rFonts w:ascii="Arial" w:hAnsi="Arial" w:cs="Arial"/>
                <w:sz w:val="20"/>
                <w:szCs w:val="20"/>
              </w:rPr>
              <w:t>3</w:t>
            </w:r>
          </w:p>
        </w:tc>
        <w:tc>
          <w:tcPr>
            <w:tcW w:w="10212" w:type="dxa"/>
            <w:tcBorders>
              <w:top w:val="single" w:sz="5" w:space="0" w:color="000000"/>
              <w:left w:val="single" w:sz="5" w:space="0" w:color="000000"/>
              <w:bottom w:val="single" w:sz="5" w:space="0" w:color="000000"/>
              <w:right w:val="single" w:sz="5" w:space="0" w:color="000000"/>
            </w:tcBorders>
          </w:tcPr>
          <w:p w14:paraId="75E0B5E4"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Describe the rationale for the review in the context of what is already known. </w:t>
            </w:r>
          </w:p>
        </w:tc>
        <w:tc>
          <w:tcPr>
            <w:tcW w:w="1670" w:type="dxa"/>
            <w:gridSpan w:val="2"/>
            <w:tcBorders>
              <w:top w:val="single" w:sz="5" w:space="0" w:color="000000"/>
              <w:left w:val="single" w:sz="5" w:space="0" w:color="000000"/>
              <w:bottom w:val="single" w:sz="5" w:space="0" w:color="000000"/>
              <w:right w:val="single" w:sz="5" w:space="0" w:color="000000"/>
            </w:tcBorders>
          </w:tcPr>
          <w:p w14:paraId="48AED64D" w14:textId="651691E3" w:rsidR="00706F20" w:rsidRPr="00B70869" w:rsidRDefault="00706F20" w:rsidP="0009163E">
            <w:pPr>
              <w:pStyle w:val="Default"/>
              <w:spacing w:before="40" w:after="40"/>
              <w:rPr>
                <w:rFonts w:ascii="Arial" w:hAnsi="Arial" w:cs="Arial"/>
                <w:color w:val="auto"/>
                <w:sz w:val="20"/>
                <w:szCs w:val="20"/>
              </w:rPr>
            </w:pPr>
            <w:r w:rsidRPr="00B70869">
              <w:rPr>
                <w:rFonts w:ascii="Arial" w:hAnsi="Arial" w:cs="Arial"/>
                <w:color w:val="auto"/>
                <w:sz w:val="20"/>
                <w:szCs w:val="20"/>
              </w:rPr>
              <w:t>Introduction (</w:t>
            </w:r>
            <w:r w:rsidR="009560AA">
              <w:rPr>
                <w:rFonts w:ascii="Arial" w:hAnsi="Arial" w:cs="Arial"/>
                <w:color w:val="auto"/>
                <w:sz w:val="20"/>
                <w:szCs w:val="20"/>
              </w:rPr>
              <w:t xml:space="preserve">Pg. </w:t>
            </w:r>
            <w:r w:rsidR="009E052E">
              <w:rPr>
                <w:rFonts w:ascii="Arial" w:hAnsi="Arial" w:cs="Arial"/>
                <w:color w:val="auto"/>
                <w:sz w:val="20"/>
                <w:szCs w:val="20"/>
              </w:rPr>
              <w:t>5</w:t>
            </w:r>
            <w:r w:rsidRPr="00B70869">
              <w:rPr>
                <w:rFonts w:ascii="Arial" w:hAnsi="Arial" w:cs="Arial"/>
                <w:color w:val="auto"/>
                <w:sz w:val="20"/>
                <w:szCs w:val="20"/>
              </w:rPr>
              <w:t>)</w:t>
            </w:r>
          </w:p>
        </w:tc>
      </w:tr>
      <w:tr w:rsidR="00706F20" w:rsidRPr="004C1685" w14:paraId="3FBB2B24" w14:textId="77777777" w:rsidTr="0009163E">
        <w:trPr>
          <w:trHeight w:val="568"/>
        </w:trPr>
        <w:tc>
          <w:tcPr>
            <w:tcW w:w="2780" w:type="dxa"/>
            <w:tcBorders>
              <w:top w:val="single" w:sz="5" w:space="0" w:color="000000"/>
              <w:left w:val="single" w:sz="5" w:space="0" w:color="000000"/>
              <w:bottom w:val="double" w:sz="2" w:space="0" w:color="FFFFCC"/>
              <w:right w:val="single" w:sz="5" w:space="0" w:color="000000"/>
            </w:tcBorders>
          </w:tcPr>
          <w:p w14:paraId="61A4B2BB"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Objectives </w:t>
            </w:r>
          </w:p>
        </w:tc>
        <w:tc>
          <w:tcPr>
            <w:tcW w:w="538" w:type="dxa"/>
            <w:tcBorders>
              <w:top w:val="single" w:sz="5" w:space="0" w:color="000000"/>
              <w:left w:val="single" w:sz="5" w:space="0" w:color="000000"/>
              <w:bottom w:val="double" w:sz="2" w:space="0" w:color="FFFFCC"/>
              <w:right w:val="single" w:sz="5" w:space="0" w:color="000000"/>
            </w:tcBorders>
          </w:tcPr>
          <w:p w14:paraId="0669A6D9" w14:textId="77777777" w:rsidR="00706F20" w:rsidRPr="00363B8D" w:rsidRDefault="00706F20" w:rsidP="0009163E">
            <w:pPr>
              <w:pStyle w:val="Default"/>
              <w:spacing w:before="40" w:after="40"/>
              <w:jc w:val="right"/>
              <w:rPr>
                <w:rFonts w:ascii="Arial" w:hAnsi="Arial" w:cs="Arial"/>
                <w:sz w:val="20"/>
                <w:szCs w:val="20"/>
              </w:rPr>
            </w:pPr>
            <w:r w:rsidRPr="00363B8D">
              <w:rPr>
                <w:rFonts w:ascii="Arial" w:hAnsi="Arial" w:cs="Arial"/>
                <w:sz w:val="20"/>
                <w:szCs w:val="20"/>
              </w:rPr>
              <w:t>4</w:t>
            </w:r>
          </w:p>
        </w:tc>
        <w:tc>
          <w:tcPr>
            <w:tcW w:w="10212" w:type="dxa"/>
            <w:tcBorders>
              <w:top w:val="single" w:sz="5" w:space="0" w:color="000000"/>
              <w:left w:val="single" w:sz="5" w:space="0" w:color="000000"/>
              <w:bottom w:val="double" w:sz="5" w:space="0" w:color="000000"/>
              <w:right w:val="single" w:sz="5" w:space="0" w:color="000000"/>
            </w:tcBorders>
          </w:tcPr>
          <w:p w14:paraId="1E32906D"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Provide an explicit statement of questions being addressed with reference to participants, interventions, comparisons, outcomes, and study design (PICOS). </w:t>
            </w:r>
          </w:p>
        </w:tc>
        <w:tc>
          <w:tcPr>
            <w:tcW w:w="1670" w:type="dxa"/>
            <w:gridSpan w:val="2"/>
            <w:tcBorders>
              <w:top w:val="single" w:sz="5" w:space="0" w:color="000000"/>
              <w:left w:val="single" w:sz="5" w:space="0" w:color="000000"/>
              <w:bottom w:val="double" w:sz="5" w:space="0" w:color="000000"/>
              <w:right w:val="single" w:sz="5" w:space="0" w:color="000000"/>
            </w:tcBorders>
          </w:tcPr>
          <w:p w14:paraId="14DB64EA" w14:textId="28E32979" w:rsidR="00706F20" w:rsidRPr="00B70869" w:rsidRDefault="00706F20" w:rsidP="0009163E">
            <w:pPr>
              <w:pStyle w:val="Default"/>
              <w:spacing w:before="40" w:after="40"/>
              <w:rPr>
                <w:rFonts w:ascii="Arial" w:hAnsi="Arial" w:cs="Arial"/>
                <w:color w:val="auto"/>
                <w:sz w:val="20"/>
                <w:szCs w:val="20"/>
              </w:rPr>
            </w:pPr>
            <w:r w:rsidRPr="00B70869">
              <w:rPr>
                <w:rFonts w:ascii="Arial" w:hAnsi="Arial" w:cs="Arial"/>
                <w:color w:val="auto"/>
                <w:sz w:val="20"/>
                <w:szCs w:val="20"/>
              </w:rPr>
              <w:t>Methods</w:t>
            </w:r>
            <w:r>
              <w:rPr>
                <w:rFonts w:ascii="Arial" w:hAnsi="Arial" w:cs="Arial"/>
                <w:color w:val="auto"/>
                <w:sz w:val="20"/>
                <w:szCs w:val="20"/>
              </w:rPr>
              <w:t xml:space="preserve"> (</w:t>
            </w:r>
            <w:r w:rsidR="009560AA">
              <w:rPr>
                <w:rFonts w:ascii="Arial" w:hAnsi="Arial" w:cs="Arial"/>
                <w:color w:val="auto"/>
                <w:sz w:val="20"/>
                <w:szCs w:val="20"/>
              </w:rPr>
              <w:t xml:space="preserve">Pg. </w:t>
            </w:r>
            <w:r w:rsidR="009E052E">
              <w:rPr>
                <w:rFonts w:ascii="Arial" w:hAnsi="Arial" w:cs="Arial"/>
                <w:color w:val="auto"/>
                <w:sz w:val="20"/>
                <w:szCs w:val="20"/>
              </w:rPr>
              <w:t>6</w:t>
            </w:r>
            <w:r>
              <w:rPr>
                <w:rFonts w:ascii="Arial" w:hAnsi="Arial" w:cs="Arial"/>
                <w:color w:val="auto"/>
                <w:sz w:val="20"/>
                <w:szCs w:val="20"/>
              </w:rPr>
              <w:t>)</w:t>
            </w:r>
          </w:p>
        </w:tc>
      </w:tr>
      <w:tr w:rsidR="00706F20" w:rsidRPr="004C1685" w14:paraId="73639882" w14:textId="77777777" w:rsidTr="0009163E">
        <w:trPr>
          <w:trHeight w:val="335"/>
        </w:trPr>
        <w:tc>
          <w:tcPr>
            <w:tcW w:w="1353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A72DE85" w14:textId="77777777" w:rsidR="00706F20" w:rsidRPr="004C1685" w:rsidRDefault="00706F20" w:rsidP="0009163E">
            <w:pPr>
              <w:pStyle w:val="Default"/>
              <w:rPr>
                <w:rFonts w:ascii="Arial" w:hAnsi="Arial" w:cs="Arial"/>
                <w:sz w:val="22"/>
                <w:szCs w:val="22"/>
              </w:rPr>
            </w:pPr>
            <w:r w:rsidRPr="004C1685">
              <w:rPr>
                <w:rFonts w:ascii="Arial" w:hAnsi="Arial" w:cs="Arial"/>
                <w:b/>
                <w:bCs/>
                <w:sz w:val="22"/>
                <w:szCs w:val="22"/>
              </w:rPr>
              <w:t xml:space="preserve">METHODS </w:t>
            </w:r>
          </w:p>
        </w:tc>
        <w:tc>
          <w:tcPr>
            <w:tcW w:w="1670" w:type="dxa"/>
            <w:gridSpan w:val="2"/>
            <w:tcBorders>
              <w:top w:val="double" w:sz="5" w:space="0" w:color="000000"/>
              <w:left w:val="single" w:sz="5" w:space="0" w:color="000000"/>
              <w:bottom w:val="single" w:sz="5" w:space="0" w:color="000000"/>
              <w:right w:val="single" w:sz="5" w:space="0" w:color="000000"/>
            </w:tcBorders>
            <w:shd w:val="clear" w:color="auto" w:fill="FFFFCC"/>
          </w:tcPr>
          <w:p w14:paraId="73CF5101" w14:textId="77777777" w:rsidR="00706F20" w:rsidRPr="00B70869" w:rsidRDefault="00706F20" w:rsidP="0009163E">
            <w:pPr>
              <w:pStyle w:val="Default"/>
              <w:jc w:val="right"/>
              <w:rPr>
                <w:rFonts w:ascii="Arial" w:hAnsi="Arial" w:cs="Arial"/>
                <w:color w:val="auto"/>
                <w:sz w:val="20"/>
                <w:szCs w:val="20"/>
              </w:rPr>
            </w:pPr>
          </w:p>
        </w:tc>
      </w:tr>
      <w:tr w:rsidR="00706F20" w:rsidRPr="004C1685" w14:paraId="22C275A4" w14:textId="77777777" w:rsidTr="0009163E">
        <w:trPr>
          <w:trHeight w:val="578"/>
        </w:trPr>
        <w:tc>
          <w:tcPr>
            <w:tcW w:w="2780" w:type="dxa"/>
            <w:tcBorders>
              <w:top w:val="single" w:sz="5" w:space="0" w:color="000000"/>
              <w:left w:val="single" w:sz="5" w:space="0" w:color="000000"/>
              <w:bottom w:val="single" w:sz="5" w:space="0" w:color="000000"/>
              <w:right w:val="single" w:sz="5" w:space="0" w:color="000000"/>
            </w:tcBorders>
          </w:tcPr>
          <w:p w14:paraId="4EDEAAE3"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Protocol and registration </w:t>
            </w:r>
          </w:p>
        </w:tc>
        <w:tc>
          <w:tcPr>
            <w:tcW w:w="538" w:type="dxa"/>
            <w:tcBorders>
              <w:top w:val="single" w:sz="5" w:space="0" w:color="000000"/>
              <w:left w:val="single" w:sz="5" w:space="0" w:color="000000"/>
              <w:bottom w:val="single" w:sz="5" w:space="0" w:color="000000"/>
              <w:right w:val="single" w:sz="5" w:space="0" w:color="000000"/>
            </w:tcBorders>
          </w:tcPr>
          <w:p w14:paraId="4F4EA373" w14:textId="77777777" w:rsidR="00706F20" w:rsidRPr="00363B8D" w:rsidRDefault="00706F20" w:rsidP="0009163E">
            <w:pPr>
              <w:pStyle w:val="Default"/>
              <w:spacing w:before="40" w:after="40"/>
              <w:jc w:val="right"/>
              <w:rPr>
                <w:rFonts w:ascii="Arial" w:hAnsi="Arial" w:cs="Arial"/>
                <w:sz w:val="20"/>
                <w:szCs w:val="20"/>
              </w:rPr>
            </w:pPr>
            <w:r w:rsidRPr="00363B8D">
              <w:rPr>
                <w:rFonts w:ascii="Arial" w:hAnsi="Arial" w:cs="Arial"/>
                <w:sz w:val="20"/>
                <w:szCs w:val="20"/>
              </w:rPr>
              <w:t>5</w:t>
            </w:r>
          </w:p>
        </w:tc>
        <w:tc>
          <w:tcPr>
            <w:tcW w:w="10212" w:type="dxa"/>
            <w:tcBorders>
              <w:top w:val="single" w:sz="5" w:space="0" w:color="000000"/>
              <w:left w:val="single" w:sz="5" w:space="0" w:color="000000"/>
              <w:bottom w:val="single" w:sz="5" w:space="0" w:color="000000"/>
              <w:right w:val="single" w:sz="5" w:space="0" w:color="000000"/>
            </w:tcBorders>
          </w:tcPr>
          <w:p w14:paraId="16E15C94"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Indicate if a review protocol exists, if and where it can be accessed (e.g., Web address), and, if available, provide registration information including registration number. </w:t>
            </w:r>
          </w:p>
        </w:tc>
        <w:tc>
          <w:tcPr>
            <w:tcW w:w="1670" w:type="dxa"/>
            <w:gridSpan w:val="2"/>
            <w:tcBorders>
              <w:top w:val="single" w:sz="5" w:space="0" w:color="000000"/>
              <w:left w:val="single" w:sz="5" w:space="0" w:color="000000"/>
              <w:bottom w:val="single" w:sz="5" w:space="0" w:color="000000"/>
              <w:right w:val="single" w:sz="5" w:space="0" w:color="000000"/>
            </w:tcBorders>
          </w:tcPr>
          <w:p w14:paraId="5EA95F86" w14:textId="7212E906" w:rsidR="00706F20" w:rsidRPr="00B70869" w:rsidRDefault="00706F20" w:rsidP="0009163E">
            <w:pPr>
              <w:pStyle w:val="Default"/>
              <w:spacing w:before="40" w:after="40"/>
              <w:rPr>
                <w:rFonts w:ascii="Arial" w:hAnsi="Arial" w:cs="Arial"/>
                <w:color w:val="auto"/>
                <w:sz w:val="20"/>
                <w:szCs w:val="20"/>
              </w:rPr>
            </w:pPr>
            <w:r w:rsidRPr="00B70869">
              <w:rPr>
                <w:rFonts w:ascii="Arial" w:hAnsi="Arial" w:cs="Arial"/>
                <w:color w:val="auto"/>
                <w:sz w:val="20"/>
                <w:szCs w:val="20"/>
              </w:rPr>
              <w:t>Methods</w:t>
            </w:r>
            <w:r>
              <w:rPr>
                <w:rFonts w:ascii="Arial" w:hAnsi="Arial" w:cs="Arial"/>
                <w:color w:val="auto"/>
                <w:sz w:val="20"/>
                <w:szCs w:val="20"/>
              </w:rPr>
              <w:t xml:space="preserve"> (</w:t>
            </w:r>
            <w:r w:rsidR="009560AA">
              <w:rPr>
                <w:rFonts w:ascii="Arial" w:hAnsi="Arial" w:cs="Arial"/>
                <w:color w:val="auto"/>
                <w:sz w:val="20"/>
                <w:szCs w:val="20"/>
              </w:rPr>
              <w:t>Pg.</w:t>
            </w:r>
            <w:r w:rsidR="009E052E">
              <w:rPr>
                <w:rFonts w:ascii="Arial" w:hAnsi="Arial" w:cs="Arial"/>
                <w:color w:val="auto"/>
                <w:sz w:val="20"/>
                <w:szCs w:val="20"/>
              </w:rPr>
              <w:t>6</w:t>
            </w:r>
            <w:r>
              <w:rPr>
                <w:rFonts w:ascii="Arial" w:hAnsi="Arial" w:cs="Arial"/>
                <w:color w:val="auto"/>
                <w:sz w:val="20"/>
                <w:szCs w:val="20"/>
              </w:rPr>
              <w:t>)</w:t>
            </w:r>
          </w:p>
        </w:tc>
      </w:tr>
      <w:tr w:rsidR="00706F20" w:rsidRPr="004C1685" w14:paraId="521B1923" w14:textId="77777777" w:rsidTr="0009163E">
        <w:trPr>
          <w:trHeight w:val="578"/>
        </w:trPr>
        <w:tc>
          <w:tcPr>
            <w:tcW w:w="2780" w:type="dxa"/>
            <w:tcBorders>
              <w:top w:val="single" w:sz="5" w:space="0" w:color="000000"/>
              <w:left w:val="single" w:sz="5" w:space="0" w:color="000000"/>
              <w:bottom w:val="single" w:sz="5" w:space="0" w:color="000000"/>
              <w:right w:val="single" w:sz="5" w:space="0" w:color="000000"/>
            </w:tcBorders>
          </w:tcPr>
          <w:p w14:paraId="1927E5E1"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Eligibility criteria </w:t>
            </w:r>
          </w:p>
        </w:tc>
        <w:tc>
          <w:tcPr>
            <w:tcW w:w="538" w:type="dxa"/>
            <w:tcBorders>
              <w:top w:val="single" w:sz="5" w:space="0" w:color="000000"/>
              <w:left w:val="single" w:sz="5" w:space="0" w:color="000000"/>
              <w:bottom w:val="single" w:sz="5" w:space="0" w:color="000000"/>
              <w:right w:val="single" w:sz="5" w:space="0" w:color="000000"/>
            </w:tcBorders>
          </w:tcPr>
          <w:p w14:paraId="2AAA9F4A" w14:textId="77777777" w:rsidR="00706F20" w:rsidRPr="00363B8D" w:rsidRDefault="00706F20" w:rsidP="0009163E">
            <w:pPr>
              <w:pStyle w:val="Default"/>
              <w:spacing w:before="40" w:after="40"/>
              <w:jc w:val="right"/>
              <w:rPr>
                <w:rFonts w:ascii="Arial" w:hAnsi="Arial" w:cs="Arial"/>
                <w:sz w:val="20"/>
                <w:szCs w:val="20"/>
              </w:rPr>
            </w:pPr>
            <w:r w:rsidRPr="00363B8D">
              <w:rPr>
                <w:rFonts w:ascii="Arial" w:hAnsi="Arial" w:cs="Arial"/>
                <w:sz w:val="20"/>
                <w:szCs w:val="20"/>
              </w:rPr>
              <w:t>6</w:t>
            </w:r>
          </w:p>
        </w:tc>
        <w:tc>
          <w:tcPr>
            <w:tcW w:w="10212" w:type="dxa"/>
            <w:tcBorders>
              <w:top w:val="single" w:sz="5" w:space="0" w:color="000000"/>
              <w:left w:val="single" w:sz="5" w:space="0" w:color="000000"/>
              <w:bottom w:val="single" w:sz="5" w:space="0" w:color="000000"/>
              <w:right w:val="single" w:sz="5" w:space="0" w:color="000000"/>
            </w:tcBorders>
          </w:tcPr>
          <w:p w14:paraId="6EAD9659"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Specify study characteristics (e.g., PICOS, length of follow</w:t>
            </w:r>
            <w:r>
              <w:rPr>
                <w:rFonts w:cs="Arial"/>
                <w:sz w:val="20"/>
                <w:szCs w:val="20"/>
              </w:rPr>
              <w:t>-</w:t>
            </w:r>
            <w:r w:rsidRPr="004C1685">
              <w:rPr>
                <w:rFonts w:ascii="Arial" w:hAnsi="Arial" w:cs="Arial"/>
                <w:sz w:val="20"/>
                <w:szCs w:val="20"/>
              </w:rPr>
              <w:t xml:space="preserve">up) and report characteristics (e.g., years considered, language, publication status) used as criteria for eligibility, giving rationale. </w:t>
            </w:r>
          </w:p>
        </w:tc>
        <w:tc>
          <w:tcPr>
            <w:tcW w:w="1670" w:type="dxa"/>
            <w:gridSpan w:val="2"/>
            <w:tcBorders>
              <w:top w:val="single" w:sz="5" w:space="0" w:color="000000"/>
              <w:left w:val="single" w:sz="5" w:space="0" w:color="000000"/>
              <w:bottom w:val="single" w:sz="5" w:space="0" w:color="000000"/>
              <w:right w:val="single" w:sz="5" w:space="0" w:color="000000"/>
            </w:tcBorders>
          </w:tcPr>
          <w:p w14:paraId="146DC494" w14:textId="46BECE3C" w:rsidR="00706F20" w:rsidRPr="00B70869" w:rsidRDefault="00706F20" w:rsidP="0009163E">
            <w:pPr>
              <w:pStyle w:val="Default"/>
              <w:spacing w:before="40" w:after="40"/>
              <w:rPr>
                <w:rFonts w:ascii="Arial" w:hAnsi="Arial" w:cs="Arial"/>
                <w:color w:val="auto"/>
                <w:sz w:val="20"/>
                <w:szCs w:val="20"/>
              </w:rPr>
            </w:pPr>
            <w:r w:rsidRPr="00B70869">
              <w:rPr>
                <w:rFonts w:ascii="Arial" w:hAnsi="Arial" w:cs="Arial"/>
                <w:color w:val="auto"/>
                <w:sz w:val="20"/>
                <w:szCs w:val="20"/>
              </w:rPr>
              <w:t>Methods</w:t>
            </w:r>
            <w:r>
              <w:rPr>
                <w:rFonts w:ascii="Arial" w:hAnsi="Arial" w:cs="Arial"/>
                <w:color w:val="auto"/>
                <w:sz w:val="20"/>
                <w:szCs w:val="20"/>
              </w:rPr>
              <w:t xml:space="preserve"> (</w:t>
            </w:r>
            <w:r w:rsidR="009560AA">
              <w:rPr>
                <w:rFonts w:ascii="Arial" w:hAnsi="Arial" w:cs="Arial"/>
                <w:color w:val="auto"/>
                <w:sz w:val="20"/>
                <w:szCs w:val="20"/>
              </w:rPr>
              <w:t>Pg.</w:t>
            </w:r>
            <w:r w:rsidR="0018245C">
              <w:rPr>
                <w:rFonts w:ascii="Arial" w:hAnsi="Arial" w:cs="Arial"/>
                <w:color w:val="auto"/>
                <w:sz w:val="20"/>
                <w:szCs w:val="20"/>
              </w:rPr>
              <w:t>5</w:t>
            </w:r>
            <w:r>
              <w:rPr>
                <w:rFonts w:ascii="Arial" w:hAnsi="Arial" w:cs="Arial"/>
                <w:color w:val="auto"/>
                <w:sz w:val="20"/>
                <w:szCs w:val="20"/>
              </w:rPr>
              <w:t>)</w:t>
            </w:r>
          </w:p>
        </w:tc>
      </w:tr>
      <w:tr w:rsidR="00706F20" w:rsidRPr="004C1685" w14:paraId="1538286E" w14:textId="77777777" w:rsidTr="0009163E">
        <w:trPr>
          <w:trHeight w:val="578"/>
        </w:trPr>
        <w:tc>
          <w:tcPr>
            <w:tcW w:w="2780" w:type="dxa"/>
            <w:tcBorders>
              <w:top w:val="single" w:sz="5" w:space="0" w:color="000000"/>
              <w:left w:val="single" w:sz="5" w:space="0" w:color="000000"/>
              <w:bottom w:val="single" w:sz="5" w:space="0" w:color="000000"/>
              <w:right w:val="single" w:sz="5" w:space="0" w:color="000000"/>
            </w:tcBorders>
          </w:tcPr>
          <w:p w14:paraId="74A03678"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Information sources </w:t>
            </w:r>
          </w:p>
        </w:tc>
        <w:tc>
          <w:tcPr>
            <w:tcW w:w="538" w:type="dxa"/>
            <w:tcBorders>
              <w:top w:val="single" w:sz="5" w:space="0" w:color="000000"/>
              <w:left w:val="single" w:sz="5" w:space="0" w:color="000000"/>
              <w:bottom w:val="single" w:sz="5" w:space="0" w:color="000000"/>
              <w:right w:val="single" w:sz="5" w:space="0" w:color="000000"/>
            </w:tcBorders>
          </w:tcPr>
          <w:p w14:paraId="415682DE" w14:textId="77777777" w:rsidR="00706F20" w:rsidRPr="00363B8D" w:rsidRDefault="00706F20" w:rsidP="0009163E">
            <w:pPr>
              <w:pStyle w:val="Default"/>
              <w:spacing w:before="40" w:after="40"/>
              <w:jc w:val="right"/>
              <w:rPr>
                <w:rFonts w:ascii="Arial" w:hAnsi="Arial" w:cs="Arial"/>
                <w:sz w:val="20"/>
                <w:szCs w:val="20"/>
              </w:rPr>
            </w:pPr>
            <w:r w:rsidRPr="00363B8D">
              <w:rPr>
                <w:rFonts w:ascii="Arial" w:hAnsi="Arial" w:cs="Arial"/>
                <w:sz w:val="20"/>
                <w:szCs w:val="20"/>
              </w:rPr>
              <w:t>7</w:t>
            </w:r>
          </w:p>
        </w:tc>
        <w:tc>
          <w:tcPr>
            <w:tcW w:w="10212" w:type="dxa"/>
            <w:tcBorders>
              <w:top w:val="single" w:sz="5" w:space="0" w:color="000000"/>
              <w:left w:val="single" w:sz="5" w:space="0" w:color="000000"/>
              <w:bottom w:val="single" w:sz="5" w:space="0" w:color="000000"/>
              <w:right w:val="single" w:sz="5" w:space="0" w:color="000000"/>
            </w:tcBorders>
          </w:tcPr>
          <w:p w14:paraId="2EE7606E"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Describe all information sources (e.g., databases with dates of coverage, contact with study authors to identify additional studies) in the search and date last searched. </w:t>
            </w:r>
          </w:p>
        </w:tc>
        <w:tc>
          <w:tcPr>
            <w:tcW w:w="1670" w:type="dxa"/>
            <w:gridSpan w:val="2"/>
            <w:tcBorders>
              <w:top w:val="single" w:sz="5" w:space="0" w:color="000000"/>
              <w:left w:val="single" w:sz="5" w:space="0" w:color="000000"/>
              <w:bottom w:val="single" w:sz="5" w:space="0" w:color="000000"/>
              <w:right w:val="single" w:sz="5" w:space="0" w:color="000000"/>
            </w:tcBorders>
          </w:tcPr>
          <w:p w14:paraId="7D6B375F" w14:textId="025706B4" w:rsidR="00706F20" w:rsidRPr="00B70869" w:rsidRDefault="00706F20" w:rsidP="0009163E">
            <w:pPr>
              <w:pStyle w:val="Default"/>
              <w:spacing w:before="40" w:after="40"/>
              <w:rPr>
                <w:rFonts w:ascii="Arial" w:hAnsi="Arial" w:cs="Arial"/>
                <w:color w:val="auto"/>
                <w:sz w:val="20"/>
                <w:szCs w:val="20"/>
              </w:rPr>
            </w:pPr>
            <w:r w:rsidRPr="00B70869">
              <w:rPr>
                <w:rFonts w:ascii="Arial" w:hAnsi="Arial" w:cs="Arial"/>
                <w:color w:val="auto"/>
                <w:sz w:val="20"/>
                <w:szCs w:val="20"/>
              </w:rPr>
              <w:t>Methods</w:t>
            </w:r>
            <w:r>
              <w:rPr>
                <w:rFonts w:ascii="Arial" w:hAnsi="Arial" w:cs="Arial"/>
                <w:color w:val="auto"/>
                <w:sz w:val="20"/>
                <w:szCs w:val="20"/>
              </w:rPr>
              <w:t xml:space="preserve"> (</w:t>
            </w:r>
            <w:r w:rsidR="009560AA">
              <w:rPr>
                <w:rFonts w:ascii="Arial" w:hAnsi="Arial" w:cs="Arial"/>
                <w:color w:val="auto"/>
                <w:sz w:val="20"/>
                <w:szCs w:val="20"/>
              </w:rPr>
              <w:t>Pg.</w:t>
            </w:r>
            <w:r w:rsidR="009E052E">
              <w:rPr>
                <w:rFonts w:ascii="Arial" w:hAnsi="Arial" w:cs="Arial"/>
                <w:color w:val="auto"/>
                <w:sz w:val="20"/>
                <w:szCs w:val="20"/>
              </w:rPr>
              <w:t>6</w:t>
            </w:r>
            <w:r>
              <w:rPr>
                <w:rFonts w:ascii="Arial" w:hAnsi="Arial" w:cs="Arial"/>
                <w:color w:val="auto"/>
                <w:sz w:val="20"/>
                <w:szCs w:val="20"/>
              </w:rPr>
              <w:t>)</w:t>
            </w:r>
          </w:p>
        </w:tc>
      </w:tr>
      <w:tr w:rsidR="00706F20" w:rsidRPr="004C1685" w14:paraId="75D773E0" w14:textId="77777777" w:rsidTr="0009163E">
        <w:trPr>
          <w:trHeight w:val="578"/>
        </w:trPr>
        <w:tc>
          <w:tcPr>
            <w:tcW w:w="2780" w:type="dxa"/>
            <w:tcBorders>
              <w:top w:val="single" w:sz="5" w:space="0" w:color="000000"/>
              <w:left w:val="single" w:sz="5" w:space="0" w:color="000000"/>
              <w:bottom w:val="single" w:sz="5" w:space="0" w:color="000000"/>
              <w:right w:val="single" w:sz="5" w:space="0" w:color="000000"/>
            </w:tcBorders>
          </w:tcPr>
          <w:p w14:paraId="2673D39D"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Search </w:t>
            </w:r>
          </w:p>
        </w:tc>
        <w:tc>
          <w:tcPr>
            <w:tcW w:w="538" w:type="dxa"/>
            <w:tcBorders>
              <w:top w:val="single" w:sz="5" w:space="0" w:color="000000"/>
              <w:left w:val="single" w:sz="5" w:space="0" w:color="000000"/>
              <w:bottom w:val="single" w:sz="5" w:space="0" w:color="000000"/>
              <w:right w:val="single" w:sz="5" w:space="0" w:color="000000"/>
            </w:tcBorders>
          </w:tcPr>
          <w:p w14:paraId="4489E4BC" w14:textId="77777777" w:rsidR="00706F20" w:rsidRPr="00363B8D" w:rsidRDefault="00706F20" w:rsidP="0009163E">
            <w:pPr>
              <w:pStyle w:val="Default"/>
              <w:spacing w:before="40" w:after="40"/>
              <w:jc w:val="right"/>
              <w:rPr>
                <w:rFonts w:ascii="Arial" w:hAnsi="Arial" w:cs="Arial"/>
                <w:sz w:val="20"/>
                <w:szCs w:val="20"/>
              </w:rPr>
            </w:pPr>
            <w:r w:rsidRPr="00363B8D">
              <w:rPr>
                <w:rFonts w:ascii="Arial" w:hAnsi="Arial" w:cs="Arial"/>
                <w:sz w:val="20"/>
                <w:szCs w:val="20"/>
              </w:rPr>
              <w:t>8</w:t>
            </w:r>
          </w:p>
        </w:tc>
        <w:tc>
          <w:tcPr>
            <w:tcW w:w="10212" w:type="dxa"/>
            <w:tcBorders>
              <w:top w:val="single" w:sz="5" w:space="0" w:color="000000"/>
              <w:left w:val="single" w:sz="5" w:space="0" w:color="000000"/>
              <w:bottom w:val="single" w:sz="5" w:space="0" w:color="000000"/>
              <w:right w:val="single" w:sz="5" w:space="0" w:color="000000"/>
            </w:tcBorders>
          </w:tcPr>
          <w:p w14:paraId="7918CAB3"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Present full electronic search strategy for at least one database, including any limits used, such that it could be repeated. </w:t>
            </w:r>
          </w:p>
        </w:tc>
        <w:tc>
          <w:tcPr>
            <w:tcW w:w="1670" w:type="dxa"/>
            <w:gridSpan w:val="2"/>
            <w:tcBorders>
              <w:top w:val="single" w:sz="5" w:space="0" w:color="000000"/>
              <w:left w:val="single" w:sz="5" w:space="0" w:color="000000"/>
              <w:bottom w:val="single" w:sz="5" w:space="0" w:color="000000"/>
              <w:right w:val="single" w:sz="5" w:space="0" w:color="000000"/>
            </w:tcBorders>
          </w:tcPr>
          <w:p w14:paraId="06F2D5A9" w14:textId="5EB43037" w:rsidR="0018245C" w:rsidRDefault="0018245C" w:rsidP="0009163E">
            <w:pPr>
              <w:pStyle w:val="Default"/>
              <w:spacing w:before="40" w:after="40"/>
              <w:rPr>
                <w:rFonts w:ascii="Arial" w:hAnsi="Arial" w:cs="Arial"/>
                <w:color w:val="auto"/>
                <w:sz w:val="20"/>
                <w:szCs w:val="20"/>
              </w:rPr>
            </w:pPr>
            <w:proofErr w:type="gramStart"/>
            <w:r>
              <w:rPr>
                <w:rFonts w:ascii="Arial" w:hAnsi="Arial" w:cs="Arial"/>
                <w:color w:val="auto"/>
                <w:sz w:val="20"/>
                <w:szCs w:val="20"/>
              </w:rPr>
              <w:t>Methods(</w:t>
            </w:r>
            <w:proofErr w:type="gramEnd"/>
            <w:r>
              <w:rPr>
                <w:rFonts w:ascii="Arial" w:hAnsi="Arial" w:cs="Arial"/>
                <w:color w:val="auto"/>
                <w:sz w:val="20"/>
                <w:szCs w:val="20"/>
              </w:rPr>
              <w:t>Pg.5)</w:t>
            </w:r>
          </w:p>
          <w:p w14:paraId="47251D07" w14:textId="4CAC3ED2" w:rsidR="00706F20" w:rsidRPr="00B70869" w:rsidRDefault="00706F20" w:rsidP="0009163E">
            <w:pPr>
              <w:pStyle w:val="Default"/>
              <w:spacing w:before="40" w:after="40"/>
              <w:rPr>
                <w:rFonts w:ascii="Arial" w:hAnsi="Arial" w:cs="Arial"/>
                <w:color w:val="auto"/>
                <w:sz w:val="20"/>
                <w:szCs w:val="20"/>
              </w:rPr>
            </w:pPr>
            <w:r w:rsidRPr="00B70869">
              <w:rPr>
                <w:rFonts w:ascii="Arial" w:hAnsi="Arial" w:cs="Arial"/>
                <w:color w:val="auto"/>
                <w:sz w:val="20"/>
                <w:szCs w:val="20"/>
              </w:rPr>
              <w:t>Appendix A</w:t>
            </w:r>
          </w:p>
        </w:tc>
      </w:tr>
      <w:tr w:rsidR="00706F20" w:rsidRPr="004C1685" w14:paraId="40C65986" w14:textId="77777777" w:rsidTr="0009163E">
        <w:trPr>
          <w:trHeight w:val="578"/>
        </w:trPr>
        <w:tc>
          <w:tcPr>
            <w:tcW w:w="2780" w:type="dxa"/>
            <w:tcBorders>
              <w:top w:val="single" w:sz="5" w:space="0" w:color="000000"/>
              <w:left w:val="single" w:sz="5" w:space="0" w:color="000000"/>
              <w:bottom w:val="single" w:sz="5" w:space="0" w:color="000000"/>
              <w:right w:val="single" w:sz="5" w:space="0" w:color="000000"/>
            </w:tcBorders>
          </w:tcPr>
          <w:p w14:paraId="65854C83"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Study selection </w:t>
            </w:r>
          </w:p>
        </w:tc>
        <w:tc>
          <w:tcPr>
            <w:tcW w:w="538" w:type="dxa"/>
            <w:tcBorders>
              <w:top w:val="single" w:sz="5" w:space="0" w:color="000000"/>
              <w:left w:val="single" w:sz="5" w:space="0" w:color="000000"/>
              <w:bottom w:val="single" w:sz="5" w:space="0" w:color="000000"/>
              <w:right w:val="single" w:sz="5" w:space="0" w:color="000000"/>
            </w:tcBorders>
          </w:tcPr>
          <w:p w14:paraId="45D52C69" w14:textId="77777777" w:rsidR="00706F20" w:rsidRPr="00363B8D" w:rsidRDefault="00706F20" w:rsidP="0009163E">
            <w:pPr>
              <w:pStyle w:val="Default"/>
              <w:spacing w:before="40" w:after="40"/>
              <w:jc w:val="right"/>
              <w:rPr>
                <w:rFonts w:ascii="Arial" w:hAnsi="Arial" w:cs="Arial"/>
                <w:sz w:val="20"/>
                <w:szCs w:val="20"/>
              </w:rPr>
            </w:pPr>
            <w:r w:rsidRPr="00363B8D">
              <w:rPr>
                <w:rFonts w:ascii="Arial" w:hAnsi="Arial" w:cs="Arial"/>
                <w:sz w:val="20"/>
                <w:szCs w:val="20"/>
              </w:rPr>
              <w:t>9</w:t>
            </w:r>
          </w:p>
        </w:tc>
        <w:tc>
          <w:tcPr>
            <w:tcW w:w="10212" w:type="dxa"/>
            <w:tcBorders>
              <w:top w:val="single" w:sz="5" w:space="0" w:color="000000"/>
              <w:left w:val="single" w:sz="5" w:space="0" w:color="000000"/>
              <w:bottom w:val="single" w:sz="5" w:space="0" w:color="000000"/>
              <w:right w:val="single" w:sz="5" w:space="0" w:color="000000"/>
            </w:tcBorders>
          </w:tcPr>
          <w:p w14:paraId="1E15846D"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State the process for selecting studies (i.e., screening, eligibility, included in systematic review, and, if applicable, included in the meta</w:t>
            </w:r>
            <w:r>
              <w:rPr>
                <w:rFonts w:cs="Arial"/>
                <w:sz w:val="20"/>
                <w:szCs w:val="20"/>
              </w:rPr>
              <w:t>-</w:t>
            </w:r>
            <w:r w:rsidRPr="004C1685">
              <w:rPr>
                <w:rFonts w:ascii="Arial" w:hAnsi="Arial" w:cs="Arial"/>
                <w:sz w:val="20"/>
                <w:szCs w:val="20"/>
              </w:rPr>
              <w:t xml:space="preserve">analysis). </w:t>
            </w:r>
          </w:p>
        </w:tc>
        <w:tc>
          <w:tcPr>
            <w:tcW w:w="1670" w:type="dxa"/>
            <w:gridSpan w:val="2"/>
            <w:tcBorders>
              <w:top w:val="single" w:sz="5" w:space="0" w:color="000000"/>
              <w:left w:val="single" w:sz="5" w:space="0" w:color="000000"/>
              <w:bottom w:val="single" w:sz="5" w:space="0" w:color="000000"/>
              <w:right w:val="single" w:sz="5" w:space="0" w:color="000000"/>
            </w:tcBorders>
          </w:tcPr>
          <w:p w14:paraId="3A85F9A1" w14:textId="4E343D3F" w:rsidR="00706F20" w:rsidRPr="00B70869" w:rsidRDefault="00706F20" w:rsidP="0009163E">
            <w:pPr>
              <w:pStyle w:val="Default"/>
              <w:spacing w:before="40" w:after="40"/>
              <w:rPr>
                <w:rFonts w:ascii="Arial" w:hAnsi="Arial" w:cs="Arial"/>
                <w:color w:val="auto"/>
                <w:sz w:val="20"/>
                <w:szCs w:val="20"/>
              </w:rPr>
            </w:pPr>
            <w:r w:rsidRPr="00B70869">
              <w:rPr>
                <w:rFonts w:ascii="Arial" w:hAnsi="Arial" w:cs="Arial"/>
                <w:color w:val="auto"/>
                <w:sz w:val="20"/>
                <w:szCs w:val="20"/>
              </w:rPr>
              <w:t>Methods</w:t>
            </w:r>
            <w:r>
              <w:rPr>
                <w:rFonts w:ascii="Arial" w:hAnsi="Arial" w:cs="Arial"/>
                <w:color w:val="auto"/>
                <w:sz w:val="20"/>
                <w:szCs w:val="20"/>
              </w:rPr>
              <w:t xml:space="preserve"> (</w:t>
            </w:r>
            <w:r w:rsidR="009560AA">
              <w:rPr>
                <w:rFonts w:ascii="Arial" w:hAnsi="Arial" w:cs="Arial"/>
                <w:color w:val="auto"/>
                <w:sz w:val="20"/>
                <w:szCs w:val="20"/>
              </w:rPr>
              <w:t>Pg.</w:t>
            </w:r>
            <w:r w:rsidR="0018245C">
              <w:rPr>
                <w:rFonts w:ascii="Arial" w:hAnsi="Arial" w:cs="Arial"/>
                <w:color w:val="auto"/>
                <w:sz w:val="20"/>
                <w:szCs w:val="20"/>
              </w:rPr>
              <w:t>6</w:t>
            </w:r>
            <w:r>
              <w:rPr>
                <w:rFonts w:ascii="Arial" w:hAnsi="Arial" w:cs="Arial"/>
                <w:color w:val="auto"/>
                <w:sz w:val="20"/>
                <w:szCs w:val="20"/>
              </w:rPr>
              <w:t>)</w:t>
            </w:r>
          </w:p>
        </w:tc>
      </w:tr>
      <w:tr w:rsidR="00706F20" w:rsidRPr="004C1685" w14:paraId="41ACA7FF" w14:textId="77777777" w:rsidTr="0009163E">
        <w:trPr>
          <w:trHeight w:val="578"/>
        </w:trPr>
        <w:tc>
          <w:tcPr>
            <w:tcW w:w="2780" w:type="dxa"/>
            <w:tcBorders>
              <w:top w:val="single" w:sz="5" w:space="0" w:color="000000"/>
              <w:left w:val="single" w:sz="5" w:space="0" w:color="000000"/>
              <w:bottom w:val="single" w:sz="5" w:space="0" w:color="000000"/>
              <w:right w:val="single" w:sz="5" w:space="0" w:color="000000"/>
            </w:tcBorders>
          </w:tcPr>
          <w:p w14:paraId="146540D3"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Data collection process </w:t>
            </w:r>
          </w:p>
        </w:tc>
        <w:tc>
          <w:tcPr>
            <w:tcW w:w="538" w:type="dxa"/>
            <w:tcBorders>
              <w:top w:val="single" w:sz="5" w:space="0" w:color="000000"/>
              <w:left w:val="single" w:sz="5" w:space="0" w:color="000000"/>
              <w:bottom w:val="single" w:sz="5" w:space="0" w:color="000000"/>
              <w:right w:val="single" w:sz="5" w:space="0" w:color="000000"/>
            </w:tcBorders>
          </w:tcPr>
          <w:p w14:paraId="0B749BA6" w14:textId="77777777" w:rsidR="00706F20" w:rsidRPr="004C1685" w:rsidRDefault="00706F20" w:rsidP="0009163E">
            <w:pPr>
              <w:pStyle w:val="Default"/>
              <w:spacing w:before="40" w:after="40"/>
              <w:jc w:val="right"/>
              <w:rPr>
                <w:rFonts w:ascii="Arial" w:hAnsi="Arial" w:cs="Arial"/>
                <w:sz w:val="20"/>
                <w:szCs w:val="20"/>
              </w:rPr>
            </w:pPr>
            <w:r w:rsidRPr="004C1685">
              <w:rPr>
                <w:rFonts w:ascii="Arial" w:hAnsi="Arial" w:cs="Arial"/>
                <w:sz w:val="20"/>
                <w:szCs w:val="20"/>
              </w:rPr>
              <w:t>10</w:t>
            </w:r>
          </w:p>
        </w:tc>
        <w:tc>
          <w:tcPr>
            <w:tcW w:w="10212" w:type="dxa"/>
            <w:tcBorders>
              <w:top w:val="single" w:sz="5" w:space="0" w:color="000000"/>
              <w:left w:val="single" w:sz="5" w:space="0" w:color="000000"/>
              <w:bottom w:val="single" w:sz="5" w:space="0" w:color="000000"/>
              <w:right w:val="single" w:sz="5" w:space="0" w:color="000000"/>
            </w:tcBorders>
          </w:tcPr>
          <w:p w14:paraId="1383DD3D"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Describe method of data extraction from reports (e.g., piloted forms, independently, in duplicate) and any processes for obtaining and confirming data from investigators. </w:t>
            </w:r>
          </w:p>
        </w:tc>
        <w:tc>
          <w:tcPr>
            <w:tcW w:w="1670" w:type="dxa"/>
            <w:gridSpan w:val="2"/>
            <w:tcBorders>
              <w:top w:val="single" w:sz="5" w:space="0" w:color="000000"/>
              <w:left w:val="single" w:sz="5" w:space="0" w:color="000000"/>
              <w:bottom w:val="single" w:sz="5" w:space="0" w:color="000000"/>
              <w:right w:val="single" w:sz="5" w:space="0" w:color="000000"/>
            </w:tcBorders>
          </w:tcPr>
          <w:p w14:paraId="44CB2DE6" w14:textId="3B7B818E" w:rsidR="00706F20" w:rsidRPr="00B70869" w:rsidRDefault="00706F20" w:rsidP="0009163E">
            <w:pPr>
              <w:pStyle w:val="Default"/>
              <w:spacing w:before="40" w:after="40"/>
              <w:rPr>
                <w:rFonts w:ascii="Arial" w:hAnsi="Arial" w:cs="Arial"/>
                <w:color w:val="auto"/>
                <w:sz w:val="20"/>
                <w:szCs w:val="20"/>
              </w:rPr>
            </w:pPr>
            <w:r w:rsidRPr="00B70869">
              <w:rPr>
                <w:rFonts w:ascii="Arial" w:hAnsi="Arial" w:cs="Arial"/>
                <w:color w:val="auto"/>
                <w:sz w:val="20"/>
                <w:szCs w:val="20"/>
              </w:rPr>
              <w:t>Methods</w:t>
            </w:r>
            <w:r>
              <w:rPr>
                <w:rFonts w:ascii="Arial" w:hAnsi="Arial" w:cs="Arial"/>
                <w:color w:val="auto"/>
                <w:sz w:val="20"/>
                <w:szCs w:val="20"/>
              </w:rPr>
              <w:t xml:space="preserve"> (</w:t>
            </w:r>
            <w:r w:rsidR="009560AA">
              <w:rPr>
                <w:rFonts w:ascii="Arial" w:hAnsi="Arial" w:cs="Arial"/>
                <w:color w:val="auto"/>
                <w:sz w:val="20"/>
                <w:szCs w:val="20"/>
              </w:rPr>
              <w:t>Pg.</w:t>
            </w:r>
            <w:r w:rsidR="0018245C">
              <w:rPr>
                <w:rFonts w:ascii="Arial" w:hAnsi="Arial" w:cs="Arial"/>
                <w:color w:val="auto"/>
                <w:sz w:val="20"/>
                <w:szCs w:val="20"/>
              </w:rPr>
              <w:t>6</w:t>
            </w:r>
            <w:r>
              <w:rPr>
                <w:rFonts w:ascii="Arial" w:hAnsi="Arial" w:cs="Arial"/>
                <w:color w:val="auto"/>
                <w:sz w:val="20"/>
                <w:szCs w:val="20"/>
              </w:rPr>
              <w:t>)</w:t>
            </w:r>
          </w:p>
        </w:tc>
      </w:tr>
      <w:tr w:rsidR="00706F20" w:rsidRPr="004C1685" w14:paraId="60358380" w14:textId="77777777" w:rsidTr="0009163E">
        <w:trPr>
          <w:trHeight w:val="578"/>
        </w:trPr>
        <w:tc>
          <w:tcPr>
            <w:tcW w:w="2780" w:type="dxa"/>
            <w:tcBorders>
              <w:top w:val="single" w:sz="5" w:space="0" w:color="000000"/>
              <w:left w:val="single" w:sz="5" w:space="0" w:color="000000"/>
              <w:bottom w:val="single" w:sz="5" w:space="0" w:color="000000"/>
              <w:right w:val="single" w:sz="5" w:space="0" w:color="000000"/>
            </w:tcBorders>
          </w:tcPr>
          <w:p w14:paraId="17B5BA81"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lastRenderedPageBreak/>
              <w:t xml:space="preserve">Data items </w:t>
            </w:r>
          </w:p>
        </w:tc>
        <w:tc>
          <w:tcPr>
            <w:tcW w:w="538" w:type="dxa"/>
            <w:tcBorders>
              <w:top w:val="single" w:sz="5" w:space="0" w:color="000000"/>
              <w:left w:val="single" w:sz="5" w:space="0" w:color="000000"/>
              <w:bottom w:val="single" w:sz="5" w:space="0" w:color="000000"/>
              <w:right w:val="single" w:sz="5" w:space="0" w:color="000000"/>
            </w:tcBorders>
          </w:tcPr>
          <w:p w14:paraId="31C0AAAD" w14:textId="77777777" w:rsidR="00706F20" w:rsidRPr="004C1685" w:rsidRDefault="00706F20" w:rsidP="0009163E">
            <w:pPr>
              <w:pStyle w:val="Default"/>
              <w:spacing w:before="40" w:after="40"/>
              <w:jc w:val="right"/>
              <w:rPr>
                <w:rFonts w:ascii="Arial" w:hAnsi="Arial" w:cs="Arial"/>
                <w:sz w:val="20"/>
                <w:szCs w:val="20"/>
              </w:rPr>
            </w:pPr>
            <w:r w:rsidRPr="004C1685">
              <w:rPr>
                <w:rFonts w:ascii="Arial" w:hAnsi="Arial" w:cs="Arial"/>
                <w:sz w:val="20"/>
                <w:szCs w:val="20"/>
              </w:rPr>
              <w:t>11</w:t>
            </w:r>
          </w:p>
        </w:tc>
        <w:tc>
          <w:tcPr>
            <w:tcW w:w="10212" w:type="dxa"/>
            <w:tcBorders>
              <w:top w:val="single" w:sz="5" w:space="0" w:color="000000"/>
              <w:left w:val="single" w:sz="5" w:space="0" w:color="000000"/>
              <w:bottom w:val="single" w:sz="5" w:space="0" w:color="000000"/>
              <w:right w:val="single" w:sz="5" w:space="0" w:color="000000"/>
            </w:tcBorders>
          </w:tcPr>
          <w:p w14:paraId="47607116"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List and define all variables for which data were sought (e.g., PICOS, funding sources) and any assumptions and simplifications made. </w:t>
            </w:r>
          </w:p>
        </w:tc>
        <w:tc>
          <w:tcPr>
            <w:tcW w:w="1670" w:type="dxa"/>
            <w:gridSpan w:val="2"/>
            <w:tcBorders>
              <w:top w:val="single" w:sz="5" w:space="0" w:color="000000"/>
              <w:left w:val="single" w:sz="5" w:space="0" w:color="000000"/>
              <w:bottom w:val="single" w:sz="5" w:space="0" w:color="000000"/>
              <w:right w:val="single" w:sz="5" w:space="0" w:color="000000"/>
            </w:tcBorders>
          </w:tcPr>
          <w:p w14:paraId="59DF2259" w14:textId="09DB7607" w:rsidR="00706F20" w:rsidRPr="00B70869" w:rsidRDefault="00706F20" w:rsidP="0009163E">
            <w:pPr>
              <w:pStyle w:val="Default"/>
              <w:spacing w:before="40" w:after="40"/>
              <w:rPr>
                <w:rFonts w:ascii="Arial" w:hAnsi="Arial" w:cs="Arial"/>
                <w:color w:val="auto"/>
                <w:sz w:val="20"/>
                <w:szCs w:val="20"/>
              </w:rPr>
            </w:pPr>
            <w:r w:rsidRPr="00B70869">
              <w:rPr>
                <w:rFonts w:ascii="Arial" w:hAnsi="Arial" w:cs="Arial"/>
                <w:color w:val="auto"/>
                <w:sz w:val="20"/>
                <w:szCs w:val="20"/>
              </w:rPr>
              <w:t>Methods</w:t>
            </w:r>
            <w:r>
              <w:rPr>
                <w:rFonts w:ascii="Arial" w:hAnsi="Arial" w:cs="Arial"/>
                <w:color w:val="auto"/>
                <w:sz w:val="20"/>
                <w:szCs w:val="20"/>
              </w:rPr>
              <w:t xml:space="preserve"> (</w:t>
            </w:r>
            <w:r w:rsidR="009560AA">
              <w:rPr>
                <w:rFonts w:ascii="Arial" w:hAnsi="Arial" w:cs="Arial"/>
                <w:color w:val="auto"/>
                <w:sz w:val="20"/>
                <w:szCs w:val="20"/>
              </w:rPr>
              <w:t xml:space="preserve">Pg. </w:t>
            </w:r>
            <w:r w:rsidR="0018245C">
              <w:rPr>
                <w:rFonts w:ascii="Arial" w:hAnsi="Arial" w:cs="Arial"/>
                <w:color w:val="auto"/>
                <w:sz w:val="20"/>
                <w:szCs w:val="20"/>
              </w:rPr>
              <w:t>7</w:t>
            </w:r>
            <w:r>
              <w:rPr>
                <w:rFonts w:ascii="Arial" w:hAnsi="Arial" w:cs="Arial"/>
                <w:color w:val="auto"/>
                <w:sz w:val="20"/>
                <w:szCs w:val="20"/>
              </w:rPr>
              <w:t>)</w:t>
            </w:r>
          </w:p>
        </w:tc>
      </w:tr>
      <w:tr w:rsidR="00706F20" w:rsidRPr="004C1685" w14:paraId="2CD2B82F" w14:textId="77777777" w:rsidTr="0009163E">
        <w:trPr>
          <w:trHeight w:val="578"/>
        </w:trPr>
        <w:tc>
          <w:tcPr>
            <w:tcW w:w="2780" w:type="dxa"/>
            <w:tcBorders>
              <w:top w:val="single" w:sz="5" w:space="0" w:color="000000"/>
              <w:left w:val="single" w:sz="5" w:space="0" w:color="000000"/>
              <w:bottom w:val="single" w:sz="5" w:space="0" w:color="000000"/>
              <w:right w:val="single" w:sz="5" w:space="0" w:color="000000"/>
            </w:tcBorders>
          </w:tcPr>
          <w:p w14:paraId="0002B72C"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Risk of bias in individual studies </w:t>
            </w:r>
          </w:p>
        </w:tc>
        <w:tc>
          <w:tcPr>
            <w:tcW w:w="538" w:type="dxa"/>
            <w:tcBorders>
              <w:top w:val="single" w:sz="5" w:space="0" w:color="000000"/>
              <w:left w:val="single" w:sz="5" w:space="0" w:color="000000"/>
              <w:bottom w:val="single" w:sz="5" w:space="0" w:color="000000"/>
              <w:right w:val="single" w:sz="5" w:space="0" w:color="000000"/>
            </w:tcBorders>
          </w:tcPr>
          <w:p w14:paraId="0339B528" w14:textId="77777777" w:rsidR="00706F20" w:rsidRPr="004C1685" w:rsidRDefault="00706F20" w:rsidP="0009163E">
            <w:pPr>
              <w:pStyle w:val="Default"/>
              <w:spacing w:before="40" w:after="40"/>
              <w:jc w:val="right"/>
              <w:rPr>
                <w:rFonts w:ascii="Arial" w:hAnsi="Arial" w:cs="Arial"/>
                <w:sz w:val="20"/>
                <w:szCs w:val="20"/>
              </w:rPr>
            </w:pPr>
            <w:r w:rsidRPr="004C1685">
              <w:rPr>
                <w:rFonts w:ascii="Arial" w:hAnsi="Arial" w:cs="Arial"/>
                <w:sz w:val="20"/>
                <w:szCs w:val="20"/>
              </w:rPr>
              <w:t>12</w:t>
            </w:r>
          </w:p>
        </w:tc>
        <w:tc>
          <w:tcPr>
            <w:tcW w:w="10212" w:type="dxa"/>
            <w:tcBorders>
              <w:top w:val="single" w:sz="5" w:space="0" w:color="000000"/>
              <w:left w:val="single" w:sz="5" w:space="0" w:color="000000"/>
              <w:bottom w:val="single" w:sz="5" w:space="0" w:color="000000"/>
              <w:right w:val="single" w:sz="5" w:space="0" w:color="000000"/>
            </w:tcBorders>
          </w:tcPr>
          <w:p w14:paraId="57E76C6A"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Describe methods used for assessing risk of bias of individual studies (including specification of whether this was done at the study or outcome level), and how this information is to be used in any data synthesis. </w:t>
            </w:r>
          </w:p>
        </w:tc>
        <w:tc>
          <w:tcPr>
            <w:tcW w:w="1670" w:type="dxa"/>
            <w:gridSpan w:val="2"/>
            <w:tcBorders>
              <w:top w:val="single" w:sz="5" w:space="0" w:color="000000"/>
              <w:left w:val="single" w:sz="5" w:space="0" w:color="000000"/>
              <w:bottom w:val="single" w:sz="5" w:space="0" w:color="000000"/>
              <w:right w:val="single" w:sz="5" w:space="0" w:color="000000"/>
            </w:tcBorders>
          </w:tcPr>
          <w:p w14:paraId="6436FE9D" w14:textId="49B1F91C" w:rsidR="00706F20" w:rsidRPr="00B70869" w:rsidRDefault="00706F20" w:rsidP="0009163E">
            <w:pPr>
              <w:pStyle w:val="Default"/>
              <w:spacing w:before="40" w:after="40"/>
              <w:rPr>
                <w:rFonts w:ascii="Arial" w:hAnsi="Arial" w:cs="Arial"/>
                <w:color w:val="auto"/>
                <w:sz w:val="20"/>
                <w:szCs w:val="20"/>
              </w:rPr>
            </w:pPr>
            <w:r w:rsidRPr="00B70869">
              <w:rPr>
                <w:rFonts w:ascii="Arial" w:hAnsi="Arial" w:cs="Arial"/>
                <w:color w:val="auto"/>
                <w:sz w:val="20"/>
                <w:szCs w:val="20"/>
              </w:rPr>
              <w:t>Methods</w:t>
            </w:r>
            <w:r>
              <w:rPr>
                <w:rFonts w:ascii="Arial" w:hAnsi="Arial" w:cs="Arial"/>
                <w:color w:val="auto"/>
                <w:sz w:val="20"/>
                <w:szCs w:val="20"/>
              </w:rPr>
              <w:t xml:space="preserve"> (</w:t>
            </w:r>
            <w:r w:rsidR="009560AA">
              <w:rPr>
                <w:rFonts w:ascii="Arial" w:hAnsi="Arial" w:cs="Arial"/>
                <w:color w:val="auto"/>
                <w:sz w:val="20"/>
                <w:szCs w:val="20"/>
              </w:rPr>
              <w:t xml:space="preserve">Pg. </w:t>
            </w:r>
            <w:r w:rsidR="009E052E">
              <w:rPr>
                <w:rFonts w:ascii="Arial" w:hAnsi="Arial" w:cs="Arial"/>
                <w:color w:val="auto"/>
                <w:sz w:val="20"/>
                <w:szCs w:val="20"/>
              </w:rPr>
              <w:t>7</w:t>
            </w:r>
            <w:r>
              <w:rPr>
                <w:rFonts w:ascii="Arial" w:hAnsi="Arial" w:cs="Arial"/>
                <w:color w:val="auto"/>
                <w:sz w:val="20"/>
                <w:szCs w:val="20"/>
              </w:rPr>
              <w:t>)</w:t>
            </w:r>
          </w:p>
        </w:tc>
      </w:tr>
      <w:tr w:rsidR="00706F20" w:rsidRPr="004C1685" w14:paraId="2F7631A4" w14:textId="77777777" w:rsidTr="0009163E">
        <w:trPr>
          <w:trHeight w:val="333"/>
        </w:trPr>
        <w:tc>
          <w:tcPr>
            <w:tcW w:w="2780" w:type="dxa"/>
            <w:tcBorders>
              <w:top w:val="single" w:sz="5" w:space="0" w:color="000000"/>
              <w:left w:val="single" w:sz="5" w:space="0" w:color="000000"/>
              <w:bottom w:val="single" w:sz="5" w:space="0" w:color="000000"/>
              <w:right w:val="single" w:sz="5" w:space="0" w:color="000000"/>
            </w:tcBorders>
          </w:tcPr>
          <w:p w14:paraId="2AF0B32D"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Summary measures </w:t>
            </w:r>
          </w:p>
        </w:tc>
        <w:tc>
          <w:tcPr>
            <w:tcW w:w="538" w:type="dxa"/>
            <w:tcBorders>
              <w:top w:val="single" w:sz="5" w:space="0" w:color="000000"/>
              <w:left w:val="single" w:sz="5" w:space="0" w:color="000000"/>
              <w:bottom w:val="single" w:sz="5" w:space="0" w:color="000000"/>
              <w:right w:val="single" w:sz="5" w:space="0" w:color="000000"/>
            </w:tcBorders>
          </w:tcPr>
          <w:p w14:paraId="6F167F7D" w14:textId="77777777" w:rsidR="00706F20" w:rsidRPr="004C1685" w:rsidRDefault="00706F20" w:rsidP="0009163E">
            <w:pPr>
              <w:pStyle w:val="Default"/>
              <w:spacing w:before="40" w:after="40"/>
              <w:jc w:val="right"/>
              <w:rPr>
                <w:rFonts w:ascii="Arial" w:hAnsi="Arial" w:cs="Arial"/>
                <w:sz w:val="20"/>
                <w:szCs w:val="20"/>
              </w:rPr>
            </w:pPr>
            <w:r w:rsidRPr="004C1685">
              <w:rPr>
                <w:rFonts w:ascii="Arial" w:hAnsi="Arial" w:cs="Arial"/>
                <w:sz w:val="20"/>
                <w:szCs w:val="20"/>
              </w:rPr>
              <w:t>13</w:t>
            </w:r>
          </w:p>
        </w:tc>
        <w:tc>
          <w:tcPr>
            <w:tcW w:w="10212" w:type="dxa"/>
            <w:tcBorders>
              <w:top w:val="single" w:sz="5" w:space="0" w:color="000000"/>
              <w:left w:val="single" w:sz="5" w:space="0" w:color="000000"/>
              <w:bottom w:val="single" w:sz="5" w:space="0" w:color="000000"/>
              <w:right w:val="single" w:sz="5" w:space="0" w:color="000000"/>
            </w:tcBorders>
          </w:tcPr>
          <w:p w14:paraId="4D25DCD0"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State the principal summary measures (e.g., risk ratio, difference in means). </w:t>
            </w:r>
          </w:p>
        </w:tc>
        <w:tc>
          <w:tcPr>
            <w:tcW w:w="1670" w:type="dxa"/>
            <w:gridSpan w:val="2"/>
            <w:tcBorders>
              <w:top w:val="single" w:sz="5" w:space="0" w:color="000000"/>
              <w:left w:val="single" w:sz="5" w:space="0" w:color="000000"/>
              <w:bottom w:val="single" w:sz="5" w:space="0" w:color="000000"/>
              <w:right w:val="single" w:sz="5" w:space="0" w:color="000000"/>
            </w:tcBorders>
          </w:tcPr>
          <w:p w14:paraId="409501E3" w14:textId="19EE77CC" w:rsidR="00706F20" w:rsidRPr="00B70869" w:rsidRDefault="00706F20" w:rsidP="0009163E">
            <w:pPr>
              <w:pStyle w:val="Default"/>
              <w:spacing w:before="40" w:after="40"/>
              <w:rPr>
                <w:rFonts w:ascii="Arial" w:hAnsi="Arial" w:cs="Arial"/>
                <w:color w:val="auto"/>
                <w:sz w:val="20"/>
                <w:szCs w:val="20"/>
              </w:rPr>
            </w:pPr>
            <w:r w:rsidRPr="00B70869">
              <w:rPr>
                <w:rFonts w:ascii="Arial" w:hAnsi="Arial" w:cs="Arial"/>
                <w:color w:val="auto"/>
                <w:sz w:val="20"/>
                <w:szCs w:val="20"/>
              </w:rPr>
              <w:t>Methods</w:t>
            </w:r>
            <w:r>
              <w:rPr>
                <w:rFonts w:ascii="Arial" w:hAnsi="Arial" w:cs="Arial"/>
                <w:color w:val="auto"/>
                <w:sz w:val="20"/>
                <w:szCs w:val="20"/>
              </w:rPr>
              <w:t xml:space="preserve"> (</w:t>
            </w:r>
            <w:r w:rsidR="009560AA">
              <w:rPr>
                <w:rFonts w:ascii="Arial" w:hAnsi="Arial" w:cs="Arial"/>
                <w:color w:val="auto"/>
                <w:sz w:val="20"/>
                <w:szCs w:val="20"/>
              </w:rPr>
              <w:t>Pg.</w:t>
            </w:r>
            <w:r w:rsidR="00843FF3">
              <w:rPr>
                <w:rFonts w:ascii="Arial" w:hAnsi="Arial" w:cs="Arial"/>
                <w:color w:val="auto"/>
                <w:sz w:val="20"/>
                <w:szCs w:val="20"/>
              </w:rPr>
              <w:t>7</w:t>
            </w:r>
            <w:r>
              <w:rPr>
                <w:rFonts w:ascii="Arial" w:hAnsi="Arial" w:cs="Arial"/>
                <w:color w:val="auto"/>
                <w:sz w:val="20"/>
                <w:szCs w:val="20"/>
              </w:rPr>
              <w:t>)</w:t>
            </w:r>
          </w:p>
        </w:tc>
      </w:tr>
      <w:tr w:rsidR="00706F20" w:rsidRPr="004C1685" w14:paraId="42DA6D49" w14:textId="77777777" w:rsidTr="0009163E">
        <w:trPr>
          <w:trHeight w:val="580"/>
        </w:trPr>
        <w:tc>
          <w:tcPr>
            <w:tcW w:w="2780" w:type="dxa"/>
            <w:tcBorders>
              <w:top w:val="single" w:sz="5" w:space="0" w:color="000000"/>
              <w:left w:val="single" w:sz="5" w:space="0" w:color="000000"/>
              <w:bottom w:val="single" w:sz="5" w:space="0" w:color="000000"/>
              <w:right w:val="single" w:sz="5" w:space="0" w:color="000000"/>
            </w:tcBorders>
          </w:tcPr>
          <w:p w14:paraId="645B21B0"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Synthesis of results </w:t>
            </w:r>
          </w:p>
        </w:tc>
        <w:tc>
          <w:tcPr>
            <w:tcW w:w="538" w:type="dxa"/>
            <w:tcBorders>
              <w:top w:val="single" w:sz="5" w:space="0" w:color="000000"/>
              <w:left w:val="single" w:sz="5" w:space="0" w:color="000000"/>
              <w:bottom w:val="single" w:sz="5" w:space="0" w:color="000000"/>
              <w:right w:val="single" w:sz="5" w:space="0" w:color="000000"/>
            </w:tcBorders>
          </w:tcPr>
          <w:p w14:paraId="17285739" w14:textId="77777777" w:rsidR="00706F20" w:rsidRPr="004C1685" w:rsidRDefault="00706F20" w:rsidP="0009163E">
            <w:pPr>
              <w:pStyle w:val="Default"/>
              <w:spacing w:before="40" w:after="40"/>
              <w:jc w:val="right"/>
              <w:rPr>
                <w:rFonts w:ascii="Arial" w:hAnsi="Arial" w:cs="Arial"/>
                <w:sz w:val="20"/>
                <w:szCs w:val="20"/>
              </w:rPr>
            </w:pPr>
            <w:r w:rsidRPr="004C1685">
              <w:rPr>
                <w:rFonts w:ascii="Arial" w:hAnsi="Arial" w:cs="Arial"/>
                <w:sz w:val="20"/>
                <w:szCs w:val="20"/>
              </w:rPr>
              <w:t>14</w:t>
            </w:r>
          </w:p>
        </w:tc>
        <w:tc>
          <w:tcPr>
            <w:tcW w:w="10212" w:type="dxa"/>
            <w:tcBorders>
              <w:top w:val="single" w:sz="5" w:space="0" w:color="000000"/>
              <w:left w:val="single" w:sz="5" w:space="0" w:color="000000"/>
              <w:bottom w:val="single" w:sz="5" w:space="0" w:color="000000"/>
              <w:right w:val="single" w:sz="5" w:space="0" w:color="000000"/>
            </w:tcBorders>
          </w:tcPr>
          <w:p w14:paraId="01A6E9F9"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Describe the methods of handling data and combining results of studies, if done, including measures of consistency (e.g., I</w:t>
            </w:r>
            <w:r w:rsidRPr="005979B8">
              <w:rPr>
                <w:rFonts w:ascii="Arial" w:hAnsi="Arial" w:cs="Arial"/>
                <w:sz w:val="20"/>
                <w:szCs w:val="20"/>
                <w:vertAlign w:val="superscript"/>
              </w:rPr>
              <w:t>2</w:t>
            </w:r>
            <w:r w:rsidRPr="004C1685">
              <w:rPr>
                <w:rFonts w:ascii="Arial" w:hAnsi="Arial" w:cs="Arial"/>
                <w:sz w:val="13"/>
                <w:szCs w:val="13"/>
              </w:rPr>
              <w:t xml:space="preserve">) </w:t>
            </w:r>
            <w:r w:rsidRPr="004C1685">
              <w:rPr>
                <w:rFonts w:ascii="Arial" w:hAnsi="Arial" w:cs="Arial"/>
                <w:sz w:val="20"/>
                <w:szCs w:val="20"/>
              </w:rPr>
              <w:t>for each meta</w:t>
            </w:r>
            <w:r>
              <w:rPr>
                <w:rFonts w:cs="Arial"/>
                <w:sz w:val="20"/>
                <w:szCs w:val="20"/>
              </w:rPr>
              <w:t>-</w:t>
            </w:r>
            <w:r w:rsidRPr="004C1685">
              <w:rPr>
                <w:rFonts w:ascii="Arial" w:hAnsi="Arial" w:cs="Arial"/>
                <w:sz w:val="20"/>
                <w:szCs w:val="20"/>
              </w:rPr>
              <w:t xml:space="preserve">analysis. </w:t>
            </w:r>
          </w:p>
        </w:tc>
        <w:tc>
          <w:tcPr>
            <w:tcW w:w="1670" w:type="dxa"/>
            <w:gridSpan w:val="2"/>
            <w:tcBorders>
              <w:top w:val="single" w:sz="5" w:space="0" w:color="000000"/>
              <w:left w:val="single" w:sz="5" w:space="0" w:color="000000"/>
              <w:bottom w:val="single" w:sz="5" w:space="0" w:color="000000"/>
              <w:right w:val="single" w:sz="5" w:space="0" w:color="000000"/>
            </w:tcBorders>
          </w:tcPr>
          <w:p w14:paraId="7B6A94C6" w14:textId="1CD32244" w:rsidR="00706F20" w:rsidRPr="00B70869" w:rsidRDefault="00706F20" w:rsidP="0009163E">
            <w:pPr>
              <w:pStyle w:val="Default"/>
              <w:spacing w:before="40" w:after="40"/>
              <w:rPr>
                <w:rFonts w:ascii="Arial" w:hAnsi="Arial" w:cs="Arial"/>
                <w:color w:val="auto"/>
                <w:sz w:val="20"/>
                <w:szCs w:val="20"/>
              </w:rPr>
            </w:pPr>
            <w:r w:rsidRPr="00B70869">
              <w:rPr>
                <w:rFonts w:ascii="Arial" w:hAnsi="Arial" w:cs="Arial"/>
                <w:color w:val="auto"/>
                <w:sz w:val="20"/>
                <w:szCs w:val="20"/>
              </w:rPr>
              <w:t>Methods</w:t>
            </w:r>
            <w:r>
              <w:rPr>
                <w:rFonts w:ascii="Arial" w:hAnsi="Arial" w:cs="Arial"/>
                <w:color w:val="auto"/>
                <w:sz w:val="20"/>
                <w:szCs w:val="20"/>
              </w:rPr>
              <w:t xml:space="preserve"> (</w:t>
            </w:r>
            <w:r w:rsidR="009560AA">
              <w:rPr>
                <w:rFonts w:ascii="Arial" w:hAnsi="Arial" w:cs="Arial"/>
                <w:color w:val="auto"/>
                <w:sz w:val="20"/>
                <w:szCs w:val="20"/>
              </w:rPr>
              <w:t>Pg.</w:t>
            </w:r>
            <w:r w:rsidR="00843FF3">
              <w:rPr>
                <w:rFonts w:ascii="Arial" w:hAnsi="Arial" w:cs="Arial"/>
                <w:color w:val="auto"/>
                <w:sz w:val="20"/>
                <w:szCs w:val="20"/>
              </w:rPr>
              <w:t>7</w:t>
            </w:r>
            <w:r>
              <w:rPr>
                <w:rFonts w:ascii="Arial" w:hAnsi="Arial" w:cs="Arial"/>
                <w:color w:val="auto"/>
                <w:sz w:val="20"/>
                <w:szCs w:val="20"/>
              </w:rPr>
              <w:t>)</w:t>
            </w:r>
          </w:p>
        </w:tc>
      </w:tr>
      <w:tr w:rsidR="00706F20" w:rsidRPr="004C1685" w14:paraId="493F343B" w14:textId="77777777" w:rsidTr="0009163E">
        <w:trPr>
          <w:trHeight w:val="580"/>
        </w:trPr>
        <w:tc>
          <w:tcPr>
            <w:tcW w:w="2780" w:type="dxa"/>
            <w:tcBorders>
              <w:top w:val="single" w:sz="5" w:space="0" w:color="000000"/>
              <w:left w:val="single" w:sz="5" w:space="0" w:color="000000"/>
              <w:bottom w:val="single" w:sz="5" w:space="0" w:color="000000"/>
              <w:right w:val="single" w:sz="5" w:space="0" w:color="000000"/>
            </w:tcBorders>
          </w:tcPr>
          <w:p w14:paraId="509F6A8D"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Risk of bias across studies </w:t>
            </w:r>
          </w:p>
        </w:tc>
        <w:tc>
          <w:tcPr>
            <w:tcW w:w="538" w:type="dxa"/>
            <w:tcBorders>
              <w:top w:val="single" w:sz="5" w:space="0" w:color="000000"/>
              <w:left w:val="single" w:sz="5" w:space="0" w:color="000000"/>
              <w:bottom w:val="single" w:sz="5" w:space="0" w:color="000000"/>
              <w:right w:val="single" w:sz="5" w:space="0" w:color="000000"/>
            </w:tcBorders>
          </w:tcPr>
          <w:p w14:paraId="0EC785AF" w14:textId="77777777" w:rsidR="00706F20" w:rsidRPr="004C1685" w:rsidRDefault="00706F20" w:rsidP="0009163E">
            <w:pPr>
              <w:pStyle w:val="Default"/>
              <w:spacing w:before="40" w:after="40"/>
              <w:jc w:val="right"/>
              <w:rPr>
                <w:rFonts w:ascii="Arial" w:hAnsi="Arial" w:cs="Arial"/>
                <w:sz w:val="20"/>
                <w:szCs w:val="20"/>
              </w:rPr>
            </w:pPr>
            <w:r w:rsidRPr="004C1685">
              <w:rPr>
                <w:rFonts w:ascii="Arial" w:hAnsi="Arial" w:cs="Arial"/>
                <w:sz w:val="20"/>
                <w:szCs w:val="20"/>
              </w:rPr>
              <w:t>15</w:t>
            </w:r>
          </w:p>
        </w:tc>
        <w:tc>
          <w:tcPr>
            <w:tcW w:w="10212" w:type="dxa"/>
            <w:tcBorders>
              <w:top w:val="single" w:sz="5" w:space="0" w:color="000000"/>
              <w:left w:val="single" w:sz="5" w:space="0" w:color="000000"/>
              <w:bottom w:val="single" w:sz="5" w:space="0" w:color="000000"/>
              <w:right w:val="single" w:sz="5" w:space="0" w:color="000000"/>
            </w:tcBorders>
          </w:tcPr>
          <w:p w14:paraId="1760319D"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Specify any assessment of risk of bias that may affect the cumulative evidence (e.g., publication bias, selective reporting within studies). </w:t>
            </w:r>
          </w:p>
        </w:tc>
        <w:tc>
          <w:tcPr>
            <w:tcW w:w="1670" w:type="dxa"/>
            <w:gridSpan w:val="2"/>
            <w:tcBorders>
              <w:top w:val="single" w:sz="5" w:space="0" w:color="000000"/>
              <w:left w:val="single" w:sz="5" w:space="0" w:color="000000"/>
              <w:bottom w:val="single" w:sz="5" w:space="0" w:color="000000"/>
              <w:right w:val="single" w:sz="5" w:space="0" w:color="000000"/>
            </w:tcBorders>
          </w:tcPr>
          <w:p w14:paraId="605C1FDC" w14:textId="222DDEE0" w:rsidR="00706F20" w:rsidRPr="00B70869" w:rsidRDefault="00706F20" w:rsidP="0009163E">
            <w:pPr>
              <w:pStyle w:val="Default"/>
              <w:spacing w:before="40" w:after="40"/>
              <w:rPr>
                <w:rFonts w:ascii="Arial" w:hAnsi="Arial" w:cs="Arial"/>
                <w:color w:val="auto"/>
                <w:sz w:val="20"/>
                <w:szCs w:val="20"/>
              </w:rPr>
            </w:pPr>
            <w:r w:rsidRPr="00B70869">
              <w:rPr>
                <w:rFonts w:ascii="Arial" w:hAnsi="Arial" w:cs="Arial"/>
                <w:color w:val="auto"/>
                <w:sz w:val="20"/>
                <w:szCs w:val="20"/>
              </w:rPr>
              <w:t>Methods</w:t>
            </w:r>
            <w:r>
              <w:rPr>
                <w:rFonts w:ascii="Arial" w:hAnsi="Arial" w:cs="Arial"/>
                <w:color w:val="auto"/>
                <w:sz w:val="20"/>
                <w:szCs w:val="20"/>
              </w:rPr>
              <w:t xml:space="preserve"> (</w:t>
            </w:r>
            <w:r w:rsidR="009560AA">
              <w:rPr>
                <w:rFonts w:ascii="Arial" w:hAnsi="Arial" w:cs="Arial"/>
                <w:color w:val="auto"/>
                <w:sz w:val="20"/>
                <w:szCs w:val="20"/>
              </w:rPr>
              <w:t>Pg.</w:t>
            </w:r>
            <w:r w:rsidR="00843FF3">
              <w:rPr>
                <w:rFonts w:ascii="Arial" w:hAnsi="Arial" w:cs="Arial"/>
                <w:color w:val="auto"/>
                <w:sz w:val="20"/>
                <w:szCs w:val="20"/>
              </w:rPr>
              <w:t>8</w:t>
            </w:r>
            <w:r>
              <w:rPr>
                <w:rFonts w:ascii="Arial" w:hAnsi="Arial" w:cs="Arial"/>
                <w:color w:val="auto"/>
                <w:sz w:val="20"/>
                <w:szCs w:val="20"/>
              </w:rPr>
              <w:t>)</w:t>
            </w:r>
          </w:p>
        </w:tc>
      </w:tr>
      <w:tr w:rsidR="00706F20" w:rsidRPr="004C1685" w14:paraId="6751263C" w14:textId="77777777" w:rsidTr="0009163E">
        <w:trPr>
          <w:trHeight w:val="580"/>
        </w:trPr>
        <w:tc>
          <w:tcPr>
            <w:tcW w:w="2780" w:type="dxa"/>
            <w:tcBorders>
              <w:top w:val="single" w:sz="5" w:space="0" w:color="000000"/>
              <w:left w:val="single" w:sz="5" w:space="0" w:color="000000"/>
              <w:bottom w:val="single" w:sz="5" w:space="0" w:color="000000"/>
              <w:right w:val="single" w:sz="5" w:space="0" w:color="000000"/>
            </w:tcBorders>
          </w:tcPr>
          <w:p w14:paraId="18C39833"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Additional analyses </w:t>
            </w:r>
          </w:p>
        </w:tc>
        <w:tc>
          <w:tcPr>
            <w:tcW w:w="538" w:type="dxa"/>
            <w:tcBorders>
              <w:top w:val="single" w:sz="5" w:space="0" w:color="000000"/>
              <w:left w:val="single" w:sz="5" w:space="0" w:color="000000"/>
              <w:bottom w:val="single" w:sz="5" w:space="0" w:color="000000"/>
              <w:right w:val="single" w:sz="5" w:space="0" w:color="000000"/>
            </w:tcBorders>
          </w:tcPr>
          <w:p w14:paraId="22B28B0F" w14:textId="77777777" w:rsidR="00706F20" w:rsidRPr="004C1685" w:rsidRDefault="00706F20" w:rsidP="0009163E">
            <w:pPr>
              <w:pStyle w:val="Default"/>
              <w:spacing w:before="40" w:after="40"/>
              <w:jc w:val="right"/>
              <w:rPr>
                <w:rFonts w:ascii="Arial" w:hAnsi="Arial" w:cs="Arial"/>
                <w:sz w:val="20"/>
                <w:szCs w:val="20"/>
              </w:rPr>
            </w:pPr>
            <w:r w:rsidRPr="004C1685">
              <w:rPr>
                <w:rFonts w:ascii="Arial" w:hAnsi="Arial" w:cs="Arial"/>
                <w:sz w:val="20"/>
                <w:szCs w:val="20"/>
              </w:rPr>
              <w:t>16</w:t>
            </w:r>
          </w:p>
        </w:tc>
        <w:tc>
          <w:tcPr>
            <w:tcW w:w="10212" w:type="dxa"/>
            <w:tcBorders>
              <w:top w:val="single" w:sz="5" w:space="0" w:color="000000"/>
              <w:left w:val="single" w:sz="5" w:space="0" w:color="000000"/>
              <w:bottom w:val="single" w:sz="5" w:space="0" w:color="000000"/>
              <w:right w:val="single" w:sz="5" w:space="0" w:color="000000"/>
            </w:tcBorders>
          </w:tcPr>
          <w:p w14:paraId="368D9092"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Describe methods of additional analyses (e.g., sensitivity or subgroup analyses, meta</w:t>
            </w:r>
            <w:r>
              <w:rPr>
                <w:rFonts w:ascii="Arial" w:hAnsi="Arial" w:cs="Arial"/>
                <w:sz w:val="20"/>
                <w:szCs w:val="20"/>
              </w:rPr>
              <w:t>-</w:t>
            </w:r>
            <w:r w:rsidRPr="004C1685">
              <w:rPr>
                <w:rFonts w:ascii="Arial" w:hAnsi="Arial" w:cs="Arial"/>
                <w:sz w:val="20"/>
                <w:szCs w:val="20"/>
              </w:rPr>
              <w:t>regression), if done, indicating which were pre</w:t>
            </w:r>
            <w:r w:rsidRPr="00F534B9">
              <w:rPr>
                <w:rFonts w:ascii="Arial" w:hAnsi="Arial" w:cs="Arial"/>
                <w:sz w:val="20"/>
                <w:szCs w:val="20"/>
              </w:rPr>
              <w:t>-</w:t>
            </w:r>
            <w:r w:rsidRPr="004C1685">
              <w:rPr>
                <w:rFonts w:ascii="Arial" w:hAnsi="Arial" w:cs="Arial"/>
                <w:sz w:val="20"/>
                <w:szCs w:val="20"/>
              </w:rPr>
              <w:t xml:space="preserve">specified. </w:t>
            </w:r>
          </w:p>
        </w:tc>
        <w:tc>
          <w:tcPr>
            <w:tcW w:w="1670" w:type="dxa"/>
            <w:gridSpan w:val="2"/>
            <w:tcBorders>
              <w:top w:val="single" w:sz="5" w:space="0" w:color="000000"/>
              <w:left w:val="single" w:sz="5" w:space="0" w:color="000000"/>
              <w:bottom w:val="single" w:sz="5" w:space="0" w:color="000000"/>
              <w:right w:val="single" w:sz="5" w:space="0" w:color="000000"/>
            </w:tcBorders>
          </w:tcPr>
          <w:p w14:paraId="6FF00DDF" w14:textId="6ADFD58E" w:rsidR="00706F20" w:rsidRPr="00B70869" w:rsidRDefault="00706F20" w:rsidP="0009163E">
            <w:pPr>
              <w:pStyle w:val="Default"/>
              <w:spacing w:before="40" w:after="40"/>
              <w:rPr>
                <w:rFonts w:ascii="Arial" w:hAnsi="Arial" w:cs="Arial"/>
                <w:color w:val="auto"/>
                <w:sz w:val="20"/>
                <w:szCs w:val="20"/>
              </w:rPr>
            </w:pPr>
            <w:r w:rsidRPr="00B70869">
              <w:rPr>
                <w:rFonts w:ascii="Arial" w:hAnsi="Arial" w:cs="Arial"/>
                <w:color w:val="auto"/>
                <w:sz w:val="20"/>
                <w:szCs w:val="20"/>
              </w:rPr>
              <w:t>Methods</w:t>
            </w:r>
            <w:r>
              <w:rPr>
                <w:rFonts w:ascii="Arial" w:hAnsi="Arial" w:cs="Arial"/>
                <w:color w:val="auto"/>
                <w:sz w:val="20"/>
                <w:szCs w:val="20"/>
              </w:rPr>
              <w:t xml:space="preserve"> (</w:t>
            </w:r>
            <w:r w:rsidR="009560AA">
              <w:rPr>
                <w:rFonts w:ascii="Arial" w:hAnsi="Arial" w:cs="Arial"/>
                <w:color w:val="auto"/>
                <w:sz w:val="20"/>
                <w:szCs w:val="20"/>
              </w:rPr>
              <w:t>Pg.</w:t>
            </w:r>
            <w:r w:rsidR="00843FF3">
              <w:rPr>
                <w:rFonts w:ascii="Arial" w:hAnsi="Arial" w:cs="Arial"/>
                <w:color w:val="auto"/>
                <w:sz w:val="20"/>
                <w:szCs w:val="20"/>
              </w:rPr>
              <w:t>7</w:t>
            </w:r>
            <w:r>
              <w:rPr>
                <w:rFonts w:ascii="Arial" w:hAnsi="Arial" w:cs="Arial"/>
                <w:color w:val="auto"/>
                <w:sz w:val="20"/>
                <w:szCs w:val="20"/>
              </w:rPr>
              <w:t>)</w:t>
            </w:r>
          </w:p>
        </w:tc>
      </w:tr>
      <w:tr w:rsidR="00706F20" w:rsidRPr="00B70869" w14:paraId="61FC31EE" w14:textId="77777777" w:rsidTr="0009163E">
        <w:trPr>
          <w:gridAfter w:val="1"/>
          <w:wAfter w:w="6" w:type="dxa"/>
          <w:trHeight w:val="335"/>
        </w:trPr>
        <w:tc>
          <w:tcPr>
            <w:tcW w:w="1353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F34C050" w14:textId="77777777" w:rsidR="00706F20" w:rsidRPr="004C1685" w:rsidRDefault="00706F20" w:rsidP="0009163E">
            <w:pPr>
              <w:pStyle w:val="Default"/>
              <w:rPr>
                <w:rFonts w:ascii="Arial" w:hAnsi="Arial" w:cs="Arial"/>
                <w:sz w:val="22"/>
                <w:szCs w:val="22"/>
              </w:rPr>
            </w:pPr>
            <w:r w:rsidRPr="004C1685">
              <w:rPr>
                <w:rFonts w:ascii="Arial" w:hAnsi="Arial" w:cs="Arial"/>
                <w:b/>
                <w:bCs/>
                <w:sz w:val="22"/>
                <w:szCs w:val="22"/>
              </w:rPr>
              <w:t xml:space="preserve">RESULTS </w:t>
            </w:r>
          </w:p>
        </w:tc>
        <w:tc>
          <w:tcPr>
            <w:tcW w:w="1664" w:type="dxa"/>
            <w:tcBorders>
              <w:top w:val="double" w:sz="5" w:space="0" w:color="000000"/>
              <w:left w:val="single" w:sz="5" w:space="0" w:color="000000"/>
              <w:bottom w:val="single" w:sz="5" w:space="0" w:color="000000"/>
              <w:right w:val="single" w:sz="5" w:space="0" w:color="000000"/>
            </w:tcBorders>
            <w:shd w:val="clear" w:color="auto" w:fill="FFFFCC"/>
          </w:tcPr>
          <w:p w14:paraId="15C281D9" w14:textId="77777777" w:rsidR="00706F20" w:rsidRPr="00B70869" w:rsidRDefault="00706F20" w:rsidP="0009163E">
            <w:pPr>
              <w:pStyle w:val="Default"/>
              <w:jc w:val="center"/>
              <w:rPr>
                <w:rFonts w:ascii="Arial" w:hAnsi="Arial" w:cs="Arial"/>
                <w:color w:val="auto"/>
                <w:sz w:val="20"/>
                <w:szCs w:val="20"/>
              </w:rPr>
            </w:pPr>
          </w:p>
        </w:tc>
      </w:tr>
      <w:tr w:rsidR="00706F20" w:rsidRPr="00B70869" w14:paraId="46AB8967" w14:textId="77777777" w:rsidTr="0009163E">
        <w:trPr>
          <w:gridAfter w:val="1"/>
          <w:wAfter w:w="6" w:type="dxa"/>
          <w:trHeight w:val="578"/>
        </w:trPr>
        <w:tc>
          <w:tcPr>
            <w:tcW w:w="2780" w:type="dxa"/>
            <w:tcBorders>
              <w:top w:val="single" w:sz="5" w:space="0" w:color="000000"/>
              <w:left w:val="single" w:sz="5" w:space="0" w:color="000000"/>
              <w:bottom w:val="single" w:sz="5" w:space="0" w:color="000000"/>
              <w:right w:val="single" w:sz="5" w:space="0" w:color="000000"/>
            </w:tcBorders>
          </w:tcPr>
          <w:p w14:paraId="231457F8"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Study selection </w:t>
            </w:r>
          </w:p>
        </w:tc>
        <w:tc>
          <w:tcPr>
            <w:tcW w:w="538" w:type="dxa"/>
            <w:tcBorders>
              <w:top w:val="single" w:sz="5" w:space="0" w:color="000000"/>
              <w:left w:val="single" w:sz="5" w:space="0" w:color="000000"/>
              <w:bottom w:val="single" w:sz="5" w:space="0" w:color="000000"/>
              <w:right w:val="single" w:sz="5" w:space="0" w:color="000000"/>
            </w:tcBorders>
          </w:tcPr>
          <w:p w14:paraId="5E7F9D22" w14:textId="77777777" w:rsidR="00706F20" w:rsidRPr="004C1685" w:rsidRDefault="00706F20" w:rsidP="0009163E">
            <w:pPr>
              <w:pStyle w:val="Default"/>
              <w:spacing w:before="40" w:after="40"/>
              <w:jc w:val="right"/>
              <w:rPr>
                <w:rFonts w:ascii="Arial" w:hAnsi="Arial" w:cs="Arial"/>
                <w:sz w:val="20"/>
                <w:szCs w:val="20"/>
              </w:rPr>
            </w:pPr>
            <w:r w:rsidRPr="004C1685">
              <w:rPr>
                <w:rFonts w:ascii="Arial" w:hAnsi="Arial" w:cs="Arial"/>
                <w:sz w:val="20"/>
                <w:szCs w:val="20"/>
              </w:rPr>
              <w:t>17</w:t>
            </w:r>
          </w:p>
        </w:tc>
        <w:tc>
          <w:tcPr>
            <w:tcW w:w="10212" w:type="dxa"/>
            <w:tcBorders>
              <w:top w:val="single" w:sz="5" w:space="0" w:color="000000"/>
              <w:left w:val="single" w:sz="5" w:space="0" w:color="000000"/>
              <w:bottom w:val="single" w:sz="5" w:space="0" w:color="000000"/>
              <w:right w:val="single" w:sz="5" w:space="0" w:color="000000"/>
            </w:tcBorders>
          </w:tcPr>
          <w:p w14:paraId="60BC0B99"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Give numbers of studies screened, assessed for eligibility, and included in the review, with reasons for exclusions at each stage, ideally with a flow diagram. </w:t>
            </w:r>
          </w:p>
        </w:tc>
        <w:tc>
          <w:tcPr>
            <w:tcW w:w="1664" w:type="dxa"/>
            <w:tcBorders>
              <w:top w:val="single" w:sz="5" w:space="0" w:color="000000"/>
              <w:left w:val="single" w:sz="5" w:space="0" w:color="000000"/>
              <w:bottom w:val="single" w:sz="5" w:space="0" w:color="000000"/>
              <w:right w:val="single" w:sz="5" w:space="0" w:color="000000"/>
            </w:tcBorders>
          </w:tcPr>
          <w:p w14:paraId="2915DC27" w14:textId="77777777" w:rsidR="00706F20" w:rsidRPr="00B70869" w:rsidRDefault="00706F20" w:rsidP="0009163E">
            <w:pPr>
              <w:pStyle w:val="Default"/>
              <w:spacing w:before="40" w:after="40"/>
              <w:rPr>
                <w:rFonts w:ascii="Arial" w:hAnsi="Arial" w:cs="Arial"/>
                <w:color w:val="auto"/>
                <w:sz w:val="20"/>
                <w:szCs w:val="20"/>
              </w:rPr>
            </w:pPr>
            <w:bookmarkStart w:id="5" w:name="OLE_LINK141"/>
            <w:bookmarkStart w:id="6" w:name="OLE_LINK142"/>
            <w:bookmarkStart w:id="7" w:name="OLE_LINK143"/>
            <w:r w:rsidRPr="00B70869">
              <w:rPr>
                <w:rFonts w:ascii="Arial" w:hAnsi="Arial" w:cs="Arial"/>
                <w:color w:val="auto"/>
                <w:sz w:val="20"/>
                <w:szCs w:val="20"/>
              </w:rPr>
              <w:t>Figure 1</w:t>
            </w:r>
            <w:bookmarkEnd w:id="5"/>
            <w:bookmarkEnd w:id="6"/>
            <w:bookmarkEnd w:id="7"/>
          </w:p>
        </w:tc>
      </w:tr>
      <w:tr w:rsidR="00706F20" w:rsidRPr="00B70869" w14:paraId="73CBB574" w14:textId="77777777" w:rsidTr="0009163E">
        <w:trPr>
          <w:gridAfter w:val="1"/>
          <w:wAfter w:w="6" w:type="dxa"/>
          <w:trHeight w:val="578"/>
        </w:trPr>
        <w:tc>
          <w:tcPr>
            <w:tcW w:w="2780" w:type="dxa"/>
            <w:tcBorders>
              <w:top w:val="single" w:sz="5" w:space="0" w:color="000000"/>
              <w:left w:val="single" w:sz="5" w:space="0" w:color="000000"/>
              <w:bottom w:val="single" w:sz="5" w:space="0" w:color="000000"/>
              <w:right w:val="single" w:sz="5" w:space="0" w:color="000000"/>
            </w:tcBorders>
          </w:tcPr>
          <w:p w14:paraId="3DC307F7"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Study characteristics </w:t>
            </w:r>
          </w:p>
        </w:tc>
        <w:tc>
          <w:tcPr>
            <w:tcW w:w="538" w:type="dxa"/>
            <w:tcBorders>
              <w:top w:val="single" w:sz="5" w:space="0" w:color="000000"/>
              <w:left w:val="single" w:sz="5" w:space="0" w:color="000000"/>
              <w:bottom w:val="single" w:sz="5" w:space="0" w:color="000000"/>
              <w:right w:val="single" w:sz="5" w:space="0" w:color="000000"/>
            </w:tcBorders>
          </w:tcPr>
          <w:p w14:paraId="7E155682" w14:textId="77777777" w:rsidR="00706F20" w:rsidRPr="004C1685" w:rsidRDefault="00706F20" w:rsidP="0009163E">
            <w:pPr>
              <w:pStyle w:val="Default"/>
              <w:spacing w:before="40" w:after="40"/>
              <w:jc w:val="right"/>
              <w:rPr>
                <w:rFonts w:ascii="Arial" w:hAnsi="Arial" w:cs="Arial"/>
                <w:sz w:val="20"/>
                <w:szCs w:val="20"/>
              </w:rPr>
            </w:pPr>
            <w:r w:rsidRPr="004C1685">
              <w:rPr>
                <w:rFonts w:ascii="Arial" w:hAnsi="Arial" w:cs="Arial"/>
                <w:sz w:val="20"/>
                <w:szCs w:val="20"/>
              </w:rPr>
              <w:t>18</w:t>
            </w:r>
          </w:p>
        </w:tc>
        <w:tc>
          <w:tcPr>
            <w:tcW w:w="10212" w:type="dxa"/>
            <w:tcBorders>
              <w:top w:val="single" w:sz="5" w:space="0" w:color="000000"/>
              <w:left w:val="single" w:sz="5" w:space="0" w:color="000000"/>
              <w:bottom w:val="single" w:sz="5" w:space="0" w:color="000000"/>
              <w:right w:val="single" w:sz="5" w:space="0" w:color="000000"/>
            </w:tcBorders>
          </w:tcPr>
          <w:p w14:paraId="13A4B9E2"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For each study, present characteristics for which data were extracted (e.g., study size, PICOS, follow</w:t>
            </w:r>
            <w:r>
              <w:rPr>
                <w:rFonts w:ascii="Arial" w:hAnsi="Arial" w:cs="Arial"/>
                <w:sz w:val="20"/>
                <w:szCs w:val="20"/>
              </w:rPr>
              <w:t>-</w:t>
            </w:r>
            <w:r w:rsidRPr="004C1685">
              <w:rPr>
                <w:rFonts w:ascii="Arial" w:hAnsi="Arial" w:cs="Arial"/>
                <w:sz w:val="20"/>
                <w:szCs w:val="20"/>
              </w:rPr>
              <w:t xml:space="preserve">up period) and provide the citations. </w:t>
            </w:r>
          </w:p>
        </w:tc>
        <w:tc>
          <w:tcPr>
            <w:tcW w:w="1664" w:type="dxa"/>
            <w:tcBorders>
              <w:top w:val="single" w:sz="5" w:space="0" w:color="000000"/>
              <w:left w:val="single" w:sz="5" w:space="0" w:color="000000"/>
              <w:bottom w:val="single" w:sz="5" w:space="0" w:color="000000"/>
              <w:right w:val="single" w:sz="5" w:space="0" w:color="000000"/>
            </w:tcBorders>
          </w:tcPr>
          <w:p w14:paraId="317BC1EF" w14:textId="77777777" w:rsidR="00706F20" w:rsidRPr="00B70869" w:rsidRDefault="00706F20" w:rsidP="0009163E">
            <w:pPr>
              <w:pStyle w:val="Default"/>
              <w:spacing w:before="40" w:after="40"/>
              <w:rPr>
                <w:rFonts w:ascii="Arial" w:hAnsi="Arial" w:cs="Arial"/>
                <w:color w:val="auto"/>
                <w:sz w:val="20"/>
                <w:szCs w:val="20"/>
              </w:rPr>
            </w:pPr>
            <w:r w:rsidRPr="00B70869">
              <w:rPr>
                <w:rFonts w:ascii="Arial" w:hAnsi="Arial" w:cs="Arial"/>
                <w:color w:val="auto"/>
                <w:sz w:val="20"/>
                <w:szCs w:val="20"/>
              </w:rPr>
              <w:t>Table 1</w:t>
            </w:r>
          </w:p>
        </w:tc>
      </w:tr>
      <w:tr w:rsidR="00706F20" w:rsidRPr="00B70869" w14:paraId="616B7353" w14:textId="77777777" w:rsidTr="0009163E">
        <w:trPr>
          <w:gridAfter w:val="1"/>
          <w:wAfter w:w="6" w:type="dxa"/>
          <w:trHeight w:val="333"/>
        </w:trPr>
        <w:tc>
          <w:tcPr>
            <w:tcW w:w="2780" w:type="dxa"/>
            <w:tcBorders>
              <w:top w:val="single" w:sz="5" w:space="0" w:color="000000"/>
              <w:left w:val="single" w:sz="5" w:space="0" w:color="000000"/>
              <w:bottom w:val="single" w:sz="5" w:space="0" w:color="000000"/>
              <w:right w:val="single" w:sz="5" w:space="0" w:color="000000"/>
            </w:tcBorders>
          </w:tcPr>
          <w:p w14:paraId="68FD15DB"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Risk of bias within studies </w:t>
            </w:r>
          </w:p>
        </w:tc>
        <w:tc>
          <w:tcPr>
            <w:tcW w:w="538" w:type="dxa"/>
            <w:tcBorders>
              <w:top w:val="single" w:sz="5" w:space="0" w:color="000000"/>
              <w:left w:val="single" w:sz="5" w:space="0" w:color="000000"/>
              <w:bottom w:val="single" w:sz="5" w:space="0" w:color="000000"/>
              <w:right w:val="single" w:sz="5" w:space="0" w:color="000000"/>
            </w:tcBorders>
          </w:tcPr>
          <w:p w14:paraId="503C4FFE" w14:textId="77777777" w:rsidR="00706F20" w:rsidRPr="004C1685" w:rsidRDefault="00706F20" w:rsidP="0009163E">
            <w:pPr>
              <w:pStyle w:val="Default"/>
              <w:spacing w:before="40" w:after="40"/>
              <w:jc w:val="right"/>
              <w:rPr>
                <w:rFonts w:ascii="Arial" w:hAnsi="Arial" w:cs="Arial"/>
                <w:sz w:val="20"/>
                <w:szCs w:val="20"/>
              </w:rPr>
            </w:pPr>
            <w:r w:rsidRPr="004C1685">
              <w:rPr>
                <w:rFonts w:ascii="Arial" w:hAnsi="Arial" w:cs="Arial"/>
                <w:sz w:val="20"/>
                <w:szCs w:val="20"/>
              </w:rPr>
              <w:t>19</w:t>
            </w:r>
          </w:p>
        </w:tc>
        <w:tc>
          <w:tcPr>
            <w:tcW w:w="10212" w:type="dxa"/>
            <w:tcBorders>
              <w:top w:val="single" w:sz="5" w:space="0" w:color="000000"/>
              <w:left w:val="single" w:sz="5" w:space="0" w:color="000000"/>
              <w:bottom w:val="single" w:sz="5" w:space="0" w:color="000000"/>
              <w:right w:val="single" w:sz="5" w:space="0" w:color="000000"/>
            </w:tcBorders>
          </w:tcPr>
          <w:p w14:paraId="34D5B085"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Present data on risk of bias of each study and, if available, any outcome level assessment (see item 12). </w:t>
            </w:r>
          </w:p>
        </w:tc>
        <w:tc>
          <w:tcPr>
            <w:tcW w:w="1664" w:type="dxa"/>
            <w:tcBorders>
              <w:top w:val="single" w:sz="5" w:space="0" w:color="000000"/>
              <w:left w:val="single" w:sz="5" w:space="0" w:color="000000"/>
              <w:bottom w:val="single" w:sz="5" w:space="0" w:color="000000"/>
              <w:right w:val="single" w:sz="5" w:space="0" w:color="000000"/>
            </w:tcBorders>
          </w:tcPr>
          <w:p w14:paraId="04E1B1B7" w14:textId="77777777" w:rsidR="00706F20" w:rsidRPr="00B70869" w:rsidRDefault="00706F20" w:rsidP="0009163E">
            <w:pPr>
              <w:pStyle w:val="Default"/>
              <w:spacing w:before="40" w:after="40"/>
              <w:rPr>
                <w:rFonts w:ascii="Arial" w:hAnsi="Arial" w:cs="Arial"/>
                <w:color w:val="auto"/>
                <w:sz w:val="20"/>
                <w:szCs w:val="20"/>
              </w:rPr>
            </w:pPr>
            <w:r w:rsidRPr="00B70869">
              <w:rPr>
                <w:rFonts w:ascii="Arial" w:hAnsi="Arial" w:cs="Arial"/>
                <w:color w:val="auto"/>
                <w:sz w:val="20"/>
                <w:szCs w:val="20"/>
              </w:rPr>
              <w:t xml:space="preserve">Appendix </w:t>
            </w:r>
            <w:r>
              <w:rPr>
                <w:rFonts w:ascii="Arial" w:hAnsi="Arial" w:cs="Arial"/>
                <w:color w:val="auto"/>
                <w:sz w:val="20"/>
                <w:szCs w:val="20"/>
              </w:rPr>
              <w:t>B</w:t>
            </w:r>
          </w:p>
        </w:tc>
      </w:tr>
      <w:tr w:rsidR="00706F20" w:rsidRPr="00B70869" w14:paraId="1BDACAA7" w14:textId="77777777" w:rsidTr="0009163E">
        <w:trPr>
          <w:gridAfter w:val="1"/>
          <w:wAfter w:w="6" w:type="dxa"/>
          <w:trHeight w:val="578"/>
        </w:trPr>
        <w:tc>
          <w:tcPr>
            <w:tcW w:w="2780" w:type="dxa"/>
            <w:tcBorders>
              <w:top w:val="single" w:sz="5" w:space="0" w:color="000000"/>
              <w:left w:val="single" w:sz="5" w:space="0" w:color="000000"/>
              <w:bottom w:val="single" w:sz="5" w:space="0" w:color="000000"/>
              <w:right w:val="single" w:sz="5" w:space="0" w:color="000000"/>
            </w:tcBorders>
          </w:tcPr>
          <w:p w14:paraId="723419AE"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Results of individual studies </w:t>
            </w:r>
          </w:p>
        </w:tc>
        <w:tc>
          <w:tcPr>
            <w:tcW w:w="538" w:type="dxa"/>
            <w:tcBorders>
              <w:top w:val="single" w:sz="5" w:space="0" w:color="000000"/>
              <w:left w:val="single" w:sz="5" w:space="0" w:color="000000"/>
              <w:bottom w:val="single" w:sz="5" w:space="0" w:color="000000"/>
              <w:right w:val="single" w:sz="5" w:space="0" w:color="000000"/>
            </w:tcBorders>
          </w:tcPr>
          <w:p w14:paraId="53CA22F1" w14:textId="77777777" w:rsidR="00706F20" w:rsidRPr="004C1685" w:rsidRDefault="00706F20" w:rsidP="0009163E">
            <w:pPr>
              <w:pStyle w:val="Default"/>
              <w:spacing w:before="40" w:after="40"/>
              <w:jc w:val="right"/>
              <w:rPr>
                <w:rFonts w:ascii="Arial" w:hAnsi="Arial" w:cs="Arial"/>
                <w:sz w:val="20"/>
                <w:szCs w:val="20"/>
              </w:rPr>
            </w:pPr>
            <w:r w:rsidRPr="004C1685">
              <w:rPr>
                <w:rFonts w:ascii="Arial" w:hAnsi="Arial" w:cs="Arial"/>
                <w:sz w:val="20"/>
                <w:szCs w:val="20"/>
              </w:rPr>
              <w:t>20</w:t>
            </w:r>
          </w:p>
        </w:tc>
        <w:tc>
          <w:tcPr>
            <w:tcW w:w="10212" w:type="dxa"/>
            <w:tcBorders>
              <w:top w:val="single" w:sz="5" w:space="0" w:color="000000"/>
              <w:left w:val="single" w:sz="5" w:space="0" w:color="000000"/>
              <w:bottom w:val="single" w:sz="5" w:space="0" w:color="000000"/>
              <w:right w:val="single" w:sz="5" w:space="0" w:color="000000"/>
            </w:tcBorders>
          </w:tcPr>
          <w:p w14:paraId="0CAB65C6"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For all outcomes considered (benefits or harms)</w:t>
            </w:r>
            <w:r>
              <w:rPr>
                <w:rFonts w:ascii="Arial" w:hAnsi="Arial" w:cs="Arial"/>
                <w:sz w:val="20"/>
                <w:szCs w:val="20"/>
              </w:rPr>
              <w:t>,</w:t>
            </w:r>
            <w:r w:rsidRPr="004C1685">
              <w:rPr>
                <w:rFonts w:ascii="Arial" w:hAnsi="Arial" w:cs="Arial"/>
                <w:sz w:val="20"/>
                <w:szCs w:val="20"/>
              </w:rPr>
              <w:t xml:space="preserve"> present, for each study: (a) simple summary d</w:t>
            </w:r>
            <w:r>
              <w:rPr>
                <w:rFonts w:ascii="Arial" w:hAnsi="Arial" w:cs="Arial"/>
                <w:sz w:val="20"/>
                <w:szCs w:val="20"/>
              </w:rPr>
              <w:t>ata for each intervention group</w:t>
            </w:r>
            <w:r w:rsidRPr="004C1685">
              <w:rPr>
                <w:rFonts w:ascii="Arial" w:hAnsi="Arial" w:cs="Arial"/>
                <w:sz w:val="20"/>
                <w:szCs w:val="20"/>
              </w:rPr>
              <w:t xml:space="preserve"> (b) effect estimates and confidence intervals, ideally with a forest plot. </w:t>
            </w:r>
          </w:p>
        </w:tc>
        <w:tc>
          <w:tcPr>
            <w:tcW w:w="1664" w:type="dxa"/>
            <w:tcBorders>
              <w:top w:val="single" w:sz="5" w:space="0" w:color="000000"/>
              <w:left w:val="single" w:sz="5" w:space="0" w:color="000000"/>
              <w:bottom w:val="single" w:sz="5" w:space="0" w:color="000000"/>
              <w:right w:val="single" w:sz="5" w:space="0" w:color="000000"/>
            </w:tcBorders>
          </w:tcPr>
          <w:p w14:paraId="266C17D3" w14:textId="4ACBC5A4" w:rsidR="00706F20" w:rsidRPr="00B70869" w:rsidRDefault="00B42BEE" w:rsidP="0009163E">
            <w:pPr>
              <w:pStyle w:val="Default"/>
              <w:spacing w:before="40" w:after="40"/>
              <w:rPr>
                <w:rFonts w:ascii="Arial" w:hAnsi="Arial" w:cs="Arial"/>
                <w:color w:val="auto"/>
                <w:sz w:val="20"/>
                <w:szCs w:val="20"/>
              </w:rPr>
            </w:pPr>
            <w:r>
              <w:rPr>
                <w:rFonts w:ascii="Arial" w:hAnsi="Arial" w:cs="Arial"/>
                <w:color w:val="auto"/>
                <w:sz w:val="20"/>
                <w:szCs w:val="20"/>
              </w:rPr>
              <w:t>Table 1</w:t>
            </w:r>
          </w:p>
        </w:tc>
      </w:tr>
      <w:tr w:rsidR="00706F20" w:rsidRPr="00B70869" w14:paraId="38C371B2" w14:textId="77777777" w:rsidTr="0009163E">
        <w:trPr>
          <w:gridAfter w:val="1"/>
          <w:wAfter w:w="6" w:type="dxa"/>
          <w:trHeight w:val="335"/>
        </w:trPr>
        <w:tc>
          <w:tcPr>
            <w:tcW w:w="2780" w:type="dxa"/>
            <w:tcBorders>
              <w:top w:val="single" w:sz="5" w:space="0" w:color="000000"/>
              <w:left w:val="single" w:sz="5" w:space="0" w:color="000000"/>
              <w:bottom w:val="single" w:sz="5" w:space="0" w:color="000000"/>
              <w:right w:val="single" w:sz="5" w:space="0" w:color="000000"/>
            </w:tcBorders>
          </w:tcPr>
          <w:p w14:paraId="339D29B5"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Synthesis of results </w:t>
            </w:r>
          </w:p>
        </w:tc>
        <w:tc>
          <w:tcPr>
            <w:tcW w:w="538" w:type="dxa"/>
            <w:tcBorders>
              <w:top w:val="single" w:sz="5" w:space="0" w:color="000000"/>
              <w:left w:val="single" w:sz="5" w:space="0" w:color="000000"/>
              <w:bottom w:val="single" w:sz="5" w:space="0" w:color="000000"/>
              <w:right w:val="single" w:sz="5" w:space="0" w:color="000000"/>
            </w:tcBorders>
          </w:tcPr>
          <w:p w14:paraId="2F55D1B5" w14:textId="77777777" w:rsidR="00706F20" w:rsidRPr="004C1685" w:rsidRDefault="00706F20" w:rsidP="0009163E">
            <w:pPr>
              <w:pStyle w:val="Default"/>
              <w:spacing w:before="40" w:after="40"/>
              <w:jc w:val="right"/>
              <w:rPr>
                <w:rFonts w:ascii="Arial" w:hAnsi="Arial" w:cs="Arial"/>
                <w:sz w:val="20"/>
                <w:szCs w:val="20"/>
              </w:rPr>
            </w:pPr>
            <w:r w:rsidRPr="004C1685">
              <w:rPr>
                <w:rFonts w:ascii="Arial" w:hAnsi="Arial" w:cs="Arial"/>
                <w:sz w:val="20"/>
                <w:szCs w:val="20"/>
              </w:rPr>
              <w:t>21</w:t>
            </w:r>
          </w:p>
        </w:tc>
        <w:tc>
          <w:tcPr>
            <w:tcW w:w="10212" w:type="dxa"/>
            <w:tcBorders>
              <w:top w:val="single" w:sz="5" w:space="0" w:color="000000"/>
              <w:left w:val="single" w:sz="5" w:space="0" w:color="000000"/>
              <w:bottom w:val="single" w:sz="5" w:space="0" w:color="000000"/>
              <w:right w:val="single" w:sz="5" w:space="0" w:color="000000"/>
            </w:tcBorders>
          </w:tcPr>
          <w:p w14:paraId="0A5AD523"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Present results of each meta</w:t>
            </w:r>
            <w:r w:rsidRPr="005979B8">
              <w:rPr>
                <w:rFonts w:ascii="Arial" w:hAnsi="Arial" w:cs="Arial"/>
                <w:sz w:val="20"/>
                <w:szCs w:val="20"/>
              </w:rPr>
              <w:t>-</w:t>
            </w:r>
            <w:r w:rsidRPr="004C1685">
              <w:rPr>
                <w:rFonts w:ascii="Arial" w:hAnsi="Arial" w:cs="Arial"/>
                <w:sz w:val="20"/>
                <w:szCs w:val="20"/>
              </w:rPr>
              <w:t xml:space="preserve">analysis done, including confidence intervals and measures of consistency. </w:t>
            </w:r>
          </w:p>
        </w:tc>
        <w:tc>
          <w:tcPr>
            <w:tcW w:w="1664" w:type="dxa"/>
            <w:tcBorders>
              <w:top w:val="single" w:sz="5" w:space="0" w:color="000000"/>
              <w:left w:val="single" w:sz="5" w:space="0" w:color="000000"/>
              <w:bottom w:val="single" w:sz="5" w:space="0" w:color="000000"/>
              <w:right w:val="single" w:sz="5" w:space="0" w:color="000000"/>
            </w:tcBorders>
          </w:tcPr>
          <w:p w14:paraId="71B1779B" w14:textId="77777777" w:rsidR="00B42BEE" w:rsidRDefault="00B42BEE" w:rsidP="0009163E">
            <w:pPr>
              <w:pStyle w:val="Default"/>
              <w:spacing w:before="40" w:after="40"/>
              <w:rPr>
                <w:rFonts w:ascii="Arial" w:hAnsi="Arial" w:cs="Arial"/>
                <w:color w:val="auto"/>
                <w:sz w:val="20"/>
                <w:szCs w:val="20"/>
              </w:rPr>
            </w:pPr>
            <w:r>
              <w:rPr>
                <w:rFonts w:ascii="Arial" w:hAnsi="Arial" w:cs="Arial"/>
                <w:color w:val="auto"/>
                <w:sz w:val="20"/>
                <w:szCs w:val="20"/>
              </w:rPr>
              <w:t xml:space="preserve">Figure 2, </w:t>
            </w:r>
          </w:p>
          <w:p w14:paraId="59AF6506" w14:textId="2040D17D" w:rsidR="00706F20" w:rsidRPr="00B70869" w:rsidRDefault="00B42BEE" w:rsidP="0009163E">
            <w:pPr>
              <w:pStyle w:val="Default"/>
              <w:spacing w:before="40" w:after="40"/>
              <w:rPr>
                <w:rFonts w:ascii="Arial" w:hAnsi="Arial" w:cs="Arial"/>
                <w:color w:val="auto"/>
                <w:sz w:val="20"/>
                <w:szCs w:val="20"/>
              </w:rPr>
            </w:pPr>
            <w:r>
              <w:rPr>
                <w:rFonts w:ascii="Arial" w:hAnsi="Arial" w:cs="Arial"/>
                <w:color w:val="auto"/>
                <w:sz w:val="20"/>
                <w:szCs w:val="20"/>
              </w:rPr>
              <w:t>Figure 3</w:t>
            </w:r>
          </w:p>
        </w:tc>
      </w:tr>
      <w:tr w:rsidR="00706F20" w:rsidRPr="00B70869" w14:paraId="134C7CAA" w14:textId="77777777" w:rsidTr="0009163E">
        <w:trPr>
          <w:gridAfter w:val="1"/>
          <w:wAfter w:w="6" w:type="dxa"/>
          <w:trHeight w:val="333"/>
        </w:trPr>
        <w:tc>
          <w:tcPr>
            <w:tcW w:w="2780" w:type="dxa"/>
            <w:tcBorders>
              <w:top w:val="single" w:sz="5" w:space="0" w:color="000000"/>
              <w:left w:val="single" w:sz="5" w:space="0" w:color="000000"/>
              <w:bottom w:val="single" w:sz="5" w:space="0" w:color="000000"/>
              <w:right w:val="single" w:sz="5" w:space="0" w:color="000000"/>
            </w:tcBorders>
          </w:tcPr>
          <w:p w14:paraId="3CED7D53"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Risk of bias across studies </w:t>
            </w:r>
          </w:p>
        </w:tc>
        <w:tc>
          <w:tcPr>
            <w:tcW w:w="538" w:type="dxa"/>
            <w:tcBorders>
              <w:top w:val="single" w:sz="5" w:space="0" w:color="000000"/>
              <w:left w:val="single" w:sz="5" w:space="0" w:color="000000"/>
              <w:bottom w:val="single" w:sz="5" w:space="0" w:color="000000"/>
              <w:right w:val="single" w:sz="5" w:space="0" w:color="000000"/>
            </w:tcBorders>
          </w:tcPr>
          <w:p w14:paraId="7DEDB3D0" w14:textId="77777777" w:rsidR="00706F20" w:rsidRPr="004C1685" w:rsidRDefault="00706F20" w:rsidP="0009163E">
            <w:pPr>
              <w:pStyle w:val="Default"/>
              <w:spacing w:before="40" w:after="40"/>
              <w:jc w:val="right"/>
              <w:rPr>
                <w:rFonts w:ascii="Arial" w:hAnsi="Arial" w:cs="Arial"/>
                <w:sz w:val="20"/>
                <w:szCs w:val="20"/>
              </w:rPr>
            </w:pPr>
            <w:r w:rsidRPr="004C1685">
              <w:rPr>
                <w:rFonts w:ascii="Arial" w:hAnsi="Arial" w:cs="Arial"/>
                <w:sz w:val="20"/>
                <w:szCs w:val="20"/>
              </w:rPr>
              <w:t>22</w:t>
            </w:r>
          </w:p>
        </w:tc>
        <w:tc>
          <w:tcPr>
            <w:tcW w:w="10212" w:type="dxa"/>
            <w:tcBorders>
              <w:top w:val="single" w:sz="5" w:space="0" w:color="000000"/>
              <w:left w:val="single" w:sz="5" w:space="0" w:color="000000"/>
              <w:bottom w:val="single" w:sz="5" w:space="0" w:color="000000"/>
              <w:right w:val="single" w:sz="5" w:space="0" w:color="000000"/>
            </w:tcBorders>
          </w:tcPr>
          <w:p w14:paraId="23182A86"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Present results of any assessment of ri</w:t>
            </w:r>
            <w:r>
              <w:rPr>
                <w:rFonts w:ascii="Arial" w:hAnsi="Arial" w:cs="Arial"/>
                <w:sz w:val="20"/>
                <w:szCs w:val="20"/>
              </w:rPr>
              <w:t>sk of bias across studies (see I</w:t>
            </w:r>
            <w:r w:rsidRPr="004C1685">
              <w:rPr>
                <w:rFonts w:ascii="Arial" w:hAnsi="Arial" w:cs="Arial"/>
                <w:sz w:val="20"/>
                <w:szCs w:val="20"/>
              </w:rPr>
              <w:t xml:space="preserve">tem 15). </w:t>
            </w:r>
          </w:p>
        </w:tc>
        <w:tc>
          <w:tcPr>
            <w:tcW w:w="1664" w:type="dxa"/>
            <w:tcBorders>
              <w:top w:val="single" w:sz="5" w:space="0" w:color="000000"/>
              <w:left w:val="single" w:sz="5" w:space="0" w:color="000000"/>
              <w:bottom w:val="single" w:sz="5" w:space="0" w:color="000000"/>
              <w:right w:val="single" w:sz="5" w:space="0" w:color="000000"/>
            </w:tcBorders>
          </w:tcPr>
          <w:p w14:paraId="7124292C" w14:textId="3BF5826B" w:rsidR="00706F20" w:rsidRPr="00B70869" w:rsidRDefault="001F65B9" w:rsidP="0009163E">
            <w:pPr>
              <w:pStyle w:val="Default"/>
              <w:spacing w:before="40" w:after="40"/>
              <w:rPr>
                <w:rFonts w:ascii="Arial" w:hAnsi="Arial" w:cs="Arial"/>
                <w:color w:val="auto"/>
                <w:sz w:val="20"/>
                <w:szCs w:val="20"/>
              </w:rPr>
            </w:pPr>
            <w:r w:rsidRPr="00B70869">
              <w:rPr>
                <w:rFonts w:ascii="Arial" w:hAnsi="Arial" w:cs="Arial"/>
                <w:color w:val="auto"/>
                <w:sz w:val="20"/>
                <w:szCs w:val="20"/>
              </w:rPr>
              <w:t xml:space="preserve">Appendix </w:t>
            </w:r>
            <w:r>
              <w:rPr>
                <w:rFonts w:ascii="Arial" w:hAnsi="Arial" w:cs="Arial"/>
                <w:color w:val="auto"/>
                <w:sz w:val="20"/>
                <w:szCs w:val="20"/>
              </w:rPr>
              <w:t>B</w:t>
            </w:r>
          </w:p>
        </w:tc>
      </w:tr>
      <w:tr w:rsidR="00706F20" w:rsidRPr="00B70869" w14:paraId="0F7C19E2" w14:textId="77777777" w:rsidTr="0009163E">
        <w:trPr>
          <w:gridAfter w:val="1"/>
          <w:wAfter w:w="6" w:type="dxa"/>
          <w:trHeight w:val="393"/>
        </w:trPr>
        <w:tc>
          <w:tcPr>
            <w:tcW w:w="2780" w:type="dxa"/>
            <w:tcBorders>
              <w:top w:val="single" w:sz="5" w:space="0" w:color="000000"/>
              <w:left w:val="single" w:sz="5" w:space="0" w:color="000000"/>
              <w:bottom w:val="double" w:sz="2" w:space="0" w:color="FFFFCC"/>
              <w:right w:val="single" w:sz="5" w:space="0" w:color="000000"/>
            </w:tcBorders>
          </w:tcPr>
          <w:p w14:paraId="78574D03"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Additional analysis </w:t>
            </w:r>
          </w:p>
        </w:tc>
        <w:tc>
          <w:tcPr>
            <w:tcW w:w="538" w:type="dxa"/>
            <w:tcBorders>
              <w:top w:val="single" w:sz="5" w:space="0" w:color="000000"/>
              <w:left w:val="single" w:sz="5" w:space="0" w:color="000000"/>
              <w:bottom w:val="double" w:sz="2" w:space="0" w:color="FFFFCC"/>
              <w:right w:val="single" w:sz="5" w:space="0" w:color="000000"/>
            </w:tcBorders>
          </w:tcPr>
          <w:p w14:paraId="48326254" w14:textId="77777777" w:rsidR="00706F20" w:rsidRPr="004C1685" w:rsidRDefault="00706F20" w:rsidP="0009163E">
            <w:pPr>
              <w:pStyle w:val="Default"/>
              <w:spacing w:before="40" w:after="40"/>
              <w:jc w:val="right"/>
              <w:rPr>
                <w:rFonts w:ascii="Arial" w:hAnsi="Arial" w:cs="Arial"/>
                <w:sz w:val="20"/>
                <w:szCs w:val="20"/>
              </w:rPr>
            </w:pPr>
            <w:r w:rsidRPr="004C1685">
              <w:rPr>
                <w:rFonts w:ascii="Arial" w:hAnsi="Arial" w:cs="Arial"/>
                <w:sz w:val="20"/>
                <w:szCs w:val="20"/>
              </w:rPr>
              <w:t>23</w:t>
            </w:r>
          </w:p>
        </w:tc>
        <w:tc>
          <w:tcPr>
            <w:tcW w:w="10212" w:type="dxa"/>
            <w:tcBorders>
              <w:top w:val="single" w:sz="5" w:space="0" w:color="000000"/>
              <w:left w:val="single" w:sz="5" w:space="0" w:color="000000"/>
              <w:bottom w:val="double" w:sz="5" w:space="0" w:color="000000"/>
              <w:right w:val="single" w:sz="5" w:space="0" w:color="000000"/>
            </w:tcBorders>
          </w:tcPr>
          <w:p w14:paraId="4FF2FC44"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Give results of additional analyses, if done (e.g., sensitivity or subgroup analyses, meta</w:t>
            </w:r>
            <w:r>
              <w:rPr>
                <w:rFonts w:ascii="Arial" w:hAnsi="Arial" w:cs="Arial"/>
                <w:sz w:val="20"/>
                <w:szCs w:val="20"/>
              </w:rPr>
              <w:t>-</w:t>
            </w:r>
            <w:r w:rsidRPr="004C1685">
              <w:rPr>
                <w:rFonts w:ascii="Arial" w:hAnsi="Arial" w:cs="Arial"/>
                <w:sz w:val="20"/>
                <w:szCs w:val="20"/>
              </w:rPr>
              <w:t xml:space="preserve">regression [see Item 16]). </w:t>
            </w:r>
          </w:p>
        </w:tc>
        <w:tc>
          <w:tcPr>
            <w:tcW w:w="1664" w:type="dxa"/>
            <w:tcBorders>
              <w:top w:val="single" w:sz="5" w:space="0" w:color="000000"/>
              <w:left w:val="single" w:sz="5" w:space="0" w:color="000000"/>
              <w:bottom w:val="double" w:sz="5" w:space="0" w:color="000000"/>
              <w:right w:val="single" w:sz="5" w:space="0" w:color="000000"/>
            </w:tcBorders>
          </w:tcPr>
          <w:p w14:paraId="37C4AF0B" w14:textId="29D67683" w:rsidR="00706F20" w:rsidRPr="00B70869" w:rsidRDefault="00706F20" w:rsidP="0009163E">
            <w:pPr>
              <w:pStyle w:val="Default"/>
              <w:spacing w:before="40" w:after="40"/>
              <w:rPr>
                <w:rFonts w:ascii="Arial" w:hAnsi="Arial" w:cs="Arial"/>
                <w:color w:val="auto"/>
                <w:sz w:val="20"/>
                <w:szCs w:val="20"/>
              </w:rPr>
            </w:pPr>
            <w:r>
              <w:rPr>
                <w:rFonts w:ascii="Arial" w:hAnsi="Arial" w:cs="Arial"/>
                <w:color w:val="auto"/>
                <w:sz w:val="20"/>
                <w:szCs w:val="20"/>
              </w:rPr>
              <w:t xml:space="preserve">Table </w:t>
            </w:r>
            <w:r w:rsidR="00EE61EC">
              <w:rPr>
                <w:rFonts w:ascii="Arial" w:hAnsi="Arial" w:cs="Arial"/>
                <w:color w:val="auto"/>
                <w:sz w:val="20"/>
                <w:szCs w:val="20"/>
              </w:rPr>
              <w:t>S1</w:t>
            </w:r>
            <w:r>
              <w:rPr>
                <w:rFonts w:ascii="Arial" w:hAnsi="Arial" w:cs="Arial"/>
                <w:color w:val="auto"/>
                <w:sz w:val="20"/>
                <w:szCs w:val="20"/>
              </w:rPr>
              <w:t xml:space="preserve">, Table </w:t>
            </w:r>
            <w:r w:rsidR="00EE61EC">
              <w:rPr>
                <w:rFonts w:ascii="Arial" w:hAnsi="Arial" w:cs="Arial"/>
                <w:color w:val="auto"/>
                <w:sz w:val="20"/>
                <w:szCs w:val="20"/>
              </w:rPr>
              <w:t>S2</w:t>
            </w:r>
          </w:p>
        </w:tc>
      </w:tr>
      <w:tr w:rsidR="00706F20" w:rsidRPr="00B70869" w14:paraId="56B83CD7" w14:textId="77777777" w:rsidTr="0009163E">
        <w:trPr>
          <w:gridAfter w:val="1"/>
          <w:wAfter w:w="6" w:type="dxa"/>
          <w:trHeight w:val="335"/>
        </w:trPr>
        <w:tc>
          <w:tcPr>
            <w:tcW w:w="1353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6F9A142" w14:textId="77777777" w:rsidR="00706F20" w:rsidRPr="004C1685" w:rsidRDefault="00706F20" w:rsidP="0009163E">
            <w:pPr>
              <w:pStyle w:val="Default"/>
              <w:rPr>
                <w:rFonts w:ascii="Arial" w:hAnsi="Arial" w:cs="Arial"/>
                <w:sz w:val="22"/>
                <w:szCs w:val="22"/>
              </w:rPr>
            </w:pPr>
            <w:r w:rsidRPr="004C1685">
              <w:rPr>
                <w:rFonts w:ascii="Arial" w:hAnsi="Arial" w:cs="Arial"/>
                <w:b/>
                <w:bCs/>
                <w:sz w:val="22"/>
                <w:szCs w:val="22"/>
              </w:rPr>
              <w:t xml:space="preserve">DISCUSSION </w:t>
            </w:r>
          </w:p>
        </w:tc>
        <w:tc>
          <w:tcPr>
            <w:tcW w:w="1664" w:type="dxa"/>
            <w:tcBorders>
              <w:top w:val="double" w:sz="5" w:space="0" w:color="000000"/>
              <w:left w:val="single" w:sz="5" w:space="0" w:color="000000"/>
              <w:bottom w:val="single" w:sz="5" w:space="0" w:color="000000"/>
              <w:right w:val="single" w:sz="5" w:space="0" w:color="000000"/>
            </w:tcBorders>
            <w:shd w:val="clear" w:color="auto" w:fill="FFFFCC"/>
          </w:tcPr>
          <w:p w14:paraId="51AC369E" w14:textId="77777777" w:rsidR="00706F20" w:rsidRPr="00B70869" w:rsidRDefault="00706F20" w:rsidP="0009163E">
            <w:pPr>
              <w:pStyle w:val="Default"/>
              <w:jc w:val="center"/>
              <w:rPr>
                <w:rFonts w:ascii="Arial" w:hAnsi="Arial" w:cs="Arial"/>
                <w:color w:val="auto"/>
                <w:sz w:val="20"/>
                <w:szCs w:val="20"/>
              </w:rPr>
            </w:pPr>
          </w:p>
        </w:tc>
      </w:tr>
      <w:tr w:rsidR="00706F20" w:rsidRPr="00B70869" w14:paraId="43798E02" w14:textId="77777777" w:rsidTr="0009163E">
        <w:trPr>
          <w:gridAfter w:val="1"/>
          <w:wAfter w:w="6" w:type="dxa"/>
          <w:trHeight w:val="578"/>
        </w:trPr>
        <w:tc>
          <w:tcPr>
            <w:tcW w:w="2780" w:type="dxa"/>
            <w:tcBorders>
              <w:top w:val="single" w:sz="5" w:space="0" w:color="000000"/>
              <w:left w:val="single" w:sz="5" w:space="0" w:color="000000"/>
              <w:bottom w:val="single" w:sz="5" w:space="0" w:color="000000"/>
              <w:right w:val="single" w:sz="5" w:space="0" w:color="000000"/>
            </w:tcBorders>
          </w:tcPr>
          <w:p w14:paraId="7502DE17"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Summary of evidence </w:t>
            </w:r>
          </w:p>
        </w:tc>
        <w:tc>
          <w:tcPr>
            <w:tcW w:w="538" w:type="dxa"/>
            <w:tcBorders>
              <w:top w:val="single" w:sz="5" w:space="0" w:color="000000"/>
              <w:left w:val="single" w:sz="5" w:space="0" w:color="000000"/>
              <w:bottom w:val="single" w:sz="5" w:space="0" w:color="000000"/>
              <w:right w:val="single" w:sz="5" w:space="0" w:color="000000"/>
            </w:tcBorders>
          </w:tcPr>
          <w:p w14:paraId="0A0F1E55" w14:textId="77777777" w:rsidR="00706F20" w:rsidRPr="004C1685" w:rsidRDefault="00706F20" w:rsidP="0009163E">
            <w:pPr>
              <w:pStyle w:val="Default"/>
              <w:spacing w:before="40" w:after="40"/>
              <w:jc w:val="right"/>
              <w:rPr>
                <w:rFonts w:ascii="Arial" w:hAnsi="Arial" w:cs="Arial"/>
                <w:sz w:val="20"/>
                <w:szCs w:val="20"/>
              </w:rPr>
            </w:pPr>
            <w:r w:rsidRPr="004C1685">
              <w:rPr>
                <w:rFonts w:ascii="Arial" w:hAnsi="Arial" w:cs="Arial"/>
                <w:sz w:val="20"/>
                <w:szCs w:val="20"/>
              </w:rPr>
              <w:t>24</w:t>
            </w:r>
          </w:p>
        </w:tc>
        <w:tc>
          <w:tcPr>
            <w:tcW w:w="10212" w:type="dxa"/>
            <w:tcBorders>
              <w:top w:val="single" w:sz="5" w:space="0" w:color="000000"/>
              <w:left w:val="single" w:sz="5" w:space="0" w:color="000000"/>
              <w:bottom w:val="single" w:sz="5" w:space="0" w:color="000000"/>
              <w:right w:val="single" w:sz="5" w:space="0" w:color="000000"/>
            </w:tcBorders>
          </w:tcPr>
          <w:p w14:paraId="010B4DAB" w14:textId="77777777" w:rsidR="00706F20" w:rsidRPr="004C1685" w:rsidRDefault="00706F20" w:rsidP="0009163E">
            <w:pPr>
              <w:pStyle w:val="Default"/>
              <w:spacing w:before="40" w:after="40"/>
              <w:rPr>
                <w:rFonts w:ascii="Arial" w:hAnsi="Arial" w:cs="Arial"/>
                <w:sz w:val="20"/>
                <w:szCs w:val="20"/>
              </w:rPr>
            </w:pPr>
            <w:r>
              <w:rPr>
                <w:rFonts w:ascii="Arial" w:hAnsi="Arial" w:cs="Arial"/>
                <w:sz w:val="20"/>
                <w:szCs w:val="20"/>
              </w:rPr>
              <w:t>Summariz</w:t>
            </w:r>
            <w:r w:rsidRPr="004C1685">
              <w:rPr>
                <w:rFonts w:ascii="Arial" w:hAnsi="Arial" w:cs="Arial"/>
                <w:sz w:val="20"/>
                <w:szCs w:val="20"/>
              </w:rPr>
              <w:t xml:space="preserve">e the main findings including the strength of evidence for each main outcome; consider their relevance to key groups (e.g., healthcare providers, users, and policy makers). </w:t>
            </w:r>
          </w:p>
        </w:tc>
        <w:tc>
          <w:tcPr>
            <w:tcW w:w="1664" w:type="dxa"/>
            <w:tcBorders>
              <w:top w:val="single" w:sz="5" w:space="0" w:color="000000"/>
              <w:left w:val="single" w:sz="5" w:space="0" w:color="000000"/>
              <w:bottom w:val="single" w:sz="5" w:space="0" w:color="000000"/>
              <w:right w:val="single" w:sz="5" w:space="0" w:color="000000"/>
            </w:tcBorders>
          </w:tcPr>
          <w:p w14:paraId="29AF41BC" w14:textId="74B19BAA" w:rsidR="00706F20" w:rsidRPr="00B70869" w:rsidRDefault="00706F20" w:rsidP="0009163E">
            <w:pPr>
              <w:pStyle w:val="Default"/>
              <w:spacing w:before="40" w:after="40"/>
              <w:rPr>
                <w:rFonts w:ascii="Arial" w:hAnsi="Arial" w:cs="Arial"/>
                <w:color w:val="auto"/>
                <w:sz w:val="20"/>
                <w:szCs w:val="20"/>
              </w:rPr>
            </w:pPr>
            <w:r w:rsidRPr="00B70869">
              <w:rPr>
                <w:rFonts w:ascii="Arial" w:hAnsi="Arial" w:cs="Arial"/>
                <w:color w:val="auto"/>
                <w:sz w:val="20"/>
                <w:szCs w:val="20"/>
              </w:rPr>
              <w:t>Discussion</w:t>
            </w:r>
            <w:r>
              <w:rPr>
                <w:rFonts w:ascii="Arial" w:hAnsi="Arial" w:cs="Arial"/>
                <w:color w:val="auto"/>
                <w:sz w:val="20"/>
                <w:szCs w:val="20"/>
              </w:rPr>
              <w:t xml:space="preserve"> (</w:t>
            </w:r>
            <w:r w:rsidR="009560AA">
              <w:rPr>
                <w:rFonts w:ascii="Arial" w:hAnsi="Arial" w:cs="Arial"/>
                <w:color w:val="auto"/>
                <w:sz w:val="20"/>
                <w:szCs w:val="20"/>
              </w:rPr>
              <w:t xml:space="preserve">Pg. </w:t>
            </w:r>
            <w:r>
              <w:rPr>
                <w:rFonts w:ascii="Arial" w:hAnsi="Arial" w:cs="Arial"/>
                <w:color w:val="auto"/>
                <w:sz w:val="20"/>
                <w:szCs w:val="20"/>
              </w:rPr>
              <w:t>1</w:t>
            </w:r>
            <w:r w:rsidR="00EE61EC">
              <w:rPr>
                <w:rFonts w:ascii="Arial" w:hAnsi="Arial" w:cs="Arial"/>
                <w:color w:val="auto"/>
                <w:sz w:val="20"/>
                <w:szCs w:val="20"/>
              </w:rPr>
              <w:t>5</w:t>
            </w:r>
            <w:r>
              <w:rPr>
                <w:rFonts w:ascii="Arial" w:hAnsi="Arial" w:cs="Arial"/>
                <w:color w:val="auto"/>
                <w:sz w:val="20"/>
                <w:szCs w:val="20"/>
              </w:rPr>
              <w:t>)</w:t>
            </w:r>
          </w:p>
        </w:tc>
      </w:tr>
      <w:tr w:rsidR="00706F20" w:rsidRPr="00B70869" w14:paraId="64B4F7D4" w14:textId="77777777" w:rsidTr="0009163E">
        <w:trPr>
          <w:gridAfter w:val="1"/>
          <w:wAfter w:w="6" w:type="dxa"/>
          <w:trHeight w:val="578"/>
        </w:trPr>
        <w:tc>
          <w:tcPr>
            <w:tcW w:w="2780" w:type="dxa"/>
            <w:tcBorders>
              <w:top w:val="single" w:sz="5" w:space="0" w:color="000000"/>
              <w:left w:val="single" w:sz="5" w:space="0" w:color="000000"/>
              <w:bottom w:val="single" w:sz="5" w:space="0" w:color="000000"/>
              <w:right w:val="single" w:sz="5" w:space="0" w:color="000000"/>
            </w:tcBorders>
          </w:tcPr>
          <w:p w14:paraId="2949B75C"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Limitations </w:t>
            </w:r>
          </w:p>
        </w:tc>
        <w:tc>
          <w:tcPr>
            <w:tcW w:w="538" w:type="dxa"/>
            <w:tcBorders>
              <w:top w:val="single" w:sz="5" w:space="0" w:color="000000"/>
              <w:left w:val="single" w:sz="5" w:space="0" w:color="000000"/>
              <w:bottom w:val="single" w:sz="5" w:space="0" w:color="000000"/>
              <w:right w:val="single" w:sz="5" w:space="0" w:color="000000"/>
            </w:tcBorders>
          </w:tcPr>
          <w:p w14:paraId="0C0C114D" w14:textId="77777777" w:rsidR="00706F20" w:rsidRPr="004C1685" w:rsidRDefault="00706F20" w:rsidP="0009163E">
            <w:pPr>
              <w:pStyle w:val="Default"/>
              <w:spacing w:before="40" w:after="40"/>
              <w:jc w:val="right"/>
              <w:rPr>
                <w:rFonts w:ascii="Arial" w:hAnsi="Arial" w:cs="Arial"/>
                <w:sz w:val="20"/>
                <w:szCs w:val="20"/>
              </w:rPr>
            </w:pPr>
            <w:r w:rsidRPr="004C1685">
              <w:rPr>
                <w:rFonts w:ascii="Arial" w:hAnsi="Arial" w:cs="Arial"/>
                <w:sz w:val="20"/>
                <w:szCs w:val="20"/>
              </w:rPr>
              <w:t>25</w:t>
            </w:r>
          </w:p>
        </w:tc>
        <w:tc>
          <w:tcPr>
            <w:tcW w:w="10212" w:type="dxa"/>
            <w:tcBorders>
              <w:top w:val="single" w:sz="5" w:space="0" w:color="000000"/>
              <w:left w:val="single" w:sz="5" w:space="0" w:color="000000"/>
              <w:bottom w:val="single" w:sz="5" w:space="0" w:color="000000"/>
              <w:right w:val="single" w:sz="5" w:space="0" w:color="000000"/>
            </w:tcBorders>
          </w:tcPr>
          <w:p w14:paraId="46007863"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Discuss limitations at study and outcome</w:t>
            </w:r>
            <w:r>
              <w:rPr>
                <w:rFonts w:ascii="Arial" w:hAnsi="Arial" w:cs="Arial"/>
                <w:sz w:val="20"/>
                <w:szCs w:val="20"/>
              </w:rPr>
              <w:t xml:space="preserve"> </w:t>
            </w:r>
            <w:r w:rsidRPr="004C1685">
              <w:rPr>
                <w:rFonts w:ascii="Arial" w:hAnsi="Arial" w:cs="Arial"/>
                <w:sz w:val="20"/>
                <w:szCs w:val="20"/>
              </w:rPr>
              <w:t>level (e.g., risk of bias), and at review</w:t>
            </w:r>
            <w:r w:rsidRPr="005979B8">
              <w:rPr>
                <w:rFonts w:ascii="Arial" w:hAnsi="Arial" w:cs="Arial"/>
                <w:sz w:val="20"/>
                <w:szCs w:val="20"/>
              </w:rPr>
              <w:t>-</w:t>
            </w:r>
            <w:r w:rsidRPr="004C1685">
              <w:rPr>
                <w:rFonts w:ascii="Arial" w:hAnsi="Arial" w:cs="Arial"/>
                <w:sz w:val="20"/>
                <w:szCs w:val="20"/>
              </w:rPr>
              <w:t xml:space="preserve">level (e.g., incomplete retrieval of identified research, reporting bias). </w:t>
            </w:r>
          </w:p>
        </w:tc>
        <w:tc>
          <w:tcPr>
            <w:tcW w:w="1664" w:type="dxa"/>
            <w:tcBorders>
              <w:top w:val="single" w:sz="5" w:space="0" w:color="000000"/>
              <w:left w:val="single" w:sz="5" w:space="0" w:color="000000"/>
              <w:bottom w:val="single" w:sz="5" w:space="0" w:color="000000"/>
              <w:right w:val="single" w:sz="5" w:space="0" w:color="000000"/>
            </w:tcBorders>
          </w:tcPr>
          <w:p w14:paraId="1B173766" w14:textId="4C6A4B19" w:rsidR="00706F20" w:rsidRPr="00B70869" w:rsidRDefault="00706F20" w:rsidP="0009163E">
            <w:pPr>
              <w:pStyle w:val="Default"/>
              <w:spacing w:before="40" w:after="40"/>
              <w:rPr>
                <w:rFonts w:ascii="Arial" w:hAnsi="Arial" w:cs="Arial"/>
                <w:color w:val="auto"/>
                <w:sz w:val="20"/>
                <w:szCs w:val="20"/>
              </w:rPr>
            </w:pPr>
            <w:r w:rsidRPr="00B70869">
              <w:rPr>
                <w:rFonts w:ascii="Arial" w:hAnsi="Arial" w:cs="Arial"/>
                <w:color w:val="auto"/>
                <w:sz w:val="20"/>
                <w:szCs w:val="20"/>
              </w:rPr>
              <w:t>Discussion</w:t>
            </w:r>
            <w:r>
              <w:rPr>
                <w:rFonts w:ascii="Arial" w:hAnsi="Arial" w:cs="Arial"/>
                <w:color w:val="auto"/>
                <w:sz w:val="20"/>
                <w:szCs w:val="20"/>
              </w:rPr>
              <w:t xml:space="preserve"> (</w:t>
            </w:r>
            <w:r w:rsidR="009560AA">
              <w:rPr>
                <w:rFonts w:ascii="Arial" w:hAnsi="Arial" w:cs="Arial"/>
                <w:color w:val="auto"/>
                <w:sz w:val="20"/>
                <w:szCs w:val="20"/>
              </w:rPr>
              <w:t>Pg.1</w:t>
            </w:r>
            <w:r w:rsidR="00EE61EC">
              <w:rPr>
                <w:rFonts w:ascii="Arial" w:hAnsi="Arial" w:cs="Arial"/>
                <w:color w:val="auto"/>
                <w:sz w:val="20"/>
                <w:szCs w:val="20"/>
              </w:rPr>
              <w:t>6</w:t>
            </w:r>
            <w:r>
              <w:rPr>
                <w:rFonts w:ascii="Arial" w:hAnsi="Arial" w:cs="Arial"/>
                <w:color w:val="auto"/>
                <w:sz w:val="20"/>
                <w:szCs w:val="20"/>
              </w:rPr>
              <w:t>)</w:t>
            </w:r>
          </w:p>
        </w:tc>
      </w:tr>
      <w:tr w:rsidR="00706F20" w:rsidRPr="00B70869" w14:paraId="66B60989" w14:textId="77777777" w:rsidTr="0009163E">
        <w:trPr>
          <w:gridAfter w:val="1"/>
          <w:wAfter w:w="6" w:type="dxa"/>
          <w:trHeight w:val="420"/>
        </w:trPr>
        <w:tc>
          <w:tcPr>
            <w:tcW w:w="2780" w:type="dxa"/>
            <w:tcBorders>
              <w:top w:val="single" w:sz="5" w:space="0" w:color="000000"/>
              <w:left w:val="single" w:sz="5" w:space="0" w:color="000000"/>
              <w:bottom w:val="double" w:sz="2" w:space="0" w:color="FFFFCC"/>
              <w:right w:val="single" w:sz="5" w:space="0" w:color="000000"/>
            </w:tcBorders>
          </w:tcPr>
          <w:p w14:paraId="0D946D90"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lastRenderedPageBreak/>
              <w:t xml:space="preserve">Conclusions </w:t>
            </w:r>
          </w:p>
        </w:tc>
        <w:tc>
          <w:tcPr>
            <w:tcW w:w="538" w:type="dxa"/>
            <w:tcBorders>
              <w:top w:val="single" w:sz="5" w:space="0" w:color="000000"/>
              <w:left w:val="single" w:sz="5" w:space="0" w:color="000000"/>
              <w:bottom w:val="double" w:sz="2" w:space="0" w:color="FFFFCC"/>
              <w:right w:val="single" w:sz="5" w:space="0" w:color="000000"/>
            </w:tcBorders>
          </w:tcPr>
          <w:p w14:paraId="123BF639" w14:textId="77777777" w:rsidR="00706F20" w:rsidRPr="004C1685" w:rsidRDefault="00706F20" w:rsidP="0009163E">
            <w:pPr>
              <w:pStyle w:val="Default"/>
              <w:spacing w:before="40" w:after="40"/>
              <w:jc w:val="right"/>
              <w:rPr>
                <w:rFonts w:ascii="Arial" w:hAnsi="Arial" w:cs="Arial"/>
                <w:sz w:val="20"/>
                <w:szCs w:val="20"/>
              </w:rPr>
            </w:pPr>
            <w:r w:rsidRPr="004C1685">
              <w:rPr>
                <w:rFonts w:ascii="Arial" w:hAnsi="Arial" w:cs="Arial"/>
                <w:sz w:val="20"/>
                <w:szCs w:val="20"/>
              </w:rPr>
              <w:t>26</w:t>
            </w:r>
          </w:p>
        </w:tc>
        <w:tc>
          <w:tcPr>
            <w:tcW w:w="10212" w:type="dxa"/>
            <w:tcBorders>
              <w:top w:val="single" w:sz="5" w:space="0" w:color="000000"/>
              <w:left w:val="single" w:sz="5" w:space="0" w:color="000000"/>
              <w:bottom w:val="double" w:sz="5" w:space="0" w:color="000000"/>
              <w:right w:val="single" w:sz="5" w:space="0" w:color="000000"/>
            </w:tcBorders>
          </w:tcPr>
          <w:p w14:paraId="21619212"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Provide a general interpretation of the results in the context of other evidence, and implications for future research. </w:t>
            </w:r>
          </w:p>
        </w:tc>
        <w:tc>
          <w:tcPr>
            <w:tcW w:w="1664" w:type="dxa"/>
            <w:tcBorders>
              <w:top w:val="single" w:sz="5" w:space="0" w:color="000000"/>
              <w:left w:val="single" w:sz="5" w:space="0" w:color="000000"/>
              <w:bottom w:val="double" w:sz="5" w:space="0" w:color="000000"/>
              <w:right w:val="single" w:sz="5" w:space="0" w:color="000000"/>
            </w:tcBorders>
          </w:tcPr>
          <w:p w14:paraId="372D7A35" w14:textId="50BDB880" w:rsidR="00706F20" w:rsidRPr="00B70869" w:rsidRDefault="00706F20" w:rsidP="0009163E">
            <w:pPr>
              <w:pStyle w:val="Default"/>
              <w:spacing w:before="40" w:after="40"/>
              <w:rPr>
                <w:rFonts w:ascii="Arial" w:hAnsi="Arial" w:cs="Arial"/>
                <w:color w:val="auto"/>
                <w:sz w:val="20"/>
                <w:szCs w:val="20"/>
              </w:rPr>
            </w:pPr>
            <w:r w:rsidRPr="00B70869">
              <w:rPr>
                <w:rFonts w:ascii="Arial" w:hAnsi="Arial" w:cs="Arial"/>
                <w:color w:val="auto"/>
                <w:sz w:val="20"/>
                <w:szCs w:val="20"/>
              </w:rPr>
              <w:t>Conclusion</w:t>
            </w:r>
            <w:r>
              <w:rPr>
                <w:rFonts w:ascii="Arial" w:hAnsi="Arial" w:cs="Arial"/>
                <w:color w:val="auto"/>
                <w:sz w:val="20"/>
                <w:szCs w:val="20"/>
              </w:rPr>
              <w:t xml:space="preserve"> (</w:t>
            </w:r>
            <w:r w:rsidR="009560AA">
              <w:rPr>
                <w:rFonts w:ascii="Arial" w:hAnsi="Arial" w:cs="Arial"/>
                <w:color w:val="auto"/>
                <w:sz w:val="20"/>
                <w:szCs w:val="20"/>
              </w:rPr>
              <w:t>Pg.1</w:t>
            </w:r>
            <w:r w:rsidR="00EE61EC">
              <w:rPr>
                <w:rFonts w:ascii="Arial" w:hAnsi="Arial" w:cs="Arial"/>
                <w:color w:val="auto"/>
                <w:sz w:val="20"/>
                <w:szCs w:val="20"/>
              </w:rPr>
              <w:t>6</w:t>
            </w:r>
            <w:r>
              <w:rPr>
                <w:rFonts w:ascii="Arial" w:hAnsi="Arial" w:cs="Arial"/>
                <w:color w:val="auto"/>
                <w:sz w:val="20"/>
                <w:szCs w:val="20"/>
              </w:rPr>
              <w:t>)</w:t>
            </w:r>
          </w:p>
        </w:tc>
      </w:tr>
      <w:tr w:rsidR="00706F20" w:rsidRPr="00B70869" w14:paraId="5C70C825" w14:textId="77777777" w:rsidTr="0009163E">
        <w:trPr>
          <w:gridAfter w:val="1"/>
          <w:wAfter w:w="6" w:type="dxa"/>
          <w:trHeight w:val="333"/>
        </w:trPr>
        <w:tc>
          <w:tcPr>
            <w:tcW w:w="1353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098B524" w14:textId="77777777" w:rsidR="00706F20" w:rsidRPr="004C1685" w:rsidRDefault="00706F20" w:rsidP="0009163E">
            <w:pPr>
              <w:pStyle w:val="Default"/>
              <w:rPr>
                <w:rFonts w:ascii="Arial" w:hAnsi="Arial" w:cs="Arial"/>
                <w:sz w:val="22"/>
                <w:szCs w:val="22"/>
              </w:rPr>
            </w:pPr>
            <w:r w:rsidRPr="004C1685">
              <w:rPr>
                <w:rFonts w:ascii="Arial" w:hAnsi="Arial" w:cs="Arial"/>
                <w:b/>
                <w:bCs/>
                <w:sz w:val="22"/>
                <w:szCs w:val="22"/>
              </w:rPr>
              <w:t xml:space="preserve">FUNDING </w:t>
            </w:r>
          </w:p>
        </w:tc>
        <w:tc>
          <w:tcPr>
            <w:tcW w:w="1664" w:type="dxa"/>
            <w:tcBorders>
              <w:top w:val="double" w:sz="5" w:space="0" w:color="000000"/>
              <w:left w:val="single" w:sz="5" w:space="0" w:color="000000"/>
              <w:bottom w:val="single" w:sz="5" w:space="0" w:color="000000"/>
              <w:right w:val="single" w:sz="5" w:space="0" w:color="000000"/>
            </w:tcBorders>
            <w:shd w:val="clear" w:color="auto" w:fill="FFFFCC"/>
          </w:tcPr>
          <w:p w14:paraId="2D6A2742" w14:textId="77777777" w:rsidR="00706F20" w:rsidRPr="00B70869" w:rsidRDefault="00706F20" w:rsidP="0009163E">
            <w:pPr>
              <w:pStyle w:val="Default"/>
              <w:jc w:val="center"/>
              <w:rPr>
                <w:rFonts w:ascii="Arial" w:hAnsi="Arial" w:cs="Arial"/>
                <w:color w:val="auto"/>
                <w:sz w:val="20"/>
                <w:szCs w:val="20"/>
              </w:rPr>
            </w:pPr>
          </w:p>
        </w:tc>
      </w:tr>
      <w:tr w:rsidR="00706F20" w:rsidRPr="00B70869" w14:paraId="4C07712D" w14:textId="77777777" w:rsidTr="0009163E">
        <w:trPr>
          <w:gridAfter w:val="1"/>
          <w:wAfter w:w="6" w:type="dxa"/>
          <w:trHeight w:val="570"/>
        </w:trPr>
        <w:tc>
          <w:tcPr>
            <w:tcW w:w="2780" w:type="dxa"/>
            <w:tcBorders>
              <w:top w:val="single" w:sz="5" w:space="0" w:color="000000"/>
              <w:left w:val="single" w:sz="5" w:space="0" w:color="000000"/>
              <w:bottom w:val="double" w:sz="5" w:space="0" w:color="000000"/>
              <w:right w:val="single" w:sz="5" w:space="0" w:color="000000"/>
            </w:tcBorders>
          </w:tcPr>
          <w:p w14:paraId="6DBB23FB"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 xml:space="preserve">Funding </w:t>
            </w:r>
          </w:p>
        </w:tc>
        <w:tc>
          <w:tcPr>
            <w:tcW w:w="538" w:type="dxa"/>
            <w:tcBorders>
              <w:top w:val="single" w:sz="5" w:space="0" w:color="000000"/>
              <w:left w:val="single" w:sz="5" w:space="0" w:color="000000"/>
              <w:bottom w:val="double" w:sz="5" w:space="0" w:color="000000"/>
              <w:right w:val="single" w:sz="5" w:space="0" w:color="000000"/>
            </w:tcBorders>
          </w:tcPr>
          <w:p w14:paraId="3F604DA5" w14:textId="77777777" w:rsidR="00706F20" w:rsidRPr="004C1685" w:rsidRDefault="00706F20" w:rsidP="0009163E">
            <w:pPr>
              <w:pStyle w:val="Default"/>
              <w:spacing w:before="40" w:after="40"/>
              <w:jc w:val="right"/>
              <w:rPr>
                <w:rFonts w:ascii="Arial" w:hAnsi="Arial" w:cs="Arial"/>
                <w:sz w:val="20"/>
                <w:szCs w:val="20"/>
              </w:rPr>
            </w:pPr>
            <w:r w:rsidRPr="004C1685">
              <w:rPr>
                <w:rFonts w:ascii="Arial" w:hAnsi="Arial" w:cs="Arial"/>
                <w:sz w:val="20"/>
                <w:szCs w:val="20"/>
              </w:rPr>
              <w:t>27</w:t>
            </w:r>
          </w:p>
        </w:tc>
        <w:tc>
          <w:tcPr>
            <w:tcW w:w="10212" w:type="dxa"/>
            <w:tcBorders>
              <w:top w:val="single" w:sz="5" w:space="0" w:color="000000"/>
              <w:left w:val="single" w:sz="5" w:space="0" w:color="000000"/>
              <w:bottom w:val="double" w:sz="5" w:space="0" w:color="000000"/>
              <w:right w:val="single" w:sz="5" w:space="0" w:color="000000"/>
            </w:tcBorders>
          </w:tcPr>
          <w:p w14:paraId="6C8F7759" w14:textId="77777777" w:rsidR="00706F20" w:rsidRPr="004C1685" w:rsidRDefault="00706F20" w:rsidP="0009163E">
            <w:pPr>
              <w:pStyle w:val="Default"/>
              <w:spacing w:before="40" w:after="40"/>
              <w:rPr>
                <w:rFonts w:ascii="Arial" w:hAnsi="Arial" w:cs="Arial"/>
                <w:sz w:val="20"/>
                <w:szCs w:val="20"/>
              </w:rPr>
            </w:pPr>
            <w:r w:rsidRPr="004C1685">
              <w:rPr>
                <w:rFonts w:ascii="Arial" w:hAnsi="Arial" w:cs="Arial"/>
                <w:sz w:val="20"/>
                <w:szCs w:val="20"/>
              </w:rPr>
              <w:t>Describe sources of funding for the systematic review and other support (e.g., supply of data</w:t>
            </w:r>
            <w:proofErr w:type="gramStart"/>
            <w:r w:rsidRPr="004C1685">
              <w:rPr>
                <w:rFonts w:ascii="Arial" w:hAnsi="Arial" w:cs="Arial"/>
                <w:sz w:val="20"/>
                <w:szCs w:val="20"/>
              </w:rPr>
              <w:t>);</w:t>
            </w:r>
            <w:proofErr w:type="gramEnd"/>
            <w:r w:rsidRPr="004C1685">
              <w:rPr>
                <w:rFonts w:ascii="Arial" w:hAnsi="Arial" w:cs="Arial"/>
                <w:sz w:val="20"/>
                <w:szCs w:val="20"/>
              </w:rPr>
              <w:t xml:space="preserve"> role of funders for the systematic review. </w:t>
            </w:r>
          </w:p>
        </w:tc>
        <w:tc>
          <w:tcPr>
            <w:tcW w:w="1664" w:type="dxa"/>
            <w:tcBorders>
              <w:top w:val="single" w:sz="5" w:space="0" w:color="000000"/>
              <w:left w:val="single" w:sz="5" w:space="0" w:color="000000"/>
              <w:bottom w:val="double" w:sz="5" w:space="0" w:color="000000"/>
              <w:right w:val="single" w:sz="5" w:space="0" w:color="000000"/>
            </w:tcBorders>
          </w:tcPr>
          <w:p w14:paraId="56E28B50" w14:textId="1616F09F" w:rsidR="00706F20" w:rsidRPr="00B70869" w:rsidRDefault="00EE61EC" w:rsidP="0009163E">
            <w:pPr>
              <w:pStyle w:val="Default"/>
              <w:spacing w:before="40" w:after="40"/>
              <w:rPr>
                <w:rFonts w:ascii="Arial" w:hAnsi="Arial" w:cs="Arial"/>
                <w:color w:val="auto"/>
                <w:sz w:val="20"/>
                <w:szCs w:val="20"/>
              </w:rPr>
            </w:pPr>
            <w:r>
              <w:rPr>
                <w:rFonts w:ascii="Arial" w:hAnsi="Arial" w:cs="Arial"/>
                <w:color w:val="auto"/>
                <w:sz w:val="20"/>
                <w:szCs w:val="20"/>
              </w:rPr>
              <w:t>NA</w:t>
            </w:r>
          </w:p>
        </w:tc>
      </w:tr>
    </w:tbl>
    <w:p w14:paraId="548DA184" w14:textId="77777777" w:rsidR="00706F20" w:rsidRDefault="00706F20" w:rsidP="00706F20">
      <w:pPr>
        <w:jc w:val="center"/>
        <w:rPr>
          <w:b/>
          <w:bCs/>
        </w:rPr>
      </w:pPr>
    </w:p>
    <w:p w14:paraId="501B978D" w14:textId="77777777" w:rsidR="0029572E" w:rsidRDefault="0029572E" w:rsidP="0029572E">
      <w:pPr>
        <w:jc w:val="center"/>
      </w:pPr>
    </w:p>
    <w:p w14:paraId="70D07E55" w14:textId="77777777" w:rsidR="0029572E" w:rsidRDefault="0029572E" w:rsidP="0029572E">
      <w:pPr>
        <w:jc w:val="center"/>
      </w:pPr>
    </w:p>
    <w:p w14:paraId="46CEFE35" w14:textId="77777777" w:rsidR="0029572E" w:rsidRDefault="0029572E" w:rsidP="0029572E">
      <w:pPr>
        <w:jc w:val="center"/>
      </w:pPr>
    </w:p>
    <w:p w14:paraId="74F3AA11" w14:textId="77777777" w:rsidR="0029572E" w:rsidRDefault="0029572E" w:rsidP="0029572E">
      <w:pPr>
        <w:jc w:val="center"/>
      </w:pPr>
    </w:p>
    <w:p w14:paraId="4BEB95F4" w14:textId="77777777" w:rsidR="0029572E" w:rsidRDefault="0029572E" w:rsidP="0029572E">
      <w:pPr>
        <w:jc w:val="center"/>
      </w:pPr>
    </w:p>
    <w:p w14:paraId="06CD5397" w14:textId="77777777" w:rsidR="0029572E" w:rsidRDefault="0029572E" w:rsidP="0029572E">
      <w:pPr>
        <w:jc w:val="center"/>
      </w:pPr>
    </w:p>
    <w:p w14:paraId="111D8F75" w14:textId="77777777" w:rsidR="0029572E" w:rsidRDefault="0029572E" w:rsidP="0029572E">
      <w:pPr>
        <w:jc w:val="center"/>
      </w:pPr>
    </w:p>
    <w:p w14:paraId="6753325C" w14:textId="77777777" w:rsidR="0029572E" w:rsidRDefault="0029572E" w:rsidP="0029572E">
      <w:pPr>
        <w:jc w:val="center"/>
      </w:pPr>
    </w:p>
    <w:p w14:paraId="45CD0B80" w14:textId="77777777" w:rsidR="0029572E" w:rsidRDefault="0029572E" w:rsidP="0029572E">
      <w:pPr>
        <w:jc w:val="center"/>
      </w:pPr>
    </w:p>
    <w:p w14:paraId="183506DF" w14:textId="77777777" w:rsidR="0029572E" w:rsidRDefault="0029572E" w:rsidP="0029572E">
      <w:pPr>
        <w:jc w:val="center"/>
      </w:pPr>
    </w:p>
    <w:p w14:paraId="74BA6533" w14:textId="77777777" w:rsidR="0029572E" w:rsidRDefault="0029572E" w:rsidP="0029572E">
      <w:pPr>
        <w:jc w:val="center"/>
      </w:pPr>
    </w:p>
    <w:p w14:paraId="1E91C834" w14:textId="77777777" w:rsidR="0029572E" w:rsidRDefault="0029572E" w:rsidP="0029572E">
      <w:pPr>
        <w:jc w:val="center"/>
      </w:pPr>
    </w:p>
    <w:p w14:paraId="55B7D1CF" w14:textId="77777777" w:rsidR="0029572E" w:rsidRDefault="0029572E" w:rsidP="0029572E">
      <w:pPr>
        <w:jc w:val="center"/>
      </w:pPr>
    </w:p>
    <w:p w14:paraId="07F8E54B" w14:textId="77777777" w:rsidR="0029572E" w:rsidRDefault="0029572E" w:rsidP="0029572E">
      <w:pPr>
        <w:jc w:val="center"/>
        <w:sectPr w:rsidR="0029572E" w:rsidSect="00706F20">
          <w:pgSz w:w="16838" w:h="11906" w:orient="landscape" w:code="9"/>
          <w:pgMar w:top="1440" w:right="1440" w:bottom="1440" w:left="1440" w:header="720" w:footer="720" w:gutter="0"/>
          <w:cols w:space="720"/>
          <w:docGrid w:linePitch="360"/>
        </w:sectPr>
      </w:pPr>
    </w:p>
    <w:p w14:paraId="7F625BA8" w14:textId="3B1F3E6E" w:rsidR="00C1742E" w:rsidRDefault="0029572E" w:rsidP="0029572E">
      <w:pPr>
        <w:jc w:val="center"/>
        <w:rPr>
          <w:b/>
          <w:bCs/>
        </w:rPr>
      </w:pPr>
      <w:r w:rsidRPr="0029572E">
        <w:rPr>
          <w:b/>
          <w:bCs/>
        </w:rPr>
        <w:lastRenderedPageBreak/>
        <w:t>A</w:t>
      </w:r>
      <w:r>
        <w:rPr>
          <w:b/>
          <w:bCs/>
        </w:rPr>
        <w:t>ppendix</w:t>
      </w:r>
      <w:r w:rsidRPr="0029572E">
        <w:rPr>
          <w:b/>
          <w:bCs/>
        </w:rPr>
        <w:t xml:space="preserve"> D</w:t>
      </w:r>
    </w:p>
    <w:p w14:paraId="4023BAD8" w14:textId="08D32912" w:rsidR="00204FEE" w:rsidRDefault="00204FEE" w:rsidP="0029572E">
      <w:pPr>
        <w:jc w:val="center"/>
        <w:rPr>
          <w:b/>
          <w:bCs/>
        </w:rPr>
      </w:pPr>
      <w:r w:rsidRPr="00204FEE">
        <w:rPr>
          <w:b/>
          <w:bCs/>
        </w:rPr>
        <w:t xml:space="preserve">Definitions of Diarrhoea and </w:t>
      </w:r>
      <w:r>
        <w:rPr>
          <w:b/>
          <w:bCs/>
        </w:rPr>
        <w:t>Zinc a</w:t>
      </w:r>
      <w:r w:rsidRPr="00204FEE">
        <w:rPr>
          <w:b/>
          <w:bCs/>
        </w:rPr>
        <w:t>dherence Used in Included Studies</w:t>
      </w:r>
    </w:p>
    <w:tbl>
      <w:tblPr>
        <w:tblStyle w:val="TableGrid"/>
        <w:tblW w:w="0" w:type="auto"/>
        <w:tblLook w:val="04A0" w:firstRow="1" w:lastRow="0" w:firstColumn="1" w:lastColumn="0" w:noHBand="0" w:noVBand="1"/>
      </w:tblPr>
      <w:tblGrid>
        <w:gridCol w:w="2254"/>
        <w:gridCol w:w="2254"/>
        <w:gridCol w:w="2254"/>
        <w:gridCol w:w="2254"/>
      </w:tblGrid>
      <w:tr w:rsidR="0029572E" w:rsidRPr="00B31BE1" w14:paraId="53B02D21" w14:textId="77777777" w:rsidTr="00FB7C58">
        <w:tc>
          <w:tcPr>
            <w:tcW w:w="2254" w:type="dxa"/>
          </w:tcPr>
          <w:p w14:paraId="446B0FFF" w14:textId="77777777" w:rsidR="0029572E" w:rsidRPr="00B31BE1" w:rsidRDefault="0029572E" w:rsidP="00FB7C58">
            <w:pPr>
              <w:rPr>
                <w:b/>
                <w:bCs/>
              </w:rPr>
            </w:pPr>
            <w:r w:rsidRPr="00B31BE1">
              <w:rPr>
                <w:b/>
                <w:bCs/>
              </w:rPr>
              <w:t>Study ID</w:t>
            </w:r>
          </w:p>
        </w:tc>
        <w:tc>
          <w:tcPr>
            <w:tcW w:w="2254" w:type="dxa"/>
          </w:tcPr>
          <w:p w14:paraId="5A5171CB" w14:textId="77777777" w:rsidR="0029572E" w:rsidRPr="00B31BE1" w:rsidRDefault="0029572E" w:rsidP="00FB7C58">
            <w:pPr>
              <w:rPr>
                <w:b/>
                <w:bCs/>
              </w:rPr>
            </w:pPr>
            <w:r w:rsidRPr="00B31BE1">
              <w:rPr>
                <w:b/>
                <w:bCs/>
              </w:rPr>
              <w:t>Definition of diarrhoea</w:t>
            </w:r>
          </w:p>
        </w:tc>
        <w:tc>
          <w:tcPr>
            <w:tcW w:w="2254" w:type="dxa"/>
          </w:tcPr>
          <w:p w14:paraId="01874F84" w14:textId="77777777" w:rsidR="0029572E" w:rsidRPr="00B31BE1" w:rsidRDefault="0029572E" w:rsidP="00FB7C58">
            <w:pPr>
              <w:rPr>
                <w:b/>
                <w:bCs/>
              </w:rPr>
            </w:pPr>
            <w:r w:rsidRPr="00B31BE1">
              <w:rPr>
                <w:b/>
                <w:bCs/>
              </w:rPr>
              <w:t>Definition of Zinc adherence</w:t>
            </w:r>
          </w:p>
        </w:tc>
        <w:tc>
          <w:tcPr>
            <w:tcW w:w="2254" w:type="dxa"/>
          </w:tcPr>
          <w:p w14:paraId="3F023B77" w14:textId="77777777" w:rsidR="0029572E" w:rsidRPr="00B31BE1" w:rsidRDefault="0029572E" w:rsidP="00FB7C58">
            <w:pPr>
              <w:rPr>
                <w:b/>
                <w:bCs/>
              </w:rPr>
            </w:pPr>
            <w:r w:rsidRPr="00B31BE1">
              <w:rPr>
                <w:b/>
                <w:bCs/>
              </w:rPr>
              <w:t>Method of assessing adherence</w:t>
            </w:r>
          </w:p>
        </w:tc>
      </w:tr>
      <w:tr w:rsidR="0029572E" w:rsidRPr="00B31BE1" w14:paraId="7E244351" w14:textId="77777777" w:rsidTr="00FB7C58">
        <w:tc>
          <w:tcPr>
            <w:tcW w:w="2254" w:type="dxa"/>
          </w:tcPr>
          <w:p w14:paraId="28C03BAF" w14:textId="77777777" w:rsidR="0029572E" w:rsidRPr="00B31BE1" w:rsidRDefault="0029572E" w:rsidP="00FB7C58">
            <w:pPr>
              <w:rPr>
                <w:b/>
                <w:bCs/>
              </w:rPr>
            </w:pPr>
            <w:r w:rsidRPr="00B31BE1">
              <w:t>Nasrin et al. 2005</w:t>
            </w:r>
          </w:p>
        </w:tc>
        <w:tc>
          <w:tcPr>
            <w:tcW w:w="2254" w:type="dxa"/>
          </w:tcPr>
          <w:p w14:paraId="71BE633E" w14:textId="77777777" w:rsidR="0029572E" w:rsidRPr="00B31BE1" w:rsidRDefault="0029572E" w:rsidP="00FB7C58">
            <w:pPr>
              <w:rPr>
                <w:b/>
                <w:bCs/>
              </w:rPr>
            </w:pPr>
            <w:r w:rsidRPr="00B31BE1">
              <w:t>Not reported</w:t>
            </w:r>
          </w:p>
        </w:tc>
        <w:tc>
          <w:tcPr>
            <w:tcW w:w="2254" w:type="dxa"/>
          </w:tcPr>
          <w:p w14:paraId="2FF223FB" w14:textId="77777777" w:rsidR="0029572E" w:rsidRPr="00B31BE1" w:rsidRDefault="0029572E" w:rsidP="00FB7C58">
            <w:pPr>
              <w:rPr>
                <w:b/>
                <w:bCs/>
              </w:rPr>
            </w:pPr>
            <w:r w:rsidRPr="00B31BE1">
              <w:t>Adherence was defined in relation to the dose given, frequency of daily administration, duration of treatment, and preparation (dispersion) of the tablets.</w:t>
            </w:r>
          </w:p>
        </w:tc>
        <w:tc>
          <w:tcPr>
            <w:tcW w:w="2254" w:type="dxa"/>
          </w:tcPr>
          <w:p w14:paraId="775B2195" w14:textId="77777777" w:rsidR="0029572E" w:rsidRPr="00B31BE1" w:rsidRDefault="0029572E" w:rsidP="00FB7C58">
            <w:pPr>
              <w:rPr>
                <w:b/>
                <w:bCs/>
              </w:rPr>
            </w:pPr>
            <w:r>
              <w:t>Through interview of study participants (self-reported)</w:t>
            </w:r>
          </w:p>
        </w:tc>
      </w:tr>
      <w:tr w:rsidR="0029572E" w:rsidRPr="00B31BE1" w14:paraId="4E151D65" w14:textId="77777777" w:rsidTr="00FB7C58">
        <w:tc>
          <w:tcPr>
            <w:tcW w:w="2254" w:type="dxa"/>
          </w:tcPr>
          <w:p w14:paraId="503773BC" w14:textId="77777777" w:rsidR="0029572E" w:rsidRPr="00B31BE1" w:rsidRDefault="0029572E" w:rsidP="00FB7C58">
            <w:pPr>
              <w:rPr>
                <w:b/>
                <w:bCs/>
              </w:rPr>
            </w:pPr>
            <w:r w:rsidRPr="00B31BE1">
              <w:t>Winch et al. 2006</w:t>
            </w:r>
          </w:p>
        </w:tc>
        <w:tc>
          <w:tcPr>
            <w:tcW w:w="2254" w:type="dxa"/>
          </w:tcPr>
          <w:p w14:paraId="7A5FD021" w14:textId="77777777" w:rsidR="0029572E" w:rsidRPr="00B31BE1" w:rsidRDefault="0029572E" w:rsidP="00FB7C58">
            <w:pPr>
              <w:rPr>
                <w:b/>
                <w:bCs/>
              </w:rPr>
            </w:pPr>
            <w:r w:rsidRPr="00B31BE1">
              <w:t>Not reported</w:t>
            </w:r>
          </w:p>
        </w:tc>
        <w:tc>
          <w:tcPr>
            <w:tcW w:w="2254" w:type="dxa"/>
          </w:tcPr>
          <w:p w14:paraId="48C08437" w14:textId="77777777" w:rsidR="0029572E" w:rsidRPr="00B31BE1" w:rsidRDefault="0029572E" w:rsidP="00FB7C58">
            <w:pPr>
              <w:rPr>
                <w:b/>
                <w:bCs/>
              </w:rPr>
            </w:pPr>
            <w:r w:rsidRPr="00B31BE1">
              <w:t>Not reported</w:t>
            </w:r>
          </w:p>
        </w:tc>
        <w:tc>
          <w:tcPr>
            <w:tcW w:w="2254" w:type="dxa"/>
          </w:tcPr>
          <w:p w14:paraId="1C9CFFFC" w14:textId="77777777" w:rsidR="0029572E" w:rsidRPr="00B31BE1" w:rsidRDefault="0029572E" w:rsidP="00FB7C58">
            <w:pPr>
              <w:rPr>
                <w:b/>
                <w:bCs/>
              </w:rPr>
            </w:pPr>
            <w:r w:rsidRPr="00B31BE1">
              <w:t>By conducting follow-up interviews with all children prescribed zinc from health centres or CHWs in the home on days 3 and 14 after the consultation.</w:t>
            </w:r>
          </w:p>
        </w:tc>
      </w:tr>
      <w:tr w:rsidR="0029572E" w:rsidRPr="00B31BE1" w14:paraId="160F375A" w14:textId="77777777" w:rsidTr="00FB7C58">
        <w:tc>
          <w:tcPr>
            <w:tcW w:w="2254" w:type="dxa"/>
          </w:tcPr>
          <w:p w14:paraId="1B158409" w14:textId="77777777" w:rsidR="0029572E" w:rsidRPr="00B31BE1" w:rsidRDefault="0029572E" w:rsidP="00FB7C58">
            <w:r w:rsidRPr="00B31BE1">
              <w:t>Ogunrinde et al. 2012</w:t>
            </w:r>
          </w:p>
        </w:tc>
        <w:tc>
          <w:tcPr>
            <w:tcW w:w="2254" w:type="dxa"/>
          </w:tcPr>
          <w:p w14:paraId="237706AB" w14:textId="77777777" w:rsidR="0029572E" w:rsidRPr="00B31BE1" w:rsidRDefault="0029572E" w:rsidP="00FB7C58">
            <w:r w:rsidRPr="00B31BE1">
              <w:t>Not reported</w:t>
            </w:r>
          </w:p>
        </w:tc>
        <w:tc>
          <w:tcPr>
            <w:tcW w:w="2254" w:type="dxa"/>
          </w:tcPr>
          <w:p w14:paraId="284786D8" w14:textId="77777777" w:rsidR="0029572E" w:rsidRPr="00B31BE1" w:rsidRDefault="0029572E" w:rsidP="00FB7C58">
            <w:r w:rsidRPr="00B31BE1">
              <w:t>Not reported</w:t>
            </w:r>
          </w:p>
        </w:tc>
        <w:tc>
          <w:tcPr>
            <w:tcW w:w="2254" w:type="dxa"/>
          </w:tcPr>
          <w:p w14:paraId="5B0CD333" w14:textId="1C54343F" w:rsidR="0029572E" w:rsidRPr="00B31BE1" w:rsidRDefault="0029572E" w:rsidP="00FB7C58">
            <w:r w:rsidRPr="00B31BE1">
              <w:t>Study-</w:t>
            </w:r>
            <w:r w:rsidR="00C20500" w:rsidRPr="00B31BE1">
              <w:t>specific questionnaire</w:t>
            </w:r>
            <w:r w:rsidRPr="00B31BE1">
              <w:t xml:space="preserve"> was used to collect relevant data from each consenting care giver by trained resident community health workers. Caregivers’ practice was assessed by their administration of supplied 10-day supplementation of zinc gluconate dispersible tablets to their wards.</w:t>
            </w:r>
          </w:p>
        </w:tc>
      </w:tr>
      <w:tr w:rsidR="0029572E" w:rsidRPr="00B31BE1" w14:paraId="0C954E94" w14:textId="77777777" w:rsidTr="00FB7C58">
        <w:tc>
          <w:tcPr>
            <w:tcW w:w="2254" w:type="dxa"/>
          </w:tcPr>
          <w:p w14:paraId="60CB39C8" w14:textId="77777777" w:rsidR="0029572E" w:rsidRPr="00B31BE1" w:rsidRDefault="0029572E" w:rsidP="00FB7C58">
            <w:r w:rsidRPr="00B31BE1">
              <w:t>Ahmed et al. 2013</w:t>
            </w:r>
          </w:p>
        </w:tc>
        <w:tc>
          <w:tcPr>
            <w:tcW w:w="2254" w:type="dxa"/>
          </w:tcPr>
          <w:p w14:paraId="6F748F6F" w14:textId="77777777" w:rsidR="0029572E" w:rsidRPr="00B31BE1" w:rsidRDefault="0029572E" w:rsidP="00FB7C58">
            <w:r w:rsidRPr="00B31BE1">
              <w:t xml:space="preserve">Diarrhoea was defined as three or more loose, liquid, or watery stools or at least one loose stool containing </w:t>
            </w:r>
            <w:r w:rsidRPr="00B31BE1">
              <w:lastRenderedPageBreak/>
              <w:t>blood in a 24-hour period.</w:t>
            </w:r>
          </w:p>
        </w:tc>
        <w:tc>
          <w:tcPr>
            <w:tcW w:w="2254" w:type="dxa"/>
          </w:tcPr>
          <w:p w14:paraId="65AF9719" w14:textId="77777777" w:rsidR="0029572E" w:rsidRPr="00B31BE1" w:rsidRDefault="0029572E" w:rsidP="00FB7C58">
            <w:r w:rsidRPr="00B31BE1">
              <w:lastRenderedPageBreak/>
              <w:t xml:space="preserve">Good compliance was defined as once-a-day intake of a 20 - mg zinc tablet that had been completely dissolved in a small amount of </w:t>
            </w:r>
            <w:r w:rsidRPr="00B31BE1">
              <w:lastRenderedPageBreak/>
              <w:t>water in a teaspoon for 10 consecutive days.</w:t>
            </w:r>
          </w:p>
        </w:tc>
        <w:tc>
          <w:tcPr>
            <w:tcW w:w="2254" w:type="dxa"/>
          </w:tcPr>
          <w:p w14:paraId="1C448B00" w14:textId="77777777" w:rsidR="0029572E" w:rsidRPr="00B31BE1" w:rsidRDefault="0029572E" w:rsidP="00FB7C58">
            <w:r w:rsidRPr="00B31BE1">
              <w:lastRenderedPageBreak/>
              <w:t xml:space="preserve">Data was collected by a home-based follow-up visit within 2 - 3 weeks after beginning daily zinc administration. Information was </w:t>
            </w:r>
            <w:r w:rsidRPr="00B31BE1">
              <w:lastRenderedPageBreak/>
              <w:t>collected at the health facility and household by trained research assistants who administered a field-tested questionnaire.</w:t>
            </w:r>
          </w:p>
        </w:tc>
      </w:tr>
      <w:tr w:rsidR="0029572E" w:rsidRPr="00B31BE1" w14:paraId="4A75F9F9" w14:textId="77777777" w:rsidTr="00FB7C58">
        <w:tc>
          <w:tcPr>
            <w:tcW w:w="2254" w:type="dxa"/>
          </w:tcPr>
          <w:p w14:paraId="56F4337E" w14:textId="77777777" w:rsidR="0029572E" w:rsidRPr="00B31BE1" w:rsidRDefault="0029572E" w:rsidP="00FB7C58">
            <w:r w:rsidRPr="00B31BE1">
              <w:lastRenderedPageBreak/>
              <w:t>Simpson et al.2013</w:t>
            </w:r>
          </w:p>
        </w:tc>
        <w:tc>
          <w:tcPr>
            <w:tcW w:w="2254" w:type="dxa"/>
          </w:tcPr>
          <w:p w14:paraId="71685DA9" w14:textId="77777777" w:rsidR="0029572E" w:rsidRPr="00B31BE1" w:rsidRDefault="0029572E" w:rsidP="00FB7C58">
            <w:r w:rsidRPr="00B31BE1">
              <w:t>Not reported</w:t>
            </w:r>
          </w:p>
        </w:tc>
        <w:tc>
          <w:tcPr>
            <w:tcW w:w="2254" w:type="dxa"/>
          </w:tcPr>
          <w:p w14:paraId="4BDE0405" w14:textId="77777777" w:rsidR="0029572E" w:rsidRPr="00B31BE1" w:rsidRDefault="0029572E" w:rsidP="00FB7C58">
            <w:r w:rsidRPr="00B31BE1">
              <w:t>Not reported</w:t>
            </w:r>
          </w:p>
        </w:tc>
        <w:tc>
          <w:tcPr>
            <w:tcW w:w="2254" w:type="dxa"/>
          </w:tcPr>
          <w:p w14:paraId="1F4D15C0" w14:textId="77777777" w:rsidR="0029572E" w:rsidRPr="00B31BE1" w:rsidRDefault="0029572E" w:rsidP="00FB7C58">
            <w:r w:rsidRPr="00B31BE1">
              <w:t>A semi–structured oral survey with both open–ended and</w:t>
            </w:r>
          </w:p>
          <w:p w14:paraId="6B4829BC" w14:textId="77777777" w:rsidR="0029572E" w:rsidRPr="00B31BE1" w:rsidRDefault="0029572E" w:rsidP="00FB7C58">
            <w:r w:rsidRPr="00B31BE1">
              <w:t xml:space="preserve">close–ended questions was used to interview caregivers in </w:t>
            </w:r>
            <w:proofErr w:type="gramStart"/>
            <w:r w:rsidRPr="00B31BE1">
              <w:t>their a</w:t>
            </w:r>
            <w:proofErr w:type="gramEnd"/>
            <w:r>
              <w:t xml:space="preserve"> </w:t>
            </w:r>
            <w:r w:rsidRPr="00B31BE1">
              <w:t xml:space="preserve">homes. </w:t>
            </w:r>
          </w:p>
        </w:tc>
      </w:tr>
      <w:tr w:rsidR="0029572E" w:rsidRPr="00B31BE1" w14:paraId="1FB6EF41" w14:textId="77777777" w:rsidTr="00FB7C58">
        <w:tc>
          <w:tcPr>
            <w:tcW w:w="2254" w:type="dxa"/>
          </w:tcPr>
          <w:p w14:paraId="2B0395DB" w14:textId="77777777" w:rsidR="0029572E" w:rsidRPr="00B31BE1" w:rsidRDefault="0029572E" w:rsidP="00FB7C58">
            <w:proofErr w:type="spellStart"/>
            <w:r w:rsidRPr="00B31BE1">
              <w:t>Valekar</w:t>
            </w:r>
            <w:proofErr w:type="spellEnd"/>
            <w:r w:rsidRPr="00B31BE1">
              <w:t xml:space="preserve"> et al.2015</w:t>
            </w:r>
          </w:p>
        </w:tc>
        <w:tc>
          <w:tcPr>
            <w:tcW w:w="2254" w:type="dxa"/>
          </w:tcPr>
          <w:p w14:paraId="4398C894" w14:textId="77777777" w:rsidR="0029572E" w:rsidRPr="00B31BE1" w:rsidRDefault="0029572E" w:rsidP="00FB7C58">
            <w:r w:rsidRPr="00B31BE1">
              <w:t>Not reported</w:t>
            </w:r>
          </w:p>
        </w:tc>
        <w:tc>
          <w:tcPr>
            <w:tcW w:w="2254" w:type="dxa"/>
          </w:tcPr>
          <w:p w14:paraId="57539D52" w14:textId="77777777" w:rsidR="0029572E" w:rsidRPr="00B31BE1" w:rsidRDefault="0029572E" w:rsidP="00FB7C58">
            <w:r w:rsidRPr="00B31BE1">
              <w:t>Not reported</w:t>
            </w:r>
          </w:p>
        </w:tc>
        <w:tc>
          <w:tcPr>
            <w:tcW w:w="2254" w:type="dxa"/>
          </w:tcPr>
          <w:p w14:paraId="3DC73E89" w14:textId="77777777" w:rsidR="0029572E" w:rsidRPr="00B31BE1" w:rsidRDefault="0029572E" w:rsidP="00FB7C58">
            <w:r w:rsidRPr="00B31BE1">
              <w:t xml:space="preserve">Telephonic calls were made on given telephone number on 3rd, 7th &amp; 14th day zinc supplementation. </w:t>
            </w:r>
          </w:p>
        </w:tc>
      </w:tr>
      <w:tr w:rsidR="0029572E" w:rsidRPr="00B31BE1" w14:paraId="0F2EF63D" w14:textId="77777777" w:rsidTr="00FB7C58">
        <w:tc>
          <w:tcPr>
            <w:tcW w:w="2254" w:type="dxa"/>
          </w:tcPr>
          <w:p w14:paraId="48055027" w14:textId="77777777" w:rsidR="0029572E" w:rsidRPr="00B31BE1" w:rsidRDefault="0029572E" w:rsidP="00FB7C58">
            <w:r w:rsidRPr="00B31BE1">
              <w:t>Lamberti et al. 2015</w:t>
            </w:r>
          </w:p>
        </w:tc>
        <w:tc>
          <w:tcPr>
            <w:tcW w:w="2254" w:type="dxa"/>
          </w:tcPr>
          <w:p w14:paraId="0EE0C336" w14:textId="77777777" w:rsidR="0029572E" w:rsidRPr="00B31BE1" w:rsidRDefault="0029572E" w:rsidP="00FB7C58">
            <w:r w:rsidRPr="00B31BE1">
              <w:t>Episode of diarrhoea (defined as ≥3 loose or watery stools in a</w:t>
            </w:r>
          </w:p>
          <w:p w14:paraId="5FAD9654" w14:textId="77777777" w:rsidR="0029572E" w:rsidRPr="00B31BE1" w:rsidRDefault="0029572E" w:rsidP="00FB7C58">
            <w:r w:rsidRPr="00B31BE1">
              <w:t>24–hour period) in the 7 days preceding the household visit</w:t>
            </w:r>
          </w:p>
        </w:tc>
        <w:tc>
          <w:tcPr>
            <w:tcW w:w="2254" w:type="dxa"/>
          </w:tcPr>
          <w:p w14:paraId="216CF8B2" w14:textId="77777777" w:rsidR="0029572E" w:rsidRPr="00B31BE1" w:rsidRDefault="0029572E" w:rsidP="00FB7C58">
            <w:r w:rsidRPr="00B31BE1">
              <w:t>Proportion of caregivers that adhered to the provider–advised course of zinc therapy.</w:t>
            </w:r>
          </w:p>
        </w:tc>
        <w:tc>
          <w:tcPr>
            <w:tcW w:w="2254" w:type="dxa"/>
          </w:tcPr>
          <w:p w14:paraId="6C8D98E2" w14:textId="77777777" w:rsidR="0029572E" w:rsidRPr="00B31BE1" w:rsidRDefault="0029572E" w:rsidP="00FB7C58">
            <w:r w:rsidRPr="00B31BE1">
              <w:t>Caregiver was asked to retain the packaging from any treatments administered to the child during this period and was also shown how to use a pictorial tracking form to record days on which the child experienced diarrhoea and days on which the child was administered ORS and/or zinc syrup or tablets.</w:t>
            </w:r>
          </w:p>
        </w:tc>
      </w:tr>
      <w:tr w:rsidR="0029572E" w:rsidRPr="00B31BE1" w14:paraId="785716EE" w14:textId="77777777" w:rsidTr="00FB7C58">
        <w:tc>
          <w:tcPr>
            <w:tcW w:w="2254" w:type="dxa"/>
          </w:tcPr>
          <w:p w14:paraId="17A93770" w14:textId="77777777" w:rsidR="0029572E" w:rsidRPr="00B31BE1" w:rsidRDefault="0029572E" w:rsidP="00FB7C58">
            <w:r w:rsidRPr="00B31BE1">
              <w:t>Nuzhat et al.2022</w:t>
            </w:r>
          </w:p>
        </w:tc>
        <w:tc>
          <w:tcPr>
            <w:tcW w:w="2254" w:type="dxa"/>
          </w:tcPr>
          <w:p w14:paraId="51C07CC8" w14:textId="77777777" w:rsidR="0029572E" w:rsidRPr="00B31BE1" w:rsidRDefault="0029572E" w:rsidP="00FB7C58">
            <w:r w:rsidRPr="00B31BE1">
              <w:t>Not reported</w:t>
            </w:r>
          </w:p>
        </w:tc>
        <w:tc>
          <w:tcPr>
            <w:tcW w:w="2254" w:type="dxa"/>
          </w:tcPr>
          <w:p w14:paraId="607FEE3B" w14:textId="77777777" w:rsidR="0029572E" w:rsidRPr="00B31BE1" w:rsidRDefault="0029572E" w:rsidP="00FB7C58">
            <w:r w:rsidRPr="00B31BE1">
              <w:t xml:space="preserve">It was evaluated in terms of the dose given and the number of days the child took medicine with proper preparation </w:t>
            </w:r>
            <w:r w:rsidRPr="00B31BE1">
              <w:lastRenderedPageBreak/>
              <w:t>(dispersion) of the tablets.</w:t>
            </w:r>
          </w:p>
        </w:tc>
        <w:tc>
          <w:tcPr>
            <w:tcW w:w="2254" w:type="dxa"/>
          </w:tcPr>
          <w:p w14:paraId="26E324A7" w14:textId="77777777" w:rsidR="0029572E" w:rsidRPr="00B31BE1" w:rsidRDefault="0029572E" w:rsidP="00FB7C58">
            <w:r w:rsidRPr="00B31BE1">
              <w:lastRenderedPageBreak/>
              <w:t>Participants were asked to visit</w:t>
            </w:r>
          </w:p>
          <w:p w14:paraId="7301DEA0" w14:textId="77777777" w:rsidR="0029572E" w:rsidRPr="00B31BE1" w:rsidRDefault="0029572E" w:rsidP="00FB7C58">
            <w:r w:rsidRPr="00B31BE1">
              <w:t>hospital on 11th day with empty blister pack and diary card. In</w:t>
            </w:r>
          </w:p>
          <w:p w14:paraId="29C696AA" w14:textId="77777777" w:rsidR="0029572E" w:rsidRPr="00B31BE1" w:rsidRDefault="0029572E" w:rsidP="00FB7C58">
            <w:r w:rsidRPr="00B31BE1">
              <w:lastRenderedPageBreak/>
              <w:t>case of failure to visit hospital by caregiver, study health worker</w:t>
            </w:r>
          </w:p>
          <w:p w14:paraId="428EB8DF" w14:textId="77777777" w:rsidR="0029572E" w:rsidRPr="00B31BE1" w:rsidRDefault="0029572E" w:rsidP="00FB7C58">
            <w:r w:rsidRPr="00B31BE1">
              <w:t>visited the house on 12th day and collected information.</w:t>
            </w:r>
          </w:p>
        </w:tc>
      </w:tr>
      <w:tr w:rsidR="0029572E" w14:paraId="611B6D6B" w14:textId="77777777" w:rsidTr="00FB7C58">
        <w:tc>
          <w:tcPr>
            <w:tcW w:w="2254" w:type="dxa"/>
          </w:tcPr>
          <w:p w14:paraId="40179316" w14:textId="77777777" w:rsidR="0029572E" w:rsidRPr="00B31BE1" w:rsidRDefault="0029572E" w:rsidP="00FB7C58">
            <w:r w:rsidRPr="00B31BE1">
              <w:lastRenderedPageBreak/>
              <w:t>Khaliq et al.2023</w:t>
            </w:r>
          </w:p>
        </w:tc>
        <w:tc>
          <w:tcPr>
            <w:tcW w:w="2254" w:type="dxa"/>
          </w:tcPr>
          <w:p w14:paraId="637278C0" w14:textId="77777777" w:rsidR="0029572E" w:rsidRPr="00B31BE1" w:rsidRDefault="0029572E" w:rsidP="00FB7C58">
            <w:r w:rsidRPr="00B31BE1">
              <w:t>The disease is characterised by the passage of three or more stools of a loose consistency on any given day, which leads to fluid and electrolyte loss.</w:t>
            </w:r>
          </w:p>
        </w:tc>
        <w:tc>
          <w:tcPr>
            <w:tcW w:w="2254" w:type="dxa"/>
          </w:tcPr>
          <w:p w14:paraId="398F3BB6" w14:textId="77777777" w:rsidR="0029572E" w:rsidRPr="00B31BE1" w:rsidRDefault="0029572E" w:rsidP="00FB7C58">
            <w:r w:rsidRPr="00B31BE1">
              <w:t>Not reported</w:t>
            </w:r>
          </w:p>
        </w:tc>
        <w:tc>
          <w:tcPr>
            <w:tcW w:w="2254" w:type="dxa"/>
          </w:tcPr>
          <w:p w14:paraId="46F2866A" w14:textId="77777777" w:rsidR="0029572E" w:rsidRDefault="0029572E" w:rsidP="00FB7C58">
            <w:r w:rsidRPr="00B31BE1">
              <w:t>This study was based on the secondary analysis of the Pakistan Demographic and Health Surveys (PDHS) where a standard questionnaire was used for caregivers to collect information on Zinc adherence.</w:t>
            </w:r>
          </w:p>
        </w:tc>
      </w:tr>
      <w:tr w:rsidR="0029572E" w:rsidRPr="00B31BE1" w14:paraId="5FB57C90" w14:textId="77777777" w:rsidTr="00FB7C58">
        <w:tc>
          <w:tcPr>
            <w:tcW w:w="2254" w:type="dxa"/>
          </w:tcPr>
          <w:p w14:paraId="744184B3" w14:textId="77777777" w:rsidR="0029572E" w:rsidRPr="00B31BE1" w:rsidRDefault="0029572E" w:rsidP="00FB7C58">
            <w:proofErr w:type="spellStart"/>
            <w:r w:rsidRPr="00B31BE1">
              <w:t>Atnafu</w:t>
            </w:r>
            <w:proofErr w:type="spellEnd"/>
            <w:r w:rsidRPr="00B31BE1">
              <w:t xml:space="preserve"> et al. 2024</w:t>
            </w:r>
          </w:p>
        </w:tc>
        <w:tc>
          <w:tcPr>
            <w:tcW w:w="2254" w:type="dxa"/>
          </w:tcPr>
          <w:p w14:paraId="108CB746" w14:textId="77777777" w:rsidR="0029572E" w:rsidRPr="00B31BE1" w:rsidRDefault="0029572E" w:rsidP="00FB7C58">
            <w:r w:rsidRPr="00B31BE1">
              <w:t>Not reported</w:t>
            </w:r>
          </w:p>
        </w:tc>
        <w:tc>
          <w:tcPr>
            <w:tcW w:w="2254" w:type="dxa"/>
          </w:tcPr>
          <w:p w14:paraId="015FAFA8" w14:textId="7AE62A68" w:rsidR="0029572E" w:rsidRPr="00B31BE1" w:rsidRDefault="0029572E" w:rsidP="00FB7C58">
            <w:r>
              <w:t>I</w:t>
            </w:r>
            <w:r w:rsidRPr="00B31BE1">
              <w:t>f respondents provided 10 mg of zinc for 10 consecutive days for infants less than six months and/or 20 mg of zinc per day for 10 consecutive days for children 6 months to 5 years of age</w:t>
            </w:r>
          </w:p>
        </w:tc>
        <w:tc>
          <w:tcPr>
            <w:tcW w:w="2254" w:type="dxa"/>
          </w:tcPr>
          <w:p w14:paraId="4EE26E7C" w14:textId="77777777" w:rsidR="0029572E" w:rsidRPr="00B31BE1" w:rsidRDefault="0029572E" w:rsidP="00FB7C58">
            <w:r w:rsidRPr="00B31BE1">
              <w:t>Adherence of zinc and ORS supplementation was ascertained through mothers’/caregivers’ self-report and pill count.</w:t>
            </w:r>
          </w:p>
        </w:tc>
      </w:tr>
    </w:tbl>
    <w:p w14:paraId="0B43D5BB" w14:textId="77777777" w:rsidR="0029572E" w:rsidRPr="0029572E" w:rsidRDefault="0029572E" w:rsidP="0029572E">
      <w:pPr>
        <w:jc w:val="center"/>
        <w:rPr>
          <w:b/>
          <w:bCs/>
        </w:rPr>
      </w:pPr>
    </w:p>
    <w:sectPr w:rsidR="0029572E" w:rsidRPr="0029572E" w:rsidSect="0029572E">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xsTAwsTA3NzUxNbZU0lEKTi0uzszPAykwqgUAWqg2DCwAAAA="/>
  </w:docVars>
  <w:rsids>
    <w:rsidRoot w:val="00C1742E"/>
    <w:rsid w:val="00080021"/>
    <w:rsid w:val="00086E6A"/>
    <w:rsid w:val="001275BF"/>
    <w:rsid w:val="0018245C"/>
    <w:rsid w:val="0018481C"/>
    <w:rsid w:val="001F65B9"/>
    <w:rsid w:val="00204FEE"/>
    <w:rsid w:val="00246F04"/>
    <w:rsid w:val="0029572E"/>
    <w:rsid w:val="00295CA7"/>
    <w:rsid w:val="00335424"/>
    <w:rsid w:val="00396183"/>
    <w:rsid w:val="004617CB"/>
    <w:rsid w:val="005055D4"/>
    <w:rsid w:val="005A51AF"/>
    <w:rsid w:val="006068E9"/>
    <w:rsid w:val="006C4DDF"/>
    <w:rsid w:val="00706F20"/>
    <w:rsid w:val="0073562A"/>
    <w:rsid w:val="007B7AF4"/>
    <w:rsid w:val="00843FF3"/>
    <w:rsid w:val="009560AA"/>
    <w:rsid w:val="009E052E"/>
    <w:rsid w:val="00B378CF"/>
    <w:rsid w:val="00B37E93"/>
    <w:rsid w:val="00B42BEE"/>
    <w:rsid w:val="00B73C09"/>
    <w:rsid w:val="00C1742E"/>
    <w:rsid w:val="00C20500"/>
    <w:rsid w:val="00C62B9B"/>
    <w:rsid w:val="00CC13C2"/>
    <w:rsid w:val="00CC1BA4"/>
    <w:rsid w:val="00CD7F48"/>
    <w:rsid w:val="00D527A4"/>
    <w:rsid w:val="00DF3CAD"/>
    <w:rsid w:val="00E12856"/>
    <w:rsid w:val="00EE61EC"/>
    <w:rsid w:val="00F72EB2"/>
    <w:rsid w:val="00FA5780"/>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78F10"/>
  <w15:chartTrackingRefBased/>
  <w15:docId w15:val="{D8C21E7B-4005-42BD-B151-7014B115E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42E"/>
    <w:rPr>
      <w:lang w:val="en-GB"/>
    </w:rPr>
  </w:style>
  <w:style w:type="paragraph" w:styleId="Heading1">
    <w:name w:val="heading 1"/>
    <w:basedOn w:val="Normal"/>
    <w:next w:val="Normal"/>
    <w:link w:val="Heading1Char"/>
    <w:uiPriority w:val="9"/>
    <w:qFormat/>
    <w:rsid w:val="00C174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74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74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74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74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74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4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4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4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4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74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74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74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74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74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4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4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42E"/>
    <w:rPr>
      <w:rFonts w:eastAsiaTheme="majorEastAsia" w:cstheme="majorBidi"/>
      <w:color w:val="272727" w:themeColor="text1" w:themeTint="D8"/>
    </w:rPr>
  </w:style>
  <w:style w:type="paragraph" w:styleId="Title">
    <w:name w:val="Title"/>
    <w:basedOn w:val="Normal"/>
    <w:next w:val="Normal"/>
    <w:link w:val="TitleChar"/>
    <w:uiPriority w:val="10"/>
    <w:qFormat/>
    <w:rsid w:val="00C174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4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4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4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42E"/>
    <w:pPr>
      <w:spacing w:before="160"/>
      <w:jc w:val="center"/>
    </w:pPr>
    <w:rPr>
      <w:i/>
      <w:iCs/>
      <w:color w:val="404040" w:themeColor="text1" w:themeTint="BF"/>
    </w:rPr>
  </w:style>
  <w:style w:type="character" w:customStyle="1" w:styleId="QuoteChar">
    <w:name w:val="Quote Char"/>
    <w:basedOn w:val="DefaultParagraphFont"/>
    <w:link w:val="Quote"/>
    <w:uiPriority w:val="29"/>
    <w:rsid w:val="00C1742E"/>
    <w:rPr>
      <w:i/>
      <w:iCs/>
      <w:color w:val="404040" w:themeColor="text1" w:themeTint="BF"/>
    </w:rPr>
  </w:style>
  <w:style w:type="paragraph" w:styleId="ListParagraph">
    <w:name w:val="List Paragraph"/>
    <w:basedOn w:val="Normal"/>
    <w:uiPriority w:val="34"/>
    <w:qFormat/>
    <w:rsid w:val="00C1742E"/>
    <w:pPr>
      <w:ind w:left="720"/>
      <w:contextualSpacing/>
    </w:pPr>
  </w:style>
  <w:style w:type="character" w:styleId="IntenseEmphasis">
    <w:name w:val="Intense Emphasis"/>
    <w:basedOn w:val="DefaultParagraphFont"/>
    <w:uiPriority w:val="21"/>
    <w:qFormat/>
    <w:rsid w:val="00C1742E"/>
    <w:rPr>
      <w:i/>
      <w:iCs/>
      <w:color w:val="2F5496" w:themeColor="accent1" w:themeShade="BF"/>
    </w:rPr>
  </w:style>
  <w:style w:type="paragraph" w:styleId="IntenseQuote">
    <w:name w:val="Intense Quote"/>
    <w:basedOn w:val="Normal"/>
    <w:next w:val="Normal"/>
    <w:link w:val="IntenseQuoteChar"/>
    <w:uiPriority w:val="30"/>
    <w:qFormat/>
    <w:rsid w:val="00C174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742E"/>
    <w:rPr>
      <w:i/>
      <w:iCs/>
      <w:color w:val="2F5496" w:themeColor="accent1" w:themeShade="BF"/>
    </w:rPr>
  </w:style>
  <w:style w:type="character" w:styleId="IntenseReference">
    <w:name w:val="Intense Reference"/>
    <w:basedOn w:val="DefaultParagraphFont"/>
    <w:uiPriority w:val="32"/>
    <w:qFormat/>
    <w:rsid w:val="00C1742E"/>
    <w:rPr>
      <w:b/>
      <w:bCs/>
      <w:smallCaps/>
      <w:color w:val="2F5496" w:themeColor="accent1" w:themeShade="BF"/>
      <w:spacing w:val="5"/>
    </w:rPr>
  </w:style>
  <w:style w:type="paragraph" w:customStyle="1" w:styleId="Body">
    <w:name w:val="Body"/>
    <w:rsid w:val="00706F20"/>
    <w:pPr>
      <w:pBdr>
        <w:top w:val="nil"/>
        <w:left w:val="nil"/>
        <w:bottom w:val="nil"/>
        <w:right w:val="nil"/>
        <w:between w:val="nil"/>
        <w:bar w:val="nil"/>
      </w:pBdr>
      <w:spacing w:line="259" w:lineRule="auto"/>
    </w:pPr>
    <w:rPr>
      <w:rFonts w:ascii="Calibri" w:eastAsia="Arial Unicode MS" w:hAnsi="Calibri" w:cs="Arial Unicode MS"/>
      <w:color w:val="000000"/>
      <w:kern w:val="0"/>
      <w:sz w:val="22"/>
      <w:szCs w:val="22"/>
      <w:u w:color="000000"/>
      <w:bdr w:val="nil"/>
      <w:lang w:eastAsia="en-GB"/>
      <w14:textOutline w14:w="0" w14:cap="flat" w14:cmpd="sng" w14:algn="ctr">
        <w14:noFill/>
        <w14:prstDash w14:val="solid"/>
        <w14:bevel/>
      </w14:textOutline>
      <w14:ligatures w14:val="none"/>
    </w:rPr>
  </w:style>
  <w:style w:type="paragraph" w:styleId="Caption">
    <w:name w:val="caption"/>
    <w:basedOn w:val="Normal"/>
    <w:next w:val="Normal"/>
    <w:uiPriority w:val="35"/>
    <w:unhideWhenUsed/>
    <w:qFormat/>
    <w:rsid w:val="00706F20"/>
    <w:pPr>
      <w:spacing w:after="200" w:line="240" w:lineRule="auto"/>
    </w:pPr>
    <w:rPr>
      <w:rFonts w:ascii="Times New Roman" w:eastAsia="Times New Roman" w:hAnsi="Times New Roman" w:cs="Times New Roman"/>
      <w:i/>
      <w:iCs/>
      <w:color w:val="44546A" w:themeColor="text2"/>
      <w:kern w:val="0"/>
      <w:sz w:val="18"/>
      <w:szCs w:val="18"/>
      <w:lang w:val="en-IN" w:eastAsia="en-GB"/>
      <w14:ligatures w14:val="none"/>
    </w:rPr>
  </w:style>
  <w:style w:type="paragraph" w:customStyle="1" w:styleId="Default">
    <w:name w:val="Default"/>
    <w:rsid w:val="00706F20"/>
    <w:pPr>
      <w:widowControl w:val="0"/>
      <w:autoSpaceDE w:val="0"/>
      <w:autoSpaceDN w:val="0"/>
      <w:adjustRightInd w:val="0"/>
      <w:spacing w:after="0" w:line="240" w:lineRule="auto"/>
    </w:pPr>
    <w:rPr>
      <w:rFonts w:ascii="Calibri" w:eastAsia="Times New Roman" w:hAnsi="Calibri" w:cs="Calibri"/>
      <w:color w:val="000000"/>
      <w:kern w:val="0"/>
      <w:lang w:val="en-CA" w:eastAsia="en-CA"/>
      <w14:ligatures w14:val="none"/>
    </w:rPr>
  </w:style>
  <w:style w:type="table" w:styleId="TableGrid">
    <w:name w:val="Table Grid"/>
    <w:basedOn w:val="TableNormal"/>
    <w:uiPriority w:val="39"/>
    <w:rsid w:val="00461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345329">
      <w:bodyDiv w:val="1"/>
      <w:marLeft w:val="0"/>
      <w:marRight w:val="0"/>
      <w:marTop w:val="0"/>
      <w:marBottom w:val="0"/>
      <w:divBdr>
        <w:top w:val="none" w:sz="0" w:space="0" w:color="auto"/>
        <w:left w:val="none" w:sz="0" w:space="0" w:color="auto"/>
        <w:bottom w:val="none" w:sz="0" w:space="0" w:color="auto"/>
        <w:right w:val="none" w:sz="0" w:space="0" w:color="auto"/>
      </w:divBdr>
    </w:div>
    <w:div w:id="1197616425">
      <w:bodyDiv w:val="1"/>
      <w:marLeft w:val="0"/>
      <w:marRight w:val="0"/>
      <w:marTop w:val="0"/>
      <w:marBottom w:val="0"/>
      <w:divBdr>
        <w:top w:val="none" w:sz="0" w:space="0" w:color="auto"/>
        <w:left w:val="none" w:sz="0" w:space="0" w:color="auto"/>
        <w:bottom w:val="none" w:sz="0" w:space="0" w:color="auto"/>
        <w:right w:val="none" w:sz="0" w:space="0" w:color="auto"/>
      </w:divBdr>
    </w:div>
    <w:div w:id="1430736792">
      <w:bodyDiv w:val="1"/>
      <w:marLeft w:val="0"/>
      <w:marRight w:val="0"/>
      <w:marTop w:val="0"/>
      <w:marBottom w:val="0"/>
      <w:divBdr>
        <w:top w:val="none" w:sz="0" w:space="0" w:color="auto"/>
        <w:left w:val="none" w:sz="0" w:space="0" w:color="auto"/>
        <w:bottom w:val="none" w:sz="0" w:space="0" w:color="auto"/>
        <w:right w:val="none" w:sz="0" w:space="0" w:color="auto"/>
      </w:divBdr>
    </w:div>
    <w:div w:id="146187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1775</Words>
  <Characters>10120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SATORU GOJO</dc:creator>
  <cp:keywords/>
  <dc:description/>
  <cp:lastModifiedBy>Pradhan, Somen Kumar</cp:lastModifiedBy>
  <cp:revision>9</cp:revision>
  <dcterms:created xsi:type="dcterms:W3CDTF">2025-08-01T06:19:00Z</dcterms:created>
  <dcterms:modified xsi:type="dcterms:W3CDTF">2025-08-08T18:35:00Z</dcterms:modified>
</cp:coreProperties>
</file>